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40F83" w:rsidRPr="0027088E" w14:paraId="1E1CC751" w14:textId="77777777">
        <w:trPr>
          <w:trHeight w:val="20"/>
          <w:jc w:val="center"/>
        </w:trPr>
        <w:tc>
          <w:tcPr>
            <w:tcW w:w="1186" w:type="pct"/>
          </w:tcPr>
          <w:p w14:paraId="22708514" w14:textId="77777777" w:rsidR="00B40F83" w:rsidRPr="0027088E" w:rsidRDefault="00E05610">
            <w:pPr>
              <w:pStyle w:val="BodyText"/>
              <w:ind w:left="90"/>
              <w:jc w:val="left"/>
              <w:rPr>
                <w:rFonts w:ascii="Arial" w:hAnsi="Arial" w:cs="Arial"/>
                <w:bCs/>
                <w:sz w:val="20"/>
                <w:szCs w:val="20"/>
                <w:lang w:val="en-GB" w:eastAsia="en-US"/>
              </w:rPr>
            </w:pPr>
            <w:r w:rsidRPr="0027088E">
              <w:rPr>
                <w:rFonts w:ascii="Arial" w:hAnsi="Arial" w:cs="Arial"/>
                <w:bCs/>
                <w:sz w:val="20"/>
                <w:szCs w:val="20"/>
                <w:lang w:val="en-GB" w:eastAsia="en-US"/>
              </w:rPr>
              <w:t>Journal Name:</w:t>
            </w:r>
          </w:p>
        </w:tc>
        <w:tc>
          <w:tcPr>
            <w:tcW w:w="3814" w:type="pct"/>
          </w:tcPr>
          <w:p w14:paraId="51AE1307" w14:textId="77777777" w:rsidR="00B40F83" w:rsidRPr="0027088E" w:rsidRDefault="00E05610">
            <w:pPr>
              <w:rPr>
                <w:rFonts w:ascii="Arial" w:hAnsi="Arial" w:cs="Arial"/>
                <w:b/>
                <w:bCs/>
                <w:color w:val="0000FF"/>
                <w:sz w:val="20"/>
                <w:szCs w:val="20"/>
                <w:lang w:val="en-GB"/>
              </w:rPr>
            </w:pPr>
            <w:hyperlink r:id="rId7" w:history="1">
              <w:r w:rsidRPr="0027088E">
                <w:rPr>
                  <w:rFonts w:ascii="Arial" w:hAnsi="Arial" w:cs="Arial"/>
                  <w:color w:val="0000FF"/>
                  <w:sz w:val="20"/>
                  <w:szCs w:val="20"/>
                  <w:u w:val="single"/>
                </w:rPr>
                <w:t>Asian Journal of Mathematics and Computer Research</w:t>
              </w:r>
            </w:hyperlink>
          </w:p>
        </w:tc>
      </w:tr>
      <w:tr w:rsidR="00B40F83" w:rsidRPr="0027088E" w14:paraId="41D26E17" w14:textId="77777777">
        <w:trPr>
          <w:trHeight w:val="20"/>
          <w:jc w:val="center"/>
        </w:trPr>
        <w:tc>
          <w:tcPr>
            <w:tcW w:w="1186" w:type="pct"/>
          </w:tcPr>
          <w:p w14:paraId="511724C0" w14:textId="77777777" w:rsidR="00B40F83" w:rsidRPr="0027088E" w:rsidRDefault="00E05610">
            <w:pPr>
              <w:pStyle w:val="BodyText"/>
              <w:ind w:left="90"/>
              <w:jc w:val="left"/>
              <w:rPr>
                <w:rFonts w:ascii="Arial" w:hAnsi="Arial" w:cs="Arial"/>
                <w:bCs/>
                <w:sz w:val="20"/>
                <w:szCs w:val="20"/>
                <w:lang w:val="en-GB" w:eastAsia="en-US"/>
              </w:rPr>
            </w:pPr>
            <w:r w:rsidRPr="0027088E">
              <w:rPr>
                <w:rFonts w:ascii="Arial" w:hAnsi="Arial" w:cs="Arial"/>
                <w:bCs/>
                <w:sz w:val="20"/>
                <w:szCs w:val="20"/>
                <w:lang w:val="en-GB" w:eastAsia="en-US"/>
              </w:rPr>
              <w:t>Manuscript Number:</w:t>
            </w:r>
          </w:p>
        </w:tc>
        <w:tc>
          <w:tcPr>
            <w:tcW w:w="3814" w:type="pct"/>
          </w:tcPr>
          <w:p w14:paraId="7FE9A7AC" w14:textId="117CAF86" w:rsidR="00B40F83" w:rsidRPr="0027088E" w:rsidRDefault="000D1088">
            <w:pPr>
              <w:pStyle w:val="NormalWeb"/>
              <w:spacing w:before="0" w:beforeAutospacing="0" w:after="0" w:afterAutospacing="0"/>
              <w:rPr>
                <w:rFonts w:ascii="Arial" w:hAnsi="Arial" w:cs="Arial"/>
                <w:b/>
                <w:bCs/>
                <w:sz w:val="20"/>
                <w:szCs w:val="20"/>
                <w:lang w:val="en-GB"/>
              </w:rPr>
            </w:pPr>
            <w:r w:rsidRPr="0027088E">
              <w:rPr>
                <w:rFonts w:ascii="Arial" w:hAnsi="Arial" w:cs="Arial"/>
                <w:b/>
                <w:bCs/>
                <w:sz w:val="20"/>
                <w:szCs w:val="20"/>
                <w:lang w:val="en-GB"/>
              </w:rPr>
              <w:t>Ms_AJOMCOR_15014</w:t>
            </w:r>
          </w:p>
        </w:tc>
      </w:tr>
      <w:tr w:rsidR="00B40F83" w:rsidRPr="0027088E" w14:paraId="4C225432" w14:textId="77777777">
        <w:trPr>
          <w:trHeight w:val="20"/>
          <w:jc w:val="center"/>
        </w:trPr>
        <w:tc>
          <w:tcPr>
            <w:tcW w:w="1186" w:type="pct"/>
          </w:tcPr>
          <w:p w14:paraId="40D644E4" w14:textId="77777777" w:rsidR="00B40F83" w:rsidRPr="0027088E" w:rsidRDefault="00E05610">
            <w:pPr>
              <w:pStyle w:val="BodyText"/>
              <w:ind w:left="90"/>
              <w:jc w:val="left"/>
              <w:rPr>
                <w:rFonts w:ascii="Arial" w:hAnsi="Arial" w:cs="Arial"/>
                <w:bCs/>
                <w:sz w:val="20"/>
                <w:szCs w:val="20"/>
                <w:lang w:val="en-GB" w:eastAsia="en-US"/>
              </w:rPr>
            </w:pPr>
            <w:r w:rsidRPr="0027088E">
              <w:rPr>
                <w:rFonts w:ascii="Arial" w:hAnsi="Arial" w:cs="Arial"/>
                <w:bCs/>
                <w:sz w:val="20"/>
                <w:szCs w:val="20"/>
                <w:lang w:val="en-GB" w:eastAsia="en-US"/>
              </w:rPr>
              <w:t xml:space="preserve">Title of the Manuscript: </w:t>
            </w:r>
          </w:p>
        </w:tc>
        <w:tc>
          <w:tcPr>
            <w:tcW w:w="3814" w:type="pct"/>
          </w:tcPr>
          <w:p w14:paraId="771DC52D" w14:textId="334C9BDA" w:rsidR="00B40F83" w:rsidRPr="0027088E" w:rsidRDefault="00340E04" w:rsidP="00340E04">
            <w:pPr>
              <w:pStyle w:val="NormalWeb"/>
              <w:rPr>
                <w:rFonts w:ascii="Arial" w:hAnsi="Arial" w:cs="Arial"/>
                <w:b/>
                <w:sz w:val="20"/>
                <w:szCs w:val="20"/>
                <w:lang w:val="en-GB"/>
              </w:rPr>
            </w:pPr>
            <w:r w:rsidRPr="0027088E">
              <w:rPr>
                <w:rFonts w:ascii="Arial" w:hAnsi="Arial" w:cs="Arial"/>
                <w:b/>
                <w:sz w:val="20"/>
                <w:szCs w:val="20"/>
                <w:lang w:val="en-GB"/>
              </w:rPr>
              <w:t xml:space="preserve">Closed-Form Solutions of Leonardo-Type Sequences: Pell-Padovan, </w:t>
            </w:r>
            <w:proofErr w:type="spellStart"/>
            <w:r w:rsidRPr="0027088E">
              <w:rPr>
                <w:rFonts w:ascii="Arial" w:hAnsi="Arial" w:cs="Arial"/>
                <w:b/>
                <w:sz w:val="20"/>
                <w:szCs w:val="20"/>
                <w:lang w:val="en-GB"/>
              </w:rPr>
              <w:t>Jacobsthal</w:t>
            </w:r>
            <w:proofErr w:type="spellEnd"/>
            <w:r w:rsidRPr="0027088E">
              <w:rPr>
                <w:rFonts w:ascii="Arial" w:hAnsi="Arial" w:cs="Arial"/>
                <w:b/>
                <w:sz w:val="20"/>
                <w:szCs w:val="20"/>
                <w:lang w:val="en-GB"/>
              </w:rPr>
              <w:t>-Padovan, and Narayana Families as Homogeneous Counterparts</w:t>
            </w:r>
          </w:p>
        </w:tc>
      </w:tr>
      <w:tr w:rsidR="00B40F83" w:rsidRPr="0027088E" w14:paraId="24B974E5" w14:textId="77777777">
        <w:trPr>
          <w:trHeight w:val="20"/>
          <w:jc w:val="center"/>
        </w:trPr>
        <w:tc>
          <w:tcPr>
            <w:tcW w:w="1186" w:type="pct"/>
          </w:tcPr>
          <w:p w14:paraId="5C04DDF3" w14:textId="77777777" w:rsidR="00B40F83" w:rsidRPr="0027088E" w:rsidRDefault="00E05610">
            <w:pPr>
              <w:pStyle w:val="BodyText"/>
              <w:ind w:left="90"/>
              <w:jc w:val="left"/>
              <w:rPr>
                <w:rFonts w:ascii="Arial" w:hAnsi="Arial" w:cs="Arial"/>
                <w:bCs/>
                <w:sz w:val="20"/>
                <w:szCs w:val="20"/>
                <w:lang w:val="en-GB" w:eastAsia="en-US"/>
              </w:rPr>
            </w:pPr>
            <w:r w:rsidRPr="0027088E">
              <w:rPr>
                <w:rFonts w:ascii="Arial" w:hAnsi="Arial" w:cs="Arial"/>
                <w:bCs/>
                <w:sz w:val="20"/>
                <w:szCs w:val="20"/>
                <w:lang w:val="en-GB" w:eastAsia="en-US"/>
              </w:rPr>
              <w:t>Type of the Article</w:t>
            </w:r>
          </w:p>
        </w:tc>
        <w:tc>
          <w:tcPr>
            <w:tcW w:w="3814" w:type="pct"/>
          </w:tcPr>
          <w:p w14:paraId="41C3A0AC" w14:textId="77777777" w:rsidR="00B40F83" w:rsidRPr="0027088E" w:rsidRDefault="00E05610">
            <w:pPr>
              <w:pStyle w:val="NormalWeb"/>
              <w:spacing w:before="0" w:beforeAutospacing="0" w:after="0" w:afterAutospacing="0"/>
              <w:rPr>
                <w:rFonts w:ascii="Arial" w:hAnsi="Arial" w:cs="Arial"/>
                <w:b/>
                <w:sz w:val="20"/>
                <w:szCs w:val="20"/>
                <w:lang w:val="en-GB"/>
              </w:rPr>
            </w:pPr>
            <w:r w:rsidRPr="0027088E">
              <w:rPr>
                <w:rFonts w:ascii="Arial" w:hAnsi="Arial" w:cs="Arial"/>
                <w:b/>
                <w:sz w:val="20"/>
                <w:szCs w:val="20"/>
                <w:lang w:val="en-GB"/>
              </w:rPr>
              <w:t>Research Article</w:t>
            </w:r>
          </w:p>
          <w:p w14:paraId="08F7C7D2" w14:textId="77777777" w:rsidR="00B40F83" w:rsidRPr="0027088E" w:rsidRDefault="00B40F83">
            <w:pPr>
              <w:pStyle w:val="NormalWeb"/>
              <w:spacing w:before="0" w:beforeAutospacing="0" w:after="0" w:afterAutospacing="0"/>
              <w:rPr>
                <w:rFonts w:ascii="Arial" w:hAnsi="Arial" w:cs="Arial"/>
                <w:b/>
                <w:sz w:val="20"/>
                <w:szCs w:val="20"/>
                <w:lang w:val="en-GB"/>
              </w:rPr>
            </w:pPr>
          </w:p>
        </w:tc>
      </w:tr>
    </w:tbl>
    <w:p w14:paraId="296D3E34" w14:textId="77777777" w:rsidR="00B40F83" w:rsidRPr="0027088E" w:rsidRDefault="00B40F83">
      <w:pPr>
        <w:jc w:val="both"/>
        <w:rPr>
          <w:rFonts w:ascii="Arial" w:eastAsia="MS Mincho" w:hAnsi="Arial" w:cs="Arial"/>
          <w:sz w:val="20"/>
          <w:szCs w:val="20"/>
          <w:lang w:val="en-GB" w:eastAsia="x-none"/>
        </w:rPr>
      </w:pPr>
    </w:p>
    <w:p w14:paraId="5EF8208A" w14:textId="77777777" w:rsidR="00B40F83" w:rsidRPr="0027088E" w:rsidRDefault="00E05610">
      <w:pPr>
        <w:jc w:val="both"/>
        <w:rPr>
          <w:rFonts w:ascii="Arial" w:eastAsia="MS Mincho" w:hAnsi="Arial" w:cs="Arial"/>
          <w:b/>
          <w:sz w:val="20"/>
          <w:szCs w:val="20"/>
          <w:u w:val="single"/>
          <w:lang w:val="en-GB" w:eastAsia="x-none"/>
        </w:rPr>
      </w:pPr>
      <w:r w:rsidRPr="0027088E">
        <w:rPr>
          <w:rFonts w:ascii="Arial" w:eastAsia="MS Mincho" w:hAnsi="Arial" w:cs="Arial"/>
          <w:b/>
          <w:sz w:val="20"/>
          <w:szCs w:val="20"/>
          <w:highlight w:val="yellow"/>
          <w:u w:val="single"/>
          <w:lang w:val="en-GB" w:eastAsia="x-none"/>
        </w:rPr>
        <w:t>PART 1 (Importance of the manuscript)</w:t>
      </w:r>
      <w:r w:rsidRPr="0027088E">
        <w:rPr>
          <w:rFonts w:ascii="Arial" w:eastAsia="MS Mincho" w:hAnsi="Arial" w:cs="Arial"/>
          <w:b/>
          <w:sz w:val="20"/>
          <w:szCs w:val="20"/>
          <w:u w:val="single"/>
          <w:lang w:val="en-GB" w:eastAsia="x-none"/>
        </w:rPr>
        <w:t xml:space="preserve"> </w:t>
      </w:r>
    </w:p>
    <w:p w14:paraId="70052B31" w14:textId="77777777" w:rsidR="00B40F83" w:rsidRPr="0027088E" w:rsidRDefault="00B40F8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40F83" w:rsidRPr="0027088E" w14:paraId="6C345FB4" w14:textId="77777777">
        <w:trPr>
          <w:trHeight w:val="20"/>
          <w:jc w:val="center"/>
        </w:trPr>
        <w:tc>
          <w:tcPr>
            <w:tcW w:w="1666" w:type="pct"/>
            <w:noWrap/>
          </w:tcPr>
          <w:p w14:paraId="1156E792" w14:textId="77777777" w:rsidR="00B40F83" w:rsidRPr="0027088E" w:rsidRDefault="00B40F83">
            <w:pPr>
              <w:keepNext/>
              <w:outlineLvl w:val="1"/>
              <w:rPr>
                <w:rFonts w:ascii="Arial" w:eastAsia="MS Mincho" w:hAnsi="Arial" w:cs="Arial"/>
                <w:b/>
                <w:bCs/>
                <w:sz w:val="20"/>
                <w:szCs w:val="20"/>
                <w:lang w:val="en-GB"/>
              </w:rPr>
            </w:pPr>
          </w:p>
        </w:tc>
        <w:tc>
          <w:tcPr>
            <w:tcW w:w="1667" w:type="pct"/>
            <w:hideMark/>
          </w:tcPr>
          <w:p w14:paraId="4DFE8DC0" w14:textId="77777777" w:rsidR="00B40F83" w:rsidRPr="0027088E" w:rsidRDefault="00E05610">
            <w:pPr>
              <w:keepNext/>
              <w:outlineLvl w:val="1"/>
              <w:rPr>
                <w:rFonts w:ascii="Arial" w:eastAsia="MS Mincho" w:hAnsi="Arial" w:cs="Arial"/>
                <w:b/>
                <w:bCs/>
                <w:sz w:val="20"/>
                <w:szCs w:val="20"/>
                <w:lang w:val="en-GB"/>
              </w:rPr>
            </w:pPr>
            <w:r w:rsidRPr="0027088E">
              <w:rPr>
                <w:rFonts w:ascii="Arial" w:eastAsia="MS Mincho" w:hAnsi="Arial" w:cs="Arial"/>
                <w:b/>
                <w:bCs/>
                <w:sz w:val="20"/>
                <w:szCs w:val="20"/>
                <w:lang w:val="en-GB"/>
              </w:rPr>
              <w:t>Comments of the Reviewers</w:t>
            </w:r>
          </w:p>
        </w:tc>
        <w:tc>
          <w:tcPr>
            <w:tcW w:w="1667" w:type="pct"/>
          </w:tcPr>
          <w:p w14:paraId="3990E40E" w14:textId="77777777" w:rsidR="00B40F83" w:rsidRPr="0027088E" w:rsidRDefault="00E05610">
            <w:pPr>
              <w:spacing w:after="160" w:line="256" w:lineRule="auto"/>
              <w:rPr>
                <w:rFonts w:ascii="Arial" w:eastAsia="Calibri" w:hAnsi="Arial" w:cs="Arial"/>
                <w:kern w:val="2"/>
                <w:sz w:val="20"/>
                <w:szCs w:val="20"/>
                <w:lang w:val="en-GB"/>
              </w:rPr>
            </w:pPr>
            <w:r w:rsidRPr="0027088E">
              <w:rPr>
                <w:rFonts w:ascii="Arial" w:eastAsia="Calibri" w:hAnsi="Arial" w:cs="Arial"/>
                <w:b/>
                <w:kern w:val="2"/>
                <w:sz w:val="20"/>
                <w:szCs w:val="20"/>
                <w:lang w:val="en-GB"/>
              </w:rPr>
              <w:t>Author’s Feedback</w:t>
            </w:r>
            <w:r w:rsidRPr="0027088E">
              <w:rPr>
                <w:rFonts w:ascii="Arial" w:eastAsia="Calibri" w:hAnsi="Arial" w:cs="Arial"/>
                <w:kern w:val="2"/>
                <w:sz w:val="20"/>
                <w:szCs w:val="20"/>
                <w:lang w:val="en-GB"/>
              </w:rPr>
              <w:t xml:space="preserve"> </w:t>
            </w:r>
          </w:p>
          <w:p w14:paraId="0689B6BF" w14:textId="77777777" w:rsidR="00B40F83" w:rsidRPr="0027088E" w:rsidRDefault="00B40F83">
            <w:pPr>
              <w:keepNext/>
              <w:outlineLvl w:val="1"/>
              <w:rPr>
                <w:rFonts w:ascii="Arial" w:eastAsia="MS Mincho" w:hAnsi="Arial" w:cs="Arial"/>
                <w:bCs/>
                <w:sz w:val="20"/>
                <w:szCs w:val="20"/>
                <w:lang w:val="en-GB"/>
              </w:rPr>
            </w:pPr>
          </w:p>
        </w:tc>
      </w:tr>
      <w:tr w:rsidR="00B40F83" w:rsidRPr="0027088E" w14:paraId="1FD3343B" w14:textId="77777777">
        <w:trPr>
          <w:trHeight w:val="20"/>
          <w:jc w:val="center"/>
        </w:trPr>
        <w:tc>
          <w:tcPr>
            <w:tcW w:w="1666" w:type="pct"/>
            <w:noWrap/>
            <w:hideMark/>
          </w:tcPr>
          <w:p w14:paraId="30485D93" w14:textId="77777777" w:rsidR="00B40F83" w:rsidRPr="0027088E" w:rsidRDefault="00E05610">
            <w:pPr>
              <w:rPr>
                <w:rFonts w:ascii="Arial" w:hAnsi="Arial" w:cs="Arial"/>
                <w:bCs/>
                <w:sz w:val="20"/>
                <w:szCs w:val="20"/>
                <w:lang w:val="en-GB"/>
              </w:rPr>
            </w:pPr>
            <w:r w:rsidRPr="0027088E">
              <w:rPr>
                <w:rFonts w:ascii="Arial" w:hAnsi="Arial" w:cs="Arial"/>
                <w:b/>
                <w:bCs/>
                <w:sz w:val="20"/>
                <w:szCs w:val="20"/>
                <w:lang w:val="en-GB"/>
              </w:rPr>
              <w:t>Please write a few sentences regarding the importance of this manuscript for the scientific community.</w:t>
            </w:r>
            <w:r w:rsidRPr="0027088E">
              <w:rPr>
                <w:rFonts w:ascii="Arial" w:hAnsi="Arial" w:cs="Arial"/>
                <w:bCs/>
                <w:sz w:val="20"/>
                <w:szCs w:val="20"/>
                <w:lang w:val="en-GB"/>
              </w:rPr>
              <w:t xml:space="preserve"> A minimum of 3-4 sentences may </w:t>
            </w:r>
          </w:p>
          <w:p w14:paraId="633A9A81" w14:textId="77777777" w:rsidR="00B40F83" w:rsidRPr="0027088E" w:rsidRDefault="00E05610">
            <w:pPr>
              <w:rPr>
                <w:rFonts w:ascii="Arial" w:eastAsia="MS Mincho" w:hAnsi="Arial" w:cs="Arial"/>
                <w:bCs/>
                <w:sz w:val="20"/>
                <w:szCs w:val="20"/>
                <w:lang w:val="en-GB"/>
              </w:rPr>
            </w:pPr>
            <w:r w:rsidRPr="0027088E">
              <w:rPr>
                <w:rFonts w:ascii="Arial" w:hAnsi="Arial" w:cs="Arial"/>
                <w:bCs/>
                <w:sz w:val="20"/>
                <w:szCs w:val="20"/>
                <w:lang w:val="en-GB"/>
              </w:rPr>
              <w:t>be required for this part.</w:t>
            </w:r>
          </w:p>
        </w:tc>
        <w:tc>
          <w:tcPr>
            <w:tcW w:w="1667" w:type="pct"/>
          </w:tcPr>
          <w:p w14:paraId="5A46395A" w14:textId="77777777" w:rsidR="00B40F83" w:rsidRPr="0027088E" w:rsidRDefault="00B40F83">
            <w:pPr>
              <w:contextualSpacing/>
              <w:rPr>
                <w:rFonts w:ascii="Arial" w:hAnsi="Arial" w:cs="Arial"/>
                <w:b/>
                <w:bCs/>
                <w:sz w:val="20"/>
                <w:szCs w:val="20"/>
                <w:lang w:val="en-GB"/>
              </w:rPr>
            </w:pPr>
          </w:p>
        </w:tc>
        <w:tc>
          <w:tcPr>
            <w:tcW w:w="1667" w:type="pct"/>
          </w:tcPr>
          <w:p w14:paraId="53132083" w14:textId="77777777" w:rsidR="00B40F83" w:rsidRPr="0027088E" w:rsidRDefault="00B40F83">
            <w:pPr>
              <w:keepNext/>
              <w:outlineLvl w:val="1"/>
              <w:rPr>
                <w:rFonts w:ascii="Arial" w:eastAsia="MS Mincho" w:hAnsi="Arial" w:cs="Arial"/>
                <w:bCs/>
                <w:sz w:val="20"/>
                <w:szCs w:val="20"/>
                <w:lang w:val="en-GB"/>
              </w:rPr>
            </w:pPr>
          </w:p>
        </w:tc>
      </w:tr>
    </w:tbl>
    <w:p w14:paraId="5FF2360D" w14:textId="77777777" w:rsidR="00B40F83" w:rsidRPr="0027088E" w:rsidRDefault="00B40F83">
      <w:pPr>
        <w:rPr>
          <w:rFonts w:ascii="Arial" w:hAnsi="Arial" w:cs="Arial"/>
          <w:sz w:val="20"/>
          <w:szCs w:val="20"/>
          <w:lang w:val="en-GB"/>
        </w:rPr>
      </w:pPr>
    </w:p>
    <w:p w14:paraId="6A1067DD" w14:textId="77777777" w:rsidR="00B40F83" w:rsidRPr="0027088E" w:rsidRDefault="00E05610">
      <w:pPr>
        <w:keepNext/>
        <w:outlineLvl w:val="1"/>
        <w:rPr>
          <w:rFonts w:ascii="Arial" w:eastAsia="MS Mincho" w:hAnsi="Arial" w:cs="Arial"/>
          <w:b/>
          <w:bCs/>
          <w:sz w:val="20"/>
          <w:szCs w:val="20"/>
          <w:highlight w:val="yellow"/>
          <w:u w:val="single"/>
          <w:lang w:val="en-GB"/>
        </w:rPr>
      </w:pPr>
      <w:r w:rsidRPr="0027088E">
        <w:rPr>
          <w:rFonts w:ascii="Arial" w:eastAsia="MS Mincho" w:hAnsi="Arial" w:cs="Arial"/>
          <w:b/>
          <w:bCs/>
          <w:sz w:val="20"/>
          <w:szCs w:val="20"/>
          <w:highlight w:val="yellow"/>
          <w:u w:val="single"/>
          <w:lang w:val="en-GB"/>
        </w:rPr>
        <w:t>PART 2.1 (Objective Evaluation)</w:t>
      </w:r>
    </w:p>
    <w:p w14:paraId="126D6CA5" w14:textId="77777777" w:rsidR="00B40F83" w:rsidRPr="0027088E" w:rsidRDefault="00B40F8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40F83" w:rsidRPr="0027088E" w14:paraId="6C4EF3AF" w14:textId="77777777">
        <w:trPr>
          <w:trHeight w:val="20"/>
          <w:jc w:val="center"/>
        </w:trPr>
        <w:tc>
          <w:tcPr>
            <w:tcW w:w="1666" w:type="pct"/>
            <w:noWrap/>
          </w:tcPr>
          <w:p w14:paraId="0AEDA3E0" w14:textId="77777777" w:rsidR="00B40F83" w:rsidRPr="0027088E" w:rsidRDefault="00B40F83">
            <w:pPr>
              <w:keepNext/>
              <w:outlineLvl w:val="1"/>
              <w:rPr>
                <w:rFonts w:ascii="Arial" w:eastAsia="MS Mincho" w:hAnsi="Arial" w:cs="Arial"/>
                <w:b/>
                <w:bCs/>
                <w:sz w:val="20"/>
                <w:szCs w:val="20"/>
                <w:lang w:val="en-GB"/>
              </w:rPr>
            </w:pPr>
          </w:p>
        </w:tc>
        <w:tc>
          <w:tcPr>
            <w:tcW w:w="1667" w:type="pct"/>
            <w:hideMark/>
          </w:tcPr>
          <w:p w14:paraId="59B4891D" w14:textId="77777777" w:rsidR="00B40F83" w:rsidRPr="0027088E" w:rsidRDefault="00E05610">
            <w:pPr>
              <w:keepNext/>
              <w:outlineLvl w:val="1"/>
              <w:rPr>
                <w:rFonts w:ascii="Arial" w:eastAsia="MS Mincho" w:hAnsi="Arial" w:cs="Arial"/>
                <w:b/>
                <w:bCs/>
                <w:sz w:val="20"/>
                <w:szCs w:val="20"/>
                <w:lang w:val="en-GB"/>
              </w:rPr>
            </w:pPr>
            <w:r w:rsidRPr="0027088E">
              <w:rPr>
                <w:rFonts w:ascii="Arial" w:eastAsia="MS Mincho" w:hAnsi="Arial" w:cs="Arial"/>
                <w:b/>
                <w:bCs/>
                <w:sz w:val="20"/>
                <w:szCs w:val="20"/>
                <w:lang w:val="en-GB"/>
              </w:rPr>
              <w:t>Rating of the Reviewers</w:t>
            </w:r>
          </w:p>
        </w:tc>
        <w:tc>
          <w:tcPr>
            <w:tcW w:w="1667" w:type="pct"/>
            <w:hideMark/>
          </w:tcPr>
          <w:p w14:paraId="7DFCF4F9" w14:textId="77777777" w:rsidR="00B40F83" w:rsidRPr="0027088E" w:rsidRDefault="00E05610">
            <w:pPr>
              <w:spacing w:after="160" w:line="256" w:lineRule="auto"/>
              <w:rPr>
                <w:rFonts w:ascii="Arial" w:hAnsi="Arial" w:cs="Arial"/>
                <w:b/>
                <w:sz w:val="20"/>
                <w:szCs w:val="20"/>
                <w:lang w:val="en-GB"/>
              </w:rPr>
            </w:pPr>
            <w:r w:rsidRPr="0027088E">
              <w:rPr>
                <w:rFonts w:ascii="Arial" w:eastAsia="Calibri" w:hAnsi="Arial" w:cs="Arial"/>
                <w:b/>
                <w:kern w:val="2"/>
                <w:sz w:val="20"/>
                <w:szCs w:val="20"/>
                <w:lang w:val="en-GB"/>
              </w:rPr>
              <w:t>Author’s Feedback</w:t>
            </w:r>
            <w:r w:rsidRPr="0027088E">
              <w:rPr>
                <w:rFonts w:ascii="Arial" w:eastAsia="Calibri" w:hAnsi="Arial" w:cs="Arial"/>
                <w:kern w:val="2"/>
                <w:sz w:val="20"/>
                <w:szCs w:val="20"/>
                <w:lang w:val="en-GB"/>
              </w:rPr>
              <w:t xml:space="preserve"> </w:t>
            </w:r>
          </w:p>
        </w:tc>
      </w:tr>
      <w:tr w:rsidR="00B40F83" w:rsidRPr="0027088E" w14:paraId="057ED7ED" w14:textId="77777777">
        <w:trPr>
          <w:trHeight w:val="20"/>
          <w:jc w:val="center"/>
        </w:trPr>
        <w:tc>
          <w:tcPr>
            <w:tcW w:w="1666" w:type="pct"/>
            <w:noWrap/>
            <w:hideMark/>
          </w:tcPr>
          <w:p w14:paraId="2BE76AE6" w14:textId="77777777" w:rsidR="00B40F83" w:rsidRPr="0027088E" w:rsidRDefault="00E05610">
            <w:pPr>
              <w:rPr>
                <w:rFonts w:ascii="Arial" w:hAnsi="Arial" w:cs="Arial"/>
                <w:b/>
                <w:bCs/>
                <w:sz w:val="20"/>
                <w:szCs w:val="20"/>
                <w:lang w:val="en-GB"/>
              </w:rPr>
            </w:pPr>
            <w:r w:rsidRPr="0027088E">
              <w:rPr>
                <w:rFonts w:ascii="Arial" w:hAnsi="Arial" w:cs="Arial"/>
                <w:b/>
                <w:bCs/>
                <w:sz w:val="20"/>
                <w:szCs w:val="20"/>
                <w:lang w:val="en-GB"/>
              </w:rPr>
              <w:t xml:space="preserve">1. Is the title clear and appropriate for the study? </w:t>
            </w:r>
          </w:p>
          <w:p w14:paraId="67FCC9CD"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67D6ABEA" w14:textId="77777777" w:rsidR="00B40F83" w:rsidRPr="0027088E" w:rsidRDefault="00E05610">
            <w:pPr>
              <w:rPr>
                <w:rFonts w:ascii="Arial" w:hAnsi="Arial" w:cs="Arial"/>
                <w:sz w:val="20"/>
                <w:szCs w:val="20"/>
                <w:u w:val="single"/>
                <w:lang w:val="en-GB"/>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8E262C" w14:textId="66B7C647" w:rsidR="00B40F83" w:rsidRPr="0027088E" w:rsidRDefault="00DF5DB0">
            <w:pPr>
              <w:ind w:left="360"/>
              <w:rPr>
                <w:rFonts w:ascii="Arial" w:hAnsi="Arial" w:cs="Arial"/>
                <w:b/>
                <w:bCs/>
                <w:sz w:val="20"/>
                <w:szCs w:val="20"/>
                <w:lang w:val="en-GB"/>
              </w:rPr>
            </w:pPr>
            <w:r w:rsidRPr="0027088E">
              <w:rPr>
                <w:rFonts w:ascii="Arial" w:hAnsi="Arial" w:cs="Arial"/>
                <w:b/>
                <w:bCs/>
                <w:sz w:val="20"/>
                <w:szCs w:val="20"/>
                <w:lang w:val="en-GB"/>
              </w:rPr>
              <w:t>3</w:t>
            </w:r>
          </w:p>
        </w:tc>
        <w:tc>
          <w:tcPr>
            <w:tcW w:w="1667" w:type="pct"/>
          </w:tcPr>
          <w:p w14:paraId="355B2A9F" w14:textId="77777777" w:rsidR="00B40F83" w:rsidRPr="0027088E" w:rsidRDefault="00B40F83">
            <w:pPr>
              <w:keepNext/>
              <w:outlineLvl w:val="1"/>
              <w:rPr>
                <w:rFonts w:ascii="Arial" w:eastAsia="MS Mincho" w:hAnsi="Arial" w:cs="Arial"/>
                <w:bCs/>
                <w:sz w:val="20"/>
                <w:szCs w:val="20"/>
                <w:lang w:val="en-GB"/>
              </w:rPr>
            </w:pPr>
          </w:p>
        </w:tc>
      </w:tr>
      <w:tr w:rsidR="00B40F83" w:rsidRPr="0027088E" w14:paraId="2096ADAE" w14:textId="77777777">
        <w:trPr>
          <w:trHeight w:val="20"/>
          <w:jc w:val="center"/>
        </w:trPr>
        <w:tc>
          <w:tcPr>
            <w:tcW w:w="1666" w:type="pct"/>
            <w:noWrap/>
            <w:hideMark/>
          </w:tcPr>
          <w:p w14:paraId="6E2E617B" w14:textId="77777777" w:rsidR="00B40F83" w:rsidRPr="0027088E" w:rsidRDefault="00E05610">
            <w:pPr>
              <w:keepNext/>
              <w:outlineLvl w:val="1"/>
              <w:rPr>
                <w:rFonts w:ascii="Arial" w:eastAsia="MS Mincho" w:hAnsi="Arial" w:cs="Arial"/>
                <w:b/>
                <w:bCs/>
                <w:sz w:val="20"/>
                <w:szCs w:val="20"/>
                <w:lang w:val="en-GB"/>
              </w:rPr>
            </w:pPr>
            <w:r w:rsidRPr="0027088E">
              <w:rPr>
                <w:rFonts w:ascii="Arial" w:eastAsia="MS Mincho" w:hAnsi="Arial" w:cs="Arial"/>
                <w:b/>
                <w:bCs/>
                <w:sz w:val="20"/>
                <w:szCs w:val="20"/>
                <w:lang w:val="en-GB"/>
              </w:rPr>
              <w:lastRenderedPageBreak/>
              <w:t xml:space="preserve">2. Is the abstract of the article comprehensive? </w:t>
            </w:r>
          </w:p>
          <w:p w14:paraId="045EA958"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3E93399C" w14:textId="77777777" w:rsidR="00B40F83" w:rsidRPr="0027088E" w:rsidRDefault="00E05610">
            <w:pPr>
              <w:rPr>
                <w:rFonts w:ascii="Arial" w:hAnsi="Arial" w:cs="Arial"/>
                <w:sz w:val="20"/>
                <w:szCs w:val="20"/>
                <w:lang w:val="en-GB"/>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15E8B2" w14:textId="333E85EF" w:rsidR="00B40F83" w:rsidRPr="0027088E" w:rsidRDefault="00DF5DB0">
            <w:pPr>
              <w:ind w:left="360"/>
              <w:rPr>
                <w:rFonts w:ascii="Arial" w:hAnsi="Arial" w:cs="Arial"/>
                <w:b/>
                <w:bCs/>
                <w:sz w:val="20"/>
                <w:szCs w:val="20"/>
                <w:lang w:val="en-GB"/>
              </w:rPr>
            </w:pPr>
            <w:r w:rsidRPr="0027088E">
              <w:rPr>
                <w:rFonts w:ascii="Arial" w:hAnsi="Arial" w:cs="Arial"/>
                <w:b/>
                <w:bCs/>
                <w:sz w:val="20"/>
                <w:szCs w:val="20"/>
                <w:lang w:val="en-GB"/>
              </w:rPr>
              <w:t>3</w:t>
            </w:r>
          </w:p>
        </w:tc>
        <w:tc>
          <w:tcPr>
            <w:tcW w:w="1667" w:type="pct"/>
          </w:tcPr>
          <w:p w14:paraId="308CB208" w14:textId="77777777" w:rsidR="00B40F83" w:rsidRPr="0027088E" w:rsidRDefault="00B40F83">
            <w:pPr>
              <w:keepNext/>
              <w:outlineLvl w:val="1"/>
              <w:rPr>
                <w:rFonts w:ascii="Arial" w:eastAsia="MS Mincho" w:hAnsi="Arial" w:cs="Arial"/>
                <w:bCs/>
                <w:sz w:val="20"/>
                <w:szCs w:val="20"/>
                <w:lang w:val="en-GB"/>
              </w:rPr>
            </w:pPr>
          </w:p>
        </w:tc>
      </w:tr>
      <w:tr w:rsidR="00B40F83" w:rsidRPr="0027088E" w14:paraId="47723E35" w14:textId="77777777">
        <w:trPr>
          <w:trHeight w:val="20"/>
          <w:jc w:val="center"/>
        </w:trPr>
        <w:tc>
          <w:tcPr>
            <w:tcW w:w="1666" w:type="pct"/>
            <w:noWrap/>
            <w:hideMark/>
          </w:tcPr>
          <w:p w14:paraId="4F91BEB5" w14:textId="77777777" w:rsidR="00B40F83" w:rsidRPr="0027088E" w:rsidRDefault="00E05610">
            <w:pPr>
              <w:keepNext/>
              <w:outlineLvl w:val="1"/>
              <w:rPr>
                <w:rFonts w:ascii="Arial" w:eastAsia="MS Mincho" w:hAnsi="Arial" w:cs="Arial"/>
                <w:b/>
                <w:bCs/>
                <w:sz w:val="20"/>
                <w:szCs w:val="20"/>
                <w:lang w:val="en-GB" w:eastAsia="x-none"/>
              </w:rPr>
            </w:pPr>
            <w:r w:rsidRPr="0027088E">
              <w:rPr>
                <w:rFonts w:ascii="Arial" w:eastAsia="MS Mincho" w:hAnsi="Arial" w:cs="Arial"/>
                <w:b/>
                <w:bCs/>
                <w:sz w:val="20"/>
                <w:szCs w:val="20"/>
                <w:lang w:val="en-GB" w:eastAsia="x-none"/>
              </w:rPr>
              <w:t>3. Are the keywords appropriate and useful?</w:t>
            </w:r>
          </w:p>
          <w:p w14:paraId="254DFF12"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3C3F1CCC" w14:textId="77777777" w:rsidR="00B40F83" w:rsidRPr="0027088E" w:rsidRDefault="00E05610">
            <w:pPr>
              <w:rPr>
                <w:rFonts w:ascii="Arial" w:hAnsi="Arial" w:cs="Arial"/>
                <w:sz w:val="20"/>
                <w:szCs w:val="20"/>
                <w:lang w:val="en-GB" w:eastAsia="x-none"/>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408DFB" w14:textId="00A4EA22" w:rsidR="00B40F83" w:rsidRPr="0027088E" w:rsidRDefault="00DF5DB0">
            <w:pPr>
              <w:ind w:left="360"/>
              <w:rPr>
                <w:rFonts w:ascii="Arial" w:hAnsi="Arial" w:cs="Arial"/>
                <w:b/>
                <w:bCs/>
                <w:sz w:val="20"/>
                <w:szCs w:val="20"/>
                <w:lang w:val="en-GB"/>
              </w:rPr>
            </w:pPr>
            <w:r w:rsidRPr="0027088E">
              <w:rPr>
                <w:rFonts w:ascii="Arial" w:hAnsi="Arial" w:cs="Arial"/>
                <w:b/>
                <w:bCs/>
                <w:sz w:val="20"/>
                <w:szCs w:val="20"/>
                <w:lang w:val="en-GB"/>
              </w:rPr>
              <w:t>2</w:t>
            </w:r>
          </w:p>
        </w:tc>
        <w:tc>
          <w:tcPr>
            <w:tcW w:w="1667" w:type="pct"/>
          </w:tcPr>
          <w:p w14:paraId="7626C243" w14:textId="77777777" w:rsidR="00072799"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To improve clarity and usefulness, we have revised the keywords to focus more directly on the paper’s central themes and contributions. The updated keywords are:</w:t>
            </w:r>
          </w:p>
          <w:p w14:paraId="47F77807" w14:textId="091C0713" w:rsidR="00072799" w:rsidRPr="0027088E" w:rsidRDefault="001D4911" w:rsidP="001D4911">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r>
            <w:r w:rsidR="00072799" w:rsidRPr="0027088E">
              <w:rPr>
                <w:rFonts w:ascii="Arial" w:eastAsia="MS Mincho" w:hAnsi="Arial" w:cs="Arial"/>
                <w:bCs/>
                <w:sz w:val="20"/>
                <w:szCs w:val="20"/>
                <w:lang w:val="en-GB"/>
              </w:rPr>
              <w:t>Generalized Leonardo-type sequences</w:t>
            </w:r>
          </w:p>
          <w:p w14:paraId="7BC48FC3" w14:textId="77777777" w:rsidR="00072799"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Closed-form solutions</w:t>
            </w:r>
          </w:p>
          <w:p w14:paraId="3ECC2945" w14:textId="77777777" w:rsidR="00072799"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Third-order recurrence relations</w:t>
            </w:r>
          </w:p>
          <w:p w14:paraId="3958189B" w14:textId="66737030" w:rsidR="00072799"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r>
            <w:r w:rsidR="00012D28" w:rsidRPr="0027088E">
              <w:rPr>
                <w:rFonts w:ascii="Arial" w:eastAsia="MS Mincho" w:hAnsi="Arial" w:cs="Arial"/>
                <w:bCs/>
                <w:sz w:val="20"/>
                <w:szCs w:val="20"/>
                <w:lang w:val="en-GB"/>
              </w:rPr>
              <w:t xml:space="preserve">Pell-Padovan, </w:t>
            </w:r>
            <w:proofErr w:type="spellStart"/>
            <w:r w:rsidR="00012D28" w:rsidRPr="0027088E">
              <w:rPr>
                <w:rFonts w:ascii="Arial" w:eastAsia="MS Mincho" w:hAnsi="Arial" w:cs="Arial"/>
                <w:bCs/>
                <w:sz w:val="20"/>
                <w:szCs w:val="20"/>
                <w:lang w:val="en-GB"/>
              </w:rPr>
              <w:t>Jacobsthal</w:t>
            </w:r>
            <w:proofErr w:type="spellEnd"/>
            <w:r w:rsidR="00012D28" w:rsidRPr="0027088E">
              <w:rPr>
                <w:rFonts w:ascii="Arial" w:eastAsia="MS Mincho" w:hAnsi="Arial" w:cs="Arial"/>
                <w:bCs/>
                <w:sz w:val="20"/>
                <w:szCs w:val="20"/>
                <w:lang w:val="en-GB"/>
              </w:rPr>
              <w:t>-Padovan, and Narayana</w:t>
            </w:r>
            <w:r w:rsidR="007F5795"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numbers</w:t>
            </w:r>
          </w:p>
          <w:p w14:paraId="03B4B24D" w14:textId="77777777" w:rsidR="00072799"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Resonance phenomena</w:t>
            </w:r>
          </w:p>
          <w:p w14:paraId="3393C827" w14:textId="4628EC18" w:rsidR="00B40F83"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Polynomial inputs</w:t>
            </w:r>
          </w:p>
        </w:tc>
      </w:tr>
      <w:tr w:rsidR="00B40F83" w:rsidRPr="0027088E" w14:paraId="0B16F924" w14:textId="77777777">
        <w:trPr>
          <w:trHeight w:val="20"/>
          <w:jc w:val="center"/>
        </w:trPr>
        <w:tc>
          <w:tcPr>
            <w:tcW w:w="1666" w:type="pct"/>
            <w:noWrap/>
            <w:hideMark/>
          </w:tcPr>
          <w:p w14:paraId="04C96062" w14:textId="77777777" w:rsidR="00B40F83" w:rsidRPr="0027088E" w:rsidRDefault="00E05610">
            <w:pPr>
              <w:keepNext/>
              <w:outlineLvl w:val="1"/>
              <w:rPr>
                <w:rFonts w:ascii="Arial" w:eastAsia="MS Mincho" w:hAnsi="Arial" w:cs="Arial"/>
                <w:b/>
                <w:bCs/>
                <w:sz w:val="20"/>
                <w:szCs w:val="20"/>
                <w:lang w:val="en-GB" w:eastAsia="x-none"/>
              </w:rPr>
            </w:pPr>
            <w:r w:rsidRPr="0027088E">
              <w:rPr>
                <w:rFonts w:ascii="Arial" w:eastAsia="MS Mincho" w:hAnsi="Arial" w:cs="Arial"/>
                <w:b/>
                <w:bCs/>
                <w:sz w:val="20"/>
                <w:szCs w:val="20"/>
                <w:lang w:val="en-GB" w:eastAsia="x-none"/>
              </w:rPr>
              <w:t>4. Is the background information of the paper sufficient and well organized?</w:t>
            </w:r>
          </w:p>
          <w:p w14:paraId="3C833D02"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11C8526A" w14:textId="77777777" w:rsidR="00B40F83" w:rsidRPr="0027088E" w:rsidRDefault="00E05610">
            <w:pPr>
              <w:rPr>
                <w:rFonts w:ascii="Arial" w:hAnsi="Arial" w:cs="Arial"/>
                <w:sz w:val="20"/>
                <w:szCs w:val="20"/>
                <w:lang w:val="en-GB" w:eastAsia="x-none"/>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0E7A6F" w14:textId="51B6D8B1" w:rsidR="00B40F83" w:rsidRPr="0027088E" w:rsidRDefault="00DF5DB0">
            <w:pPr>
              <w:ind w:left="360"/>
              <w:rPr>
                <w:rFonts w:ascii="Arial" w:hAnsi="Arial" w:cs="Arial"/>
                <w:b/>
                <w:bCs/>
                <w:sz w:val="20"/>
                <w:szCs w:val="20"/>
                <w:lang w:val="en-GB"/>
              </w:rPr>
            </w:pPr>
            <w:r w:rsidRPr="0027088E">
              <w:rPr>
                <w:rFonts w:ascii="Arial" w:hAnsi="Arial" w:cs="Arial"/>
                <w:b/>
                <w:bCs/>
                <w:sz w:val="20"/>
                <w:szCs w:val="20"/>
                <w:lang w:val="en-GB"/>
              </w:rPr>
              <w:t>3</w:t>
            </w:r>
          </w:p>
        </w:tc>
        <w:tc>
          <w:tcPr>
            <w:tcW w:w="1667" w:type="pct"/>
          </w:tcPr>
          <w:p w14:paraId="3F7BCA91" w14:textId="77777777" w:rsidR="00B40F83" w:rsidRPr="0027088E" w:rsidRDefault="00B40F83">
            <w:pPr>
              <w:keepNext/>
              <w:outlineLvl w:val="1"/>
              <w:rPr>
                <w:rFonts w:ascii="Arial" w:eastAsia="MS Mincho" w:hAnsi="Arial" w:cs="Arial"/>
                <w:bCs/>
                <w:sz w:val="20"/>
                <w:szCs w:val="20"/>
                <w:lang w:val="en-GB"/>
              </w:rPr>
            </w:pPr>
          </w:p>
        </w:tc>
      </w:tr>
      <w:tr w:rsidR="00B40F83" w:rsidRPr="0027088E" w14:paraId="7FC6A08A" w14:textId="77777777">
        <w:trPr>
          <w:trHeight w:val="20"/>
          <w:jc w:val="center"/>
        </w:trPr>
        <w:tc>
          <w:tcPr>
            <w:tcW w:w="1666" w:type="pct"/>
            <w:noWrap/>
            <w:hideMark/>
          </w:tcPr>
          <w:p w14:paraId="0B60931A" w14:textId="77777777" w:rsidR="00B40F83" w:rsidRPr="0027088E" w:rsidRDefault="00E05610">
            <w:pPr>
              <w:keepNext/>
              <w:outlineLvl w:val="1"/>
              <w:rPr>
                <w:rFonts w:ascii="Arial" w:eastAsia="MS Mincho" w:hAnsi="Arial" w:cs="Arial"/>
                <w:b/>
                <w:bCs/>
                <w:sz w:val="20"/>
                <w:szCs w:val="20"/>
                <w:lang w:val="en-GB" w:eastAsia="x-none"/>
              </w:rPr>
            </w:pPr>
            <w:r w:rsidRPr="0027088E">
              <w:rPr>
                <w:rFonts w:ascii="Arial" w:eastAsia="MS Mincho" w:hAnsi="Arial" w:cs="Arial"/>
                <w:b/>
                <w:bCs/>
                <w:sz w:val="20"/>
                <w:szCs w:val="20"/>
                <w:lang w:val="en-GB" w:eastAsia="x-none"/>
              </w:rPr>
              <w:t>5. Are the research objectives/hypotheses clearly stated?</w:t>
            </w:r>
          </w:p>
          <w:p w14:paraId="12F808B1"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50722346" w14:textId="77777777" w:rsidR="00B40F83" w:rsidRPr="0027088E" w:rsidRDefault="00E05610">
            <w:pPr>
              <w:rPr>
                <w:rFonts w:ascii="Arial" w:hAnsi="Arial" w:cs="Arial"/>
                <w:sz w:val="20"/>
                <w:szCs w:val="20"/>
                <w:lang w:val="en-GB" w:eastAsia="x-none"/>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C01E61" w14:textId="6EA3DCEF" w:rsidR="00B40F83" w:rsidRPr="0027088E" w:rsidRDefault="00DF5DB0">
            <w:pPr>
              <w:ind w:left="360"/>
              <w:rPr>
                <w:rFonts w:ascii="Arial" w:hAnsi="Arial" w:cs="Arial"/>
                <w:b/>
                <w:bCs/>
                <w:sz w:val="20"/>
                <w:szCs w:val="20"/>
                <w:lang w:val="en-GB"/>
              </w:rPr>
            </w:pPr>
            <w:r w:rsidRPr="0027088E">
              <w:rPr>
                <w:rFonts w:ascii="Arial" w:hAnsi="Arial" w:cs="Arial"/>
                <w:b/>
                <w:bCs/>
                <w:sz w:val="20"/>
                <w:szCs w:val="20"/>
                <w:lang w:val="en-GB"/>
              </w:rPr>
              <w:t>3</w:t>
            </w:r>
          </w:p>
        </w:tc>
        <w:tc>
          <w:tcPr>
            <w:tcW w:w="1667" w:type="pct"/>
          </w:tcPr>
          <w:p w14:paraId="765A42EE" w14:textId="77777777" w:rsidR="00B40F83" w:rsidRPr="0027088E" w:rsidRDefault="00B40F83">
            <w:pPr>
              <w:keepNext/>
              <w:outlineLvl w:val="1"/>
              <w:rPr>
                <w:rFonts w:ascii="Arial" w:eastAsia="MS Mincho" w:hAnsi="Arial" w:cs="Arial"/>
                <w:bCs/>
                <w:sz w:val="20"/>
                <w:szCs w:val="20"/>
                <w:lang w:val="en-GB"/>
              </w:rPr>
            </w:pPr>
          </w:p>
        </w:tc>
      </w:tr>
      <w:tr w:rsidR="00B40F83" w:rsidRPr="0027088E" w14:paraId="63F1D39E" w14:textId="77777777">
        <w:trPr>
          <w:trHeight w:val="20"/>
          <w:jc w:val="center"/>
        </w:trPr>
        <w:tc>
          <w:tcPr>
            <w:tcW w:w="1666" w:type="pct"/>
            <w:noWrap/>
            <w:hideMark/>
          </w:tcPr>
          <w:p w14:paraId="0209C68C" w14:textId="77777777" w:rsidR="00B40F83" w:rsidRPr="0027088E" w:rsidRDefault="00E05610">
            <w:pPr>
              <w:keepNext/>
              <w:outlineLvl w:val="1"/>
              <w:rPr>
                <w:rFonts w:ascii="Arial" w:eastAsia="MS Mincho" w:hAnsi="Arial" w:cs="Arial"/>
                <w:b/>
                <w:bCs/>
                <w:sz w:val="20"/>
                <w:szCs w:val="20"/>
                <w:lang w:val="en-GB" w:eastAsia="x-none"/>
              </w:rPr>
            </w:pPr>
            <w:r w:rsidRPr="0027088E">
              <w:rPr>
                <w:rFonts w:ascii="Arial" w:eastAsia="MS Mincho" w:hAnsi="Arial" w:cs="Arial"/>
                <w:b/>
                <w:bCs/>
                <w:sz w:val="20"/>
                <w:szCs w:val="20"/>
                <w:lang w:val="en-GB" w:eastAsia="x-none"/>
              </w:rPr>
              <w:t>6. Is the literature review relevant and up to date?</w:t>
            </w:r>
          </w:p>
          <w:p w14:paraId="4C129870"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006EE7A5" w14:textId="77777777" w:rsidR="00B40F83" w:rsidRPr="0027088E" w:rsidRDefault="00E05610">
            <w:pPr>
              <w:rPr>
                <w:rFonts w:ascii="Arial" w:hAnsi="Arial" w:cs="Arial"/>
                <w:sz w:val="20"/>
                <w:szCs w:val="20"/>
                <w:lang w:val="en-GB" w:eastAsia="x-none"/>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B95F16" w14:textId="1F5FB1F1" w:rsidR="00B40F83" w:rsidRPr="0027088E" w:rsidRDefault="00DF5DB0">
            <w:pPr>
              <w:ind w:left="360"/>
              <w:rPr>
                <w:rFonts w:ascii="Arial" w:hAnsi="Arial" w:cs="Arial"/>
                <w:b/>
                <w:bCs/>
                <w:sz w:val="20"/>
                <w:szCs w:val="20"/>
                <w:lang w:val="en-GB"/>
              </w:rPr>
            </w:pPr>
            <w:r w:rsidRPr="0027088E">
              <w:rPr>
                <w:rFonts w:ascii="Arial" w:hAnsi="Arial" w:cs="Arial"/>
                <w:b/>
                <w:bCs/>
                <w:sz w:val="20"/>
                <w:szCs w:val="20"/>
                <w:lang w:val="en-GB"/>
              </w:rPr>
              <w:t>2</w:t>
            </w:r>
          </w:p>
        </w:tc>
        <w:tc>
          <w:tcPr>
            <w:tcW w:w="1667" w:type="pct"/>
          </w:tcPr>
          <w:p w14:paraId="59B102F2" w14:textId="77777777" w:rsidR="00C7366B" w:rsidRPr="0027088E" w:rsidRDefault="00C7366B" w:rsidP="00C7366B">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In the revised manuscript, we have significantly expanded and updated the references to ensure both relevance and sufficiency:</w:t>
            </w:r>
          </w:p>
          <w:p w14:paraId="76CAF259" w14:textId="77777777" w:rsidR="00C7366B" w:rsidRPr="0027088E" w:rsidRDefault="00C7366B" w:rsidP="00C7366B">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 xml:space="preserve">Recent works (2023–2025) on generalized Leonardo-type sequences, Pell-Padovan, </w:t>
            </w:r>
            <w:proofErr w:type="spellStart"/>
            <w:r w:rsidRPr="0027088E">
              <w:rPr>
                <w:rFonts w:ascii="Arial" w:eastAsia="MS Mincho" w:hAnsi="Arial" w:cs="Arial"/>
                <w:bCs/>
                <w:sz w:val="20"/>
                <w:szCs w:val="20"/>
                <w:lang w:val="en-GB"/>
              </w:rPr>
              <w:t>Jacobsthal</w:t>
            </w:r>
            <w:proofErr w:type="spellEnd"/>
            <w:r w:rsidRPr="0027088E">
              <w:rPr>
                <w:rFonts w:ascii="Arial" w:eastAsia="MS Mincho" w:hAnsi="Arial" w:cs="Arial"/>
                <w:bCs/>
                <w:sz w:val="20"/>
                <w:szCs w:val="20"/>
                <w:lang w:val="en-GB"/>
              </w:rPr>
              <w:t xml:space="preserve">-Padovan, and Narayana families have been incorporated (e.g., </w:t>
            </w:r>
            <w:proofErr w:type="spellStart"/>
            <w:r w:rsidRPr="0027088E">
              <w:rPr>
                <w:rFonts w:ascii="Arial" w:eastAsia="MS Mincho" w:hAnsi="Arial" w:cs="Arial"/>
                <w:bCs/>
                <w:sz w:val="20"/>
                <w:szCs w:val="20"/>
                <w:lang w:val="en-GB"/>
              </w:rPr>
              <w:t>Soykan</w:t>
            </w:r>
            <w:proofErr w:type="spellEnd"/>
            <w:r w:rsidRPr="0027088E">
              <w:rPr>
                <w:rFonts w:ascii="Arial" w:eastAsia="MS Mincho" w:hAnsi="Arial" w:cs="Arial"/>
                <w:bCs/>
                <w:sz w:val="20"/>
                <w:szCs w:val="20"/>
                <w:lang w:val="en-GB"/>
              </w:rPr>
              <w:t xml:space="preserve">, Shannon, Özkan, </w:t>
            </w:r>
            <w:proofErr w:type="spellStart"/>
            <w:r w:rsidRPr="0027088E">
              <w:rPr>
                <w:rFonts w:ascii="Arial" w:eastAsia="MS Mincho" w:hAnsi="Arial" w:cs="Arial"/>
                <w:bCs/>
                <w:sz w:val="20"/>
                <w:szCs w:val="20"/>
                <w:lang w:val="en-GB"/>
              </w:rPr>
              <w:t>Gökbaş</w:t>
            </w:r>
            <w:proofErr w:type="spellEnd"/>
            <w:r w:rsidRPr="0027088E">
              <w:rPr>
                <w:rFonts w:ascii="Arial" w:eastAsia="MS Mincho" w:hAnsi="Arial" w:cs="Arial"/>
                <w:bCs/>
                <w:sz w:val="20"/>
                <w:szCs w:val="20"/>
                <w:lang w:val="en-GB"/>
              </w:rPr>
              <w:t xml:space="preserve">, </w:t>
            </w:r>
            <w:proofErr w:type="spellStart"/>
            <w:r w:rsidRPr="0027088E">
              <w:rPr>
                <w:rFonts w:ascii="Arial" w:eastAsia="MS Mincho" w:hAnsi="Arial" w:cs="Arial"/>
                <w:bCs/>
                <w:sz w:val="20"/>
                <w:szCs w:val="20"/>
                <w:lang w:val="en-GB"/>
              </w:rPr>
              <w:t>İsbilir</w:t>
            </w:r>
            <w:proofErr w:type="spellEnd"/>
            <w:r w:rsidRPr="0027088E">
              <w:rPr>
                <w:rFonts w:ascii="Arial" w:eastAsia="MS Mincho" w:hAnsi="Arial" w:cs="Arial"/>
                <w:bCs/>
                <w:sz w:val="20"/>
                <w:szCs w:val="20"/>
                <w:lang w:val="en-GB"/>
              </w:rPr>
              <w:t>, Prasad).</w:t>
            </w:r>
          </w:p>
          <w:p w14:paraId="62C04ADF" w14:textId="77777777" w:rsidR="00C7366B" w:rsidRPr="0027088E" w:rsidRDefault="00C7366B" w:rsidP="00C7366B">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Classical sources such as Jeske’s trilogy in The Fibonacci Quarterly (1963–1964) remain included to preserve historical context.</w:t>
            </w:r>
          </w:p>
          <w:p w14:paraId="060547AC" w14:textId="77777777" w:rsidR="00C7366B" w:rsidRPr="0027088E" w:rsidRDefault="00C7366B" w:rsidP="00C7366B">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Interdisciplinary references have been added to highlight applications in discrete mathematics, combinatorics, computational number theory, and symbolic computation.</w:t>
            </w:r>
          </w:p>
          <w:p w14:paraId="1781A709" w14:textId="139B523A" w:rsidR="00B40F83" w:rsidRPr="0027088E" w:rsidRDefault="00C7366B" w:rsidP="00C7366B">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The reference list now contains over 20 entries, balancing foundational works with the most recent developments.</w:t>
            </w:r>
          </w:p>
        </w:tc>
      </w:tr>
      <w:tr w:rsidR="00B40F83" w:rsidRPr="0027088E" w14:paraId="581B635B" w14:textId="77777777">
        <w:trPr>
          <w:trHeight w:val="20"/>
          <w:jc w:val="center"/>
        </w:trPr>
        <w:tc>
          <w:tcPr>
            <w:tcW w:w="1666" w:type="pct"/>
            <w:noWrap/>
            <w:hideMark/>
          </w:tcPr>
          <w:p w14:paraId="4F503BF3" w14:textId="77777777" w:rsidR="00B40F83" w:rsidRPr="0027088E" w:rsidRDefault="00E05610">
            <w:pPr>
              <w:keepNext/>
              <w:outlineLvl w:val="1"/>
              <w:rPr>
                <w:rFonts w:ascii="Arial" w:eastAsia="MS Mincho" w:hAnsi="Arial" w:cs="Arial"/>
                <w:b/>
                <w:bCs/>
                <w:sz w:val="20"/>
                <w:szCs w:val="20"/>
                <w:lang w:val="en-GB" w:eastAsia="x-none"/>
              </w:rPr>
            </w:pPr>
            <w:r w:rsidRPr="0027088E">
              <w:rPr>
                <w:rFonts w:ascii="Arial" w:eastAsia="MS Mincho" w:hAnsi="Arial" w:cs="Arial"/>
                <w:b/>
                <w:bCs/>
                <w:sz w:val="20"/>
                <w:szCs w:val="20"/>
                <w:lang w:val="en-GB" w:eastAsia="x-none"/>
              </w:rPr>
              <w:t>7. Is the research methodology appropriate for the study?</w:t>
            </w:r>
          </w:p>
          <w:p w14:paraId="5418B42A"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52C495C2" w14:textId="77777777" w:rsidR="00B40F83" w:rsidRPr="0027088E" w:rsidRDefault="00E05610">
            <w:pPr>
              <w:rPr>
                <w:rFonts w:ascii="Arial" w:hAnsi="Arial" w:cs="Arial"/>
                <w:sz w:val="20"/>
                <w:szCs w:val="20"/>
                <w:lang w:val="en-GB"/>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B21FE6" w14:textId="353A1A6E" w:rsidR="00B40F83" w:rsidRPr="0027088E" w:rsidRDefault="00DF5DB0">
            <w:pPr>
              <w:ind w:left="360"/>
              <w:rPr>
                <w:rFonts w:ascii="Arial" w:hAnsi="Arial" w:cs="Arial"/>
                <w:b/>
                <w:bCs/>
                <w:sz w:val="20"/>
                <w:szCs w:val="20"/>
                <w:lang w:val="en-GB"/>
              </w:rPr>
            </w:pPr>
            <w:r w:rsidRPr="0027088E">
              <w:rPr>
                <w:rFonts w:ascii="Arial" w:hAnsi="Arial" w:cs="Arial"/>
                <w:b/>
                <w:bCs/>
                <w:sz w:val="20"/>
                <w:szCs w:val="20"/>
                <w:lang w:val="en-GB"/>
              </w:rPr>
              <w:t>2</w:t>
            </w:r>
          </w:p>
        </w:tc>
        <w:tc>
          <w:tcPr>
            <w:tcW w:w="1667" w:type="pct"/>
          </w:tcPr>
          <w:p w14:paraId="485B3F6D" w14:textId="77777777" w:rsidR="00A71967" w:rsidRPr="0027088E" w:rsidRDefault="00A71967" w:rsidP="00A71967">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p>
          <w:p w14:paraId="6F9D082B" w14:textId="77777777" w:rsidR="00A71967" w:rsidRPr="0027088E" w:rsidRDefault="00A71967" w:rsidP="00A71967">
            <w:pPr>
              <w:keepNext/>
              <w:outlineLvl w:val="1"/>
              <w:rPr>
                <w:rFonts w:ascii="Arial" w:eastAsia="MS Mincho" w:hAnsi="Arial" w:cs="Arial"/>
                <w:bCs/>
                <w:sz w:val="20"/>
                <w:szCs w:val="20"/>
                <w:lang w:val="en-GB"/>
              </w:rPr>
            </w:pPr>
          </w:p>
          <w:p w14:paraId="7E7E8E05" w14:textId="1654CBC6" w:rsidR="00B40F83" w:rsidRPr="0027088E" w:rsidRDefault="00A71967" w:rsidP="001E1546">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Discussion and Research Methodology subsection added.</w:t>
            </w:r>
            <w:r w:rsidR="001E1546" w:rsidRPr="0027088E">
              <w:rPr>
                <w:rFonts w:ascii="Arial" w:eastAsia="MS Mincho" w:hAnsi="Arial" w:cs="Arial"/>
                <w:bCs/>
                <w:sz w:val="20"/>
                <w:szCs w:val="20"/>
                <w:lang w:val="en-GB"/>
              </w:rPr>
              <w:t xml:space="preserve"> See also the section “Conclusion”</w:t>
            </w:r>
          </w:p>
        </w:tc>
      </w:tr>
      <w:tr w:rsidR="00B40F83" w:rsidRPr="0027088E" w14:paraId="05CF5D23" w14:textId="77777777">
        <w:trPr>
          <w:trHeight w:val="20"/>
          <w:jc w:val="center"/>
        </w:trPr>
        <w:tc>
          <w:tcPr>
            <w:tcW w:w="1666" w:type="pct"/>
            <w:noWrap/>
            <w:hideMark/>
          </w:tcPr>
          <w:p w14:paraId="2DBF788B" w14:textId="77777777" w:rsidR="00B40F83" w:rsidRPr="0027088E" w:rsidRDefault="00E05610">
            <w:pPr>
              <w:keepNext/>
              <w:outlineLvl w:val="1"/>
              <w:rPr>
                <w:rFonts w:ascii="Arial" w:eastAsia="MS Mincho" w:hAnsi="Arial" w:cs="Arial"/>
                <w:b/>
                <w:bCs/>
                <w:sz w:val="20"/>
                <w:szCs w:val="20"/>
                <w:lang w:val="en-GB" w:eastAsia="x-none"/>
              </w:rPr>
            </w:pPr>
            <w:r w:rsidRPr="0027088E">
              <w:rPr>
                <w:rFonts w:ascii="Arial" w:eastAsia="MS Mincho" w:hAnsi="Arial" w:cs="Arial"/>
                <w:b/>
                <w:bCs/>
                <w:sz w:val="20"/>
                <w:szCs w:val="20"/>
                <w:lang w:val="en-GB" w:eastAsia="x-none"/>
              </w:rPr>
              <w:t>8. Were ethical issues properly addressed (if applicable)?</w:t>
            </w:r>
          </w:p>
          <w:p w14:paraId="25804836"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455EFFAE" w14:textId="77777777" w:rsidR="00B40F83" w:rsidRPr="0027088E" w:rsidRDefault="00E05610">
            <w:pPr>
              <w:rPr>
                <w:rFonts w:ascii="Arial" w:hAnsi="Arial" w:cs="Arial"/>
                <w:sz w:val="20"/>
                <w:szCs w:val="20"/>
                <w:lang w:val="en-GB" w:eastAsia="x-none"/>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839BA9" w14:textId="1114CA6D" w:rsidR="00B40F83" w:rsidRPr="0027088E" w:rsidRDefault="00DF5DB0">
            <w:pPr>
              <w:ind w:left="360"/>
              <w:rPr>
                <w:rFonts w:ascii="Arial" w:hAnsi="Arial" w:cs="Arial"/>
                <w:b/>
                <w:bCs/>
                <w:sz w:val="20"/>
                <w:szCs w:val="20"/>
                <w:lang w:val="en-GB"/>
              </w:rPr>
            </w:pPr>
            <w:r w:rsidRPr="0027088E">
              <w:rPr>
                <w:rFonts w:ascii="Arial" w:hAnsi="Arial" w:cs="Arial"/>
                <w:b/>
                <w:bCs/>
                <w:sz w:val="20"/>
                <w:szCs w:val="20"/>
                <w:lang w:val="en-GB"/>
              </w:rPr>
              <w:t>3</w:t>
            </w:r>
          </w:p>
        </w:tc>
        <w:tc>
          <w:tcPr>
            <w:tcW w:w="1667" w:type="pct"/>
          </w:tcPr>
          <w:p w14:paraId="1BF7A05A" w14:textId="77777777" w:rsidR="00B40F83" w:rsidRPr="0027088E" w:rsidRDefault="00B40F83">
            <w:pPr>
              <w:keepNext/>
              <w:outlineLvl w:val="1"/>
              <w:rPr>
                <w:rFonts w:ascii="Arial" w:eastAsia="MS Mincho" w:hAnsi="Arial" w:cs="Arial"/>
                <w:bCs/>
                <w:sz w:val="20"/>
                <w:szCs w:val="20"/>
                <w:lang w:val="en-GB"/>
              </w:rPr>
            </w:pPr>
          </w:p>
        </w:tc>
      </w:tr>
      <w:tr w:rsidR="00B40F83" w:rsidRPr="0027088E" w14:paraId="18B017BF" w14:textId="77777777">
        <w:trPr>
          <w:trHeight w:val="20"/>
          <w:jc w:val="center"/>
        </w:trPr>
        <w:tc>
          <w:tcPr>
            <w:tcW w:w="1666" w:type="pct"/>
            <w:noWrap/>
            <w:hideMark/>
          </w:tcPr>
          <w:p w14:paraId="7F34C348" w14:textId="77777777" w:rsidR="00B40F83" w:rsidRPr="0027088E" w:rsidRDefault="00E05610">
            <w:pPr>
              <w:rPr>
                <w:rFonts w:ascii="Arial" w:hAnsi="Arial" w:cs="Arial"/>
                <w:b/>
                <w:sz w:val="20"/>
                <w:szCs w:val="20"/>
                <w:lang w:val="en-GB"/>
              </w:rPr>
            </w:pPr>
            <w:r w:rsidRPr="0027088E">
              <w:rPr>
                <w:rFonts w:ascii="Arial" w:hAnsi="Arial" w:cs="Arial"/>
                <w:b/>
                <w:sz w:val="20"/>
                <w:szCs w:val="20"/>
                <w:lang w:val="en-GB"/>
              </w:rPr>
              <w:t xml:space="preserve">9. Are the results presented clearly? </w:t>
            </w:r>
          </w:p>
          <w:p w14:paraId="26348A82"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48B25FB0" w14:textId="77777777" w:rsidR="00B40F83" w:rsidRPr="0027088E" w:rsidRDefault="00E05610">
            <w:pPr>
              <w:rPr>
                <w:rFonts w:ascii="Arial" w:hAnsi="Arial" w:cs="Arial"/>
                <w:bCs/>
                <w:sz w:val="20"/>
                <w:szCs w:val="20"/>
                <w:lang w:val="en-GB"/>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0DC132" w14:textId="65A6709E" w:rsidR="00B40F83" w:rsidRPr="0027088E" w:rsidRDefault="00DF5DB0">
            <w:pPr>
              <w:contextualSpacing/>
              <w:rPr>
                <w:rFonts w:ascii="Arial" w:hAnsi="Arial" w:cs="Arial"/>
                <w:bCs/>
                <w:sz w:val="20"/>
                <w:szCs w:val="20"/>
                <w:lang w:val="en-GB"/>
              </w:rPr>
            </w:pPr>
            <w:r w:rsidRPr="0027088E">
              <w:rPr>
                <w:rFonts w:ascii="Arial" w:hAnsi="Arial" w:cs="Arial"/>
                <w:bCs/>
                <w:sz w:val="20"/>
                <w:szCs w:val="20"/>
                <w:lang w:val="en-GB"/>
              </w:rPr>
              <w:t>4</w:t>
            </w:r>
          </w:p>
        </w:tc>
        <w:tc>
          <w:tcPr>
            <w:tcW w:w="1667" w:type="pct"/>
          </w:tcPr>
          <w:p w14:paraId="70B98855" w14:textId="77777777" w:rsidR="00B40F83" w:rsidRPr="0027088E" w:rsidRDefault="00B40F83">
            <w:pPr>
              <w:keepNext/>
              <w:outlineLvl w:val="1"/>
              <w:rPr>
                <w:rFonts w:ascii="Arial" w:eastAsia="MS Mincho" w:hAnsi="Arial" w:cs="Arial"/>
                <w:bCs/>
                <w:sz w:val="20"/>
                <w:szCs w:val="20"/>
                <w:lang w:val="en-GB"/>
              </w:rPr>
            </w:pPr>
          </w:p>
        </w:tc>
      </w:tr>
      <w:tr w:rsidR="00B40F83" w:rsidRPr="0027088E" w14:paraId="5DE0B38A" w14:textId="77777777">
        <w:trPr>
          <w:trHeight w:val="20"/>
          <w:jc w:val="center"/>
        </w:trPr>
        <w:tc>
          <w:tcPr>
            <w:tcW w:w="1666" w:type="pct"/>
            <w:noWrap/>
            <w:hideMark/>
          </w:tcPr>
          <w:p w14:paraId="368BBF66" w14:textId="77777777" w:rsidR="00B40F83" w:rsidRPr="0027088E" w:rsidRDefault="00E05610">
            <w:pPr>
              <w:rPr>
                <w:rFonts w:ascii="Arial" w:hAnsi="Arial" w:cs="Arial"/>
                <w:b/>
                <w:sz w:val="20"/>
                <w:szCs w:val="20"/>
                <w:lang w:val="en-GB"/>
              </w:rPr>
            </w:pPr>
            <w:r w:rsidRPr="0027088E">
              <w:rPr>
                <w:rFonts w:ascii="Arial" w:hAnsi="Arial" w:cs="Arial"/>
                <w:b/>
                <w:sz w:val="20"/>
                <w:szCs w:val="20"/>
                <w:lang w:val="en-GB"/>
              </w:rPr>
              <w:t>10. Are tables and figures clear, relevant, and necessary?</w:t>
            </w:r>
          </w:p>
          <w:p w14:paraId="2A3A6AB2"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1E1C02D0"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5 = Excellent 4 = Good 3 = Satisfactory 2 = Needs Improvement 1 = Poor N/A = Not Applicable</w:t>
            </w:r>
          </w:p>
          <w:p w14:paraId="33A4985D" w14:textId="77777777" w:rsidR="00B40F83" w:rsidRPr="0027088E" w:rsidRDefault="00B40F83">
            <w:pPr>
              <w:rPr>
                <w:rFonts w:ascii="Arial" w:hAnsi="Arial" w:cs="Arial"/>
                <w:color w:val="404040"/>
                <w:sz w:val="20"/>
                <w:szCs w:val="20"/>
                <w:shd w:val="clear" w:color="auto" w:fill="FFFFFF"/>
                <w:lang w:val="en-GB"/>
              </w:rPr>
            </w:pPr>
          </w:p>
          <w:p w14:paraId="4C760778" w14:textId="77777777" w:rsidR="00B40F83" w:rsidRPr="0027088E" w:rsidRDefault="00B40F83">
            <w:pPr>
              <w:rPr>
                <w:rFonts w:ascii="Arial" w:hAnsi="Arial" w:cs="Arial"/>
                <w:sz w:val="20"/>
                <w:szCs w:val="20"/>
                <w:lang w:val="en-GB"/>
              </w:rPr>
            </w:pPr>
          </w:p>
        </w:tc>
        <w:tc>
          <w:tcPr>
            <w:tcW w:w="1667" w:type="pct"/>
          </w:tcPr>
          <w:p w14:paraId="67095EB5" w14:textId="77777777" w:rsidR="00B40F83" w:rsidRPr="0027088E" w:rsidRDefault="00B40F83">
            <w:pPr>
              <w:contextualSpacing/>
              <w:rPr>
                <w:rFonts w:ascii="Arial" w:hAnsi="Arial" w:cs="Arial"/>
                <w:bCs/>
                <w:sz w:val="20"/>
                <w:szCs w:val="20"/>
                <w:lang w:val="en-GB"/>
              </w:rPr>
            </w:pPr>
          </w:p>
        </w:tc>
        <w:tc>
          <w:tcPr>
            <w:tcW w:w="1667" w:type="pct"/>
          </w:tcPr>
          <w:p w14:paraId="6D8336F8" w14:textId="77777777" w:rsidR="00B40F83" w:rsidRPr="0027088E" w:rsidRDefault="00B40F83">
            <w:pPr>
              <w:keepNext/>
              <w:outlineLvl w:val="1"/>
              <w:rPr>
                <w:rFonts w:ascii="Arial" w:eastAsia="MS Mincho" w:hAnsi="Arial" w:cs="Arial"/>
                <w:bCs/>
                <w:sz w:val="20"/>
                <w:szCs w:val="20"/>
                <w:lang w:val="en-GB"/>
              </w:rPr>
            </w:pPr>
          </w:p>
        </w:tc>
      </w:tr>
      <w:tr w:rsidR="00B40F83" w:rsidRPr="0027088E" w14:paraId="7C58F2B1" w14:textId="77777777">
        <w:trPr>
          <w:trHeight w:val="20"/>
          <w:jc w:val="center"/>
        </w:trPr>
        <w:tc>
          <w:tcPr>
            <w:tcW w:w="1666" w:type="pct"/>
            <w:noWrap/>
            <w:hideMark/>
          </w:tcPr>
          <w:p w14:paraId="1054A142" w14:textId="77777777" w:rsidR="00B40F83" w:rsidRPr="0027088E" w:rsidRDefault="00E05610">
            <w:pPr>
              <w:rPr>
                <w:rFonts w:ascii="Arial" w:hAnsi="Arial" w:cs="Arial"/>
                <w:b/>
                <w:sz w:val="20"/>
                <w:szCs w:val="20"/>
                <w:lang w:val="en-GB"/>
              </w:rPr>
            </w:pPr>
            <w:r w:rsidRPr="0027088E">
              <w:rPr>
                <w:rFonts w:ascii="Arial" w:hAnsi="Arial" w:cs="Arial"/>
                <w:b/>
                <w:sz w:val="20"/>
                <w:szCs w:val="20"/>
                <w:lang w:val="en-GB"/>
              </w:rPr>
              <w:t>11. Does the discussion relate findings to existing literature?</w:t>
            </w:r>
          </w:p>
          <w:p w14:paraId="19BB1893"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39AA90B3" w14:textId="77777777" w:rsidR="00B40F83" w:rsidRPr="0027088E" w:rsidRDefault="00E05610">
            <w:pPr>
              <w:rPr>
                <w:rFonts w:ascii="Arial" w:hAnsi="Arial" w:cs="Arial"/>
                <w:sz w:val="20"/>
                <w:szCs w:val="20"/>
                <w:lang w:val="en-GB"/>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7DFFF0" w14:textId="3D3B4001" w:rsidR="00B40F83" w:rsidRPr="0027088E" w:rsidRDefault="00DF5DB0">
            <w:pPr>
              <w:contextualSpacing/>
              <w:rPr>
                <w:rFonts w:ascii="Arial" w:hAnsi="Arial" w:cs="Arial"/>
                <w:bCs/>
                <w:sz w:val="20"/>
                <w:szCs w:val="20"/>
                <w:lang w:val="en-GB"/>
              </w:rPr>
            </w:pPr>
            <w:r w:rsidRPr="0027088E">
              <w:rPr>
                <w:rFonts w:ascii="Arial" w:hAnsi="Arial" w:cs="Arial"/>
                <w:bCs/>
                <w:sz w:val="20"/>
                <w:szCs w:val="20"/>
                <w:lang w:val="en-GB"/>
              </w:rPr>
              <w:t>2</w:t>
            </w:r>
          </w:p>
        </w:tc>
        <w:tc>
          <w:tcPr>
            <w:tcW w:w="1667" w:type="pct"/>
          </w:tcPr>
          <w:p w14:paraId="2996B006" w14:textId="77777777" w:rsidR="00F544C0" w:rsidRPr="0027088E" w:rsidRDefault="00F544C0" w:rsidP="00F544C0">
            <w:pPr>
              <w:pStyle w:val="Heading2"/>
              <w:rPr>
                <w:rFonts w:ascii="Arial" w:hAnsi="Arial" w:cs="Arial"/>
                <w:b w:val="0"/>
                <w:lang w:val="en-GB" w:eastAsia="en-US"/>
              </w:rPr>
            </w:pPr>
            <w:r w:rsidRPr="0027088E">
              <w:rPr>
                <w:rFonts w:ascii="Arial" w:hAnsi="Arial" w:cs="Arial"/>
                <w:b w:val="0"/>
                <w:lang w:val="en-GB" w:eastAsia="en-US"/>
              </w:rPr>
              <w:t xml:space="preserve">In the revised manuscript, the discussion has been expanded to situate our results more clearly within the broader body of work on recurrence sequences. Beyond referencing our earlier contributions, we now highlight connections to classical studies such as Jeske's early extensions in The Fibonacci Quarterly, as well as more recent developments by Catarino, </w:t>
            </w:r>
            <w:proofErr w:type="spellStart"/>
            <w:r w:rsidRPr="0027088E">
              <w:rPr>
                <w:rFonts w:ascii="Arial" w:hAnsi="Arial" w:cs="Arial"/>
                <w:b w:val="0"/>
                <w:lang w:val="en-GB" w:eastAsia="en-US"/>
              </w:rPr>
              <w:t>Göcen</w:t>
            </w:r>
            <w:proofErr w:type="spellEnd"/>
            <w:r w:rsidRPr="0027088E">
              <w:rPr>
                <w:rFonts w:ascii="Arial" w:hAnsi="Arial" w:cs="Arial"/>
                <w:b w:val="0"/>
                <w:lang w:val="en-GB" w:eastAsia="en-US"/>
              </w:rPr>
              <w:t xml:space="preserve">, </w:t>
            </w:r>
            <w:proofErr w:type="spellStart"/>
            <w:r w:rsidRPr="0027088E">
              <w:rPr>
                <w:rFonts w:ascii="Arial" w:hAnsi="Arial" w:cs="Arial"/>
                <w:b w:val="0"/>
                <w:lang w:val="en-GB" w:eastAsia="en-US"/>
              </w:rPr>
              <w:t>Gökbaş</w:t>
            </w:r>
            <w:proofErr w:type="spellEnd"/>
            <w:r w:rsidRPr="0027088E">
              <w:rPr>
                <w:rFonts w:ascii="Arial" w:hAnsi="Arial" w:cs="Arial"/>
                <w:b w:val="0"/>
                <w:lang w:val="en-GB" w:eastAsia="en-US"/>
              </w:rPr>
              <w:t xml:space="preserve">, </w:t>
            </w:r>
            <w:proofErr w:type="spellStart"/>
            <w:r w:rsidRPr="0027088E">
              <w:rPr>
                <w:rFonts w:ascii="Arial" w:hAnsi="Arial" w:cs="Arial"/>
                <w:b w:val="0"/>
                <w:lang w:val="en-GB" w:eastAsia="en-US"/>
              </w:rPr>
              <w:t>Isbilir</w:t>
            </w:r>
            <w:proofErr w:type="spellEnd"/>
            <w:r w:rsidRPr="0027088E">
              <w:rPr>
                <w:rFonts w:ascii="Arial" w:hAnsi="Arial" w:cs="Arial"/>
                <w:b w:val="0"/>
                <w:lang w:val="en-GB" w:eastAsia="en-US"/>
              </w:rPr>
              <w:t xml:space="preserve">, </w:t>
            </w:r>
            <w:proofErr w:type="spellStart"/>
            <w:r w:rsidRPr="0027088E">
              <w:rPr>
                <w:rFonts w:ascii="Arial" w:hAnsi="Arial" w:cs="Arial"/>
                <w:b w:val="0"/>
                <w:lang w:val="en-GB" w:eastAsia="en-US"/>
              </w:rPr>
              <w:t>Kuhapatanakul</w:t>
            </w:r>
            <w:proofErr w:type="spellEnd"/>
            <w:r w:rsidRPr="0027088E">
              <w:rPr>
                <w:rFonts w:ascii="Arial" w:hAnsi="Arial" w:cs="Arial"/>
                <w:b w:val="0"/>
                <w:lang w:val="en-GB" w:eastAsia="en-US"/>
              </w:rPr>
              <w:t xml:space="preserve">, Prasad, Shannon, </w:t>
            </w:r>
            <w:proofErr w:type="spellStart"/>
            <w:r w:rsidRPr="0027088E">
              <w:rPr>
                <w:rFonts w:ascii="Arial" w:hAnsi="Arial" w:cs="Arial"/>
                <w:b w:val="0"/>
                <w:lang w:val="en-GB" w:eastAsia="en-US"/>
              </w:rPr>
              <w:t>Soykan</w:t>
            </w:r>
            <w:proofErr w:type="spellEnd"/>
            <w:r w:rsidRPr="0027088E">
              <w:rPr>
                <w:rFonts w:ascii="Arial" w:hAnsi="Arial" w:cs="Arial"/>
                <w:b w:val="0"/>
                <w:lang w:val="en-GB" w:eastAsia="en-US"/>
              </w:rPr>
              <w:t xml:space="preserve">, and others. These works illustrate diverse approaches to generalized recurrence sequences, including symbolic </w:t>
            </w:r>
            <w:r w:rsidRPr="0027088E">
              <w:rPr>
                <w:rFonts w:ascii="Arial" w:hAnsi="Arial" w:cs="Arial"/>
                <w:b w:val="0"/>
                <w:lang w:val="en-GB" w:eastAsia="en-US"/>
              </w:rPr>
              <w:lastRenderedPageBreak/>
              <w:t>computation, polynomial extensions, and pedagogical applications.</w:t>
            </w:r>
          </w:p>
          <w:p w14:paraId="316506EF" w14:textId="12DA9C30" w:rsidR="00F544C0" w:rsidRPr="0027088E" w:rsidRDefault="00F544C0" w:rsidP="00F544C0">
            <w:pPr>
              <w:keepNext/>
              <w:outlineLvl w:val="1"/>
              <w:rPr>
                <w:rFonts w:ascii="Arial" w:hAnsi="Arial" w:cs="Arial"/>
                <w:sz w:val="20"/>
                <w:szCs w:val="20"/>
                <w:lang w:val="en-GB"/>
              </w:rPr>
            </w:pPr>
            <w:r w:rsidRPr="0027088E">
              <w:rPr>
                <w:rFonts w:ascii="Arial" w:hAnsi="Arial" w:cs="Arial"/>
                <w:sz w:val="20"/>
                <w:szCs w:val="20"/>
                <w:lang w:val="en-GB"/>
              </w:rPr>
              <w:t xml:space="preserve">    Our contribution builds on this foundation by providing a unified iterative framework that systematically addresses resonance phenomena and root multiplicities. Unlike prior case</w:t>
            </w:r>
            <w:r w:rsidRPr="0027088E">
              <w:rPr>
                <w:rFonts w:ascii="Arial" w:hAnsi="Arial" w:cs="Arial"/>
                <w:sz w:val="20"/>
                <w:szCs w:val="20"/>
                <w:lang w:val="en-GB"/>
              </w:rPr>
              <w:noBreakHyphen/>
              <w:t>specific treatments, the present study demonstrates how the general theorem specializes to concrete examples (</w:t>
            </w:r>
            <w:r w:rsidRPr="0027088E">
              <w:rPr>
                <w:rFonts w:ascii="Arial" w:eastAsia="MS Mincho" w:hAnsi="Arial" w:cs="Arial"/>
                <w:bCs/>
                <w:sz w:val="20"/>
                <w:szCs w:val="20"/>
                <w:lang w:val="en-GB"/>
              </w:rPr>
              <w:t>Pell-Padovan families</w:t>
            </w:r>
            <w:r w:rsidRPr="0027088E">
              <w:rPr>
                <w:rFonts w:ascii="Arial" w:hAnsi="Arial" w:cs="Arial"/>
                <w:sz w:val="20"/>
                <w:szCs w:val="20"/>
                <w:lang w:val="en-GB"/>
              </w:rPr>
              <w:t>)</w:t>
            </w:r>
          </w:p>
          <w:p w14:paraId="7FD07D04" w14:textId="1CDBA2CE" w:rsidR="00B40F83" w:rsidRPr="0027088E" w:rsidRDefault="00F544C0" w:rsidP="00F544C0">
            <w:pPr>
              <w:keepNext/>
              <w:outlineLvl w:val="1"/>
              <w:rPr>
                <w:rFonts w:ascii="Arial" w:eastAsia="MS Mincho" w:hAnsi="Arial" w:cs="Arial"/>
                <w:bCs/>
                <w:sz w:val="20"/>
                <w:szCs w:val="20"/>
                <w:lang w:val="en-GB"/>
              </w:rPr>
            </w:pPr>
            <w:r w:rsidRPr="0027088E">
              <w:rPr>
                <w:rFonts w:ascii="Arial" w:hAnsi="Arial" w:cs="Arial"/>
                <w:sz w:val="20"/>
                <w:szCs w:val="20"/>
                <w:lang w:val="en-GB"/>
              </w:rPr>
              <w:t>thereby clarifying corrective terms and validating classical identities. In this way, the discussion now emphasizes both continuity with existing literature and the distinctive contribution of our work: a resonance</w:t>
            </w:r>
            <w:r w:rsidRPr="0027088E">
              <w:rPr>
                <w:rFonts w:ascii="Arial" w:hAnsi="Arial" w:cs="Arial"/>
                <w:sz w:val="20"/>
                <w:szCs w:val="20"/>
                <w:lang w:val="en-GB"/>
              </w:rPr>
              <w:noBreakHyphen/>
              <w:t xml:space="preserve">aware, adaptable methodology that bridges abstract recurrence theory with accessible symbolic computation and interdisciplinary </w:t>
            </w:r>
            <w:proofErr w:type="spellStart"/>
            <w:r w:rsidRPr="0027088E">
              <w:rPr>
                <w:rFonts w:ascii="Arial" w:hAnsi="Arial" w:cs="Arial"/>
                <w:sz w:val="20"/>
                <w:szCs w:val="20"/>
                <w:lang w:val="en-GB"/>
              </w:rPr>
              <w:t>modeling</w:t>
            </w:r>
            <w:proofErr w:type="spellEnd"/>
            <w:r w:rsidRPr="0027088E">
              <w:rPr>
                <w:rFonts w:ascii="Arial" w:hAnsi="Arial" w:cs="Arial"/>
                <w:sz w:val="20"/>
                <w:szCs w:val="20"/>
                <w:lang w:val="en-GB"/>
              </w:rPr>
              <w:t>. We believe these revisions address the referee's concern by making the discussion outward</w:t>
            </w:r>
            <w:r w:rsidRPr="0027088E">
              <w:rPr>
                <w:rFonts w:ascii="Arial" w:hAnsi="Arial" w:cs="Arial"/>
                <w:sz w:val="20"/>
                <w:szCs w:val="20"/>
                <w:lang w:val="en-GB"/>
              </w:rPr>
              <w:noBreakHyphen/>
              <w:t>looking and by highlighting the additional contribution compared to previous studies.</w:t>
            </w:r>
          </w:p>
        </w:tc>
      </w:tr>
      <w:tr w:rsidR="00B40F83" w:rsidRPr="0027088E" w14:paraId="167056E2" w14:textId="77777777">
        <w:trPr>
          <w:trHeight w:val="20"/>
          <w:jc w:val="center"/>
        </w:trPr>
        <w:tc>
          <w:tcPr>
            <w:tcW w:w="1666" w:type="pct"/>
            <w:noWrap/>
            <w:hideMark/>
          </w:tcPr>
          <w:p w14:paraId="7B637465" w14:textId="77777777" w:rsidR="00B40F83" w:rsidRPr="0027088E" w:rsidRDefault="00E05610">
            <w:pPr>
              <w:rPr>
                <w:rFonts w:ascii="Arial" w:hAnsi="Arial" w:cs="Arial"/>
                <w:b/>
                <w:sz w:val="20"/>
                <w:szCs w:val="20"/>
                <w:lang w:val="en-GB"/>
              </w:rPr>
            </w:pPr>
            <w:r w:rsidRPr="0027088E">
              <w:rPr>
                <w:rFonts w:ascii="Arial" w:hAnsi="Arial" w:cs="Arial"/>
                <w:b/>
                <w:sz w:val="20"/>
                <w:szCs w:val="20"/>
                <w:lang w:val="en-GB"/>
              </w:rPr>
              <w:lastRenderedPageBreak/>
              <w:t>12. Are the conclusions supported by the data?</w:t>
            </w:r>
          </w:p>
          <w:p w14:paraId="31754FE3"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7C86816A" w14:textId="77777777" w:rsidR="00B40F83" w:rsidRPr="0027088E" w:rsidRDefault="00E05610">
            <w:pPr>
              <w:rPr>
                <w:rFonts w:ascii="Arial" w:hAnsi="Arial" w:cs="Arial"/>
                <w:sz w:val="20"/>
                <w:szCs w:val="20"/>
                <w:lang w:val="en-GB"/>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1FCA6D" w14:textId="251341B4" w:rsidR="00B40F83" w:rsidRPr="0027088E" w:rsidRDefault="00DF5DB0">
            <w:pPr>
              <w:contextualSpacing/>
              <w:rPr>
                <w:rFonts w:ascii="Arial" w:hAnsi="Arial" w:cs="Arial"/>
                <w:bCs/>
                <w:sz w:val="20"/>
                <w:szCs w:val="20"/>
                <w:lang w:val="en-GB"/>
              </w:rPr>
            </w:pPr>
            <w:r w:rsidRPr="0027088E">
              <w:rPr>
                <w:rFonts w:ascii="Arial" w:hAnsi="Arial" w:cs="Arial"/>
                <w:bCs/>
                <w:sz w:val="20"/>
                <w:szCs w:val="20"/>
                <w:lang w:val="en-GB"/>
              </w:rPr>
              <w:t>3</w:t>
            </w:r>
          </w:p>
        </w:tc>
        <w:tc>
          <w:tcPr>
            <w:tcW w:w="1667" w:type="pct"/>
          </w:tcPr>
          <w:p w14:paraId="11A58873" w14:textId="77777777" w:rsidR="00B40F83" w:rsidRPr="0027088E" w:rsidRDefault="00B40F83">
            <w:pPr>
              <w:keepNext/>
              <w:outlineLvl w:val="1"/>
              <w:rPr>
                <w:rFonts w:ascii="Arial" w:eastAsia="MS Mincho" w:hAnsi="Arial" w:cs="Arial"/>
                <w:bCs/>
                <w:sz w:val="20"/>
                <w:szCs w:val="20"/>
                <w:lang w:val="en-GB"/>
              </w:rPr>
            </w:pPr>
          </w:p>
        </w:tc>
      </w:tr>
      <w:tr w:rsidR="00B40F83" w:rsidRPr="0027088E" w14:paraId="5D135C90" w14:textId="77777777">
        <w:trPr>
          <w:trHeight w:val="20"/>
          <w:jc w:val="center"/>
        </w:trPr>
        <w:tc>
          <w:tcPr>
            <w:tcW w:w="1666" w:type="pct"/>
            <w:noWrap/>
            <w:hideMark/>
          </w:tcPr>
          <w:p w14:paraId="6EC1CAEE" w14:textId="77777777" w:rsidR="00B40F83" w:rsidRPr="0027088E" w:rsidRDefault="00E05610">
            <w:pPr>
              <w:rPr>
                <w:rFonts w:ascii="Arial" w:hAnsi="Arial" w:cs="Arial"/>
                <w:b/>
                <w:sz w:val="20"/>
                <w:szCs w:val="20"/>
                <w:lang w:val="en-GB"/>
              </w:rPr>
            </w:pPr>
            <w:r w:rsidRPr="0027088E">
              <w:rPr>
                <w:rFonts w:ascii="Arial" w:hAnsi="Arial" w:cs="Arial"/>
                <w:b/>
                <w:sz w:val="20"/>
                <w:szCs w:val="20"/>
                <w:lang w:val="en-GB"/>
              </w:rPr>
              <w:t>13. Are the limitations of the study discussed?</w:t>
            </w:r>
          </w:p>
          <w:p w14:paraId="1B92FA75"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709F26DA" w14:textId="77777777" w:rsidR="00B40F83" w:rsidRPr="0027088E" w:rsidRDefault="00E05610">
            <w:pPr>
              <w:rPr>
                <w:rFonts w:ascii="Arial" w:hAnsi="Arial" w:cs="Arial"/>
                <w:sz w:val="20"/>
                <w:szCs w:val="20"/>
                <w:lang w:val="en-GB"/>
              </w:rPr>
            </w:pPr>
            <w:r w:rsidRPr="002708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A27CEC" w14:textId="6ECC59F9" w:rsidR="00B40F83" w:rsidRPr="0027088E" w:rsidRDefault="00DF5DB0">
            <w:pPr>
              <w:contextualSpacing/>
              <w:rPr>
                <w:rFonts w:ascii="Arial" w:hAnsi="Arial" w:cs="Arial"/>
                <w:bCs/>
                <w:sz w:val="20"/>
                <w:szCs w:val="20"/>
                <w:lang w:val="en-GB"/>
              </w:rPr>
            </w:pPr>
            <w:r w:rsidRPr="0027088E">
              <w:rPr>
                <w:rFonts w:ascii="Arial" w:hAnsi="Arial" w:cs="Arial"/>
                <w:bCs/>
                <w:sz w:val="20"/>
                <w:szCs w:val="20"/>
                <w:lang w:val="en-GB"/>
              </w:rPr>
              <w:t>2</w:t>
            </w:r>
          </w:p>
        </w:tc>
        <w:tc>
          <w:tcPr>
            <w:tcW w:w="1667" w:type="pct"/>
          </w:tcPr>
          <w:p w14:paraId="56115147" w14:textId="77777777" w:rsidR="00412A73" w:rsidRPr="0027088E" w:rsidRDefault="00412A73" w:rsidP="00412A73">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In the revised manuscript, we have expanded the discussion of limitations and future directions in the conclusion section. Specifically, we now emphasize:</w:t>
            </w:r>
          </w:p>
          <w:p w14:paraId="7167E29D" w14:textId="77777777" w:rsidR="00412A73" w:rsidRPr="0027088E" w:rsidRDefault="00412A73" w:rsidP="00412A73">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Scope restriction: The framework currently applies only to polynomial inputs; extensions to non-polynomial functions (e.g., trigonometric, analytic) require further refinement.</w:t>
            </w:r>
          </w:p>
          <w:p w14:paraId="396D885D" w14:textId="77777777" w:rsidR="00412A73" w:rsidRPr="0027088E" w:rsidRDefault="00412A73" w:rsidP="00412A73">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Resonance phenomena: While resonance corrections are clarified, additional complexity arises when roots coincide with polynomial terms.</w:t>
            </w:r>
          </w:p>
          <w:p w14:paraId="3A151DD8" w14:textId="77777777" w:rsidR="00412A73" w:rsidRPr="0027088E" w:rsidRDefault="00412A73" w:rsidP="00412A73">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Computational complexity: The method becomes increasingly demanding for higher-order recurrences, which may limit practical use without computer algebra systems.</w:t>
            </w:r>
          </w:p>
          <w:p w14:paraId="089F29CD" w14:textId="03DE705E" w:rsidR="00B40F83" w:rsidRPr="0027088E" w:rsidRDefault="00412A73" w:rsidP="00412A73">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 xml:space="preserve">Future work: We highlight natural extensions, including integration with symbolic computation platforms, applications in cryptography and coding theory, and exploration of interdisciplinary </w:t>
            </w:r>
            <w:proofErr w:type="spellStart"/>
            <w:r w:rsidRPr="0027088E">
              <w:rPr>
                <w:rFonts w:ascii="Arial" w:eastAsia="MS Mincho" w:hAnsi="Arial" w:cs="Arial"/>
                <w:bCs/>
                <w:sz w:val="20"/>
                <w:szCs w:val="20"/>
                <w:lang w:val="en-GB"/>
              </w:rPr>
              <w:t>modeling</w:t>
            </w:r>
            <w:proofErr w:type="spellEnd"/>
            <w:r w:rsidRPr="0027088E">
              <w:rPr>
                <w:rFonts w:ascii="Arial" w:eastAsia="MS Mincho" w:hAnsi="Arial" w:cs="Arial"/>
                <w:bCs/>
                <w:sz w:val="20"/>
                <w:szCs w:val="20"/>
                <w:lang w:val="en-GB"/>
              </w:rPr>
              <w:t xml:space="preserve"> in physics and biology.</w:t>
            </w:r>
          </w:p>
        </w:tc>
      </w:tr>
      <w:tr w:rsidR="00B40F83" w:rsidRPr="0027088E" w14:paraId="497E816C" w14:textId="77777777">
        <w:trPr>
          <w:trHeight w:val="20"/>
          <w:jc w:val="center"/>
        </w:trPr>
        <w:tc>
          <w:tcPr>
            <w:tcW w:w="1666" w:type="pct"/>
            <w:noWrap/>
            <w:hideMark/>
          </w:tcPr>
          <w:p w14:paraId="4AD2D7E7" w14:textId="77777777" w:rsidR="00B40F83" w:rsidRPr="0027088E" w:rsidRDefault="00E05610">
            <w:pPr>
              <w:rPr>
                <w:rFonts w:ascii="Arial" w:hAnsi="Arial" w:cs="Arial"/>
                <w:b/>
                <w:sz w:val="20"/>
                <w:szCs w:val="20"/>
                <w:lang w:val="en-GB"/>
              </w:rPr>
            </w:pPr>
            <w:r w:rsidRPr="0027088E">
              <w:rPr>
                <w:rFonts w:ascii="Arial" w:hAnsi="Arial" w:cs="Arial"/>
                <w:b/>
                <w:sz w:val="20"/>
                <w:szCs w:val="20"/>
                <w:lang w:val="en-GB"/>
              </w:rPr>
              <w:t>14. Are the references relevant and sufficient (in number)?</w:t>
            </w:r>
          </w:p>
          <w:p w14:paraId="15B19FB9"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5A4937C6"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5 = Excellent 4 = Good 3 = Satisfactory 2 = Needs Improvement 1 = Poor </w:t>
            </w:r>
          </w:p>
          <w:p w14:paraId="45ED9047" w14:textId="77777777" w:rsidR="00B40F83" w:rsidRPr="0027088E" w:rsidRDefault="00E05610">
            <w:pPr>
              <w:rPr>
                <w:rFonts w:ascii="Arial" w:hAnsi="Arial" w:cs="Arial"/>
                <w:sz w:val="20"/>
                <w:szCs w:val="20"/>
                <w:lang w:val="en-GB"/>
              </w:rPr>
            </w:pPr>
            <w:r w:rsidRPr="0027088E">
              <w:rPr>
                <w:rFonts w:ascii="Arial" w:hAnsi="Arial" w:cs="Arial"/>
                <w:color w:val="404040"/>
                <w:sz w:val="20"/>
                <w:szCs w:val="20"/>
                <w:shd w:val="clear" w:color="auto" w:fill="FFFFFF"/>
                <w:lang w:val="en-GB"/>
              </w:rPr>
              <w:t>N/A = Not Applicable</w:t>
            </w:r>
          </w:p>
        </w:tc>
        <w:tc>
          <w:tcPr>
            <w:tcW w:w="1667" w:type="pct"/>
          </w:tcPr>
          <w:p w14:paraId="45C4DC78" w14:textId="30A49F84" w:rsidR="00B40F83" w:rsidRPr="0027088E" w:rsidRDefault="00DF5DB0">
            <w:pPr>
              <w:contextualSpacing/>
              <w:rPr>
                <w:rFonts w:ascii="Arial" w:hAnsi="Arial" w:cs="Arial"/>
                <w:bCs/>
                <w:sz w:val="20"/>
                <w:szCs w:val="20"/>
                <w:lang w:val="en-GB"/>
              </w:rPr>
            </w:pPr>
            <w:r w:rsidRPr="0027088E">
              <w:rPr>
                <w:rFonts w:ascii="Arial" w:hAnsi="Arial" w:cs="Arial"/>
                <w:bCs/>
                <w:sz w:val="20"/>
                <w:szCs w:val="20"/>
                <w:lang w:val="en-GB"/>
              </w:rPr>
              <w:t>2</w:t>
            </w:r>
          </w:p>
        </w:tc>
        <w:tc>
          <w:tcPr>
            <w:tcW w:w="1667" w:type="pct"/>
          </w:tcPr>
          <w:p w14:paraId="2C4AB7EB" w14:textId="05BA28A8" w:rsidR="00B40F83" w:rsidRPr="0027088E" w:rsidRDefault="00412A73">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The reference list now contains over 20 entries, balancing foundational works with the most recent developments</w:t>
            </w:r>
          </w:p>
        </w:tc>
      </w:tr>
      <w:tr w:rsidR="00B40F83" w:rsidRPr="0027088E" w14:paraId="76C529E9" w14:textId="77777777">
        <w:trPr>
          <w:trHeight w:val="20"/>
          <w:jc w:val="center"/>
        </w:trPr>
        <w:tc>
          <w:tcPr>
            <w:tcW w:w="1666" w:type="pct"/>
            <w:noWrap/>
            <w:hideMark/>
          </w:tcPr>
          <w:p w14:paraId="1537D7EA" w14:textId="77777777" w:rsidR="00B40F83" w:rsidRPr="0027088E" w:rsidRDefault="00E05610">
            <w:pPr>
              <w:rPr>
                <w:rFonts w:ascii="Arial" w:hAnsi="Arial" w:cs="Arial"/>
                <w:b/>
                <w:sz w:val="20"/>
                <w:szCs w:val="20"/>
                <w:lang w:val="en-GB"/>
              </w:rPr>
            </w:pPr>
            <w:r w:rsidRPr="0027088E">
              <w:rPr>
                <w:rFonts w:ascii="Arial" w:hAnsi="Arial" w:cs="Arial"/>
                <w:b/>
                <w:sz w:val="20"/>
                <w:szCs w:val="20"/>
                <w:lang w:val="en-GB"/>
              </w:rPr>
              <w:t>15. Is the manuscript written in clear and understandable language?</w:t>
            </w:r>
          </w:p>
          <w:p w14:paraId="1A62F105"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Rating Scale: </w:t>
            </w:r>
          </w:p>
          <w:p w14:paraId="60C50B74" w14:textId="77777777" w:rsidR="00B40F83" w:rsidRPr="0027088E" w:rsidRDefault="00E05610">
            <w:pPr>
              <w:rPr>
                <w:rFonts w:ascii="Arial" w:hAnsi="Arial" w:cs="Arial"/>
                <w:color w:val="404040"/>
                <w:sz w:val="20"/>
                <w:szCs w:val="20"/>
                <w:shd w:val="clear" w:color="auto" w:fill="FFFFFF"/>
                <w:lang w:val="en-GB"/>
              </w:rPr>
            </w:pPr>
            <w:r w:rsidRPr="0027088E">
              <w:rPr>
                <w:rFonts w:ascii="Arial" w:hAnsi="Arial" w:cs="Arial"/>
                <w:color w:val="404040"/>
                <w:sz w:val="20"/>
                <w:szCs w:val="20"/>
                <w:shd w:val="clear" w:color="auto" w:fill="FFFFFF"/>
                <w:lang w:val="en-GB"/>
              </w:rPr>
              <w:t xml:space="preserve">5 = Excellent 4 = Good 3 = Satisfactory 2 = Needs Improvement 1 = Poor </w:t>
            </w:r>
          </w:p>
          <w:p w14:paraId="02555BA7" w14:textId="77777777" w:rsidR="00B40F83" w:rsidRPr="0027088E" w:rsidRDefault="00E05610">
            <w:pPr>
              <w:rPr>
                <w:rFonts w:ascii="Arial" w:hAnsi="Arial" w:cs="Arial"/>
                <w:sz w:val="20"/>
                <w:szCs w:val="20"/>
                <w:lang w:val="en-GB"/>
              </w:rPr>
            </w:pPr>
            <w:r w:rsidRPr="0027088E">
              <w:rPr>
                <w:rFonts w:ascii="Arial" w:hAnsi="Arial" w:cs="Arial"/>
                <w:color w:val="404040"/>
                <w:sz w:val="20"/>
                <w:szCs w:val="20"/>
                <w:shd w:val="clear" w:color="auto" w:fill="FFFFFF"/>
                <w:lang w:val="en-GB"/>
              </w:rPr>
              <w:t>N/A = Not Applicable</w:t>
            </w:r>
          </w:p>
        </w:tc>
        <w:tc>
          <w:tcPr>
            <w:tcW w:w="1667" w:type="pct"/>
          </w:tcPr>
          <w:p w14:paraId="1FA9C879" w14:textId="368860BF" w:rsidR="00B40F83" w:rsidRPr="0027088E" w:rsidRDefault="00DF5DB0">
            <w:pPr>
              <w:contextualSpacing/>
              <w:rPr>
                <w:rFonts w:ascii="Arial" w:hAnsi="Arial" w:cs="Arial"/>
                <w:bCs/>
                <w:sz w:val="20"/>
                <w:szCs w:val="20"/>
                <w:lang w:val="en-GB"/>
              </w:rPr>
            </w:pPr>
            <w:r w:rsidRPr="0027088E">
              <w:rPr>
                <w:rFonts w:ascii="Arial" w:hAnsi="Arial" w:cs="Arial"/>
                <w:bCs/>
                <w:sz w:val="20"/>
                <w:szCs w:val="20"/>
                <w:lang w:val="en-GB"/>
              </w:rPr>
              <w:t>3</w:t>
            </w:r>
          </w:p>
        </w:tc>
        <w:tc>
          <w:tcPr>
            <w:tcW w:w="1667" w:type="pct"/>
          </w:tcPr>
          <w:p w14:paraId="4F7C8347" w14:textId="77777777" w:rsidR="00B40F83" w:rsidRPr="0027088E" w:rsidRDefault="00B40F83">
            <w:pPr>
              <w:keepNext/>
              <w:outlineLvl w:val="1"/>
              <w:rPr>
                <w:rFonts w:ascii="Arial" w:eastAsia="MS Mincho" w:hAnsi="Arial" w:cs="Arial"/>
                <w:bCs/>
                <w:sz w:val="20"/>
                <w:szCs w:val="20"/>
                <w:lang w:val="en-GB"/>
              </w:rPr>
            </w:pPr>
          </w:p>
        </w:tc>
      </w:tr>
    </w:tbl>
    <w:p w14:paraId="04E5B7CC" w14:textId="77777777" w:rsidR="00B40F83" w:rsidRPr="0027088E" w:rsidRDefault="00B40F83">
      <w:pPr>
        <w:jc w:val="both"/>
        <w:rPr>
          <w:rFonts w:ascii="Arial" w:eastAsia="MS Mincho" w:hAnsi="Arial" w:cs="Arial"/>
          <w:b/>
          <w:bCs/>
          <w:sz w:val="20"/>
          <w:szCs w:val="20"/>
          <w:u w:val="single"/>
          <w:lang w:val="en-GB" w:eastAsia="x-none"/>
        </w:rPr>
      </w:pPr>
    </w:p>
    <w:p w14:paraId="7BC8D32A" w14:textId="77777777" w:rsidR="00B40F83" w:rsidRPr="0027088E" w:rsidRDefault="00B40F83">
      <w:pPr>
        <w:jc w:val="both"/>
        <w:rPr>
          <w:rFonts w:ascii="Arial" w:eastAsia="MS Mincho" w:hAnsi="Arial" w:cs="Arial"/>
          <w:b/>
          <w:bCs/>
          <w:sz w:val="20"/>
          <w:szCs w:val="20"/>
          <w:u w:val="single"/>
          <w:lang w:val="en-GB" w:eastAsia="x-none"/>
        </w:rPr>
      </w:pPr>
    </w:p>
    <w:p w14:paraId="6259EC17" w14:textId="77777777" w:rsidR="00B40F83" w:rsidRPr="0027088E" w:rsidRDefault="00E05610">
      <w:pPr>
        <w:keepNext/>
        <w:outlineLvl w:val="1"/>
        <w:rPr>
          <w:rFonts w:ascii="Arial" w:eastAsia="MS Mincho" w:hAnsi="Arial" w:cs="Arial"/>
          <w:b/>
          <w:bCs/>
          <w:sz w:val="20"/>
          <w:szCs w:val="20"/>
          <w:u w:val="single"/>
          <w:lang w:val="en-GB"/>
        </w:rPr>
      </w:pPr>
      <w:r w:rsidRPr="0027088E">
        <w:rPr>
          <w:rFonts w:ascii="Arial" w:eastAsia="MS Mincho" w:hAnsi="Arial" w:cs="Arial"/>
          <w:b/>
          <w:bCs/>
          <w:sz w:val="20"/>
          <w:szCs w:val="20"/>
          <w:highlight w:val="yellow"/>
          <w:u w:val="single"/>
          <w:lang w:val="en-GB"/>
        </w:rPr>
        <w:t>PART 2.2 (Subjective Evaluation)</w:t>
      </w:r>
    </w:p>
    <w:p w14:paraId="2EC315AF" w14:textId="77777777" w:rsidR="00B40F83" w:rsidRPr="0027088E" w:rsidRDefault="00B40F8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40F83" w:rsidRPr="0027088E" w14:paraId="581890EE" w14:textId="77777777">
        <w:trPr>
          <w:trHeight w:val="20"/>
          <w:jc w:val="center"/>
        </w:trPr>
        <w:tc>
          <w:tcPr>
            <w:tcW w:w="1666" w:type="pct"/>
            <w:noWrap/>
          </w:tcPr>
          <w:p w14:paraId="0D23A090" w14:textId="77777777" w:rsidR="00B40F83" w:rsidRPr="0027088E" w:rsidRDefault="00B40F83">
            <w:pPr>
              <w:keepNext/>
              <w:outlineLvl w:val="1"/>
              <w:rPr>
                <w:rFonts w:ascii="Arial" w:eastAsia="MS Mincho" w:hAnsi="Arial" w:cs="Arial"/>
                <w:b/>
                <w:bCs/>
                <w:sz w:val="20"/>
                <w:szCs w:val="20"/>
                <w:lang w:val="en-GB"/>
              </w:rPr>
            </w:pPr>
          </w:p>
        </w:tc>
        <w:tc>
          <w:tcPr>
            <w:tcW w:w="1667" w:type="pct"/>
          </w:tcPr>
          <w:p w14:paraId="2AD35A74" w14:textId="77777777" w:rsidR="00B40F83" w:rsidRPr="0027088E" w:rsidRDefault="00E05610">
            <w:pPr>
              <w:keepNext/>
              <w:outlineLvl w:val="1"/>
              <w:rPr>
                <w:rFonts w:ascii="Arial" w:eastAsia="MS Mincho" w:hAnsi="Arial" w:cs="Arial"/>
                <w:b/>
                <w:bCs/>
                <w:sz w:val="20"/>
                <w:szCs w:val="20"/>
                <w:lang w:val="en-GB"/>
              </w:rPr>
            </w:pPr>
            <w:r w:rsidRPr="0027088E">
              <w:rPr>
                <w:rFonts w:ascii="Arial" w:eastAsia="MS Mincho" w:hAnsi="Arial" w:cs="Arial"/>
                <w:b/>
                <w:bCs/>
                <w:sz w:val="20"/>
                <w:szCs w:val="20"/>
                <w:lang w:val="en-GB"/>
              </w:rPr>
              <w:t>Reviewer’s comment</w:t>
            </w:r>
          </w:p>
          <w:p w14:paraId="0941D914" w14:textId="77777777" w:rsidR="00B40F83" w:rsidRPr="0027088E" w:rsidRDefault="00B40F83">
            <w:pPr>
              <w:rPr>
                <w:rFonts w:ascii="Arial" w:hAnsi="Arial" w:cs="Arial"/>
                <w:sz w:val="20"/>
                <w:szCs w:val="20"/>
                <w:lang w:val="en-GB"/>
              </w:rPr>
            </w:pPr>
          </w:p>
        </w:tc>
        <w:tc>
          <w:tcPr>
            <w:tcW w:w="1667" w:type="pct"/>
          </w:tcPr>
          <w:p w14:paraId="3E318BF0" w14:textId="77777777" w:rsidR="00B40F83" w:rsidRPr="0027088E" w:rsidRDefault="00E05610">
            <w:pPr>
              <w:spacing w:after="160" w:line="256" w:lineRule="auto"/>
              <w:rPr>
                <w:rFonts w:ascii="Arial" w:eastAsia="Calibri" w:hAnsi="Arial" w:cs="Arial"/>
                <w:kern w:val="2"/>
                <w:sz w:val="20"/>
                <w:szCs w:val="20"/>
                <w:lang w:val="en-IN"/>
              </w:rPr>
            </w:pPr>
            <w:r w:rsidRPr="0027088E">
              <w:rPr>
                <w:rFonts w:ascii="Arial" w:eastAsia="Calibri" w:hAnsi="Arial" w:cs="Arial"/>
                <w:b/>
                <w:kern w:val="2"/>
                <w:sz w:val="20"/>
                <w:szCs w:val="20"/>
                <w:lang w:val="en-IN"/>
              </w:rPr>
              <w:t>Author’s Feedback</w:t>
            </w:r>
            <w:r w:rsidRPr="0027088E">
              <w:rPr>
                <w:rFonts w:ascii="Arial" w:eastAsia="Calibri" w:hAnsi="Arial" w:cs="Arial"/>
                <w:kern w:val="2"/>
                <w:sz w:val="20"/>
                <w:szCs w:val="20"/>
                <w:lang w:val="en-IN"/>
              </w:rPr>
              <w:t xml:space="preserve"> (It is mandatory that authors should write his/her feedback here)</w:t>
            </w:r>
          </w:p>
          <w:p w14:paraId="0DD24E75" w14:textId="77777777" w:rsidR="00B40F83" w:rsidRPr="0027088E" w:rsidRDefault="00B40F83">
            <w:pPr>
              <w:keepNext/>
              <w:outlineLvl w:val="1"/>
              <w:rPr>
                <w:rFonts w:ascii="Arial" w:eastAsia="MS Mincho" w:hAnsi="Arial" w:cs="Arial"/>
                <w:bCs/>
                <w:sz w:val="20"/>
                <w:szCs w:val="20"/>
                <w:lang w:val="en-GB"/>
              </w:rPr>
            </w:pPr>
          </w:p>
        </w:tc>
      </w:tr>
      <w:tr w:rsidR="00B40F83" w:rsidRPr="0027088E" w14:paraId="453DC78D" w14:textId="77777777">
        <w:trPr>
          <w:trHeight w:val="20"/>
          <w:jc w:val="center"/>
        </w:trPr>
        <w:tc>
          <w:tcPr>
            <w:tcW w:w="1666" w:type="pct"/>
            <w:noWrap/>
          </w:tcPr>
          <w:p w14:paraId="417CDDAB" w14:textId="77777777" w:rsidR="00B40F83" w:rsidRPr="0027088E" w:rsidRDefault="00E05610">
            <w:pPr>
              <w:rPr>
                <w:rFonts w:ascii="Arial" w:hAnsi="Arial" w:cs="Arial"/>
                <w:b/>
                <w:bCs/>
                <w:sz w:val="20"/>
                <w:szCs w:val="20"/>
                <w:lang w:val="en-GB"/>
              </w:rPr>
            </w:pPr>
            <w:r w:rsidRPr="0027088E">
              <w:rPr>
                <w:rFonts w:ascii="Arial" w:hAnsi="Arial" w:cs="Arial"/>
                <w:b/>
                <w:bCs/>
                <w:sz w:val="20"/>
                <w:szCs w:val="20"/>
                <w:lang w:val="en-GB"/>
              </w:rPr>
              <w:t>Is the title of the article suitable?</w:t>
            </w:r>
          </w:p>
          <w:p w14:paraId="6E50AF7A" w14:textId="77777777" w:rsidR="00B40F83" w:rsidRPr="0027088E" w:rsidRDefault="00B40F83">
            <w:pPr>
              <w:rPr>
                <w:rFonts w:ascii="Arial" w:hAnsi="Arial" w:cs="Arial"/>
                <w:bCs/>
                <w:sz w:val="20"/>
                <w:szCs w:val="20"/>
                <w:lang w:val="en-GB"/>
              </w:rPr>
            </w:pPr>
          </w:p>
          <w:p w14:paraId="2868CAAA" w14:textId="77777777" w:rsidR="00B40F83" w:rsidRPr="0027088E" w:rsidRDefault="00E05610">
            <w:pPr>
              <w:rPr>
                <w:rFonts w:ascii="Arial" w:hAnsi="Arial" w:cs="Arial"/>
                <w:bCs/>
                <w:sz w:val="20"/>
                <w:szCs w:val="20"/>
                <w:lang w:val="en-GB"/>
              </w:rPr>
            </w:pPr>
            <w:r w:rsidRPr="0027088E">
              <w:rPr>
                <w:rFonts w:ascii="Arial" w:hAnsi="Arial" w:cs="Arial"/>
                <w:bCs/>
                <w:sz w:val="20"/>
                <w:szCs w:val="20"/>
                <w:lang w:val="en-GB"/>
              </w:rPr>
              <w:t>If your answer is NO, please provide a brief, clear suggestion for improvement.</w:t>
            </w:r>
          </w:p>
          <w:p w14:paraId="5733B299" w14:textId="77777777" w:rsidR="00B40F83" w:rsidRPr="0027088E" w:rsidRDefault="00B40F83">
            <w:pPr>
              <w:rPr>
                <w:rFonts w:ascii="Arial" w:hAnsi="Arial" w:cs="Arial"/>
                <w:sz w:val="20"/>
                <w:szCs w:val="20"/>
                <w:u w:val="single"/>
                <w:lang w:val="en-GB"/>
              </w:rPr>
            </w:pPr>
          </w:p>
        </w:tc>
        <w:tc>
          <w:tcPr>
            <w:tcW w:w="1667" w:type="pct"/>
          </w:tcPr>
          <w:p w14:paraId="7557856D" w14:textId="340648EA" w:rsidR="00B40F83" w:rsidRPr="0027088E" w:rsidRDefault="00DF5DB0">
            <w:pPr>
              <w:ind w:left="360"/>
              <w:rPr>
                <w:rFonts w:ascii="Arial" w:hAnsi="Arial" w:cs="Arial"/>
                <w:b/>
                <w:bCs/>
                <w:sz w:val="20"/>
                <w:szCs w:val="20"/>
                <w:lang w:val="en-GB"/>
              </w:rPr>
            </w:pPr>
            <w:r w:rsidRPr="0027088E">
              <w:rPr>
                <w:rFonts w:ascii="Arial" w:hAnsi="Arial" w:cs="Arial"/>
                <w:b/>
                <w:bCs/>
                <w:sz w:val="20"/>
                <w:szCs w:val="20"/>
                <w:lang w:val="en-GB"/>
              </w:rPr>
              <w:t>yes</w:t>
            </w:r>
          </w:p>
        </w:tc>
        <w:tc>
          <w:tcPr>
            <w:tcW w:w="1667" w:type="pct"/>
          </w:tcPr>
          <w:p w14:paraId="39A68B60" w14:textId="7CA5652A" w:rsidR="00B40F83" w:rsidRPr="0027088E" w:rsidRDefault="00B40F83">
            <w:pPr>
              <w:keepNext/>
              <w:outlineLvl w:val="1"/>
              <w:rPr>
                <w:rFonts w:ascii="Arial" w:eastAsia="MS Mincho" w:hAnsi="Arial" w:cs="Arial"/>
                <w:bCs/>
                <w:sz w:val="20"/>
                <w:szCs w:val="20"/>
                <w:lang w:val="en-GB"/>
              </w:rPr>
            </w:pPr>
          </w:p>
        </w:tc>
      </w:tr>
      <w:tr w:rsidR="00B40F83" w:rsidRPr="0027088E" w14:paraId="1D07EDEB" w14:textId="77777777">
        <w:trPr>
          <w:trHeight w:val="20"/>
          <w:jc w:val="center"/>
        </w:trPr>
        <w:tc>
          <w:tcPr>
            <w:tcW w:w="1666" w:type="pct"/>
            <w:noWrap/>
          </w:tcPr>
          <w:p w14:paraId="6E1D58B7" w14:textId="77777777" w:rsidR="00B40F83" w:rsidRPr="0027088E" w:rsidRDefault="00E05610">
            <w:pPr>
              <w:keepNext/>
              <w:outlineLvl w:val="1"/>
              <w:rPr>
                <w:rFonts w:ascii="Arial" w:eastAsia="MS Mincho" w:hAnsi="Arial" w:cs="Arial"/>
                <w:b/>
                <w:bCs/>
                <w:sz w:val="20"/>
                <w:szCs w:val="20"/>
                <w:lang w:val="en-GB"/>
              </w:rPr>
            </w:pPr>
            <w:r w:rsidRPr="0027088E">
              <w:rPr>
                <w:rFonts w:ascii="Arial" w:eastAsia="MS Mincho" w:hAnsi="Arial" w:cs="Arial"/>
                <w:b/>
                <w:bCs/>
                <w:sz w:val="20"/>
                <w:szCs w:val="20"/>
                <w:lang w:val="en-GB"/>
              </w:rPr>
              <w:lastRenderedPageBreak/>
              <w:t xml:space="preserve">Is the abstract of the article comprehensive? </w:t>
            </w:r>
          </w:p>
          <w:p w14:paraId="76E16547" w14:textId="77777777" w:rsidR="00B40F83" w:rsidRPr="0027088E" w:rsidRDefault="00E05610">
            <w:pPr>
              <w:rPr>
                <w:rFonts w:ascii="Arial" w:hAnsi="Arial" w:cs="Arial"/>
                <w:bCs/>
                <w:sz w:val="20"/>
                <w:szCs w:val="20"/>
                <w:lang w:val="en-GB"/>
              </w:rPr>
            </w:pPr>
            <w:r w:rsidRPr="0027088E">
              <w:rPr>
                <w:rFonts w:ascii="Arial" w:hAnsi="Arial" w:cs="Arial"/>
                <w:bCs/>
                <w:sz w:val="20"/>
                <w:szCs w:val="20"/>
                <w:lang w:val="en-GB"/>
              </w:rPr>
              <w:t>s</w:t>
            </w:r>
          </w:p>
          <w:p w14:paraId="3FF75E49" w14:textId="77777777" w:rsidR="00B40F83" w:rsidRPr="0027088E" w:rsidRDefault="00E05610">
            <w:pPr>
              <w:rPr>
                <w:rFonts w:ascii="Arial" w:hAnsi="Arial" w:cs="Arial"/>
                <w:bCs/>
                <w:sz w:val="20"/>
                <w:szCs w:val="20"/>
                <w:lang w:val="en-GB"/>
              </w:rPr>
            </w:pPr>
            <w:r w:rsidRPr="0027088E">
              <w:rPr>
                <w:rFonts w:ascii="Arial" w:hAnsi="Arial" w:cs="Arial"/>
                <w:bCs/>
                <w:sz w:val="20"/>
                <w:szCs w:val="20"/>
                <w:lang w:val="en-GB"/>
              </w:rPr>
              <w:t>If your answer is NO, please provide a brief, clear suggestion for improvement.</w:t>
            </w:r>
          </w:p>
          <w:p w14:paraId="0FE8FC5A" w14:textId="77777777" w:rsidR="00B40F83" w:rsidRPr="0027088E" w:rsidRDefault="00B40F83">
            <w:pPr>
              <w:rPr>
                <w:rFonts w:ascii="Arial" w:hAnsi="Arial" w:cs="Arial"/>
                <w:sz w:val="20"/>
                <w:szCs w:val="20"/>
                <w:lang w:val="en-GB"/>
              </w:rPr>
            </w:pPr>
          </w:p>
        </w:tc>
        <w:tc>
          <w:tcPr>
            <w:tcW w:w="1667" w:type="pct"/>
          </w:tcPr>
          <w:p w14:paraId="08F05DF4" w14:textId="77777777" w:rsidR="00B40F83" w:rsidRPr="0027088E" w:rsidRDefault="00DF5DB0">
            <w:pPr>
              <w:ind w:left="360"/>
              <w:rPr>
                <w:rFonts w:ascii="Arial" w:hAnsi="Arial" w:cs="Arial"/>
                <w:color w:val="2E2B29"/>
                <w:sz w:val="20"/>
                <w:szCs w:val="20"/>
                <w:shd w:val="clear" w:color="auto" w:fill="FCFAF8"/>
              </w:rPr>
            </w:pPr>
            <w:r w:rsidRPr="0027088E">
              <w:rPr>
                <w:rFonts w:ascii="Arial" w:hAnsi="Arial" w:cs="Arial"/>
                <w:color w:val="2E2B29"/>
                <w:sz w:val="20"/>
                <w:szCs w:val="20"/>
                <w:shd w:val="clear" w:color="auto" w:fill="FCFAF8"/>
              </w:rPr>
              <w:t>unveiling subtle algebraic and analytic structures is vague given the purely computational nature.</w:t>
            </w:r>
          </w:p>
          <w:p w14:paraId="30908703" w14:textId="77777777" w:rsidR="00300563" w:rsidRPr="0027088E" w:rsidRDefault="00300563">
            <w:pPr>
              <w:ind w:left="360"/>
              <w:rPr>
                <w:rFonts w:ascii="Arial" w:hAnsi="Arial" w:cs="Arial"/>
                <w:color w:val="2E2B29"/>
                <w:sz w:val="20"/>
                <w:szCs w:val="20"/>
                <w:shd w:val="clear" w:color="auto" w:fill="FCFAF8"/>
              </w:rPr>
            </w:pPr>
          </w:p>
          <w:p w14:paraId="7825B666" w14:textId="08510D67" w:rsidR="00385910" w:rsidRPr="0027088E" w:rsidRDefault="00385910">
            <w:pPr>
              <w:ind w:left="360"/>
              <w:rPr>
                <w:rFonts w:ascii="Arial" w:hAnsi="Arial" w:cs="Arial"/>
                <w:b/>
                <w:bCs/>
                <w:sz w:val="20"/>
                <w:szCs w:val="20"/>
                <w:lang w:val="en-GB"/>
              </w:rPr>
            </w:pPr>
            <w:r w:rsidRPr="0027088E">
              <w:rPr>
                <w:rFonts w:ascii="Arial" w:hAnsi="Arial" w:cs="Arial"/>
                <w:color w:val="2E2B29"/>
                <w:sz w:val="20"/>
                <w:szCs w:val="20"/>
                <w:shd w:val="clear" w:color="auto" w:fill="FCFAF8"/>
              </w:rPr>
              <w:t>Be more specific about contributions.</w:t>
            </w:r>
          </w:p>
        </w:tc>
        <w:tc>
          <w:tcPr>
            <w:tcW w:w="1667" w:type="pct"/>
          </w:tcPr>
          <w:p w14:paraId="219EA985" w14:textId="3DCEA642" w:rsidR="00072799" w:rsidRPr="0027088E" w:rsidRDefault="009364FC"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W</w:t>
            </w:r>
            <w:r w:rsidR="00072799" w:rsidRPr="0027088E">
              <w:rPr>
                <w:rFonts w:ascii="Arial" w:eastAsia="MS Mincho" w:hAnsi="Arial" w:cs="Arial"/>
                <w:bCs/>
                <w:sz w:val="20"/>
                <w:szCs w:val="20"/>
                <w:lang w:val="en-GB"/>
              </w:rPr>
              <w:t>e have refined the abstract to ensure that it now:</w:t>
            </w:r>
          </w:p>
          <w:p w14:paraId="5EDA1F4B" w14:textId="77777777" w:rsidR="00072799"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Clearly states the main contribution (closed</w:t>
            </w:r>
            <w:r w:rsidRPr="0027088E">
              <w:rPr>
                <w:rFonts w:ascii="Cambria Math" w:eastAsia="MS Mincho" w:hAnsi="Cambria Math" w:cs="Cambria Math"/>
                <w:bCs/>
                <w:sz w:val="20"/>
                <w:szCs w:val="20"/>
                <w:lang w:val="en-GB"/>
              </w:rPr>
              <w:t>‑</w:t>
            </w:r>
            <w:r w:rsidRPr="0027088E">
              <w:rPr>
                <w:rFonts w:ascii="Arial" w:eastAsia="MS Mincho" w:hAnsi="Arial" w:cs="Arial"/>
                <w:bCs/>
                <w:sz w:val="20"/>
                <w:szCs w:val="20"/>
                <w:lang w:val="en-GB"/>
              </w:rPr>
              <w:t>form solutions for third</w:t>
            </w:r>
            <w:r w:rsidRPr="0027088E">
              <w:rPr>
                <w:rFonts w:ascii="Cambria Math" w:eastAsia="MS Mincho" w:hAnsi="Cambria Math" w:cs="Cambria Math"/>
                <w:bCs/>
                <w:sz w:val="20"/>
                <w:szCs w:val="20"/>
                <w:lang w:val="en-GB"/>
              </w:rPr>
              <w:t>‑</w:t>
            </w:r>
            <w:r w:rsidRPr="0027088E">
              <w:rPr>
                <w:rFonts w:ascii="Arial" w:eastAsia="MS Mincho" w:hAnsi="Arial" w:cs="Arial"/>
                <w:bCs/>
                <w:sz w:val="20"/>
                <w:szCs w:val="20"/>
                <w:lang w:val="en-GB"/>
              </w:rPr>
              <w:t>order nonhomogeneous Leonardo</w:t>
            </w:r>
            <w:r w:rsidRPr="0027088E">
              <w:rPr>
                <w:rFonts w:ascii="Cambria Math" w:eastAsia="MS Mincho" w:hAnsi="Cambria Math" w:cs="Cambria Math"/>
                <w:bCs/>
                <w:sz w:val="20"/>
                <w:szCs w:val="20"/>
                <w:lang w:val="en-GB"/>
              </w:rPr>
              <w:t>‑</w:t>
            </w:r>
            <w:r w:rsidRPr="0027088E">
              <w:rPr>
                <w:rFonts w:ascii="Arial" w:eastAsia="MS Mincho" w:hAnsi="Arial" w:cs="Arial"/>
                <w:bCs/>
                <w:sz w:val="20"/>
                <w:szCs w:val="20"/>
                <w:lang w:val="en-GB"/>
              </w:rPr>
              <w:t>type sequences).</w:t>
            </w:r>
          </w:p>
          <w:p w14:paraId="70EF6120" w14:textId="77777777" w:rsidR="00072799"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Explains the framework (dependence on root multiplicity and polynomial degree, resonance phenomena).</w:t>
            </w:r>
          </w:p>
          <w:p w14:paraId="2A6E0382" w14:textId="3B0EADBD" w:rsidR="00072799"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Highlights the examples (</w:t>
            </w:r>
            <w:r w:rsidR="009364FC" w:rsidRPr="0027088E">
              <w:rPr>
                <w:rFonts w:ascii="Arial" w:eastAsia="MS Mincho" w:hAnsi="Arial" w:cs="Arial"/>
                <w:bCs/>
                <w:sz w:val="20"/>
                <w:szCs w:val="20"/>
                <w:lang w:val="en-GB"/>
              </w:rPr>
              <w:t xml:space="preserve">Pell-Padovan, </w:t>
            </w:r>
            <w:proofErr w:type="spellStart"/>
            <w:r w:rsidR="009364FC" w:rsidRPr="0027088E">
              <w:rPr>
                <w:rFonts w:ascii="Arial" w:eastAsia="MS Mincho" w:hAnsi="Arial" w:cs="Arial"/>
                <w:bCs/>
                <w:sz w:val="20"/>
                <w:szCs w:val="20"/>
                <w:lang w:val="en-GB"/>
              </w:rPr>
              <w:t>Jacobsthal</w:t>
            </w:r>
            <w:proofErr w:type="spellEnd"/>
            <w:r w:rsidR="009364FC" w:rsidRPr="0027088E">
              <w:rPr>
                <w:rFonts w:ascii="Arial" w:eastAsia="MS Mincho" w:hAnsi="Arial" w:cs="Arial"/>
                <w:bCs/>
                <w:sz w:val="20"/>
                <w:szCs w:val="20"/>
                <w:lang w:val="en-GB"/>
              </w:rPr>
              <w:t>-Padovan, and Narayana</w:t>
            </w:r>
            <w:r w:rsidRPr="0027088E">
              <w:rPr>
                <w:rFonts w:ascii="Arial" w:eastAsia="MS Mincho" w:hAnsi="Arial" w:cs="Arial"/>
                <w:bCs/>
                <w:sz w:val="20"/>
                <w:szCs w:val="20"/>
                <w:lang w:val="en-GB"/>
              </w:rPr>
              <w:t>).</w:t>
            </w:r>
          </w:p>
          <w:p w14:paraId="598967DE" w14:textId="77777777" w:rsidR="00072799"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Emphasizes both theoretical significance and pedagogical value.</w:t>
            </w:r>
          </w:p>
          <w:p w14:paraId="59D35F9D" w14:textId="0762A118" w:rsidR="00B40F83" w:rsidRPr="0027088E" w:rsidRDefault="00072799" w:rsidP="00072799">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Notes the interdisciplinary impact (applications in discrete mathematics, combinatorics, computational number theory).</w:t>
            </w:r>
          </w:p>
        </w:tc>
      </w:tr>
      <w:tr w:rsidR="00B40F83" w:rsidRPr="0027088E" w14:paraId="3AFADDD2" w14:textId="77777777" w:rsidTr="00B44123">
        <w:trPr>
          <w:trHeight w:val="3950"/>
          <w:jc w:val="center"/>
        </w:trPr>
        <w:tc>
          <w:tcPr>
            <w:tcW w:w="1666" w:type="pct"/>
            <w:noWrap/>
            <w:hideMark/>
          </w:tcPr>
          <w:p w14:paraId="543F08B7" w14:textId="77777777" w:rsidR="00B40F83" w:rsidRPr="0027088E" w:rsidRDefault="00E05610">
            <w:pPr>
              <w:keepNext/>
              <w:outlineLvl w:val="1"/>
              <w:rPr>
                <w:rFonts w:ascii="Arial" w:eastAsia="MS Mincho" w:hAnsi="Arial" w:cs="Arial"/>
                <w:bCs/>
                <w:sz w:val="20"/>
                <w:szCs w:val="20"/>
                <w:lang w:val="en-GB"/>
              </w:rPr>
            </w:pPr>
            <w:r w:rsidRPr="0027088E">
              <w:rPr>
                <w:rFonts w:ascii="Arial" w:eastAsia="MS Mincho" w:hAnsi="Arial" w:cs="Arial"/>
                <w:b/>
                <w:bCs/>
                <w:sz w:val="20"/>
                <w:szCs w:val="20"/>
                <w:lang w:val="en-GB"/>
              </w:rPr>
              <w:t xml:space="preserve">Is the manuscript scientifically correct? </w:t>
            </w:r>
            <w:r w:rsidRPr="0027088E">
              <w:rPr>
                <w:rFonts w:ascii="Arial" w:eastAsia="MS Mincho" w:hAnsi="Arial" w:cs="Arial"/>
                <w:b/>
                <w:bCs/>
                <w:sz w:val="20"/>
                <w:szCs w:val="20"/>
                <w:lang w:val="en-GB"/>
              </w:rPr>
              <w:br/>
            </w:r>
          </w:p>
          <w:p w14:paraId="113E451A" w14:textId="77777777" w:rsidR="00B40F83" w:rsidRPr="0027088E" w:rsidRDefault="00E05610">
            <w:pPr>
              <w:rPr>
                <w:rFonts w:ascii="Arial" w:hAnsi="Arial" w:cs="Arial"/>
                <w:bCs/>
                <w:sz w:val="20"/>
                <w:szCs w:val="20"/>
                <w:lang w:val="en-GB"/>
              </w:rPr>
            </w:pPr>
            <w:r w:rsidRPr="0027088E">
              <w:rPr>
                <w:rFonts w:ascii="Arial" w:hAnsi="Arial" w:cs="Arial"/>
                <w:bCs/>
                <w:sz w:val="20"/>
                <w:szCs w:val="20"/>
                <w:lang w:val="en-GB"/>
              </w:rPr>
              <w:t>If your answer is NO, please provide a brief, clear suggestion for improvement</w:t>
            </w:r>
          </w:p>
          <w:p w14:paraId="1CEDAA26" w14:textId="77777777" w:rsidR="00B40F83" w:rsidRPr="0027088E" w:rsidRDefault="00E05610">
            <w:pPr>
              <w:rPr>
                <w:rFonts w:ascii="Arial" w:hAnsi="Arial" w:cs="Arial"/>
                <w:b/>
                <w:sz w:val="20"/>
                <w:szCs w:val="20"/>
                <w:lang w:val="en-GB"/>
              </w:rPr>
            </w:pPr>
            <w:r w:rsidRPr="0027088E">
              <w:rPr>
                <w:rFonts w:ascii="Arial" w:hAnsi="Arial" w:cs="Arial"/>
                <w:bCs/>
                <w:sz w:val="20"/>
                <w:szCs w:val="20"/>
                <w:lang w:val="en-GB"/>
              </w:rPr>
              <w:t>.</w:t>
            </w:r>
          </w:p>
        </w:tc>
        <w:tc>
          <w:tcPr>
            <w:tcW w:w="1667" w:type="pct"/>
          </w:tcPr>
          <w:p w14:paraId="720951D4" w14:textId="19A2B197" w:rsidR="00DF5DB0" w:rsidRPr="0027088E" w:rsidRDefault="00DF5DB0" w:rsidP="00DF5DB0">
            <w:pPr>
              <w:pBdr>
                <w:top w:val="single" w:sz="2" w:space="0" w:color="E5E7EB"/>
                <w:left w:val="single" w:sz="2" w:space="0" w:color="E5E7EB"/>
                <w:bottom w:val="single" w:sz="2" w:space="0" w:color="E5E7EB"/>
                <w:right w:val="single" w:sz="2" w:space="0" w:color="E5E7EB"/>
              </w:pBdr>
              <w:shd w:val="clear" w:color="auto" w:fill="FCFAF8"/>
              <w:spacing w:before="300" w:after="300"/>
              <w:rPr>
                <w:rFonts w:ascii="Arial" w:hAnsi="Arial" w:cs="Arial"/>
                <w:color w:val="2E2B29"/>
                <w:sz w:val="20"/>
                <w:szCs w:val="20"/>
              </w:rPr>
            </w:pPr>
            <w:r w:rsidRPr="0027088E">
              <w:rPr>
                <w:rFonts w:ascii="Arial" w:hAnsi="Arial" w:cs="Arial"/>
                <w:b/>
                <w:bCs/>
                <w:color w:val="2E2B29"/>
                <w:sz w:val="20"/>
                <w:szCs w:val="20"/>
                <w:bdr w:val="single" w:sz="2" w:space="0" w:color="E5E7EB" w:frame="1"/>
              </w:rPr>
              <w:t>Theorem 1.1 Presentation</w:t>
            </w:r>
            <w:r w:rsidRPr="0027088E">
              <w:rPr>
                <w:rFonts w:ascii="Arial" w:hAnsi="Arial" w:cs="Arial"/>
                <w:color w:val="2E2B29"/>
                <w:sz w:val="20"/>
                <w:szCs w:val="20"/>
              </w:rPr>
              <w:t>: The statement restricts to case (a) only (r=0), stating cases (b), (c), (d) are "obtainable analogously but not required here" This is inconsistent with claiming to derive "closed-form expressions" in general.</w:t>
            </w:r>
          </w:p>
          <w:p w14:paraId="028561EF" w14:textId="520AB888" w:rsidR="00B44123" w:rsidRPr="0027088E" w:rsidRDefault="00B44123" w:rsidP="00DF5DB0">
            <w:pPr>
              <w:pBdr>
                <w:top w:val="single" w:sz="2" w:space="0" w:color="E5E7EB"/>
                <w:left w:val="single" w:sz="2" w:space="0" w:color="E5E7EB"/>
                <w:bottom w:val="single" w:sz="2" w:space="0" w:color="E5E7EB"/>
                <w:right w:val="single" w:sz="2" w:space="0" w:color="E5E7EB"/>
              </w:pBdr>
              <w:shd w:val="clear" w:color="auto" w:fill="FCFAF8"/>
              <w:spacing w:before="300" w:after="300"/>
              <w:rPr>
                <w:rFonts w:ascii="Arial" w:hAnsi="Arial" w:cs="Arial"/>
                <w:color w:val="2E2B29"/>
                <w:sz w:val="20"/>
                <w:szCs w:val="20"/>
              </w:rPr>
            </w:pPr>
            <w:r w:rsidRPr="0027088E">
              <w:rPr>
                <w:rFonts w:ascii="Arial" w:hAnsi="Arial" w:cs="Arial"/>
                <w:color w:val="2E2B29"/>
                <w:sz w:val="20"/>
                <w:szCs w:val="20"/>
                <w:shd w:val="clear" w:color="auto" w:fill="FCFAF8"/>
              </w:rPr>
              <w:t>Either fully state all cases or clearly limit the scope in the abstract.</w:t>
            </w:r>
          </w:p>
          <w:p w14:paraId="64A53404" w14:textId="77777777" w:rsidR="00B40F83" w:rsidRPr="0027088E" w:rsidRDefault="00B40F83">
            <w:pPr>
              <w:contextualSpacing/>
              <w:rPr>
                <w:rFonts w:ascii="Arial" w:hAnsi="Arial" w:cs="Arial"/>
                <w:bCs/>
                <w:sz w:val="20"/>
                <w:szCs w:val="20"/>
                <w:lang w:val="en-GB"/>
              </w:rPr>
            </w:pPr>
          </w:p>
        </w:tc>
        <w:tc>
          <w:tcPr>
            <w:tcW w:w="1667" w:type="pct"/>
          </w:tcPr>
          <w:p w14:paraId="6B3A3A8F" w14:textId="77777777" w:rsidR="00B40F83" w:rsidRPr="0027088E" w:rsidRDefault="00DF5DB0">
            <w:pPr>
              <w:keepNext/>
              <w:outlineLvl w:val="1"/>
              <w:rPr>
                <w:rFonts w:ascii="Arial" w:hAnsi="Arial" w:cs="Arial"/>
                <w:color w:val="2E2B29"/>
                <w:sz w:val="20"/>
                <w:szCs w:val="20"/>
                <w:shd w:val="clear" w:color="auto" w:fill="FCFAF8"/>
              </w:rPr>
            </w:pPr>
            <w:r w:rsidRPr="0027088E">
              <w:rPr>
                <w:rFonts w:ascii="Arial" w:hAnsi="Arial" w:cs="Arial"/>
                <w:color w:val="2E2B29"/>
                <w:sz w:val="20"/>
                <w:szCs w:val="20"/>
                <w:shd w:val="clear" w:color="auto" w:fill="FCFAF8"/>
              </w:rPr>
              <w:t> </w:t>
            </w:r>
          </w:p>
          <w:p w14:paraId="388DA64A" w14:textId="66B8ECCE" w:rsidR="001E6055" w:rsidRPr="0027088E" w:rsidRDefault="001E6055">
            <w:pPr>
              <w:keepNext/>
              <w:outlineLvl w:val="1"/>
              <w:rPr>
                <w:rFonts w:ascii="Arial" w:hAnsi="Arial" w:cs="Arial"/>
                <w:color w:val="2E2B29"/>
                <w:sz w:val="20"/>
                <w:szCs w:val="20"/>
                <w:shd w:val="clear" w:color="auto" w:fill="FCFAF8"/>
              </w:rPr>
            </w:pPr>
            <w:r w:rsidRPr="0027088E">
              <w:rPr>
                <w:rFonts w:ascii="Arial" w:hAnsi="Arial" w:cs="Arial"/>
                <w:color w:val="2E2B29"/>
                <w:sz w:val="20"/>
                <w:szCs w:val="20"/>
                <w:shd w:val="clear" w:color="auto" w:fill="FCFAF8"/>
              </w:rPr>
              <w:t>Abstract expanded and the following sentence included: Although the general framework accounts for resonance phenomena arising from repeated roots, our illustrative examples focus on the non-resonant case r=0, where all three roots of the characteristic equation are distinct from 1.</w:t>
            </w:r>
          </w:p>
          <w:p w14:paraId="37E6686D" w14:textId="77777777" w:rsidR="001E6055" w:rsidRPr="0027088E" w:rsidRDefault="001E6055">
            <w:pPr>
              <w:keepNext/>
              <w:outlineLvl w:val="1"/>
              <w:rPr>
                <w:rFonts w:ascii="Arial" w:hAnsi="Arial" w:cs="Arial"/>
                <w:color w:val="2E2B29"/>
                <w:sz w:val="20"/>
                <w:szCs w:val="20"/>
                <w:shd w:val="clear" w:color="auto" w:fill="FCFAF8"/>
              </w:rPr>
            </w:pPr>
          </w:p>
          <w:p w14:paraId="30C970D8" w14:textId="3E254C21" w:rsidR="001E6055" w:rsidRPr="0027088E" w:rsidRDefault="001E6055">
            <w:pPr>
              <w:keepNext/>
              <w:outlineLvl w:val="1"/>
              <w:rPr>
                <w:rFonts w:ascii="Arial" w:eastAsia="MS Mincho" w:hAnsi="Arial" w:cs="Arial"/>
                <w:bCs/>
                <w:sz w:val="20"/>
                <w:szCs w:val="20"/>
                <w:lang w:val="en-GB"/>
              </w:rPr>
            </w:pPr>
          </w:p>
        </w:tc>
      </w:tr>
      <w:tr w:rsidR="00B40F83" w:rsidRPr="0027088E" w14:paraId="3B82DA6A" w14:textId="77777777">
        <w:trPr>
          <w:trHeight w:val="20"/>
          <w:jc w:val="center"/>
        </w:trPr>
        <w:tc>
          <w:tcPr>
            <w:tcW w:w="1666" w:type="pct"/>
            <w:noWrap/>
          </w:tcPr>
          <w:p w14:paraId="451C827A" w14:textId="77777777" w:rsidR="00B40F83" w:rsidRPr="0027088E" w:rsidRDefault="00E05610">
            <w:pPr>
              <w:rPr>
                <w:rFonts w:ascii="Arial" w:hAnsi="Arial" w:cs="Arial"/>
                <w:b/>
                <w:bCs/>
                <w:sz w:val="20"/>
                <w:szCs w:val="20"/>
                <w:lang w:val="en-GB"/>
              </w:rPr>
            </w:pPr>
            <w:r w:rsidRPr="0027088E">
              <w:rPr>
                <w:rFonts w:ascii="Arial" w:hAnsi="Arial" w:cs="Arial"/>
                <w:b/>
                <w:bCs/>
                <w:sz w:val="20"/>
                <w:szCs w:val="20"/>
                <w:lang w:val="en-GB"/>
              </w:rPr>
              <w:t xml:space="preserve">Are the references sufficient and recent? </w:t>
            </w:r>
          </w:p>
          <w:p w14:paraId="71C65D35" w14:textId="77777777" w:rsidR="00B40F83" w:rsidRPr="0027088E" w:rsidRDefault="00E05610">
            <w:pPr>
              <w:rPr>
                <w:rFonts w:ascii="Arial" w:hAnsi="Arial" w:cs="Arial"/>
                <w:bCs/>
                <w:sz w:val="20"/>
                <w:szCs w:val="20"/>
                <w:lang w:val="en-GB"/>
              </w:rPr>
            </w:pPr>
            <w:r w:rsidRPr="0027088E">
              <w:rPr>
                <w:rFonts w:ascii="Arial" w:hAnsi="Arial" w:cs="Arial"/>
                <w:bCs/>
                <w:sz w:val="20"/>
                <w:szCs w:val="20"/>
                <w:lang w:val="en-GB"/>
              </w:rPr>
              <w:t>(YES or NO)</w:t>
            </w:r>
          </w:p>
          <w:p w14:paraId="61F2A0C1" w14:textId="77777777" w:rsidR="00B40F83" w:rsidRPr="0027088E" w:rsidRDefault="00B40F83">
            <w:pPr>
              <w:rPr>
                <w:rFonts w:ascii="Arial" w:hAnsi="Arial" w:cs="Arial"/>
                <w:bCs/>
                <w:sz w:val="20"/>
                <w:szCs w:val="20"/>
                <w:lang w:val="en-GB"/>
              </w:rPr>
            </w:pPr>
          </w:p>
          <w:p w14:paraId="340DF889" w14:textId="77777777" w:rsidR="00B40F83" w:rsidRPr="0027088E" w:rsidRDefault="00E05610">
            <w:pPr>
              <w:rPr>
                <w:rFonts w:ascii="Arial" w:hAnsi="Arial" w:cs="Arial"/>
                <w:bCs/>
                <w:sz w:val="20"/>
                <w:szCs w:val="20"/>
                <w:lang w:val="en-GB"/>
              </w:rPr>
            </w:pPr>
            <w:r w:rsidRPr="0027088E">
              <w:rPr>
                <w:rFonts w:ascii="Arial" w:hAnsi="Arial" w:cs="Arial"/>
                <w:bCs/>
                <w:sz w:val="20"/>
                <w:szCs w:val="20"/>
                <w:lang w:val="en-GB"/>
              </w:rPr>
              <w:t>If your answer is NO, please provide clear suggestion for improvement.</w:t>
            </w:r>
          </w:p>
          <w:p w14:paraId="1704733E" w14:textId="77777777" w:rsidR="00B40F83" w:rsidRPr="0027088E" w:rsidRDefault="00B40F83">
            <w:pPr>
              <w:rPr>
                <w:rFonts w:ascii="Arial" w:hAnsi="Arial" w:cs="Arial"/>
                <w:b/>
                <w:bCs/>
                <w:sz w:val="20"/>
                <w:szCs w:val="20"/>
                <w:lang w:val="en-GB"/>
              </w:rPr>
            </w:pPr>
          </w:p>
        </w:tc>
        <w:tc>
          <w:tcPr>
            <w:tcW w:w="1667" w:type="pct"/>
          </w:tcPr>
          <w:p w14:paraId="5DC9B419" w14:textId="10B4CDFD" w:rsidR="00DF5DB0" w:rsidRPr="0027088E" w:rsidRDefault="00DF5DB0" w:rsidP="00DF5DB0">
            <w:pPr>
              <w:pBdr>
                <w:top w:val="single" w:sz="2" w:space="0" w:color="E5E7EB"/>
                <w:left w:val="single" w:sz="2" w:space="0" w:color="E5E7EB"/>
                <w:bottom w:val="single" w:sz="2" w:space="0" w:color="E5E7EB"/>
                <w:right w:val="single" w:sz="2" w:space="0" w:color="E5E7EB"/>
              </w:pBdr>
              <w:shd w:val="clear" w:color="auto" w:fill="FCFAF8"/>
              <w:spacing w:before="300" w:after="300"/>
              <w:rPr>
                <w:rFonts w:ascii="Arial" w:hAnsi="Arial" w:cs="Arial"/>
                <w:color w:val="2E2B29"/>
                <w:sz w:val="20"/>
                <w:szCs w:val="20"/>
              </w:rPr>
            </w:pPr>
            <w:r w:rsidRPr="0027088E">
              <w:rPr>
                <w:rFonts w:ascii="Arial" w:hAnsi="Arial" w:cs="Arial"/>
                <w:b/>
                <w:bCs/>
                <w:color w:val="2E2B29"/>
                <w:sz w:val="20"/>
                <w:szCs w:val="20"/>
                <w:bdr w:val="single" w:sz="2" w:space="0" w:color="E5E7EB" w:frame="1"/>
              </w:rPr>
              <w:t>Proof of Theorem 1.1</w:t>
            </w:r>
            <w:r w:rsidRPr="0027088E">
              <w:rPr>
                <w:rFonts w:ascii="Arial" w:hAnsi="Arial" w:cs="Arial"/>
                <w:color w:val="2E2B29"/>
                <w:sz w:val="20"/>
                <w:szCs w:val="20"/>
              </w:rPr>
              <w:t>: The proof simply references three theorems from [5] without providing any synthesis or verification. No examples verify the general formula works.</w:t>
            </w:r>
          </w:p>
          <w:p w14:paraId="43B64313" w14:textId="423802EC" w:rsidR="00B44123" w:rsidRPr="0027088E" w:rsidRDefault="00B44123" w:rsidP="00DF5DB0">
            <w:pPr>
              <w:pBdr>
                <w:top w:val="single" w:sz="2" w:space="0" w:color="E5E7EB"/>
                <w:left w:val="single" w:sz="2" w:space="0" w:color="E5E7EB"/>
                <w:bottom w:val="single" w:sz="2" w:space="0" w:color="E5E7EB"/>
                <w:right w:val="single" w:sz="2" w:space="0" w:color="E5E7EB"/>
              </w:pBdr>
              <w:shd w:val="clear" w:color="auto" w:fill="FCFAF8"/>
              <w:spacing w:before="300" w:after="300"/>
              <w:rPr>
                <w:rFonts w:ascii="Arial" w:hAnsi="Arial" w:cs="Arial"/>
                <w:color w:val="2E2B29"/>
                <w:sz w:val="20"/>
                <w:szCs w:val="20"/>
              </w:rPr>
            </w:pPr>
            <w:r w:rsidRPr="0027088E">
              <w:rPr>
                <w:rFonts w:ascii="Arial" w:hAnsi="Arial" w:cs="Arial"/>
                <w:color w:val="2E2B29"/>
                <w:sz w:val="20"/>
                <w:szCs w:val="20"/>
                <w:shd w:val="clear" w:color="auto" w:fill="FCFAF8"/>
              </w:rPr>
              <w:t>Add at least one verification that Theorem 1.1(a) reproduces a known result from prior work.</w:t>
            </w:r>
          </w:p>
          <w:p w14:paraId="20C5D257" w14:textId="77777777" w:rsidR="00B40F83" w:rsidRPr="0027088E" w:rsidRDefault="00B40F83">
            <w:pPr>
              <w:contextualSpacing/>
              <w:rPr>
                <w:rFonts w:ascii="Arial" w:hAnsi="Arial" w:cs="Arial"/>
                <w:bCs/>
                <w:sz w:val="20"/>
                <w:szCs w:val="20"/>
                <w:lang w:val="en-GB"/>
              </w:rPr>
            </w:pPr>
          </w:p>
        </w:tc>
        <w:tc>
          <w:tcPr>
            <w:tcW w:w="1667" w:type="pct"/>
          </w:tcPr>
          <w:p w14:paraId="5478972E" w14:textId="37EEDA78" w:rsidR="002522C3" w:rsidRPr="0027088E" w:rsidRDefault="00DF5DB0" w:rsidP="00C7366B">
            <w:pPr>
              <w:keepNext/>
              <w:outlineLvl w:val="1"/>
              <w:rPr>
                <w:rFonts w:ascii="Arial" w:hAnsi="Arial" w:cs="Arial"/>
                <w:color w:val="2E2B29"/>
                <w:sz w:val="20"/>
                <w:szCs w:val="20"/>
                <w:shd w:val="clear" w:color="auto" w:fill="FCFAF8"/>
              </w:rPr>
            </w:pPr>
            <w:r w:rsidRPr="0027088E">
              <w:rPr>
                <w:rFonts w:ascii="Arial" w:hAnsi="Arial" w:cs="Arial"/>
                <w:color w:val="2E2B29"/>
                <w:sz w:val="20"/>
                <w:szCs w:val="20"/>
                <w:shd w:val="clear" w:color="auto" w:fill="FCFAF8"/>
              </w:rPr>
              <w:t> </w:t>
            </w:r>
          </w:p>
          <w:p w14:paraId="613FFD2A" w14:textId="08AA279F" w:rsidR="002522C3" w:rsidRPr="0027088E" w:rsidRDefault="002522C3" w:rsidP="00C7366B">
            <w:pPr>
              <w:keepNext/>
              <w:outlineLvl w:val="1"/>
              <w:rPr>
                <w:rFonts w:ascii="Arial" w:hAnsi="Arial" w:cs="Arial"/>
                <w:color w:val="2E2B29"/>
                <w:sz w:val="20"/>
                <w:szCs w:val="20"/>
                <w:shd w:val="clear" w:color="auto" w:fill="FCFAF8"/>
              </w:rPr>
            </w:pPr>
            <w:r w:rsidRPr="0027088E">
              <w:rPr>
                <w:rFonts w:ascii="Arial" w:eastAsia="MS Mincho" w:hAnsi="Arial" w:cs="Arial"/>
                <w:bCs/>
                <w:sz w:val="20"/>
                <w:szCs w:val="20"/>
                <w:lang w:val="en-GB"/>
              </w:rPr>
              <w:t>Examples have been given in the</w:t>
            </w:r>
            <w:r w:rsidR="00DF6AB6"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new subsection “Generalized Pell-Padovan Numbers: Case a</w:t>
            </w:r>
            <w:r w:rsidRPr="0027088E">
              <w:rPr>
                <w:rFonts w:ascii="Cambria Math" w:eastAsia="MS Mincho" w:hAnsi="Cambria Math" w:cs="Cambria Math"/>
                <w:bCs/>
                <w:sz w:val="20"/>
                <w:szCs w:val="20"/>
                <w:lang w:val="en-GB"/>
              </w:rPr>
              <w:t>₁</w:t>
            </w:r>
            <w:r w:rsidRPr="0027088E">
              <w:rPr>
                <w:rFonts w:ascii="Arial" w:eastAsia="MS Mincho" w:hAnsi="Arial" w:cs="Arial"/>
                <w:bCs/>
                <w:sz w:val="20"/>
                <w:szCs w:val="20"/>
                <w:lang w:val="en-GB"/>
              </w:rPr>
              <w:t>=</w:t>
            </w:r>
            <w:proofErr w:type="gramStart"/>
            <w:r w:rsidRPr="0027088E">
              <w:rPr>
                <w:rFonts w:ascii="Arial" w:eastAsia="MS Mincho" w:hAnsi="Arial" w:cs="Arial"/>
                <w:bCs/>
                <w:sz w:val="20"/>
                <w:szCs w:val="20"/>
                <w:lang w:val="en-GB"/>
              </w:rPr>
              <w:t>0,a</w:t>
            </w:r>
            <w:proofErr w:type="gramEnd"/>
            <w:r w:rsidRPr="0027088E">
              <w:rPr>
                <w:rFonts w:ascii="Cambria Math" w:eastAsia="MS Mincho" w:hAnsi="Cambria Math" w:cs="Cambria Math"/>
                <w:bCs/>
                <w:sz w:val="20"/>
                <w:szCs w:val="20"/>
                <w:lang w:val="en-GB"/>
              </w:rPr>
              <w:t>₂</w:t>
            </w:r>
            <w:r w:rsidRPr="0027088E">
              <w:rPr>
                <w:rFonts w:ascii="Arial" w:eastAsia="MS Mincho" w:hAnsi="Arial" w:cs="Arial"/>
                <w:bCs/>
                <w:sz w:val="20"/>
                <w:szCs w:val="20"/>
                <w:lang w:val="en-GB"/>
              </w:rPr>
              <w:t>=</w:t>
            </w:r>
            <w:proofErr w:type="gramStart"/>
            <w:r w:rsidRPr="0027088E">
              <w:rPr>
                <w:rFonts w:ascii="Arial" w:eastAsia="MS Mincho" w:hAnsi="Arial" w:cs="Arial"/>
                <w:bCs/>
                <w:sz w:val="20"/>
                <w:szCs w:val="20"/>
                <w:lang w:val="en-GB"/>
              </w:rPr>
              <w:t>2,a</w:t>
            </w:r>
            <w:proofErr w:type="gramEnd"/>
            <w:r w:rsidRPr="0027088E">
              <w:rPr>
                <w:rFonts w:ascii="Cambria Math" w:eastAsia="MS Mincho" w:hAnsi="Cambria Math" w:cs="Cambria Math"/>
                <w:bCs/>
                <w:sz w:val="20"/>
                <w:szCs w:val="20"/>
                <w:lang w:val="en-GB"/>
              </w:rPr>
              <w:t>₃</w:t>
            </w:r>
            <w:r w:rsidRPr="0027088E">
              <w:rPr>
                <w:rFonts w:ascii="Arial" w:eastAsia="MS Mincho" w:hAnsi="Arial" w:cs="Arial"/>
                <w:bCs/>
                <w:sz w:val="20"/>
                <w:szCs w:val="20"/>
                <w:lang w:val="en-GB"/>
              </w:rPr>
              <w:t>=1 with s=3”</w:t>
            </w:r>
          </w:p>
          <w:p w14:paraId="6D25C992" w14:textId="77777777" w:rsidR="002522C3" w:rsidRPr="0027088E" w:rsidRDefault="002522C3" w:rsidP="00C7366B">
            <w:pPr>
              <w:keepNext/>
              <w:outlineLvl w:val="1"/>
              <w:rPr>
                <w:rFonts w:ascii="Arial" w:eastAsia="MS Mincho" w:hAnsi="Arial" w:cs="Arial"/>
                <w:bCs/>
                <w:sz w:val="20"/>
                <w:szCs w:val="20"/>
                <w:lang w:val="en-GB"/>
              </w:rPr>
            </w:pPr>
          </w:p>
          <w:p w14:paraId="5B719228" w14:textId="34AD0857" w:rsidR="00C7366B" w:rsidRPr="0027088E" w:rsidRDefault="00C7366B" w:rsidP="00C7366B">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In the revised manuscript, we have significantly expanded and updated the references to ensure both relevance and sufficiency:</w:t>
            </w:r>
          </w:p>
          <w:p w14:paraId="2F00E8AA" w14:textId="77777777" w:rsidR="00C7366B" w:rsidRPr="0027088E" w:rsidRDefault="00C7366B" w:rsidP="00C7366B">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 xml:space="preserve">Recent works (2023–2025) on generalized Leonardo-type sequences, Pell-Padovan, </w:t>
            </w:r>
            <w:proofErr w:type="spellStart"/>
            <w:r w:rsidRPr="0027088E">
              <w:rPr>
                <w:rFonts w:ascii="Arial" w:eastAsia="MS Mincho" w:hAnsi="Arial" w:cs="Arial"/>
                <w:bCs/>
                <w:sz w:val="20"/>
                <w:szCs w:val="20"/>
                <w:lang w:val="en-GB"/>
              </w:rPr>
              <w:t>Jacobsthal</w:t>
            </w:r>
            <w:proofErr w:type="spellEnd"/>
            <w:r w:rsidRPr="0027088E">
              <w:rPr>
                <w:rFonts w:ascii="Arial" w:eastAsia="MS Mincho" w:hAnsi="Arial" w:cs="Arial"/>
                <w:bCs/>
                <w:sz w:val="20"/>
                <w:szCs w:val="20"/>
                <w:lang w:val="en-GB"/>
              </w:rPr>
              <w:t xml:space="preserve">-Padovan, and Narayana families have been incorporated (e.g., </w:t>
            </w:r>
            <w:proofErr w:type="spellStart"/>
            <w:r w:rsidRPr="0027088E">
              <w:rPr>
                <w:rFonts w:ascii="Arial" w:eastAsia="MS Mincho" w:hAnsi="Arial" w:cs="Arial"/>
                <w:bCs/>
                <w:sz w:val="20"/>
                <w:szCs w:val="20"/>
                <w:lang w:val="en-GB"/>
              </w:rPr>
              <w:t>Soykan</w:t>
            </w:r>
            <w:proofErr w:type="spellEnd"/>
            <w:r w:rsidRPr="0027088E">
              <w:rPr>
                <w:rFonts w:ascii="Arial" w:eastAsia="MS Mincho" w:hAnsi="Arial" w:cs="Arial"/>
                <w:bCs/>
                <w:sz w:val="20"/>
                <w:szCs w:val="20"/>
                <w:lang w:val="en-GB"/>
              </w:rPr>
              <w:t xml:space="preserve">, Shannon, Özkan, </w:t>
            </w:r>
            <w:proofErr w:type="spellStart"/>
            <w:r w:rsidRPr="0027088E">
              <w:rPr>
                <w:rFonts w:ascii="Arial" w:eastAsia="MS Mincho" w:hAnsi="Arial" w:cs="Arial"/>
                <w:bCs/>
                <w:sz w:val="20"/>
                <w:szCs w:val="20"/>
                <w:lang w:val="en-GB"/>
              </w:rPr>
              <w:t>Gökbaş</w:t>
            </w:r>
            <w:proofErr w:type="spellEnd"/>
            <w:r w:rsidRPr="0027088E">
              <w:rPr>
                <w:rFonts w:ascii="Arial" w:eastAsia="MS Mincho" w:hAnsi="Arial" w:cs="Arial"/>
                <w:bCs/>
                <w:sz w:val="20"/>
                <w:szCs w:val="20"/>
                <w:lang w:val="en-GB"/>
              </w:rPr>
              <w:t xml:space="preserve">, </w:t>
            </w:r>
            <w:proofErr w:type="spellStart"/>
            <w:r w:rsidRPr="0027088E">
              <w:rPr>
                <w:rFonts w:ascii="Arial" w:eastAsia="MS Mincho" w:hAnsi="Arial" w:cs="Arial"/>
                <w:bCs/>
                <w:sz w:val="20"/>
                <w:szCs w:val="20"/>
                <w:lang w:val="en-GB"/>
              </w:rPr>
              <w:t>İsbilir</w:t>
            </w:r>
            <w:proofErr w:type="spellEnd"/>
            <w:r w:rsidRPr="0027088E">
              <w:rPr>
                <w:rFonts w:ascii="Arial" w:eastAsia="MS Mincho" w:hAnsi="Arial" w:cs="Arial"/>
                <w:bCs/>
                <w:sz w:val="20"/>
                <w:szCs w:val="20"/>
                <w:lang w:val="en-GB"/>
              </w:rPr>
              <w:t>, Prasad).</w:t>
            </w:r>
          </w:p>
          <w:p w14:paraId="50EA9D52" w14:textId="77777777" w:rsidR="00C7366B" w:rsidRPr="0027088E" w:rsidRDefault="00C7366B" w:rsidP="00C7366B">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Classical sources such as Jeske’s trilogy in The Fibonacci Quarterly (1963–1964) remain included to preserve historical context.</w:t>
            </w:r>
          </w:p>
          <w:p w14:paraId="53A22B47" w14:textId="77777777" w:rsidR="00C7366B" w:rsidRPr="0027088E" w:rsidRDefault="00C7366B" w:rsidP="00C7366B">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Interdisciplinary references have been added to highlight applications in discrete mathematics, combinatorics, computational number theory, and symbolic computation.</w:t>
            </w:r>
          </w:p>
          <w:p w14:paraId="5365FF81" w14:textId="77777777" w:rsidR="00B40F83" w:rsidRPr="0027088E" w:rsidRDefault="00C7366B" w:rsidP="00C7366B">
            <w:pPr>
              <w:keepNext/>
              <w:outlineLvl w:val="1"/>
              <w:rPr>
                <w:rFonts w:ascii="Arial" w:eastAsia="MS Mincho" w:hAnsi="Arial" w:cs="Arial"/>
                <w:bCs/>
                <w:sz w:val="20"/>
                <w:szCs w:val="20"/>
                <w:lang w:val="en-GB"/>
              </w:rPr>
            </w:pPr>
            <w:r w:rsidRPr="0027088E">
              <w:rPr>
                <w:rFonts w:ascii="Arial" w:eastAsia="MS Mincho" w:hAnsi="Arial" w:cs="Arial"/>
                <w:bCs/>
                <w:sz w:val="20"/>
                <w:szCs w:val="20"/>
                <w:lang w:val="en-GB"/>
              </w:rPr>
              <w:t xml:space="preserve">• </w:t>
            </w:r>
            <w:r w:rsidRPr="0027088E">
              <w:rPr>
                <w:rFonts w:ascii="Arial" w:eastAsia="MS Mincho" w:hAnsi="Arial" w:cs="Arial"/>
                <w:bCs/>
                <w:sz w:val="20"/>
                <w:szCs w:val="20"/>
                <w:lang w:val="en-GB"/>
              </w:rPr>
              <w:tab/>
              <w:t>The reference list now contains over 20 entries, balancing foundational works with the most recent developments.</w:t>
            </w:r>
          </w:p>
          <w:p w14:paraId="64E3D302" w14:textId="77777777" w:rsidR="00C7366B" w:rsidRPr="0027088E" w:rsidRDefault="00C7366B" w:rsidP="00C7366B">
            <w:pPr>
              <w:keepNext/>
              <w:outlineLvl w:val="1"/>
              <w:rPr>
                <w:rFonts w:ascii="Arial" w:eastAsia="MS Mincho" w:hAnsi="Arial" w:cs="Arial"/>
                <w:bCs/>
                <w:sz w:val="20"/>
                <w:szCs w:val="20"/>
                <w:lang w:val="en-GB"/>
              </w:rPr>
            </w:pPr>
          </w:p>
          <w:p w14:paraId="60230BA6" w14:textId="71F9D9DE" w:rsidR="00C7366B" w:rsidRPr="0027088E" w:rsidRDefault="00C7366B" w:rsidP="002522C3">
            <w:pPr>
              <w:keepNext/>
              <w:outlineLvl w:val="1"/>
              <w:rPr>
                <w:rFonts w:ascii="Arial" w:eastAsia="MS Mincho" w:hAnsi="Arial" w:cs="Arial"/>
                <w:bCs/>
                <w:sz w:val="20"/>
                <w:szCs w:val="20"/>
                <w:lang w:val="en-GB"/>
              </w:rPr>
            </w:pPr>
          </w:p>
        </w:tc>
      </w:tr>
      <w:tr w:rsidR="00B40F83" w:rsidRPr="0027088E" w14:paraId="1E00CEB7" w14:textId="77777777">
        <w:trPr>
          <w:trHeight w:val="20"/>
          <w:jc w:val="center"/>
        </w:trPr>
        <w:tc>
          <w:tcPr>
            <w:tcW w:w="1666" w:type="pct"/>
            <w:noWrap/>
          </w:tcPr>
          <w:p w14:paraId="2601D8B2" w14:textId="77777777" w:rsidR="00B40F83" w:rsidRPr="0027088E" w:rsidRDefault="00E05610">
            <w:pPr>
              <w:rPr>
                <w:rFonts w:ascii="Arial" w:hAnsi="Arial" w:cs="Arial"/>
                <w:b/>
                <w:bCs/>
                <w:sz w:val="20"/>
                <w:szCs w:val="20"/>
                <w:lang w:val="en-GB"/>
              </w:rPr>
            </w:pPr>
            <w:r w:rsidRPr="0027088E">
              <w:rPr>
                <w:rFonts w:ascii="Arial" w:hAnsi="Arial" w:cs="Arial"/>
                <w:b/>
                <w:bCs/>
                <w:sz w:val="20"/>
                <w:szCs w:val="20"/>
                <w:lang w:val="en-GB"/>
              </w:rPr>
              <w:t>Are there ethical issues in this manuscript?</w:t>
            </w:r>
          </w:p>
          <w:p w14:paraId="2FE2E361" w14:textId="77777777" w:rsidR="00B40F83" w:rsidRPr="0027088E" w:rsidRDefault="00E05610">
            <w:pPr>
              <w:rPr>
                <w:rFonts w:ascii="Arial" w:hAnsi="Arial" w:cs="Arial"/>
                <w:bCs/>
                <w:sz w:val="20"/>
                <w:szCs w:val="20"/>
                <w:lang w:val="en-GB"/>
              </w:rPr>
            </w:pPr>
            <w:r w:rsidRPr="0027088E">
              <w:rPr>
                <w:rFonts w:ascii="Arial" w:hAnsi="Arial" w:cs="Arial"/>
                <w:bCs/>
                <w:sz w:val="20"/>
                <w:szCs w:val="20"/>
                <w:lang w:val="en-GB"/>
              </w:rPr>
              <w:t>(YES or NO)</w:t>
            </w:r>
          </w:p>
          <w:p w14:paraId="2E39DB5A" w14:textId="77777777" w:rsidR="00B40F83" w:rsidRPr="0027088E" w:rsidRDefault="00B40F83">
            <w:pPr>
              <w:rPr>
                <w:rFonts w:ascii="Arial" w:hAnsi="Arial" w:cs="Arial"/>
                <w:bCs/>
                <w:sz w:val="20"/>
                <w:szCs w:val="20"/>
                <w:lang w:val="en-GB"/>
              </w:rPr>
            </w:pPr>
          </w:p>
          <w:p w14:paraId="7CA0E0BC" w14:textId="77777777" w:rsidR="00B40F83" w:rsidRPr="0027088E" w:rsidRDefault="00E05610">
            <w:pPr>
              <w:rPr>
                <w:rFonts w:ascii="Arial" w:hAnsi="Arial" w:cs="Arial"/>
                <w:bCs/>
                <w:sz w:val="20"/>
                <w:szCs w:val="20"/>
                <w:lang w:val="en-GB"/>
              </w:rPr>
            </w:pPr>
            <w:r w:rsidRPr="0027088E">
              <w:rPr>
                <w:rFonts w:ascii="Arial" w:hAnsi="Arial" w:cs="Arial"/>
                <w:bCs/>
                <w:sz w:val="20"/>
                <w:szCs w:val="20"/>
                <w:lang w:val="en-GB"/>
              </w:rPr>
              <w:t>(If yes, kindly please write down the ethical issues here in details)</w:t>
            </w:r>
          </w:p>
          <w:p w14:paraId="2B37F84D" w14:textId="77777777" w:rsidR="00B40F83" w:rsidRPr="0027088E" w:rsidRDefault="00B40F83">
            <w:pPr>
              <w:rPr>
                <w:rFonts w:ascii="Arial" w:hAnsi="Arial" w:cs="Arial"/>
                <w:bCs/>
                <w:sz w:val="20"/>
                <w:szCs w:val="20"/>
                <w:lang w:val="en-GB"/>
              </w:rPr>
            </w:pPr>
          </w:p>
          <w:p w14:paraId="42DA92B8" w14:textId="77777777" w:rsidR="00DE68AC" w:rsidRPr="0027088E" w:rsidRDefault="00DE68AC">
            <w:pPr>
              <w:rPr>
                <w:rFonts w:ascii="Arial" w:hAnsi="Arial" w:cs="Arial"/>
                <w:bCs/>
                <w:sz w:val="20"/>
                <w:szCs w:val="20"/>
                <w:lang w:val="en-GB"/>
              </w:rPr>
            </w:pPr>
          </w:p>
        </w:tc>
        <w:tc>
          <w:tcPr>
            <w:tcW w:w="1667" w:type="pct"/>
          </w:tcPr>
          <w:p w14:paraId="4C7F18E5" w14:textId="189259B3" w:rsidR="00DF5DB0" w:rsidRPr="0027088E" w:rsidRDefault="00DF5DB0" w:rsidP="00DF5DB0">
            <w:pPr>
              <w:pBdr>
                <w:top w:val="single" w:sz="2" w:space="0" w:color="E5E7EB"/>
                <w:left w:val="single" w:sz="2" w:space="0" w:color="E5E7EB"/>
                <w:bottom w:val="single" w:sz="2" w:space="0" w:color="E5E7EB"/>
                <w:right w:val="single" w:sz="2" w:space="0" w:color="E5E7EB"/>
              </w:pBdr>
              <w:shd w:val="clear" w:color="auto" w:fill="FCFAF8"/>
              <w:spacing w:before="120" w:after="120"/>
              <w:rPr>
                <w:rFonts w:ascii="Arial" w:hAnsi="Arial" w:cs="Arial"/>
                <w:color w:val="2E2B29"/>
                <w:sz w:val="20"/>
                <w:szCs w:val="20"/>
              </w:rPr>
            </w:pPr>
            <w:r w:rsidRPr="0027088E">
              <w:rPr>
                <w:rFonts w:ascii="Arial" w:hAnsi="Arial" w:cs="Arial"/>
                <w:color w:val="2E2B29"/>
                <w:sz w:val="20"/>
                <w:szCs w:val="20"/>
              </w:rPr>
              <w:t>The paper jumps from Theorem 1.1 directly to examples without discussing methodology</w:t>
            </w:r>
            <w:r w:rsidR="003C73EA" w:rsidRPr="0027088E">
              <w:rPr>
                <w:rFonts w:ascii="Arial" w:hAnsi="Arial" w:cs="Arial"/>
                <w:color w:val="2E2B29"/>
                <w:sz w:val="20"/>
                <w:szCs w:val="20"/>
              </w:rPr>
              <w:t>.</w:t>
            </w:r>
          </w:p>
          <w:p w14:paraId="69679EEF" w14:textId="4749195B" w:rsidR="00C272AB" w:rsidRPr="0027088E" w:rsidRDefault="00C272AB" w:rsidP="00DF5DB0">
            <w:pPr>
              <w:pBdr>
                <w:top w:val="single" w:sz="2" w:space="0" w:color="E5E7EB"/>
                <w:left w:val="single" w:sz="2" w:space="0" w:color="E5E7EB"/>
                <w:bottom w:val="single" w:sz="2" w:space="0" w:color="E5E7EB"/>
                <w:right w:val="single" w:sz="2" w:space="0" w:color="E5E7EB"/>
              </w:pBdr>
              <w:shd w:val="clear" w:color="auto" w:fill="FCFAF8"/>
              <w:spacing w:before="120" w:after="120"/>
              <w:rPr>
                <w:rFonts w:ascii="Arial" w:hAnsi="Arial" w:cs="Arial"/>
                <w:color w:val="2E2B29"/>
                <w:sz w:val="20"/>
                <w:szCs w:val="20"/>
              </w:rPr>
            </w:pPr>
            <w:r w:rsidRPr="0027088E">
              <w:rPr>
                <w:rFonts w:ascii="Arial" w:hAnsi="Arial" w:cs="Arial"/>
                <w:color w:val="2E2B29"/>
                <w:sz w:val="20"/>
                <w:szCs w:val="20"/>
                <w:shd w:val="clear" w:color="auto" w:fill="FCFAF8"/>
              </w:rPr>
              <w:t>Add a paragraph explaining how Theorem 1.1 will be applied.</w:t>
            </w:r>
          </w:p>
          <w:p w14:paraId="563B7196" w14:textId="77777777" w:rsidR="00B40F83" w:rsidRPr="0027088E" w:rsidRDefault="00B40F83">
            <w:pPr>
              <w:contextualSpacing/>
              <w:rPr>
                <w:rFonts w:ascii="Arial" w:hAnsi="Arial" w:cs="Arial"/>
                <w:bCs/>
                <w:sz w:val="20"/>
                <w:szCs w:val="20"/>
                <w:lang w:val="en-GB"/>
              </w:rPr>
            </w:pPr>
          </w:p>
        </w:tc>
        <w:tc>
          <w:tcPr>
            <w:tcW w:w="1667" w:type="pct"/>
          </w:tcPr>
          <w:p w14:paraId="78028832" w14:textId="77777777" w:rsidR="00B40F83" w:rsidRPr="0027088E" w:rsidRDefault="00B40F83">
            <w:pPr>
              <w:keepNext/>
              <w:outlineLvl w:val="1"/>
              <w:rPr>
                <w:rFonts w:ascii="Arial" w:eastAsia="MS Mincho" w:hAnsi="Arial" w:cs="Arial"/>
                <w:bCs/>
                <w:sz w:val="20"/>
                <w:szCs w:val="20"/>
                <w:lang w:val="en-GB"/>
              </w:rPr>
            </w:pPr>
          </w:p>
          <w:p w14:paraId="1FD9EA10" w14:textId="77777777" w:rsidR="0099498E" w:rsidRPr="0027088E" w:rsidRDefault="0099498E">
            <w:pPr>
              <w:keepNext/>
              <w:outlineLvl w:val="1"/>
              <w:rPr>
                <w:rFonts w:ascii="Arial" w:eastAsia="MS Mincho" w:hAnsi="Arial" w:cs="Arial"/>
                <w:bCs/>
                <w:sz w:val="20"/>
                <w:szCs w:val="20"/>
                <w:lang w:val="en-GB"/>
              </w:rPr>
            </w:pPr>
          </w:p>
          <w:p w14:paraId="7A86A56D" w14:textId="77777777" w:rsidR="0099498E" w:rsidRPr="0027088E" w:rsidRDefault="0099498E">
            <w:pPr>
              <w:keepNext/>
              <w:outlineLvl w:val="1"/>
              <w:rPr>
                <w:rFonts w:ascii="Arial" w:eastAsia="MS Mincho" w:hAnsi="Arial" w:cs="Arial"/>
                <w:bCs/>
                <w:sz w:val="20"/>
                <w:szCs w:val="20"/>
                <w:lang w:val="en-GB"/>
              </w:rPr>
            </w:pPr>
          </w:p>
          <w:p w14:paraId="13AE3E06" w14:textId="2FEDF68D" w:rsidR="0099498E" w:rsidRPr="0027088E" w:rsidRDefault="0099498E" w:rsidP="0099498E">
            <w:pPr>
              <w:pBdr>
                <w:top w:val="single" w:sz="2" w:space="0" w:color="E5E7EB"/>
                <w:left w:val="single" w:sz="2" w:space="0" w:color="E5E7EB"/>
                <w:bottom w:val="single" w:sz="2" w:space="0" w:color="E5E7EB"/>
                <w:right w:val="single" w:sz="2" w:space="0" w:color="E5E7EB"/>
              </w:pBdr>
              <w:shd w:val="clear" w:color="auto" w:fill="FCFAF8"/>
              <w:spacing w:before="120" w:after="120"/>
              <w:rPr>
                <w:rFonts w:ascii="Arial" w:hAnsi="Arial" w:cs="Arial"/>
                <w:color w:val="2E2B29"/>
                <w:sz w:val="20"/>
                <w:szCs w:val="20"/>
              </w:rPr>
            </w:pPr>
            <w:r w:rsidRPr="0027088E">
              <w:rPr>
                <w:rFonts w:ascii="Arial" w:eastAsia="MS Mincho" w:hAnsi="Arial" w:cs="Arial"/>
                <w:bCs/>
                <w:sz w:val="20"/>
                <w:szCs w:val="20"/>
                <w:lang w:val="en-GB"/>
              </w:rPr>
              <w:t xml:space="preserve">A subsection “Application of Theorem 1.1”   added to explain </w:t>
            </w:r>
            <w:r w:rsidRPr="0027088E">
              <w:rPr>
                <w:rFonts w:ascii="Arial" w:hAnsi="Arial" w:cs="Arial"/>
                <w:color w:val="2E2B29"/>
                <w:sz w:val="20"/>
                <w:szCs w:val="20"/>
                <w:shd w:val="clear" w:color="auto" w:fill="FCFAF8"/>
              </w:rPr>
              <w:t>how Theorem 1.1 will be applied.</w:t>
            </w:r>
          </w:p>
          <w:p w14:paraId="4181720A" w14:textId="4B29AC24" w:rsidR="0099498E" w:rsidRPr="0027088E" w:rsidRDefault="0099498E">
            <w:pPr>
              <w:keepNext/>
              <w:outlineLvl w:val="1"/>
              <w:rPr>
                <w:rFonts w:ascii="Arial" w:eastAsia="MS Mincho" w:hAnsi="Arial" w:cs="Arial"/>
                <w:bCs/>
                <w:sz w:val="20"/>
                <w:szCs w:val="20"/>
                <w:lang w:val="en-GB"/>
              </w:rPr>
            </w:pPr>
          </w:p>
        </w:tc>
      </w:tr>
    </w:tbl>
    <w:p w14:paraId="2006F73B" w14:textId="77777777" w:rsidR="00B40F83" w:rsidRPr="0027088E" w:rsidRDefault="00B40F83" w:rsidP="008A534D">
      <w:pPr>
        <w:pStyle w:val="BodyText"/>
        <w:spacing w:before="228"/>
        <w:ind w:left="23"/>
        <w:rPr>
          <w:rFonts w:ascii="Arial" w:hAnsi="Arial" w:cs="Arial"/>
          <w:b/>
          <w:bCs/>
          <w:sz w:val="20"/>
          <w:szCs w:val="20"/>
          <w:highlight w:val="yellow"/>
          <w:lang w:val="en-GB"/>
        </w:rPr>
      </w:pPr>
    </w:p>
    <w:sectPr w:rsidR="00B40F83" w:rsidRPr="0027088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512B0" w14:textId="77777777" w:rsidR="004D13C9" w:rsidRDefault="004D13C9">
      <w:r>
        <w:separator/>
      </w:r>
    </w:p>
  </w:endnote>
  <w:endnote w:type="continuationSeparator" w:id="0">
    <w:p w14:paraId="55D300D8" w14:textId="77777777" w:rsidR="004D13C9" w:rsidRDefault="004D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C3308" w14:textId="77777777" w:rsidR="00B40F83" w:rsidRDefault="00B40F83">
    <w:pPr>
      <w:pStyle w:val="Footer"/>
      <w:jc w:val="right"/>
    </w:pPr>
  </w:p>
  <w:p w14:paraId="153EBEFB" w14:textId="5894CBF8" w:rsidR="00B40F83" w:rsidRDefault="00E056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6525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65259">
      <w:rPr>
        <w:b/>
        <w:noProof/>
        <w:sz w:val="20"/>
      </w:rPr>
      <w:t>3</w:t>
    </w:r>
    <w:r>
      <w:rPr>
        <w:b/>
        <w:sz w:val="20"/>
      </w:rPr>
      <w:fldChar w:fldCharType="end"/>
    </w:r>
  </w:p>
  <w:p w14:paraId="23316D71" w14:textId="77777777" w:rsidR="00B40F83" w:rsidRDefault="00E05610">
    <w:pPr>
      <w:pStyle w:val="Footer"/>
      <w:jc w:val="right"/>
      <w:rPr>
        <w:b/>
        <w:sz w:val="20"/>
      </w:rPr>
    </w:pPr>
    <w:r>
      <w:rPr>
        <w:b/>
        <w:sz w:val="20"/>
      </w:rPr>
      <w:t>V240326</w:t>
    </w:r>
  </w:p>
  <w:p w14:paraId="3A403BC1" w14:textId="77777777" w:rsidR="00B40F83" w:rsidRDefault="00B40F83">
    <w:pPr>
      <w:pStyle w:val="Footer"/>
      <w:jc w:val="right"/>
    </w:pPr>
  </w:p>
  <w:p w14:paraId="4D411B54" w14:textId="77777777" w:rsidR="00B40F83" w:rsidRDefault="00B40F8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A12B3" w14:textId="77777777" w:rsidR="004D13C9" w:rsidRDefault="004D13C9">
      <w:r>
        <w:separator/>
      </w:r>
    </w:p>
  </w:footnote>
  <w:footnote w:type="continuationSeparator" w:id="0">
    <w:p w14:paraId="1A504FBD" w14:textId="77777777" w:rsidR="004D13C9" w:rsidRDefault="004D1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9FA2" w14:textId="77777777" w:rsidR="00B40F83" w:rsidRDefault="00B40F83">
    <w:pPr>
      <w:spacing w:before="100" w:beforeAutospacing="1" w:after="100" w:afterAutospacing="1"/>
      <w:jc w:val="center"/>
      <w:rPr>
        <w:b/>
        <w:bCs/>
        <w:color w:val="003399"/>
        <w:szCs w:val="20"/>
        <w:u w:val="single"/>
        <w:lang w:val="en-GB"/>
      </w:rPr>
    </w:pPr>
  </w:p>
  <w:p w14:paraId="4AA2E6FD" w14:textId="77777777" w:rsidR="00B40F83" w:rsidRDefault="00E056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694805"/>
    <w:multiLevelType w:val="multilevel"/>
    <w:tmpl w:val="7528F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98437F0"/>
    <w:multiLevelType w:val="multilevel"/>
    <w:tmpl w:val="57864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211E3"/>
    <w:multiLevelType w:val="multilevel"/>
    <w:tmpl w:val="E1729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88694678">
    <w:abstractNumId w:val="4"/>
  </w:num>
  <w:num w:numId="2" w16cid:durableId="1151023175">
    <w:abstractNumId w:val="9"/>
  </w:num>
  <w:num w:numId="3" w16cid:durableId="273707480">
    <w:abstractNumId w:val="8"/>
  </w:num>
  <w:num w:numId="4" w16cid:durableId="490803004">
    <w:abstractNumId w:val="11"/>
  </w:num>
  <w:num w:numId="5" w16cid:durableId="668213539">
    <w:abstractNumId w:val="6"/>
  </w:num>
  <w:num w:numId="6" w16cid:durableId="149641029">
    <w:abstractNumId w:val="0"/>
  </w:num>
  <w:num w:numId="7" w16cid:durableId="807090520">
    <w:abstractNumId w:val="3"/>
  </w:num>
  <w:num w:numId="8" w16cid:durableId="1895894306">
    <w:abstractNumId w:val="14"/>
  </w:num>
  <w:num w:numId="9" w16cid:durableId="175848431">
    <w:abstractNumId w:val="13"/>
  </w:num>
  <w:num w:numId="10" w16cid:durableId="98333604">
    <w:abstractNumId w:val="2"/>
  </w:num>
  <w:num w:numId="11" w16cid:durableId="1780372014">
    <w:abstractNumId w:val="1"/>
  </w:num>
  <w:num w:numId="12" w16cid:durableId="526874790">
    <w:abstractNumId w:val="5"/>
  </w:num>
  <w:num w:numId="13" w16cid:durableId="1407217043">
    <w:abstractNumId w:val="10"/>
  </w:num>
  <w:num w:numId="14" w16cid:durableId="215361495">
    <w:abstractNumId w:val="12"/>
  </w:num>
  <w:num w:numId="15" w16cid:durableId="6939260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F83"/>
    <w:rsid w:val="00012D28"/>
    <w:rsid w:val="00021E06"/>
    <w:rsid w:val="0006517F"/>
    <w:rsid w:val="00072799"/>
    <w:rsid w:val="000C0CF1"/>
    <w:rsid w:val="000D1088"/>
    <w:rsid w:val="001930D0"/>
    <w:rsid w:val="001D4911"/>
    <w:rsid w:val="001E1546"/>
    <w:rsid w:val="001E6055"/>
    <w:rsid w:val="002522C3"/>
    <w:rsid w:val="00252AAB"/>
    <w:rsid w:val="0027088E"/>
    <w:rsid w:val="00300563"/>
    <w:rsid w:val="00340E04"/>
    <w:rsid w:val="00385910"/>
    <w:rsid w:val="003C73EA"/>
    <w:rsid w:val="00412A73"/>
    <w:rsid w:val="00497C59"/>
    <w:rsid w:val="004C4894"/>
    <w:rsid w:val="004D13C9"/>
    <w:rsid w:val="00567C9F"/>
    <w:rsid w:val="0058628E"/>
    <w:rsid w:val="005A5355"/>
    <w:rsid w:val="007F5795"/>
    <w:rsid w:val="008654A4"/>
    <w:rsid w:val="008704E3"/>
    <w:rsid w:val="008A534D"/>
    <w:rsid w:val="008F21A7"/>
    <w:rsid w:val="009364FC"/>
    <w:rsid w:val="00965259"/>
    <w:rsid w:val="0099498E"/>
    <w:rsid w:val="009D2757"/>
    <w:rsid w:val="00A16E5F"/>
    <w:rsid w:val="00A71967"/>
    <w:rsid w:val="00B40F83"/>
    <w:rsid w:val="00B44123"/>
    <w:rsid w:val="00B6067B"/>
    <w:rsid w:val="00BA64CE"/>
    <w:rsid w:val="00C272AB"/>
    <w:rsid w:val="00C7366B"/>
    <w:rsid w:val="00DE68AC"/>
    <w:rsid w:val="00DF5DB0"/>
    <w:rsid w:val="00DF6AB6"/>
    <w:rsid w:val="00E05610"/>
    <w:rsid w:val="00F544C0"/>
    <w:rsid w:val="00F57E94"/>
    <w:rsid w:val="00FC43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EFDB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AC"/>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DF5DB0"/>
    <w:rPr>
      <w:b/>
      <w:bCs/>
    </w:rPr>
  </w:style>
  <w:style w:type="paragraph" w:customStyle="1" w:styleId="isselectedend">
    <w:name w:val="isselectedend"/>
    <w:basedOn w:val="Normal"/>
    <w:rsid w:val="003C73EA"/>
    <w:pPr>
      <w:spacing w:before="100" w:beforeAutospacing="1" w:after="100" w:afterAutospacing="1"/>
    </w:pPr>
  </w:style>
  <w:style w:type="paragraph" w:customStyle="1" w:styleId="TableParagraph">
    <w:name w:val="Table Paragraph"/>
    <w:basedOn w:val="Normal"/>
    <w:uiPriority w:val="1"/>
    <w:qFormat/>
    <w:rsid w:val="00DE68AC"/>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78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4409995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984288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0202943">
      <w:bodyDiv w:val="1"/>
      <w:marLeft w:val="0"/>
      <w:marRight w:val="0"/>
      <w:marTop w:val="0"/>
      <w:marBottom w:val="0"/>
      <w:divBdr>
        <w:top w:val="none" w:sz="0" w:space="0" w:color="auto"/>
        <w:left w:val="none" w:sz="0" w:space="0" w:color="auto"/>
        <w:bottom w:val="none" w:sz="0" w:space="0" w:color="auto"/>
        <w:right w:val="none" w:sz="0" w:space="0" w:color="auto"/>
      </w:divBdr>
    </w:div>
    <w:div w:id="184165606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19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4</Pages>
  <Words>1531</Words>
  <Characters>8728</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36</cp:revision>
  <dcterms:created xsi:type="dcterms:W3CDTF">2026-05-23T08:08:00Z</dcterms:created>
  <dcterms:modified xsi:type="dcterms:W3CDTF">2026-05-30T08:31:00Z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