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6C2A" w:rsidRPr="005D0ACF" w14:paraId="2385BDB5" w14:textId="77777777">
        <w:trPr>
          <w:trHeight w:val="20"/>
          <w:jc w:val="center"/>
        </w:trPr>
        <w:tc>
          <w:tcPr>
            <w:tcW w:w="1186" w:type="pct"/>
          </w:tcPr>
          <w:p w14:paraId="4A0350B4" w14:textId="77777777" w:rsidR="00C16C2A" w:rsidRPr="005D0ACF" w:rsidRDefault="003129E1">
            <w:pPr>
              <w:pStyle w:val="BodyText"/>
              <w:ind w:left="90"/>
              <w:jc w:val="left"/>
              <w:rPr>
                <w:rFonts w:ascii="Arial" w:hAnsi="Arial" w:cs="Arial"/>
                <w:bCs/>
                <w:sz w:val="20"/>
                <w:szCs w:val="20"/>
                <w:lang w:val="en-GB" w:eastAsia="en-US"/>
              </w:rPr>
            </w:pPr>
            <w:r w:rsidRPr="005D0ACF">
              <w:rPr>
                <w:rFonts w:ascii="Arial" w:hAnsi="Arial" w:cs="Arial"/>
                <w:bCs/>
                <w:sz w:val="20"/>
                <w:szCs w:val="20"/>
                <w:lang w:val="en-GB" w:eastAsia="en-US"/>
              </w:rPr>
              <w:t>Journal Name:</w:t>
            </w:r>
          </w:p>
        </w:tc>
        <w:tc>
          <w:tcPr>
            <w:tcW w:w="3814" w:type="pct"/>
          </w:tcPr>
          <w:p w14:paraId="7C3BF728" w14:textId="77777777" w:rsidR="00C16C2A" w:rsidRPr="005D0ACF" w:rsidRDefault="00C16C2A">
            <w:pPr>
              <w:rPr>
                <w:rFonts w:ascii="Arial" w:hAnsi="Arial" w:cs="Arial"/>
                <w:b/>
                <w:bCs/>
                <w:color w:val="0000FF"/>
                <w:sz w:val="20"/>
                <w:szCs w:val="20"/>
                <w:lang w:val="en-GB"/>
              </w:rPr>
            </w:pPr>
            <w:hyperlink r:id="rId10" w:history="1">
              <w:r w:rsidRPr="005D0ACF">
                <w:rPr>
                  <w:rFonts w:ascii="Arial" w:hAnsi="Arial" w:cs="Arial"/>
                  <w:color w:val="0000FF"/>
                  <w:sz w:val="20"/>
                  <w:szCs w:val="20"/>
                  <w:u w:val="single"/>
                </w:rPr>
                <w:t>Asian Journal of Current Research</w:t>
              </w:r>
            </w:hyperlink>
          </w:p>
        </w:tc>
      </w:tr>
      <w:tr w:rsidR="00C16C2A" w:rsidRPr="005D0ACF" w14:paraId="15A55706" w14:textId="77777777">
        <w:trPr>
          <w:trHeight w:val="20"/>
          <w:jc w:val="center"/>
        </w:trPr>
        <w:tc>
          <w:tcPr>
            <w:tcW w:w="1186" w:type="pct"/>
          </w:tcPr>
          <w:p w14:paraId="5CCB8C1D" w14:textId="77777777" w:rsidR="00C16C2A" w:rsidRPr="005D0ACF" w:rsidRDefault="003129E1">
            <w:pPr>
              <w:pStyle w:val="BodyText"/>
              <w:ind w:left="90"/>
              <w:jc w:val="left"/>
              <w:rPr>
                <w:rFonts w:ascii="Arial" w:hAnsi="Arial" w:cs="Arial"/>
                <w:bCs/>
                <w:sz w:val="20"/>
                <w:szCs w:val="20"/>
                <w:lang w:val="en-GB" w:eastAsia="en-US"/>
              </w:rPr>
            </w:pPr>
            <w:r w:rsidRPr="005D0ACF">
              <w:rPr>
                <w:rFonts w:ascii="Arial" w:hAnsi="Arial" w:cs="Arial"/>
                <w:bCs/>
                <w:sz w:val="20"/>
                <w:szCs w:val="20"/>
                <w:lang w:val="en-GB" w:eastAsia="en-US"/>
              </w:rPr>
              <w:t>Manuscript Number:</w:t>
            </w:r>
          </w:p>
        </w:tc>
        <w:tc>
          <w:tcPr>
            <w:tcW w:w="3814" w:type="pct"/>
          </w:tcPr>
          <w:p w14:paraId="07CB19B1" w14:textId="6EC767D7" w:rsidR="00C16C2A" w:rsidRPr="005D0ACF" w:rsidRDefault="00292E57">
            <w:pPr>
              <w:pStyle w:val="NormalWeb"/>
              <w:spacing w:before="0" w:beforeAutospacing="0" w:after="0" w:afterAutospacing="0"/>
              <w:rPr>
                <w:rFonts w:ascii="Arial" w:hAnsi="Arial" w:cs="Arial"/>
                <w:b/>
                <w:bCs/>
                <w:sz w:val="20"/>
                <w:szCs w:val="20"/>
                <w:lang w:val="en-GB"/>
              </w:rPr>
            </w:pPr>
            <w:r w:rsidRPr="005D0ACF">
              <w:rPr>
                <w:rFonts w:ascii="Arial" w:hAnsi="Arial" w:cs="Arial"/>
                <w:b/>
                <w:bCs/>
                <w:sz w:val="20"/>
                <w:szCs w:val="20"/>
                <w:lang w:val="en-GB"/>
              </w:rPr>
              <w:t>Ms_AJOCR_15022</w:t>
            </w:r>
          </w:p>
        </w:tc>
      </w:tr>
      <w:tr w:rsidR="00C16C2A" w:rsidRPr="005D0ACF" w14:paraId="14C2B3CC" w14:textId="77777777">
        <w:trPr>
          <w:trHeight w:val="20"/>
          <w:jc w:val="center"/>
        </w:trPr>
        <w:tc>
          <w:tcPr>
            <w:tcW w:w="1186" w:type="pct"/>
          </w:tcPr>
          <w:p w14:paraId="03082BBE" w14:textId="77777777" w:rsidR="00C16C2A" w:rsidRPr="005D0ACF" w:rsidRDefault="003129E1">
            <w:pPr>
              <w:pStyle w:val="BodyText"/>
              <w:ind w:left="90"/>
              <w:jc w:val="left"/>
              <w:rPr>
                <w:rFonts w:ascii="Arial" w:hAnsi="Arial" w:cs="Arial"/>
                <w:bCs/>
                <w:sz w:val="20"/>
                <w:szCs w:val="20"/>
                <w:lang w:val="en-GB" w:eastAsia="en-US"/>
              </w:rPr>
            </w:pPr>
            <w:r w:rsidRPr="005D0ACF">
              <w:rPr>
                <w:rFonts w:ascii="Arial" w:hAnsi="Arial" w:cs="Arial"/>
                <w:bCs/>
                <w:sz w:val="20"/>
                <w:szCs w:val="20"/>
                <w:lang w:val="en-GB" w:eastAsia="en-US"/>
              </w:rPr>
              <w:t xml:space="preserve">Title of the Manuscript: </w:t>
            </w:r>
          </w:p>
        </w:tc>
        <w:tc>
          <w:tcPr>
            <w:tcW w:w="3814" w:type="pct"/>
          </w:tcPr>
          <w:p w14:paraId="6B82D217" w14:textId="62981B10" w:rsidR="00C16C2A" w:rsidRPr="005D0ACF" w:rsidRDefault="00292E57">
            <w:pPr>
              <w:pStyle w:val="NormalWeb"/>
              <w:spacing w:before="0" w:beforeAutospacing="0" w:after="0" w:afterAutospacing="0"/>
              <w:rPr>
                <w:rFonts w:ascii="Arial" w:hAnsi="Arial" w:cs="Arial"/>
                <w:b/>
                <w:sz w:val="20"/>
                <w:szCs w:val="20"/>
                <w:lang w:val="en-GB"/>
              </w:rPr>
            </w:pPr>
            <w:r w:rsidRPr="005D0ACF">
              <w:rPr>
                <w:rFonts w:ascii="Arial" w:hAnsi="Arial" w:cs="Arial"/>
                <w:b/>
                <w:sz w:val="20"/>
                <w:szCs w:val="20"/>
                <w:lang w:val="en-GB"/>
              </w:rPr>
              <w:t>Predictive Maintenance in Industrial Systems: A Comparative Review of Remaining Useful Life (RUL) Modeling Approaches</w:t>
            </w:r>
          </w:p>
        </w:tc>
      </w:tr>
      <w:tr w:rsidR="00C16C2A" w:rsidRPr="005D0ACF" w14:paraId="1EDBD8CD" w14:textId="77777777">
        <w:trPr>
          <w:trHeight w:val="20"/>
          <w:jc w:val="center"/>
        </w:trPr>
        <w:tc>
          <w:tcPr>
            <w:tcW w:w="1186" w:type="pct"/>
          </w:tcPr>
          <w:p w14:paraId="0C7851D5" w14:textId="77777777" w:rsidR="00C16C2A" w:rsidRPr="005D0ACF" w:rsidRDefault="003129E1">
            <w:pPr>
              <w:pStyle w:val="BodyText"/>
              <w:ind w:left="90"/>
              <w:jc w:val="left"/>
              <w:rPr>
                <w:rFonts w:ascii="Arial" w:hAnsi="Arial" w:cs="Arial"/>
                <w:bCs/>
                <w:sz w:val="20"/>
                <w:szCs w:val="20"/>
                <w:lang w:val="en-GB" w:eastAsia="en-US"/>
              </w:rPr>
            </w:pPr>
            <w:r w:rsidRPr="005D0ACF">
              <w:rPr>
                <w:rFonts w:ascii="Arial" w:hAnsi="Arial" w:cs="Arial"/>
                <w:bCs/>
                <w:sz w:val="20"/>
                <w:szCs w:val="20"/>
                <w:lang w:val="en-GB" w:eastAsia="en-US"/>
              </w:rPr>
              <w:t>Type of the Article</w:t>
            </w:r>
          </w:p>
        </w:tc>
        <w:tc>
          <w:tcPr>
            <w:tcW w:w="3814" w:type="pct"/>
          </w:tcPr>
          <w:p w14:paraId="7EE81F1C" w14:textId="77777777" w:rsidR="00C16C2A" w:rsidRPr="005D0ACF" w:rsidRDefault="003129E1">
            <w:pPr>
              <w:pStyle w:val="NormalWeb"/>
              <w:spacing w:before="0" w:beforeAutospacing="0" w:after="0" w:afterAutospacing="0"/>
              <w:rPr>
                <w:rFonts w:ascii="Arial" w:hAnsi="Arial" w:cs="Arial"/>
                <w:b/>
                <w:sz w:val="20"/>
                <w:szCs w:val="20"/>
                <w:lang w:val="en-GB"/>
              </w:rPr>
            </w:pPr>
            <w:r w:rsidRPr="005D0ACF">
              <w:rPr>
                <w:rFonts w:ascii="Arial" w:hAnsi="Arial" w:cs="Arial"/>
                <w:b/>
                <w:sz w:val="20"/>
                <w:szCs w:val="20"/>
                <w:lang w:val="en-GB"/>
              </w:rPr>
              <w:t>REVIEW ARTICLE</w:t>
            </w:r>
          </w:p>
          <w:p w14:paraId="29FE60FF" w14:textId="77777777" w:rsidR="00C16C2A" w:rsidRPr="005D0ACF" w:rsidRDefault="00C16C2A">
            <w:pPr>
              <w:pStyle w:val="NormalWeb"/>
              <w:spacing w:before="0" w:beforeAutospacing="0" w:after="0" w:afterAutospacing="0"/>
              <w:rPr>
                <w:rFonts w:ascii="Arial" w:hAnsi="Arial" w:cs="Arial"/>
                <w:b/>
                <w:sz w:val="20"/>
                <w:szCs w:val="20"/>
                <w:lang w:val="en-GB"/>
              </w:rPr>
            </w:pPr>
          </w:p>
        </w:tc>
      </w:tr>
    </w:tbl>
    <w:p w14:paraId="277F8DF8" w14:textId="77777777" w:rsidR="00C16C2A" w:rsidRPr="005D0ACF" w:rsidRDefault="00C16C2A">
      <w:pPr>
        <w:jc w:val="both"/>
        <w:rPr>
          <w:rFonts w:ascii="Arial" w:eastAsia="MS Mincho" w:hAnsi="Arial" w:cs="Arial"/>
          <w:sz w:val="20"/>
          <w:szCs w:val="20"/>
          <w:lang w:val="en-GB" w:eastAsia="x-none"/>
        </w:rPr>
      </w:pPr>
    </w:p>
    <w:p w14:paraId="637620FC" w14:textId="77777777" w:rsidR="00C16C2A" w:rsidRPr="005D0ACF" w:rsidRDefault="003129E1">
      <w:pPr>
        <w:jc w:val="both"/>
        <w:rPr>
          <w:rFonts w:ascii="Arial" w:eastAsia="MS Mincho" w:hAnsi="Arial" w:cs="Arial"/>
          <w:b/>
          <w:sz w:val="20"/>
          <w:szCs w:val="20"/>
          <w:u w:val="single"/>
          <w:lang w:val="en-GB" w:eastAsia="x-none"/>
        </w:rPr>
      </w:pPr>
      <w:r w:rsidRPr="005D0ACF">
        <w:rPr>
          <w:rFonts w:ascii="Arial" w:eastAsia="MS Mincho" w:hAnsi="Arial" w:cs="Arial"/>
          <w:b/>
          <w:sz w:val="20"/>
          <w:szCs w:val="20"/>
          <w:highlight w:val="yellow"/>
          <w:u w:val="single"/>
          <w:lang w:val="en-GB" w:eastAsia="x-none"/>
        </w:rPr>
        <w:t>PART 1 (Importance of the manuscript)</w:t>
      </w:r>
    </w:p>
    <w:p w14:paraId="45DC3EBC" w14:textId="77777777" w:rsidR="00C16C2A" w:rsidRPr="005D0ACF" w:rsidRDefault="00C16C2A">
      <w:pPr>
        <w:ind w:left="1440"/>
        <w:jc w:val="both"/>
        <w:rPr>
          <w:rFonts w:ascii="Arial" w:eastAsia="MS Mincho" w:hAnsi="Arial" w:cs="Arial"/>
          <w:bCs/>
          <w:sz w:val="20"/>
          <w:szCs w:val="20"/>
          <w:lang w:val="en-GB" w:eastAsia="x-none"/>
        </w:rPr>
      </w:pPr>
    </w:p>
    <w:p w14:paraId="2D5F8E4F" w14:textId="77777777" w:rsidR="00C16C2A" w:rsidRPr="005D0ACF" w:rsidRDefault="00C16C2A">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5D0ACF" w14:paraId="6019F9B1" w14:textId="77777777">
        <w:trPr>
          <w:trHeight w:val="20"/>
          <w:jc w:val="center"/>
        </w:trPr>
        <w:tc>
          <w:tcPr>
            <w:tcW w:w="1666" w:type="pct"/>
            <w:noWrap/>
          </w:tcPr>
          <w:p w14:paraId="45E348A3" w14:textId="77777777" w:rsidR="00C16C2A" w:rsidRPr="005D0ACF" w:rsidRDefault="00C16C2A">
            <w:pPr>
              <w:outlineLvl w:val="1"/>
              <w:rPr>
                <w:rFonts w:ascii="Arial" w:eastAsia="MS Mincho" w:hAnsi="Arial" w:cs="Arial"/>
                <w:b/>
                <w:bCs/>
                <w:sz w:val="20"/>
                <w:szCs w:val="20"/>
                <w:lang w:val="en-GB"/>
              </w:rPr>
            </w:pPr>
          </w:p>
        </w:tc>
        <w:tc>
          <w:tcPr>
            <w:tcW w:w="1667" w:type="pct"/>
          </w:tcPr>
          <w:p w14:paraId="3B666A2F" w14:textId="77777777" w:rsidR="00C16C2A" w:rsidRPr="005D0ACF" w:rsidRDefault="003129E1">
            <w:pPr>
              <w:outlineLvl w:val="1"/>
              <w:rPr>
                <w:rFonts w:ascii="Arial" w:eastAsia="MS Mincho" w:hAnsi="Arial" w:cs="Arial"/>
                <w:b/>
                <w:bCs/>
                <w:sz w:val="20"/>
                <w:szCs w:val="20"/>
                <w:lang w:val="en-GB"/>
              </w:rPr>
            </w:pPr>
            <w:r w:rsidRPr="005D0ACF">
              <w:rPr>
                <w:rFonts w:ascii="Arial" w:eastAsia="MS Mincho" w:hAnsi="Arial" w:cs="Arial"/>
                <w:b/>
                <w:bCs/>
                <w:sz w:val="20"/>
                <w:szCs w:val="20"/>
                <w:lang w:val="en-GB"/>
              </w:rPr>
              <w:t>Comments of the Reviewers</w:t>
            </w:r>
          </w:p>
        </w:tc>
        <w:tc>
          <w:tcPr>
            <w:tcW w:w="1667" w:type="pct"/>
          </w:tcPr>
          <w:p w14:paraId="6304662A" w14:textId="77777777" w:rsidR="00C16C2A" w:rsidRPr="005D0ACF" w:rsidRDefault="003129E1">
            <w:pPr>
              <w:spacing w:after="160" w:line="259" w:lineRule="auto"/>
              <w:rPr>
                <w:rFonts w:ascii="Arial" w:eastAsia="Calibri" w:hAnsi="Arial" w:cs="Arial"/>
                <w:kern w:val="2"/>
                <w:sz w:val="20"/>
                <w:szCs w:val="20"/>
                <w:lang w:val="en-GB"/>
              </w:rPr>
            </w:pPr>
            <w:r w:rsidRPr="005D0ACF">
              <w:rPr>
                <w:rFonts w:ascii="Arial" w:eastAsia="Calibri" w:hAnsi="Arial" w:cs="Arial"/>
                <w:b/>
                <w:kern w:val="2"/>
                <w:sz w:val="20"/>
                <w:szCs w:val="20"/>
                <w:lang w:val="en-GB"/>
              </w:rPr>
              <w:t>Author’s Feedback</w:t>
            </w:r>
            <w:r w:rsidRPr="005D0ACF">
              <w:rPr>
                <w:rFonts w:ascii="Arial" w:eastAsia="Calibri" w:hAnsi="Arial" w:cs="Arial"/>
                <w:kern w:val="2"/>
                <w:sz w:val="20"/>
                <w:szCs w:val="20"/>
                <w:lang w:val="en-GB"/>
              </w:rPr>
              <w:t xml:space="preserve"> </w:t>
            </w:r>
          </w:p>
          <w:p w14:paraId="3AD031F9" w14:textId="77777777" w:rsidR="00C16C2A" w:rsidRPr="005D0ACF" w:rsidRDefault="00C16C2A">
            <w:pPr>
              <w:outlineLvl w:val="1"/>
              <w:rPr>
                <w:rFonts w:ascii="Arial" w:eastAsia="MS Mincho" w:hAnsi="Arial" w:cs="Arial"/>
                <w:bCs/>
                <w:sz w:val="20"/>
                <w:szCs w:val="20"/>
                <w:lang w:val="en-GB"/>
              </w:rPr>
            </w:pPr>
          </w:p>
        </w:tc>
      </w:tr>
      <w:tr w:rsidR="00C16C2A" w:rsidRPr="005D0ACF" w14:paraId="5572135E" w14:textId="77777777">
        <w:trPr>
          <w:trHeight w:val="20"/>
          <w:jc w:val="center"/>
        </w:trPr>
        <w:tc>
          <w:tcPr>
            <w:tcW w:w="1666" w:type="pct"/>
            <w:noWrap/>
          </w:tcPr>
          <w:p w14:paraId="5F8CEC24" w14:textId="77777777" w:rsidR="00C16C2A" w:rsidRPr="005D0ACF" w:rsidRDefault="003129E1">
            <w:pPr>
              <w:rPr>
                <w:rFonts w:ascii="Arial" w:hAnsi="Arial" w:cs="Arial"/>
                <w:bCs/>
                <w:sz w:val="20"/>
                <w:szCs w:val="20"/>
                <w:lang w:val="en-GB"/>
              </w:rPr>
            </w:pPr>
            <w:r w:rsidRPr="005D0ACF">
              <w:rPr>
                <w:rFonts w:ascii="Arial" w:hAnsi="Arial" w:cs="Arial"/>
                <w:b/>
                <w:bCs/>
                <w:sz w:val="20"/>
                <w:szCs w:val="20"/>
                <w:lang w:val="en-GB"/>
              </w:rPr>
              <w:t>Please write a few sentences regarding the importance of this manuscript for the scientific community.</w:t>
            </w:r>
            <w:r w:rsidRPr="005D0ACF">
              <w:rPr>
                <w:rFonts w:ascii="Arial" w:hAnsi="Arial" w:cs="Arial"/>
                <w:bCs/>
                <w:sz w:val="20"/>
                <w:szCs w:val="20"/>
                <w:lang w:val="en-GB"/>
              </w:rPr>
              <w:t xml:space="preserve"> A minimum of 3-4 sentences may be required for this part.</w:t>
            </w:r>
          </w:p>
          <w:p w14:paraId="3C4C100C" w14:textId="77777777" w:rsidR="00C16C2A" w:rsidRPr="005D0ACF" w:rsidRDefault="00C16C2A">
            <w:pPr>
              <w:rPr>
                <w:rFonts w:ascii="Arial" w:eastAsia="MS Mincho" w:hAnsi="Arial" w:cs="Arial"/>
                <w:bCs/>
                <w:sz w:val="20"/>
                <w:szCs w:val="20"/>
                <w:lang w:val="en-GB"/>
              </w:rPr>
            </w:pPr>
          </w:p>
        </w:tc>
        <w:tc>
          <w:tcPr>
            <w:tcW w:w="1667" w:type="pct"/>
          </w:tcPr>
          <w:p w14:paraId="06C1AA05" w14:textId="77777777" w:rsidR="00D8640E" w:rsidRPr="005D0ACF" w:rsidRDefault="00D8640E" w:rsidP="00D8640E">
            <w:pPr>
              <w:rPr>
                <w:rFonts w:ascii="Arial" w:hAnsi="Arial" w:cs="Arial"/>
                <w:sz w:val="20"/>
                <w:szCs w:val="20"/>
              </w:rPr>
            </w:pPr>
            <w:r w:rsidRPr="005D0ACF">
              <w:rPr>
                <w:rFonts w:ascii="Arial" w:hAnsi="Arial" w:cs="Arial"/>
                <w:sz w:val="20"/>
                <w:szCs w:val="20"/>
              </w:rPr>
              <w:t>This manuscript addresses a timely and significant topic in industrial engineering and Industry 4.0: predictive maintenance (PdM) and Remaining Useful Life (RUL) prediction. As industrial systems become increasingly complex and data-rich, the need for robust prognostic methodologies has grown substantially. The paper provides a structured comparative analysis of three major modeling paradigms—physics-based, data-driven, and hybrid approaches—which is valuable for both researchers and practitioners seeking to understand the trade-offs between interpretability and predictive accuracy. The inclusion of transfer learning and scalability discussions adds contemporary relevance. However, the manuscript would benefit from deeper critical analysis rather than descriptive summarization, and from addressing several methodological and citation quality issues that affect its scientific rigor. Overall, the topic is important, but the execution requires substantial improvement to meet the standards of a high-quality review article.</w:t>
            </w:r>
          </w:p>
          <w:p w14:paraId="4EA4276E" w14:textId="77777777" w:rsidR="00D8640E" w:rsidRPr="005D0ACF" w:rsidRDefault="00D8640E" w:rsidP="00D8640E">
            <w:pPr>
              <w:rPr>
                <w:rFonts w:ascii="Arial" w:hAnsi="Arial" w:cs="Arial"/>
                <w:sz w:val="20"/>
                <w:szCs w:val="20"/>
              </w:rPr>
            </w:pPr>
          </w:p>
          <w:p w14:paraId="4D107693" w14:textId="77777777" w:rsidR="00C16C2A" w:rsidRPr="005D0ACF" w:rsidRDefault="00C16C2A">
            <w:pPr>
              <w:contextualSpacing/>
              <w:rPr>
                <w:rFonts w:ascii="Arial" w:hAnsi="Arial" w:cs="Arial"/>
                <w:b/>
                <w:bCs/>
                <w:sz w:val="20"/>
                <w:szCs w:val="20"/>
                <w:lang w:val="en-GB"/>
              </w:rPr>
            </w:pPr>
          </w:p>
        </w:tc>
        <w:tc>
          <w:tcPr>
            <w:tcW w:w="1667" w:type="pct"/>
          </w:tcPr>
          <w:p w14:paraId="0BA1B38E" w14:textId="77777777" w:rsidR="00C16C2A" w:rsidRPr="005D0ACF" w:rsidRDefault="00C16C2A">
            <w:pPr>
              <w:outlineLvl w:val="1"/>
              <w:rPr>
                <w:rFonts w:ascii="Arial" w:eastAsia="MS Mincho" w:hAnsi="Arial" w:cs="Arial"/>
                <w:bCs/>
                <w:sz w:val="20"/>
                <w:szCs w:val="20"/>
                <w:lang w:val="en-GB"/>
              </w:rPr>
            </w:pPr>
          </w:p>
        </w:tc>
      </w:tr>
    </w:tbl>
    <w:p w14:paraId="7357882D" w14:textId="77777777" w:rsidR="00C16C2A" w:rsidRPr="005D0ACF" w:rsidRDefault="00C16C2A">
      <w:pPr>
        <w:rPr>
          <w:rFonts w:ascii="Arial" w:hAnsi="Arial" w:cs="Arial"/>
          <w:sz w:val="20"/>
          <w:szCs w:val="20"/>
          <w:lang w:val="en-GB"/>
        </w:rPr>
      </w:pPr>
    </w:p>
    <w:p w14:paraId="49998F69" w14:textId="77777777" w:rsidR="00E05828" w:rsidRPr="005D0ACF" w:rsidRDefault="00E05828" w:rsidP="00E05828">
      <w:pPr>
        <w:outlineLvl w:val="1"/>
        <w:rPr>
          <w:rFonts w:ascii="Arial" w:eastAsia="MS Mincho" w:hAnsi="Arial" w:cs="Arial"/>
          <w:b/>
          <w:bCs/>
          <w:sz w:val="20"/>
          <w:szCs w:val="20"/>
          <w:u w:val="single"/>
          <w:lang w:val="en-GB"/>
        </w:rPr>
      </w:pPr>
      <w:r w:rsidRPr="005D0ACF">
        <w:rPr>
          <w:rFonts w:ascii="Arial" w:eastAsia="MS Mincho" w:hAnsi="Arial" w:cs="Arial"/>
          <w:b/>
          <w:bCs/>
          <w:sz w:val="20"/>
          <w:szCs w:val="20"/>
          <w:highlight w:val="yellow"/>
          <w:u w:val="single"/>
          <w:lang w:val="en-GB"/>
        </w:rPr>
        <w:t>PART 2.1 (Objective Evaluation)</w:t>
      </w:r>
    </w:p>
    <w:p w14:paraId="065EC414" w14:textId="77777777" w:rsidR="00C16C2A" w:rsidRPr="005D0ACF"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5D0ACF" w14:paraId="0825AD94" w14:textId="77777777">
        <w:trPr>
          <w:trHeight w:val="20"/>
          <w:jc w:val="center"/>
        </w:trPr>
        <w:tc>
          <w:tcPr>
            <w:tcW w:w="1666" w:type="pct"/>
            <w:noWrap/>
          </w:tcPr>
          <w:p w14:paraId="7C94DD13" w14:textId="77777777" w:rsidR="00C16C2A" w:rsidRPr="005D0ACF" w:rsidRDefault="00C16C2A">
            <w:pPr>
              <w:outlineLvl w:val="1"/>
              <w:rPr>
                <w:rFonts w:ascii="Arial" w:eastAsia="MS Mincho" w:hAnsi="Arial" w:cs="Arial"/>
                <w:b/>
                <w:bCs/>
                <w:sz w:val="20"/>
                <w:szCs w:val="20"/>
                <w:lang w:val="en-GB"/>
              </w:rPr>
            </w:pPr>
          </w:p>
        </w:tc>
        <w:tc>
          <w:tcPr>
            <w:tcW w:w="1667" w:type="pct"/>
          </w:tcPr>
          <w:p w14:paraId="75F21708" w14:textId="77777777" w:rsidR="00C16C2A" w:rsidRPr="005D0ACF" w:rsidRDefault="003129E1">
            <w:pPr>
              <w:outlineLvl w:val="1"/>
              <w:rPr>
                <w:rFonts w:ascii="Arial" w:eastAsia="MS Mincho" w:hAnsi="Arial" w:cs="Arial"/>
                <w:b/>
                <w:bCs/>
                <w:sz w:val="20"/>
                <w:szCs w:val="20"/>
                <w:lang w:val="en-GB"/>
              </w:rPr>
            </w:pPr>
            <w:r w:rsidRPr="005D0ACF">
              <w:rPr>
                <w:rFonts w:ascii="Arial" w:eastAsia="MS Mincho" w:hAnsi="Arial" w:cs="Arial"/>
                <w:b/>
                <w:bCs/>
                <w:sz w:val="20"/>
                <w:szCs w:val="20"/>
                <w:lang w:val="en-GB"/>
              </w:rPr>
              <w:t>Rating of the Reviewers</w:t>
            </w:r>
          </w:p>
        </w:tc>
        <w:tc>
          <w:tcPr>
            <w:tcW w:w="1667" w:type="pct"/>
          </w:tcPr>
          <w:p w14:paraId="636A82B8" w14:textId="77777777" w:rsidR="00C16C2A" w:rsidRPr="005D0ACF" w:rsidRDefault="003129E1">
            <w:pPr>
              <w:spacing w:after="160" w:line="259" w:lineRule="auto"/>
              <w:rPr>
                <w:rFonts w:ascii="Arial" w:hAnsi="Arial" w:cs="Arial"/>
                <w:b/>
                <w:sz w:val="20"/>
                <w:szCs w:val="20"/>
                <w:lang w:val="en-GB"/>
              </w:rPr>
            </w:pPr>
            <w:r w:rsidRPr="005D0ACF">
              <w:rPr>
                <w:rFonts w:ascii="Arial" w:eastAsia="Calibri" w:hAnsi="Arial" w:cs="Arial"/>
                <w:b/>
                <w:kern w:val="2"/>
                <w:sz w:val="20"/>
                <w:szCs w:val="20"/>
                <w:lang w:val="en-GB"/>
              </w:rPr>
              <w:t>Author’s Feedback</w:t>
            </w:r>
            <w:r w:rsidRPr="005D0ACF">
              <w:rPr>
                <w:rFonts w:ascii="Arial" w:eastAsia="Calibri" w:hAnsi="Arial" w:cs="Arial"/>
                <w:kern w:val="2"/>
                <w:sz w:val="20"/>
                <w:szCs w:val="20"/>
                <w:lang w:val="en-GB"/>
              </w:rPr>
              <w:t xml:space="preserve"> </w:t>
            </w:r>
          </w:p>
        </w:tc>
      </w:tr>
      <w:tr w:rsidR="00D8640E" w:rsidRPr="005D0ACF" w14:paraId="574E8D8B" w14:textId="77777777">
        <w:trPr>
          <w:trHeight w:val="20"/>
          <w:jc w:val="center"/>
        </w:trPr>
        <w:tc>
          <w:tcPr>
            <w:tcW w:w="1666" w:type="pct"/>
            <w:noWrap/>
          </w:tcPr>
          <w:p w14:paraId="2880CD5A" w14:textId="77777777" w:rsidR="00D8640E" w:rsidRPr="005D0ACF" w:rsidRDefault="00D8640E" w:rsidP="00D8640E">
            <w:pPr>
              <w:rPr>
                <w:rFonts w:ascii="Arial" w:hAnsi="Arial" w:cs="Arial"/>
                <w:b/>
                <w:bCs/>
                <w:sz w:val="20"/>
                <w:szCs w:val="20"/>
                <w:lang w:val="en-GB"/>
              </w:rPr>
            </w:pPr>
            <w:r w:rsidRPr="005D0ACF">
              <w:rPr>
                <w:rFonts w:ascii="Arial" w:hAnsi="Arial" w:cs="Arial"/>
                <w:b/>
                <w:bCs/>
                <w:sz w:val="20"/>
                <w:szCs w:val="20"/>
                <w:lang w:val="en-GB"/>
              </w:rPr>
              <w:t xml:space="preserve">1. Is the title clear and appropriate for the paper? </w:t>
            </w:r>
          </w:p>
          <w:p w14:paraId="7052AD37"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 xml:space="preserve">Rating Scale: </w:t>
            </w:r>
          </w:p>
          <w:p w14:paraId="2ECC07AD" w14:textId="77777777" w:rsidR="00D8640E" w:rsidRPr="005D0ACF" w:rsidRDefault="00D8640E" w:rsidP="00D8640E">
            <w:pPr>
              <w:rPr>
                <w:rFonts w:ascii="Arial" w:hAnsi="Arial" w:cs="Arial"/>
                <w:sz w:val="20"/>
                <w:szCs w:val="20"/>
                <w:u w:val="single"/>
                <w:lang w:val="en-GB"/>
              </w:rPr>
            </w:pPr>
            <w:r w:rsidRPr="005D0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AF7FDF" w14:textId="77777777" w:rsidR="00D8640E" w:rsidRPr="005D0ACF" w:rsidRDefault="00D8640E" w:rsidP="00D8640E">
            <w:pPr>
              <w:ind w:left="360"/>
              <w:rPr>
                <w:rFonts w:ascii="Arial" w:hAnsi="Arial" w:cs="Arial"/>
                <w:sz w:val="20"/>
                <w:szCs w:val="20"/>
              </w:rPr>
            </w:pPr>
            <w:r w:rsidRPr="005D0ACF">
              <w:rPr>
                <w:rFonts w:ascii="Arial" w:hAnsi="Arial" w:cs="Arial"/>
                <w:sz w:val="20"/>
                <w:szCs w:val="20"/>
              </w:rPr>
              <w:t>4</w:t>
            </w:r>
          </w:p>
          <w:p w14:paraId="644F3284" w14:textId="0840BD6C" w:rsidR="00D8640E" w:rsidRPr="005D0ACF" w:rsidRDefault="00D8640E" w:rsidP="00D8640E">
            <w:pPr>
              <w:ind w:left="360"/>
              <w:rPr>
                <w:rFonts w:ascii="Arial" w:hAnsi="Arial" w:cs="Arial"/>
                <w:b/>
                <w:bCs/>
                <w:sz w:val="20"/>
                <w:szCs w:val="20"/>
                <w:lang w:val="en-GB"/>
              </w:rPr>
            </w:pPr>
            <w:r w:rsidRPr="005D0ACF">
              <w:rPr>
                <w:rFonts w:ascii="Arial" w:hAnsi="Arial" w:cs="Arial"/>
                <w:sz w:val="20"/>
                <w:szCs w:val="20"/>
              </w:rPr>
              <w:t>Title is descriptive and covers the scope. Could be more specific about "industrial systems" domain.</w:t>
            </w:r>
          </w:p>
        </w:tc>
        <w:tc>
          <w:tcPr>
            <w:tcW w:w="1667" w:type="pct"/>
          </w:tcPr>
          <w:p w14:paraId="4D51D469" w14:textId="2002FA26" w:rsidR="00D8640E" w:rsidRPr="005D0ACF" w:rsidRDefault="00FA70D7" w:rsidP="00D8640E">
            <w:pPr>
              <w:outlineLvl w:val="1"/>
              <w:rPr>
                <w:rFonts w:ascii="Arial" w:eastAsia="MS Mincho" w:hAnsi="Arial" w:cs="Arial"/>
                <w:bCs/>
                <w:sz w:val="20"/>
                <w:szCs w:val="20"/>
                <w:lang w:val="en-GB"/>
              </w:rPr>
            </w:pPr>
            <w:r w:rsidRPr="005D0ACF">
              <w:rPr>
                <w:rFonts w:ascii="Arial" w:eastAsia="MS Mincho" w:hAnsi="Arial" w:cs="Arial"/>
                <w:bCs/>
                <w:sz w:val="20"/>
                <w:szCs w:val="20"/>
              </w:rPr>
              <w:t>Thank</w:t>
            </w:r>
            <w:r w:rsidR="00374450" w:rsidRPr="005D0ACF">
              <w:rPr>
                <w:rFonts w:ascii="Arial" w:eastAsia="MS Mincho" w:hAnsi="Arial" w:cs="Arial"/>
                <w:bCs/>
                <w:sz w:val="20"/>
                <w:szCs w:val="20"/>
              </w:rPr>
              <w:t xml:space="preserve"> you</w:t>
            </w:r>
            <w:r w:rsidRPr="005D0ACF">
              <w:rPr>
                <w:rFonts w:ascii="Arial" w:eastAsia="MS Mincho" w:hAnsi="Arial" w:cs="Arial"/>
                <w:bCs/>
                <w:sz w:val="20"/>
                <w:szCs w:val="20"/>
              </w:rPr>
              <w:t xml:space="preserve"> for the positive assessment of the manuscript title. We appreciate the observation that the title clearly reflects the scope and subject matter of the review. The use of the term industrial systems was intended to encompass the broad range of industrial applications discussed in the manuscript.</w:t>
            </w:r>
          </w:p>
        </w:tc>
      </w:tr>
      <w:tr w:rsidR="00D8640E" w:rsidRPr="005D0ACF" w14:paraId="1360886C" w14:textId="77777777">
        <w:trPr>
          <w:trHeight w:val="20"/>
          <w:jc w:val="center"/>
        </w:trPr>
        <w:tc>
          <w:tcPr>
            <w:tcW w:w="1666" w:type="pct"/>
            <w:noWrap/>
          </w:tcPr>
          <w:p w14:paraId="7B98FFAF" w14:textId="77777777" w:rsidR="00D8640E" w:rsidRPr="005D0ACF" w:rsidRDefault="00D8640E" w:rsidP="00D8640E">
            <w:pPr>
              <w:outlineLvl w:val="1"/>
              <w:rPr>
                <w:rFonts w:ascii="Arial" w:eastAsia="MS Mincho" w:hAnsi="Arial" w:cs="Arial"/>
                <w:b/>
                <w:bCs/>
                <w:sz w:val="20"/>
                <w:szCs w:val="20"/>
                <w:lang w:val="en-GB"/>
              </w:rPr>
            </w:pPr>
            <w:r w:rsidRPr="005D0ACF">
              <w:rPr>
                <w:rFonts w:ascii="Arial" w:eastAsia="MS Mincho" w:hAnsi="Arial" w:cs="Arial"/>
                <w:b/>
                <w:bCs/>
                <w:sz w:val="20"/>
                <w:szCs w:val="20"/>
                <w:lang w:val="en-GB"/>
              </w:rPr>
              <w:t xml:space="preserve">2. Is the abstract of the article comprehensive? </w:t>
            </w:r>
          </w:p>
          <w:p w14:paraId="3795D5E2"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 xml:space="preserve">Rating Scale: </w:t>
            </w:r>
          </w:p>
          <w:p w14:paraId="0A3B1BF1" w14:textId="77777777" w:rsidR="00D8640E" w:rsidRPr="005D0ACF" w:rsidRDefault="00D8640E" w:rsidP="00D8640E">
            <w:pPr>
              <w:rPr>
                <w:rFonts w:ascii="Arial" w:hAnsi="Arial" w:cs="Arial"/>
                <w:sz w:val="20"/>
                <w:szCs w:val="20"/>
                <w:lang w:val="en-GB"/>
              </w:rPr>
            </w:pPr>
            <w:r w:rsidRPr="005D0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A9A61E" w14:textId="77777777" w:rsidR="00D8640E" w:rsidRPr="005D0ACF" w:rsidRDefault="00D8640E" w:rsidP="00D8640E">
            <w:pPr>
              <w:ind w:left="360"/>
              <w:rPr>
                <w:rFonts w:ascii="Arial" w:hAnsi="Arial" w:cs="Arial"/>
                <w:sz w:val="20"/>
                <w:szCs w:val="20"/>
              </w:rPr>
            </w:pPr>
            <w:r w:rsidRPr="005D0ACF">
              <w:rPr>
                <w:rFonts w:ascii="Arial" w:hAnsi="Arial" w:cs="Arial"/>
                <w:sz w:val="20"/>
                <w:szCs w:val="20"/>
              </w:rPr>
              <w:t>3</w:t>
            </w:r>
          </w:p>
          <w:p w14:paraId="18ABA20D" w14:textId="1B23420D" w:rsidR="00D8640E" w:rsidRPr="005D0ACF" w:rsidRDefault="00D8640E" w:rsidP="00D8640E">
            <w:pPr>
              <w:ind w:left="360"/>
              <w:rPr>
                <w:rFonts w:ascii="Arial" w:hAnsi="Arial" w:cs="Arial"/>
                <w:b/>
                <w:bCs/>
                <w:sz w:val="20"/>
                <w:szCs w:val="20"/>
                <w:lang w:val="en-GB"/>
              </w:rPr>
            </w:pPr>
            <w:r w:rsidRPr="005D0ACF">
              <w:rPr>
                <w:rFonts w:ascii="Arial" w:hAnsi="Arial" w:cs="Arial"/>
                <w:sz w:val="20"/>
                <w:szCs w:val="20"/>
              </w:rPr>
              <w:t>Abstract covers main approaches but lacks quantitative insights, specific contributions, and clear gap identification. Too generic.</w:t>
            </w:r>
          </w:p>
        </w:tc>
        <w:tc>
          <w:tcPr>
            <w:tcW w:w="1667" w:type="pct"/>
          </w:tcPr>
          <w:p w14:paraId="0B749ABA" w14:textId="084D462E" w:rsidR="00D8640E" w:rsidRPr="005D0ACF" w:rsidRDefault="00790B5B" w:rsidP="00D8640E">
            <w:pPr>
              <w:outlineLvl w:val="1"/>
              <w:rPr>
                <w:rFonts w:ascii="Arial" w:eastAsia="MS Mincho" w:hAnsi="Arial" w:cs="Arial"/>
                <w:bCs/>
                <w:sz w:val="20"/>
                <w:szCs w:val="20"/>
                <w:lang w:val="en-GB"/>
              </w:rPr>
            </w:pPr>
            <w:r w:rsidRPr="005D0ACF">
              <w:rPr>
                <w:rFonts w:ascii="Arial" w:eastAsia="MS Mincho" w:hAnsi="Arial" w:cs="Arial"/>
                <w:bCs/>
                <w:sz w:val="20"/>
                <w:szCs w:val="20"/>
              </w:rPr>
              <w:t xml:space="preserve">We appreciate the observation regarding the level of detail provided in the abstract. The abstract was intentionally designed to provide a concise overview of the review's scope, key themes, and objectives. As a review article, its primary purpose was to introduce the comparative assessment of physics-based, data-driven, and hybrid RUL modeling approaches rather than present quantitative findings from original experimental work. Nevertheless, we appreciate </w:t>
            </w:r>
            <w:r w:rsidR="0031583E" w:rsidRPr="005D0ACF">
              <w:rPr>
                <w:rFonts w:ascii="Arial" w:eastAsia="MS Mincho" w:hAnsi="Arial" w:cs="Arial"/>
                <w:bCs/>
                <w:sz w:val="20"/>
                <w:szCs w:val="20"/>
              </w:rPr>
              <w:t>the perspective</w:t>
            </w:r>
            <w:r w:rsidRPr="005D0ACF">
              <w:rPr>
                <w:rFonts w:ascii="Arial" w:eastAsia="MS Mincho" w:hAnsi="Arial" w:cs="Arial"/>
                <w:bCs/>
                <w:sz w:val="20"/>
                <w:szCs w:val="20"/>
              </w:rPr>
              <w:t xml:space="preserve"> regarding the importance of highlighting research gaps and the broader contribution of the review to the predictive maintenance literature.</w:t>
            </w:r>
          </w:p>
        </w:tc>
      </w:tr>
      <w:tr w:rsidR="00D8640E" w:rsidRPr="005D0ACF" w14:paraId="54D9ED84" w14:textId="77777777">
        <w:trPr>
          <w:trHeight w:val="20"/>
          <w:jc w:val="center"/>
        </w:trPr>
        <w:tc>
          <w:tcPr>
            <w:tcW w:w="1666" w:type="pct"/>
            <w:noWrap/>
          </w:tcPr>
          <w:p w14:paraId="795E4935" w14:textId="77777777" w:rsidR="00D8640E" w:rsidRPr="005D0ACF" w:rsidRDefault="00D8640E" w:rsidP="00D8640E">
            <w:pPr>
              <w:outlineLvl w:val="1"/>
              <w:rPr>
                <w:rFonts w:ascii="Arial" w:eastAsia="MS Mincho" w:hAnsi="Arial" w:cs="Arial"/>
                <w:b/>
                <w:bCs/>
                <w:sz w:val="20"/>
                <w:szCs w:val="20"/>
                <w:lang w:val="en-GB" w:eastAsia="x-none"/>
              </w:rPr>
            </w:pPr>
            <w:r w:rsidRPr="005D0ACF">
              <w:rPr>
                <w:rFonts w:ascii="Arial" w:eastAsia="MS Mincho" w:hAnsi="Arial" w:cs="Arial"/>
                <w:b/>
                <w:bCs/>
                <w:sz w:val="20"/>
                <w:szCs w:val="20"/>
                <w:lang w:val="en-GB" w:eastAsia="x-none"/>
              </w:rPr>
              <w:t>3. Are the keywords appropriate and useful?</w:t>
            </w:r>
          </w:p>
          <w:p w14:paraId="312B7C60"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 xml:space="preserve">Rating Scale: </w:t>
            </w:r>
          </w:p>
          <w:p w14:paraId="6C4F4E1B" w14:textId="77777777" w:rsidR="00D8640E" w:rsidRPr="005D0ACF" w:rsidRDefault="00D8640E" w:rsidP="00D8640E">
            <w:pPr>
              <w:rPr>
                <w:rFonts w:ascii="Arial" w:hAnsi="Arial" w:cs="Arial"/>
                <w:sz w:val="20"/>
                <w:szCs w:val="20"/>
                <w:lang w:val="en-GB" w:eastAsia="x-none"/>
              </w:rPr>
            </w:pPr>
            <w:r w:rsidRPr="005D0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3AF49D" w14:textId="77777777" w:rsidR="00D8640E" w:rsidRPr="005D0ACF" w:rsidRDefault="00D8640E" w:rsidP="00D8640E">
            <w:pPr>
              <w:ind w:left="360"/>
              <w:rPr>
                <w:rFonts w:ascii="Arial" w:hAnsi="Arial" w:cs="Arial"/>
                <w:sz w:val="20"/>
                <w:szCs w:val="20"/>
              </w:rPr>
            </w:pPr>
            <w:r w:rsidRPr="005D0ACF">
              <w:rPr>
                <w:rFonts w:ascii="Arial" w:hAnsi="Arial" w:cs="Arial"/>
                <w:sz w:val="20"/>
                <w:szCs w:val="20"/>
              </w:rPr>
              <w:t>4</w:t>
            </w:r>
          </w:p>
          <w:p w14:paraId="39745CD7" w14:textId="6510A947" w:rsidR="00D8640E" w:rsidRPr="005D0ACF" w:rsidRDefault="00D8640E" w:rsidP="00D8640E">
            <w:pPr>
              <w:ind w:left="360"/>
              <w:rPr>
                <w:rFonts w:ascii="Arial" w:hAnsi="Arial" w:cs="Arial"/>
                <w:b/>
                <w:bCs/>
                <w:sz w:val="20"/>
                <w:szCs w:val="20"/>
                <w:lang w:val="en-GB"/>
              </w:rPr>
            </w:pPr>
            <w:r w:rsidRPr="005D0ACF">
              <w:rPr>
                <w:rFonts w:ascii="Arial" w:hAnsi="Arial" w:cs="Arial"/>
                <w:sz w:val="20"/>
                <w:szCs w:val="20"/>
              </w:rPr>
              <w:t>Keywords are relevant and cover core concepts. Could add "Transfer Learning" and "Explainable AI" given content.</w:t>
            </w:r>
          </w:p>
        </w:tc>
        <w:tc>
          <w:tcPr>
            <w:tcW w:w="1667" w:type="pct"/>
          </w:tcPr>
          <w:p w14:paraId="401A87D6" w14:textId="673AF85E" w:rsidR="00D8640E" w:rsidRPr="005D0ACF" w:rsidRDefault="000D5628" w:rsidP="00D8640E">
            <w:pPr>
              <w:outlineLvl w:val="1"/>
              <w:rPr>
                <w:rFonts w:ascii="Arial" w:eastAsia="MS Mincho" w:hAnsi="Arial" w:cs="Arial"/>
                <w:bCs/>
                <w:sz w:val="20"/>
                <w:szCs w:val="20"/>
                <w:lang w:val="en-GB"/>
              </w:rPr>
            </w:pPr>
            <w:r w:rsidRPr="005D0ACF">
              <w:rPr>
                <w:rFonts w:ascii="Arial" w:eastAsia="MS Mincho" w:hAnsi="Arial" w:cs="Arial"/>
                <w:bCs/>
                <w:sz w:val="20"/>
                <w:szCs w:val="20"/>
              </w:rPr>
              <w:t>Thanks for the recognition that the keywords adequately represent the core themes discussed in the manuscript and facilitate the discoverability of the study within the predictive maintenance and RUL research domains.</w:t>
            </w:r>
          </w:p>
        </w:tc>
      </w:tr>
      <w:tr w:rsidR="00D8640E" w:rsidRPr="005D0ACF" w14:paraId="381519D9" w14:textId="77777777">
        <w:trPr>
          <w:trHeight w:val="20"/>
          <w:jc w:val="center"/>
        </w:trPr>
        <w:tc>
          <w:tcPr>
            <w:tcW w:w="1666" w:type="pct"/>
            <w:noWrap/>
          </w:tcPr>
          <w:p w14:paraId="4779B373" w14:textId="77777777" w:rsidR="00D8640E" w:rsidRPr="005D0ACF" w:rsidRDefault="00D8640E" w:rsidP="00D8640E">
            <w:pPr>
              <w:outlineLvl w:val="1"/>
              <w:rPr>
                <w:rFonts w:ascii="Arial" w:eastAsia="MS Mincho" w:hAnsi="Arial" w:cs="Arial"/>
                <w:b/>
                <w:bCs/>
                <w:sz w:val="20"/>
                <w:szCs w:val="20"/>
                <w:lang w:val="en-GB" w:eastAsia="x-none"/>
              </w:rPr>
            </w:pPr>
            <w:r w:rsidRPr="005D0ACF">
              <w:rPr>
                <w:rFonts w:ascii="Arial" w:eastAsia="MS Mincho" w:hAnsi="Arial" w:cs="Arial"/>
                <w:b/>
                <w:bCs/>
                <w:sz w:val="20"/>
                <w:szCs w:val="20"/>
                <w:lang w:val="en-GB" w:eastAsia="x-none"/>
              </w:rPr>
              <w:t>4. Is the background information of the paper sufficient and well organized?</w:t>
            </w:r>
          </w:p>
          <w:p w14:paraId="22E61C18"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 xml:space="preserve">Rating Scale: </w:t>
            </w:r>
          </w:p>
          <w:p w14:paraId="70D08BF9" w14:textId="77777777" w:rsidR="00D8640E" w:rsidRPr="005D0ACF" w:rsidRDefault="00D8640E" w:rsidP="00D8640E">
            <w:pPr>
              <w:rPr>
                <w:rFonts w:ascii="Arial" w:hAnsi="Arial" w:cs="Arial"/>
                <w:sz w:val="20"/>
                <w:szCs w:val="20"/>
                <w:lang w:val="en-GB" w:eastAsia="x-none"/>
              </w:rPr>
            </w:pPr>
            <w:r w:rsidRPr="005D0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73696E" w14:textId="77777777" w:rsidR="00D8640E" w:rsidRPr="005D0ACF" w:rsidRDefault="00D8640E" w:rsidP="00D8640E">
            <w:pPr>
              <w:ind w:left="360"/>
              <w:rPr>
                <w:rFonts w:ascii="Arial" w:hAnsi="Arial" w:cs="Arial"/>
                <w:sz w:val="20"/>
                <w:szCs w:val="20"/>
              </w:rPr>
            </w:pPr>
            <w:r w:rsidRPr="005D0ACF">
              <w:rPr>
                <w:rFonts w:ascii="Arial" w:hAnsi="Arial" w:cs="Arial"/>
                <w:sz w:val="20"/>
                <w:szCs w:val="20"/>
              </w:rPr>
              <w:t>3</w:t>
            </w:r>
          </w:p>
          <w:p w14:paraId="0B96C5B3" w14:textId="03435DD5" w:rsidR="00D8640E" w:rsidRPr="005D0ACF" w:rsidRDefault="00D8640E" w:rsidP="00D8640E">
            <w:pPr>
              <w:ind w:left="360"/>
              <w:rPr>
                <w:rFonts w:ascii="Arial" w:hAnsi="Arial" w:cs="Arial"/>
                <w:b/>
                <w:bCs/>
                <w:sz w:val="20"/>
                <w:szCs w:val="20"/>
                <w:lang w:val="en-GB"/>
              </w:rPr>
            </w:pPr>
            <w:r w:rsidRPr="005D0ACF">
              <w:rPr>
                <w:rFonts w:ascii="Arial" w:hAnsi="Arial" w:cs="Arial"/>
                <w:sz w:val="20"/>
                <w:szCs w:val="20"/>
              </w:rPr>
              <w:t>Background covers evolution well but lacks quantitative market data, industry adoption statistics, and specific domain examples beyond turbofan engines.</w:t>
            </w:r>
          </w:p>
        </w:tc>
        <w:tc>
          <w:tcPr>
            <w:tcW w:w="1667" w:type="pct"/>
          </w:tcPr>
          <w:p w14:paraId="322B096B" w14:textId="29EDAC20" w:rsidR="00D8640E" w:rsidRPr="005D0ACF" w:rsidRDefault="00AC61C4" w:rsidP="00D8640E">
            <w:pPr>
              <w:outlineLvl w:val="1"/>
              <w:rPr>
                <w:rFonts w:ascii="Arial" w:eastAsia="MS Mincho" w:hAnsi="Arial" w:cs="Arial"/>
                <w:bCs/>
                <w:sz w:val="20"/>
                <w:szCs w:val="20"/>
                <w:lang w:val="en-GB"/>
              </w:rPr>
            </w:pPr>
            <w:r w:rsidRPr="005D0ACF">
              <w:rPr>
                <w:rFonts w:ascii="Arial" w:eastAsia="MS Mincho" w:hAnsi="Arial" w:cs="Arial"/>
                <w:bCs/>
                <w:sz w:val="20"/>
                <w:szCs w:val="20"/>
              </w:rPr>
              <w:t xml:space="preserve">We acknowledge the reviewer's observation regarding the inclusion of broader industrial examples. </w:t>
            </w:r>
            <w:r w:rsidR="0068700C" w:rsidRPr="005D0ACF">
              <w:rPr>
                <w:rFonts w:ascii="Arial" w:eastAsia="MS Mincho" w:hAnsi="Arial" w:cs="Arial"/>
                <w:bCs/>
                <w:sz w:val="20"/>
                <w:szCs w:val="20"/>
              </w:rPr>
              <w:t>T</w:t>
            </w:r>
            <w:r w:rsidR="005F798E" w:rsidRPr="005D0ACF">
              <w:rPr>
                <w:rFonts w:ascii="Arial" w:eastAsia="MS Mincho" w:hAnsi="Arial" w:cs="Arial"/>
                <w:bCs/>
                <w:sz w:val="20"/>
                <w:szCs w:val="20"/>
              </w:rPr>
              <w:t xml:space="preserve">he intention of this section was to provide readers with the fundamental concepts necessary to understand predictive maintenance, Prognostics and Health Management (PHM), and Remaining Useful Life (RUL) prediction before discussing the modeling approaches in detail. </w:t>
            </w:r>
          </w:p>
        </w:tc>
      </w:tr>
      <w:tr w:rsidR="00D8640E" w:rsidRPr="005D0ACF" w14:paraId="7BFD5655" w14:textId="77777777">
        <w:trPr>
          <w:trHeight w:val="20"/>
          <w:jc w:val="center"/>
        </w:trPr>
        <w:tc>
          <w:tcPr>
            <w:tcW w:w="1666" w:type="pct"/>
            <w:noWrap/>
          </w:tcPr>
          <w:p w14:paraId="1C8D7AB8" w14:textId="77777777" w:rsidR="00D8640E" w:rsidRPr="005D0ACF" w:rsidRDefault="00D8640E" w:rsidP="00D8640E">
            <w:pPr>
              <w:outlineLvl w:val="1"/>
              <w:rPr>
                <w:rFonts w:ascii="Arial" w:eastAsia="MS Mincho" w:hAnsi="Arial" w:cs="Arial"/>
                <w:b/>
                <w:bCs/>
                <w:sz w:val="20"/>
                <w:szCs w:val="20"/>
                <w:lang w:val="en-GB" w:eastAsia="x-none"/>
              </w:rPr>
            </w:pPr>
            <w:r w:rsidRPr="005D0ACF">
              <w:rPr>
                <w:rFonts w:ascii="Arial" w:eastAsia="MS Mincho" w:hAnsi="Arial" w:cs="Arial"/>
                <w:b/>
                <w:bCs/>
                <w:sz w:val="20"/>
                <w:szCs w:val="20"/>
                <w:lang w:val="en-GB" w:eastAsia="x-none"/>
              </w:rPr>
              <w:t>5. Are the objectives clearly stated?</w:t>
            </w:r>
          </w:p>
          <w:p w14:paraId="7AA992FF"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 xml:space="preserve">Rating Scale: </w:t>
            </w:r>
          </w:p>
          <w:p w14:paraId="56793CA4" w14:textId="77777777" w:rsidR="00D8640E" w:rsidRPr="005D0ACF" w:rsidRDefault="00D8640E" w:rsidP="00D8640E">
            <w:pPr>
              <w:rPr>
                <w:rFonts w:ascii="Arial" w:hAnsi="Arial" w:cs="Arial"/>
                <w:sz w:val="20"/>
                <w:szCs w:val="20"/>
                <w:lang w:val="en-GB" w:eastAsia="x-none"/>
              </w:rPr>
            </w:pPr>
            <w:r w:rsidRPr="005D0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C7676F" w14:textId="77777777" w:rsidR="00D8640E" w:rsidRPr="005D0ACF" w:rsidRDefault="00D8640E" w:rsidP="00D8640E">
            <w:pPr>
              <w:ind w:left="360"/>
              <w:rPr>
                <w:rFonts w:ascii="Arial" w:hAnsi="Arial" w:cs="Arial"/>
                <w:sz w:val="20"/>
                <w:szCs w:val="20"/>
              </w:rPr>
            </w:pPr>
            <w:r w:rsidRPr="005D0ACF">
              <w:rPr>
                <w:rFonts w:ascii="Arial" w:hAnsi="Arial" w:cs="Arial"/>
                <w:sz w:val="20"/>
                <w:szCs w:val="20"/>
              </w:rPr>
              <w:t>3</w:t>
            </w:r>
          </w:p>
          <w:p w14:paraId="04185119" w14:textId="4D498D88" w:rsidR="00D8640E" w:rsidRPr="005D0ACF" w:rsidRDefault="00D8640E" w:rsidP="00D8640E">
            <w:pPr>
              <w:ind w:left="360"/>
              <w:rPr>
                <w:rFonts w:ascii="Arial" w:hAnsi="Arial" w:cs="Arial"/>
                <w:b/>
                <w:bCs/>
                <w:sz w:val="20"/>
                <w:szCs w:val="20"/>
                <w:lang w:val="en-GB"/>
              </w:rPr>
            </w:pPr>
            <w:r w:rsidRPr="005D0ACF">
              <w:rPr>
                <w:rFonts w:ascii="Arial" w:hAnsi="Arial" w:cs="Arial"/>
                <w:sz w:val="20"/>
                <w:szCs w:val="20"/>
              </w:rPr>
              <w:t>Objectives are implied rather than explicitly stated. No clear research questions or review protocol mentioned.</w:t>
            </w:r>
          </w:p>
        </w:tc>
        <w:tc>
          <w:tcPr>
            <w:tcW w:w="1667" w:type="pct"/>
          </w:tcPr>
          <w:p w14:paraId="33EBE6AD" w14:textId="5C8996B6" w:rsidR="00D8640E" w:rsidRPr="005D0ACF" w:rsidRDefault="001C2B9E" w:rsidP="00D8640E">
            <w:pPr>
              <w:outlineLvl w:val="1"/>
              <w:rPr>
                <w:rFonts w:ascii="Arial" w:eastAsia="MS Mincho" w:hAnsi="Arial" w:cs="Arial"/>
                <w:bCs/>
                <w:sz w:val="20"/>
                <w:szCs w:val="20"/>
                <w:lang w:val="en-GB"/>
              </w:rPr>
            </w:pPr>
            <w:r w:rsidRPr="005D0ACF">
              <w:rPr>
                <w:rFonts w:ascii="Arial" w:eastAsia="MS Mincho" w:hAnsi="Arial" w:cs="Arial"/>
                <w:bCs/>
                <w:sz w:val="20"/>
                <w:szCs w:val="20"/>
              </w:rPr>
              <w:t>Thank you for this valuable observation. The objectives of the review were presented within the introduction section to guide the comparative analysis of physics-based, data-driven, and hybrid RUL modeling approaches. We appreciate the reviewer’s perspective regarding the importance of explicitly presenting review objectives and research focus.</w:t>
            </w:r>
          </w:p>
        </w:tc>
      </w:tr>
      <w:tr w:rsidR="00D8640E" w:rsidRPr="005D0ACF" w14:paraId="6F97E7D5" w14:textId="77777777">
        <w:trPr>
          <w:trHeight w:val="20"/>
          <w:jc w:val="center"/>
        </w:trPr>
        <w:tc>
          <w:tcPr>
            <w:tcW w:w="1666" w:type="pct"/>
            <w:noWrap/>
          </w:tcPr>
          <w:p w14:paraId="40E5F2C4" w14:textId="77777777" w:rsidR="00D8640E" w:rsidRPr="005D0ACF" w:rsidRDefault="00D8640E" w:rsidP="00D8640E">
            <w:pPr>
              <w:outlineLvl w:val="1"/>
              <w:rPr>
                <w:rFonts w:ascii="Arial" w:eastAsia="MS Mincho" w:hAnsi="Arial" w:cs="Arial"/>
                <w:b/>
                <w:bCs/>
                <w:sz w:val="20"/>
                <w:szCs w:val="20"/>
                <w:lang w:val="en-GB" w:eastAsia="x-none"/>
              </w:rPr>
            </w:pPr>
            <w:r w:rsidRPr="005D0ACF">
              <w:rPr>
                <w:rFonts w:ascii="Arial" w:eastAsia="MS Mincho" w:hAnsi="Arial" w:cs="Arial"/>
                <w:b/>
                <w:bCs/>
                <w:sz w:val="20"/>
                <w:szCs w:val="20"/>
                <w:lang w:val="en-GB" w:eastAsia="x-none"/>
              </w:rPr>
              <w:t>6. Is the literature review relevant?</w:t>
            </w:r>
          </w:p>
          <w:p w14:paraId="509F14A8"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 xml:space="preserve">Rating Scale: </w:t>
            </w:r>
          </w:p>
          <w:p w14:paraId="01E84781" w14:textId="77777777" w:rsidR="00D8640E" w:rsidRPr="005D0ACF" w:rsidRDefault="00D8640E" w:rsidP="00D8640E">
            <w:pPr>
              <w:rPr>
                <w:rFonts w:ascii="Arial" w:hAnsi="Arial" w:cs="Arial"/>
                <w:sz w:val="20"/>
                <w:szCs w:val="20"/>
                <w:lang w:val="en-GB" w:eastAsia="x-none"/>
              </w:rPr>
            </w:pPr>
            <w:r w:rsidRPr="005D0ACF">
              <w:rPr>
                <w:rFonts w:ascii="Arial" w:hAnsi="Arial" w:cs="Arial"/>
                <w:color w:val="404040"/>
                <w:sz w:val="20"/>
                <w:szCs w:val="20"/>
                <w:shd w:val="clear" w:color="auto" w:fill="FFFFFF"/>
                <w:lang w:val="en-GB"/>
              </w:rPr>
              <w:t xml:space="preserve">5 = Excellent 4 = Good 3 = Satisfactory 2 = </w:t>
            </w:r>
            <w:r w:rsidRPr="005D0ACF">
              <w:rPr>
                <w:rFonts w:ascii="Arial" w:hAnsi="Arial" w:cs="Arial"/>
                <w:color w:val="404040"/>
                <w:sz w:val="20"/>
                <w:szCs w:val="20"/>
                <w:shd w:val="clear" w:color="auto" w:fill="FFFFFF"/>
                <w:lang w:val="en-GB"/>
              </w:rPr>
              <w:lastRenderedPageBreak/>
              <w:t>Needs Improvement 1 = Poor N/A = Not Applicable</w:t>
            </w:r>
          </w:p>
        </w:tc>
        <w:tc>
          <w:tcPr>
            <w:tcW w:w="1667" w:type="pct"/>
          </w:tcPr>
          <w:p w14:paraId="39D72629" w14:textId="77777777" w:rsidR="00D8640E" w:rsidRPr="005D0ACF" w:rsidRDefault="00D8640E" w:rsidP="00D8640E">
            <w:pPr>
              <w:ind w:left="360"/>
              <w:rPr>
                <w:rFonts w:ascii="Arial" w:hAnsi="Arial" w:cs="Arial"/>
                <w:sz w:val="20"/>
                <w:szCs w:val="20"/>
              </w:rPr>
            </w:pPr>
            <w:r w:rsidRPr="005D0ACF">
              <w:rPr>
                <w:rFonts w:ascii="Arial" w:hAnsi="Arial" w:cs="Arial"/>
                <w:sz w:val="20"/>
                <w:szCs w:val="20"/>
              </w:rPr>
              <w:lastRenderedPageBreak/>
              <w:t>3</w:t>
            </w:r>
          </w:p>
          <w:p w14:paraId="470BC481" w14:textId="21399A0A" w:rsidR="00D8640E" w:rsidRPr="005D0ACF" w:rsidRDefault="00D8640E" w:rsidP="00D8640E">
            <w:pPr>
              <w:ind w:left="360"/>
              <w:rPr>
                <w:rFonts w:ascii="Arial" w:hAnsi="Arial" w:cs="Arial"/>
                <w:b/>
                <w:bCs/>
                <w:sz w:val="20"/>
                <w:szCs w:val="20"/>
                <w:lang w:val="en-GB"/>
              </w:rPr>
            </w:pPr>
            <w:r w:rsidRPr="005D0ACF">
              <w:rPr>
                <w:rFonts w:ascii="Arial" w:hAnsi="Arial" w:cs="Arial"/>
                <w:sz w:val="20"/>
                <w:szCs w:val="20"/>
              </w:rPr>
              <w:t xml:space="preserve">Relevant papers are included but several peripheral references (Arthur 2025, Hutchful </w:t>
            </w:r>
            <w:r w:rsidRPr="005D0ACF">
              <w:rPr>
                <w:rFonts w:ascii="Arial" w:hAnsi="Arial" w:cs="Arial"/>
                <w:sz w:val="20"/>
                <w:szCs w:val="20"/>
              </w:rPr>
              <w:lastRenderedPageBreak/>
              <w:t>2025, Olise 2025, Saravade 2024, Jaiswal 2025) are marginally related to PdM/RUL.</w:t>
            </w:r>
          </w:p>
        </w:tc>
        <w:tc>
          <w:tcPr>
            <w:tcW w:w="1667" w:type="pct"/>
          </w:tcPr>
          <w:p w14:paraId="297E5BE3" w14:textId="46DA59C3" w:rsidR="00D8640E" w:rsidRPr="005D0ACF" w:rsidRDefault="009B00E9" w:rsidP="00D8640E">
            <w:pPr>
              <w:outlineLvl w:val="1"/>
              <w:rPr>
                <w:rFonts w:ascii="Arial" w:eastAsia="MS Mincho" w:hAnsi="Arial" w:cs="Arial"/>
                <w:bCs/>
                <w:sz w:val="20"/>
                <w:szCs w:val="20"/>
                <w:lang w:val="en-GB"/>
              </w:rPr>
            </w:pPr>
            <w:r w:rsidRPr="005D0ACF">
              <w:rPr>
                <w:rFonts w:ascii="Arial" w:eastAsia="MS Mincho" w:hAnsi="Arial" w:cs="Arial"/>
                <w:bCs/>
                <w:sz w:val="20"/>
                <w:szCs w:val="20"/>
              </w:rPr>
              <w:lastRenderedPageBreak/>
              <w:t xml:space="preserve">We appreciate the assessment of the relevance of the literature included in the manuscript. The literature was selected to support both the </w:t>
            </w:r>
            <w:r w:rsidRPr="005D0ACF">
              <w:rPr>
                <w:rFonts w:ascii="Arial" w:eastAsia="MS Mincho" w:hAnsi="Arial" w:cs="Arial"/>
                <w:bCs/>
                <w:sz w:val="20"/>
                <w:szCs w:val="20"/>
              </w:rPr>
              <w:lastRenderedPageBreak/>
              <w:t xml:space="preserve">technical discussion of RUL modeling approaches and the broader industrial context of predictive maintenance. We acknowledge </w:t>
            </w:r>
            <w:r w:rsidR="005B2D81" w:rsidRPr="005D0ACF">
              <w:rPr>
                <w:rFonts w:ascii="Arial" w:eastAsia="MS Mincho" w:hAnsi="Arial" w:cs="Arial"/>
                <w:bCs/>
                <w:sz w:val="20"/>
                <w:szCs w:val="20"/>
              </w:rPr>
              <w:t>your</w:t>
            </w:r>
            <w:r w:rsidR="00802CF2" w:rsidRPr="005D0ACF">
              <w:rPr>
                <w:rFonts w:ascii="Arial" w:eastAsia="MS Mincho" w:hAnsi="Arial" w:cs="Arial"/>
                <w:bCs/>
                <w:sz w:val="20"/>
                <w:szCs w:val="20"/>
              </w:rPr>
              <w:t xml:space="preserve"> </w:t>
            </w:r>
            <w:r w:rsidRPr="005D0ACF">
              <w:rPr>
                <w:rFonts w:ascii="Arial" w:eastAsia="MS Mincho" w:hAnsi="Arial" w:cs="Arial"/>
                <w:bCs/>
                <w:sz w:val="20"/>
                <w:szCs w:val="20"/>
              </w:rPr>
              <w:t>observation regarding the varying degrees of direct relevance among some of the cited studies.</w:t>
            </w:r>
          </w:p>
        </w:tc>
      </w:tr>
      <w:tr w:rsidR="00D8640E" w:rsidRPr="005D0ACF" w14:paraId="61B4A0F4" w14:textId="77777777">
        <w:trPr>
          <w:trHeight w:val="20"/>
          <w:jc w:val="center"/>
        </w:trPr>
        <w:tc>
          <w:tcPr>
            <w:tcW w:w="1666" w:type="pct"/>
            <w:noWrap/>
          </w:tcPr>
          <w:p w14:paraId="31A5C473" w14:textId="77777777" w:rsidR="00D8640E" w:rsidRPr="005D0ACF" w:rsidRDefault="00D8640E" w:rsidP="00D8640E">
            <w:pPr>
              <w:outlineLvl w:val="1"/>
              <w:rPr>
                <w:rFonts w:ascii="Arial" w:eastAsia="MS Mincho" w:hAnsi="Arial" w:cs="Arial"/>
                <w:b/>
                <w:bCs/>
                <w:sz w:val="20"/>
                <w:szCs w:val="20"/>
                <w:lang w:val="en-GB" w:eastAsia="x-none"/>
              </w:rPr>
            </w:pPr>
            <w:r w:rsidRPr="005D0ACF">
              <w:rPr>
                <w:rFonts w:ascii="Arial" w:eastAsia="MS Mincho" w:hAnsi="Arial" w:cs="Arial"/>
                <w:b/>
                <w:bCs/>
                <w:sz w:val="20"/>
                <w:szCs w:val="20"/>
                <w:lang w:val="en-GB" w:eastAsia="x-none"/>
              </w:rPr>
              <w:lastRenderedPageBreak/>
              <w:t>7. Is the literature review recent?</w:t>
            </w:r>
          </w:p>
          <w:p w14:paraId="3F6E432C"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 xml:space="preserve">Rating Scale: </w:t>
            </w:r>
          </w:p>
          <w:p w14:paraId="0413CF32" w14:textId="77777777" w:rsidR="00D8640E" w:rsidRPr="005D0ACF" w:rsidRDefault="00D8640E" w:rsidP="00D8640E">
            <w:pPr>
              <w:outlineLvl w:val="1"/>
              <w:rPr>
                <w:rFonts w:ascii="Arial" w:eastAsia="MS Mincho" w:hAnsi="Arial" w:cs="Arial"/>
                <w:b/>
                <w:bCs/>
                <w:sz w:val="20"/>
                <w:szCs w:val="20"/>
                <w:lang w:val="en-GB" w:eastAsia="x-none"/>
              </w:rPr>
            </w:pPr>
            <w:r w:rsidRPr="005D0ACF">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209F37FD" w14:textId="77777777" w:rsidR="00D8640E" w:rsidRPr="005D0ACF" w:rsidRDefault="00D8640E" w:rsidP="00D8640E">
            <w:pPr>
              <w:ind w:left="360"/>
              <w:rPr>
                <w:rFonts w:ascii="Arial" w:hAnsi="Arial" w:cs="Arial"/>
                <w:sz w:val="20"/>
                <w:szCs w:val="20"/>
              </w:rPr>
            </w:pPr>
            <w:r w:rsidRPr="005D0ACF">
              <w:rPr>
                <w:rFonts w:ascii="Arial" w:hAnsi="Arial" w:cs="Arial"/>
                <w:sz w:val="20"/>
                <w:szCs w:val="20"/>
              </w:rPr>
              <w:t>4</w:t>
            </w:r>
          </w:p>
          <w:p w14:paraId="07006D56" w14:textId="59E42654" w:rsidR="00D8640E" w:rsidRPr="005D0ACF" w:rsidRDefault="00D8640E" w:rsidP="00D8640E">
            <w:pPr>
              <w:ind w:left="360"/>
              <w:rPr>
                <w:rFonts w:ascii="Arial" w:hAnsi="Arial" w:cs="Arial"/>
                <w:b/>
                <w:bCs/>
                <w:sz w:val="20"/>
                <w:szCs w:val="20"/>
                <w:lang w:val="en-GB"/>
              </w:rPr>
            </w:pPr>
            <w:r w:rsidRPr="005D0ACF">
              <w:rPr>
                <w:rFonts w:ascii="Arial" w:hAnsi="Arial" w:cs="Arial"/>
                <w:sz w:val="20"/>
                <w:szCs w:val="20"/>
              </w:rPr>
              <w:t>Good coverage of 2024-2025 papers (60% of references). However, missing key 2024-2025 works from top-tier venues (e.g., IEEE T-IM, Mechanical Systems and Signal Processing).</w:t>
            </w:r>
          </w:p>
        </w:tc>
        <w:tc>
          <w:tcPr>
            <w:tcW w:w="1667" w:type="pct"/>
          </w:tcPr>
          <w:p w14:paraId="366F2A40" w14:textId="4DFF2AA8" w:rsidR="00D8640E" w:rsidRPr="005D0ACF" w:rsidRDefault="005B2D81" w:rsidP="00D8640E">
            <w:pPr>
              <w:outlineLvl w:val="1"/>
              <w:rPr>
                <w:rFonts w:ascii="Arial" w:eastAsia="MS Mincho" w:hAnsi="Arial" w:cs="Arial"/>
                <w:bCs/>
                <w:sz w:val="20"/>
                <w:szCs w:val="20"/>
                <w:lang w:val="en-GB"/>
              </w:rPr>
            </w:pPr>
            <w:r w:rsidRPr="005D0ACF">
              <w:rPr>
                <w:rFonts w:ascii="Arial" w:eastAsia="MS Mincho" w:hAnsi="Arial" w:cs="Arial"/>
                <w:bCs/>
                <w:sz w:val="20"/>
                <w:szCs w:val="20"/>
              </w:rPr>
              <w:t>Thank you for recognizing the inclusion of recent literature in the manuscript. Particular emphasis was placed on incorporating recent studies published in 2024 and 2025 to reflect current developments in predictive maintenance, machine learning, hybrid modeling, and transfer learning for RUL prediction</w:t>
            </w:r>
          </w:p>
        </w:tc>
      </w:tr>
      <w:tr w:rsidR="00D8640E" w:rsidRPr="005D0ACF" w14:paraId="0D537010" w14:textId="77777777">
        <w:trPr>
          <w:trHeight w:val="20"/>
          <w:jc w:val="center"/>
        </w:trPr>
        <w:tc>
          <w:tcPr>
            <w:tcW w:w="1666" w:type="pct"/>
            <w:noWrap/>
          </w:tcPr>
          <w:p w14:paraId="698FAA52" w14:textId="77777777" w:rsidR="00D8640E" w:rsidRPr="005D0ACF" w:rsidRDefault="00D8640E" w:rsidP="00D8640E">
            <w:pPr>
              <w:outlineLvl w:val="1"/>
              <w:rPr>
                <w:rFonts w:ascii="Arial" w:eastAsia="MS Mincho" w:hAnsi="Arial" w:cs="Arial"/>
                <w:b/>
                <w:bCs/>
                <w:sz w:val="20"/>
                <w:szCs w:val="20"/>
                <w:lang w:val="en-GB" w:eastAsia="x-none"/>
              </w:rPr>
            </w:pPr>
            <w:r w:rsidRPr="005D0ACF">
              <w:rPr>
                <w:rFonts w:ascii="Arial" w:eastAsia="MS Mincho" w:hAnsi="Arial" w:cs="Arial"/>
                <w:b/>
                <w:bCs/>
                <w:sz w:val="20"/>
                <w:szCs w:val="20"/>
                <w:lang w:val="en-GB" w:eastAsia="x-none"/>
              </w:rPr>
              <w:t xml:space="preserve">8. Is the literature search methodology explained properly? </w:t>
            </w:r>
          </w:p>
          <w:p w14:paraId="47860B64"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 xml:space="preserve">Rating Scale: </w:t>
            </w:r>
          </w:p>
          <w:p w14:paraId="7C6FE1FA" w14:textId="77777777" w:rsidR="00D8640E" w:rsidRPr="005D0ACF" w:rsidRDefault="00D8640E" w:rsidP="00D8640E">
            <w:pPr>
              <w:rPr>
                <w:rFonts w:ascii="Arial" w:hAnsi="Arial" w:cs="Arial"/>
                <w:sz w:val="20"/>
                <w:szCs w:val="20"/>
                <w:lang w:val="en-GB"/>
              </w:rPr>
            </w:pPr>
            <w:r w:rsidRPr="005D0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94C5A" w14:textId="77777777" w:rsidR="00D8640E" w:rsidRPr="005D0ACF" w:rsidRDefault="00D8640E" w:rsidP="00D8640E">
            <w:pPr>
              <w:ind w:left="360"/>
              <w:rPr>
                <w:rFonts w:ascii="Arial" w:hAnsi="Arial" w:cs="Arial"/>
                <w:sz w:val="20"/>
                <w:szCs w:val="20"/>
              </w:rPr>
            </w:pPr>
            <w:r w:rsidRPr="005D0ACF">
              <w:rPr>
                <w:rFonts w:ascii="Arial" w:hAnsi="Arial" w:cs="Arial"/>
                <w:sz w:val="20"/>
                <w:szCs w:val="20"/>
              </w:rPr>
              <w:t>2</w:t>
            </w:r>
          </w:p>
          <w:p w14:paraId="4CCC6E38" w14:textId="77777777" w:rsidR="00D8640E" w:rsidRPr="005D0ACF" w:rsidRDefault="00D8640E" w:rsidP="00D8640E">
            <w:pPr>
              <w:ind w:left="360"/>
              <w:rPr>
                <w:rFonts w:ascii="Arial" w:hAnsi="Arial" w:cs="Arial"/>
                <w:sz w:val="20"/>
                <w:szCs w:val="20"/>
              </w:rPr>
            </w:pPr>
            <w:r w:rsidRPr="005D0ACF">
              <w:rPr>
                <w:rFonts w:ascii="Arial" w:hAnsi="Arial" w:cs="Arial"/>
                <w:sz w:val="20"/>
                <w:szCs w:val="20"/>
              </w:rPr>
              <w:t>NO systematic review methodology (PRISMA, search strings, databases, inclusion/exclusion criteria) is provided. This is a critical flaw for a review article.</w:t>
            </w:r>
          </w:p>
          <w:p w14:paraId="67E25C46" w14:textId="77777777" w:rsidR="00D8640E" w:rsidRPr="005D0ACF" w:rsidRDefault="00D8640E" w:rsidP="00D8640E">
            <w:pPr>
              <w:ind w:left="360"/>
              <w:rPr>
                <w:rFonts w:ascii="Arial" w:hAnsi="Arial" w:cs="Arial"/>
                <w:b/>
                <w:bCs/>
                <w:sz w:val="20"/>
                <w:szCs w:val="20"/>
                <w:lang w:val="en-GB"/>
              </w:rPr>
            </w:pPr>
          </w:p>
          <w:p w14:paraId="6B3D2E2D" w14:textId="1F3DC320" w:rsidR="00D8640E" w:rsidRPr="005D0ACF" w:rsidRDefault="00D8640E" w:rsidP="00D8640E">
            <w:pPr>
              <w:ind w:left="360"/>
              <w:rPr>
                <w:rFonts w:ascii="Arial" w:hAnsi="Arial" w:cs="Arial"/>
                <w:b/>
                <w:bCs/>
                <w:sz w:val="20"/>
                <w:szCs w:val="20"/>
                <w:lang w:val="en-GB"/>
              </w:rPr>
            </w:pPr>
            <w:r w:rsidRPr="005D0ACF">
              <w:rPr>
                <w:rFonts w:ascii="Arial" w:hAnsi="Arial" w:cs="Arial"/>
                <w:sz w:val="20"/>
                <w:szCs w:val="20"/>
              </w:rPr>
              <w:t>METHODOLOGICAL WEAKNESS: The paper lacks any systematic review methodology. There is no PRISMA flowchart, no search strategy, no inclusion/exclusion criteria, and no quality assessment of included studies. For a review article in 2025-2026, this is unacceptable.</w:t>
            </w:r>
          </w:p>
        </w:tc>
        <w:tc>
          <w:tcPr>
            <w:tcW w:w="1667" w:type="pct"/>
          </w:tcPr>
          <w:p w14:paraId="25216604" w14:textId="75273F20" w:rsidR="00D8640E" w:rsidRPr="005D0ACF" w:rsidRDefault="00091595" w:rsidP="00D8640E">
            <w:pPr>
              <w:outlineLvl w:val="1"/>
              <w:rPr>
                <w:rFonts w:ascii="Arial" w:eastAsia="MS Mincho" w:hAnsi="Arial" w:cs="Arial"/>
                <w:bCs/>
                <w:sz w:val="20"/>
                <w:szCs w:val="20"/>
                <w:lang w:val="en-GB"/>
              </w:rPr>
            </w:pPr>
            <w:r w:rsidRPr="005D0ACF">
              <w:rPr>
                <w:rFonts w:ascii="Arial" w:eastAsia="MS Mincho" w:hAnsi="Arial" w:cs="Arial"/>
                <w:bCs/>
                <w:sz w:val="20"/>
                <w:szCs w:val="20"/>
              </w:rPr>
              <w:t xml:space="preserve">Thank </w:t>
            </w:r>
            <w:r w:rsidR="00EA5D20" w:rsidRPr="005D0ACF">
              <w:rPr>
                <w:rFonts w:ascii="Arial" w:eastAsia="MS Mincho" w:hAnsi="Arial" w:cs="Arial"/>
                <w:bCs/>
                <w:sz w:val="20"/>
                <w:szCs w:val="20"/>
              </w:rPr>
              <w:t xml:space="preserve">you </w:t>
            </w:r>
            <w:r w:rsidRPr="005D0ACF">
              <w:rPr>
                <w:rFonts w:ascii="Arial" w:eastAsia="MS Mincho" w:hAnsi="Arial" w:cs="Arial"/>
                <w:bCs/>
                <w:sz w:val="20"/>
                <w:szCs w:val="20"/>
              </w:rPr>
              <w:t xml:space="preserve">for highlighting this important methodological issue. We acknowledge that the original manuscript did not include a dedicated section describing the literature selection and review process. </w:t>
            </w:r>
            <w:r w:rsidR="00AF43A7" w:rsidRPr="005D0ACF">
              <w:rPr>
                <w:rFonts w:ascii="Arial" w:eastAsia="MS Mincho" w:hAnsi="Arial" w:cs="Arial"/>
                <w:bCs/>
                <w:sz w:val="20"/>
                <w:szCs w:val="20"/>
              </w:rPr>
              <w:t>For this comparative analysis, to</w:t>
            </w:r>
            <w:r w:rsidRPr="005D0ACF">
              <w:rPr>
                <w:rFonts w:ascii="Arial" w:eastAsia="MS Mincho" w:hAnsi="Arial" w:cs="Arial"/>
                <w:bCs/>
                <w:sz w:val="20"/>
                <w:szCs w:val="20"/>
              </w:rPr>
              <w:t xml:space="preserve"> improve transparency and reproducibility, a review methodology subsection has been added to the manuscript. The new subsection describes the criteria used for literature selection, the thematic categorization of studies, and the approach used to compare physics-based, data-driven, hybrid, transfer learning, and deployment-related research. </w:t>
            </w:r>
            <w:r w:rsidR="00463C32" w:rsidRPr="005D0ACF">
              <w:rPr>
                <w:rFonts w:ascii="Arial" w:eastAsia="MS Mincho" w:hAnsi="Arial" w:cs="Arial"/>
                <w:bCs/>
                <w:sz w:val="20"/>
                <w:szCs w:val="20"/>
              </w:rPr>
              <w:t>We</w:t>
            </w:r>
            <w:r w:rsidRPr="005D0ACF">
              <w:rPr>
                <w:rFonts w:ascii="Arial" w:eastAsia="MS Mincho" w:hAnsi="Arial" w:cs="Arial"/>
                <w:bCs/>
                <w:sz w:val="20"/>
                <w:szCs w:val="20"/>
              </w:rPr>
              <w:t xml:space="preserve"> agree that clearly documenting the review process strengthens the rigor and credibility of the study.</w:t>
            </w:r>
          </w:p>
        </w:tc>
      </w:tr>
      <w:tr w:rsidR="00D8640E" w:rsidRPr="005D0ACF" w14:paraId="2D5CD4FE" w14:textId="77777777">
        <w:trPr>
          <w:trHeight w:val="20"/>
          <w:jc w:val="center"/>
        </w:trPr>
        <w:tc>
          <w:tcPr>
            <w:tcW w:w="1666" w:type="pct"/>
            <w:noWrap/>
          </w:tcPr>
          <w:p w14:paraId="54FEC9A9" w14:textId="77777777" w:rsidR="00D8640E" w:rsidRPr="005D0ACF" w:rsidRDefault="00D8640E" w:rsidP="00D8640E">
            <w:pPr>
              <w:outlineLvl w:val="1"/>
              <w:rPr>
                <w:rFonts w:ascii="Arial" w:eastAsia="MS Mincho" w:hAnsi="Arial" w:cs="Arial"/>
                <w:b/>
                <w:bCs/>
                <w:sz w:val="20"/>
                <w:szCs w:val="20"/>
                <w:lang w:val="en-GB" w:eastAsia="x-none"/>
              </w:rPr>
            </w:pPr>
            <w:r w:rsidRPr="005D0ACF">
              <w:rPr>
                <w:rFonts w:ascii="Arial" w:eastAsia="MS Mincho" w:hAnsi="Arial" w:cs="Arial"/>
                <w:b/>
                <w:bCs/>
                <w:sz w:val="20"/>
                <w:szCs w:val="20"/>
                <w:lang w:val="en-GB" w:eastAsia="x-none"/>
              </w:rPr>
              <w:t>9. Is the Critical analysis of literature done?</w:t>
            </w:r>
          </w:p>
          <w:p w14:paraId="4D8B4CE8"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 xml:space="preserve">Rating Scale: </w:t>
            </w:r>
          </w:p>
          <w:p w14:paraId="74124B6D" w14:textId="77777777" w:rsidR="00D8640E" w:rsidRPr="005D0ACF" w:rsidRDefault="00D8640E" w:rsidP="00D8640E">
            <w:pPr>
              <w:rPr>
                <w:rFonts w:ascii="Arial" w:hAnsi="Arial" w:cs="Arial"/>
                <w:sz w:val="20"/>
                <w:szCs w:val="20"/>
                <w:lang w:val="en-GB" w:eastAsia="x-none"/>
              </w:rPr>
            </w:pPr>
            <w:r w:rsidRPr="005D0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E26D38" w14:textId="77777777" w:rsidR="00D8640E" w:rsidRPr="005D0ACF" w:rsidRDefault="00D8640E" w:rsidP="00D8640E">
            <w:pPr>
              <w:ind w:left="360"/>
              <w:rPr>
                <w:rFonts w:ascii="Arial" w:hAnsi="Arial" w:cs="Arial"/>
                <w:sz w:val="20"/>
                <w:szCs w:val="20"/>
              </w:rPr>
            </w:pPr>
            <w:r w:rsidRPr="005D0ACF">
              <w:rPr>
                <w:rFonts w:ascii="Arial" w:hAnsi="Arial" w:cs="Arial"/>
                <w:sz w:val="20"/>
                <w:szCs w:val="20"/>
              </w:rPr>
              <w:t xml:space="preserve">3 </w:t>
            </w:r>
          </w:p>
          <w:p w14:paraId="7CE48B0E" w14:textId="7136D6FC" w:rsidR="00D8640E" w:rsidRPr="005D0ACF" w:rsidRDefault="00D8640E" w:rsidP="00D8640E">
            <w:pPr>
              <w:ind w:left="360"/>
              <w:rPr>
                <w:rFonts w:ascii="Arial" w:hAnsi="Arial" w:cs="Arial"/>
                <w:b/>
                <w:bCs/>
                <w:sz w:val="20"/>
                <w:szCs w:val="20"/>
                <w:lang w:val="en-GB"/>
              </w:rPr>
            </w:pPr>
            <w:r w:rsidRPr="005D0ACF">
              <w:rPr>
                <w:rFonts w:ascii="Arial" w:hAnsi="Arial" w:cs="Arial"/>
                <w:sz w:val="20"/>
                <w:szCs w:val="20"/>
              </w:rPr>
              <w:t>Analysis is mostly descriptive rather than critical. Limited quantitative comparison, no performance benchmarking tables, and weak synthesis of conflicting findings.</w:t>
            </w:r>
          </w:p>
        </w:tc>
        <w:tc>
          <w:tcPr>
            <w:tcW w:w="1667" w:type="pct"/>
          </w:tcPr>
          <w:p w14:paraId="66B79F08" w14:textId="43387F60" w:rsidR="00D8640E" w:rsidRPr="005D0ACF" w:rsidRDefault="0096318B" w:rsidP="00D8640E">
            <w:pPr>
              <w:outlineLvl w:val="1"/>
              <w:rPr>
                <w:rFonts w:ascii="Arial" w:eastAsia="MS Mincho" w:hAnsi="Arial" w:cs="Arial"/>
                <w:bCs/>
                <w:sz w:val="20"/>
                <w:szCs w:val="20"/>
                <w:lang w:val="en-GB"/>
              </w:rPr>
            </w:pPr>
            <w:r w:rsidRPr="005D0ACF">
              <w:rPr>
                <w:rFonts w:ascii="Arial" w:eastAsia="MS Mincho" w:hAnsi="Arial" w:cs="Arial"/>
                <w:bCs/>
                <w:sz w:val="20"/>
                <w:szCs w:val="20"/>
              </w:rPr>
              <w:t xml:space="preserve">The objective of the manuscript was to provide a structured comparative review of the major RUL modeling paradigms and discuss their respective strengths, limitations, and application contexts. We appreciate </w:t>
            </w:r>
            <w:r w:rsidR="00D203EC" w:rsidRPr="005D0ACF">
              <w:rPr>
                <w:rFonts w:ascii="Arial" w:eastAsia="MS Mincho" w:hAnsi="Arial" w:cs="Arial"/>
                <w:bCs/>
                <w:sz w:val="20"/>
                <w:szCs w:val="20"/>
              </w:rPr>
              <w:t>the perspective</w:t>
            </w:r>
            <w:r w:rsidRPr="005D0ACF">
              <w:rPr>
                <w:rFonts w:ascii="Arial" w:eastAsia="MS Mincho" w:hAnsi="Arial" w:cs="Arial"/>
                <w:bCs/>
                <w:sz w:val="20"/>
                <w:szCs w:val="20"/>
              </w:rPr>
              <w:t xml:space="preserve"> regarding the importance of deeper critical synthesis, quantitative comparisons, and benchmarking when evaluating predictive maintenance approaches across the literature.</w:t>
            </w:r>
          </w:p>
        </w:tc>
      </w:tr>
      <w:tr w:rsidR="00D8640E" w:rsidRPr="005D0ACF" w14:paraId="337271B1" w14:textId="77777777">
        <w:trPr>
          <w:trHeight w:val="20"/>
          <w:jc w:val="center"/>
        </w:trPr>
        <w:tc>
          <w:tcPr>
            <w:tcW w:w="1666" w:type="pct"/>
            <w:noWrap/>
          </w:tcPr>
          <w:p w14:paraId="5D63DB01" w14:textId="77777777" w:rsidR="00D8640E" w:rsidRPr="005D0ACF" w:rsidRDefault="00D8640E" w:rsidP="00D8640E">
            <w:pPr>
              <w:rPr>
                <w:rFonts w:ascii="Arial" w:hAnsi="Arial" w:cs="Arial"/>
                <w:b/>
                <w:sz w:val="20"/>
                <w:szCs w:val="20"/>
                <w:lang w:val="en-GB"/>
              </w:rPr>
            </w:pPr>
            <w:r w:rsidRPr="005D0ACF">
              <w:rPr>
                <w:rFonts w:ascii="Arial" w:hAnsi="Arial" w:cs="Arial"/>
                <w:b/>
                <w:sz w:val="20"/>
                <w:szCs w:val="20"/>
                <w:lang w:val="en-GB"/>
              </w:rPr>
              <w:t xml:space="preserve">10. Is </w:t>
            </w:r>
            <w:r w:rsidRPr="005D0ACF">
              <w:rPr>
                <w:rFonts w:ascii="Arial" w:hAnsi="Arial" w:cs="Arial"/>
                <w:sz w:val="20"/>
                <w:szCs w:val="20"/>
                <w:lang w:val="en-GB"/>
              </w:rPr>
              <w:t xml:space="preserve">Identification of research gaps/future directions done </w:t>
            </w:r>
            <w:r w:rsidRPr="005D0ACF">
              <w:rPr>
                <w:rFonts w:ascii="Arial" w:hAnsi="Arial" w:cs="Arial"/>
                <w:b/>
                <w:sz w:val="20"/>
                <w:szCs w:val="20"/>
                <w:lang w:val="en-GB"/>
              </w:rPr>
              <w:t>?</w:t>
            </w:r>
          </w:p>
          <w:p w14:paraId="5AD5A12F"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 xml:space="preserve">Rating Scale: </w:t>
            </w:r>
          </w:p>
          <w:p w14:paraId="50957086"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5 = Excellent 4 = Good 3 = Satisfactory 2 = Needs Improvement 1 = Poor N/A = Not Applicable</w:t>
            </w:r>
          </w:p>
          <w:p w14:paraId="100AA677" w14:textId="77777777" w:rsidR="00D8640E" w:rsidRPr="005D0ACF" w:rsidRDefault="00D8640E" w:rsidP="00D8640E">
            <w:pPr>
              <w:rPr>
                <w:rFonts w:ascii="Arial" w:hAnsi="Arial" w:cs="Arial"/>
                <w:sz w:val="20"/>
                <w:szCs w:val="20"/>
                <w:lang w:val="en-GB"/>
              </w:rPr>
            </w:pPr>
          </w:p>
        </w:tc>
        <w:tc>
          <w:tcPr>
            <w:tcW w:w="1667" w:type="pct"/>
          </w:tcPr>
          <w:p w14:paraId="02D056B0" w14:textId="77777777" w:rsidR="00D8640E" w:rsidRPr="005D0ACF" w:rsidRDefault="00D8640E" w:rsidP="00D8640E">
            <w:pPr>
              <w:contextualSpacing/>
              <w:rPr>
                <w:rFonts w:ascii="Arial" w:hAnsi="Arial" w:cs="Arial"/>
                <w:sz w:val="20"/>
                <w:szCs w:val="20"/>
              </w:rPr>
            </w:pPr>
            <w:r w:rsidRPr="005D0ACF">
              <w:rPr>
                <w:rFonts w:ascii="Arial" w:hAnsi="Arial" w:cs="Arial"/>
                <w:sz w:val="20"/>
                <w:szCs w:val="20"/>
              </w:rPr>
              <w:t>3</w:t>
            </w:r>
          </w:p>
          <w:p w14:paraId="03A0D849" w14:textId="5F5CB674" w:rsidR="00D8640E" w:rsidRPr="005D0ACF" w:rsidRDefault="00D8640E" w:rsidP="00D8640E">
            <w:pPr>
              <w:contextualSpacing/>
              <w:rPr>
                <w:rFonts w:ascii="Arial" w:hAnsi="Arial" w:cs="Arial"/>
                <w:bCs/>
                <w:sz w:val="20"/>
                <w:szCs w:val="20"/>
                <w:lang w:val="en-GB"/>
              </w:rPr>
            </w:pPr>
            <w:r w:rsidRPr="005D0ACF">
              <w:rPr>
                <w:rFonts w:ascii="Arial" w:hAnsi="Arial" w:cs="Arial"/>
                <w:sz w:val="20"/>
                <w:szCs w:val="20"/>
              </w:rPr>
              <w:t>Gaps are mentioned but not systematically derived from the literature analysis. Future directions are generic and lack specificity.</w:t>
            </w:r>
          </w:p>
        </w:tc>
        <w:tc>
          <w:tcPr>
            <w:tcW w:w="1667" w:type="pct"/>
          </w:tcPr>
          <w:p w14:paraId="4C960CB6" w14:textId="43D96678" w:rsidR="00D8640E" w:rsidRPr="005D0ACF" w:rsidRDefault="00D203EC" w:rsidP="00D8640E">
            <w:pPr>
              <w:outlineLvl w:val="1"/>
              <w:rPr>
                <w:rFonts w:ascii="Arial" w:eastAsia="MS Mincho" w:hAnsi="Arial" w:cs="Arial"/>
                <w:bCs/>
                <w:sz w:val="20"/>
                <w:szCs w:val="20"/>
                <w:lang w:val="en-GB"/>
              </w:rPr>
            </w:pPr>
            <w:r w:rsidRPr="005D0ACF">
              <w:rPr>
                <w:rFonts w:ascii="Arial" w:eastAsia="MS Mincho" w:hAnsi="Arial" w:cs="Arial"/>
                <w:bCs/>
                <w:sz w:val="20"/>
                <w:szCs w:val="20"/>
              </w:rPr>
              <w:t xml:space="preserve">We acknowledge the observation regarding the value of deriving research gaps more explicitly from the comparative analysis of the reviewed literature. The manuscript discusses several ongoing challenges in predictive maintenance, including model generalization, transfer learning, scalability, and interpretability, and presents future research directions based on these themes. </w:t>
            </w:r>
          </w:p>
        </w:tc>
      </w:tr>
      <w:tr w:rsidR="00D8640E" w:rsidRPr="005D0ACF" w14:paraId="7C9F9A28" w14:textId="77777777">
        <w:trPr>
          <w:trHeight w:val="20"/>
          <w:jc w:val="center"/>
        </w:trPr>
        <w:tc>
          <w:tcPr>
            <w:tcW w:w="1666" w:type="pct"/>
            <w:noWrap/>
          </w:tcPr>
          <w:p w14:paraId="48806965" w14:textId="77777777" w:rsidR="00D8640E" w:rsidRPr="005D0ACF" w:rsidRDefault="00D8640E" w:rsidP="00D8640E">
            <w:pPr>
              <w:rPr>
                <w:rFonts w:ascii="Arial" w:hAnsi="Arial" w:cs="Arial"/>
                <w:b/>
                <w:sz w:val="20"/>
                <w:szCs w:val="20"/>
                <w:lang w:val="en-GB"/>
              </w:rPr>
            </w:pPr>
            <w:r w:rsidRPr="005D0ACF">
              <w:rPr>
                <w:rFonts w:ascii="Arial" w:hAnsi="Arial" w:cs="Arial"/>
                <w:b/>
                <w:sz w:val="20"/>
                <w:szCs w:val="20"/>
                <w:lang w:val="en-GB"/>
              </w:rPr>
              <w:t>11. Are the conclusions logically arrived?</w:t>
            </w:r>
          </w:p>
          <w:p w14:paraId="01581638"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 xml:space="preserve">Rating Scale: </w:t>
            </w:r>
          </w:p>
          <w:p w14:paraId="2B59239C" w14:textId="77777777" w:rsidR="00D8640E" w:rsidRPr="005D0ACF" w:rsidRDefault="00D8640E" w:rsidP="00D8640E">
            <w:pPr>
              <w:rPr>
                <w:rFonts w:ascii="Arial" w:hAnsi="Arial" w:cs="Arial"/>
                <w:sz w:val="20"/>
                <w:szCs w:val="20"/>
                <w:lang w:val="en-GB"/>
              </w:rPr>
            </w:pPr>
            <w:r w:rsidRPr="005D0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4E6396" w14:textId="77777777" w:rsidR="00D8640E" w:rsidRPr="005D0ACF" w:rsidRDefault="00D8640E" w:rsidP="00D8640E">
            <w:pPr>
              <w:contextualSpacing/>
              <w:rPr>
                <w:rFonts w:ascii="Arial" w:hAnsi="Arial" w:cs="Arial"/>
                <w:sz w:val="20"/>
                <w:szCs w:val="20"/>
              </w:rPr>
            </w:pPr>
            <w:r w:rsidRPr="005D0ACF">
              <w:rPr>
                <w:rFonts w:ascii="Arial" w:hAnsi="Arial" w:cs="Arial"/>
                <w:sz w:val="20"/>
                <w:szCs w:val="20"/>
              </w:rPr>
              <w:t>3</w:t>
            </w:r>
          </w:p>
          <w:p w14:paraId="15B7D32B" w14:textId="73044EC2" w:rsidR="00D8640E" w:rsidRPr="005D0ACF" w:rsidRDefault="00D8640E" w:rsidP="00D8640E">
            <w:pPr>
              <w:contextualSpacing/>
              <w:rPr>
                <w:rFonts w:ascii="Arial" w:hAnsi="Arial" w:cs="Arial"/>
                <w:bCs/>
                <w:sz w:val="20"/>
                <w:szCs w:val="20"/>
                <w:lang w:val="en-GB"/>
              </w:rPr>
            </w:pPr>
            <w:r w:rsidRPr="005D0ACF">
              <w:rPr>
                <w:rFonts w:ascii="Arial" w:hAnsi="Arial" w:cs="Arial"/>
                <w:sz w:val="20"/>
                <w:szCs w:val="20"/>
              </w:rPr>
              <w:t>Conclusions summarize content but do not offer novel insights or actionable recommendations for practitioners.</w:t>
            </w:r>
          </w:p>
        </w:tc>
        <w:tc>
          <w:tcPr>
            <w:tcW w:w="1667" w:type="pct"/>
          </w:tcPr>
          <w:p w14:paraId="482CE024" w14:textId="7A6FC1EE" w:rsidR="00D8640E" w:rsidRPr="005D0ACF" w:rsidRDefault="00033270" w:rsidP="00D8640E">
            <w:pPr>
              <w:outlineLvl w:val="1"/>
              <w:rPr>
                <w:rFonts w:ascii="Arial" w:eastAsia="MS Mincho" w:hAnsi="Arial" w:cs="Arial"/>
                <w:bCs/>
                <w:sz w:val="20"/>
                <w:szCs w:val="20"/>
                <w:lang w:val="en-GB"/>
              </w:rPr>
            </w:pPr>
            <w:r w:rsidRPr="005D0ACF">
              <w:rPr>
                <w:rFonts w:ascii="Arial" w:eastAsia="MS Mincho" w:hAnsi="Arial" w:cs="Arial"/>
                <w:bCs/>
                <w:sz w:val="20"/>
                <w:szCs w:val="20"/>
              </w:rPr>
              <w:t xml:space="preserve">The conclusion was intended to synthesize the main observations from the comparative analysis and highlight the practical implications of the reviewed RUL modeling approaches. We appreciate the </w:t>
            </w:r>
            <w:r w:rsidR="005A2DDC" w:rsidRPr="005D0ACF">
              <w:rPr>
                <w:rFonts w:ascii="Arial" w:eastAsia="MS Mincho" w:hAnsi="Arial" w:cs="Arial"/>
                <w:bCs/>
                <w:sz w:val="20"/>
                <w:szCs w:val="20"/>
              </w:rPr>
              <w:t>viewpoint</w:t>
            </w:r>
            <w:r w:rsidRPr="005D0ACF">
              <w:rPr>
                <w:rFonts w:ascii="Arial" w:eastAsia="MS Mincho" w:hAnsi="Arial" w:cs="Arial"/>
                <w:bCs/>
                <w:sz w:val="20"/>
                <w:szCs w:val="20"/>
              </w:rPr>
              <w:t xml:space="preserve"> regarding the importance of providing actionable insights and recommendations that further support researchers and practitioners in the field.</w:t>
            </w:r>
          </w:p>
        </w:tc>
      </w:tr>
      <w:tr w:rsidR="00D8640E" w:rsidRPr="005D0ACF" w14:paraId="30C6B1EF" w14:textId="77777777">
        <w:trPr>
          <w:trHeight w:val="20"/>
          <w:jc w:val="center"/>
        </w:trPr>
        <w:tc>
          <w:tcPr>
            <w:tcW w:w="1666" w:type="pct"/>
            <w:noWrap/>
          </w:tcPr>
          <w:p w14:paraId="11E9E739" w14:textId="77777777" w:rsidR="00D8640E" w:rsidRPr="005D0ACF" w:rsidRDefault="00D8640E" w:rsidP="00D8640E">
            <w:pPr>
              <w:rPr>
                <w:rFonts w:ascii="Arial" w:hAnsi="Arial" w:cs="Arial"/>
                <w:b/>
                <w:sz w:val="20"/>
                <w:szCs w:val="20"/>
                <w:lang w:val="en-GB"/>
              </w:rPr>
            </w:pPr>
            <w:r w:rsidRPr="005D0ACF">
              <w:rPr>
                <w:rFonts w:ascii="Arial" w:hAnsi="Arial" w:cs="Arial"/>
                <w:b/>
                <w:sz w:val="20"/>
                <w:szCs w:val="20"/>
                <w:lang w:val="en-GB"/>
              </w:rPr>
              <w:t>12. Are the limitations of the paper discussed?</w:t>
            </w:r>
          </w:p>
          <w:p w14:paraId="55581E64"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 xml:space="preserve">Rating Scale: </w:t>
            </w:r>
          </w:p>
          <w:p w14:paraId="3092D45F" w14:textId="77777777" w:rsidR="00D8640E" w:rsidRPr="005D0ACF" w:rsidRDefault="00D8640E" w:rsidP="00D8640E">
            <w:pPr>
              <w:rPr>
                <w:rFonts w:ascii="Arial" w:hAnsi="Arial" w:cs="Arial"/>
                <w:sz w:val="20"/>
                <w:szCs w:val="20"/>
                <w:lang w:val="en-GB"/>
              </w:rPr>
            </w:pPr>
            <w:r w:rsidRPr="005D0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E8531A" w14:textId="77777777" w:rsidR="00D8640E" w:rsidRPr="005D0ACF" w:rsidRDefault="00D8640E" w:rsidP="00D8640E">
            <w:pPr>
              <w:contextualSpacing/>
              <w:rPr>
                <w:rFonts w:ascii="Arial" w:hAnsi="Arial" w:cs="Arial"/>
                <w:sz w:val="20"/>
                <w:szCs w:val="20"/>
              </w:rPr>
            </w:pPr>
            <w:r w:rsidRPr="005D0ACF">
              <w:rPr>
                <w:rFonts w:ascii="Arial" w:hAnsi="Arial" w:cs="Arial"/>
                <w:sz w:val="20"/>
                <w:szCs w:val="20"/>
              </w:rPr>
              <w:t>2</w:t>
            </w:r>
          </w:p>
          <w:p w14:paraId="2C8067F8" w14:textId="77777777" w:rsidR="00D8640E" w:rsidRPr="005D0ACF" w:rsidRDefault="00D8640E" w:rsidP="00D8640E">
            <w:pPr>
              <w:contextualSpacing/>
              <w:rPr>
                <w:rFonts w:ascii="Arial" w:hAnsi="Arial" w:cs="Arial"/>
                <w:sz w:val="20"/>
                <w:szCs w:val="20"/>
              </w:rPr>
            </w:pPr>
            <w:r w:rsidRPr="005D0ACF">
              <w:rPr>
                <w:rFonts w:ascii="Arial" w:hAnsi="Arial" w:cs="Arial"/>
                <w:sz w:val="20"/>
                <w:szCs w:val="20"/>
              </w:rPr>
              <w:t>The manuscript does NOT discuss its own limitations as a review (scope boundaries, search limitations, potential bias).</w:t>
            </w:r>
          </w:p>
          <w:p w14:paraId="0BEA0586" w14:textId="1AA7CDF8" w:rsidR="00C75893" w:rsidRPr="005D0ACF" w:rsidRDefault="00C75893" w:rsidP="00D8640E">
            <w:pPr>
              <w:contextualSpacing/>
              <w:rPr>
                <w:rFonts w:ascii="Arial" w:hAnsi="Arial" w:cs="Arial"/>
                <w:bCs/>
                <w:sz w:val="20"/>
                <w:szCs w:val="20"/>
                <w:lang w:val="en-GB"/>
              </w:rPr>
            </w:pPr>
            <w:r w:rsidRPr="005D0ACF">
              <w:rPr>
                <w:rFonts w:ascii="Arial" w:hAnsi="Arial" w:cs="Arial"/>
                <w:sz w:val="20"/>
                <w:szCs w:val="20"/>
              </w:rPr>
              <w:t>SCOPE LIMITATIONS: The paper focuses heavily on turbofan engine datasets (NASA C-MAPSS) as examples but does not adequately cover other industrial domains (bearings, batteries, gears, pumps) that are equally important in PdM literature.</w:t>
            </w:r>
          </w:p>
        </w:tc>
        <w:tc>
          <w:tcPr>
            <w:tcW w:w="1667" w:type="pct"/>
          </w:tcPr>
          <w:p w14:paraId="2BE2A452" w14:textId="6F98E728" w:rsidR="00D8640E" w:rsidRPr="005D0ACF" w:rsidRDefault="00781CFE" w:rsidP="00D8640E">
            <w:pPr>
              <w:outlineLvl w:val="1"/>
              <w:rPr>
                <w:rFonts w:ascii="Arial" w:eastAsia="MS Mincho" w:hAnsi="Arial" w:cs="Arial"/>
                <w:bCs/>
                <w:sz w:val="20"/>
                <w:szCs w:val="20"/>
                <w:lang w:val="en-GB"/>
              </w:rPr>
            </w:pPr>
            <w:r w:rsidRPr="005D0ACF">
              <w:rPr>
                <w:rFonts w:ascii="Arial" w:eastAsia="MS Mincho" w:hAnsi="Arial" w:cs="Arial"/>
                <w:bCs/>
                <w:sz w:val="20"/>
                <w:szCs w:val="20"/>
              </w:rPr>
              <w:t>We acknowledge that the original manuscript did not explicitly discuss the scope boundaries and limitations of the review. To improve transparency and provide appropriate context for interpreting the findings, a dedicated subsection discussing the limitations of the review has been added. This subsection outlines the scope of the literature considered, the emphasis placed on certain application domains, and the challenges associated with representing the rapidly evolving predictive maintenance literature within a single review.</w:t>
            </w:r>
          </w:p>
        </w:tc>
      </w:tr>
      <w:tr w:rsidR="00D8640E" w:rsidRPr="005D0ACF" w14:paraId="6C070058" w14:textId="77777777">
        <w:trPr>
          <w:trHeight w:val="20"/>
          <w:jc w:val="center"/>
        </w:trPr>
        <w:tc>
          <w:tcPr>
            <w:tcW w:w="1666" w:type="pct"/>
            <w:noWrap/>
          </w:tcPr>
          <w:p w14:paraId="51A4F6FD" w14:textId="77777777" w:rsidR="00D8640E" w:rsidRPr="005D0ACF" w:rsidRDefault="00D8640E" w:rsidP="00D8640E">
            <w:pPr>
              <w:rPr>
                <w:rFonts w:ascii="Arial" w:hAnsi="Arial" w:cs="Arial"/>
                <w:b/>
                <w:sz w:val="20"/>
                <w:szCs w:val="20"/>
                <w:lang w:val="en-GB"/>
              </w:rPr>
            </w:pPr>
            <w:r w:rsidRPr="005D0ACF">
              <w:rPr>
                <w:rFonts w:ascii="Arial" w:hAnsi="Arial" w:cs="Arial"/>
                <w:b/>
                <w:sz w:val="20"/>
                <w:szCs w:val="20"/>
                <w:lang w:val="en-GB"/>
              </w:rPr>
              <w:t xml:space="preserve">13. What is the </w:t>
            </w:r>
            <w:r w:rsidRPr="005D0ACF">
              <w:rPr>
                <w:rFonts w:ascii="Arial" w:hAnsi="Arial" w:cs="Arial"/>
                <w:sz w:val="20"/>
                <w:szCs w:val="20"/>
                <w:lang w:val="en-GB"/>
              </w:rPr>
              <w:t>Quality of references (i.e. from peer reviewed authentic sources)</w:t>
            </w:r>
          </w:p>
          <w:p w14:paraId="40A42798"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 xml:space="preserve">Rating Scale: </w:t>
            </w:r>
          </w:p>
          <w:p w14:paraId="748FCA55"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 xml:space="preserve">5 = Excellent 4 = Good 3 = Satisfactory 2 = Needs Improvement 1 = Poor </w:t>
            </w:r>
          </w:p>
          <w:p w14:paraId="4B521018" w14:textId="77777777" w:rsidR="00D8640E" w:rsidRPr="005D0ACF" w:rsidRDefault="00D8640E" w:rsidP="00D8640E">
            <w:pPr>
              <w:rPr>
                <w:rFonts w:ascii="Arial" w:hAnsi="Arial" w:cs="Arial"/>
                <w:sz w:val="20"/>
                <w:szCs w:val="20"/>
                <w:lang w:val="en-GB"/>
              </w:rPr>
            </w:pPr>
            <w:r w:rsidRPr="005D0ACF">
              <w:rPr>
                <w:rFonts w:ascii="Arial" w:hAnsi="Arial" w:cs="Arial"/>
                <w:color w:val="404040"/>
                <w:sz w:val="20"/>
                <w:szCs w:val="20"/>
                <w:shd w:val="clear" w:color="auto" w:fill="FFFFFF"/>
                <w:lang w:val="en-GB"/>
              </w:rPr>
              <w:t>N/A = Not Applicable</w:t>
            </w:r>
          </w:p>
        </w:tc>
        <w:tc>
          <w:tcPr>
            <w:tcW w:w="1667" w:type="pct"/>
          </w:tcPr>
          <w:p w14:paraId="38D1D9A4" w14:textId="77777777" w:rsidR="00D8640E" w:rsidRPr="005D0ACF" w:rsidRDefault="00D8640E" w:rsidP="00D8640E">
            <w:pPr>
              <w:contextualSpacing/>
              <w:rPr>
                <w:rFonts w:ascii="Arial" w:hAnsi="Arial" w:cs="Arial"/>
                <w:sz w:val="20"/>
                <w:szCs w:val="20"/>
              </w:rPr>
            </w:pPr>
            <w:r w:rsidRPr="005D0ACF">
              <w:rPr>
                <w:rFonts w:ascii="Arial" w:hAnsi="Arial" w:cs="Arial"/>
                <w:sz w:val="20"/>
                <w:szCs w:val="20"/>
              </w:rPr>
              <w:t>3</w:t>
            </w:r>
          </w:p>
          <w:p w14:paraId="2640543E" w14:textId="558DB7D2" w:rsidR="00D8640E" w:rsidRPr="005D0ACF" w:rsidRDefault="00D8640E" w:rsidP="00D8640E">
            <w:pPr>
              <w:contextualSpacing/>
              <w:rPr>
                <w:rFonts w:ascii="Arial" w:hAnsi="Arial" w:cs="Arial"/>
                <w:bCs/>
                <w:sz w:val="20"/>
                <w:szCs w:val="20"/>
                <w:lang w:val="en-GB"/>
              </w:rPr>
            </w:pPr>
            <w:r w:rsidRPr="005D0ACF">
              <w:rPr>
                <w:rFonts w:ascii="Arial" w:hAnsi="Arial" w:cs="Arial"/>
                <w:sz w:val="20"/>
                <w:szCs w:val="20"/>
              </w:rPr>
              <w:t>Mixed quality. Several references are from lower-tier or questionable journals (e.g., EPRA IJMR, IJSRA, GlobeIS). Missing seminal works (e.g., Lei et al. 2018, Zhao et al. 2020).</w:t>
            </w:r>
          </w:p>
        </w:tc>
        <w:tc>
          <w:tcPr>
            <w:tcW w:w="1667" w:type="pct"/>
          </w:tcPr>
          <w:p w14:paraId="0CEC9B1B" w14:textId="0B3F3F73" w:rsidR="00D8640E" w:rsidRPr="005D0ACF" w:rsidRDefault="00AA2954" w:rsidP="00D8640E">
            <w:pPr>
              <w:outlineLvl w:val="1"/>
              <w:rPr>
                <w:rFonts w:ascii="Arial" w:eastAsia="MS Mincho" w:hAnsi="Arial" w:cs="Arial"/>
                <w:bCs/>
                <w:sz w:val="20"/>
                <w:szCs w:val="20"/>
                <w:lang w:val="en-GB"/>
              </w:rPr>
            </w:pPr>
            <w:r w:rsidRPr="005D0ACF">
              <w:rPr>
                <w:rFonts w:ascii="Arial" w:eastAsia="MS Mincho" w:hAnsi="Arial" w:cs="Arial"/>
                <w:bCs/>
                <w:sz w:val="20"/>
                <w:szCs w:val="20"/>
              </w:rPr>
              <w:t>We</w:t>
            </w:r>
            <w:r w:rsidR="007932E2" w:rsidRPr="005D0ACF">
              <w:rPr>
                <w:rFonts w:ascii="Arial" w:eastAsia="MS Mincho" w:hAnsi="Arial" w:cs="Arial"/>
                <w:bCs/>
                <w:sz w:val="20"/>
                <w:szCs w:val="20"/>
              </w:rPr>
              <w:t xml:space="preserve"> appreciate the evaluation of the reference base used in the manuscript. The literature was selected to provide coverage of predictive maintenance, RUL prediction, transfer learning, hybrid modeling, and industrial applications. We acknowledge the reviewer's observations regarding the varying quality and relevance of some references and appreciate the emphasis placed on incorporating foundational and widely recognized studies within the field.</w:t>
            </w:r>
          </w:p>
        </w:tc>
      </w:tr>
      <w:tr w:rsidR="00D8640E" w:rsidRPr="005D0ACF" w14:paraId="30093CB3" w14:textId="77777777">
        <w:trPr>
          <w:trHeight w:val="20"/>
          <w:jc w:val="center"/>
        </w:trPr>
        <w:tc>
          <w:tcPr>
            <w:tcW w:w="1666" w:type="pct"/>
            <w:noWrap/>
          </w:tcPr>
          <w:p w14:paraId="63A5303E" w14:textId="77777777" w:rsidR="00D8640E" w:rsidRPr="005D0ACF" w:rsidRDefault="00D8640E" w:rsidP="00D8640E">
            <w:pPr>
              <w:rPr>
                <w:rFonts w:ascii="Arial" w:hAnsi="Arial" w:cs="Arial"/>
                <w:b/>
                <w:sz w:val="20"/>
                <w:szCs w:val="20"/>
                <w:lang w:val="en-GB"/>
              </w:rPr>
            </w:pPr>
            <w:r w:rsidRPr="005D0ACF">
              <w:rPr>
                <w:rFonts w:ascii="Arial" w:hAnsi="Arial" w:cs="Arial"/>
                <w:b/>
                <w:sz w:val="20"/>
                <w:szCs w:val="20"/>
                <w:lang w:val="en-GB"/>
              </w:rPr>
              <w:t>14. Is the manuscript written in clear and understandable language?</w:t>
            </w:r>
          </w:p>
          <w:p w14:paraId="5338B987"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 xml:space="preserve">Rating Scale: </w:t>
            </w:r>
          </w:p>
          <w:p w14:paraId="42324550" w14:textId="77777777" w:rsidR="00D8640E" w:rsidRPr="005D0ACF" w:rsidRDefault="00D8640E" w:rsidP="00D8640E">
            <w:pPr>
              <w:rPr>
                <w:rFonts w:ascii="Arial" w:hAnsi="Arial" w:cs="Arial"/>
                <w:color w:val="404040"/>
                <w:sz w:val="20"/>
                <w:szCs w:val="20"/>
                <w:shd w:val="clear" w:color="auto" w:fill="FFFFFF"/>
                <w:lang w:val="en-GB"/>
              </w:rPr>
            </w:pPr>
            <w:r w:rsidRPr="005D0ACF">
              <w:rPr>
                <w:rFonts w:ascii="Arial" w:hAnsi="Arial" w:cs="Arial"/>
                <w:color w:val="404040"/>
                <w:sz w:val="20"/>
                <w:szCs w:val="20"/>
                <w:shd w:val="clear" w:color="auto" w:fill="FFFFFF"/>
                <w:lang w:val="en-GB"/>
              </w:rPr>
              <w:t xml:space="preserve">5 = Excellent 4 = Good 3 = Satisfactory 2 = Needs Improvement 1 = Poor </w:t>
            </w:r>
          </w:p>
          <w:p w14:paraId="1D99DCAA" w14:textId="77777777" w:rsidR="00D8640E" w:rsidRPr="005D0ACF" w:rsidRDefault="00D8640E" w:rsidP="00D8640E">
            <w:pPr>
              <w:rPr>
                <w:rFonts w:ascii="Arial" w:hAnsi="Arial" w:cs="Arial"/>
                <w:sz w:val="20"/>
                <w:szCs w:val="20"/>
                <w:lang w:val="en-GB"/>
              </w:rPr>
            </w:pPr>
            <w:r w:rsidRPr="005D0ACF">
              <w:rPr>
                <w:rFonts w:ascii="Arial" w:hAnsi="Arial" w:cs="Arial"/>
                <w:color w:val="404040"/>
                <w:sz w:val="20"/>
                <w:szCs w:val="20"/>
                <w:shd w:val="clear" w:color="auto" w:fill="FFFFFF"/>
                <w:lang w:val="en-GB"/>
              </w:rPr>
              <w:t>N/A = Not Applicable</w:t>
            </w:r>
          </w:p>
        </w:tc>
        <w:tc>
          <w:tcPr>
            <w:tcW w:w="1667" w:type="pct"/>
          </w:tcPr>
          <w:p w14:paraId="1F83571C" w14:textId="77777777" w:rsidR="00D8640E" w:rsidRPr="005D0ACF" w:rsidRDefault="00D8640E" w:rsidP="00D8640E">
            <w:pPr>
              <w:contextualSpacing/>
              <w:rPr>
                <w:rFonts w:ascii="Arial" w:hAnsi="Arial" w:cs="Arial"/>
                <w:sz w:val="20"/>
                <w:szCs w:val="20"/>
              </w:rPr>
            </w:pPr>
            <w:r w:rsidRPr="005D0ACF">
              <w:rPr>
                <w:rFonts w:ascii="Arial" w:hAnsi="Arial" w:cs="Arial"/>
                <w:sz w:val="20"/>
                <w:szCs w:val="20"/>
              </w:rPr>
              <w:t>3</w:t>
            </w:r>
          </w:p>
          <w:p w14:paraId="67F047CD" w14:textId="77777777" w:rsidR="00D8640E" w:rsidRPr="005D0ACF" w:rsidRDefault="00D8640E" w:rsidP="00D8640E">
            <w:pPr>
              <w:contextualSpacing/>
              <w:rPr>
                <w:rFonts w:ascii="Arial" w:hAnsi="Arial" w:cs="Arial"/>
                <w:sz w:val="20"/>
                <w:szCs w:val="20"/>
              </w:rPr>
            </w:pPr>
            <w:r w:rsidRPr="005D0ACF">
              <w:rPr>
                <w:rFonts w:ascii="Arial" w:hAnsi="Arial" w:cs="Arial"/>
                <w:sz w:val="20"/>
                <w:szCs w:val="20"/>
              </w:rPr>
              <w:t>Generally understandable but contains grammatical errors, awkward phrasing, and inconsistent terminology (e.g., "deeparning" instead of "deep learning" in Section 4).</w:t>
            </w:r>
          </w:p>
          <w:p w14:paraId="32B32DFD" w14:textId="07FF845A" w:rsidR="00C75893" w:rsidRPr="005D0ACF" w:rsidRDefault="00C75893" w:rsidP="00D8640E">
            <w:pPr>
              <w:contextualSpacing/>
              <w:rPr>
                <w:rFonts w:ascii="Arial" w:hAnsi="Arial" w:cs="Arial"/>
                <w:bCs/>
                <w:sz w:val="20"/>
                <w:szCs w:val="20"/>
                <w:lang w:val="en-GB"/>
              </w:rPr>
            </w:pPr>
            <w:r w:rsidRPr="005D0ACF">
              <w:rPr>
                <w:rFonts w:ascii="Arial" w:hAnsi="Arial" w:cs="Arial"/>
                <w:sz w:val="20"/>
                <w:szCs w:val="20"/>
              </w:rPr>
              <w:t>LANGUAGE AND PRESENTATION: Multiple grammatical errors and typos (e.g., "deeparning" in Section 4) detract from readability.</w:t>
            </w:r>
            <w:r w:rsidRPr="005D0ACF">
              <w:rPr>
                <w:rFonts w:ascii="Arial" w:hAnsi="Arial" w:cs="Arial"/>
                <w:sz w:val="20"/>
                <w:szCs w:val="20"/>
              </w:rPr>
              <w:br/>
            </w:r>
            <w:r w:rsidRPr="005D0ACF">
              <w:rPr>
                <w:rFonts w:ascii="Arial" w:hAnsi="Arial" w:cs="Arial"/>
                <w:sz w:val="20"/>
                <w:szCs w:val="20"/>
              </w:rPr>
              <w:br/>
            </w:r>
          </w:p>
        </w:tc>
        <w:tc>
          <w:tcPr>
            <w:tcW w:w="1667" w:type="pct"/>
          </w:tcPr>
          <w:p w14:paraId="7638C775" w14:textId="77777777" w:rsidR="00827135" w:rsidRPr="005D0ACF" w:rsidRDefault="00827135" w:rsidP="00827135">
            <w:pPr>
              <w:outlineLvl w:val="1"/>
              <w:rPr>
                <w:rFonts w:ascii="Arial" w:eastAsia="MS Mincho" w:hAnsi="Arial" w:cs="Arial"/>
                <w:bCs/>
                <w:sz w:val="20"/>
                <w:szCs w:val="20"/>
              </w:rPr>
            </w:pPr>
            <w:r w:rsidRPr="005D0ACF">
              <w:rPr>
                <w:rFonts w:ascii="Arial" w:eastAsia="MS Mincho" w:hAnsi="Arial" w:cs="Arial"/>
                <w:bCs/>
                <w:sz w:val="20"/>
                <w:szCs w:val="20"/>
              </w:rPr>
              <w:t>The authors thank the reviewer for the constructive feedback regarding language and presentation. The manuscript was prepared with the objective of maintaining clarity and accessibility while discussing technical concepts related to predictive maintenance and RUL prediction. We appreciate the reviewer's observations regarding grammatical issues, typographical errors, and terminology consistency, as these are important considerations for improving overall readability and presentation quality.</w:t>
            </w:r>
          </w:p>
          <w:p w14:paraId="1EF820A6" w14:textId="77777777" w:rsidR="00D8640E" w:rsidRPr="005D0ACF" w:rsidRDefault="00D8640E" w:rsidP="00D8640E">
            <w:pPr>
              <w:outlineLvl w:val="1"/>
              <w:rPr>
                <w:rFonts w:ascii="Arial" w:eastAsia="MS Mincho" w:hAnsi="Arial" w:cs="Arial"/>
                <w:bCs/>
                <w:sz w:val="20"/>
                <w:szCs w:val="20"/>
                <w:lang w:val="en-GB"/>
              </w:rPr>
            </w:pPr>
          </w:p>
        </w:tc>
      </w:tr>
    </w:tbl>
    <w:p w14:paraId="253C15E5" w14:textId="77777777" w:rsidR="00C16C2A" w:rsidRPr="005D0ACF" w:rsidRDefault="00C16C2A">
      <w:pPr>
        <w:jc w:val="both"/>
        <w:rPr>
          <w:rFonts w:ascii="Arial" w:eastAsia="MS Mincho" w:hAnsi="Arial" w:cs="Arial"/>
          <w:b/>
          <w:bCs/>
          <w:sz w:val="20"/>
          <w:szCs w:val="20"/>
          <w:u w:val="single"/>
          <w:lang w:val="en-GB" w:eastAsia="x-none"/>
        </w:rPr>
      </w:pPr>
    </w:p>
    <w:p w14:paraId="0D20C6A4" w14:textId="77777777" w:rsidR="00C16C2A" w:rsidRPr="005D0ACF" w:rsidRDefault="003129E1">
      <w:pPr>
        <w:outlineLvl w:val="1"/>
        <w:rPr>
          <w:rFonts w:ascii="Arial" w:eastAsia="MS Mincho" w:hAnsi="Arial" w:cs="Arial"/>
          <w:b/>
          <w:bCs/>
          <w:sz w:val="20"/>
          <w:szCs w:val="20"/>
          <w:u w:val="single"/>
          <w:lang w:val="en-GB"/>
        </w:rPr>
      </w:pPr>
      <w:r w:rsidRPr="005D0ACF">
        <w:rPr>
          <w:rFonts w:ascii="Arial" w:eastAsia="MS Mincho" w:hAnsi="Arial" w:cs="Arial"/>
          <w:b/>
          <w:bCs/>
          <w:sz w:val="20"/>
          <w:szCs w:val="20"/>
          <w:highlight w:val="yellow"/>
          <w:u w:val="single"/>
          <w:lang w:val="en-GB"/>
        </w:rPr>
        <w:t>PART 2.2 (Subjective Evaluation)</w:t>
      </w:r>
    </w:p>
    <w:p w14:paraId="3D7129E4" w14:textId="77777777" w:rsidR="00C16C2A" w:rsidRPr="005D0ACF"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5D0ACF" w14:paraId="3C347F6A" w14:textId="77777777">
        <w:trPr>
          <w:trHeight w:val="20"/>
          <w:jc w:val="center"/>
        </w:trPr>
        <w:tc>
          <w:tcPr>
            <w:tcW w:w="1666" w:type="pct"/>
            <w:noWrap/>
          </w:tcPr>
          <w:p w14:paraId="3960DF07" w14:textId="77777777" w:rsidR="00C16C2A" w:rsidRPr="005D0ACF" w:rsidRDefault="00C16C2A">
            <w:pPr>
              <w:outlineLvl w:val="1"/>
              <w:rPr>
                <w:rFonts w:ascii="Arial" w:eastAsia="MS Mincho" w:hAnsi="Arial" w:cs="Arial"/>
                <w:b/>
                <w:bCs/>
                <w:sz w:val="20"/>
                <w:szCs w:val="20"/>
                <w:lang w:val="en-GB"/>
              </w:rPr>
            </w:pPr>
          </w:p>
        </w:tc>
        <w:tc>
          <w:tcPr>
            <w:tcW w:w="1667" w:type="pct"/>
          </w:tcPr>
          <w:p w14:paraId="5458E928" w14:textId="77777777" w:rsidR="00C16C2A" w:rsidRPr="005D0ACF" w:rsidRDefault="003129E1">
            <w:pPr>
              <w:outlineLvl w:val="1"/>
              <w:rPr>
                <w:rFonts w:ascii="Arial" w:eastAsia="MS Mincho" w:hAnsi="Arial" w:cs="Arial"/>
                <w:b/>
                <w:bCs/>
                <w:sz w:val="20"/>
                <w:szCs w:val="20"/>
                <w:lang w:val="en-GB"/>
              </w:rPr>
            </w:pPr>
            <w:r w:rsidRPr="005D0ACF">
              <w:rPr>
                <w:rFonts w:ascii="Arial" w:eastAsia="MS Mincho" w:hAnsi="Arial" w:cs="Arial"/>
                <w:b/>
                <w:bCs/>
                <w:sz w:val="20"/>
                <w:szCs w:val="20"/>
                <w:lang w:val="en-GB"/>
              </w:rPr>
              <w:t>Reviewer’s comment</w:t>
            </w:r>
          </w:p>
          <w:p w14:paraId="71F586A9" w14:textId="77777777" w:rsidR="00C16C2A" w:rsidRPr="005D0ACF" w:rsidRDefault="00C16C2A">
            <w:pPr>
              <w:rPr>
                <w:rFonts w:ascii="Arial" w:hAnsi="Arial" w:cs="Arial"/>
                <w:sz w:val="20"/>
                <w:szCs w:val="20"/>
                <w:lang w:val="en-GB"/>
              </w:rPr>
            </w:pPr>
          </w:p>
        </w:tc>
        <w:tc>
          <w:tcPr>
            <w:tcW w:w="1667" w:type="pct"/>
          </w:tcPr>
          <w:p w14:paraId="733BE725" w14:textId="77777777" w:rsidR="00C16C2A" w:rsidRPr="005D0ACF" w:rsidRDefault="003129E1">
            <w:pPr>
              <w:spacing w:after="160" w:line="259" w:lineRule="auto"/>
              <w:rPr>
                <w:rFonts w:ascii="Arial" w:eastAsia="Calibri" w:hAnsi="Arial" w:cs="Arial"/>
                <w:kern w:val="2"/>
                <w:sz w:val="20"/>
                <w:szCs w:val="20"/>
                <w:lang w:val="en-IN"/>
              </w:rPr>
            </w:pPr>
            <w:r w:rsidRPr="005D0ACF">
              <w:rPr>
                <w:rFonts w:ascii="Arial" w:eastAsia="Calibri" w:hAnsi="Arial" w:cs="Arial"/>
                <w:b/>
                <w:kern w:val="2"/>
                <w:sz w:val="20"/>
                <w:szCs w:val="20"/>
                <w:lang w:val="en-IN"/>
              </w:rPr>
              <w:t>Author’s Feedback</w:t>
            </w:r>
            <w:r w:rsidRPr="005D0ACF">
              <w:rPr>
                <w:rFonts w:ascii="Arial" w:eastAsia="Calibri" w:hAnsi="Arial" w:cs="Arial"/>
                <w:kern w:val="2"/>
                <w:sz w:val="20"/>
                <w:szCs w:val="20"/>
                <w:lang w:val="en-IN"/>
              </w:rPr>
              <w:t xml:space="preserve"> (It is mandatory that authors should write his/her feedback here)</w:t>
            </w:r>
          </w:p>
          <w:p w14:paraId="5C1F6A0E" w14:textId="77777777" w:rsidR="00C16C2A" w:rsidRPr="005D0ACF" w:rsidRDefault="00C16C2A">
            <w:pPr>
              <w:outlineLvl w:val="1"/>
              <w:rPr>
                <w:rFonts w:ascii="Arial" w:eastAsia="MS Mincho" w:hAnsi="Arial" w:cs="Arial"/>
                <w:bCs/>
                <w:sz w:val="20"/>
                <w:szCs w:val="20"/>
                <w:lang w:val="en-GB"/>
              </w:rPr>
            </w:pPr>
          </w:p>
        </w:tc>
      </w:tr>
      <w:tr w:rsidR="00D8640E" w:rsidRPr="005D0ACF" w14:paraId="19DF9150" w14:textId="77777777">
        <w:trPr>
          <w:trHeight w:val="20"/>
          <w:jc w:val="center"/>
        </w:trPr>
        <w:tc>
          <w:tcPr>
            <w:tcW w:w="1666" w:type="pct"/>
            <w:noWrap/>
          </w:tcPr>
          <w:p w14:paraId="4508E7AA" w14:textId="77777777" w:rsidR="00D8640E" w:rsidRPr="005D0ACF" w:rsidRDefault="00D8640E" w:rsidP="00D8640E">
            <w:pPr>
              <w:rPr>
                <w:rFonts w:ascii="Arial" w:hAnsi="Arial" w:cs="Arial"/>
                <w:b/>
                <w:bCs/>
                <w:sz w:val="20"/>
                <w:szCs w:val="20"/>
                <w:lang w:val="en-GB"/>
              </w:rPr>
            </w:pPr>
            <w:r w:rsidRPr="005D0ACF">
              <w:rPr>
                <w:rFonts w:ascii="Arial" w:hAnsi="Arial" w:cs="Arial"/>
                <w:b/>
                <w:bCs/>
                <w:sz w:val="20"/>
                <w:szCs w:val="20"/>
                <w:lang w:val="en-GB"/>
              </w:rPr>
              <w:t>Is the title of the article suitable?</w:t>
            </w:r>
          </w:p>
          <w:p w14:paraId="01AC3CA7" w14:textId="77777777" w:rsidR="00D8640E" w:rsidRPr="005D0ACF" w:rsidRDefault="00D8640E" w:rsidP="00D8640E">
            <w:pPr>
              <w:rPr>
                <w:rFonts w:ascii="Arial" w:hAnsi="Arial" w:cs="Arial"/>
                <w:bCs/>
                <w:sz w:val="20"/>
                <w:szCs w:val="20"/>
                <w:lang w:val="en-GB"/>
              </w:rPr>
            </w:pPr>
          </w:p>
          <w:p w14:paraId="479F889E" w14:textId="77777777" w:rsidR="00D8640E" w:rsidRPr="005D0ACF" w:rsidRDefault="00D8640E" w:rsidP="00D8640E">
            <w:pPr>
              <w:rPr>
                <w:rFonts w:ascii="Arial" w:hAnsi="Arial" w:cs="Arial"/>
                <w:sz w:val="20"/>
                <w:szCs w:val="20"/>
                <w:u w:val="single"/>
                <w:lang w:val="en-GB"/>
              </w:rPr>
            </w:pPr>
            <w:r w:rsidRPr="005D0ACF">
              <w:rPr>
                <w:rFonts w:ascii="Arial" w:hAnsi="Arial" w:cs="Arial"/>
                <w:bCs/>
                <w:sz w:val="20"/>
                <w:szCs w:val="20"/>
                <w:lang w:val="en-GB"/>
              </w:rPr>
              <w:t>If your answer is NO, please provide a brief, clear suggestion for improvement.</w:t>
            </w:r>
          </w:p>
        </w:tc>
        <w:tc>
          <w:tcPr>
            <w:tcW w:w="1667" w:type="pct"/>
          </w:tcPr>
          <w:p w14:paraId="4E48E6D9" w14:textId="07048BA3" w:rsidR="00D8640E" w:rsidRPr="005D0ACF" w:rsidRDefault="00D8640E" w:rsidP="00D8640E">
            <w:pPr>
              <w:ind w:left="360"/>
              <w:rPr>
                <w:rFonts w:ascii="Arial" w:hAnsi="Arial" w:cs="Arial"/>
                <w:b/>
                <w:bCs/>
                <w:sz w:val="20"/>
                <w:szCs w:val="20"/>
                <w:lang w:val="en-GB"/>
              </w:rPr>
            </w:pPr>
            <w:r w:rsidRPr="005D0ACF">
              <w:rPr>
                <w:rFonts w:ascii="Arial" w:hAnsi="Arial" w:cs="Arial"/>
                <w:sz w:val="20"/>
                <w:szCs w:val="20"/>
              </w:rPr>
              <w:t>YES, but could be improved. Suggested: "A Comparative Review of Remaining Useful Life Modeling Approaches for Predictive Maintenance: Physics-Based, Data-Driven, and Hybrid Methods"</w:t>
            </w:r>
          </w:p>
        </w:tc>
        <w:tc>
          <w:tcPr>
            <w:tcW w:w="1667" w:type="pct"/>
          </w:tcPr>
          <w:p w14:paraId="5DCCEE51" w14:textId="43805609" w:rsidR="00D8640E" w:rsidRPr="005D0ACF" w:rsidRDefault="00F04B68" w:rsidP="00D8640E">
            <w:pPr>
              <w:outlineLvl w:val="1"/>
              <w:rPr>
                <w:rFonts w:ascii="Arial" w:eastAsia="MS Mincho" w:hAnsi="Arial" w:cs="Arial"/>
                <w:bCs/>
                <w:sz w:val="20"/>
                <w:szCs w:val="20"/>
                <w:lang w:val="en-GB"/>
              </w:rPr>
            </w:pPr>
            <w:r w:rsidRPr="005D0ACF">
              <w:rPr>
                <w:rFonts w:ascii="Arial" w:eastAsia="MS Mincho" w:hAnsi="Arial" w:cs="Arial"/>
                <w:bCs/>
                <w:sz w:val="20"/>
                <w:szCs w:val="20"/>
              </w:rPr>
              <w:t>We appreciate the recommendation and the emphasis clearly reflecting on the major RUL modeling paradigms discussed in the review. The suggestion provides a useful perspective on title specificity and scope representation.</w:t>
            </w:r>
          </w:p>
        </w:tc>
      </w:tr>
      <w:tr w:rsidR="00D8640E" w:rsidRPr="005D0ACF" w14:paraId="1E2187E7" w14:textId="77777777">
        <w:trPr>
          <w:trHeight w:val="20"/>
          <w:jc w:val="center"/>
        </w:trPr>
        <w:tc>
          <w:tcPr>
            <w:tcW w:w="1666" w:type="pct"/>
            <w:noWrap/>
          </w:tcPr>
          <w:p w14:paraId="30D67584" w14:textId="77777777" w:rsidR="00D8640E" w:rsidRPr="005D0ACF" w:rsidRDefault="00D8640E" w:rsidP="00D8640E">
            <w:pPr>
              <w:outlineLvl w:val="1"/>
              <w:rPr>
                <w:rFonts w:ascii="Arial" w:eastAsia="MS Mincho" w:hAnsi="Arial" w:cs="Arial"/>
                <w:b/>
                <w:bCs/>
                <w:sz w:val="20"/>
                <w:szCs w:val="20"/>
                <w:lang w:val="en-GB"/>
              </w:rPr>
            </w:pPr>
            <w:r w:rsidRPr="005D0ACF">
              <w:rPr>
                <w:rFonts w:ascii="Arial" w:eastAsia="MS Mincho" w:hAnsi="Arial" w:cs="Arial"/>
                <w:b/>
                <w:bCs/>
                <w:sz w:val="20"/>
                <w:szCs w:val="20"/>
                <w:lang w:val="en-GB"/>
              </w:rPr>
              <w:t xml:space="preserve">Is the abstract of the article comprehensive? </w:t>
            </w:r>
          </w:p>
          <w:p w14:paraId="2E671F6C" w14:textId="77777777" w:rsidR="00D8640E" w:rsidRPr="005D0ACF" w:rsidRDefault="00D8640E" w:rsidP="00D8640E">
            <w:pPr>
              <w:rPr>
                <w:rFonts w:ascii="Arial" w:hAnsi="Arial" w:cs="Arial"/>
                <w:bCs/>
                <w:sz w:val="20"/>
                <w:szCs w:val="20"/>
                <w:lang w:val="en-GB"/>
              </w:rPr>
            </w:pPr>
          </w:p>
          <w:p w14:paraId="452D3D3D" w14:textId="77777777" w:rsidR="00D8640E" w:rsidRPr="005D0ACF" w:rsidRDefault="00D8640E" w:rsidP="00D8640E">
            <w:pPr>
              <w:rPr>
                <w:rFonts w:ascii="Arial" w:hAnsi="Arial" w:cs="Arial"/>
                <w:sz w:val="20"/>
                <w:szCs w:val="20"/>
                <w:lang w:val="en-GB"/>
              </w:rPr>
            </w:pPr>
            <w:r w:rsidRPr="005D0ACF">
              <w:rPr>
                <w:rFonts w:ascii="Arial" w:hAnsi="Arial" w:cs="Arial"/>
                <w:bCs/>
                <w:sz w:val="20"/>
                <w:szCs w:val="20"/>
                <w:lang w:val="en-GB"/>
              </w:rPr>
              <w:t>If your answer is NO, please provide a brief, clear suggestion for improvement.</w:t>
            </w:r>
          </w:p>
        </w:tc>
        <w:tc>
          <w:tcPr>
            <w:tcW w:w="1667" w:type="pct"/>
          </w:tcPr>
          <w:p w14:paraId="7393202E" w14:textId="546DA3D0" w:rsidR="00D8640E" w:rsidRPr="005D0ACF" w:rsidRDefault="00D8640E" w:rsidP="00D8640E">
            <w:pPr>
              <w:ind w:left="360"/>
              <w:rPr>
                <w:rFonts w:ascii="Arial" w:hAnsi="Arial" w:cs="Arial"/>
                <w:b/>
                <w:bCs/>
                <w:sz w:val="20"/>
                <w:szCs w:val="20"/>
                <w:lang w:val="en-GB"/>
              </w:rPr>
            </w:pPr>
            <w:r w:rsidRPr="005D0ACF">
              <w:rPr>
                <w:rFonts w:ascii="Arial" w:hAnsi="Arial" w:cs="Arial"/>
                <w:sz w:val="20"/>
                <w:szCs w:val="20"/>
              </w:rPr>
              <w:t>NO. The abstract lacks: (1) specific contribution statement, (2) review methodology description, (3) quantitative findings summary, (4) clear problem statement. Suggested rewrite should include: "This review systematically analyzes 50+ studies..." or similar scope indication.</w:t>
            </w:r>
          </w:p>
        </w:tc>
        <w:tc>
          <w:tcPr>
            <w:tcW w:w="1667" w:type="pct"/>
          </w:tcPr>
          <w:p w14:paraId="6E466870" w14:textId="7BF27415" w:rsidR="00D8640E" w:rsidRPr="005D0ACF" w:rsidRDefault="00EC2163" w:rsidP="00D8640E">
            <w:pPr>
              <w:outlineLvl w:val="1"/>
              <w:rPr>
                <w:rFonts w:ascii="Arial" w:eastAsia="MS Mincho" w:hAnsi="Arial" w:cs="Arial"/>
                <w:bCs/>
                <w:sz w:val="20"/>
                <w:szCs w:val="20"/>
                <w:lang w:val="en-GB"/>
              </w:rPr>
            </w:pPr>
            <w:r w:rsidRPr="005D0ACF">
              <w:rPr>
                <w:rFonts w:ascii="Arial" w:eastAsia="MS Mincho" w:hAnsi="Arial" w:cs="Arial"/>
                <w:bCs/>
                <w:sz w:val="20"/>
                <w:szCs w:val="20"/>
              </w:rPr>
              <w:t>We thank you for the detailed observations regarding the abstract. We appreciate the comments concerning the presentation of the review's scope, contribution, and contextual framing. The abstract was originally intended to provide a concise overview of the review topic, objectives, and key areas of discussion within the journal's word-limit requirements. However, we recognize the value of explicitly communicating the motivation for the review, its comparative focus, and its contribution to understanding current RUL modeling approaches. Accordingly, we have revised the abstract to better articulate the problem context, the review approach, and the significance of the study while maintaining its concise nature.</w:t>
            </w:r>
          </w:p>
        </w:tc>
      </w:tr>
      <w:tr w:rsidR="00D8640E" w:rsidRPr="005D0ACF" w14:paraId="5E8002AD" w14:textId="77777777">
        <w:trPr>
          <w:trHeight w:val="20"/>
          <w:jc w:val="center"/>
        </w:trPr>
        <w:tc>
          <w:tcPr>
            <w:tcW w:w="1666" w:type="pct"/>
            <w:noWrap/>
          </w:tcPr>
          <w:p w14:paraId="07675C19" w14:textId="77777777" w:rsidR="00D8640E" w:rsidRPr="005D0ACF" w:rsidRDefault="00D8640E" w:rsidP="00D8640E">
            <w:pPr>
              <w:outlineLvl w:val="1"/>
              <w:rPr>
                <w:rFonts w:ascii="Arial" w:eastAsia="MS Mincho" w:hAnsi="Arial" w:cs="Arial"/>
                <w:bCs/>
                <w:sz w:val="20"/>
                <w:szCs w:val="20"/>
                <w:lang w:val="en-GB"/>
              </w:rPr>
            </w:pPr>
            <w:r w:rsidRPr="005D0ACF">
              <w:rPr>
                <w:rFonts w:ascii="Arial" w:eastAsia="MS Mincho" w:hAnsi="Arial" w:cs="Arial"/>
                <w:b/>
                <w:bCs/>
                <w:sz w:val="20"/>
                <w:szCs w:val="20"/>
                <w:lang w:val="en-GB"/>
              </w:rPr>
              <w:t xml:space="preserve">Is the manuscript scientifically correct? </w:t>
            </w:r>
            <w:r w:rsidRPr="005D0ACF">
              <w:rPr>
                <w:rFonts w:ascii="Arial" w:eastAsia="MS Mincho" w:hAnsi="Arial" w:cs="Arial"/>
                <w:b/>
                <w:bCs/>
                <w:sz w:val="20"/>
                <w:szCs w:val="20"/>
                <w:lang w:val="en-GB"/>
              </w:rPr>
              <w:br/>
            </w:r>
          </w:p>
          <w:p w14:paraId="2344E0E2" w14:textId="77777777" w:rsidR="00D8640E" w:rsidRPr="005D0ACF" w:rsidRDefault="00D8640E" w:rsidP="00D8640E">
            <w:pPr>
              <w:rPr>
                <w:rFonts w:ascii="Arial" w:hAnsi="Arial" w:cs="Arial"/>
                <w:b/>
                <w:sz w:val="20"/>
                <w:szCs w:val="20"/>
                <w:lang w:val="en-GB"/>
              </w:rPr>
            </w:pPr>
            <w:r w:rsidRPr="005D0ACF">
              <w:rPr>
                <w:rFonts w:ascii="Arial" w:hAnsi="Arial" w:cs="Arial"/>
                <w:bCs/>
                <w:sz w:val="20"/>
                <w:szCs w:val="20"/>
                <w:lang w:val="en-GB"/>
              </w:rPr>
              <w:t>If your answer is NO, please provide a brief, clear suggestion for improvement.</w:t>
            </w:r>
          </w:p>
        </w:tc>
        <w:tc>
          <w:tcPr>
            <w:tcW w:w="1667" w:type="pct"/>
          </w:tcPr>
          <w:p w14:paraId="2474019D" w14:textId="0D3233DD" w:rsidR="00D8640E" w:rsidRPr="005D0ACF" w:rsidRDefault="00D8640E" w:rsidP="00D8640E">
            <w:pPr>
              <w:contextualSpacing/>
              <w:rPr>
                <w:rFonts w:ascii="Arial" w:hAnsi="Arial" w:cs="Arial"/>
                <w:bCs/>
                <w:sz w:val="20"/>
                <w:szCs w:val="20"/>
                <w:lang w:val="en-GB"/>
              </w:rPr>
            </w:pPr>
            <w:r w:rsidRPr="005D0ACF">
              <w:rPr>
                <w:rFonts w:ascii="Arial" w:hAnsi="Arial" w:cs="Arial"/>
                <w:sz w:val="20"/>
                <w:szCs w:val="20"/>
              </w:rPr>
              <w:t>YES, but with reservations. The technical descriptions of CNN, RNN, LSTM, and physics-based methods are generally accurate. However: (1) Section 4 contains "deeparning" typo; (2) Some claims lack supporting citations (e.g., "60% of references from 2024-2025" is not verified); (3) The claim that hybrid models "seem to have potential" is vague and unscientific; (4) Missing discussion of uncertainty quantification in RUL prediction, which is a critical scientific aspect.</w:t>
            </w:r>
          </w:p>
        </w:tc>
        <w:tc>
          <w:tcPr>
            <w:tcW w:w="1667" w:type="pct"/>
          </w:tcPr>
          <w:p w14:paraId="116EB0C4" w14:textId="12BF031B" w:rsidR="00D8640E" w:rsidRPr="005D0ACF" w:rsidRDefault="00440AB5" w:rsidP="00D8640E">
            <w:pPr>
              <w:outlineLvl w:val="1"/>
              <w:rPr>
                <w:rFonts w:ascii="Arial" w:eastAsia="MS Mincho" w:hAnsi="Arial" w:cs="Arial"/>
                <w:bCs/>
                <w:sz w:val="20"/>
                <w:szCs w:val="20"/>
                <w:lang w:val="en-GB"/>
              </w:rPr>
            </w:pPr>
            <w:r w:rsidRPr="005D0ACF">
              <w:rPr>
                <w:rFonts w:ascii="Arial" w:eastAsia="MS Mincho" w:hAnsi="Arial" w:cs="Arial"/>
                <w:bCs/>
                <w:sz w:val="20"/>
                <w:szCs w:val="20"/>
              </w:rPr>
              <w:t xml:space="preserve">Thanks for recognizing the overall scientific correctness of the manuscript and for identifying areas that could strengthen the discussion. We appreciate the observations regarding terminology consistency, citation support, and the importance of uncertainty quantification in RUL prediction. </w:t>
            </w:r>
            <w:r w:rsidR="00355A55" w:rsidRPr="005D0ACF">
              <w:rPr>
                <w:rFonts w:ascii="Arial" w:eastAsia="MS Mincho" w:hAnsi="Arial" w:cs="Arial"/>
                <w:bCs/>
                <w:sz w:val="20"/>
                <w:szCs w:val="20"/>
              </w:rPr>
              <w:t>These revisions have improved the scientific clarity and rigor of the manuscript.</w:t>
            </w:r>
          </w:p>
        </w:tc>
      </w:tr>
      <w:tr w:rsidR="00D8640E" w:rsidRPr="005D0ACF" w14:paraId="66796554" w14:textId="77777777">
        <w:trPr>
          <w:trHeight w:val="20"/>
          <w:jc w:val="center"/>
        </w:trPr>
        <w:tc>
          <w:tcPr>
            <w:tcW w:w="1666" w:type="pct"/>
            <w:noWrap/>
          </w:tcPr>
          <w:p w14:paraId="6FF39EE1" w14:textId="77777777" w:rsidR="00D8640E" w:rsidRPr="005D0ACF" w:rsidRDefault="00D8640E" w:rsidP="00D8640E">
            <w:pPr>
              <w:rPr>
                <w:rFonts w:ascii="Arial" w:hAnsi="Arial" w:cs="Arial"/>
                <w:b/>
                <w:bCs/>
                <w:sz w:val="20"/>
                <w:szCs w:val="20"/>
                <w:lang w:val="en-GB"/>
              </w:rPr>
            </w:pPr>
            <w:r w:rsidRPr="005D0ACF">
              <w:rPr>
                <w:rFonts w:ascii="Arial" w:hAnsi="Arial" w:cs="Arial"/>
                <w:b/>
                <w:bCs/>
                <w:sz w:val="20"/>
                <w:szCs w:val="20"/>
                <w:lang w:val="en-GB"/>
              </w:rPr>
              <w:t xml:space="preserve">Are the references sufficient and recent? </w:t>
            </w:r>
          </w:p>
          <w:p w14:paraId="70231D7D" w14:textId="77777777" w:rsidR="00D8640E" w:rsidRPr="005D0ACF" w:rsidRDefault="00D8640E" w:rsidP="00D8640E">
            <w:pPr>
              <w:rPr>
                <w:rFonts w:ascii="Arial" w:hAnsi="Arial" w:cs="Arial"/>
                <w:bCs/>
                <w:sz w:val="20"/>
                <w:szCs w:val="20"/>
                <w:lang w:val="en-GB"/>
              </w:rPr>
            </w:pPr>
          </w:p>
          <w:p w14:paraId="0E2F3914" w14:textId="77777777" w:rsidR="00D8640E" w:rsidRPr="005D0ACF" w:rsidRDefault="00D8640E" w:rsidP="00D8640E">
            <w:pPr>
              <w:rPr>
                <w:rFonts w:ascii="Arial" w:hAnsi="Arial" w:cs="Arial"/>
                <w:b/>
                <w:bCs/>
                <w:sz w:val="20"/>
                <w:szCs w:val="20"/>
                <w:lang w:val="en-GB"/>
              </w:rPr>
            </w:pPr>
            <w:r w:rsidRPr="005D0ACF">
              <w:rPr>
                <w:rFonts w:ascii="Arial" w:hAnsi="Arial" w:cs="Arial"/>
                <w:bCs/>
                <w:sz w:val="20"/>
                <w:szCs w:val="20"/>
                <w:lang w:val="en-GB"/>
              </w:rPr>
              <w:t>If your answer is NO, please provide clear suggestion for improvement.</w:t>
            </w:r>
          </w:p>
        </w:tc>
        <w:tc>
          <w:tcPr>
            <w:tcW w:w="1667" w:type="pct"/>
          </w:tcPr>
          <w:p w14:paraId="44AD60B3" w14:textId="59FC5BD5" w:rsidR="00D8640E" w:rsidRPr="005D0ACF" w:rsidRDefault="00D8640E" w:rsidP="00D8640E">
            <w:pPr>
              <w:contextualSpacing/>
              <w:rPr>
                <w:rFonts w:ascii="Arial" w:hAnsi="Arial" w:cs="Arial"/>
                <w:bCs/>
                <w:sz w:val="20"/>
                <w:szCs w:val="20"/>
                <w:lang w:val="en-GB"/>
              </w:rPr>
            </w:pPr>
            <w:r w:rsidRPr="005D0ACF">
              <w:rPr>
                <w:rFonts w:ascii="Arial" w:hAnsi="Arial" w:cs="Arial"/>
                <w:sz w:val="20"/>
                <w:szCs w:val="20"/>
              </w:rPr>
              <w:t>NO. Issues: (1) Olise et al. (2025) is listed in references but NOT cited in text; (2) Hutchful &amp; Sefa-Boateng (2025) is about semiconductor manufacturing AI, not PdM/RUL—tangential relevance; (3) Arthur et al. (2025) and Arthur &amp; Annankra (2025) focus on mining safety, not RUL prediction; (4) Saravade et al. (2024) and Jaiswal &amp; Poursina (2025) are about heavy machinery history, not PdM methodologies; (5) Missing seminal reviews: Lei et al. (2018) "Applications of machine learning to machine fault diagnosis", Zhao et al. (2020) "Deep learning for RUL prediction", and Ren et al. (2018) "Remaining Useful Life Prediction..."; (6) No references from top-tier journals like Mechanical Systems and Signal Processing, IEEE Transactions on Industrial Informatics, or Reliability Engineering &amp; System Safety.</w:t>
            </w:r>
          </w:p>
        </w:tc>
        <w:tc>
          <w:tcPr>
            <w:tcW w:w="1667" w:type="pct"/>
          </w:tcPr>
          <w:p w14:paraId="59AAE3A5" w14:textId="55AAF30B" w:rsidR="00193614" w:rsidRPr="005D0ACF" w:rsidRDefault="00193614" w:rsidP="00193614">
            <w:pPr>
              <w:outlineLvl w:val="1"/>
              <w:rPr>
                <w:rFonts w:ascii="Arial" w:eastAsia="MS Mincho" w:hAnsi="Arial" w:cs="Arial"/>
                <w:bCs/>
                <w:sz w:val="20"/>
                <w:szCs w:val="20"/>
              </w:rPr>
            </w:pPr>
            <w:r w:rsidRPr="005D0ACF">
              <w:rPr>
                <w:rFonts w:ascii="Arial" w:eastAsia="MS Mincho" w:hAnsi="Arial" w:cs="Arial"/>
                <w:bCs/>
                <w:sz w:val="20"/>
                <w:szCs w:val="20"/>
              </w:rPr>
              <w:t>We thank you for the detailed assessment of the reference list and for highlighting issues related to citation relevance and coverage. We carefully re-evaluated all references included in the manuscript to ensure consistency with the scope of the review. References that were not directly related to predictive maintenance, Remaining Useful Life (RUL) prediction, or prognostic modeling were reassessed and their role within the manuscript was clarified. References included from manufacturing and mining domains were retained only where they provided contextual support for industrial deployment, monitoring technologies, and AI-enabled industrial systems rather than methodological evidence for RUL prediction.</w:t>
            </w:r>
          </w:p>
          <w:p w14:paraId="0BEC0E01" w14:textId="5997EF2A" w:rsidR="00193614" w:rsidRPr="005D0ACF" w:rsidRDefault="00193614" w:rsidP="00193614">
            <w:pPr>
              <w:outlineLvl w:val="1"/>
              <w:rPr>
                <w:rFonts w:ascii="Arial" w:eastAsia="MS Mincho" w:hAnsi="Arial" w:cs="Arial"/>
                <w:bCs/>
                <w:sz w:val="20"/>
                <w:szCs w:val="20"/>
              </w:rPr>
            </w:pPr>
            <w:r w:rsidRPr="005D0ACF">
              <w:rPr>
                <w:rFonts w:ascii="Arial" w:eastAsia="MS Mincho" w:hAnsi="Arial" w:cs="Arial"/>
                <w:bCs/>
                <w:sz w:val="20"/>
                <w:szCs w:val="20"/>
              </w:rPr>
              <w:t xml:space="preserve">We also reviewed the reference list to ensure consistency between in-text citations and cited works. Furthermore, we acknowledge the importance of foundational and highly influential studies within the predictive maintenance and prognostics literature and appreciate the reviewer's recommendations regarding seminal contributions in the field. The manuscript's primary focus remains the comparative evaluation of the literature available within the scope of the review; however, </w:t>
            </w:r>
            <w:r w:rsidR="00DF7FE0" w:rsidRPr="005D0ACF">
              <w:rPr>
                <w:rFonts w:ascii="Arial" w:eastAsia="MS Mincho" w:hAnsi="Arial" w:cs="Arial"/>
                <w:bCs/>
                <w:sz w:val="20"/>
                <w:szCs w:val="20"/>
              </w:rPr>
              <w:t>your</w:t>
            </w:r>
            <w:r w:rsidRPr="005D0ACF">
              <w:rPr>
                <w:rFonts w:ascii="Arial" w:eastAsia="MS Mincho" w:hAnsi="Arial" w:cs="Arial"/>
                <w:bCs/>
                <w:sz w:val="20"/>
                <w:szCs w:val="20"/>
              </w:rPr>
              <w:t xml:space="preserve"> observations have been valuable in strengthening the overall relevance and coherence of the reference base.</w:t>
            </w:r>
          </w:p>
          <w:p w14:paraId="4A6381DA" w14:textId="77777777" w:rsidR="00D8640E" w:rsidRPr="005D0ACF" w:rsidRDefault="00D8640E" w:rsidP="00D8640E">
            <w:pPr>
              <w:outlineLvl w:val="1"/>
              <w:rPr>
                <w:rFonts w:ascii="Arial" w:eastAsia="MS Mincho" w:hAnsi="Arial" w:cs="Arial"/>
                <w:bCs/>
                <w:sz w:val="20"/>
                <w:szCs w:val="20"/>
                <w:lang w:val="en-GB"/>
              </w:rPr>
            </w:pPr>
          </w:p>
        </w:tc>
      </w:tr>
      <w:tr w:rsidR="00D8640E" w:rsidRPr="005D0ACF" w14:paraId="2A7DD365" w14:textId="77777777">
        <w:trPr>
          <w:trHeight w:val="20"/>
          <w:jc w:val="center"/>
        </w:trPr>
        <w:tc>
          <w:tcPr>
            <w:tcW w:w="1666" w:type="pct"/>
            <w:noWrap/>
          </w:tcPr>
          <w:p w14:paraId="5A313F40" w14:textId="77777777" w:rsidR="00D8640E" w:rsidRPr="005D0ACF" w:rsidRDefault="00D8640E" w:rsidP="00D8640E">
            <w:pPr>
              <w:rPr>
                <w:rFonts w:ascii="Arial" w:hAnsi="Arial" w:cs="Arial"/>
                <w:b/>
                <w:bCs/>
                <w:sz w:val="20"/>
                <w:szCs w:val="20"/>
                <w:lang w:val="en-GB"/>
              </w:rPr>
            </w:pPr>
            <w:r w:rsidRPr="005D0ACF">
              <w:rPr>
                <w:rFonts w:ascii="Arial" w:hAnsi="Arial" w:cs="Arial"/>
                <w:b/>
                <w:bCs/>
                <w:sz w:val="20"/>
                <w:szCs w:val="20"/>
                <w:lang w:val="en-GB"/>
              </w:rPr>
              <w:t>Are there ethical issues in this manuscript?</w:t>
            </w:r>
          </w:p>
          <w:p w14:paraId="2E545E21" w14:textId="77777777" w:rsidR="00D8640E" w:rsidRPr="005D0ACF" w:rsidRDefault="00D8640E" w:rsidP="00D8640E">
            <w:pPr>
              <w:rPr>
                <w:rFonts w:ascii="Arial" w:hAnsi="Arial" w:cs="Arial"/>
                <w:bCs/>
                <w:sz w:val="20"/>
                <w:szCs w:val="20"/>
                <w:lang w:val="en-GB"/>
              </w:rPr>
            </w:pPr>
            <w:r w:rsidRPr="005D0ACF">
              <w:rPr>
                <w:rFonts w:ascii="Arial" w:hAnsi="Arial" w:cs="Arial"/>
                <w:bCs/>
                <w:sz w:val="20"/>
                <w:szCs w:val="20"/>
                <w:lang w:val="en-GB"/>
              </w:rPr>
              <w:t>(YES or NO)</w:t>
            </w:r>
          </w:p>
          <w:p w14:paraId="75ABF6B2" w14:textId="77777777" w:rsidR="00D8640E" w:rsidRPr="005D0ACF" w:rsidRDefault="00D8640E" w:rsidP="00D8640E">
            <w:pPr>
              <w:rPr>
                <w:rFonts w:ascii="Arial" w:hAnsi="Arial" w:cs="Arial"/>
                <w:bCs/>
                <w:sz w:val="20"/>
                <w:szCs w:val="20"/>
                <w:lang w:val="en-GB"/>
              </w:rPr>
            </w:pPr>
          </w:p>
          <w:p w14:paraId="6123FB48" w14:textId="77777777" w:rsidR="00D8640E" w:rsidRPr="005D0ACF" w:rsidRDefault="00D8640E" w:rsidP="00D8640E">
            <w:pPr>
              <w:rPr>
                <w:rFonts w:ascii="Arial" w:hAnsi="Arial" w:cs="Arial"/>
                <w:bCs/>
                <w:sz w:val="20"/>
                <w:szCs w:val="20"/>
                <w:lang w:val="en-GB"/>
              </w:rPr>
            </w:pPr>
            <w:r w:rsidRPr="005D0ACF">
              <w:rPr>
                <w:rFonts w:ascii="Arial" w:hAnsi="Arial" w:cs="Arial"/>
                <w:bCs/>
                <w:sz w:val="20"/>
                <w:szCs w:val="20"/>
                <w:lang w:val="en-GB"/>
              </w:rPr>
              <w:t>(If yes, kindly please write down the ethical issues here in details)</w:t>
            </w:r>
          </w:p>
          <w:p w14:paraId="3C6BD34C" w14:textId="77777777" w:rsidR="00D8640E" w:rsidRPr="005D0ACF" w:rsidRDefault="00D8640E" w:rsidP="00D8640E">
            <w:pPr>
              <w:rPr>
                <w:rFonts w:ascii="Arial" w:hAnsi="Arial" w:cs="Arial"/>
                <w:b/>
                <w:bCs/>
                <w:sz w:val="20"/>
                <w:szCs w:val="20"/>
                <w:lang w:val="en-GB"/>
              </w:rPr>
            </w:pPr>
          </w:p>
        </w:tc>
        <w:tc>
          <w:tcPr>
            <w:tcW w:w="1667" w:type="pct"/>
          </w:tcPr>
          <w:p w14:paraId="0F95D1CB" w14:textId="415BDD36" w:rsidR="00D8640E" w:rsidRPr="005D0ACF" w:rsidRDefault="00D8640E" w:rsidP="00D8640E">
            <w:pPr>
              <w:contextualSpacing/>
              <w:rPr>
                <w:rFonts w:ascii="Arial" w:hAnsi="Arial" w:cs="Arial"/>
                <w:bCs/>
                <w:sz w:val="20"/>
                <w:szCs w:val="20"/>
                <w:lang w:val="en-GB"/>
              </w:rPr>
            </w:pPr>
            <w:r w:rsidRPr="005D0ACF">
              <w:rPr>
                <w:rFonts w:ascii="Arial" w:hAnsi="Arial" w:cs="Arial"/>
                <w:sz w:val="20"/>
                <w:szCs w:val="20"/>
              </w:rPr>
              <w:t>NO ethical issues identified. However, the authors should verify that all cited references are actually cited in the text (Olise et al. appears uncited) and that journal names are correctly formatted (some appear to be from predatory or low-quality publishers).</w:t>
            </w:r>
          </w:p>
        </w:tc>
        <w:tc>
          <w:tcPr>
            <w:tcW w:w="1667" w:type="pct"/>
          </w:tcPr>
          <w:p w14:paraId="019E21A8" w14:textId="33789B3F" w:rsidR="00D8640E" w:rsidRPr="005D0ACF" w:rsidRDefault="00BB3353" w:rsidP="00D8640E">
            <w:pPr>
              <w:outlineLvl w:val="1"/>
              <w:rPr>
                <w:rFonts w:ascii="Arial" w:eastAsia="MS Mincho" w:hAnsi="Arial" w:cs="Arial"/>
                <w:bCs/>
                <w:sz w:val="20"/>
                <w:szCs w:val="20"/>
                <w:lang w:val="en-GB"/>
              </w:rPr>
            </w:pPr>
            <w:r w:rsidRPr="005D0ACF">
              <w:rPr>
                <w:rFonts w:ascii="Arial" w:eastAsia="MS Mincho" w:hAnsi="Arial" w:cs="Arial"/>
                <w:bCs/>
                <w:sz w:val="20"/>
                <w:szCs w:val="20"/>
                <w:lang w:val="en-GB"/>
              </w:rPr>
              <w:t xml:space="preserve">We thank </w:t>
            </w:r>
            <w:r w:rsidR="00DF7FE0" w:rsidRPr="005D0ACF">
              <w:rPr>
                <w:rFonts w:ascii="Arial" w:eastAsia="MS Mincho" w:hAnsi="Arial" w:cs="Arial"/>
                <w:bCs/>
                <w:sz w:val="20"/>
                <w:szCs w:val="20"/>
                <w:lang w:val="en-GB"/>
              </w:rPr>
              <w:t>you</w:t>
            </w:r>
            <w:r w:rsidRPr="005D0ACF">
              <w:rPr>
                <w:rFonts w:ascii="Arial" w:eastAsia="MS Mincho" w:hAnsi="Arial" w:cs="Arial"/>
                <w:bCs/>
                <w:sz w:val="20"/>
                <w:szCs w:val="20"/>
                <w:lang w:val="en-GB"/>
              </w:rPr>
              <w:t xml:space="preserve"> for confirming that no ethical issues were identified in the manuscript. We also appreciate the observations regarding citation consistency and reference presentation. We carefully reviewed the manuscript to ensure alignment between in-text citations and the reference list and verified the formatting of references and journal titles for consistency. The reviewer's comments were valuable in improving the accuracy and overall quality of the manuscript.</w:t>
            </w:r>
          </w:p>
        </w:tc>
      </w:tr>
    </w:tbl>
    <w:p w14:paraId="3823875C" w14:textId="77777777" w:rsidR="00C16C2A" w:rsidRPr="005D0ACF" w:rsidRDefault="00C16C2A">
      <w:pPr>
        <w:rPr>
          <w:rFonts w:ascii="Arial" w:hAnsi="Arial" w:cs="Arial"/>
          <w:sz w:val="20"/>
          <w:szCs w:val="20"/>
          <w:lang w:val="en-GB"/>
        </w:rPr>
      </w:pPr>
    </w:p>
    <w:sectPr w:rsidR="00C16C2A" w:rsidRPr="005D0ACF">
      <w:headerReference w:type="default" r:id="rId11"/>
      <w:footerReference w:type="defaul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4849D" w14:textId="77777777" w:rsidR="00E820CD" w:rsidRDefault="00E820CD">
      <w:r>
        <w:separator/>
      </w:r>
    </w:p>
  </w:endnote>
  <w:endnote w:type="continuationSeparator" w:id="0">
    <w:p w14:paraId="49AFF04D" w14:textId="77777777" w:rsidR="00E820CD" w:rsidRDefault="00E8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19B4" w14:textId="77777777" w:rsidR="00C16C2A" w:rsidRDefault="003129E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69517A8" w14:textId="77777777" w:rsidR="00C16C2A" w:rsidRDefault="00C16C2A">
    <w:pPr>
      <w:pStyle w:val="Footer"/>
      <w:jc w:val="right"/>
    </w:pPr>
  </w:p>
  <w:p w14:paraId="30B97F3E" w14:textId="77777777" w:rsidR="00C16C2A" w:rsidRDefault="00C16C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37D8B" w14:textId="77777777" w:rsidR="00E820CD" w:rsidRDefault="00E820CD">
      <w:r>
        <w:separator/>
      </w:r>
    </w:p>
  </w:footnote>
  <w:footnote w:type="continuationSeparator" w:id="0">
    <w:p w14:paraId="5619B496" w14:textId="77777777" w:rsidR="00E820CD" w:rsidRDefault="00E82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38E5" w14:textId="77777777" w:rsidR="00C16C2A" w:rsidRDefault="00C16C2A">
    <w:pPr>
      <w:spacing w:before="100" w:beforeAutospacing="1" w:after="100" w:afterAutospacing="1"/>
      <w:jc w:val="center"/>
      <w:rPr>
        <w:rFonts w:ascii="Arial" w:hAnsi="Arial" w:cs="Arial"/>
        <w:b/>
        <w:bCs/>
        <w:color w:val="003399"/>
        <w:szCs w:val="20"/>
        <w:u w:val="single"/>
        <w:lang w:val="en-GB"/>
      </w:rPr>
    </w:pPr>
  </w:p>
  <w:p w14:paraId="0EB67027" w14:textId="77777777" w:rsidR="00C16C2A" w:rsidRDefault="003129E1">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9768272">
    <w:abstractNumId w:val="4"/>
  </w:num>
  <w:num w:numId="2" w16cid:durableId="235894284">
    <w:abstractNumId w:val="8"/>
  </w:num>
  <w:num w:numId="3" w16cid:durableId="570846407">
    <w:abstractNumId w:val="7"/>
  </w:num>
  <w:num w:numId="4" w16cid:durableId="1801725238">
    <w:abstractNumId w:val="9"/>
  </w:num>
  <w:num w:numId="5" w16cid:durableId="1564754665">
    <w:abstractNumId w:val="6"/>
  </w:num>
  <w:num w:numId="6" w16cid:durableId="824931963">
    <w:abstractNumId w:val="0"/>
  </w:num>
  <w:num w:numId="7" w16cid:durableId="240140704">
    <w:abstractNumId w:val="3"/>
  </w:num>
  <w:num w:numId="8" w16cid:durableId="1870947578">
    <w:abstractNumId w:val="11"/>
  </w:num>
  <w:num w:numId="9" w16cid:durableId="338584368">
    <w:abstractNumId w:val="10"/>
  </w:num>
  <w:num w:numId="10" w16cid:durableId="415051693">
    <w:abstractNumId w:val="2"/>
  </w:num>
  <w:num w:numId="11" w16cid:durableId="1489050306">
    <w:abstractNumId w:val="1"/>
  </w:num>
  <w:num w:numId="12" w16cid:durableId="1081593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C2A"/>
    <w:rsid w:val="00025049"/>
    <w:rsid w:val="00033270"/>
    <w:rsid w:val="000334C7"/>
    <w:rsid w:val="00091595"/>
    <w:rsid w:val="000A256A"/>
    <w:rsid w:val="000D44E8"/>
    <w:rsid w:val="000D5628"/>
    <w:rsid w:val="001167CB"/>
    <w:rsid w:val="001370FA"/>
    <w:rsid w:val="00193614"/>
    <w:rsid w:val="001C2B9E"/>
    <w:rsid w:val="001F5B80"/>
    <w:rsid w:val="00292E57"/>
    <w:rsid w:val="002F2B2C"/>
    <w:rsid w:val="003129E1"/>
    <w:rsid w:val="0031583E"/>
    <w:rsid w:val="00355A55"/>
    <w:rsid w:val="00355EC3"/>
    <w:rsid w:val="00374450"/>
    <w:rsid w:val="00414820"/>
    <w:rsid w:val="00440AB5"/>
    <w:rsid w:val="00463C32"/>
    <w:rsid w:val="004F0CA7"/>
    <w:rsid w:val="00582CBF"/>
    <w:rsid w:val="005A2DDC"/>
    <w:rsid w:val="005B2D81"/>
    <w:rsid w:val="005D0ACF"/>
    <w:rsid w:val="005F6BF4"/>
    <w:rsid w:val="005F6DFC"/>
    <w:rsid w:val="005F798E"/>
    <w:rsid w:val="0068700C"/>
    <w:rsid w:val="00781CFE"/>
    <w:rsid w:val="00790B5B"/>
    <w:rsid w:val="007932E2"/>
    <w:rsid w:val="00795BB8"/>
    <w:rsid w:val="007E3783"/>
    <w:rsid w:val="007E5A1F"/>
    <w:rsid w:val="007F38AB"/>
    <w:rsid w:val="00802CF2"/>
    <w:rsid w:val="00827135"/>
    <w:rsid w:val="0096318B"/>
    <w:rsid w:val="00977C44"/>
    <w:rsid w:val="009B00E9"/>
    <w:rsid w:val="00A151E9"/>
    <w:rsid w:val="00A94361"/>
    <w:rsid w:val="00AA2954"/>
    <w:rsid w:val="00AC61C4"/>
    <w:rsid w:val="00AF43A7"/>
    <w:rsid w:val="00B01890"/>
    <w:rsid w:val="00BB3353"/>
    <w:rsid w:val="00C065ED"/>
    <w:rsid w:val="00C07FB3"/>
    <w:rsid w:val="00C16C2A"/>
    <w:rsid w:val="00C61702"/>
    <w:rsid w:val="00C75893"/>
    <w:rsid w:val="00D203EC"/>
    <w:rsid w:val="00D2744B"/>
    <w:rsid w:val="00D30A2F"/>
    <w:rsid w:val="00D8640E"/>
    <w:rsid w:val="00DA3B6F"/>
    <w:rsid w:val="00DA72A2"/>
    <w:rsid w:val="00DF7FE0"/>
    <w:rsid w:val="00E05828"/>
    <w:rsid w:val="00E16E20"/>
    <w:rsid w:val="00E820CD"/>
    <w:rsid w:val="00EA023F"/>
    <w:rsid w:val="00EA5D20"/>
    <w:rsid w:val="00EC2163"/>
    <w:rsid w:val="00F04B68"/>
    <w:rsid w:val="00F1079D"/>
    <w:rsid w:val="00F509BE"/>
    <w:rsid w:val="00FA70D7"/>
    <w:rsid w:val="00FF602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7B7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D2744B"/>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r1.reviewerhub.org/ajocr/journa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e9e19ce-b3b2-4ddf-ade6-b2e79f248764" xsi:nil="true"/>
    <lcf76f155ced4ddcb4097134ff3c332f xmlns="e424fb49-ba50-448a-9f0a-895990ed0b4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1B828461B2204884F2232A4DF5403E" ma:contentTypeVersion="13" ma:contentTypeDescription="Create a new document." ma:contentTypeScope="" ma:versionID="5f0f3825adff01f575bc396b62093fa8">
  <xsd:schema xmlns:xsd="http://www.w3.org/2001/XMLSchema" xmlns:xs="http://www.w3.org/2001/XMLSchema" xmlns:p="http://schemas.microsoft.com/office/2006/metadata/properties" xmlns:ns2="e424fb49-ba50-448a-9f0a-895990ed0b47" xmlns:ns3="de9e19ce-b3b2-4ddf-ade6-b2e79f248764" targetNamespace="http://schemas.microsoft.com/office/2006/metadata/properties" ma:root="true" ma:fieldsID="40089037c5a6223559788bbb9b361a3f" ns2:_="" ns3:_="">
    <xsd:import namespace="e424fb49-ba50-448a-9f0a-895990ed0b47"/>
    <xsd:import namespace="de9e19ce-b3b2-4ddf-ade6-b2e79f2487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24fb49-ba50-448a-9f0a-895990ed0b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ee8041e-c971-4c5d-9654-76d6a51c1fb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9e19ce-b3b2-4ddf-ade6-b2e79f2487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f83c20d-864e-4e33-b303-baa3a535b2c9}" ma:internalName="TaxCatchAll" ma:showField="CatchAllData" ma:web="de9e19ce-b3b2-4ddf-ade6-b2e79f2487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53A8DB-2D7C-4110-99DC-835115E5D41B}">
  <ds:schemaRefs>
    <ds:schemaRef ds:uri="http://schemas.microsoft.com/sharepoint/v3/contenttype/forms"/>
  </ds:schemaRefs>
</ds:datastoreItem>
</file>

<file path=customXml/itemProps2.xml><?xml version="1.0" encoding="utf-8"?>
<ds:datastoreItem xmlns:ds="http://schemas.openxmlformats.org/officeDocument/2006/customXml" ds:itemID="{6D826B1E-2C1C-4239-976A-1CD726CF1BE9}">
  <ds:schemaRefs>
    <ds:schemaRef ds:uri="http://schemas.microsoft.com/office/2006/metadata/properties"/>
    <ds:schemaRef ds:uri="http://schemas.microsoft.com/office/infopath/2007/PartnerControls"/>
    <ds:schemaRef ds:uri="de9e19ce-b3b2-4ddf-ade6-b2e79f248764"/>
    <ds:schemaRef ds:uri="e424fb49-ba50-448a-9f0a-895990ed0b47"/>
  </ds:schemaRefs>
</ds:datastoreItem>
</file>

<file path=customXml/itemProps3.xml><?xml version="1.0" encoding="utf-8"?>
<ds:datastoreItem xmlns:ds="http://schemas.openxmlformats.org/officeDocument/2006/customXml" ds:itemID="{ABE2942D-512F-4DF2-B4DD-AC1FE906A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24fb49-ba50-448a-9f0a-895990ed0b47"/>
    <ds:schemaRef ds:uri="de9e19ce-b3b2-4ddf-ade6-b2e79f248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Pages>
  <Words>2725</Words>
  <Characters>15539</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18228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93</cp:revision>
  <dcterms:created xsi:type="dcterms:W3CDTF">2026-03-24T06:32:00Z</dcterms:created>
  <dcterms:modified xsi:type="dcterms:W3CDTF">2026-06-02T11:40:00Z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ContentTypeId">
    <vt:lpwstr>0x0101002E1B828461B2204884F2232A4DF5403E</vt:lpwstr>
  </property>
  <property fmtid="{D5CDD505-2E9C-101B-9397-08002B2CF9AE}" pid="4" name="Order">
    <vt:r8>6900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y fmtid="{D5CDD505-2E9C-101B-9397-08002B2CF9AE}" pid="8" name="MediaServiceImageTags">
    <vt:lpwstr/>
  </property>
</Properties>
</file>