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61C23" w:rsidRPr="00733F36" w14:paraId="1CAD8FC5" w14:textId="77777777">
        <w:trPr>
          <w:trHeight w:val="20"/>
          <w:jc w:val="center"/>
        </w:trPr>
        <w:tc>
          <w:tcPr>
            <w:tcW w:w="1186" w:type="pct"/>
          </w:tcPr>
          <w:p w14:paraId="08F1BF93" w14:textId="77777777" w:rsidR="00061C23" w:rsidRPr="00733F36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D4F0CDF" w14:textId="77777777" w:rsidR="00061C23" w:rsidRPr="00733F36" w:rsidRDefault="006E741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33F3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061C23" w:rsidRPr="00733F36" w14:paraId="66F241A0" w14:textId="77777777">
        <w:trPr>
          <w:trHeight w:val="20"/>
          <w:jc w:val="center"/>
        </w:trPr>
        <w:tc>
          <w:tcPr>
            <w:tcW w:w="1186" w:type="pct"/>
          </w:tcPr>
          <w:p w14:paraId="49713A5A" w14:textId="77777777" w:rsidR="00061C23" w:rsidRPr="00733F36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D87AF8" w14:textId="77777777" w:rsidR="00061C23" w:rsidRPr="00733F36" w:rsidRDefault="00D40D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Ms_AJOCR_14973</w:t>
            </w:r>
          </w:p>
        </w:tc>
      </w:tr>
      <w:tr w:rsidR="00061C23" w:rsidRPr="00733F36" w14:paraId="363FBA78" w14:textId="77777777">
        <w:trPr>
          <w:trHeight w:val="20"/>
          <w:jc w:val="center"/>
        </w:trPr>
        <w:tc>
          <w:tcPr>
            <w:tcW w:w="1186" w:type="pct"/>
          </w:tcPr>
          <w:p w14:paraId="76CC868A" w14:textId="77777777" w:rsidR="00061C23" w:rsidRPr="00733F36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F526029" w14:textId="77777777" w:rsidR="00061C23" w:rsidRPr="00733F36" w:rsidRDefault="00D40D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Healthcare Management: Integrating Innovation, Leadership, and Systems Efficiency for Improved Health Outcomes</w:t>
            </w:r>
          </w:p>
        </w:tc>
      </w:tr>
      <w:tr w:rsidR="00061C23" w:rsidRPr="00733F36" w14:paraId="6A7F9B96" w14:textId="77777777">
        <w:trPr>
          <w:trHeight w:val="20"/>
          <w:jc w:val="center"/>
        </w:trPr>
        <w:tc>
          <w:tcPr>
            <w:tcW w:w="1186" w:type="pct"/>
          </w:tcPr>
          <w:p w14:paraId="45E16290" w14:textId="77777777" w:rsidR="00061C23" w:rsidRPr="00733F36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8F0766" w14:textId="77777777" w:rsidR="00061C23" w:rsidRPr="00733F36" w:rsidRDefault="006E74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41BD321" w14:textId="77777777" w:rsidR="00061C23" w:rsidRPr="00733F36" w:rsidRDefault="00061C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BDAD50" w14:textId="77777777" w:rsidR="00061C23" w:rsidRPr="00733F36" w:rsidRDefault="00061C2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DAEB85D" w14:textId="77777777" w:rsidR="00061C23" w:rsidRPr="00733F36" w:rsidRDefault="006E741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33F3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33F3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2E3D3FA" w14:textId="77777777" w:rsidR="00061C23" w:rsidRPr="00733F36" w:rsidRDefault="00061C2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61C23" w:rsidRPr="00733F36" w14:paraId="329A8E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47F1F6" w14:textId="77777777" w:rsidR="00061C23" w:rsidRPr="00733F36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1A69E6" w14:textId="77777777" w:rsidR="00061C23" w:rsidRPr="00733F36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85D55DF" w14:textId="77777777" w:rsidR="00061C23" w:rsidRPr="00733F36" w:rsidRDefault="006E74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33F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33F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B44A7E" w14:textId="77777777" w:rsidR="00061C23" w:rsidRPr="00733F36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733F36" w14:paraId="1E574F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5E7B92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9B77C03" w14:textId="77777777" w:rsidR="00061C23" w:rsidRPr="00733F36" w:rsidRDefault="006E741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98CCE9A" w14:textId="77777777" w:rsidR="000945B3" w:rsidRPr="00733F36" w:rsidRDefault="000945B3" w:rsidP="000945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sz w:val="20"/>
                <w:szCs w:val="20"/>
                <w:lang w:val="en-GB"/>
              </w:rPr>
              <w:t>This study is valid and justifiable and that can be replicated</w:t>
            </w:r>
          </w:p>
          <w:p w14:paraId="43D766BA" w14:textId="77777777" w:rsidR="000945B3" w:rsidRPr="00733F36" w:rsidRDefault="000945B3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17EA2E" w14:textId="7A91BB9D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sz w:val="20"/>
                <w:szCs w:val="20"/>
                <w:lang w:val="en-GB"/>
              </w:rPr>
              <w:t>This article is important and relevant to healthcare because:</w:t>
            </w:r>
          </w:p>
          <w:p w14:paraId="247F94CB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7BFE6C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sz w:val="20"/>
                <w:szCs w:val="20"/>
                <w:lang w:val="en-GB"/>
              </w:rPr>
              <w:t>The healthcare sector faces increasing challenges related to technological evolution, demands for more qualified services, and an aging population.</w:t>
            </w:r>
          </w:p>
          <w:p w14:paraId="28DC446F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3A2FF1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sz w:val="20"/>
                <w:szCs w:val="20"/>
                <w:lang w:val="en-GB"/>
              </w:rPr>
              <w:t>Thus, strategic management in healthcare assumes a central role in ensuring not only operational efficiency but also financial sustainability and patient satisfaction.</w:t>
            </w:r>
          </w:p>
          <w:p w14:paraId="444DED51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96222D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sz w:val="20"/>
                <w:szCs w:val="20"/>
                <w:lang w:val="en-GB"/>
              </w:rPr>
              <w:t>More than just managing resources, it's about aligning teams, processes, and institutional objectives around results that positively impact the care provided.</w:t>
            </w:r>
          </w:p>
          <w:p w14:paraId="26AA0BD0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9400F4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sz w:val="20"/>
                <w:szCs w:val="20"/>
                <w:lang w:val="en-GB"/>
              </w:rPr>
              <w:t>The modernization of this management model depends on the use of data, performance indicators, and digital tools that favor assertive decision-making. At the same time, it is essential to invest in the training of professionals, in governance practices, and in strategies that place the patient at the center of care.</w:t>
            </w:r>
          </w:p>
          <w:p w14:paraId="1CF57B0B" w14:textId="77777777" w:rsidR="006C1412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1D4F30" w14:textId="107E05C7" w:rsidR="00061C23" w:rsidRPr="00733F36" w:rsidRDefault="006C1412" w:rsidP="006C14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sz w:val="20"/>
                <w:szCs w:val="20"/>
                <w:lang w:val="en-GB"/>
              </w:rPr>
              <w:t>Thus, strategic management is consolidated as a pillar for the quality of healthcare, capable of integrating innovation, safety, and sustainable results.</w:t>
            </w:r>
          </w:p>
        </w:tc>
        <w:tc>
          <w:tcPr>
            <w:tcW w:w="1667" w:type="pct"/>
          </w:tcPr>
          <w:p w14:paraId="3273C4F2" w14:textId="1030D3A0" w:rsidR="00061C23" w:rsidRPr="00733F36" w:rsidRDefault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Appreciate </w:t>
            </w:r>
          </w:p>
        </w:tc>
      </w:tr>
    </w:tbl>
    <w:p w14:paraId="16A32DE4" w14:textId="77777777" w:rsidR="00061C23" w:rsidRPr="00733F36" w:rsidRDefault="00061C23">
      <w:pPr>
        <w:rPr>
          <w:rFonts w:ascii="Arial" w:hAnsi="Arial" w:cs="Arial"/>
          <w:sz w:val="20"/>
          <w:szCs w:val="20"/>
          <w:lang w:val="en-GB"/>
        </w:rPr>
      </w:pPr>
    </w:p>
    <w:p w14:paraId="0D244D09" w14:textId="77777777" w:rsidR="00061C23" w:rsidRPr="00733F36" w:rsidRDefault="00061C23">
      <w:pPr>
        <w:rPr>
          <w:rFonts w:ascii="Arial" w:hAnsi="Arial" w:cs="Arial"/>
          <w:sz w:val="20"/>
          <w:szCs w:val="20"/>
          <w:lang w:val="en-GB"/>
        </w:rPr>
      </w:pPr>
    </w:p>
    <w:p w14:paraId="44AC1781" w14:textId="77777777" w:rsidR="00061C23" w:rsidRPr="00733F36" w:rsidRDefault="006E74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33F3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90E8369" w14:textId="77777777" w:rsidR="00061C23" w:rsidRPr="00733F36" w:rsidRDefault="00061C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1C23" w:rsidRPr="00733F36" w14:paraId="32537B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D41AED" w14:textId="77777777" w:rsidR="00061C23" w:rsidRPr="00733F36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019D063" w14:textId="77777777" w:rsidR="00061C23" w:rsidRPr="00733F36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95C3B16" w14:textId="77777777" w:rsidR="00061C23" w:rsidRPr="00733F36" w:rsidRDefault="006E741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33F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1C23" w:rsidRPr="00733F36" w14:paraId="02594D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BBAC81" w14:textId="77777777" w:rsidR="00061C23" w:rsidRPr="00733F36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D5ADDA" w14:textId="77777777" w:rsidR="00061C23" w:rsidRPr="00733F36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B47A1" w14:textId="77777777" w:rsidR="00061C23" w:rsidRPr="00733F36" w:rsidRDefault="006E74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77D79D" w14:textId="05E9C10F" w:rsidR="00061C23" w:rsidRPr="00733F36" w:rsidRDefault="00C832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0D9759B6" w14:textId="71CB88CB" w:rsidR="00061C23" w:rsidRPr="00733F36" w:rsidRDefault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472FA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EC919B" w14:textId="7777777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2C9ACA84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80750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1D6E57" w14:textId="0C4BD428" w:rsidR="00FA5464" w:rsidRPr="00733F36" w:rsidRDefault="00FA5464" w:rsidP="00FA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711ED71E" w14:textId="60354AF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531284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1D9EDA" w14:textId="7777777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063B469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D0839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0131A6" w14:textId="47CBCB98" w:rsidR="00FA5464" w:rsidRPr="00733F36" w:rsidRDefault="00FA5464" w:rsidP="00FA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7DA76F6" w14:textId="08143B36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772110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60A18C" w14:textId="7777777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221B86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6CF33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7CA8B" w14:textId="6D068439" w:rsidR="00FA5464" w:rsidRPr="00733F36" w:rsidRDefault="00FA5464" w:rsidP="00FA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6B20972" w14:textId="0B303141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5794C0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8ED075" w14:textId="7777777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3DFEAB3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BB8D6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2E9B1F" w14:textId="4DC0B303" w:rsidR="00FA5464" w:rsidRPr="00733F36" w:rsidRDefault="00FA5464" w:rsidP="00FA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4D01C2A3" w14:textId="52DE4BA6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7C6722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B94805" w14:textId="7777777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F0CA315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95079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F0E9DA" w14:textId="11618331" w:rsidR="00FA5464" w:rsidRPr="00733F36" w:rsidRDefault="00FA5464" w:rsidP="00FA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6483D5E" w14:textId="3509129F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4544C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A66308" w14:textId="7777777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931E6AC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B3A3C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60343" w14:textId="55DF4916" w:rsidR="00FA5464" w:rsidRPr="00733F36" w:rsidRDefault="00FA5464" w:rsidP="00FA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1D7F7A9" w14:textId="381C2625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47968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3E4920" w14:textId="77777777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F8859F9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056FC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45DDDC" w14:textId="091E9A69" w:rsidR="00FA5464" w:rsidRPr="00733F36" w:rsidRDefault="00FA5464" w:rsidP="00FA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025D125F" w14:textId="2AF01EC0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02A87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5F3339" w14:textId="77777777" w:rsidR="00FA5464" w:rsidRPr="00733F36" w:rsidRDefault="00FA5464" w:rsidP="00FA54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3D19B3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FDBF2" w14:textId="77777777" w:rsidR="00FA5464" w:rsidRPr="00733F36" w:rsidRDefault="00FA5464" w:rsidP="00FA54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758651" w14:textId="0AC8BA66" w:rsidR="00FA5464" w:rsidRPr="00733F36" w:rsidRDefault="00FA5464" w:rsidP="00FA54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1AE9C21" w14:textId="58D88643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103A18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96AB5A" w14:textId="77777777" w:rsidR="00FA5464" w:rsidRPr="00733F36" w:rsidRDefault="00FA5464" w:rsidP="00FA54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386AF8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CA3AE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0D02028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6E5F1E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43F1C5" w14:textId="68D2ACD5" w:rsidR="00FA5464" w:rsidRPr="00733F36" w:rsidRDefault="00FA5464" w:rsidP="00FA54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D9ECD63" w14:textId="05A3A25E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6B9403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DDB3CC" w14:textId="77777777" w:rsidR="00FA5464" w:rsidRPr="00733F36" w:rsidRDefault="00FA5464" w:rsidP="00FA54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4765B0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4DCD7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68FE06" w14:textId="0BA92D1A" w:rsidR="00FA5464" w:rsidRPr="00733F36" w:rsidRDefault="00FA5464" w:rsidP="00FA54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76E5DE74" w14:textId="7198A472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2D42EC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191AE" w14:textId="77777777" w:rsidR="00FA5464" w:rsidRPr="00733F36" w:rsidRDefault="00FA5464" w:rsidP="00FA54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1E9674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EBC9B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163F54" w14:textId="5C8B41FF" w:rsidR="00FA5464" w:rsidRPr="00733F36" w:rsidRDefault="00FA5464" w:rsidP="00FA54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7F885C1E" w14:textId="07E9A161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3F8104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7B939A" w14:textId="77777777" w:rsidR="00FA5464" w:rsidRPr="00733F36" w:rsidRDefault="00FA5464" w:rsidP="00FA54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DA7BF9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2D135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B0983F" w14:textId="47B1BE91" w:rsidR="00FA5464" w:rsidRPr="00733F36" w:rsidRDefault="00FA5464" w:rsidP="00FA54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59CD995A" w14:textId="28E0B25F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2411F0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A6DE4" w14:textId="77777777" w:rsidR="00FA5464" w:rsidRPr="00733F36" w:rsidRDefault="00FA5464" w:rsidP="00FA54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A6B679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2EFFD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AD80F2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38A68F" w14:textId="2755B659" w:rsidR="00FA5464" w:rsidRPr="00733F36" w:rsidRDefault="00FA5464" w:rsidP="00FA54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585A87A0" w14:textId="4F27BFD3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A5464" w:rsidRPr="00733F36" w14:paraId="7A09C0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441D23" w14:textId="77777777" w:rsidR="00FA5464" w:rsidRPr="00733F36" w:rsidRDefault="00FA5464" w:rsidP="00FA54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31EC239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DDDDF" w14:textId="77777777" w:rsidR="00FA5464" w:rsidRPr="00733F36" w:rsidRDefault="00FA5464" w:rsidP="00FA54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0593B2" w14:textId="77777777" w:rsidR="00FA5464" w:rsidRPr="00733F36" w:rsidRDefault="00FA5464" w:rsidP="00FA54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1FFEBC7" w14:textId="5CE7BB65" w:rsidR="00FA5464" w:rsidRPr="00733F36" w:rsidRDefault="00FA5464" w:rsidP="00FA54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2052282" w14:textId="42F6EF46" w:rsidR="00FA5464" w:rsidRPr="00733F36" w:rsidRDefault="00FA5464" w:rsidP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63317274" w14:textId="77777777" w:rsidR="00061C23" w:rsidRPr="00733F36" w:rsidRDefault="00061C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B00C299" w14:textId="77777777" w:rsidR="00061C23" w:rsidRPr="00733F36" w:rsidRDefault="00061C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7366E73" w14:textId="77777777" w:rsidR="00061C23" w:rsidRPr="00733F36" w:rsidRDefault="006E74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33F3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2E38302F" w14:textId="77777777" w:rsidR="00061C23" w:rsidRPr="00733F36" w:rsidRDefault="00061C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1C23" w:rsidRPr="00733F36" w14:paraId="4960D6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9D3EF6" w14:textId="77777777" w:rsidR="00061C23" w:rsidRPr="00733F36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852C92" w14:textId="77777777" w:rsidR="00061C23" w:rsidRPr="00733F36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0BC8A3" w14:textId="77777777" w:rsidR="00061C23" w:rsidRPr="00733F36" w:rsidRDefault="00061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1CE8C3" w14:textId="77777777" w:rsidR="00061C23" w:rsidRPr="00733F36" w:rsidRDefault="006E74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3F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3F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1A489F" w14:textId="77777777" w:rsidR="00061C23" w:rsidRPr="00733F36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733F36" w14:paraId="7A2A46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0085D8" w14:textId="77777777" w:rsidR="00061C23" w:rsidRPr="00733F36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1B7021" w14:textId="77777777" w:rsidR="00061C23" w:rsidRPr="00733F36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A998D3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658B3A4" w14:textId="77777777" w:rsidR="00061C23" w:rsidRPr="00733F36" w:rsidRDefault="00061C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3F05E03" w14:textId="0596A631" w:rsidR="00061C23" w:rsidRPr="00733F36" w:rsidRDefault="006C14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538537" w14:textId="37EFB32C" w:rsidR="00061C23" w:rsidRPr="00733F36" w:rsidRDefault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61C23" w:rsidRPr="00733F36" w14:paraId="4A2E25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E26D10" w14:textId="77777777" w:rsidR="00061C23" w:rsidRPr="00733F36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7EDBCD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4C30AE9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9865267" w14:textId="77777777" w:rsidR="00061C23" w:rsidRPr="00733F36" w:rsidRDefault="00061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141760" w14:textId="61C6B892" w:rsidR="00061C23" w:rsidRPr="00733F36" w:rsidRDefault="00A45E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AD1B589" w14:textId="5A6C0481" w:rsidR="00061C23" w:rsidRPr="00733F36" w:rsidRDefault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61C23" w:rsidRPr="00733F36" w14:paraId="62E6AF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6B46E9" w14:textId="77777777" w:rsidR="00061C23" w:rsidRPr="00733F36" w:rsidRDefault="006E74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33F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98C44C5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536F12A" w14:textId="77777777" w:rsidR="00061C23" w:rsidRPr="00733F36" w:rsidRDefault="006E74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83B75D" w14:textId="77777777" w:rsidR="00061C23" w:rsidRPr="00733F36" w:rsidRDefault="00A45E2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17CEA98F" w14:textId="732AF5E8" w:rsidR="00E47112" w:rsidRPr="00733F36" w:rsidRDefault="00E471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Note: It is important to contextualize the figures within the text, explaining their intended purpose.</w:t>
            </w:r>
          </w:p>
        </w:tc>
        <w:tc>
          <w:tcPr>
            <w:tcW w:w="1667" w:type="pct"/>
          </w:tcPr>
          <w:p w14:paraId="6E4B897F" w14:textId="6B404B61" w:rsidR="00061C23" w:rsidRPr="00733F36" w:rsidRDefault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061C23" w:rsidRPr="00733F36" w14:paraId="4E22F3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9870C" w14:textId="77777777" w:rsidR="00061C23" w:rsidRPr="00733F36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BEBBE9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93BD0B5" w14:textId="77777777" w:rsidR="00061C23" w:rsidRPr="00733F36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C27B5C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E033677" w14:textId="77777777" w:rsidR="00061C23" w:rsidRPr="00733F36" w:rsidRDefault="00061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9D788F" w14:textId="77777777" w:rsidR="00061C23" w:rsidRPr="00733F36" w:rsidRDefault="00A45E2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5326D9B8" w14:textId="77777777" w:rsidR="0004388E" w:rsidRPr="00733F36" w:rsidRDefault="0004388E" w:rsidP="0004388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Bibliographical references that appear in the references section, however, do not appear throughout the text:</w:t>
            </w:r>
          </w:p>
          <w:p w14:paraId="3A07EE86" w14:textId="77777777" w:rsidR="0004388E" w:rsidRPr="00733F36" w:rsidRDefault="0004388E" w:rsidP="0004388E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Singh, A. P. (2026). Safety and Ethics in the Histopathology Laboratory. Indian Journal of Pathology: Research and Practice.</w:t>
            </w:r>
          </w:p>
          <w:p w14:paraId="37C6F957" w14:textId="77777777" w:rsidR="0004388E" w:rsidRPr="00733F36" w:rsidRDefault="000438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69C216" w14:textId="68476FBA" w:rsidR="003E3EB9" w:rsidRPr="00733F36" w:rsidRDefault="003E3EB9" w:rsidP="003E3EB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Bibliographical references incomplete</w:t>
            </w:r>
          </w:p>
          <w:p w14:paraId="3B084F7A" w14:textId="77777777" w:rsidR="003E3EB9" w:rsidRPr="00733F36" w:rsidRDefault="003E3EB9" w:rsidP="003E3EB9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Ejaz, U., Frank, M., Emmanuel, J., &amp; Luz, A. (2024). Leadership in Strategic Transformation for Healthcare Organizations.”.</w:t>
            </w:r>
          </w:p>
          <w:p w14:paraId="711187F9" w14:textId="77777777" w:rsidR="00262C27" w:rsidRPr="00733F36" w:rsidRDefault="00262C27" w:rsidP="003E3EB9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DB661B" w14:textId="1DFC4E3C" w:rsidR="00262C27" w:rsidRPr="00733F36" w:rsidRDefault="00262C27" w:rsidP="003E3EB9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3. Only with one author</w:t>
            </w:r>
          </w:p>
          <w:p w14:paraId="2B32FF35" w14:textId="77777777" w:rsidR="00262C27" w:rsidRPr="00733F36" w:rsidRDefault="00262C27" w:rsidP="00262C27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Patel, A. (2025). Strategic leadership and innovation management in the pharmaceutical industry. Journal of Emerging Pharmaceutical and Medical Research (JEPMR), 42-62.</w:t>
            </w:r>
          </w:p>
          <w:p w14:paraId="5E756DDE" w14:textId="77777777" w:rsidR="00262C27" w:rsidRPr="00733F36" w:rsidRDefault="00262C27" w:rsidP="00262C27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Alemu, B. A. (2025). Leveraging knowledge management for sustainable innovation: Advancing public health leadership interventions. Health Economics and Management Review, 6(1), 22-38.</w:t>
            </w:r>
          </w:p>
          <w:p w14:paraId="62D56A12" w14:textId="221A7D62" w:rsidR="00262C27" w:rsidRPr="00733F36" w:rsidRDefault="00262C27" w:rsidP="00262C27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3.1 throughout the article it appears:</w:t>
            </w:r>
          </w:p>
          <w:p w14:paraId="5CCCDD7F" w14:textId="7AC6199B" w:rsidR="003E3EB9" w:rsidRPr="00733F36" w:rsidRDefault="00262C27" w:rsidP="003E3EB9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Patel, A. et. al. (2025)</w:t>
            </w:r>
          </w:p>
          <w:p w14:paraId="66A59EB3" w14:textId="77777777" w:rsidR="00262C27" w:rsidRPr="00733F36" w:rsidRDefault="00262C27" w:rsidP="003E3EB9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4D35FE" w14:textId="1CD154AF" w:rsidR="00262C27" w:rsidRPr="00733F36" w:rsidRDefault="00262C27" w:rsidP="003E3EB9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Alemu, B. A. et.al. (2025)</w:t>
            </w:r>
          </w:p>
        </w:tc>
        <w:tc>
          <w:tcPr>
            <w:tcW w:w="1667" w:type="pct"/>
          </w:tcPr>
          <w:p w14:paraId="591D250B" w14:textId="6348CDF1" w:rsidR="00061C23" w:rsidRPr="00733F36" w:rsidRDefault="00FA5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061C23" w:rsidRPr="00733F36" w14:paraId="4F68E7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EB4E80" w14:textId="77777777" w:rsidR="00061C23" w:rsidRPr="00733F36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72F5ABE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B9077D" w14:textId="77777777" w:rsidR="00061C23" w:rsidRPr="00733F36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60FF6F" w14:textId="77777777" w:rsidR="00061C23" w:rsidRPr="00733F36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340192" w14:textId="77777777" w:rsidR="00061C23" w:rsidRPr="00733F36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AAABAC" w14:textId="77777777" w:rsidR="00061C23" w:rsidRPr="00733F36" w:rsidRDefault="007C79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11868D0E" w14:textId="77777777" w:rsidR="007C7919" w:rsidRPr="00733F36" w:rsidRDefault="007C7919" w:rsidP="007C791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Ethical Considerations</w:t>
            </w:r>
          </w:p>
          <w:p w14:paraId="71F8A2D4" w14:textId="321D7978" w:rsidR="007C7919" w:rsidRPr="00733F36" w:rsidRDefault="007C791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33F36">
              <w:rPr>
                <w:rFonts w:ascii="Arial" w:hAnsi="Arial" w:cs="Arial"/>
                <w:sz w:val="20"/>
                <w:szCs w:val="20"/>
              </w:rPr>
              <w:t>“</w:t>
            </w:r>
            <w:r w:rsidRPr="00733F36">
              <w:rPr>
                <w:rFonts w:ascii="Arial" w:hAnsi="Arial" w:cs="Arial"/>
                <w:i/>
                <w:iCs/>
                <w:sz w:val="20"/>
                <w:szCs w:val="20"/>
              </w:rPr>
              <w:t>Ethical considerations are a fundamental aspect of this study, particularly given its focus on healthcare professionals, organizational practices, and system-level performance. Ensuring ethical integrity enhances the credibility, reliability, and acceptability of the research findings.”</w:t>
            </w:r>
          </w:p>
          <w:p w14:paraId="26D4AA17" w14:textId="77777777" w:rsidR="007C7919" w:rsidRPr="00733F36" w:rsidRDefault="007C7919" w:rsidP="007C791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Informed Consent</w:t>
            </w:r>
          </w:p>
          <w:p w14:paraId="69587E89" w14:textId="77777777" w:rsidR="007C7919" w:rsidRPr="00733F36" w:rsidRDefault="007C7919" w:rsidP="007C791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Confidentiality and Anonymity</w:t>
            </w:r>
          </w:p>
          <w:p w14:paraId="041434B7" w14:textId="77777777" w:rsidR="007C7919" w:rsidRPr="00733F36" w:rsidRDefault="007C7919" w:rsidP="007C791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Data Security and Storage</w:t>
            </w:r>
          </w:p>
          <w:p w14:paraId="50740747" w14:textId="77777777" w:rsidR="00E47112" w:rsidRPr="00733F36" w:rsidRDefault="007C7919" w:rsidP="00E4711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Ethical Approval</w:t>
            </w:r>
          </w:p>
          <w:p w14:paraId="1D2CF304" w14:textId="6D6238E2" w:rsidR="007C7919" w:rsidRPr="00733F36" w:rsidRDefault="00E47112">
            <w:pPr>
              <w:rPr>
                <w:rFonts w:ascii="Arial" w:hAnsi="Arial" w:cs="Arial"/>
                <w:sz w:val="20"/>
                <w:szCs w:val="20"/>
              </w:rPr>
            </w:pPr>
            <w:r w:rsidRPr="00733F36">
              <w:rPr>
                <w:rFonts w:ascii="Arial" w:hAnsi="Arial" w:cs="Arial"/>
                <w:b/>
                <w:sz w:val="20"/>
                <w:szCs w:val="20"/>
                <w:lang w:val="en-GB"/>
              </w:rPr>
              <w:t>Reduction of Harm</w:t>
            </w:r>
            <w:r w:rsidRPr="00733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3F36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6073A409" w14:textId="2EBEB839" w:rsidR="00061C23" w:rsidRPr="00733F36" w:rsidRDefault="000E4F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F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F37488E" w14:textId="77777777" w:rsidR="00633BA9" w:rsidRPr="00733F36" w:rsidRDefault="00633BA9" w:rsidP="00633BA9">
      <w:pPr>
        <w:rPr>
          <w:rFonts w:ascii="Arial" w:hAnsi="Arial" w:cs="Arial"/>
          <w:sz w:val="20"/>
          <w:szCs w:val="20"/>
        </w:rPr>
      </w:pPr>
    </w:p>
    <w:p w14:paraId="46D47351" w14:textId="77777777" w:rsidR="00633BA9" w:rsidRPr="00733F36" w:rsidRDefault="00633BA9" w:rsidP="00633BA9">
      <w:pPr>
        <w:rPr>
          <w:rFonts w:ascii="Arial" w:hAnsi="Arial" w:cs="Arial"/>
          <w:sz w:val="20"/>
          <w:szCs w:val="20"/>
        </w:rPr>
      </w:pPr>
    </w:p>
    <w:sectPr w:rsidR="00633BA9" w:rsidRPr="00733F3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47F35" w14:textId="77777777" w:rsidR="003E45F6" w:rsidRDefault="003E45F6">
      <w:r>
        <w:separator/>
      </w:r>
    </w:p>
  </w:endnote>
  <w:endnote w:type="continuationSeparator" w:id="0">
    <w:p w14:paraId="1C36FD5D" w14:textId="77777777" w:rsidR="003E45F6" w:rsidRDefault="003E4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A9FBB" w14:textId="77777777" w:rsidR="00061C23" w:rsidRDefault="00061C23">
    <w:pPr>
      <w:pStyle w:val="Footer"/>
      <w:jc w:val="right"/>
    </w:pPr>
  </w:p>
  <w:p w14:paraId="281EBB5A" w14:textId="76BB0929" w:rsidR="00061C23" w:rsidRDefault="006E74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E4F9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E4F9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E062D42" w14:textId="77777777" w:rsidR="00061C23" w:rsidRDefault="006E74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031459" w14:textId="77777777" w:rsidR="00061C23" w:rsidRDefault="00061C23">
    <w:pPr>
      <w:pStyle w:val="Footer"/>
      <w:jc w:val="right"/>
    </w:pPr>
  </w:p>
  <w:p w14:paraId="273045DE" w14:textId="77777777" w:rsidR="00061C23" w:rsidRDefault="00061C2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A6E2" w14:textId="77777777" w:rsidR="003E45F6" w:rsidRDefault="003E45F6">
      <w:r>
        <w:separator/>
      </w:r>
    </w:p>
  </w:footnote>
  <w:footnote w:type="continuationSeparator" w:id="0">
    <w:p w14:paraId="61C5AA62" w14:textId="77777777" w:rsidR="003E45F6" w:rsidRDefault="003E4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DBAC4" w14:textId="77777777" w:rsidR="00061C23" w:rsidRDefault="00061C2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F82B398" w14:textId="77777777" w:rsidR="00061C23" w:rsidRDefault="006E74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5827811"/>
    <w:multiLevelType w:val="hybridMultilevel"/>
    <w:tmpl w:val="E6FE2C86"/>
    <w:lvl w:ilvl="0" w:tplc="820A1F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90275"/>
    <w:multiLevelType w:val="hybridMultilevel"/>
    <w:tmpl w:val="F3907EE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945290">
    <w:abstractNumId w:val="4"/>
  </w:num>
  <w:num w:numId="2" w16cid:durableId="1407412286">
    <w:abstractNumId w:val="8"/>
  </w:num>
  <w:num w:numId="3" w16cid:durableId="1511144188">
    <w:abstractNumId w:val="7"/>
  </w:num>
  <w:num w:numId="4" w16cid:durableId="342904802">
    <w:abstractNumId w:val="11"/>
  </w:num>
  <w:num w:numId="5" w16cid:durableId="414520384">
    <w:abstractNumId w:val="6"/>
  </w:num>
  <w:num w:numId="6" w16cid:durableId="1697121277">
    <w:abstractNumId w:val="0"/>
  </w:num>
  <w:num w:numId="7" w16cid:durableId="2140611218">
    <w:abstractNumId w:val="3"/>
  </w:num>
  <w:num w:numId="8" w16cid:durableId="1637680902">
    <w:abstractNumId w:val="13"/>
  </w:num>
  <w:num w:numId="9" w16cid:durableId="1936749000">
    <w:abstractNumId w:val="12"/>
  </w:num>
  <w:num w:numId="10" w16cid:durableId="449588675">
    <w:abstractNumId w:val="2"/>
  </w:num>
  <w:num w:numId="11" w16cid:durableId="895122362">
    <w:abstractNumId w:val="1"/>
  </w:num>
  <w:num w:numId="12" w16cid:durableId="1498573976">
    <w:abstractNumId w:val="5"/>
  </w:num>
  <w:num w:numId="13" w16cid:durableId="767654003">
    <w:abstractNumId w:val="9"/>
  </w:num>
  <w:num w:numId="14" w16cid:durableId="6488260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PT" w:vendorID="64" w:dllVersion="0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23"/>
    <w:rsid w:val="0004388E"/>
    <w:rsid w:val="00061C23"/>
    <w:rsid w:val="000814F0"/>
    <w:rsid w:val="000945B3"/>
    <w:rsid w:val="000B1576"/>
    <w:rsid w:val="000D1880"/>
    <w:rsid w:val="000D33A6"/>
    <w:rsid w:val="000E4F9F"/>
    <w:rsid w:val="00262C27"/>
    <w:rsid w:val="002B3B49"/>
    <w:rsid w:val="00325073"/>
    <w:rsid w:val="003E3EB9"/>
    <w:rsid w:val="003E45F6"/>
    <w:rsid w:val="004F5F9C"/>
    <w:rsid w:val="00546805"/>
    <w:rsid w:val="00633BA9"/>
    <w:rsid w:val="006C1412"/>
    <w:rsid w:val="006E7412"/>
    <w:rsid w:val="00733F36"/>
    <w:rsid w:val="007C7919"/>
    <w:rsid w:val="008F0838"/>
    <w:rsid w:val="009138E7"/>
    <w:rsid w:val="0096267A"/>
    <w:rsid w:val="009A0E92"/>
    <w:rsid w:val="009B2E6E"/>
    <w:rsid w:val="00A058AF"/>
    <w:rsid w:val="00A21089"/>
    <w:rsid w:val="00A45E24"/>
    <w:rsid w:val="00AB53F3"/>
    <w:rsid w:val="00B028E3"/>
    <w:rsid w:val="00B90B7B"/>
    <w:rsid w:val="00C10A45"/>
    <w:rsid w:val="00C832D8"/>
    <w:rsid w:val="00C84A8F"/>
    <w:rsid w:val="00D40DCD"/>
    <w:rsid w:val="00E3612C"/>
    <w:rsid w:val="00E47112"/>
    <w:rsid w:val="00E5770F"/>
    <w:rsid w:val="00EB0095"/>
    <w:rsid w:val="00F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907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C7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6733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23</cp:revision>
  <dcterms:created xsi:type="dcterms:W3CDTF">2026-05-14T09:07:00Z</dcterms:created>
  <dcterms:modified xsi:type="dcterms:W3CDTF">2026-06-02T04:35:00Z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e60328b2-cbbd-405e-b01b-32c4759a0ed0_Enabled">
    <vt:lpwstr>true</vt:lpwstr>
  </property>
  <property fmtid="{D5CDD505-2E9C-101B-9397-08002B2CF9AE}" pid="4" name="MSIP_Label_e60328b2-cbbd-405e-b01b-32c4759a0ed0_SetDate">
    <vt:lpwstr>2026-05-14T09:07:54Z</vt:lpwstr>
  </property>
  <property fmtid="{D5CDD505-2E9C-101B-9397-08002B2CF9AE}" pid="5" name="MSIP_Label_e60328b2-cbbd-405e-b01b-32c4759a0ed0_Method">
    <vt:lpwstr>Standard</vt:lpwstr>
  </property>
  <property fmtid="{D5CDD505-2E9C-101B-9397-08002B2CF9AE}" pid="6" name="MSIP_Label_e60328b2-cbbd-405e-b01b-32c4759a0ed0_Name">
    <vt:lpwstr>Public Label</vt:lpwstr>
  </property>
  <property fmtid="{D5CDD505-2E9C-101B-9397-08002B2CF9AE}" pid="7" name="MSIP_Label_e60328b2-cbbd-405e-b01b-32c4759a0ed0_SiteId">
    <vt:lpwstr>22c84608-f01d-46c5-8024-63cc962e5f51</vt:lpwstr>
  </property>
  <property fmtid="{D5CDD505-2E9C-101B-9397-08002B2CF9AE}" pid="8" name="MSIP_Label_e60328b2-cbbd-405e-b01b-32c4759a0ed0_ActionId">
    <vt:lpwstr>70249596-383a-4e6d-8716-077f59c3f6bd</vt:lpwstr>
  </property>
  <property fmtid="{D5CDD505-2E9C-101B-9397-08002B2CF9AE}" pid="9" name="MSIP_Label_e60328b2-cbbd-405e-b01b-32c4759a0ed0_ContentBits">
    <vt:lpwstr>0</vt:lpwstr>
  </property>
</Properties>
</file>