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97D39" w14:paraId="1FEE8423" w14:textId="77777777">
        <w:trPr>
          <w:trHeight w:val="20"/>
          <w:jc w:val="center"/>
        </w:trPr>
        <w:tc>
          <w:tcPr>
            <w:tcW w:w="1186" w:type="pct"/>
          </w:tcPr>
          <w:p w14:paraId="196A18CD" w14:textId="77777777" w:rsidR="00997D39" w:rsidRDefault="00CD6D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6463F13" w14:textId="77777777" w:rsidR="00997D39" w:rsidRDefault="00CD6D62">
            <w:pPr>
              <w:rPr>
                <w:b/>
                <w:bCs/>
                <w:color w:val="0000FF"/>
                <w:sz w:val="20"/>
                <w:szCs w:val="20"/>
                <w:lang w:val="en-GB"/>
              </w:rPr>
            </w:pPr>
            <w:r>
              <w:rPr>
                <w:b/>
                <w:bCs/>
                <w:color w:val="0000FF"/>
                <w:sz w:val="20"/>
                <w:szCs w:val="20"/>
                <w:lang w:val="en-GB"/>
              </w:rPr>
              <w:t>Asian Journal of Agriculture and Allied Sciences</w:t>
            </w:r>
          </w:p>
        </w:tc>
      </w:tr>
      <w:tr w:rsidR="00997D39" w14:paraId="275EF8AA" w14:textId="77777777">
        <w:trPr>
          <w:trHeight w:val="20"/>
          <w:jc w:val="center"/>
        </w:trPr>
        <w:tc>
          <w:tcPr>
            <w:tcW w:w="1186" w:type="pct"/>
          </w:tcPr>
          <w:p w14:paraId="1C4FEA17" w14:textId="77777777" w:rsidR="00997D39" w:rsidRDefault="00CD6D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D430BF" w14:textId="2202DAED" w:rsidR="00997D39" w:rsidRDefault="002931B7">
            <w:pPr>
              <w:pStyle w:val="NormalWeb"/>
              <w:spacing w:before="0" w:beforeAutospacing="0" w:after="0" w:afterAutospacing="0"/>
              <w:rPr>
                <w:rFonts w:ascii="Times New Roman" w:hAnsi="Times New Roman" w:cs="Times New Roman"/>
                <w:b/>
                <w:bCs/>
                <w:sz w:val="20"/>
                <w:szCs w:val="20"/>
                <w:lang w:val="en-GB"/>
              </w:rPr>
            </w:pPr>
            <w:r w:rsidRPr="002931B7">
              <w:rPr>
                <w:rFonts w:ascii="Times New Roman" w:hAnsi="Times New Roman" w:cs="Times New Roman"/>
                <w:b/>
                <w:bCs/>
                <w:sz w:val="20"/>
                <w:szCs w:val="20"/>
                <w:lang w:val="en-GB"/>
              </w:rPr>
              <w:t>Ms_AJAAS_15184</w:t>
            </w:r>
          </w:p>
        </w:tc>
      </w:tr>
      <w:tr w:rsidR="00997D39" w14:paraId="5B73A381" w14:textId="77777777">
        <w:trPr>
          <w:trHeight w:val="20"/>
          <w:jc w:val="center"/>
        </w:trPr>
        <w:tc>
          <w:tcPr>
            <w:tcW w:w="1186" w:type="pct"/>
          </w:tcPr>
          <w:p w14:paraId="01764D1B" w14:textId="77777777" w:rsidR="00997D39" w:rsidRDefault="00CD6D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278B2E4" w14:textId="3DF42EEC" w:rsidR="00997D39" w:rsidRDefault="006E4381">
            <w:pPr>
              <w:pStyle w:val="NormalWeb"/>
              <w:spacing w:before="0" w:beforeAutospacing="0" w:after="0" w:afterAutospacing="0"/>
              <w:rPr>
                <w:rFonts w:ascii="Times New Roman" w:hAnsi="Times New Roman" w:cs="Times New Roman"/>
                <w:b/>
                <w:sz w:val="20"/>
                <w:szCs w:val="20"/>
                <w:lang w:val="en-GB"/>
              </w:rPr>
            </w:pPr>
            <w:r w:rsidRPr="006E4381">
              <w:rPr>
                <w:rFonts w:ascii="Times New Roman" w:hAnsi="Times New Roman" w:cs="Times New Roman"/>
                <w:b/>
                <w:sz w:val="20"/>
                <w:szCs w:val="20"/>
                <w:lang w:val="en-GB"/>
              </w:rPr>
              <w:t>Fruit Cultivation and Socioeconomic Transformation in the Semi-Arid Regions of India: A thematic review with special reference to Ahmednagar district of Maharashtra</w:t>
            </w:r>
          </w:p>
        </w:tc>
      </w:tr>
      <w:tr w:rsidR="00997D39" w14:paraId="1DB4A765" w14:textId="77777777">
        <w:trPr>
          <w:trHeight w:val="20"/>
          <w:jc w:val="center"/>
        </w:trPr>
        <w:tc>
          <w:tcPr>
            <w:tcW w:w="1186" w:type="pct"/>
          </w:tcPr>
          <w:p w14:paraId="7E54668F" w14:textId="77777777" w:rsidR="00997D39" w:rsidRDefault="00CD6D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6EF8A9E" w14:textId="77777777" w:rsidR="00997D39" w:rsidRDefault="00CD6D6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EA57CE2" w14:textId="77777777" w:rsidR="00997D39" w:rsidRDefault="00997D39">
            <w:pPr>
              <w:pStyle w:val="NormalWeb"/>
              <w:spacing w:before="0" w:beforeAutospacing="0" w:after="0" w:afterAutospacing="0"/>
              <w:rPr>
                <w:rFonts w:ascii="Times New Roman" w:hAnsi="Times New Roman" w:cs="Times New Roman"/>
                <w:b/>
                <w:sz w:val="20"/>
                <w:szCs w:val="20"/>
                <w:lang w:val="en-GB"/>
              </w:rPr>
            </w:pPr>
          </w:p>
        </w:tc>
      </w:tr>
    </w:tbl>
    <w:p w14:paraId="3686977F" w14:textId="77777777" w:rsidR="00997D39" w:rsidRDefault="00997D39">
      <w:pPr>
        <w:pStyle w:val="BodyText"/>
        <w:rPr>
          <w:rFonts w:ascii="Times New Roman" w:hAnsi="Times New Roman"/>
          <w:b/>
          <w:bCs/>
          <w:sz w:val="20"/>
          <w:szCs w:val="20"/>
          <w:u w:val="single"/>
          <w:lang w:val="en-GB"/>
        </w:rPr>
      </w:pPr>
    </w:p>
    <w:p w14:paraId="59820E7F" w14:textId="77777777" w:rsidR="00997D39" w:rsidRDefault="00CD6D6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D73078F" w14:textId="77777777" w:rsidR="00997D39" w:rsidRDefault="00997D39">
      <w:pPr>
        <w:ind w:left="1440"/>
        <w:jc w:val="both"/>
        <w:rPr>
          <w:rFonts w:eastAsia="MS Mincho"/>
          <w:bCs/>
          <w:sz w:val="20"/>
          <w:szCs w:val="20"/>
          <w:lang w:val="en-GB" w:eastAsia="x-none"/>
        </w:rPr>
      </w:pPr>
    </w:p>
    <w:p w14:paraId="70F5E897" w14:textId="77777777" w:rsidR="00997D39" w:rsidRDefault="00997D39">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7D39" w14:paraId="63D47EBA" w14:textId="77777777">
        <w:trPr>
          <w:trHeight w:val="20"/>
          <w:jc w:val="center"/>
        </w:trPr>
        <w:tc>
          <w:tcPr>
            <w:tcW w:w="1666" w:type="pct"/>
            <w:noWrap/>
          </w:tcPr>
          <w:p w14:paraId="24E8DB93" w14:textId="77777777" w:rsidR="00997D39" w:rsidRDefault="00997D39">
            <w:pPr>
              <w:outlineLvl w:val="1"/>
              <w:rPr>
                <w:rFonts w:eastAsia="MS Mincho"/>
                <w:b/>
                <w:bCs/>
                <w:sz w:val="20"/>
                <w:szCs w:val="20"/>
                <w:lang w:val="en-GB"/>
              </w:rPr>
            </w:pPr>
          </w:p>
        </w:tc>
        <w:tc>
          <w:tcPr>
            <w:tcW w:w="1667" w:type="pct"/>
          </w:tcPr>
          <w:p w14:paraId="143C4D7A" w14:textId="77777777" w:rsidR="00997D39" w:rsidRDefault="00CD6D62">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8750833" w14:textId="77777777" w:rsidR="00997D39" w:rsidRDefault="00CD6D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C88649" w14:textId="77777777" w:rsidR="00997D39" w:rsidRDefault="00997D39">
            <w:pPr>
              <w:outlineLvl w:val="1"/>
              <w:rPr>
                <w:rFonts w:eastAsia="MS Mincho"/>
                <w:bCs/>
                <w:sz w:val="20"/>
                <w:szCs w:val="20"/>
                <w:lang w:val="en-GB"/>
              </w:rPr>
            </w:pPr>
          </w:p>
        </w:tc>
      </w:tr>
      <w:tr w:rsidR="00997D39" w14:paraId="05EF293A" w14:textId="77777777">
        <w:trPr>
          <w:trHeight w:val="20"/>
          <w:jc w:val="center"/>
        </w:trPr>
        <w:tc>
          <w:tcPr>
            <w:tcW w:w="1666" w:type="pct"/>
            <w:noWrap/>
          </w:tcPr>
          <w:p w14:paraId="6A0E8819" w14:textId="77777777" w:rsidR="00997D39" w:rsidRDefault="00CD6D6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A8821D0" w14:textId="77777777" w:rsidR="00997D39" w:rsidRDefault="00997D39">
            <w:pPr>
              <w:rPr>
                <w:rFonts w:eastAsia="MS Mincho"/>
                <w:bCs/>
                <w:sz w:val="20"/>
                <w:szCs w:val="20"/>
                <w:lang w:val="en-GB"/>
              </w:rPr>
            </w:pPr>
          </w:p>
        </w:tc>
        <w:tc>
          <w:tcPr>
            <w:tcW w:w="1667" w:type="pct"/>
          </w:tcPr>
          <w:p w14:paraId="638616A1" w14:textId="4CB8DF67" w:rsidR="00997D39" w:rsidRDefault="008A6B77">
            <w:pPr>
              <w:contextualSpacing/>
              <w:rPr>
                <w:b/>
                <w:bCs/>
                <w:sz w:val="20"/>
                <w:szCs w:val="20"/>
                <w:lang w:val="en-GB"/>
              </w:rPr>
            </w:pPr>
            <w:r w:rsidRPr="008A6B77">
              <w:rPr>
                <w:b/>
                <w:bCs/>
                <w:sz w:val="20"/>
                <w:szCs w:val="20"/>
              </w:rPr>
              <w:t>This manuscript addresses a highly relevant topic in contemporary agricultural and rural development research by examining the role of fruit cultivation in driving socioeconomic transformation in semi-arid regions of India. Its particular focus on Ahmednagar district contributes valuable regional insight to a field that has been dominated largely by national- and state-level analyses. The review synthesizes evidence on horticultural diversification, market integration, technological adoption, and livelihood outcomes, thereby providing a useful framework for understanding the opportunities and constraints associated with fruit-based agricultural systems. Furthermore, the study identifies important research gaps related to sustainability, gender dimensions, climate resilience, and district-level empirical evidence, which may help guide future research and policy formulation in horticulture-led rural development.</w:t>
            </w:r>
          </w:p>
        </w:tc>
        <w:tc>
          <w:tcPr>
            <w:tcW w:w="1667" w:type="pct"/>
          </w:tcPr>
          <w:p w14:paraId="0AC0987E" w14:textId="188F99F8" w:rsidR="008850DA" w:rsidRPr="008850DA" w:rsidRDefault="008850DA" w:rsidP="008850DA">
            <w:pPr>
              <w:spacing w:before="100" w:beforeAutospacing="1" w:after="100" w:afterAutospacing="1"/>
              <w:rPr>
                <w:lang w:bidi="mr-IN"/>
              </w:rPr>
            </w:pPr>
            <w:r w:rsidRPr="008850DA">
              <w:rPr>
                <w:lang w:bidi="mr-IN"/>
              </w:rPr>
              <w:t>The authors sincerely thank the reviewer for the positive assessment of the manuscript and for highlighting its contribution to the scientific community. We appreciate the recognition of the study's relevance in understanding the role of fruit cultivation in socioeconomic transformation, particularly in semi-arid regions such as Ahmednagar district. The valuable observations regarding horticultural diversification, market integration, technological adoption, sustainability, climate resilience, and future research directions are well acknowledged. The manuscript has been carefully revised wherever appropriate to further strengthen its academic and practical significance.</w:t>
            </w:r>
          </w:p>
          <w:p w14:paraId="2A1F182C" w14:textId="77777777" w:rsidR="00997D39" w:rsidRDefault="00997D39">
            <w:pPr>
              <w:outlineLvl w:val="1"/>
              <w:rPr>
                <w:rFonts w:eastAsia="MS Mincho"/>
                <w:bCs/>
                <w:sz w:val="20"/>
                <w:szCs w:val="20"/>
                <w:lang w:val="en-GB"/>
              </w:rPr>
            </w:pPr>
          </w:p>
        </w:tc>
      </w:tr>
    </w:tbl>
    <w:p w14:paraId="430D565C" w14:textId="77777777" w:rsidR="00997D39" w:rsidRDefault="00997D39">
      <w:pPr>
        <w:rPr>
          <w:sz w:val="20"/>
          <w:szCs w:val="20"/>
          <w:lang w:val="en-GB"/>
        </w:rPr>
      </w:pPr>
    </w:p>
    <w:p w14:paraId="71B6DB6A" w14:textId="77777777" w:rsidR="00997D39" w:rsidRDefault="00997D39">
      <w:pPr>
        <w:rPr>
          <w:sz w:val="20"/>
          <w:szCs w:val="20"/>
          <w:lang w:val="en-GB"/>
        </w:rPr>
      </w:pPr>
    </w:p>
    <w:p w14:paraId="6CF0C229" w14:textId="77777777" w:rsidR="00B06515" w:rsidRDefault="00B06515" w:rsidP="00B06515">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69429E01" w14:textId="77777777" w:rsidR="00997D39" w:rsidRDefault="00997D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7D39" w14:paraId="4931EBBE" w14:textId="77777777">
        <w:trPr>
          <w:trHeight w:val="20"/>
          <w:jc w:val="center"/>
        </w:trPr>
        <w:tc>
          <w:tcPr>
            <w:tcW w:w="1666" w:type="pct"/>
            <w:noWrap/>
          </w:tcPr>
          <w:p w14:paraId="3BB48A18" w14:textId="77777777" w:rsidR="00997D39" w:rsidRDefault="00997D39">
            <w:pPr>
              <w:outlineLvl w:val="1"/>
              <w:rPr>
                <w:rFonts w:eastAsia="MS Mincho"/>
                <w:b/>
                <w:bCs/>
                <w:sz w:val="20"/>
                <w:szCs w:val="20"/>
                <w:lang w:val="en-GB"/>
              </w:rPr>
            </w:pPr>
          </w:p>
        </w:tc>
        <w:tc>
          <w:tcPr>
            <w:tcW w:w="1667" w:type="pct"/>
          </w:tcPr>
          <w:p w14:paraId="18228C9E" w14:textId="77777777" w:rsidR="00997D39" w:rsidRDefault="00CD6D62">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0795155" w14:textId="78573DA6" w:rsidR="00997D39" w:rsidRDefault="00CD6D62">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532420">
              <w:rPr>
                <w:b/>
                <w:kern w:val="2"/>
                <w:sz w:val="20"/>
                <w:szCs w:val="20"/>
                <w:highlight w:val="yellow"/>
                <w:lang w:val="en-GB"/>
              </w:rPr>
              <w:t>(</w:t>
            </w:r>
            <w:r w:rsidR="00532420">
              <w:rPr>
                <w:bCs/>
                <w:kern w:val="2"/>
                <w:sz w:val="20"/>
                <w:szCs w:val="20"/>
                <w:highlight w:val="yellow"/>
                <w:lang w:val="en-GB"/>
              </w:rPr>
              <w:t>Revision of the Manuscript and Feedback of Authors are mandatory for Rating of 2 and 1)</w:t>
            </w:r>
          </w:p>
        </w:tc>
      </w:tr>
      <w:tr w:rsidR="00997D39" w14:paraId="1F836B3F" w14:textId="77777777">
        <w:trPr>
          <w:trHeight w:val="20"/>
          <w:jc w:val="center"/>
        </w:trPr>
        <w:tc>
          <w:tcPr>
            <w:tcW w:w="1666" w:type="pct"/>
            <w:noWrap/>
          </w:tcPr>
          <w:p w14:paraId="1B2DA4E7" w14:textId="77777777" w:rsidR="00997D39" w:rsidRDefault="00CD6D62">
            <w:pPr>
              <w:rPr>
                <w:b/>
                <w:bCs/>
                <w:sz w:val="20"/>
                <w:szCs w:val="20"/>
                <w:lang w:val="en-GB"/>
              </w:rPr>
            </w:pPr>
            <w:r>
              <w:rPr>
                <w:b/>
                <w:bCs/>
                <w:sz w:val="20"/>
                <w:szCs w:val="20"/>
                <w:lang w:val="en-GB"/>
              </w:rPr>
              <w:t xml:space="preserve">1. Is the title clear and appropriate for the paper? </w:t>
            </w:r>
          </w:p>
          <w:p w14:paraId="411BFECB"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A9985" w14:textId="77777777" w:rsidR="00997D39" w:rsidRDefault="00CD6D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B42064" w14:textId="77777777" w:rsidR="008A6B77" w:rsidRPr="008A6B77" w:rsidRDefault="008A6B77" w:rsidP="008A6B77">
            <w:pPr>
              <w:ind w:left="360"/>
              <w:rPr>
                <w:b/>
                <w:bCs/>
                <w:sz w:val="20"/>
                <w:szCs w:val="20"/>
              </w:rPr>
            </w:pPr>
            <w:r w:rsidRPr="008A6B77">
              <w:rPr>
                <w:b/>
                <w:bCs/>
                <w:sz w:val="20"/>
                <w:szCs w:val="20"/>
              </w:rPr>
              <w:t>Rating: 4 (Good)</w:t>
            </w:r>
          </w:p>
          <w:p w14:paraId="314B8BAC"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The title is generally clear, informative, and accurately reflects the scope and focus of the review. It effectively highlights the central themes of fruit cultivation, socioeconomic transformation, and the specific geographical focus on Ahmednagar district in Maharashtra. However, the title is somewhat lengthy and could be made more concise to improve readability and impact. A shorter title may better capture readers' attention while maintaining the study's thematic emphasis.</w:t>
            </w:r>
          </w:p>
          <w:p w14:paraId="33B0731C" w14:textId="77777777" w:rsidR="00997D39" w:rsidRDefault="00997D39">
            <w:pPr>
              <w:ind w:left="360"/>
              <w:rPr>
                <w:b/>
                <w:bCs/>
                <w:sz w:val="20"/>
                <w:szCs w:val="20"/>
                <w:lang w:val="en-GB"/>
              </w:rPr>
            </w:pPr>
          </w:p>
        </w:tc>
        <w:tc>
          <w:tcPr>
            <w:tcW w:w="1667" w:type="pct"/>
          </w:tcPr>
          <w:p w14:paraId="133CD350" w14:textId="77777777" w:rsidR="00997D39" w:rsidRDefault="00997D39">
            <w:pPr>
              <w:outlineLvl w:val="1"/>
              <w:rPr>
                <w:rFonts w:eastAsia="MS Mincho"/>
                <w:bCs/>
                <w:sz w:val="20"/>
                <w:szCs w:val="20"/>
                <w:lang w:val="en-GB"/>
              </w:rPr>
            </w:pPr>
          </w:p>
        </w:tc>
      </w:tr>
      <w:tr w:rsidR="00997D39" w14:paraId="5BCA1D58" w14:textId="77777777">
        <w:trPr>
          <w:trHeight w:val="20"/>
          <w:jc w:val="center"/>
        </w:trPr>
        <w:tc>
          <w:tcPr>
            <w:tcW w:w="1666" w:type="pct"/>
            <w:noWrap/>
          </w:tcPr>
          <w:p w14:paraId="0FB618CC" w14:textId="77777777" w:rsidR="00997D39" w:rsidRDefault="00CD6D62">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7E1F378"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626A0" w14:textId="77777777" w:rsidR="00997D39" w:rsidRDefault="00CD6D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9456E2" w14:textId="77777777" w:rsidR="008A6B77" w:rsidRPr="008A6B77" w:rsidRDefault="008A6B77" w:rsidP="008A6B77">
            <w:pPr>
              <w:ind w:left="360"/>
              <w:rPr>
                <w:b/>
                <w:bCs/>
                <w:sz w:val="20"/>
                <w:szCs w:val="20"/>
              </w:rPr>
            </w:pPr>
            <w:r w:rsidRPr="008A6B77">
              <w:rPr>
                <w:b/>
                <w:bCs/>
                <w:sz w:val="20"/>
                <w:szCs w:val="20"/>
              </w:rPr>
              <w:t>Rating: 4 (Good)</w:t>
            </w:r>
          </w:p>
          <w:p w14:paraId="5FD5D220"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The abstract provides a clear overview of the study's purpose, scope, key themes, major findings, and identified research gaps. It effectively summarizes the socioeconomic benefits of fruit cultivation and highlights the challenges faced by farmers in semi-arid regions. However, as a review article, the abstract could be strengthened by briefly outlining the review methodology, including the literature selection process and thematic approach used. This would improve transparency and better reflect the study's analytical framework.</w:t>
            </w:r>
          </w:p>
          <w:p w14:paraId="28448E69" w14:textId="77777777" w:rsidR="00997D39" w:rsidRDefault="00997D39">
            <w:pPr>
              <w:ind w:left="360"/>
              <w:rPr>
                <w:b/>
                <w:bCs/>
                <w:sz w:val="20"/>
                <w:szCs w:val="20"/>
                <w:lang w:val="en-GB"/>
              </w:rPr>
            </w:pPr>
          </w:p>
        </w:tc>
        <w:tc>
          <w:tcPr>
            <w:tcW w:w="1667" w:type="pct"/>
          </w:tcPr>
          <w:p w14:paraId="69181427" w14:textId="77777777" w:rsidR="00997D39" w:rsidRDefault="00997D39">
            <w:pPr>
              <w:outlineLvl w:val="1"/>
              <w:rPr>
                <w:rFonts w:eastAsia="MS Mincho"/>
                <w:bCs/>
                <w:sz w:val="20"/>
                <w:szCs w:val="20"/>
                <w:lang w:val="en-GB"/>
              </w:rPr>
            </w:pPr>
          </w:p>
        </w:tc>
      </w:tr>
      <w:tr w:rsidR="00997D39" w14:paraId="119E5FF1" w14:textId="77777777">
        <w:trPr>
          <w:trHeight w:val="20"/>
          <w:jc w:val="center"/>
        </w:trPr>
        <w:tc>
          <w:tcPr>
            <w:tcW w:w="1666" w:type="pct"/>
            <w:noWrap/>
          </w:tcPr>
          <w:p w14:paraId="73D49880" w14:textId="77777777" w:rsidR="00997D39" w:rsidRDefault="00CD6D62">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DEB570B"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7143F" w14:textId="77777777" w:rsidR="00997D39" w:rsidRDefault="00CD6D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326BA13" w14:textId="77777777" w:rsidR="008A6B77" w:rsidRPr="008A6B77" w:rsidRDefault="008A6B77" w:rsidP="008A6B77">
            <w:pPr>
              <w:ind w:left="360"/>
              <w:rPr>
                <w:b/>
                <w:bCs/>
                <w:sz w:val="20"/>
                <w:szCs w:val="20"/>
              </w:rPr>
            </w:pPr>
            <w:r w:rsidRPr="008A6B77">
              <w:rPr>
                <w:b/>
                <w:bCs/>
                <w:sz w:val="20"/>
                <w:szCs w:val="20"/>
              </w:rPr>
              <w:t>Rating: 4 (Good)</w:t>
            </w:r>
          </w:p>
          <w:p w14:paraId="1FBD35FC"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 xml:space="preserve">The selected keywords are relevant and closely aligned with the main themes of the manuscript, including fruit cultivation, horticultural diversification, socioeconomic transformation, rural livelihoods, and market integration. They adequately reflect the subject matter and are likely to improve the discoverability of the article. Nevertheless, the inclusion of additional location-specific terms such as "Maharashtra" or "Ahmednagar" could further enhance the article's visibility </w:t>
            </w:r>
            <w:r w:rsidRPr="008A6B77">
              <w:rPr>
                <w:b/>
                <w:bCs/>
                <w:sz w:val="20"/>
                <w:szCs w:val="20"/>
              </w:rPr>
              <w:lastRenderedPageBreak/>
              <w:t>among researchers interested in regional agricultural development.</w:t>
            </w:r>
          </w:p>
          <w:p w14:paraId="5B5060CB" w14:textId="77777777" w:rsidR="00997D39" w:rsidRDefault="00997D39">
            <w:pPr>
              <w:ind w:left="360"/>
              <w:rPr>
                <w:b/>
                <w:bCs/>
                <w:sz w:val="20"/>
                <w:szCs w:val="20"/>
                <w:lang w:val="en-GB"/>
              </w:rPr>
            </w:pPr>
          </w:p>
        </w:tc>
        <w:tc>
          <w:tcPr>
            <w:tcW w:w="1667" w:type="pct"/>
          </w:tcPr>
          <w:p w14:paraId="359E3685" w14:textId="77777777" w:rsidR="00997D39" w:rsidRDefault="00997D39">
            <w:pPr>
              <w:outlineLvl w:val="1"/>
              <w:rPr>
                <w:rFonts w:eastAsia="MS Mincho"/>
                <w:bCs/>
                <w:sz w:val="20"/>
                <w:szCs w:val="20"/>
                <w:lang w:val="en-GB"/>
              </w:rPr>
            </w:pPr>
          </w:p>
        </w:tc>
      </w:tr>
      <w:tr w:rsidR="00997D39" w14:paraId="22593556" w14:textId="77777777">
        <w:trPr>
          <w:trHeight w:val="20"/>
          <w:jc w:val="center"/>
        </w:trPr>
        <w:tc>
          <w:tcPr>
            <w:tcW w:w="1666" w:type="pct"/>
            <w:noWrap/>
          </w:tcPr>
          <w:p w14:paraId="03D348F1" w14:textId="77777777" w:rsidR="00997D39" w:rsidRDefault="00CD6D62">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BA1F55B"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E798D" w14:textId="77777777" w:rsidR="00997D39" w:rsidRDefault="00CD6D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841A8E" w14:textId="77777777" w:rsidR="008A6B77" w:rsidRPr="008A6B77" w:rsidRDefault="008A6B77" w:rsidP="008A6B77">
            <w:pPr>
              <w:ind w:left="360"/>
              <w:rPr>
                <w:b/>
                <w:bCs/>
                <w:sz w:val="20"/>
                <w:szCs w:val="20"/>
              </w:rPr>
            </w:pPr>
            <w:r w:rsidRPr="008A6B77">
              <w:rPr>
                <w:b/>
                <w:bCs/>
                <w:sz w:val="20"/>
                <w:szCs w:val="20"/>
              </w:rPr>
              <w:t>Rating: 4 (Good)</w:t>
            </w:r>
          </w:p>
          <w:p w14:paraId="48FBA628"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The introduction provides substantial background information on the importance of horticulture in India, the growth of fruit cultivation, and the specific relevance of Ahmednagar district as a semi-arid agricultural region. The discussion progresses logically from global and national trends to the regional context, helping readers understand the rationale for the review. However, the section is somewhat lengthy and contains some repetition of information related to horticultural growth and socioeconomic benefits. Greater conciseness and a clearer articulation of the study's novelty and contribution would improve the overall organization and readability of the manuscript.</w:t>
            </w:r>
          </w:p>
          <w:p w14:paraId="3099F9BB" w14:textId="77777777" w:rsidR="00997D39" w:rsidRDefault="00997D39">
            <w:pPr>
              <w:ind w:left="360"/>
              <w:rPr>
                <w:b/>
                <w:bCs/>
                <w:sz w:val="20"/>
                <w:szCs w:val="20"/>
                <w:lang w:val="en-GB"/>
              </w:rPr>
            </w:pPr>
          </w:p>
        </w:tc>
        <w:tc>
          <w:tcPr>
            <w:tcW w:w="1667" w:type="pct"/>
          </w:tcPr>
          <w:p w14:paraId="1E0E36CE" w14:textId="77777777" w:rsidR="00997D39" w:rsidRDefault="00997D39">
            <w:pPr>
              <w:outlineLvl w:val="1"/>
              <w:rPr>
                <w:rFonts w:eastAsia="MS Mincho"/>
                <w:bCs/>
                <w:sz w:val="20"/>
                <w:szCs w:val="20"/>
                <w:lang w:val="en-GB"/>
              </w:rPr>
            </w:pPr>
          </w:p>
        </w:tc>
      </w:tr>
      <w:tr w:rsidR="00997D39" w14:paraId="0DC80A7C" w14:textId="77777777">
        <w:trPr>
          <w:trHeight w:val="20"/>
          <w:jc w:val="center"/>
        </w:trPr>
        <w:tc>
          <w:tcPr>
            <w:tcW w:w="1666" w:type="pct"/>
            <w:noWrap/>
          </w:tcPr>
          <w:p w14:paraId="535FD612" w14:textId="77777777" w:rsidR="00997D39" w:rsidRDefault="00CD6D62">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EA4425D"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92AAC0" w14:textId="77777777" w:rsidR="00997D39" w:rsidRDefault="00CD6D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1DD125" w14:textId="77777777" w:rsidR="008A6B77" w:rsidRPr="008A6B77" w:rsidRDefault="008A6B77" w:rsidP="008A6B77">
            <w:pPr>
              <w:ind w:left="360"/>
              <w:rPr>
                <w:b/>
                <w:bCs/>
                <w:sz w:val="20"/>
                <w:szCs w:val="20"/>
              </w:rPr>
            </w:pPr>
            <w:r w:rsidRPr="008A6B77">
              <w:rPr>
                <w:b/>
                <w:bCs/>
                <w:sz w:val="20"/>
                <w:szCs w:val="20"/>
              </w:rPr>
              <w:t>Rating: 5 (Excellent)</w:t>
            </w:r>
          </w:p>
          <w:p w14:paraId="3BED4D1C"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The objectives are clearly stated, logically structured, and well aligned with the overall purpose of the review. They effectively guide the reader through the key themes of the manuscript, including horticultural diversification, socioeconomic impacts, rural transformation, and research gaps. The accompanying research questions further strengthen the focus and coherence of the study.</w:t>
            </w:r>
          </w:p>
          <w:p w14:paraId="7BAD4DBB" w14:textId="77777777" w:rsidR="00997D39" w:rsidRDefault="00997D39">
            <w:pPr>
              <w:ind w:left="360"/>
              <w:rPr>
                <w:b/>
                <w:bCs/>
                <w:sz w:val="20"/>
                <w:szCs w:val="20"/>
                <w:lang w:val="en-GB"/>
              </w:rPr>
            </w:pPr>
          </w:p>
        </w:tc>
        <w:tc>
          <w:tcPr>
            <w:tcW w:w="1667" w:type="pct"/>
          </w:tcPr>
          <w:p w14:paraId="428BF1CD" w14:textId="77777777" w:rsidR="00997D39" w:rsidRDefault="00997D39">
            <w:pPr>
              <w:outlineLvl w:val="1"/>
              <w:rPr>
                <w:rFonts w:eastAsia="MS Mincho"/>
                <w:bCs/>
                <w:sz w:val="20"/>
                <w:szCs w:val="20"/>
                <w:lang w:val="en-GB"/>
              </w:rPr>
            </w:pPr>
          </w:p>
        </w:tc>
      </w:tr>
      <w:tr w:rsidR="00997D39" w14:paraId="79D94BFD" w14:textId="77777777">
        <w:trPr>
          <w:trHeight w:val="20"/>
          <w:jc w:val="center"/>
        </w:trPr>
        <w:tc>
          <w:tcPr>
            <w:tcW w:w="1666" w:type="pct"/>
            <w:noWrap/>
          </w:tcPr>
          <w:p w14:paraId="4E46F5B0" w14:textId="77777777" w:rsidR="00997D39" w:rsidRDefault="00CD6D62">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34C3516"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D3FCB" w14:textId="77777777" w:rsidR="00997D39" w:rsidRDefault="00CD6D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AA4284" w14:textId="77777777" w:rsidR="008A6B77" w:rsidRPr="008A6B77" w:rsidRDefault="008A6B77" w:rsidP="008A6B77">
            <w:pPr>
              <w:ind w:left="360"/>
              <w:rPr>
                <w:b/>
                <w:bCs/>
                <w:sz w:val="20"/>
                <w:szCs w:val="20"/>
              </w:rPr>
            </w:pPr>
            <w:r w:rsidRPr="008A6B77">
              <w:rPr>
                <w:b/>
                <w:bCs/>
                <w:sz w:val="20"/>
                <w:szCs w:val="20"/>
              </w:rPr>
              <w:t>Rating: 4 (Good)</w:t>
            </w:r>
          </w:p>
          <w:p w14:paraId="4EC6B963"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The literature review is relevant to the research topic and covers important themes related to fruit cultivation, agricultural diversification, rural livelihoods, market integration, institutional support, and sustainability challenges. The inclusion of global, national, and regional perspectives provides a broad contextual foundation. However, the review would benefit from a more critical synthesis of the literature rather than predominantly descriptive reporting of previous studies.</w:t>
            </w:r>
          </w:p>
          <w:p w14:paraId="44A52E6E" w14:textId="77777777" w:rsidR="00997D39" w:rsidRDefault="00997D39">
            <w:pPr>
              <w:ind w:left="360"/>
              <w:rPr>
                <w:b/>
                <w:bCs/>
                <w:sz w:val="20"/>
                <w:szCs w:val="20"/>
                <w:lang w:val="en-GB"/>
              </w:rPr>
            </w:pPr>
          </w:p>
        </w:tc>
        <w:tc>
          <w:tcPr>
            <w:tcW w:w="1667" w:type="pct"/>
          </w:tcPr>
          <w:p w14:paraId="0FF30A28" w14:textId="77777777" w:rsidR="00997D39" w:rsidRDefault="00997D39">
            <w:pPr>
              <w:outlineLvl w:val="1"/>
              <w:rPr>
                <w:rFonts w:eastAsia="MS Mincho"/>
                <w:bCs/>
                <w:sz w:val="20"/>
                <w:szCs w:val="20"/>
                <w:lang w:val="en-GB"/>
              </w:rPr>
            </w:pPr>
          </w:p>
        </w:tc>
      </w:tr>
      <w:tr w:rsidR="00997D39" w14:paraId="784F4327" w14:textId="77777777">
        <w:trPr>
          <w:trHeight w:val="20"/>
          <w:jc w:val="center"/>
        </w:trPr>
        <w:tc>
          <w:tcPr>
            <w:tcW w:w="1666" w:type="pct"/>
            <w:noWrap/>
          </w:tcPr>
          <w:p w14:paraId="2045103D" w14:textId="77777777" w:rsidR="00997D39" w:rsidRDefault="00CD6D62">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48CBA39"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0C9D0" w14:textId="77777777" w:rsidR="00997D39" w:rsidRDefault="00CD6D62">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047EF68" w14:textId="77777777" w:rsidR="008A6B77" w:rsidRPr="008A6B77" w:rsidRDefault="008A6B77" w:rsidP="008A6B77">
            <w:pPr>
              <w:ind w:left="360"/>
              <w:rPr>
                <w:b/>
                <w:bCs/>
                <w:sz w:val="20"/>
                <w:szCs w:val="20"/>
              </w:rPr>
            </w:pPr>
            <w:r w:rsidRPr="008A6B77">
              <w:rPr>
                <w:b/>
                <w:bCs/>
                <w:sz w:val="20"/>
                <w:szCs w:val="20"/>
              </w:rPr>
              <w:t>Rating: 4 (Good)</w:t>
            </w:r>
          </w:p>
          <w:p w14:paraId="02B83C7B"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The manuscript incorporates several recent sources published between 2020 and 2025, particularly in relation to horticulture, sustainability, gender issues, and fruit cultivation in Maharashtra. At the same time, it appropriately includes foundational studies that are essential for understanding the theoretical and historical development of the field. Nevertheless, a stronger engagement with the most recent empirical research on climate resilience, value chains, and sustainable horticultural systems would further strengthen the review.</w:t>
            </w:r>
          </w:p>
          <w:p w14:paraId="65DB17BD" w14:textId="77777777" w:rsidR="00997D39" w:rsidRDefault="00997D39">
            <w:pPr>
              <w:ind w:left="360"/>
              <w:rPr>
                <w:b/>
                <w:bCs/>
                <w:sz w:val="20"/>
                <w:szCs w:val="20"/>
                <w:lang w:val="en-GB"/>
              </w:rPr>
            </w:pPr>
          </w:p>
        </w:tc>
        <w:tc>
          <w:tcPr>
            <w:tcW w:w="1667" w:type="pct"/>
          </w:tcPr>
          <w:p w14:paraId="212A8C26" w14:textId="77777777" w:rsidR="00997D39" w:rsidRDefault="00997D39">
            <w:pPr>
              <w:outlineLvl w:val="1"/>
              <w:rPr>
                <w:rFonts w:eastAsia="MS Mincho"/>
                <w:bCs/>
                <w:sz w:val="20"/>
                <w:szCs w:val="20"/>
                <w:lang w:val="en-GB"/>
              </w:rPr>
            </w:pPr>
          </w:p>
        </w:tc>
      </w:tr>
      <w:tr w:rsidR="00997D39" w14:paraId="26AA8382" w14:textId="77777777">
        <w:trPr>
          <w:trHeight w:val="20"/>
          <w:jc w:val="center"/>
        </w:trPr>
        <w:tc>
          <w:tcPr>
            <w:tcW w:w="1666" w:type="pct"/>
            <w:noWrap/>
          </w:tcPr>
          <w:p w14:paraId="13D01599" w14:textId="77777777" w:rsidR="00997D39" w:rsidRDefault="00CD6D62">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30D94DBF"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876F3" w14:textId="77777777" w:rsidR="00997D39" w:rsidRDefault="00CD6D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840552" w14:textId="77777777" w:rsidR="008A6B77" w:rsidRPr="008A6B77" w:rsidRDefault="008A6B77" w:rsidP="008A6B77">
            <w:pPr>
              <w:ind w:left="360"/>
              <w:rPr>
                <w:b/>
                <w:bCs/>
                <w:sz w:val="20"/>
                <w:szCs w:val="20"/>
              </w:rPr>
            </w:pPr>
            <w:r w:rsidRPr="008A6B77">
              <w:rPr>
                <w:b/>
                <w:bCs/>
                <w:sz w:val="20"/>
                <w:szCs w:val="20"/>
              </w:rPr>
              <w:t>Rating: 3 (Satisfactory)</w:t>
            </w:r>
          </w:p>
          <w:p w14:paraId="0BCCEC9D"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The manuscript describes the databases consulted, the search keywords used, and the general time frame covered by the review. This provides a basic level of methodological transparency. However, the literature search process lacks sufficient detail regarding inclusion and exclusion criteria, study selection procedures, quality assessment methods, and the final number of studies included in the analysis. The methodology would be significantly strengthened by adopting a more systematic review protocol and presenting a transparent screening process.</w:t>
            </w:r>
          </w:p>
          <w:p w14:paraId="5D480498" w14:textId="77777777" w:rsidR="00997D39" w:rsidRDefault="00997D39">
            <w:pPr>
              <w:ind w:left="360"/>
              <w:rPr>
                <w:b/>
                <w:bCs/>
                <w:sz w:val="20"/>
                <w:szCs w:val="20"/>
                <w:lang w:val="en-GB"/>
              </w:rPr>
            </w:pPr>
          </w:p>
        </w:tc>
        <w:tc>
          <w:tcPr>
            <w:tcW w:w="1667" w:type="pct"/>
          </w:tcPr>
          <w:p w14:paraId="2EE51D87" w14:textId="77777777" w:rsidR="00997D39" w:rsidRDefault="00997D39">
            <w:pPr>
              <w:outlineLvl w:val="1"/>
              <w:rPr>
                <w:rFonts w:eastAsia="MS Mincho"/>
                <w:bCs/>
                <w:sz w:val="20"/>
                <w:szCs w:val="20"/>
                <w:lang w:val="en-GB"/>
              </w:rPr>
            </w:pPr>
          </w:p>
        </w:tc>
      </w:tr>
      <w:tr w:rsidR="00997D39" w14:paraId="77F22D26" w14:textId="77777777">
        <w:trPr>
          <w:trHeight w:val="20"/>
          <w:jc w:val="center"/>
        </w:trPr>
        <w:tc>
          <w:tcPr>
            <w:tcW w:w="1666" w:type="pct"/>
            <w:noWrap/>
          </w:tcPr>
          <w:p w14:paraId="7683E64B" w14:textId="77777777" w:rsidR="00997D39" w:rsidRDefault="00CD6D62">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D26C3CE"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3299B8" w14:textId="77777777" w:rsidR="00997D39" w:rsidRDefault="00CD6D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9365861" w14:textId="77777777" w:rsidR="008A6B77" w:rsidRPr="008A6B77" w:rsidRDefault="008A6B77" w:rsidP="008A6B77">
            <w:pPr>
              <w:ind w:left="360"/>
              <w:rPr>
                <w:b/>
                <w:bCs/>
                <w:sz w:val="20"/>
                <w:szCs w:val="20"/>
              </w:rPr>
            </w:pPr>
            <w:r w:rsidRPr="008A6B77">
              <w:rPr>
                <w:b/>
                <w:bCs/>
                <w:sz w:val="20"/>
                <w:szCs w:val="20"/>
              </w:rPr>
              <w:t>Rating: 3 (Satisfactory)</w:t>
            </w:r>
          </w:p>
          <w:p w14:paraId="14E9566F" w14:textId="77777777" w:rsidR="008A6B77" w:rsidRPr="008A6B77" w:rsidRDefault="008A6B77" w:rsidP="008A6B77">
            <w:pPr>
              <w:ind w:left="360"/>
              <w:rPr>
                <w:b/>
                <w:bCs/>
                <w:sz w:val="20"/>
                <w:szCs w:val="20"/>
              </w:rPr>
            </w:pPr>
            <w:r w:rsidRPr="008A6B77">
              <w:rPr>
                <w:b/>
                <w:bCs/>
                <w:sz w:val="20"/>
                <w:szCs w:val="20"/>
              </w:rPr>
              <w:t>Comment:</w:t>
            </w:r>
            <w:r w:rsidRPr="008A6B77">
              <w:rPr>
                <w:b/>
                <w:bCs/>
                <w:sz w:val="20"/>
                <w:szCs w:val="20"/>
              </w:rPr>
              <w:br/>
              <w:t xml:space="preserve">The manuscript demonstrates some degree of critical engagement by identifying recurring </w:t>
            </w:r>
            <w:r w:rsidRPr="008A6B77">
              <w:rPr>
                <w:b/>
                <w:bCs/>
                <w:sz w:val="20"/>
                <w:szCs w:val="20"/>
              </w:rPr>
              <w:lastRenderedPageBreak/>
              <w:t>themes, contrasting findings, and discussing challenges associated with fruit cultivation. However, much of the review remains descriptive, with limited evaluation of methodological strengths, weaknesses, and inconsistencies across studies. A deeper comparative and critical analysis of the evidence would enhance the scholarly contribution of the review and provide stronger support for the conclusions drawn.</w:t>
            </w:r>
          </w:p>
          <w:p w14:paraId="173FE031" w14:textId="77777777" w:rsidR="00997D39" w:rsidRDefault="00997D39">
            <w:pPr>
              <w:ind w:left="360"/>
              <w:rPr>
                <w:b/>
                <w:bCs/>
                <w:sz w:val="20"/>
                <w:szCs w:val="20"/>
                <w:lang w:val="en-GB"/>
              </w:rPr>
            </w:pPr>
          </w:p>
        </w:tc>
        <w:tc>
          <w:tcPr>
            <w:tcW w:w="1667" w:type="pct"/>
          </w:tcPr>
          <w:p w14:paraId="0888820F" w14:textId="77777777" w:rsidR="00997D39" w:rsidRDefault="00997D39">
            <w:pPr>
              <w:outlineLvl w:val="1"/>
              <w:rPr>
                <w:rFonts w:eastAsia="MS Mincho"/>
                <w:bCs/>
                <w:sz w:val="20"/>
                <w:szCs w:val="20"/>
                <w:lang w:val="en-GB"/>
              </w:rPr>
            </w:pPr>
          </w:p>
        </w:tc>
      </w:tr>
      <w:tr w:rsidR="00997D39" w14:paraId="01C04987" w14:textId="77777777">
        <w:trPr>
          <w:trHeight w:val="20"/>
          <w:jc w:val="center"/>
        </w:trPr>
        <w:tc>
          <w:tcPr>
            <w:tcW w:w="1666" w:type="pct"/>
            <w:noWrap/>
          </w:tcPr>
          <w:p w14:paraId="20BAF162" w14:textId="77777777" w:rsidR="00997D39" w:rsidRDefault="00CD6D6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ECB09B4"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4014B6"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B67472F" w14:textId="77777777" w:rsidR="00997D39" w:rsidRDefault="00997D39">
            <w:pPr>
              <w:rPr>
                <w:sz w:val="20"/>
                <w:szCs w:val="20"/>
                <w:lang w:val="en-GB"/>
              </w:rPr>
            </w:pPr>
          </w:p>
        </w:tc>
        <w:tc>
          <w:tcPr>
            <w:tcW w:w="1667" w:type="pct"/>
          </w:tcPr>
          <w:p w14:paraId="476F468A" w14:textId="77777777" w:rsidR="008A6B77" w:rsidRPr="008A6B77" w:rsidRDefault="008A6B77" w:rsidP="008A6B77">
            <w:pPr>
              <w:contextualSpacing/>
              <w:rPr>
                <w:bCs/>
                <w:sz w:val="20"/>
                <w:szCs w:val="20"/>
              </w:rPr>
            </w:pPr>
            <w:r w:rsidRPr="008A6B77">
              <w:rPr>
                <w:b/>
                <w:bCs/>
                <w:sz w:val="20"/>
                <w:szCs w:val="20"/>
              </w:rPr>
              <w:t>Rating: 5 (Excellent)</w:t>
            </w:r>
          </w:p>
          <w:p w14:paraId="5422B156" w14:textId="22959BAE" w:rsidR="00997D39" w:rsidRPr="008A6B77" w:rsidRDefault="008A6B77">
            <w:pPr>
              <w:contextualSpacing/>
              <w:rPr>
                <w:bCs/>
                <w:sz w:val="20"/>
                <w:szCs w:val="20"/>
              </w:rPr>
            </w:pPr>
            <w:r w:rsidRPr="008A6B77">
              <w:rPr>
                <w:b/>
                <w:bCs/>
                <w:sz w:val="20"/>
                <w:szCs w:val="20"/>
              </w:rPr>
              <w:t>Comment:</w:t>
            </w:r>
            <w:r w:rsidRPr="008A6B77">
              <w:rPr>
                <w:bCs/>
                <w:sz w:val="20"/>
                <w:szCs w:val="20"/>
              </w:rPr>
              <w:br/>
              <w:t>The manuscript clearly identifies several important research gaps, including the lack of district-level empirical studies, limited longitudinal evidence, insufficient attention to gender dimensions, weak understanding of climate resilience, and gaps in value-chain analysis. These observations are well integrated into the discussion and provide a strong rationale for future research. The identified gaps are relevant, clearly articulated, and directly connected to the objectives of the review.</w:t>
            </w:r>
          </w:p>
        </w:tc>
        <w:tc>
          <w:tcPr>
            <w:tcW w:w="1667" w:type="pct"/>
          </w:tcPr>
          <w:p w14:paraId="51FA1339" w14:textId="77777777" w:rsidR="00997D39" w:rsidRDefault="00997D39">
            <w:pPr>
              <w:outlineLvl w:val="1"/>
              <w:rPr>
                <w:rFonts w:eastAsia="MS Mincho"/>
                <w:bCs/>
                <w:sz w:val="20"/>
                <w:szCs w:val="20"/>
                <w:lang w:val="en-GB"/>
              </w:rPr>
            </w:pPr>
          </w:p>
        </w:tc>
      </w:tr>
      <w:tr w:rsidR="00997D39" w14:paraId="5E0C12FF" w14:textId="77777777">
        <w:trPr>
          <w:trHeight w:val="20"/>
          <w:jc w:val="center"/>
        </w:trPr>
        <w:tc>
          <w:tcPr>
            <w:tcW w:w="1666" w:type="pct"/>
            <w:noWrap/>
          </w:tcPr>
          <w:p w14:paraId="48D16F06" w14:textId="77777777" w:rsidR="00997D39" w:rsidRDefault="00CD6D62">
            <w:pPr>
              <w:rPr>
                <w:b/>
                <w:sz w:val="20"/>
                <w:szCs w:val="20"/>
                <w:lang w:val="en-GB"/>
              </w:rPr>
            </w:pPr>
            <w:r>
              <w:rPr>
                <w:b/>
                <w:sz w:val="20"/>
                <w:szCs w:val="20"/>
                <w:lang w:val="en-GB"/>
              </w:rPr>
              <w:t>11. Are the conclusions logically arrived?</w:t>
            </w:r>
          </w:p>
          <w:p w14:paraId="259D0EC1"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BB6DE" w14:textId="77777777" w:rsidR="00997D39" w:rsidRDefault="00CD6D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AC6E63" w14:textId="77777777" w:rsidR="008A6B77" w:rsidRPr="008A6B77" w:rsidRDefault="008A6B77" w:rsidP="008A6B77">
            <w:pPr>
              <w:contextualSpacing/>
              <w:rPr>
                <w:bCs/>
                <w:sz w:val="20"/>
                <w:szCs w:val="20"/>
              </w:rPr>
            </w:pPr>
            <w:r w:rsidRPr="008A6B77">
              <w:rPr>
                <w:b/>
                <w:bCs/>
                <w:sz w:val="20"/>
                <w:szCs w:val="20"/>
              </w:rPr>
              <w:t>Rating: 4 (Good)</w:t>
            </w:r>
          </w:p>
          <w:p w14:paraId="4D139579" w14:textId="77777777" w:rsidR="008A6B77" w:rsidRPr="008A6B77" w:rsidRDefault="008A6B77" w:rsidP="008A6B77">
            <w:pPr>
              <w:contextualSpacing/>
              <w:rPr>
                <w:bCs/>
                <w:sz w:val="20"/>
                <w:szCs w:val="20"/>
              </w:rPr>
            </w:pPr>
            <w:r w:rsidRPr="008A6B77">
              <w:rPr>
                <w:b/>
                <w:bCs/>
                <w:sz w:val="20"/>
                <w:szCs w:val="20"/>
              </w:rPr>
              <w:t>Comment:</w:t>
            </w:r>
            <w:r w:rsidRPr="008A6B77">
              <w:rPr>
                <w:bCs/>
                <w:sz w:val="20"/>
                <w:szCs w:val="20"/>
              </w:rPr>
              <w:br/>
              <w:t>The conclusions are generally consistent with the evidence presented throughout the review and effectively summarize the key findings regarding the socioeconomic benefits and challenges associated with fruit cultivation. The discussion of opportunities, constraints, and policy implications is logically connected to the literature reviewed. However, some conclusions could be more explicitly linked to the thematic analysis and supported by a stronger synthesis of the reviewed evidence rather than broad generalizations.</w:t>
            </w:r>
          </w:p>
          <w:p w14:paraId="14B31155" w14:textId="77777777" w:rsidR="00997D39" w:rsidRDefault="00997D39">
            <w:pPr>
              <w:contextualSpacing/>
              <w:rPr>
                <w:bCs/>
                <w:sz w:val="20"/>
                <w:szCs w:val="20"/>
                <w:lang w:val="en-GB"/>
              </w:rPr>
            </w:pPr>
          </w:p>
        </w:tc>
        <w:tc>
          <w:tcPr>
            <w:tcW w:w="1667" w:type="pct"/>
          </w:tcPr>
          <w:p w14:paraId="34ACA393" w14:textId="77777777" w:rsidR="00997D39" w:rsidRDefault="00997D39">
            <w:pPr>
              <w:outlineLvl w:val="1"/>
              <w:rPr>
                <w:rFonts w:eastAsia="MS Mincho"/>
                <w:bCs/>
                <w:sz w:val="20"/>
                <w:szCs w:val="20"/>
                <w:lang w:val="en-GB"/>
              </w:rPr>
            </w:pPr>
          </w:p>
        </w:tc>
      </w:tr>
      <w:tr w:rsidR="00997D39" w14:paraId="073D3B7E" w14:textId="77777777">
        <w:trPr>
          <w:trHeight w:val="20"/>
          <w:jc w:val="center"/>
        </w:trPr>
        <w:tc>
          <w:tcPr>
            <w:tcW w:w="1666" w:type="pct"/>
            <w:noWrap/>
          </w:tcPr>
          <w:p w14:paraId="10419D40" w14:textId="77777777" w:rsidR="00997D39" w:rsidRDefault="00CD6D62">
            <w:pPr>
              <w:rPr>
                <w:b/>
                <w:sz w:val="20"/>
                <w:szCs w:val="20"/>
                <w:lang w:val="en-GB"/>
              </w:rPr>
            </w:pPr>
            <w:r>
              <w:rPr>
                <w:b/>
                <w:sz w:val="20"/>
                <w:szCs w:val="20"/>
                <w:lang w:val="en-GB"/>
              </w:rPr>
              <w:t>12. Are the limitations of the paper discussed?</w:t>
            </w:r>
          </w:p>
          <w:p w14:paraId="403A6735"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6369F" w14:textId="77777777" w:rsidR="00997D39" w:rsidRDefault="00CD6D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1AEB96" w14:textId="77777777" w:rsidR="008A6B77" w:rsidRPr="008A6B77" w:rsidRDefault="008A6B77" w:rsidP="008A6B77">
            <w:pPr>
              <w:contextualSpacing/>
              <w:rPr>
                <w:bCs/>
                <w:sz w:val="20"/>
                <w:szCs w:val="20"/>
              </w:rPr>
            </w:pPr>
            <w:r w:rsidRPr="008A6B77">
              <w:rPr>
                <w:b/>
                <w:bCs/>
                <w:sz w:val="20"/>
                <w:szCs w:val="20"/>
              </w:rPr>
              <w:t>Rating: 5 (Excellent)</w:t>
            </w:r>
          </w:p>
          <w:p w14:paraId="15CCA40C" w14:textId="77777777" w:rsidR="008A6B77" w:rsidRPr="008A6B77" w:rsidRDefault="008A6B77" w:rsidP="008A6B77">
            <w:pPr>
              <w:contextualSpacing/>
              <w:rPr>
                <w:bCs/>
                <w:sz w:val="20"/>
                <w:szCs w:val="20"/>
              </w:rPr>
            </w:pPr>
            <w:r w:rsidRPr="008A6B77">
              <w:rPr>
                <w:b/>
                <w:bCs/>
                <w:sz w:val="20"/>
                <w:szCs w:val="20"/>
              </w:rPr>
              <w:t>Comment:</w:t>
            </w:r>
            <w:r w:rsidRPr="008A6B77">
              <w:rPr>
                <w:bCs/>
                <w:sz w:val="20"/>
                <w:szCs w:val="20"/>
              </w:rPr>
              <w:br/>
              <w:t>The manuscript clearly acknowledges its main limitations, including the reliance on secondary sources, the limited availability of district-level studies, and the lack of longitudinal and primary empirical data. The authors also recognize gaps related to gender analysis, value-chain assessment, and environmental sustainability. This transparent discussion enhances the credibility of the review and provides a useful foundation for future research.</w:t>
            </w:r>
          </w:p>
          <w:p w14:paraId="6CBA277C" w14:textId="77777777" w:rsidR="00997D39" w:rsidRDefault="00997D39">
            <w:pPr>
              <w:contextualSpacing/>
              <w:rPr>
                <w:bCs/>
                <w:sz w:val="20"/>
                <w:szCs w:val="20"/>
                <w:lang w:val="en-GB"/>
              </w:rPr>
            </w:pPr>
          </w:p>
        </w:tc>
        <w:tc>
          <w:tcPr>
            <w:tcW w:w="1667" w:type="pct"/>
          </w:tcPr>
          <w:p w14:paraId="3C89A2F4" w14:textId="77777777" w:rsidR="00997D39" w:rsidRDefault="00997D39">
            <w:pPr>
              <w:outlineLvl w:val="1"/>
              <w:rPr>
                <w:rFonts w:eastAsia="MS Mincho"/>
                <w:bCs/>
                <w:sz w:val="20"/>
                <w:szCs w:val="20"/>
                <w:lang w:val="en-GB"/>
              </w:rPr>
            </w:pPr>
          </w:p>
        </w:tc>
      </w:tr>
      <w:tr w:rsidR="00997D39" w14:paraId="1CF77DF0" w14:textId="77777777">
        <w:trPr>
          <w:trHeight w:val="20"/>
          <w:jc w:val="center"/>
        </w:trPr>
        <w:tc>
          <w:tcPr>
            <w:tcW w:w="1666" w:type="pct"/>
            <w:noWrap/>
          </w:tcPr>
          <w:p w14:paraId="532003E0" w14:textId="77777777" w:rsidR="00997D39" w:rsidRDefault="00CD6D6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E417D92"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B11AD"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61BFD6" w14:textId="77777777" w:rsidR="00997D39" w:rsidRDefault="00CD6D62">
            <w:pPr>
              <w:rPr>
                <w:sz w:val="20"/>
                <w:szCs w:val="20"/>
                <w:lang w:val="en-GB"/>
              </w:rPr>
            </w:pPr>
            <w:r>
              <w:rPr>
                <w:color w:val="404040"/>
                <w:sz w:val="20"/>
                <w:szCs w:val="20"/>
                <w:shd w:val="clear" w:color="auto" w:fill="FFFFFF"/>
                <w:lang w:val="en-GB"/>
              </w:rPr>
              <w:t>N/A = Not Applicable</w:t>
            </w:r>
          </w:p>
        </w:tc>
        <w:tc>
          <w:tcPr>
            <w:tcW w:w="1667" w:type="pct"/>
          </w:tcPr>
          <w:p w14:paraId="13BCE456" w14:textId="77777777" w:rsidR="008A6B77" w:rsidRPr="008A6B77" w:rsidRDefault="008A6B77" w:rsidP="008A6B77">
            <w:pPr>
              <w:contextualSpacing/>
              <w:rPr>
                <w:bCs/>
                <w:sz w:val="20"/>
                <w:szCs w:val="20"/>
              </w:rPr>
            </w:pPr>
            <w:r w:rsidRPr="008A6B77">
              <w:rPr>
                <w:b/>
                <w:bCs/>
                <w:sz w:val="20"/>
                <w:szCs w:val="20"/>
              </w:rPr>
              <w:t>Rating: 4 (Good)</w:t>
            </w:r>
          </w:p>
          <w:p w14:paraId="509073C9" w14:textId="77777777" w:rsidR="008A6B77" w:rsidRPr="008A6B77" w:rsidRDefault="008A6B77" w:rsidP="008A6B77">
            <w:pPr>
              <w:contextualSpacing/>
              <w:rPr>
                <w:bCs/>
                <w:sz w:val="20"/>
                <w:szCs w:val="20"/>
              </w:rPr>
            </w:pPr>
            <w:r w:rsidRPr="008A6B77">
              <w:rPr>
                <w:b/>
                <w:bCs/>
                <w:sz w:val="20"/>
                <w:szCs w:val="20"/>
              </w:rPr>
              <w:t>Comment:</w:t>
            </w:r>
            <w:r w:rsidRPr="008A6B77">
              <w:rPr>
                <w:bCs/>
                <w:sz w:val="20"/>
                <w:szCs w:val="20"/>
              </w:rPr>
              <w:br/>
              <w:t>The manuscript draws on a substantial body of literature from reputable peer-reviewed journals, international organizations, government reports, and academic institutions. Foundational and contemporary studies are both represented, providing a solid theoretical and empirical basis for the review. However, some references appear incomplete, inconsistently formatted, or derived from theses and reports that may have limited accessibility. Careful verification and standardization of all references would improve the overall scholarly quality of the manuscript.</w:t>
            </w:r>
          </w:p>
          <w:p w14:paraId="6609521A" w14:textId="77777777" w:rsidR="00997D39" w:rsidRDefault="00997D39">
            <w:pPr>
              <w:contextualSpacing/>
              <w:rPr>
                <w:bCs/>
                <w:sz w:val="20"/>
                <w:szCs w:val="20"/>
                <w:lang w:val="en-GB"/>
              </w:rPr>
            </w:pPr>
          </w:p>
        </w:tc>
        <w:tc>
          <w:tcPr>
            <w:tcW w:w="1667" w:type="pct"/>
          </w:tcPr>
          <w:p w14:paraId="0E9FA131" w14:textId="77777777" w:rsidR="00997D39" w:rsidRDefault="00997D39">
            <w:pPr>
              <w:outlineLvl w:val="1"/>
              <w:rPr>
                <w:rFonts w:eastAsia="MS Mincho"/>
                <w:bCs/>
                <w:sz w:val="20"/>
                <w:szCs w:val="20"/>
                <w:lang w:val="en-GB"/>
              </w:rPr>
            </w:pPr>
          </w:p>
        </w:tc>
      </w:tr>
      <w:tr w:rsidR="00997D39" w14:paraId="2FF1AD40" w14:textId="77777777">
        <w:trPr>
          <w:trHeight w:val="20"/>
          <w:jc w:val="center"/>
        </w:trPr>
        <w:tc>
          <w:tcPr>
            <w:tcW w:w="1666" w:type="pct"/>
            <w:noWrap/>
          </w:tcPr>
          <w:p w14:paraId="5DA72F4F" w14:textId="77777777" w:rsidR="00997D39" w:rsidRDefault="00CD6D62">
            <w:pPr>
              <w:rPr>
                <w:b/>
                <w:sz w:val="20"/>
                <w:szCs w:val="20"/>
                <w:lang w:val="en-GB"/>
              </w:rPr>
            </w:pPr>
            <w:r>
              <w:rPr>
                <w:b/>
                <w:sz w:val="20"/>
                <w:szCs w:val="20"/>
                <w:lang w:val="en-GB"/>
              </w:rPr>
              <w:t>14. Is the manuscript written in clear and understandable language?</w:t>
            </w:r>
          </w:p>
          <w:p w14:paraId="71CEE2B5"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DC2102" w14:textId="77777777" w:rsidR="00997D39" w:rsidRDefault="00CD6D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EB08E5" w14:textId="77777777" w:rsidR="00997D39" w:rsidRDefault="00CD6D62">
            <w:pPr>
              <w:rPr>
                <w:sz w:val="20"/>
                <w:szCs w:val="20"/>
                <w:lang w:val="en-GB"/>
              </w:rPr>
            </w:pPr>
            <w:r>
              <w:rPr>
                <w:color w:val="404040"/>
                <w:sz w:val="20"/>
                <w:szCs w:val="20"/>
                <w:shd w:val="clear" w:color="auto" w:fill="FFFFFF"/>
                <w:lang w:val="en-GB"/>
              </w:rPr>
              <w:t>N/A = Not Applicable</w:t>
            </w:r>
          </w:p>
        </w:tc>
        <w:tc>
          <w:tcPr>
            <w:tcW w:w="1667" w:type="pct"/>
          </w:tcPr>
          <w:p w14:paraId="1EDB35AD" w14:textId="77777777" w:rsidR="008A6B77" w:rsidRPr="008A6B77" w:rsidRDefault="008A6B77" w:rsidP="008A6B77">
            <w:pPr>
              <w:contextualSpacing/>
              <w:rPr>
                <w:bCs/>
                <w:sz w:val="20"/>
                <w:szCs w:val="20"/>
              </w:rPr>
            </w:pPr>
            <w:r w:rsidRPr="008A6B77">
              <w:rPr>
                <w:b/>
                <w:bCs/>
                <w:sz w:val="20"/>
                <w:szCs w:val="20"/>
              </w:rPr>
              <w:t>Rating: 3 (Satisfactory)</w:t>
            </w:r>
          </w:p>
          <w:p w14:paraId="5AA6FB52" w14:textId="77777777" w:rsidR="008A6B77" w:rsidRPr="008A6B77" w:rsidRDefault="008A6B77" w:rsidP="008A6B77">
            <w:pPr>
              <w:contextualSpacing/>
              <w:rPr>
                <w:bCs/>
                <w:sz w:val="20"/>
                <w:szCs w:val="20"/>
              </w:rPr>
            </w:pPr>
            <w:r w:rsidRPr="008A6B77">
              <w:rPr>
                <w:b/>
                <w:bCs/>
                <w:sz w:val="20"/>
                <w:szCs w:val="20"/>
              </w:rPr>
              <w:t>Comment:</w:t>
            </w:r>
            <w:r w:rsidRPr="008A6B77">
              <w:rPr>
                <w:bCs/>
                <w:sz w:val="20"/>
                <w:szCs w:val="20"/>
              </w:rPr>
              <w:br/>
              <w:t>The manuscript is generally understandable and conveys its main arguments effectively. However, the text contains numerous grammatical errors, awkward sentence constructions, repetition of ideas, and inconsistencies in capitalization, terminology, and writing style. Several sections would benefit from substantial language editing to improve readability, conciseness, and academic rigor. Professional English-language proofreading is strongly recommended before publication.</w:t>
            </w:r>
          </w:p>
          <w:p w14:paraId="16C0F164" w14:textId="77777777" w:rsidR="00997D39" w:rsidRDefault="00997D39">
            <w:pPr>
              <w:contextualSpacing/>
              <w:rPr>
                <w:bCs/>
                <w:sz w:val="20"/>
                <w:szCs w:val="20"/>
                <w:lang w:val="en-GB"/>
              </w:rPr>
            </w:pPr>
          </w:p>
        </w:tc>
        <w:tc>
          <w:tcPr>
            <w:tcW w:w="1667" w:type="pct"/>
          </w:tcPr>
          <w:p w14:paraId="02F945A6" w14:textId="77777777" w:rsidR="00997D39" w:rsidRDefault="00997D39">
            <w:pPr>
              <w:outlineLvl w:val="1"/>
              <w:rPr>
                <w:rFonts w:eastAsia="MS Mincho"/>
                <w:bCs/>
                <w:sz w:val="20"/>
                <w:szCs w:val="20"/>
                <w:lang w:val="en-GB"/>
              </w:rPr>
            </w:pPr>
          </w:p>
        </w:tc>
      </w:tr>
    </w:tbl>
    <w:p w14:paraId="65902FB7" w14:textId="77777777" w:rsidR="00997D39" w:rsidRDefault="00997D39">
      <w:pPr>
        <w:jc w:val="both"/>
        <w:rPr>
          <w:rFonts w:eastAsia="MS Mincho"/>
          <w:b/>
          <w:bCs/>
          <w:sz w:val="20"/>
          <w:szCs w:val="20"/>
          <w:u w:val="single"/>
          <w:lang w:val="en-GB" w:eastAsia="x-none"/>
        </w:rPr>
      </w:pPr>
    </w:p>
    <w:p w14:paraId="67836A8D" w14:textId="77777777" w:rsidR="00997D39" w:rsidRDefault="00997D39">
      <w:pPr>
        <w:jc w:val="both"/>
        <w:rPr>
          <w:rFonts w:eastAsia="MS Mincho"/>
          <w:b/>
          <w:bCs/>
          <w:sz w:val="20"/>
          <w:szCs w:val="20"/>
          <w:u w:val="single"/>
          <w:lang w:val="en-GB" w:eastAsia="x-none"/>
        </w:rPr>
      </w:pPr>
    </w:p>
    <w:p w14:paraId="379B92B7" w14:textId="77777777" w:rsidR="00997D39" w:rsidRDefault="00CD6D62">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6585B1B" w14:textId="77777777" w:rsidR="00997D39" w:rsidRDefault="00997D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7D39" w14:paraId="39FB967F" w14:textId="77777777">
        <w:trPr>
          <w:trHeight w:val="20"/>
          <w:jc w:val="center"/>
        </w:trPr>
        <w:tc>
          <w:tcPr>
            <w:tcW w:w="1666" w:type="pct"/>
            <w:noWrap/>
          </w:tcPr>
          <w:p w14:paraId="66AC18D6" w14:textId="77777777" w:rsidR="00997D39" w:rsidRDefault="00997D39">
            <w:pPr>
              <w:outlineLvl w:val="1"/>
              <w:rPr>
                <w:rFonts w:eastAsia="MS Mincho"/>
                <w:b/>
                <w:bCs/>
                <w:sz w:val="20"/>
                <w:szCs w:val="20"/>
                <w:lang w:val="en-GB"/>
              </w:rPr>
            </w:pPr>
          </w:p>
        </w:tc>
        <w:tc>
          <w:tcPr>
            <w:tcW w:w="1667" w:type="pct"/>
          </w:tcPr>
          <w:p w14:paraId="7341B782" w14:textId="77777777" w:rsidR="00997D39" w:rsidRDefault="00CD6D62">
            <w:pPr>
              <w:outlineLvl w:val="1"/>
              <w:rPr>
                <w:rFonts w:eastAsia="MS Mincho"/>
                <w:b/>
                <w:bCs/>
                <w:sz w:val="20"/>
                <w:szCs w:val="20"/>
                <w:lang w:val="en-GB"/>
              </w:rPr>
            </w:pPr>
            <w:r>
              <w:rPr>
                <w:rFonts w:eastAsia="MS Mincho"/>
                <w:b/>
                <w:bCs/>
                <w:sz w:val="20"/>
                <w:szCs w:val="20"/>
                <w:lang w:val="en-GB"/>
              </w:rPr>
              <w:t>Reviewer’s comment</w:t>
            </w:r>
          </w:p>
          <w:p w14:paraId="3B29FA67" w14:textId="77777777" w:rsidR="00997D39" w:rsidRDefault="00997D39">
            <w:pPr>
              <w:rPr>
                <w:sz w:val="20"/>
                <w:szCs w:val="20"/>
                <w:lang w:val="en-GB"/>
              </w:rPr>
            </w:pPr>
          </w:p>
        </w:tc>
        <w:tc>
          <w:tcPr>
            <w:tcW w:w="1667" w:type="pct"/>
          </w:tcPr>
          <w:p w14:paraId="547804C7" w14:textId="77777777" w:rsidR="00997D39" w:rsidRDefault="00CD6D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532420">
              <w:rPr>
                <w:rFonts w:eastAsia="Calibri"/>
                <w:kern w:val="2"/>
                <w:sz w:val="20"/>
                <w:szCs w:val="20"/>
                <w:highlight w:val="yellow"/>
                <w:lang w:val="en-IN"/>
              </w:rPr>
              <w:t>(It is mandatory that authors should write his/her feedback here)</w:t>
            </w:r>
          </w:p>
          <w:p w14:paraId="1B5C2B73" w14:textId="77777777" w:rsidR="00997D39" w:rsidRDefault="00997D39">
            <w:pPr>
              <w:outlineLvl w:val="1"/>
              <w:rPr>
                <w:rFonts w:eastAsia="MS Mincho"/>
                <w:bCs/>
                <w:sz w:val="20"/>
                <w:szCs w:val="20"/>
                <w:lang w:val="en-GB"/>
              </w:rPr>
            </w:pPr>
          </w:p>
        </w:tc>
      </w:tr>
      <w:tr w:rsidR="00997D39" w14:paraId="4FA84D95" w14:textId="77777777">
        <w:trPr>
          <w:trHeight w:val="20"/>
          <w:jc w:val="center"/>
        </w:trPr>
        <w:tc>
          <w:tcPr>
            <w:tcW w:w="1666" w:type="pct"/>
            <w:noWrap/>
          </w:tcPr>
          <w:p w14:paraId="03C95710" w14:textId="77777777" w:rsidR="00997D39" w:rsidRDefault="00CD6D62">
            <w:pPr>
              <w:rPr>
                <w:b/>
                <w:bCs/>
                <w:sz w:val="20"/>
                <w:szCs w:val="20"/>
                <w:lang w:val="en-GB"/>
              </w:rPr>
            </w:pPr>
            <w:r>
              <w:rPr>
                <w:b/>
                <w:bCs/>
                <w:sz w:val="20"/>
                <w:szCs w:val="20"/>
                <w:lang w:val="en-GB"/>
              </w:rPr>
              <w:t>Is the title of the article suitable?</w:t>
            </w:r>
          </w:p>
          <w:p w14:paraId="5E1DBAE1" w14:textId="77777777" w:rsidR="00997D39" w:rsidRDefault="00997D39">
            <w:pPr>
              <w:rPr>
                <w:bCs/>
                <w:sz w:val="20"/>
                <w:szCs w:val="20"/>
                <w:lang w:val="en-GB"/>
              </w:rPr>
            </w:pPr>
          </w:p>
          <w:p w14:paraId="3597412D" w14:textId="77777777" w:rsidR="00997D39" w:rsidRDefault="00CD6D62">
            <w:pPr>
              <w:rPr>
                <w:sz w:val="20"/>
                <w:szCs w:val="20"/>
                <w:u w:val="single"/>
                <w:lang w:val="en-GB"/>
              </w:rPr>
            </w:pPr>
            <w:r>
              <w:rPr>
                <w:bCs/>
                <w:sz w:val="20"/>
                <w:szCs w:val="20"/>
                <w:lang w:val="en-GB"/>
              </w:rPr>
              <w:lastRenderedPageBreak/>
              <w:t>If your answer is NO, please provide a brief, clear suggestion for improvement.</w:t>
            </w:r>
          </w:p>
        </w:tc>
        <w:tc>
          <w:tcPr>
            <w:tcW w:w="1667" w:type="pct"/>
          </w:tcPr>
          <w:p w14:paraId="06AC235C" w14:textId="40481262" w:rsidR="00997D39" w:rsidRDefault="008A6B77">
            <w:pPr>
              <w:ind w:left="360"/>
              <w:rPr>
                <w:b/>
                <w:bCs/>
                <w:sz w:val="20"/>
                <w:szCs w:val="20"/>
                <w:lang w:val="en-GB"/>
              </w:rPr>
            </w:pPr>
            <w:r>
              <w:rPr>
                <w:b/>
                <w:bCs/>
                <w:sz w:val="20"/>
                <w:szCs w:val="20"/>
                <w:lang w:val="en-GB"/>
              </w:rPr>
              <w:lastRenderedPageBreak/>
              <w:t>Yes</w:t>
            </w:r>
          </w:p>
        </w:tc>
        <w:tc>
          <w:tcPr>
            <w:tcW w:w="1667" w:type="pct"/>
          </w:tcPr>
          <w:p w14:paraId="14D522E4" w14:textId="3337A6D9" w:rsidR="00997D39" w:rsidRPr="008850DA" w:rsidRDefault="008850DA" w:rsidP="008850DA">
            <w:pPr>
              <w:pStyle w:val="isselectedend"/>
            </w:pPr>
            <w:r>
              <w:t>The authors sincerely thank the reviewer for confirming the suitability of the title.</w:t>
            </w:r>
          </w:p>
        </w:tc>
      </w:tr>
      <w:tr w:rsidR="00997D39" w14:paraId="148B13BB" w14:textId="77777777">
        <w:trPr>
          <w:trHeight w:val="20"/>
          <w:jc w:val="center"/>
        </w:trPr>
        <w:tc>
          <w:tcPr>
            <w:tcW w:w="1666" w:type="pct"/>
            <w:noWrap/>
          </w:tcPr>
          <w:p w14:paraId="06B53548" w14:textId="77777777" w:rsidR="00997D39" w:rsidRDefault="00CD6D62">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0C9D110" w14:textId="77777777" w:rsidR="00997D39" w:rsidRDefault="00997D39">
            <w:pPr>
              <w:rPr>
                <w:bCs/>
                <w:sz w:val="20"/>
                <w:szCs w:val="20"/>
                <w:lang w:val="en-GB"/>
              </w:rPr>
            </w:pPr>
          </w:p>
          <w:p w14:paraId="09663EB7" w14:textId="77777777" w:rsidR="00997D39" w:rsidRDefault="00CD6D62">
            <w:pPr>
              <w:rPr>
                <w:sz w:val="20"/>
                <w:szCs w:val="20"/>
                <w:lang w:val="en-GB"/>
              </w:rPr>
            </w:pPr>
            <w:r>
              <w:rPr>
                <w:bCs/>
                <w:sz w:val="20"/>
                <w:szCs w:val="20"/>
                <w:lang w:val="en-GB"/>
              </w:rPr>
              <w:t>If your answer is NO, please provide a brief, clear suggestion for improvement.</w:t>
            </w:r>
          </w:p>
        </w:tc>
        <w:tc>
          <w:tcPr>
            <w:tcW w:w="1667" w:type="pct"/>
          </w:tcPr>
          <w:p w14:paraId="3280952C" w14:textId="40E86D56" w:rsidR="00997D39" w:rsidRDefault="008A6B77">
            <w:pPr>
              <w:ind w:left="360"/>
              <w:rPr>
                <w:b/>
                <w:bCs/>
                <w:sz w:val="20"/>
                <w:szCs w:val="20"/>
                <w:lang w:val="en-GB"/>
              </w:rPr>
            </w:pPr>
            <w:r>
              <w:rPr>
                <w:b/>
                <w:bCs/>
                <w:sz w:val="20"/>
                <w:szCs w:val="20"/>
                <w:lang w:val="en-GB"/>
              </w:rPr>
              <w:t>yes</w:t>
            </w:r>
          </w:p>
        </w:tc>
        <w:tc>
          <w:tcPr>
            <w:tcW w:w="1667" w:type="pct"/>
          </w:tcPr>
          <w:p w14:paraId="09E796A6" w14:textId="49CE1649" w:rsidR="00997D39" w:rsidRDefault="008850DA">
            <w:pPr>
              <w:outlineLvl w:val="1"/>
              <w:rPr>
                <w:rFonts w:eastAsia="MS Mincho"/>
                <w:bCs/>
                <w:sz w:val="20"/>
                <w:szCs w:val="20"/>
                <w:lang w:val="en-GB"/>
              </w:rPr>
            </w:pPr>
            <w:r>
              <w:t>The authors thank the reviewer for acknowledging the comprehensiveness of the abstract.</w:t>
            </w:r>
          </w:p>
        </w:tc>
      </w:tr>
      <w:tr w:rsidR="00997D39" w14:paraId="3B7D2DBB" w14:textId="77777777">
        <w:trPr>
          <w:trHeight w:val="20"/>
          <w:jc w:val="center"/>
        </w:trPr>
        <w:tc>
          <w:tcPr>
            <w:tcW w:w="1666" w:type="pct"/>
            <w:noWrap/>
          </w:tcPr>
          <w:p w14:paraId="3680B3F7" w14:textId="77777777" w:rsidR="00997D39" w:rsidRDefault="00CD6D62">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284EC11" w14:textId="77777777" w:rsidR="00997D39" w:rsidRDefault="00CD6D62">
            <w:pPr>
              <w:rPr>
                <w:b/>
                <w:sz w:val="20"/>
                <w:szCs w:val="20"/>
                <w:lang w:val="en-GB"/>
              </w:rPr>
            </w:pPr>
            <w:r>
              <w:rPr>
                <w:bCs/>
                <w:sz w:val="20"/>
                <w:szCs w:val="20"/>
                <w:lang w:val="en-GB"/>
              </w:rPr>
              <w:t>If your answer is NO, please provide a brief, clear suggestion for improvement.</w:t>
            </w:r>
          </w:p>
        </w:tc>
        <w:tc>
          <w:tcPr>
            <w:tcW w:w="1667" w:type="pct"/>
          </w:tcPr>
          <w:p w14:paraId="39CD50EF" w14:textId="77777777" w:rsidR="008A6B77" w:rsidRPr="008A6B77" w:rsidRDefault="008A6B77" w:rsidP="008A6B77">
            <w:pPr>
              <w:contextualSpacing/>
              <w:rPr>
                <w:bCs/>
                <w:sz w:val="20"/>
                <w:szCs w:val="20"/>
              </w:rPr>
            </w:pPr>
            <w:r w:rsidRPr="008A6B77">
              <w:rPr>
                <w:b/>
                <w:bCs/>
                <w:sz w:val="20"/>
                <w:szCs w:val="20"/>
              </w:rPr>
              <w:t>Answer: Partially.</w:t>
            </w:r>
          </w:p>
          <w:p w14:paraId="14A6C4B5" w14:textId="77777777" w:rsidR="008A6B77" w:rsidRPr="008A6B77" w:rsidRDefault="008A6B77" w:rsidP="008A6B77">
            <w:pPr>
              <w:contextualSpacing/>
              <w:rPr>
                <w:bCs/>
                <w:sz w:val="20"/>
                <w:szCs w:val="20"/>
              </w:rPr>
            </w:pPr>
            <w:r w:rsidRPr="008A6B77">
              <w:rPr>
                <w:b/>
                <w:bCs/>
                <w:sz w:val="20"/>
                <w:szCs w:val="20"/>
              </w:rPr>
              <w:t>Suggestion for improvement:</w:t>
            </w:r>
            <w:r w:rsidRPr="008A6B77">
              <w:rPr>
                <w:bCs/>
                <w:sz w:val="20"/>
                <w:szCs w:val="20"/>
              </w:rPr>
              <w:br/>
              <w:t>The manuscript is generally scientifically sound and is based on relevant literature. However, several claims would benefit from stronger empirical support and more critical evaluation of the cited evidence. The review methodology should be described in greater detail, including study selection criteria and quality assessment procedures. In addition, some references and factual statements should be carefully verified for accuracy, consistency, and proper citation.</w:t>
            </w:r>
          </w:p>
          <w:p w14:paraId="4060F9C7" w14:textId="77777777" w:rsidR="00997D39" w:rsidRDefault="00997D39">
            <w:pPr>
              <w:contextualSpacing/>
              <w:rPr>
                <w:bCs/>
                <w:sz w:val="20"/>
                <w:szCs w:val="20"/>
                <w:lang w:val="en-GB"/>
              </w:rPr>
            </w:pPr>
          </w:p>
        </w:tc>
        <w:tc>
          <w:tcPr>
            <w:tcW w:w="1667" w:type="pct"/>
          </w:tcPr>
          <w:p w14:paraId="635B2A93" w14:textId="64E4A903" w:rsidR="00997D39" w:rsidRPr="008850DA" w:rsidRDefault="008850DA" w:rsidP="008850DA">
            <w:pPr>
              <w:pStyle w:val="isselectedend"/>
            </w:pPr>
            <w:r>
              <w:t>The authors are grateful for the reviewer's constructive comments. In response, the review methodology section has been revised and elaborated to provide clearer information regarding the literature search process, study selection criteria, and evaluation procedures. Furthermore, the manuscript has been carefully reviewed to verify factual statements, improve consistency, strengthen supporting evidence, and ensure the accuracy of citations and references.</w:t>
            </w:r>
          </w:p>
        </w:tc>
      </w:tr>
      <w:tr w:rsidR="00997D39" w14:paraId="2E3CEEED" w14:textId="77777777">
        <w:trPr>
          <w:trHeight w:val="20"/>
          <w:jc w:val="center"/>
        </w:trPr>
        <w:tc>
          <w:tcPr>
            <w:tcW w:w="1666" w:type="pct"/>
            <w:noWrap/>
          </w:tcPr>
          <w:p w14:paraId="4C504117" w14:textId="77777777" w:rsidR="00997D39" w:rsidRDefault="00CD6D62">
            <w:pPr>
              <w:rPr>
                <w:b/>
                <w:bCs/>
                <w:sz w:val="20"/>
                <w:szCs w:val="20"/>
                <w:lang w:val="en-GB"/>
              </w:rPr>
            </w:pPr>
            <w:r>
              <w:rPr>
                <w:b/>
                <w:bCs/>
                <w:sz w:val="20"/>
                <w:szCs w:val="20"/>
                <w:lang w:val="en-GB"/>
              </w:rPr>
              <w:t xml:space="preserve">Are the references sufficient and recent? </w:t>
            </w:r>
          </w:p>
          <w:p w14:paraId="3DDDE73F" w14:textId="77777777" w:rsidR="00997D39" w:rsidRDefault="00997D39">
            <w:pPr>
              <w:rPr>
                <w:bCs/>
                <w:sz w:val="20"/>
                <w:szCs w:val="20"/>
                <w:lang w:val="en-GB"/>
              </w:rPr>
            </w:pPr>
          </w:p>
          <w:p w14:paraId="04FD3834" w14:textId="77777777" w:rsidR="00997D39" w:rsidRDefault="00CD6D62">
            <w:pPr>
              <w:rPr>
                <w:b/>
                <w:bCs/>
                <w:sz w:val="20"/>
                <w:szCs w:val="20"/>
                <w:lang w:val="en-GB"/>
              </w:rPr>
            </w:pPr>
            <w:r>
              <w:rPr>
                <w:bCs/>
                <w:sz w:val="20"/>
                <w:szCs w:val="20"/>
                <w:lang w:val="en-GB"/>
              </w:rPr>
              <w:t>If your answer is NO, please provide clear suggestion for improvement.</w:t>
            </w:r>
          </w:p>
        </w:tc>
        <w:tc>
          <w:tcPr>
            <w:tcW w:w="1667" w:type="pct"/>
          </w:tcPr>
          <w:p w14:paraId="5DAA43D8" w14:textId="77777777" w:rsidR="008A6B77" w:rsidRPr="008A6B77" w:rsidRDefault="008A6B77" w:rsidP="008A6B77">
            <w:pPr>
              <w:contextualSpacing/>
              <w:rPr>
                <w:bCs/>
                <w:sz w:val="20"/>
                <w:szCs w:val="20"/>
              </w:rPr>
            </w:pPr>
            <w:r w:rsidRPr="008A6B77">
              <w:rPr>
                <w:b/>
                <w:bCs/>
                <w:sz w:val="20"/>
                <w:szCs w:val="20"/>
              </w:rPr>
              <w:t>Answer: Yes, but improvements are needed.</w:t>
            </w:r>
          </w:p>
          <w:p w14:paraId="67F99C31" w14:textId="77777777" w:rsidR="008A6B77" w:rsidRPr="008A6B77" w:rsidRDefault="008A6B77" w:rsidP="008A6B77">
            <w:pPr>
              <w:contextualSpacing/>
              <w:rPr>
                <w:bCs/>
                <w:sz w:val="20"/>
                <w:szCs w:val="20"/>
              </w:rPr>
            </w:pPr>
            <w:r w:rsidRPr="008A6B77">
              <w:rPr>
                <w:b/>
                <w:bCs/>
                <w:sz w:val="20"/>
                <w:szCs w:val="20"/>
              </w:rPr>
              <w:t>Suggestion for improvement:</w:t>
            </w:r>
            <w:r w:rsidRPr="008A6B77">
              <w:rPr>
                <w:bCs/>
                <w:sz w:val="20"/>
                <w:szCs w:val="20"/>
              </w:rPr>
              <w:br/>
              <w:t>The reference list is generally adequate and includes both foundational and recent studies relevant to horticulture, agricultural diversification, and rural development. Nevertheless, the manuscript would benefit from incorporating more recent peer-reviewed studies published within the last three to five years, particularly on climate resilience, sustainability, gender dimensions, and horticultural value chains. Furthermore, all references should be checked for completeness, consistency of formatting, and accessibility.</w:t>
            </w:r>
          </w:p>
          <w:p w14:paraId="0161CDFB" w14:textId="77777777" w:rsidR="00997D39" w:rsidRDefault="00997D39">
            <w:pPr>
              <w:contextualSpacing/>
              <w:rPr>
                <w:bCs/>
                <w:sz w:val="20"/>
                <w:szCs w:val="20"/>
                <w:lang w:val="en-GB"/>
              </w:rPr>
            </w:pPr>
          </w:p>
        </w:tc>
        <w:tc>
          <w:tcPr>
            <w:tcW w:w="1667" w:type="pct"/>
          </w:tcPr>
          <w:p w14:paraId="2027B44F" w14:textId="0970CCF4" w:rsidR="00997D39" w:rsidRDefault="008850DA">
            <w:pPr>
              <w:outlineLvl w:val="1"/>
              <w:rPr>
                <w:rFonts w:eastAsia="MS Mincho"/>
                <w:bCs/>
                <w:sz w:val="20"/>
                <w:szCs w:val="20"/>
                <w:lang w:val="en-GB"/>
              </w:rPr>
            </w:pPr>
            <w:r>
              <w:t>The authors sincerely thank the reviewer for this valuable suggestion. Additional recent peer-reviewed studies related to climate resilience, sustainability, gender dimensions, and horticultural value chains have been incorporated into the revised manuscript. Moreover, all references have been carefully checked and updated to ensure completeness, consistency in formatting, and accessibility.</w:t>
            </w:r>
          </w:p>
        </w:tc>
      </w:tr>
      <w:tr w:rsidR="00997D39" w14:paraId="0C891132" w14:textId="77777777">
        <w:trPr>
          <w:trHeight w:val="20"/>
          <w:jc w:val="center"/>
        </w:trPr>
        <w:tc>
          <w:tcPr>
            <w:tcW w:w="1666" w:type="pct"/>
            <w:noWrap/>
          </w:tcPr>
          <w:p w14:paraId="72A6D03A" w14:textId="77777777" w:rsidR="00997D39" w:rsidRDefault="00CD6D62">
            <w:pPr>
              <w:rPr>
                <w:b/>
                <w:bCs/>
                <w:sz w:val="20"/>
                <w:szCs w:val="20"/>
                <w:lang w:val="en-GB"/>
              </w:rPr>
            </w:pPr>
            <w:r>
              <w:rPr>
                <w:b/>
                <w:bCs/>
                <w:sz w:val="20"/>
                <w:szCs w:val="20"/>
                <w:lang w:val="en-GB"/>
              </w:rPr>
              <w:t>Are there ethical issues in this manuscript?</w:t>
            </w:r>
          </w:p>
          <w:p w14:paraId="048F2644" w14:textId="77777777" w:rsidR="00997D39" w:rsidRDefault="00CD6D62">
            <w:pPr>
              <w:rPr>
                <w:bCs/>
                <w:sz w:val="20"/>
                <w:szCs w:val="20"/>
                <w:lang w:val="en-GB"/>
              </w:rPr>
            </w:pPr>
            <w:r>
              <w:rPr>
                <w:bCs/>
                <w:sz w:val="20"/>
                <w:szCs w:val="20"/>
                <w:lang w:val="en-GB"/>
              </w:rPr>
              <w:t>(YES or NO)</w:t>
            </w:r>
          </w:p>
          <w:p w14:paraId="02BBAAD7" w14:textId="77777777" w:rsidR="00997D39" w:rsidRDefault="00997D39">
            <w:pPr>
              <w:rPr>
                <w:bCs/>
                <w:sz w:val="20"/>
                <w:szCs w:val="20"/>
                <w:lang w:val="en-GB"/>
              </w:rPr>
            </w:pPr>
          </w:p>
          <w:p w14:paraId="7495AD0E" w14:textId="77777777" w:rsidR="00997D39" w:rsidRDefault="00CD6D62">
            <w:pPr>
              <w:rPr>
                <w:bCs/>
                <w:sz w:val="20"/>
                <w:szCs w:val="20"/>
                <w:lang w:val="en-GB"/>
              </w:rPr>
            </w:pPr>
            <w:r>
              <w:rPr>
                <w:bCs/>
                <w:sz w:val="20"/>
                <w:szCs w:val="20"/>
                <w:lang w:val="en-GB"/>
              </w:rPr>
              <w:t>(If yes, kindly please write down the ethical issues here in details)</w:t>
            </w:r>
          </w:p>
          <w:p w14:paraId="2D1CDFB6" w14:textId="77777777" w:rsidR="00997D39" w:rsidRDefault="00997D39">
            <w:pPr>
              <w:rPr>
                <w:b/>
                <w:bCs/>
                <w:sz w:val="20"/>
                <w:szCs w:val="20"/>
                <w:lang w:val="en-GB"/>
              </w:rPr>
            </w:pPr>
          </w:p>
        </w:tc>
        <w:tc>
          <w:tcPr>
            <w:tcW w:w="1667" w:type="pct"/>
          </w:tcPr>
          <w:p w14:paraId="47BF09A1" w14:textId="117679BD" w:rsidR="00997D39" w:rsidRDefault="008A6B77">
            <w:pPr>
              <w:contextualSpacing/>
              <w:rPr>
                <w:bCs/>
                <w:sz w:val="20"/>
                <w:szCs w:val="20"/>
                <w:lang w:val="en-GB"/>
              </w:rPr>
            </w:pPr>
            <w:r>
              <w:rPr>
                <w:bCs/>
                <w:sz w:val="20"/>
                <w:szCs w:val="20"/>
                <w:lang w:val="en-GB"/>
              </w:rPr>
              <w:t>NO</w:t>
            </w:r>
          </w:p>
        </w:tc>
        <w:tc>
          <w:tcPr>
            <w:tcW w:w="1667" w:type="pct"/>
          </w:tcPr>
          <w:p w14:paraId="06E14E64" w14:textId="2841E2A4" w:rsidR="00997D39" w:rsidRDefault="008850DA">
            <w:pPr>
              <w:outlineLvl w:val="1"/>
              <w:rPr>
                <w:rFonts w:eastAsia="MS Mincho"/>
                <w:bCs/>
                <w:sz w:val="20"/>
                <w:szCs w:val="20"/>
                <w:lang w:val="en-GB"/>
              </w:rPr>
            </w:pPr>
            <w:r>
              <w:t>The authors thank the reviewer for confirming that no ethical issues are associated with the manuscript</w:t>
            </w:r>
          </w:p>
        </w:tc>
      </w:tr>
    </w:tbl>
    <w:p w14:paraId="4664EFBB" w14:textId="77777777" w:rsidR="00997D39" w:rsidRDefault="00997D39" w:rsidP="001539EE">
      <w:pPr>
        <w:rPr>
          <w:b/>
          <w:bCs/>
          <w:sz w:val="20"/>
          <w:szCs w:val="20"/>
          <w:u w:val="single"/>
          <w:lang w:val="en-GB"/>
        </w:rPr>
      </w:pPr>
      <w:bookmarkStart w:id="0" w:name="_GoBack"/>
      <w:bookmarkEnd w:id="0"/>
    </w:p>
    <w:sectPr w:rsidR="00997D3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829DA" w14:textId="77777777" w:rsidR="00574476" w:rsidRDefault="00574476">
      <w:r>
        <w:separator/>
      </w:r>
    </w:p>
  </w:endnote>
  <w:endnote w:type="continuationSeparator" w:id="0">
    <w:p w14:paraId="04785E08" w14:textId="77777777" w:rsidR="00574476" w:rsidRDefault="0057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02B9A" w14:textId="069D22FE" w:rsidR="00997D39" w:rsidRDefault="00CD6D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A6B77">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A6B77">
      <w:rPr>
        <w:b/>
        <w:noProof/>
        <w:sz w:val="20"/>
      </w:rPr>
      <w:t>5</w:t>
    </w:r>
    <w:r>
      <w:rPr>
        <w:b/>
        <w:sz w:val="20"/>
      </w:rPr>
      <w:fldChar w:fldCharType="end"/>
    </w:r>
    <w:r>
      <w:rPr>
        <w:b/>
        <w:sz w:val="20"/>
      </w:rPr>
      <w:br/>
      <w:t>V240326</w:t>
    </w:r>
  </w:p>
  <w:p w14:paraId="03657F73" w14:textId="77777777" w:rsidR="00997D39" w:rsidRDefault="00997D39">
    <w:pPr>
      <w:pStyle w:val="Footer"/>
      <w:jc w:val="right"/>
    </w:pPr>
  </w:p>
  <w:p w14:paraId="67D723B6" w14:textId="77777777" w:rsidR="00997D39" w:rsidRDefault="00997D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96C60" w14:textId="77777777" w:rsidR="00574476" w:rsidRDefault="00574476">
      <w:r>
        <w:separator/>
      </w:r>
    </w:p>
  </w:footnote>
  <w:footnote w:type="continuationSeparator" w:id="0">
    <w:p w14:paraId="2A72D82B" w14:textId="77777777" w:rsidR="00574476" w:rsidRDefault="0057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78D7" w14:textId="77777777" w:rsidR="00997D39" w:rsidRDefault="00997D39">
    <w:pPr>
      <w:spacing w:before="100" w:beforeAutospacing="1" w:after="100" w:afterAutospacing="1"/>
      <w:jc w:val="center"/>
      <w:rPr>
        <w:rFonts w:ascii="Arial" w:hAnsi="Arial" w:cs="Arial"/>
        <w:b/>
        <w:bCs/>
        <w:color w:val="003399"/>
        <w:szCs w:val="20"/>
        <w:u w:val="single"/>
        <w:lang w:val="en-GB"/>
      </w:rPr>
    </w:pPr>
  </w:p>
  <w:p w14:paraId="3C73C84A" w14:textId="77777777" w:rsidR="00997D39" w:rsidRDefault="00CD6D6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D39"/>
    <w:rsid w:val="001539EE"/>
    <w:rsid w:val="002931B7"/>
    <w:rsid w:val="004304C0"/>
    <w:rsid w:val="00532420"/>
    <w:rsid w:val="005566E0"/>
    <w:rsid w:val="00574476"/>
    <w:rsid w:val="006E4381"/>
    <w:rsid w:val="008850DA"/>
    <w:rsid w:val="008A6B77"/>
    <w:rsid w:val="00946127"/>
    <w:rsid w:val="00997D39"/>
    <w:rsid w:val="009F2096"/>
    <w:rsid w:val="00A36957"/>
    <w:rsid w:val="00A41DF2"/>
    <w:rsid w:val="00B01890"/>
    <w:rsid w:val="00B06515"/>
    <w:rsid w:val="00CD6D62"/>
    <w:rsid w:val="00E51679"/>
    <w:rsid w:val="00ED0CEF"/>
    <w:rsid w:val="00F92E48"/>
    <w:rsid w:val="00FF333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661B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D0CEF"/>
    <w:rPr>
      <w:color w:val="605E5C"/>
      <w:shd w:val="clear" w:color="auto" w:fill="E1DFDD"/>
    </w:rPr>
  </w:style>
  <w:style w:type="character" w:styleId="Strong">
    <w:name w:val="Strong"/>
    <w:basedOn w:val="DefaultParagraphFont"/>
    <w:uiPriority w:val="22"/>
    <w:qFormat/>
    <w:rsid w:val="008850DA"/>
    <w:rPr>
      <w:b/>
      <w:bCs/>
    </w:rPr>
  </w:style>
  <w:style w:type="paragraph" w:customStyle="1" w:styleId="isselectedend">
    <w:name w:val="isselectedend"/>
    <w:basedOn w:val="Normal"/>
    <w:rsid w:val="008850DA"/>
    <w:pPr>
      <w:spacing w:before="100" w:beforeAutospacing="1" w:after="100" w:afterAutospacing="1"/>
    </w:pPr>
    <w:rPr>
      <w:lang w:bidi="mr-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520579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6859520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8615073">
      <w:bodyDiv w:val="1"/>
      <w:marLeft w:val="0"/>
      <w:marRight w:val="0"/>
      <w:marTop w:val="0"/>
      <w:marBottom w:val="0"/>
      <w:divBdr>
        <w:top w:val="none" w:sz="0" w:space="0" w:color="auto"/>
        <w:left w:val="none" w:sz="0" w:space="0" w:color="auto"/>
        <w:bottom w:val="none" w:sz="0" w:space="0" w:color="auto"/>
        <w:right w:val="none" w:sz="0" w:space="0" w:color="auto"/>
      </w:divBdr>
    </w:div>
    <w:div w:id="71049727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9066083">
      <w:bodyDiv w:val="1"/>
      <w:marLeft w:val="0"/>
      <w:marRight w:val="0"/>
      <w:marTop w:val="0"/>
      <w:marBottom w:val="0"/>
      <w:divBdr>
        <w:top w:val="none" w:sz="0" w:space="0" w:color="auto"/>
        <w:left w:val="none" w:sz="0" w:space="0" w:color="auto"/>
        <w:bottom w:val="none" w:sz="0" w:space="0" w:color="auto"/>
        <w:right w:val="none" w:sz="0" w:space="0" w:color="auto"/>
      </w:divBdr>
      <w:divsChild>
        <w:div w:id="1546720053">
          <w:marLeft w:val="0"/>
          <w:marRight w:val="0"/>
          <w:marTop w:val="0"/>
          <w:marBottom w:val="0"/>
          <w:divBdr>
            <w:top w:val="none" w:sz="0" w:space="0" w:color="auto"/>
            <w:left w:val="none" w:sz="0" w:space="0" w:color="auto"/>
            <w:bottom w:val="none" w:sz="0" w:space="0" w:color="auto"/>
            <w:right w:val="none" w:sz="0" w:space="0" w:color="auto"/>
          </w:divBdr>
          <w:divsChild>
            <w:div w:id="299581483">
              <w:marLeft w:val="0"/>
              <w:marRight w:val="0"/>
              <w:marTop w:val="0"/>
              <w:marBottom w:val="0"/>
              <w:divBdr>
                <w:top w:val="none" w:sz="0" w:space="0" w:color="auto"/>
                <w:left w:val="none" w:sz="0" w:space="0" w:color="auto"/>
                <w:bottom w:val="none" w:sz="0" w:space="0" w:color="auto"/>
                <w:right w:val="none" w:sz="0" w:space="0" w:color="auto"/>
              </w:divBdr>
              <w:divsChild>
                <w:div w:id="584463764">
                  <w:marLeft w:val="0"/>
                  <w:marRight w:val="0"/>
                  <w:marTop w:val="0"/>
                  <w:marBottom w:val="0"/>
                  <w:divBdr>
                    <w:top w:val="none" w:sz="0" w:space="0" w:color="auto"/>
                    <w:left w:val="none" w:sz="0" w:space="0" w:color="auto"/>
                    <w:bottom w:val="none" w:sz="0" w:space="0" w:color="auto"/>
                    <w:right w:val="none" w:sz="0" w:space="0" w:color="auto"/>
                  </w:divBdr>
                  <w:divsChild>
                    <w:div w:id="982391871">
                      <w:marLeft w:val="0"/>
                      <w:marRight w:val="0"/>
                      <w:marTop w:val="0"/>
                      <w:marBottom w:val="0"/>
                      <w:divBdr>
                        <w:top w:val="none" w:sz="0" w:space="0" w:color="auto"/>
                        <w:left w:val="none" w:sz="0" w:space="0" w:color="auto"/>
                        <w:bottom w:val="none" w:sz="0" w:space="0" w:color="auto"/>
                        <w:right w:val="none" w:sz="0" w:space="0" w:color="auto"/>
                      </w:divBdr>
                      <w:divsChild>
                        <w:div w:id="718363249">
                          <w:marLeft w:val="0"/>
                          <w:marRight w:val="0"/>
                          <w:marTop w:val="0"/>
                          <w:marBottom w:val="0"/>
                          <w:divBdr>
                            <w:top w:val="none" w:sz="0" w:space="0" w:color="auto"/>
                            <w:left w:val="none" w:sz="0" w:space="0" w:color="auto"/>
                            <w:bottom w:val="none" w:sz="0" w:space="0" w:color="auto"/>
                            <w:right w:val="none" w:sz="0" w:space="0" w:color="auto"/>
                          </w:divBdr>
                          <w:divsChild>
                            <w:div w:id="967592613">
                              <w:marLeft w:val="0"/>
                              <w:marRight w:val="0"/>
                              <w:marTop w:val="0"/>
                              <w:marBottom w:val="0"/>
                              <w:divBdr>
                                <w:top w:val="none" w:sz="0" w:space="0" w:color="auto"/>
                                <w:left w:val="none" w:sz="0" w:space="0" w:color="auto"/>
                                <w:bottom w:val="none" w:sz="0" w:space="0" w:color="auto"/>
                                <w:right w:val="none" w:sz="0" w:space="0" w:color="auto"/>
                              </w:divBdr>
                              <w:divsChild>
                                <w:div w:id="932519956">
                                  <w:marLeft w:val="0"/>
                                  <w:marRight w:val="0"/>
                                  <w:marTop w:val="0"/>
                                  <w:marBottom w:val="0"/>
                                  <w:divBdr>
                                    <w:top w:val="none" w:sz="0" w:space="0" w:color="auto"/>
                                    <w:left w:val="none" w:sz="0" w:space="0" w:color="auto"/>
                                    <w:bottom w:val="none" w:sz="0" w:space="0" w:color="auto"/>
                                    <w:right w:val="none" w:sz="0" w:space="0" w:color="auto"/>
                                  </w:divBdr>
                                  <w:divsChild>
                                    <w:div w:id="711929107">
                                      <w:marLeft w:val="0"/>
                                      <w:marRight w:val="0"/>
                                      <w:marTop w:val="0"/>
                                      <w:marBottom w:val="0"/>
                                      <w:divBdr>
                                        <w:top w:val="none" w:sz="0" w:space="0" w:color="auto"/>
                                        <w:left w:val="none" w:sz="0" w:space="0" w:color="auto"/>
                                        <w:bottom w:val="none" w:sz="0" w:space="0" w:color="auto"/>
                                        <w:right w:val="none" w:sz="0" w:space="0" w:color="auto"/>
                                      </w:divBdr>
                                      <w:divsChild>
                                        <w:div w:id="1642879213">
                                          <w:marLeft w:val="0"/>
                                          <w:marRight w:val="0"/>
                                          <w:marTop w:val="0"/>
                                          <w:marBottom w:val="0"/>
                                          <w:divBdr>
                                            <w:top w:val="none" w:sz="0" w:space="0" w:color="auto"/>
                                            <w:left w:val="none" w:sz="0" w:space="0" w:color="auto"/>
                                            <w:bottom w:val="none" w:sz="0" w:space="0" w:color="auto"/>
                                            <w:right w:val="none" w:sz="0" w:space="0" w:color="auto"/>
                                          </w:divBdr>
                                          <w:divsChild>
                                            <w:div w:id="70467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414957">
          <w:marLeft w:val="0"/>
          <w:marRight w:val="0"/>
          <w:marTop w:val="0"/>
          <w:marBottom w:val="0"/>
          <w:divBdr>
            <w:top w:val="none" w:sz="0" w:space="0" w:color="auto"/>
            <w:left w:val="none" w:sz="0" w:space="0" w:color="auto"/>
            <w:bottom w:val="none" w:sz="0" w:space="0" w:color="auto"/>
            <w:right w:val="none" w:sz="0" w:space="0" w:color="auto"/>
          </w:divBdr>
          <w:divsChild>
            <w:div w:id="274874617">
              <w:marLeft w:val="0"/>
              <w:marRight w:val="0"/>
              <w:marTop w:val="0"/>
              <w:marBottom w:val="0"/>
              <w:divBdr>
                <w:top w:val="none" w:sz="0" w:space="0" w:color="auto"/>
                <w:left w:val="none" w:sz="0" w:space="0" w:color="auto"/>
                <w:bottom w:val="none" w:sz="0" w:space="0" w:color="auto"/>
                <w:right w:val="none" w:sz="0" w:space="0" w:color="auto"/>
              </w:divBdr>
              <w:divsChild>
                <w:div w:id="1555778596">
                  <w:marLeft w:val="0"/>
                  <w:marRight w:val="0"/>
                  <w:marTop w:val="0"/>
                  <w:marBottom w:val="0"/>
                  <w:divBdr>
                    <w:top w:val="none" w:sz="0" w:space="0" w:color="auto"/>
                    <w:left w:val="none" w:sz="0" w:space="0" w:color="auto"/>
                    <w:bottom w:val="none" w:sz="0" w:space="0" w:color="auto"/>
                    <w:right w:val="none" w:sz="0" w:space="0" w:color="auto"/>
                  </w:divBdr>
                  <w:divsChild>
                    <w:div w:id="965893426">
                      <w:marLeft w:val="0"/>
                      <w:marRight w:val="0"/>
                      <w:marTop w:val="0"/>
                      <w:marBottom w:val="0"/>
                      <w:divBdr>
                        <w:top w:val="none" w:sz="0" w:space="0" w:color="auto"/>
                        <w:left w:val="none" w:sz="0" w:space="0" w:color="auto"/>
                        <w:bottom w:val="none" w:sz="0" w:space="0" w:color="auto"/>
                        <w:right w:val="none" w:sz="0" w:space="0" w:color="auto"/>
                      </w:divBdr>
                      <w:divsChild>
                        <w:div w:id="115829979">
                          <w:marLeft w:val="0"/>
                          <w:marRight w:val="0"/>
                          <w:marTop w:val="0"/>
                          <w:marBottom w:val="0"/>
                          <w:divBdr>
                            <w:top w:val="none" w:sz="0" w:space="0" w:color="auto"/>
                            <w:left w:val="none" w:sz="0" w:space="0" w:color="auto"/>
                            <w:bottom w:val="none" w:sz="0" w:space="0" w:color="auto"/>
                            <w:right w:val="none" w:sz="0" w:space="0" w:color="auto"/>
                          </w:divBdr>
                          <w:divsChild>
                            <w:div w:id="1692678822">
                              <w:marLeft w:val="0"/>
                              <w:marRight w:val="0"/>
                              <w:marTop w:val="0"/>
                              <w:marBottom w:val="0"/>
                              <w:divBdr>
                                <w:top w:val="none" w:sz="0" w:space="0" w:color="auto"/>
                                <w:left w:val="none" w:sz="0" w:space="0" w:color="auto"/>
                                <w:bottom w:val="none" w:sz="0" w:space="0" w:color="auto"/>
                                <w:right w:val="none" w:sz="0" w:space="0" w:color="auto"/>
                              </w:divBdr>
                              <w:divsChild>
                                <w:div w:id="1957901885">
                                  <w:marLeft w:val="0"/>
                                  <w:marRight w:val="0"/>
                                  <w:marTop w:val="0"/>
                                  <w:marBottom w:val="0"/>
                                  <w:divBdr>
                                    <w:top w:val="none" w:sz="0" w:space="0" w:color="auto"/>
                                    <w:left w:val="none" w:sz="0" w:space="0" w:color="auto"/>
                                    <w:bottom w:val="none" w:sz="0" w:space="0" w:color="auto"/>
                                    <w:right w:val="none" w:sz="0" w:space="0" w:color="auto"/>
                                  </w:divBdr>
                                  <w:divsChild>
                                    <w:div w:id="1828469774">
                                      <w:marLeft w:val="0"/>
                                      <w:marRight w:val="0"/>
                                      <w:marTop w:val="0"/>
                                      <w:marBottom w:val="0"/>
                                      <w:divBdr>
                                        <w:top w:val="none" w:sz="0" w:space="0" w:color="auto"/>
                                        <w:left w:val="none" w:sz="0" w:space="0" w:color="auto"/>
                                        <w:bottom w:val="none" w:sz="0" w:space="0" w:color="auto"/>
                                        <w:right w:val="none" w:sz="0" w:space="0" w:color="auto"/>
                                      </w:divBdr>
                                      <w:divsChild>
                                        <w:div w:id="1110246046">
                                          <w:marLeft w:val="0"/>
                                          <w:marRight w:val="0"/>
                                          <w:marTop w:val="0"/>
                                          <w:marBottom w:val="0"/>
                                          <w:divBdr>
                                            <w:top w:val="none" w:sz="0" w:space="0" w:color="auto"/>
                                            <w:left w:val="none" w:sz="0" w:space="0" w:color="auto"/>
                                            <w:bottom w:val="none" w:sz="0" w:space="0" w:color="auto"/>
                                            <w:right w:val="none" w:sz="0" w:space="0" w:color="auto"/>
                                          </w:divBdr>
                                          <w:divsChild>
                                            <w:div w:id="2142310483">
                                              <w:marLeft w:val="0"/>
                                              <w:marRight w:val="0"/>
                                              <w:marTop w:val="0"/>
                                              <w:marBottom w:val="0"/>
                                              <w:divBdr>
                                                <w:top w:val="none" w:sz="0" w:space="0" w:color="auto"/>
                                                <w:left w:val="none" w:sz="0" w:space="0" w:color="auto"/>
                                                <w:bottom w:val="none" w:sz="0" w:space="0" w:color="auto"/>
                                                <w:right w:val="none" w:sz="0" w:space="0" w:color="auto"/>
                                              </w:divBdr>
                                              <w:divsChild>
                                                <w:div w:id="2129202520">
                                                  <w:marLeft w:val="0"/>
                                                  <w:marRight w:val="0"/>
                                                  <w:marTop w:val="0"/>
                                                  <w:marBottom w:val="0"/>
                                                  <w:divBdr>
                                                    <w:top w:val="none" w:sz="0" w:space="0" w:color="auto"/>
                                                    <w:left w:val="none" w:sz="0" w:space="0" w:color="auto"/>
                                                    <w:bottom w:val="none" w:sz="0" w:space="0" w:color="auto"/>
                                                    <w:right w:val="none" w:sz="0" w:space="0" w:color="auto"/>
                                                  </w:divBdr>
                                                  <w:divsChild>
                                                    <w:div w:id="1636983384">
                                                      <w:marLeft w:val="0"/>
                                                      <w:marRight w:val="0"/>
                                                      <w:marTop w:val="0"/>
                                                      <w:marBottom w:val="0"/>
                                                      <w:divBdr>
                                                        <w:top w:val="none" w:sz="0" w:space="0" w:color="auto"/>
                                                        <w:left w:val="none" w:sz="0" w:space="0" w:color="auto"/>
                                                        <w:bottom w:val="none" w:sz="0" w:space="0" w:color="auto"/>
                                                        <w:right w:val="none" w:sz="0" w:space="0" w:color="auto"/>
                                                      </w:divBdr>
                                                      <w:divsChild>
                                                        <w:div w:id="1127316888">
                                                          <w:marLeft w:val="0"/>
                                                          <w:marRight w:val="0"/>
                                                          <w:marTop w:val="0"/>
                                                          <w:marBottom w:val="0"/>
                                                          <w:divBdr>
                                                            <w:top w:val="none" w:sz="0" w:space="0" w:color="auto"/>
                                                            <w:left w:val="none" w:sz="0" w:space="0" w:color="auto"/>
                                                            <w:bottom w:val="none" w:sz="0" w:space="0" w:color="auto"/>
                                                            <w:right w:val="none" w:sz="0" w:space="0" w:color="auto"/>
                                                          </w:divBdr>
                                                          <w:divsChild>
                                                            <w:div w:id="286937896">
                                                              <w:marLeft w:val="0"/>
                                                              <w:marRight w:val="0"/>
                                                              <w:marTop w:val="0"/>
                                                              <w:marBottom w:val="0"/>
                                                              <w:divBdr>
                                                                <w:top w:val="none" w:sz="0" w:space="0" w:color="auto"/>
                                                                <w:left w:val="none" w:sz="0" w:space="0" w:color="auto"/>
                                                                <w:bottom w:val="none" w:sz="0" w:space="0" w:color="auto"/>
                                                                <w:right w:val="none" w:sz="0" w:space="0" w:color="auto"/>
                                                              </w:divBdr>
                                                              <w:divsChild>
                                                                <w:div w:id="1453742944">
                                                                  <w:marLeft w:val="0"/>
                                                                  <w:marRight w:val="0"/>
                                                                  <w:marTop w:val="0"/>
                                                                  <w:marBottom w:val="0"/>
                                                                  <w:divBdr>
                                                                    <w:top w:val="none" w:sz="0" w:space="0" w:color="auto"/>
                                                                    <w:left w:val="none" w:sz="0" w:space="0" w:color="auto"/>
                                                                    <w:bottom w:val="none" w:sz="0" w:space="0" w:color="auto"/>
                                                                    <w:right w:val="none" w:sz="0" w:space="0" w:color="auto"/>
                                                                  </w:divBdr>
                                                                </w:div>
                                                              </w:divsChild>
                                                            </w:div>
                                                            <w:div w:id="1978366639">
                                                              <w:marLeft w:val="0"/>
                                                              <w:marRight w:val="0"/>
                                                              <w:marTop w:val="0"/>
                                                              <w:marBottom w:val="0"/>
                                                              <w:divBdr>
                                                                <w:top w:val="none" w:sz="0" w:space="0" w:color="auto"/>
                                                                <w:left w:val="none" w:sz="0" w:space="0" w:color="auto"/>
                                                                <w:bottom w:val="none" w:sz="0" w:space="0" w:color="auto"/>
                                                                <w:right w:val="none" w:sz="0" w:space="0" w:color="auto"/>
                                                              </w:divBdr>
                                                              <w:divsChild>
                                                                <w:div w:id="891575385">
                                                                  <w:marLeft w:val="0"/>
                                                                  <w:marRight w:val="0"/>
                                                                  <w:marTop w:val="0"/>
                                                                  <w:marBottom w:val="0"/>
                                                                  <w:divBdr>
                                                                    <w:top w:val="none" w:sz="0" w:space="0" w:color="auto"/>
                                                                    <w:left w:val="none" w:sz="0" w:space="0" w:color="auto"/>
                                                                    <w:bottom w:val="none" w:sz="0" w:space="0" w:color="auto"/>
                                                                    <w:right w:val="none" w:sz="0" w:space="0" w:color="auto"/>
                                                                  </w:divBdr>
                                                                  <w:divsChild>
                                                                    <w:div w:id="893348787">
                                                                      <w:marLeft w:val="0"/>
                                                                      <w:marRight w:val="0"/>
                                                                      <w:marTop w:val="0"/>
                                                                      <w:marBottom w:val="0"/>
                                                                      <w:divBdr>
                                                                        <w:top w:val="none" w:sz="0" w:space="0" w:color="auto"/>
                                                                        <w:left w:val="none" w:sz="0" w:space="0" w:color="auto"/>
                                                                        <w:bottom w:val="none" w:sz="0" w:space="0" w:color="auto"/>
                                                                        <w:right w:val="none" w:sz="0" w:space="0" w:color="auto"/>
                                                                      </w:divBdr>
                                                                    </w:div>
                                                                    <w:div w:id="173862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1574138">
      <w:bodyDiv w:val="1"/>
      <w:marLeft w:val="0"/>
      <w:marRight w:val="0"/>
      <w:marTop w:val="0"/>
      <w:marBottom w:val="0"/>
      <w:divBdr>
        <w:top w:val="none" w:sz="0" w:space="0" w:color="auto"/>
        <w:left w:val="none" w:sz="0" w:space="0" w:color="auto"/>
        <w:bottom w:val="none" w:sz="0" w:space="0" w:color="auto"/>
        <w:right w:val="none" w:sz="0" w:space="0" w:color="auto"/>
      </w:divBdr>
    </w:div>
    <w:div w:id="97094396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6529342">
      <w:bodyDiv w:val="1"/>
      <w:marLeft w:val="0"/>
      <w:marRight w:val="0"/>
      <w:marTop w:val="0"/>
      <w:marBottom w:val="0"/>
      <w:divBdr>
        <w:top w:val="none" w:sz="0" w:space="0" w:color="auto"/>
        <w:left w:val="none" w:sz="0" w:space="0" w:color="auto"/>
        <w:bottom w:val="none" w:sz="0" w:space="0" w:color="auto"/>
        <w:right w:val="none" w:sz="0" w:space="0" w:color="auto"/>
      </w:divBdr>
    </w:div>
    <w:div w:id="1224637948">
      <w:bodyDiv w:val="1"/>
      <w:marLeft w:val="0"/>
      <w:marRight w:val="0"/>
      <w:marTop w:val="0"/>
      <w:marBottom w:val="0"/>
      <w:divBdr>
        <w:top w:val="none" w:sz="0" w:space="0" w:color="auto"/>
        <w:left w:val="none" w:sz="0" w:space="0" w:color="auto"/>
        <w:bottom w:val="none" w:sz="0" w:space="0" w:color="auto"/>
        <w:right w:val="none" w:sz="0" w:space="0" w:color="auto"/>
      </w:divBdr>
    </w:div>
    <w:div w:id="128157001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5061923">
      <w:bodyDiv w:val="1"/>
      <w:marLeft w:val="0"/>
      <w:marRight w:val="0"/>
      <w:marTop w:val="0"/>
      <w:marBottom w:val="0"/>
      <w:divBdr>
        <w:top w:val="none" w:sz="0" w:space="0" w:color="auto"/>
        <w:left w:val="none" w:sz="0" w:space="0" w:color="auto"/>
        <w:bottom w:val="none" w:sz="0" w:space="0" w:color="auto"/>
        <w:right w:val="none" w:sz="0" w:space="0" w:color="auto"/>
      </w:divBdr>
      <w:divsChild>
        <w:div w:id="902370541">
          <w:marLeft w:val="0"/>
          <w:marRight w:val="0"/>
          <w:marTop w:val="0"/>
          <w:marBottom w:val="0"/>
          <w:divBdr>
            <w:top w:val="none" w:sz="0" w:space="0" w:color="auto"/>
            <w:left w:val="none" w:sz="0" w:space="0" w:color="auto"/>
            <w:bottom w:val="none" w:sz="0" w:space="0" w:color="auto"/>
            <w:right w:val="none" w:sz="0" w:space="0" w:color="auto"/>
          </w:divBdr>
          <w:divsChild>
            <w:div w:id="1529485195">
              <w:marLeft w:val="0"/>
              <w:marRight w:val="0"/>
              <w:marTop w:val="0"/>
              <w:marBottom w:val="0"/>
              <w:divBdr>
                <w:top w:val="none" w:sz="0" w:space="0" w:color="auto"/>
                <w:left w:val="none" w:sz="0" w:space="0" w:color="auto"/>
                <w:bottom w:val="none" w:sz="0" w:space="0" w:color="auto"/>
                <w:right w:val="none" w:sz="0" w:space="0" w:color="auto"/>
              </w:divBdr>
              <w:divsChild>
                <w:div w:id="1643922416">
                  <w:marLeft w:val="0"/>
                  <w:marRight w:val="0"/>
                  <w:marTop w:val="0"/>
                  <w:marBottom w:val="0"/>
                  <w:divBdr>
                    <w:top w:val="none" w:sz="0" w:space="0" w:color="auto"/>
                    <w:left w:val="none" w:sz="0" w:space="0" w:color="auto"/>
                    <w:bottom w:val="none" w:sz="0" w:space="0" w:color="auto"/>
                    <w:right w:val="none" w:sz="0" w:space="0" w:color="auto"/>
                  </w:divBdr>
                  <w:divsChild>
                    <w:div w:id="545264277">
                      <w:marLeft w:val="0"/>
                      <w:marRight w:val="0"/>
                      <w:marTop w:val="0"/>
                      <w:marBottom w:val="0"/>
                      <w:divBdr>
                        <w:top w:val="none" w:sz="0" w:space="0" w:color="auto"/>
                        <w:left w:val="none" w:sz="0" w:space="0" w:color="auto"/>
                        <w:bottom w:val="none" w:sz="0" w:space="0" w:color="auto"/>
                        <w:right w:val="none" w:sz="0" w:space="0" w:color="auto"/>
                      </w:divBdr>
                      <w:divsChild>
                        <w:div w:id="1375689645">
                          <w:marLeft w:val="0"/>
                          <w:marRight w:val="0"/>
                          <w:marTop w:val="0"/>
                          <w:marBottom w:val="0"/>
                          <w:divBdr>
                            <w:top w:val="none" w:sz="0" w:space="0" w:color="auto"/>
                            <w:left w:val="none" w:sz="0" w:space="0" w:color="auto"/>
                            <w:bottom w:val="none" w:sz="0" w:space="0" w:color="auto"/>
                            <w:right w:val="none" w:sz="0" w:space="0" w:color="auto"/>
                          </w:divBdr>
                          <w:divsChild>
                            <w:div w:id="1924365236">
                              <w:marLeft w:val="0"/>
                              <w:marRight w:val="0"/>
                              <w:marTop w:val="0"/>
                              <w:marBottom w:val="0"/>
                              <w:divBdr>
                                <w:top w:val="none" w:sz="0" w:space="0" w:color="auto"/>
                                <w:left w:val="none" w:sz="0" w:space="0" w:color="auto"/>
                                <w:bottom w:val="none" w:sz="0" w:space="0" w:color="auto"/>
                                <w:right w:val="none" w:sz="0" w:space="0" w:color="auto"/>
                              </w:divBdr>
                              <w:divsChild>
                                <w:div w:id="538400393">
                                  <w:marLeft w:val="0"/>
                                  <w:marRight w:val="0"/>
                                  <w:marTop w:val="0"/>
                                  <w:marBottom w:val="0"/>
                                  <w:divBdr>
                                    <w:top w:val="none" w:sz="0" w:space="0" w:color="auto"/>
                                    <w:left w:val="none" w:sz="0" w:space="0" w:color="auto"/>
                                    <w:bottom w:val="none" w:sz="0" w:space="0" w:color="auto"/>
                                    <w:right w:val="none" w:sz="0" w:space="0" w:color="auto"/>
                                  </w:divBdr>
                                  <w:divsChild>
                                    <w:div w:id="98705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219663">
      <w:bodyDiv w:val="1"/>
      <w:marLeft w:val="0"/>
      <w:marRight w:val="0"/>
      <w:marTop w:val="0"/>
      <w:marBottom w:val="0"/>
      <w:divBdr>
        <w:top w:val="none" w:sz="0" w:space="0" w:color="auto"/>
        <w:left w:val="none" w:sz="0" w:space="0" w:color="auto"/>
        <w:bottom w:val="none" w:sz="0" w:space="0" w:color="auto"/>
        <w:right w:val="none" w:sz="0" w:space="0" w:color="auto"/>
      </w:divBdr>
    </w:div>
    <w:div w:id="138078539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5812340">
      <w:bodyDiv w:val="1"/>
      <w:marLeft w:val="0"/>
      <w:marRight w:val="0"/>
      <w:marTop w:val="0"/>
      <w:marBottom w:val="0"/>
      <w:divBdr>
        <w:top w:val="none" w:sz="0" w:space="0" w:color="auto"/>
        <w:left w:val="none" w:sz="0" w:space="0" w:color="auto"/>
        <w:bottom w:val="none" w:sz="0" w:space="0" w:color="auto"/>
        <w:right w:val="none" w:sz="0" w:space="0" w:color="auto"/>
      </w:divBdr>
    </w:div>
    <w:div w:id="1427846672">
      <w:bodyDiv w:val="1"/>
      <w:marLeft w:val="0"/>
      <w:marRight w:val="0"/>
      <w:marTop w:val="0"/>
      <w:marBottom w:val="0"/>
      <w:divBdr>
        <w:top w:val="none" w:sz="0" w:space="0" w:color="auto"/>
        <w:left w:val="none" w:sz="0" w:space="0" w:color="auto"/>
        <w:bottom w:val="none" w:sz="0" w:space="0" w:color="auto"/>
        <w:right w:val="none" w:sz="0" w:space="0" w:color="auto"/>
      </w:divBdr>
    </w:div>
    <w:div w:id="1786347198">
      <w:bodyDiv w:val="1"/>
      <w:marLeft w:val="0"/>
      <w:marRight w:val="0"/>
      <w:marTop w:val="0"/>
      <w:marBottom w:val="0"/>
      <w:divBdr>
        <w:top w:val="none" w:sz="0" w:space="0" w:color="auto"/>
        <w:left w:val="none" w:sz="0" w:space="0" w:color="auto"/>
        <w:bottom w:val="none" w:sz="0" w:space="0" w:color="auto"/>
        <w:right w:val="none" w:sz="0" w:space="0" w:color="auto"/>
      </w:divBdr>
    </w:div>
    <w:div w:id="1797673656">
      <w:bodyDiv w:val="1"/>
      <w:marLeft w:val="0"/>
      <w:marRight w:val="0"/>
      <w:marTop w:val="0"/>
      <w:marBottom w:val="0"/>
      <w:divBdr>
        <w:top w:val="none" w:sz="0" w:space="0" w:color="auto"/>
        <w:left w:val="none" w:sz="0" w:space="0" w:color="auto"/>
        <w:bottom w:val="none" w:sz="0" w:space="0" w:color="auto"/>
        <w:right w:val="none" w:sz="0" w:space="0" w:color="auto"/>
      </w:divBdr>
    </w:div>
    <w:div w:id="1823738368">
      <w:bodyDiv w:val="1"/>
      <w:marLeft w:val="0"/>
      <w:marRight w:val="0"/>
      <w:marTop w:val="0"/>
      <w:marBottom w:val="0"/>
      <w:divBdr>
        <w:top w:val="none" w:sz="0" w:space="0" w:color="auto"/>
        <w:left w:val="none" w:sz="0" w:space="0" w:color="auto"/>
        <w:bottom w:val="none" w:sz="0" w:space="0" w:color="auto"/>
        <w:right w:val="none" w:sz="0" w:space="0" w:color="auto"/>
      </w:divBdr>
      <w:divsChild>
        <w:div w:id="1237938330">
          <w:marLeft w:val="0"/>
          <w:marRight w:val="0"/>
          <w:marTop w:val="0"/>
          <w:marBottom w:val="0"/>
          <w:divBdr>
            <w:top w:val="none" w:sz="0" w:space="0" w:color="auto"/>
            <w:left w:val="none" w:sz="0" w:space="0" w:color="auto"/>
            <w:bottom w:val="none" w:sz="0" w:space="0" w:color="auto"/>
            <w:right w:val="none" w:sz="0" w:space="0" w:color="auto"/>
          </w:divBdr>
          <w:divsChild>
            <w:div w:id="612127271">
              <w:marLeft w:val="0"/>
              <w:marRight w:val="0"/>
              <w:marTop w:val="0"/>
              <w:marBottom w:val="0"/>
              <w:divBdr>
                <w:top w:val="none" w:sz="0" w:space="0" w:color="auto"/>
                <w:left w:val="none" w:sz="0" w:space="0" w:color="auto"/>
                <w:bottom w:val="none" w:sz="0" w:space="0" w:color="auto"/>
                <w:right w:val="none" w:sz="0" w:space="0" w:color="auto"/>
              </w:divBdr>
              <w:divsChild>
                <w:div w:id="717515134">
                  <w:marLeft w:val="0"/>
                  <w:marRight w:val="0"/>
                  <w:marTop w:val="0"/>
                  <w:marBottom w:val="0"/>
                  <w:divBdr>
                    <w:top w:val="none" w:sz="0" w:space="0" w:color="auto"/>
                    <w:left w:val="none" w:sz="0" w:space="0" w:color="auto"/>
                    <w:bottom w:val="none" w:sz="0" w:space="0" w:color="auto"/>
                    <w:right w:val="none" w:sz="0" w:space="0" w:color="auto"/>
                  </w:divBdr>
                  <w:divsChild>
                    <w:div w:id="854267466">
                      <w:marLeft w:val="0"/>
                      <w:marRight w:val="0"/>
                      <w:marTop w:val="0"/>
                      <w:marBottom w:val="0"/>
                      <w:divBdr>
                        <w:top w:val="none" w:sz="0" w:space="0" w:color="auto"/>
                        <w:left w:val="none" w:sz="0" w:space="0" w:color="auto"/>
                        <w:bottom w:val="none" w:sz="0" w:space="0" w:color="auto"/>
                        <w:right w:val="none" w:sz="0" w:space="0" w:color="auto"/>
                      </w:divBdr>
                      <w:divsChild>
                        <w:div w:id="1912494991">
                          <w:marLeft w:val="0"/>
                          <w:marRight w:val="0"/>
                          <w:marTop w:val="0"/>
                          <w:marBottom w:val="0"/>
                          <w:divBdr>
                            <w:top w:val="none" w:sz="0" w:space="0" w:color="auto"/>
                            <w:left w:val="none" w:sz="0" w:space="0" w:color="auto"/>
                            <w:bottom w:val="none" w:sz="0" w:space="0" w:color="auto"/>
                            <w:right w:val="none" w:sz="0" w:space="0" w:color="auto"/>
                          </w:divBdr>
                          <w:divsChild>
                            <w:div w:id="853616806">
                              <w:marLeft w:val="0"/>
                              <w:marRight w:val="0"/>
                              <w:marTop w:val="0"/>
                              <w:marBottom w:val="0"/>
                              <w:divBdr>
                                <w:top w:val="none" w:sz="0" w:space="0" w:color="auto"/>
                                <w:left w:val="none" w:sz="0" w:space="0" w:color="auto"/>
                                <w:bottom w:val="none" w:sz="0" w:space="0" w:color="auto"/>
                                <w:right w:val="none" w:sz="0" w:space="0" w:color="auto"/>
                              </w:divBdr>
                              <w:divsChild>
                                <w:div w:id="495418064">
                                  <w:marLeft w:val="0"/>
                                  <w:marRight w:val="0"/>
                                  <w:marTop w:val="0"/>
                                  <w:marBottom w:val="0"/>
                                  <w:divBdr>
                                    <w:top w:val="none" w:sz="0" w:space="0" w:color="auto"/>
                                    <w:left w:val="none" w:sz="0" w:space="0" w:color="auto"/>
                                    <w:bottom w:val="none" w:sz="0" w:space="0" w:color="auto"/>
                                    <w:right w:val="none" w:sz="0" w:space="0" w:color="auto"/>
                                  </w:divBdr>
                                  <w:divsChild>
                                    <w:div w:id="94071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3581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2283</Words>
  <Characters>13018</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15271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Asst. Prof. Dada Bandgar</cp:lastModifiedBy>
  <cp:revision>5</cp:revision>
  <dcterms:created xsi:type="dcterms:W3CDTF">2026-06-15T14:07:00Z</dcterms:created>
  <dcterms:modified xsi:type="dcterms:W3CDTF">2026-06-21T06:30:00Z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