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CD12867" w14:textId="1BA0EA54" w:rsidR="00C145F5" w:rsidRPr="000200A0" w:rsidRDefault="00C145F5" w:rsidP="00C145F5">
      <w:pPr>
        <w:spacing w:after="0" w:line="360" w:lineRule="auto"/>
        <w:jc w:val="center"/>
        <w:rPr>
          <w:rFonts w:ascii="Times New Roman" w:hAnsi="Times New Roman" w:cs="Times New Roman"/>
          <w:b/>
          <w:bCs/>
          <w:i/>
          <w:caps/>
          <w:sz w:val="24"/>
          <w:szCs w:val="24"/>
        </w:rPr>
      </w:pPr>
      <w:r>
        <w:rPr>
          <w:rFonts w:ascii="Times New Roman" w:hAnsi="Times New Roman" w:cs="Times New Roman"/>
          <w:b/>
          <w:bCs/>
          <w:sz w:val="24"/>
          <w:szCs w:val="24"/>
          <w:lang w:val="en-GB"/>
        </w:rPr>
        <w:t xml:space="preserve">MORPHOLOGICAL AND ANATOMICAL STUDIES ON </w:t>
      </w:r>
      <w:r w:rsidR="00F8500F" w:rsidRPr="000200A0">
        <w:rPr>
          <w:rFonts w:ascii="Times New Roman" w:hAnsi="Times New Roman" w:cs="Times New Roman"/>
          <w:b/>
          <w:bCs/>
          <w:i/>
          <w:sz w:val="24"/>
          <w:szCs w:val="24"/>
          <w:lang w:val="en-GB"/>
        </w:rPr>
        <w:t xml:space="preserve">Ipomoea </w:t>
      </w:r>
      <w:proofErr w:type="spellStart"/>
      <w:r w:rsidR="00F8500F">
        <w:rPr>
          <w:rFonts w:ascii="Times New Roman" w:hAnsi="Times New Roman" w:cs="Times New Roman"/>
          <w:b/>
          <w:bCs/>
          <w:i/>
          <w:sz w:val="24"/>
          <w:szCs w:val="24"/>
          <w:lang w:val="en-GB"/>
        </w:rPr>
        <w:t>a</w:t>
      </w:r>
      <w:r w:rsidR="00F8500F" w:rsidRPr="000200A0">
        <w:rPr>
          <w:rFonts w:ascii="Times New Roman" w:hAnsi="Times New Roman" w:cs="Times New Roman"/>
          <w:b/>
          <w:bCs/>
          <w:i/>
          <w:sz w:val="24"/>
          <w:szCs w:val="24"/>
          <w:lang w:val="en-GB"/>
        </w:rPr>
        <w:t>quatica</w:t>
      </w:r>
      <w:proofErr w:type="spellEnd"/>
    </w:p>
    <w:p w14:paraId="7F07F778" w14:textId="77777777" w:rsidR="00C145F5" w:rsidRPr="00185B19" w:rsidRDefault="00C145F5" w:rsidP="00C145F5">
      <w:pPr>
        <w:spacing w:after="0" w:line="360" w:lineRule="auto"/>
        <w:ind w:right="4"/>
        <w:jc w:val="center"/>
        <w:rPr>
          <w:rFonts w:ascii="Times New Roman" w:hAnsi="Times New Roman" w:cs="Times New Roman"/>
          <w:b/>
          <w:bCs/>
          <w:caps/>
          <w:sz w:val="24"/>
          <w:szCs w:val="24"/>
        </w:rPr>
      </w:pPr>
    </w:p>
    <w:p w14:paraId="1A2A5BCF" w14:textId="77777777" w:rsidR="00851B76" w:rsidRPr="00851B76" w:rsidRDefault="00851B76" w:rsidP="00851B76">
      <w:pPr>
        <w:spacing w:after="130" w:line="240" w:lineRule="auto"/>
        <w:ind w:right="4"/>
        <w:jc w:val="center"/>
        <w:rPr>
          <w:rFonts w:ascii="Times New Roman" w:hAnsi="Times New Roman" w:cs="Times New Roman"/>
          <w:b/>
          <w:bCs/>
          <w:caps/>
          <w:sz w:val="24"/>
          <w:szCs w:val="24"/>
        </w:rPr>
      </w:pPr>
    </w:p>
    <w:p w14:paraId="6610E2CC" w14:textId="77777777" w:rsidR="009F12F4" w:rsidRDefault="00B14DCD">
      <w:pPr>
        <w:jc w:val="center"/>
        <w:rPr>
          <w:rFonts w:ascii="Times New Roman" w:hAnsi="Times New Roman" w:cs="Times New Roman"/>
          <w:sz w:val="24"/>
          <w:szCs w:val="24"/>
        </w:rPr>
      </w:pPr>
      <w:r>
        <w:rPr>
          <w:rFonts w:ascii="Times New Roman" w:hAnsi="Times New Roman" w:cs="Times New Roman"/>
          <w:b/>
          <w:bCs/>
          <w:sz w:val="24"/>
          <w:szCs w:val="24"/>
        </w:rPr>
        <w:t>ABSTRACT</w:t>
      </w:r>
    </w:p>
    <w:p w14:paraId="30D99AB4" w14:textId="77777777" w:rsidR="004153AF" w:rsidRDefault="00B14DCD" w:rsidP="004153AF">
      <w:pPr>
        <w:spacing w:line="240" w:lineRule="auto"/>
        <w:jc w:val="both"/>
        <w:rPr>
          <w:rFonts w:ascii="Times New Roman" w:hAnsi="Times New Roman"/>
          <w:iCs/>
          <w:sz w:val="24"/>
          <w:szCs w:val="24"/>
        </w:rPr>
      </w:pPr>
      <w:r>
        <w:rPr>
          <w:rFonts w:ascii="Times New Roman" w:hAnsi="Times New Roman"/>
          <w:bCs/>
          <w:sz w:val="24"/>
          <w:szCs w:val="24"/>
        </w:rPr>
        <w:t xml:space="preserve">This study revealed morphological and anatomical analysis on </w:t>
      </w:r>
      <w:r>
        <w:rPr>
          <w:rFonts w:ascii="Times New Roman" w:hAnsi="Times New Roman"/>
          <w:bCs/>
          <w:i/>
          <w:iCs/>
          <w:sz w:val="24"/>
          <w:szCs w:val="24"/>
        </w:rPr>
        <w:t>Ipomoea aquatica</w:t>
      </w:r>
      <w:r>
        <w:rPr>
          <w:rFonts w:ascii="Times New Roman" w:hAnsi="Times New Roman"/>
          <w:bCs/>
          <w:sz w:val="24"/>
          <w:szCs w:val="24"/>
        </w:rPr>
        <w:t xml:space="preserve">. </w:t>
      </w:r>
      <w:r>
        <w:rPr>
          <w:rFonts w:ascii="Times New Roman" w:hAnsi="Times New Roman" w:cs="Times New Roman"/>
          <w:sz w:val="24"/>
          <w:szCs w:val="24"/>
        </w:rPr>
        <w:t xml:space="preserve">The study aimed comprehensively elucidating the morphological characteristics of </w:t>
      </w:r>
      <w:r>
        <w:rPr>
          <w:rFonts w:ascii="Times New Roman" w:hAnsi="Times New Roman" w:cs="Times New Roman"/>
          <w:i/>
          <w:iCs/>
          <w:sz w:val="24"/>
          <w:szCs w:val="24"/>
        </w:rPr>
        <w:t>Ipomoea aquatica</w:t>
      </w:r>
      <w:r>
        <w:rPr>
          <w:rFonts w:ascii="Times New Roman" w:hAnsi="Times New Roman" w:cs="Times New Roman"/>
          <w:sz w:val="24"/>
          <w:szCs w:val="24"/>
        </w:rPr>
        <w:t xml:space="preserve">. Result, established a foundation for botanical classification providing insights into the plant's ecological niche. The result also showed that </w:t>
      </w:r>
      <w:r w:rsidR="005746AF">
        <w:rPr>
          <w:rFonts w:ascii="Times New Roman" w:hAnsi="Times New Roman" w:cs="Times New Roman"/>
          <w:i/>
          <w:sz w:val="24"/>
          <w:szCs w:val="24"/>
        </w:rPr>
        <w:t xml:space="preserve">Ipomoea aquatica, </w:t>
      </w:r>
      <w:r>
        <w:rPr>
          <w:rFonts w:ascii="Times New Roman" w:hAnsi="Times New Roman" w:cs="Times New Roman"/>
          <w:sz w:val="24"/>
          <w:szCs w:val="24"/>
        </w:rPr>
        <w:t xml:space="preserve">classified as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herbaceous plant, exhibits non-woody stems, indicative of succulence and flexibility. The trailing growth habit emphasizes its spatial interactions, highlighting potential adaptations for efficient resource capture. The fibrous root system contributes to stability and efficient nutrient absorption. The cambium tissue in the stem, with a greenish-brown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is indicative of chlorophyll presence and plays multifaceted roles in buoyancy, nutrient transport, and overall structural integrity. The variation in flower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adds aesthetic diversity, potentially influencing pollinator interactions. The green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of petioles and leaves signifies chlorophyll presence, essential for photosynthesis and indicative of the plant's health and growth potential. The result also showed leaf morphology, revealing the alternate arrangement, and </w:t>
      </w:r>
      <w:proofErr w:type="spellStart"/>
      <w:r>
        <w:rPr>
          <w:rFonts w:ascii="Times New Roman" w:hAnsi="Times New Roman" w:cs="Times New Roman"/>
          <w:sz w:val="24"/>
          <w:szCs w:val="24"/>
        </w:rPr>
        <w:t>petiolated</w:t>
      </w:r>
      <w:proofErr w:type="spellEnd"/>
      <w:r>
        <w:rPr>
          <w:rFonts w:ascii="Times New Roman" w:hAnsi="Times New Roman" w:cs="Times New Roman"/>
          <w:sz w:val="24"/>
          <w:szCs w:val="24"/>
        </w:rPr>
        <w:t xml:space="preserve"> leaves of </w:t>
      </w:r>
      <w:r>
        <w:rPr>
          <w:rFonts w:ascii="Times New Roman" w:hAnsi="Times New Roman" w:cs="Times New Roman"/>
          <w:i/>
          <w:iCs/>
          <w:sz w:val="24"/>
          <w:szCs w:val="24"/>
        </w:rPr>
        <w:t>Ipomoea aquatica</w:t>
      </w:r>
      <w:r>
        <w:rPr>
          <w:rFonts w:ascii="Times New Roman" w:hAnsi="Times New Roman" w:cs="Times New Roman"/>
          <w:sz w:val="24"/>
          <w:szCs w:val="24"/>
        </w:rPr>
        <w:t xml:space="preserve">. The lanceolate shape, acute apex, entire margin, truncate base, and glabrous surface collectively contribute to the plant's adaptability and resistance to herbivory. The elongated leaves with a length of 13.5 cm and width of 7.0 cm provide a substantial surface area for sunlight absorption, enhancing gas exchange and transpiration. The petiole length of 9.4 cm strategically positions the leaves for optimal sunlight exposure while the Stem parameters, including a moderate height of 9.5 cm and a slender girth of 0.5 cm, contribute to the overall plant architecture, influencing leaf arrangement and mechanical support. Based on the result, </w:t>
      </w:r>
      <w:r w:rsidR="005746AF">
        <w:rPr>
          <w:rFonts w:ascii="Times New Roman" w:hAnsi="Times New Roman"/>
          <w:i/>
          <w:sz w:val="24"/>
          <w:szCs w:val="24"/>
        </w:rPr>
        <w:t xml:space="preserve">Ipomoea aquatica </w:t>
      </w:r>
      <w:r>
        <w:rPr>
          <w:rFonts w:ascii="Times New Roman" w:hAnsi="Times New Roman"/>
          <w:iCs/>
          <w:sz w:val="24"/>
          <w:szCs w:val="24"/>
        </w:rPr>
        <w:t xml:space="preserve">interacts with its environment. Physiological investigations to explore the physiological processes within </w:t>
      </w:r>
      <w:r w:rsidR="005746AF">
        <w:rPr>
          <w:rFonts w:ascii="Times New Roman" w:hAnsi="Times New Roman"/>
          <w:i/>
          <w:sz w:val="24"/>
          <w:szCs w:val="24"/>
        </w:rPr>
        <w:t xml:space="preserve">Ipomoea aquatica, </w:t>
      </w:r>
      <w:r>
        <w:rPr>
          <w:rFonts w:ascii="Times New Roman" w:hAnsi="Times New Roman"/>
          <w:iCs/>
          <w:sz w:val="24"/>
          <w:szCs w:val="24"/>
        </w:rPr>
        <w:t xml:space="preserve">including photosynthesis, nutrient transport, and responses to environmental stressors should be conducted. This can provide a deeper understanding of the plant's resilience and adaptive mechanisms and Genetic Diversity Analysis into the genetic diversity within </w:t>
      </w:r>
      <w:r w:rsidR="005746AF">
        <w:rPr>
          <w:rFonts w:ascii="Times New Roman" w:hAnsi="Times New Roman"/>
          <w:i/>
          <w:sz w:val="24"/>
          <w:szCs w:val="24"/>
        </w:rPr>
        <w:t xml:space="preserve">Ipomoea aquatica </w:t>
      </w:r>
      <w:r>
        <w:rPr>
          <w:rFonts w:ascii="Times New Roman" w:hAnsi="Times New Roman"/>
          <w:iCs/>
          <w:sz w:val="24"/>
          <w:szCs w:val="24"/>
        </w:rPr>
        <w:t>populations to uncover variations in morphological traits and adaptability should be conducted. This knowledge can be valuable for conservation efforts and breeding programs aimed at enhancing desirable characteristics.</w:t>
      </w:r>
    </w:p>
    <w:p w14:paraId="2710C921" w14:textId="77777777" w:rsidR="004153AF" w:rsidRPr="004153AF" w:rsidRDefault="004153AF" w:rsidP="004153AF">
      <w:pPr>
        <w:pStyle w:val="NormalWeb"/>
        <w:jc w:val="both"/>
        <w:rPr>
          <w:rFonts w:eastAsia="Times New Roman"/>
          <w:lang w:eastAsia="en-US"/>
        </w:rPr>
      </w:pPr>
      <w:r>
        <w:rPr>
          <w:b/>
          <w:iCs/>
        </w:rPr>
        <w:t xml:space="preserve">Keywords: </w:t>
      </w:r>
      <w:r w:rsidRPr="004153AF">
        <w:rPr>
          <w:rFonts w:eastAsia="Times New Roman"/>
          <w:i/>
          <w:iCs/>
          <w:lang w:eastAsia="en-US"/>
        </w:rPr>
        <w:t xml:space="preserve">Ipomoea </w:t>
      </w:r>
      <w:r>
        <w:rPr>
          <w:rFonts w:eastAsia="Times New Roman"/>
          <w:i/>
          <w:iCs/>
          <w:lang w:eastAsia="en-US"/>
        </w:rPr>
        <w:t xml:space="preserve">aquatic, </w:t>
      </w:r>
      <w:r w:rsidRPr="004153AF">
        <w:rPr>
          <w:rFonts w:eastAsia="Times New Roman"/>
        </w:rPr>
        <w:t>Morphological characterization</w:t>
      </w:r>
      <w:r>
        <w:rPr>
          <w:rFonts w:eastAsia="Times New Roman"/>
        </w:rPr>
        <w:t xml:space="preserve">, </w:t>
      </w:r>
      <w:r w:rsidRPr="004153AF">
        <w:rPr>
          <w:rFonts w:eastAsia="Times New Roman"/>
        </w:rPr>
        <w:t>Anatomical studies</w:t>
      </w:r>
      <w:r>
        <w:rPr>
          <w:rFonts w:eastAsia="Times New Roman"/>
        </w:rPr>
        <w:t xml:space="preserve">, Leaf </w:t>
      </w:r>
      <w:r w:rsidRPr="004153AF">
        <w:rPr>
          <w:rFonts w:eastAsia="Times New Roman"/>
        </w:rPr>
        <w:t>epidermal anatomy</w:t>
      </w:r>
      <w:r>
        <w:rPr>
          <w:rFonts w:eastAsia="Times New Roman"/>
        </w:rPr>
        <w:t xml:space="preserve">, </w:t>
      </w:r>
      <w:r w:rsidRPr="004153AF">
        <w:rPr>
          <w:rFonts w:eastAsia="Times New Roman"/>
        </w:rPr>
        <w:t>Convolvulaceae</w:t>
      </w:r>
    </w:p>
    <w:p w14:paraId="4A00B361" w14:textId="77777777" w:rsidR="004153AF" w:rsidRPr="004153AF" w:rsidRDefault="004153AF" w:rsidP="004153AF">
      <w:pPr>
        <w:spacing w:line="240" w:lineRule="auto"/>
        <w:jc w:val="both"/>
        <w:rPr>
          <w:rFonts w:ascii="Times New Roman" w:hAnsi="Times New Roman"/>
          <w:b/>
          <w:iCs/>
          <w:sz w:val="24"/>
          <w:szCs w:val="24"/>
        </w:rPr>
        <w:sectPr w:rsidR="004153AF" w:rsidRPr="004153AF" w:rsidSect="000200A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fmt="lowerRoman" w:start="1"/>
          <w:cols w:space="720"/>
          <w:titlePg/>
          <w:docGrid w:linePitch="360"/>
        </w:sectPr>
      </w:pPr>
    </w:p>
    <w:p w14:paraId="17EE7984" w14:textId="77777777" w:rsidR="009F12F4" w:rsidRDefault="00B14DCD" w:rsidP="004153AF">
      <w:pPr>
        <w:jc w:val="center"/>
        <w:rPr>
          <w:rFonts w:ascii="Times New Roman" w:hAnsi="Times New Roman"/>
          <w:b/>
          <w:sz w:val="24"/>
          <w:szCs w:val="24"/>
          <w:lang w:val="en-GB"/>
        </w:rPr>
      </w:pPr>
      <w:r>
        <w:rPr>
          <w:rFonts w:ascii="Times New Roman" w:hAnsi="Times New Roman"/>
          <w:b/>
          <w:sz w:val="24"/>
          <w:szCs w:val="24"/>
          <w:lang w:val="en-GB"/>
        </w:rPr>
        <w:lastRenderedPageBreak/>
        <w:t>INTRODUCTION</w:t>
      </w:r>
    </w:p>
    <w:p w14:paraId="32B8784C" w14:textId="36800A98" w:rsidR="009F12F4" w:rsidRDefault="00FD44C4" w:rsidP="00851B76">
      <w:pPr>
        <w:spacing w:line="276" w:lineRule="auto"/>
        <w:jc w:val="both"/>
        <w:rPr>
          <w:rFonts w:ascii="Times New Roman" w:hAnsi="Times New Roman" w:cs="Times New Roman"/>
          <w:iCs/>
          <w:sz w:val="24"/>
          <w:szCs w:val="24"/>
          <w:lang w:val="en-GB"/>
        </w:rPr>
      </w:pPr>
      <w:r>
        <w:rPr>
          <w:rFonts w:ascii="Times New Roman" w:hAnsi="Times New Roman" w:cs="Times New Roman"/>
          <w:i/>
          <w:sz w:val="24"/>
          <w:szCs w:val="24"/>
          <w:lang w:val="en-GB"/>
        </w:rPr>
        <w:t>“</w:t>
      </w:r>
      <w:r w:rsidR="00EF3E62" w:rsidRPr="00EF3E62">
        <w:rPr>
          <w:rFonts w:ascii="Times New Roman" w:hAnsi="Times New Roman" w:cs="Times New Roman"/>
          <w:i/>
          <w:sz w:val="24"/>
          <w:szCs w:val="24"/>
          <w:lang w:val="en-GB"/>
        </w:rPr>
        <w:t>Ipomoea</w:t>
      </w:r>
      <w:r w:rsidR="00EF3E62">
        <w:rPr>
          <w:rFonts w:ascii="Times New Roman" w:hAnsi="Times New Roman" w:cs="Times New Roman"/>
          <w:iCs/>
          <w:sz w:val="24"/>
          <w:szCs w:val="24"/>
          <w:lang w:val="en-GB"/>
        </w:rPr>
        <w:t xml:space="preserve"> </w:t>
      </w:r>
      <w:r w:rsidR="00B14DCD">
        <w:rPr>
          <w:rFonts w:ascii="Times New Roman" w:hAnsi="Times New Roman" w:cs="Times New Roman"/>
          <w:iCs/>
          <w:sz w:val="24"/>
          <w:szCs w:val="24"/>
          <w:lang w:val="en-GB"/>
        </w:rPr>
        <w:t>is the largest</w:t>
      </w:r>
      <w:r w:rsidR="00B14DCD">
        <w:rPr>
          <w:rFonts w:ascii="Times New Roman" w:hAnsi="Times New Roman" w:cs="Times New Roman"/>
          <w:iCs/>
          <w:sz w:val="24"/>
          <w:szCs w:val="24"/>
        </w:rPr>
        <w:t xml:space="preserve"> species </w:t>
      </w:r>
      <w:r w:rsidR="00B14DCD">
        <w:rPr>
          <w:rFonts w:ascii="Times New Roman" w:hAnsi="Times New Roman" w:cs="Times New Roman"/>
          <w:iCs/>
          <w:sz w:val="24"/>
          <w:szCs w:val="24"/>
          <w:lang w:val="en-GB"/>
        </w:rPr>
        <w:t xml:space="preserve">in the family </w:t>
      </w:r>
      <w:r w:rsidR="00EF3E62">
        <w:rPr>
          <w:rFonts w:ascii="Times New Roman" w:hAnsi="Times New Roman" w:cs="Times New Roman"/>
          <w:sz w:val="24"/>
          <w:szCs w:val="24"/>
          <w:lang w:val="en-GB"/>
        </w:rPr>
        <w:t>Convolvulaceae</w:t>
      </w:r>
      <w:r w:rsidR="00B14DCD">
        <w:rPr>
          <w:rFonts w:ascii="Times New Roman" w:hAnsi="Times New Roman" w:cs="Times New Roman"/>
          <w:sz w:val="24"/>
          <w:szCs w:val="24"/>
          <w:lang w:val="en-GB"/>
        </w:rPr>
        <w:t xml:space="preserve"> </w:t>
      </w:r>
      <w:r w:rsidR="00B14DCD">
        <w:rPr>
          <w:rFonts w:ascii="Times New Roman" w:hAnsi="Times New Roman" w:cs="Times New Roman"/>
          <w:iCs/>
          <w:sz w:val="24"/>
          <w:szCs w:val="24"/>
          <w:lang w:val="en-GB"/>
        </w:rPr>
        <w:t>which comprises of over 600 to 1000 species in the recent phylogenetic conceptions of the group</w:t>
      </w:r>
      <w:r>
        <w:rPr>
          <w:rFonts w:ascii="Times New Roman" w:hAnsi="Times New Roman" w:cs="Times New Roman"/>
          <w:iCs/>
          <w:sz w:val="24"/>
          <w:szCs w:val="24"/>
          <w:lang w:val="en-GB"/>
        </w:rPr>
        <w:t>”</w:t>
      </w:r>
      <w:r w:rsidR="00B14DCD">
        <w:rPr>
          <w:rFonts w:ascii="Times New Roman" w:hAnsi="Times New Roman" w:cs="Times New Roman"/>
          <w:iCs/>
          <w:sz w:val="24"/>
          <w:szCs w:val="24"/>
          <w:lang w:val="en-GB"/>
        </w:rPr>
        <w:t xml:space="preserve"> (Austin and </w:t>
      </w:r>
      <w:proofErr w:type="spellStart"/>
      <w:r w:rsidR="00B14DCD">
        <w:rPr>
          <w:rFonts w:ascii="Times New Roman" w:hAnsi="Times New Roman" w:cs="Times New Roman"/>
          <w:iCs/>
          <w:sz w:val="24"/>
          <w:szCs w:val="24"/>
          <w:lang w:val="en-GB"/>
        </w:rPr>
        <w:t>Huáman</w:t>
      </w:r>
      <w:proofErr w:type="spellEnd"/>
      <w:r w:rsidR="00B14DCD">
        <w:rPr>
          <w:rFonts w:ascii="Times New Roman" w:hAnsi="Times New Roman" w:cs="Times New Roman"/>
          <w:iCs/>
          <w:sz w:val="24"/>
          <w:szCs w:val="24"/>
          <w:lang w:val="en-GB"/>
        </w:rPr>
        <w:t xml:space="preserve">, 2015; Manos </w:t>
      </w:r>
      <w:r w:rsidR="00B14DCD">
        <w:rPr>
          <w:rFonts w:ascii="Times New Roman" w:hAnsi="Times New Roman" w:cs="Times New Roman"/>
          <w:i/>
          <w:iCs/>
          <w:sz w:val="24"/>
          <w:szCs w:val="24"/>
          <w:lang w:val="en-GB"/>
        </w:rPr>
        <w:t>et al</w:t>
      </w:r>
      <w:r w:rsidR="00B14DCD">
        <w:rPr>
          <w:rFonts w:ascii="Times New Roman" w:hAnsi="Times New Roman" w:cs="Times New Roman"/>
          <w:iCs/>
          <w:sz w:val="24"/>
          <w:szCs w:val="24"/>
          <w:lang w:val="en-GB"/>
        </w:rPr>
        <w:t xml:space="preserve">., 2011; Miller </w:t>
      </w:r>
      <w:r w:rsidR="00B14DCD">
        <w:rPr>
          <w:rFonts w:ascii="Times New Roman" w:hAnsi="Times New Roman" w:cs="Times New Roman"/>
          <w:i/>
          <w:iCs/>
          <w:sz w:val="24"/>
          <w:szCs w:val="24"/>
          <w:lang w:val="en-GB"/>
        </w:rPr>
        <w:t>et</w:t>
      </w:r>
      <w:r w:rsidR="00B14DCD">
        <w:rPr>
          <w:rFonts w:ascii="Times New Roman" w:hAnsi="Times New Roman" w:cs="Times New Roman"/>
          <w:iCs/>
          <w:sz w:val="24"/>
          <w:szCs w:val="24"/>
          <w:lang w:val="en-GB"/>
        </w:rPr>
        <w:t xml:space="preserve"> </w:t>
      </w:r>
      <w:r w:rsidR="00B14DCD">
        <w:rPr>
          <w:rFonts w:ascii="Times New Roman" w:hAnsi="Times New Roman" w:cs="Times New Roman"/>
          <w:i/>
          <w:iCs/>
          <w:sz w:val="24"/>
          <w:szCs w:val="24"/>
          <w:lang w:val="en-GB"/>
        </w:rPr>
        <w:t>al</w:t>
      </w:r>
      <w:r w:rsidR="00B14DCD">
        <w:rPr>
          <w:rFonts w:ascii="Times New Roman" w:hAnsi="Times New Roman" w:cs="Times New Roman"/>
          <w:iCs/>
          <w:sz w:val="24"/>
          <w:szCs w:val="24"/>
          <w:lang w:val="en-GB"/>
        </w:rPr>
        <w:t xml:space="preserve">., 2012). </w:t>
      </w:r>
      <w:r>
        <w:rPr>
          <w:rFonts w:ascii="Times New Roman" w:hAnsi="Times New Roman" w:cs="Times New Roman"/>
          <w:iCs/>
          <w:sz w:val="24"/>
          <w:szCs w:val="24"/>
          <w:lang w:val="en-GB"/>
        </w:rPr>
        <w:t>“</w:t>
      </w:r>
      <w:r w:rsidR="00B14DCD">
        <w:rPr>
          <w:rFonts w:ascii="Times New Roman" w:hAnsi="Times New Roman" w:cs="Times New Roman"/>
          <w:iCs/>
          <w:sz w:val="24"/>
          <w:szCs w:val="24"/>
          <w:lang w:val="en-GB"/>
        </w:rPr>
        <w:t xml:space="preserve">Most </w:t>
      </w:r>
      <w:r w:rsidR="00F97A80" w:rsidRPr="00E249D3">
        <w:rPr>
          <w:rFonts w:ascii="Times New Roman" w:hAnsi="Times New Roman" w:cs="Times New Roman"/>
          <w:i/>
          <w:iCs/>
          <w:color w:val="EE0000"/>
          <w:sz w:val="24"/>
          <w:szCs w:val="24"/>
          <w:lang w:val="en-GB"/>
        </w:rPr>
        <w:t>Ipomoea</w:t>
      </w:r>
      <w:r w:rsidR="00B14DCD">
        <w:rPr>
          <w:rFonts w:ascii="Times New Roman" w:hAnsi="Times New Roman" w:cs="Times New Roman"/>
          <w:i/>
          <w:iCs/>
          <w:sz w:val="24"/>
          <w:szCs w:val="24"/>
          <w:lang w:val="en-GB"/>
        </w:rPr>
        <w:t xml:space="preserve"> </w:t>
      </w:r>
      <w:r w:rsidR="00B14DCD" w:rsidRPr="005E77DB">
        <w:rPr>
          <w:rFonts w:ascii="Times New Roman" w:hAnsi="Times New Roman" w:cs="Times New Roman"/>
          <w:iCs/>
          <w:sz w:val="24"/>
          <w:szCs w:val="24"/>
          <w:lang w:val="en-GB"/>
        </w:rPr>
        <w:t>spp</w:t>
      </w:r>
      <w:r w:rsidR="00F97A80" w:rsidRPr="00F97A80">
        <w:rPr>
          <w:rFonts w:ascii="Times New Roman" w:hAnsi="Times New Roman" w:cs="Times New Roman"/>
          <w:iCs/>
          <w:color w:val="EE0000"/>
          <w:sz w:val="24"/>
          <w:szCs w:val="24"/>
          <w:lang w:val="en-GB"/>
        </w:rPr>
        <w:t>.</w:t>
      </w:r>
      <w:r w:rsidR="00B14DCD">
        <w:rPr>
          <w:rFonts w:ascii="Times New Roman" w:hAnsi="Times New Roman" w:cs="Times New Roman"/>
          <w:i/>
          <w:iCs/>
          <w:sz w:val="24"/>
          <w:szCs w:val="24"/>
          <w:lang w:val="en-GB"/>
        </w:rPr>
        <w:t xml:space="preserve"> </w:t>
      </w:r>
      <w:r w:rsidR="00B14DCD">
        <w:rPr>
          <w:rFonts w:ascii="Times New Roman" w:hAnsi="Times New Roman" w:cs="Times New Roman"/>
          <w:iCs/>
          <w:sz w:val="24"/>
          <w:szCs w:val="24"/>
          <w:lang w:val="en-GB"/>
        </w:rPr>
        <w:t>occur in tropical and subtropical climates throughout the world, but representative elements of the genus are in all known biomes</w:t>
      </w:r>
      <w:r>
        <w:rPr>
          <w:rFonts w:ascii="Times New Roman" w:hAnsi="Times New Roman" w:cs="Times New Roman"/>
          <w:iCs/>
          <w:sz w:val="24"/>
          <w:szCs w:val="24"/>
          <w:lang w:val="en-GB"/>
        </w:rPr>
        <w:t>”</w:t>
      </w:r>
      <w:r w:rsidR="00B14DCD">
        <w:rPr>
          <w:rFonts w:ascii="Times New Roman" w:hAnsi="Times New Roman" w:cs="Times New Roman"/>
          <w:iCs/>
          <w:sz w:val="24"/>
          <w:szCs w:val="24"/>
          <w:lang w:val="en-GB"/>
        </w:rPr>
        <w:t xml:space="preserve"> (McDonald, 2013).</w:t>
      </w:r>
    </w:p>
    <w:p w14:paraId="69EBD00D" w14:textId="3FFB837D" w:rsidR="009F12F4" w:rsidRDefault="00FD44C4" w:rsidP="00851B76">
      <w:pPr>
        <w:spacing w:line="276" w:lineRule="auto"/>
        <w:jc w:val="both"/>
        <w:rPr>
          <w:rFonts w:ascii="Times New Roman" w:hAnsi="Times New Roman" w:cs="Times New Roman"/>
          <w:iCs/>
          <w:sz w:val="24"/>
          <w:szCs w:val="24"/>
          <w:lang w:val="en-GB"/>
        </w:rPr>
      </w:pPr>
      <w:r>
        <w:rPr>
          <w:rFonts w:ascii="Times New Roman" w:hAnsi="Times New Roman" w:cs="Times New Roman"/>
          <w:iCs/>
          <w:sz w:val="24"/>
          <w:szCs w:val="24"/>
          <w:lang w:val="en-GB"/>
        </w:rPr>
        <w:t>“</w:t>
      </w:r>
      <w:r w:rsidR="00B14DCD">
        <w:rPr>
          <w:rFonts w:ascii="Times New Roman" w:hAnsi="Times New Roman" w:cs="Times New Roman"/>
          <w:iCs/>
          <w:sz w:val="24"/>
          <w:szCs w:val="24"/>
          <w:lang w:val="en-GB"/>
        </w:rPr>
        <w:t>The genus comprises about five hundred species in the tropical and sub-tropical zones of the world. Thirty-eight species have been reported in West Africa and of these, thirty species are reporte</w:t>
      </w:r>
      <w:r w:rsidR="00536B8C">
        <w:rPr>
          <w:rFonts w:ascii="Times New Roman" w:hAnsi="Times New Roman" w:cs="Times New Roman"/>
          <w:iCs/>
          <w:sz w:val="24"/>
          <w:szCs w:val="24"/>
          <w:lang w:val="en-GB"/>
        </w:rPr>
        <w:t>d in Nigeria</w:t>
      </w:r>
      <w:r>
        <w:rPr>
          <w:rFonts w:ascii="Times New Roman" w:hAnsi="Times New Roman" w:cs="Times New Roman"/>
          <w:iCs/>
          <w:sz w:val="24"/>
          <w:szCs w:val="24"/>
          <w:lang w:val="en-GB"/>
        </w:rPr>
        <w:t>”</w:t>
      </w:r>
      <w:r w:rsidR="00536B8C">
        <w:rPr>
          <w:rFonts w:ascii="Times New Roman" w:hAnsi="Times New Roman" w:cs="Times New Roman"/>
          <w:iCs/>
          <w:sz w:val="24"/>
          <w:szCs w:val="24"/>
          <w:lang w:val="en-GB"/>
        </w:rPr>
        <w:t xml:space="preserve"> (Hutchinson</w:t>
      </w:r>
      <w:r w:rsidR="00B14DCD">
        <w:rPr>
          <w:rFonts w:ascii="Times New Roman" w:hAnsi="Times New Roman" w:cs="Times New Roman"/>
          <w:iCs/>
          <w:sz w:val="24"/>
          <w:szCs w:val="24"/>
          <w:lang w:val="en-GB"/>
        </w:rPr>
        <w:t xml:space="preserve">, 2010). </w:t>
      </w:r>
      <w:r>
        <w:rPr>
          <w:rFonts w:ascii="Times New Roman" w:hAnsi="Times New Roman" w:cs="Times New Roman"/>
          <w:iCs/>
          <w:sz w:val="24"/>
          <w:szCs w:val="24"/>
          <w:lang w:val="en-GB"/>
        </w:rPr>
        <w:t>“</w:t>
      </w:r>
      <w:r w:rsidR="00B14DCD">
        <w:rPr>
          <w:rFonts w:ascii="Times New Roman" w:hAnsi="Times New Roman" w:cs="Times New Roman"/>
          <w:iCs/>
          <w:sz w:val="24"/>
          <w:szCs w:val="24"/>
          <w:lang w:val="en-GB"/>
        </w:rPr>
        <w:t xml:space="preserve">They are mostly herbaceous to woody, scrambler, climber, trailer, twinning, shrubs or small tree. The presence of milky latex exudates and bicollateral vascular bundles is </w:t>
      </w:r>
      <w:r w:rsidR="00536B8C">
        <w:rPr>
          <w:rFonts w:ascii="Times New Roman" w:hAnsi="Times New Roman" w:cs="Times New Roman"/>
          <w:iCs/>
          <w:sz w:val="24"/>
          <w:szCs w:val="24"/>
          <w:lang w:val="en-GB"/>
        </w:rPr>
        <w:t>highly diagnostic</w:t>
      </w:r>
      <w:r>
        <w:rPr>
          <w:rFonts w:ascii="Times New Roman" w:hAnsi="Times New Roman" w:cs="Times New Roman"/>
          <w:iCs/>
          <w:sz w:val="24"/>
          <w:szCs w:val="24"/>
          <w:lang w:val="en-GB"/>
        </w:rPr>
        <w:t>”</w:t>
      </w:r>
      <w:r w:rsidR="00536B8C">
        <w:rPr>
          <w:rFonts w:ascii="Times New Roman" w:hAnsi="Times New Roman" w:cs="Times New Roman"/>
          <w:iCs/>
          <w:sz w:val="24"/>
          <w:szCs w:val="24"/>
          <w:lang w:val="en-GB"/>
        </w:rPr>
        <w:t xml:space="preserve"> (Shukla</w:t>
      </w:r>
      <w:r w:rsidR="00B14DCD">
        <w:rPr>
          <w:rFonts w:ascii="Times New Roman" w:hAnsi="Times New Roman" w:cs="Times New Roman"/>
          <w:iCs/>
          <w:sz w:val="24"/>
          <w:szCs w:val="24"/>
          <w:lang w:val="en-GB"/>
        </w:rPr>
        <w:t xml:space="preserve">, 2014). </w:t>
      </w:r>
      <w:r>
        <w:rPr>
          <w:rFonts w:ascii="Times New Roman" w:hAnsi="Times New Roman" w:cs="Times New Roman"/>
          <w:iCs/>
          <w:sz w:val="24"/>
          <w:szCs w:val="24"/>
          <w:lang w:val="en-GB"/>
        </w:rPr>
        <w:t>“</w:t>
      </w:r>
      <w:r w:rsidR="00B14DCD">
        <w:rPr>
          <w:rFonts w:ascii="Times New Roman" w:hAnsi="Times New Roman" w:cs="Times New Roman"/>
          <w:iCs/>
          <w:sz w:val="24"/>
          <w:szCs w:val="24"/>
          <w:lang w:val="en-GB"/>
        </w:rPr>
        <w:t>Flowers are campanulate, generally bisexual, actinomorphic with variable petal colours ranging from purple to blue, red, pink, scarlet or white</w:t>
      </w:r>
      <w:r>
        <w:rPr>
          <w:rFonts w:ascii="Times New Roman" w:hAnsi="Times New Roman" w:cs="Times New Roman"/>
          <w:iCs/>
          <w:sz w:val="24"/>
          <w:szCs w:val="24"/>
          <w:lang w:val="en-GB"/>
        </w:rPr>
        <w:t>”</w:t>
      </w:r>
      <w:r w:rsidR="00B14DCD">
        <w:rPr>
          <w:rFonts w:ascii="Times New Roman" w:hAnsi="Times New Roman" w:cs="Times New Roman"/>
          <w:iCs/>
          <w:sz w:val="24"/>
          <w:szCs w:val="24"/>
          <w:lang w:val="en-GB"/>
        </w:rPr>
        <w:t xml:space="preserve"> (</w:t>
      </w:r>
      <w:proofErr w:type="spellStart"/>
      <w:r w:rsidR="00B14DCD">
        <w:rPr>
          <w:rFonts w:ascii="Times New Roman" w:hAnsi="Times New Roman" w:cs="Times New Roman"/>
          <w:iCs/>
          <w:sz w:val="24"/>
          <w:szCs w:val="24"/>
          <w:lang w:val="en-GB"/>
        </w:rPr>
        <w:t>Olorode</w:t>
      </w:r>
      <w:proofErr w:type="spellEnd"/>
      <w:r w:rsidR="00B14DCD">
        <w:rPr>
          <w:rFonts w:ascii="Times New Roman" w:hAnsi="Times New Roman" w:cs="Times New Roman"/>
          <w:iCs/>
          <w:sz w:val="24"/>
          <w:szCs w:val="24"/>
          <w:lang w:val="en-GB"/>
        </w:rPr>
        <w:t xml:space="preserve">, 2009). </w:t>
      </w:r>
      <w:r>
        <w:rPr>
          <w:rFonts w:ascii="Times New Roman" w:hAnsi="Times New Roman" w:cs="Times New Roman"/>
          <w:iCs/>
          <w:sz w:val="24"/>
          <w:szCs w:val="24"/>
          <w:lang w:val="en-GB"/>
        </w:rPr>
        <w:t>“</w:t>
      </w:r>
      <w:r w:rsidR="00B14DCD">
        <w:rPr>
          <w:rFonts w:ascii="Times New Roman" w:hAnsi="Times New Roman" w:cs="Times New Roman"/>
          <w:iCs/>
          <w:sz w:val="24"/>
          <w:szCs w:val="24"/>
          <w:lang w:val="en-GB"/>
        </w:rPr>
        <w:t>Stamens are five situated alternately with the corolla lobes; ovary is superior with one style, stigma capitate</w:t>
      </w:r>
      <w:r>
        <w:rPr>
          <w:rFonts w:ascii="Times New Roman" w:hAnsi="Times New Roman" w:cs="Times New Roman"/>
          <w:iCs/>
          <w:sz w:val="24"/>
          <w:szCs w:val="24"/>
          <w:lang w:val="en-GB"/>
        </w:rPr>
        <w:t>”</w:t>
      </w:r>
      <w:r w:rsidR="00B14DCD">
        <w:rPr>
          <w:rFonts w:ascii="Times New Roman" w:hAnsi="Times New Roman" w:cs="Times New Roman"/>
          <w:iCs/>
          <w:sz w:val="24"/>
          <w:szCs w:val="24"/>
          <w:lang w:val="en-GB"/>
        </w:rPr>
        <w:t xml:space="preserve"> (Austin, 2011). </w:t>
      </w:r>
      <w:r>
        <w:rPr>
          <w:rFonts w:ascii="Times New Roman" w:hAnsi="Times New Roman" w:cs="Times New Roman"/>
          <w:iCs/>
          <w:sz w:val="24"/>
          <w:szCs w:val="24"/>
          <w:lang w:val="en-GB"/>
        </w:rPr>
        <w:t>“</w:t>
      </w:r>
      <w:r w:rsidR="00B14DCD">
        <w:rPr>
          <w:rFonts w:ascii="Times New Roman" w:hAnsi="Times New Roman" w:cs="Times New Roman"/>
          <w:iCs/>
          <w:sz w:val="24"/>
          <w:szCs w:val="24"/>
          <w:lang w:val="en-GB"/>
        </w:rPr>
        <w:t xml:space="preserve">Fruits are capsular, thin walled, globose or ovoid in shape and bearing 4 or rarely 6 seeds per fruit. </w:t>
      </w:r>
      <w:r w:rsidR="00B14DCD">
        <w:rPr>
          <w:rFonts w:ascii="Times New Roman" w:hAnsi="Times New Roman" w:cs="Times New Roman"/>
          <w:i/>
          <w:iCs/>
          <w:sz w:val="24"/>
          <w:szCs w:val="24"/>
          <w:lang w:val="en-GB"/>
        </w:rPr>
        <w:t xml:space="preserve">Ipomoea </w:t>
      </w:r>
      <w:r w:rsidR="00B14DCD">
        <w:rPr>
          <w:rFonts w:ascii="Times New Roman" w:hAnsi="Times New Roman" w:cs="Times New Roman"/>
          <w:iCs/>
          <w:sz w:val="24"/>
          <w:szCs w:val="24"/>
          <w:lang w:val="en-GB"/>
        </w:rPr>
        <w:t>are good flagship species and possible good environmental indicators</w:t>
      </w:r>
      <w:r>
        <w:rPr>
          <w:rFonts w:ascii="Times New Roman" w:hAnsi="Times New Roman" w:cs="Times New Roman"/>
          <w:iCs/>
          <w:sz w:val="24"/>
          <w:szCs w:val="24"/>
          <w:lang w:val="en-GB"/>
        </w:rPr>
        <w:t>”</w:t>
      </w:r>
      <w:r w:rsidR="00B14DCD">
        <w:rPr>
          <w:rFonts w:ascii="Times New Roman" w:hAnsi="Times New Roman" w:cs="Times New Roman"/>
          <w:iCs/>
          <w:sz w:val="24"/>
          <w:szCs w:val="24"/>
          <w:lang w:val="en-GB"/>
        </w:rPr>
        <w:t xml:space="preserve"> (Gill, 2013).</w:t>
      </w:r>
    </w:p>
    <w:p w14:paraId="169977C3" w14:textId="77777777" w:rsidR="009F12F4" w:rsidRDefault="00B14DCD" w:rsidP="00851B76">
      <w:pPr>
        <w:spacing w:line="276" w:lineRule="auto"/>
        <w:jc w:val="both"/>
        <w:rPr>
          <w:rFonts w:ascii="Times New Roman" w:hAnsi="Times New Roman" w:cs="Times New Roman"/>
          <w:iCs/>
          <w:sz w:val="24"/>
          <w:szCs w:val="24"/>
          <w:lang w:val="en-GB"/>
        </w:rPr>
      </w:pPr>
      <w:r>
        <w:rPr>
          <w:rFonts w:ascii="Times New Roman" w:hAnsi="Times New Roman" w:cs="Times New Roman"/>
          <w:i/>
          <w:iCs/>
          <w:sz w:val="24"/>
          <w:szCs w:val="24"/>
          <w:lang w:val="en-GB"/>
        </w:rPr>
        <w:t xml:space="preserve">Ipomoea </w:t>
      </w:r>
      <w:r>
        <w:rPr>
          <w:rFonts w:ascii="Times New Roman" w:hAnsi="Times New Roman" w:cs="Times New Roman"/>
          <w:iCs/>
          <w:sz w:val="24"/>
          <w:szCs w:val="24"/>
          <w:lang w:val="en-GB"/>
        </w:rPr>
        <w:t xml:space="preserve">species are generally of vital economic importance ranging from ornamental, medicinal to culinary value. </w:t>
      </w:r>
      <w:r>
        <w:rPr>
          <w:rFonts w:ascii="Times New Roman" w:hAnsi="Times New Roman" w:cs="Times New Roman"/>
          <w:i/>
          <w:iCs/>
          <w:sz w:val="24"/>
          <w:szCs w:val="24"/>
          <w:lang w:val="en-GB"/>
        </w:rPr>
        <w:t xml:space="preserve">Ipomoea </w:t>
      </w:r>
      <w:r>
        <w:rPr>
          <w:rFonts w:ascii="Times New Roman" w:hAnsi="Times New Roman" w:cs="Times New Roman"/>
          <w:iCs/>
          <w:sz w:val="24"/>
          <w:szCs w:val="24"/>
          <w:lang w:val="en-GB"/>
        </w:rPr>
        <w:t>species are highly variable in nature and this has led to the description of intraspecific species.</w:t>
      </w:r>
    </w:p>
    <w:p w14:paraId="1894430B" w14:textId="5C29159A" w:rsidR="009F12F4" w:rsidRDefault="00FD44C4" w:rsidP="00851B76">
      <w:pPr>
        <w:spacing w:line="276" w:lineRule="auto"/>
        <w:jc w:val="both"/>
        <w:rPr>
          <w:rFonts w:ascii="Times New Roman" w:hAnsi="Times New Roman" w:cs="Times New Roman"/>
          <w:bCs/>
          <w:sz w:val="24"/>
          <w:szCs w:val="24"/>
        </w:rPr>
      </w:pPr>
      <w:r>
        <w:rPr>
          <w:rFonts w:ascii="Times New Roman" w:hAnsi="Times New Roman" w:cs="Times New Roman"/>
          <w:i/>
          <w:iCs/>
          <w:color w:val="EE0000"/>
          <w:sz w:val="24"/>
          <w:szCs w:val="24"/>
          <w:lang w:val="en-GB"/>
        </w:rPr>
        <w:t>“</w:t>
      </w:r>
      <w:r w:rsidR="00C178F1" w:rsidRPr="00C178F1">
        <w:rPr>
          <w:rFonts w:ascii="Times New Roman" w:hAnsi="Times New Roman" w:cs="Times New Roman"/>
          <w:i/>
          <w:iCs/>
          <w:color w:val="EE0000"/>
          <w:sz w:val="24"/>
          <w:szCs w:val="24"/>
          <w:lang w:val="en-GB"/>
        </w:rPr>
        <w:t>Ipomoea</w:t>
      </w:r>
      <w:r w:rsidR="00C178F1">
        <w:rPr>
          <w:rFonts w:ascii="Times New Roman" w:hAnsi="Times New Roman" w:cs="Times New Roman"/>
          <w:i/>
          <w:iCs/>
          <w:sz w:val="24"/>
          <w:szCs w:val="24"/>
          <w:lang w:val="en-GB"/>
        </w:rPr>
        <w:t xml:space="preserve"> </w:t>
      </w:r>
      <w:proofErr w:type="spellStart"/>
      <w:r w:rsidR="00B14DCD">
        <w:rPr>
          <w:rFonts w:ascii="Times New Roman" w:hAnsi="Times New Roman" w:cs="Times New Roman"/>
          <w:i/>
          <w:iCs/>
          <w:sz w:val="24"/>
          <w:szCs w:val="24"/>
          <w:lang w:val="en-GB"/>
        </w:rPr>
        <w:t>aquatica</w:t>
      </w:r>
      <w:proofErr w:type="spellEnd"/>
      <w:r w:rsidR="00B14DCD">
        <w:rPr>
          <w:rFonts w:ascii="Times New Roman" w:hAnsi="Times New Roman" w:cs="Times New Roman"/>
          <w:i/>
          <w:iCs/>
          <w:sz w:val="24"/>
          <w:szCs w:val="24"/>
          <w:lang w:val="en-GB"/>
        </w:rPr>
        <w:t xml:space="preserve"> </w:t>
      </w:r>
      <w:r w:rsidR="00B14DCD">
        <w:rPr>
          <w:rFonts w:ascii="Times New Roman" w:hAnsi="Times New Roman" w:cs="Times New Roman"/>
          <w:sz w:val="24"/>
          <w:szCs w:val="24"/>
          <w:lang w:val="en-GB"/>
        </w:rPr>
        <w:t xml:space="preserve">which is commonly called water </w:t>
      </w:r>
      <w:r w:rsidR="00B14DCD">
        <w:rPr>
          <w:rFonts w:ascii="Times New Roman" w:hAnsi="Times New Roman" w:cs="Times New Roman"/>
          <w:i/>
          <w:sz w:val="24"/>
          <w:szCs w:val="24"/>
          <w:lang w:val="en-GB"/>
        </w:rPr>
        <w:t>convolvulus</w:t>
      </w:r>
      <w:r w:rsidR="00B14DCD">
        <w:rPr>
          <w:rFonts w:ascii="Times New Roman" w:hAnsi="Times New Roman" w:cs="Times New Roman"/>
          <w:sz w:val="24"/>
          <w:szCs w:val="24"/>
          <w:lang w:val="en-GB"/>
        </w:rPr>
        <w:t xml:space="preserve"> or water spinach is highly invasive, forming dense mats over the surface of water bodies such as lakes, ponds, canals and ditches. </w:t>
      </w:r>
      <w:r w:rsidR="00BC1DE7" w:rsidRPr="00BC1DE7">
        <w:rPr>
          <w:rFonts w:ascii="Times New Roman" w:hAnsi="Times New Roman" w:cs="Times New Roman"/>
          <w:i/>
          <w:color w:val="EE0000"/>
          <w:sz w:val="24"/>
          <w:szCs w:val="24"/>
          <w:lang w:val="en-GB"/>
        </w:rPr>
        <w:t>Ipomoea</w:t>
      </w:r>
      <w:r w:rsidR="00B14DCD">
        <w:rPr>
          <w:rFonts w:ascii="Times New Roman" w:hAnsi="Times New Roman" w:cs="Times New Roman"/>
          <w:i/>
          <w:iCs/>
          <w:sz w:val="24"/>
          <w:szCs w:val="24"/>
          <w:lang w:val="en-GB"/>
        </w:rPr>
        <w:t xml:space="preserve"> </w:t>
      </w:r>
      <w:proofErr w:type="spellStart"/>
      <w:r w:rsidR="00B14DCD">
        <w:rPr>
          <w:rFonts w:ascii="Times New Roman" w:hAnsi="Times New Roman" w:cs="Times New Roman"/>
          <w:i/>
          <w:iCs/>
          <w:sz w:val="24"/>
          <w:szCs w:val="24"/>
          <w:lang w:val="en-GB"/>
        </w:rPr>
        <w:t>aquatica</w:t>
      </w:r>
      <w:proofErr w:type="spellEnd"/>
      <w:r w:rsidR="00B14DCD">
        <w:rPr>
          <w:rFonts w:ascii="Times New Roman" w:hAnsi="Times New Roman" w:cs="Times New Roman"/>
          <w:i/>
          <w:iCs/>
          <w:sz w:val="24"/>
          <w:szCs w:val="24"/>
          <w:lang w:val="en-GB"/>
        </w:rPr>
        <w:t xml:space="preserve"> </w:t>
      </w:r>
      <w:r w:rsidR="00B14DCD">
        <w:rPr>
          <w:rFonts w:ascii="Times New Roman" w:hAnsi="Times New Roman" w:cs="Times New Roman"/>
          <w:sz w:val="24"/>
          <w:szCs w:val="24"/>
          <w:lang w:val="en-GB"/>
        </w:rPr>
        <w:t>has green/white stem, green leaves with green/white petioles and white flowers</w:t>
      </w:r>
      <w:r>
        <w:rPr>
          <w:rFonts w:ascii="Times New Roman" w:hAnsi="Times New Roman" w:cs="Times New Roman"/>
          <w:sz w:val="24"/>
          <w:szCs w:val="24"/>
          <w:lang w:val="en-GB"/>
        </w:rPr>
        <w:t>”</w:t>
      </w:r>
      <w:r w:rsidR="00B14DCD">
        <w:rPr>
          <w:rFonts w:ascii="Times New Roman" w:hAnsi="Times New Roman" w:cs="Times New Roman"/>
          <w:sz w:val="24"/>
          <w:szCs w:val="24"/>
          <w:lang w:val="en-GB"/>
        </w:rPr>
        <w:t xml:space="preserve"> (Siemonsma and Kasem, 2010). </w:t>
      </w:r>
      <w:r>
        <w:rPr>
          <w:rFonts w:ascii="Times New Roman" w:hAnsi="Times New Roman" w:cs="Times New Roman"/>
          <w:sz w:val="24"/>
          <w:szCs w:val="24"/>
          <w:lang w:val="en-GB"/>
        </w:rPr>
        <w:t>“</w:t>
      </w:r>
      <w:r w:rsidR="00B14DCD">
        <w:rPr>
          <w:rFonts w:ascii="Times New Roman" w:hAnsi="Times New Roman" w:cs="Times New Roman"/>
          <w:sz w:val="24"/>
          <w:szCs w:val="24"/>
          <w:lang w:val="en-GB"/>
        </w:rPr>
        <w:t>It is prolific in growth and can invade most cultivated areas such as rice and sugarcane fields and other areas with varying water levels</w:t>
      </w:r>
      <w:r>
        <w:rPr>
          <w:rFonts w:ascii="Times New Roman" w:hAnsi="Times New Roman" w:cs="Times New Roman"/>
          <w:sz w:val="24"/>
          <w:szCs w:val="24"/>
          <w:lang w:val="en-GB"/>
        </w:rPr>
        <w:t>”</w:t>
      </w:r>
      <w:r w:rsidR="00B14DCD">
        <w:rPr>
          <w:rFonts w:ascii="Times New Roman" w:hAnsi="Times New Roman" w:cs="Times New Roman"/>
          <w:sz w:val="24"/>
          <w:szCs w:val="24"/>
          <w:lang w:val="en-GB"/>
        </w:rPr>
        <w:t xml:space="preserve"> (</w:t>
      </w:r>
      <w:proofErr w:type="spellStart"/>
      <w:r w:rsidR="00B14DCD">
        <w:rPr>
          <w:rFonts w:ascii="Times New Roman" w:hAnsi="Times New Roman" w:cs="Times New Roman"/>
          <w:sz w:val="24"/>
          <w:szCs w:val="24"/>
          <w:lang w:val="en-GB"/>
        </w:rPr>
        <w:t>Schardt</w:t>
      </w:r>
      <w:proofErr w:type="spellEnd"/>
      <w:r w:rsidR="00B14DCD">
        <w:rPr>
          <w:rFonts w:ascii="Times New Roman" w:hAnsi="Times New Roman" w:cs="Times New Roman"/>
          <w:sz w:val="24"/>
          <w:szCs w:val="24"/>
          <w:lang w:val="en-GB"/>
        </w:rPr>
        <w:t xml:space="preserve"> and Schmidt, 2009). The young shoot (tender) and/or the whole plant (stem and leaves) are cooked or lightly fried in oil and eaten in a variety of dishes. The vines are used as fodder for cattle and pigs. In the south-eastern part of Nigeria, it is eaten, cooked with oil and spices are added to enhance the relatively bland flavour. It is also used as a sauce for tuber crops such as yam and potatoes or as leaf vegetable component of farm food. It is </w:t>
      </w:r>
      <w:r w:rsidR="00B14DCD">
        <w:rPr>
          <w:rFonts w:ascii="Times New Roman" w:hAnsi="Times New Roman" w:cs="Times New Roman"/>
          <w:sz w:val="24"/>
          <w:szCs w:val="24"/>
        </w:rPr>
        <w:t xml:space="preserve">known </w:t>
      </w:r>
      <w:r w:rsidR="00B14DCD">
        <w:rPr>
          <w:rFonts w:ascii="Times New Roman" w:hAnsi="Times New Roman" w:cs="Times New Roman"/>
          <w:sz w:val="24"/>
          <w:szCs w:val="24"/>
          <w:lang w:val="en-GB"/>
        </w:rPr>
        <w:t>to be a potent agent in the treatment of gastro-intestinal disorders as well as anaemia.</w:t>
      </w:r>
    </w:p>
    <w:p w14:paraId="0ADCB040" w14:textId="168D3421" w:rsidR="009F12F4" w:rsidRDefault="00B14DCD" w:rsidP="00851B7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Under reasonable growing conditions </w:t>
      </w:r>
      <w:r>
        <w:rPr>
          <w:rFonts w:ascii="Times New Roman" w:hAnsi="Times New Roman" w:cs="Times New Roman"/>
          <w:i/>
          <w:iCs/>
          <w:sz w:val="24"/>
          <w:szCs w:val="24"/>
          <w:lang w:val="en-GB"/>
        </w:rPr>
        <w:t>Ipom</w:t>
      </w:r>
      <w:r w:rsidR="00BE6DC0">
        <w:rPr>
          <w:rFonts w:ascii="Times New Roman" w:hAnsi="Times New Roman" w:cs="Times New Roman"/>
          <w:i/>
          <w:iCs/>
          <w:sz w:val="24"/>
          <w:szCs w:val="24"/>
          <w:lang w:val="en-GB"/>
        </w:rPr>
        <w:t>o</w:t>
      </w:r>
      <w:r>
        <w:rPr>
          <w:rFonts w:ascii="Times New Roman" w:hAnsi="Times New Roman" w:cs="Times New Roman"/>
          <w:i/>
          <w:iCs/>
          <w:sz w:val="24"/>
          <w:szCs w:val="24"/>
          <w:lang w:val="en-GB"/>
        </w:rPr>
        <w:t>ea aquatica</w:t>
      </w:r>
      <w:r>
        <w:rPr>
          <w:rFonts w:ascii="Times New Roman" w:hAnsi="Times New Roman" w:cs="Times New Roman"/>
          <w:sz w:val="24"/>
          <w:szCs w:val="24"/>
        </w:rPr>
        <w:t xml:space="preserve"> is a fast growing, vine-like plant that spreads along the ground or water surface, and is reluctant to climb. It is a close relative to sweet potato but is grown for its succulent growing tips and not roots or tubers. The plant can be propagated from cuttings or the use of the seed. Plants grown from seed are usually slower to establish; the quality is also less reliable compared to plants derived from cuttings. The seeds is first soaked for one day before sowing. Cuttings from 200 to 600 mm long preferably taken a day or two after harvesting the tip, are the most suitable for propagation.</w:t>
      </w:r>
    </w:p>
    <w:p w14:paraId="4F624404" w14:textId="64350704" w:rsidR="009F12F4" w:rsidRPr="000200A0" w:rsidRDefault="00FD44C4" w:rsidP="00851B76">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14DCD">
        <w:rPr>
          <w:rFonts w:ascii="Times New Roman" w:hAnsi="Times New Roman" w:cs="Times New Roman"/>
          <w:sz w:val="24"/>
          <w:szCs w:val="24"/>
        </w:rPr>
        <w:t xml:space="preserve">Since 200 B.C., </w:t>
      </w:r>
      <w:r w:rsidR="00B14DCD">
        <w:rPr>
          <w:rFonts w:ascii="Times New Roman" w:hAnsi="Times New Roman" w:cs="Times New Roman"/>
          <w:i/>
          <w:iCs/>
          <w:sz w:val="24"/>
          <w:szCs w:val="24"/>
          <w:lang w:val="en-GB"/>
        </w:rPr>
        <w:t>Ipomea aquatica</w:t>
      </w:r>
      <w:r w:rsidR="00B14DCD">
        <w:rPr>
          <w:rFonts w:ascii="Times New Roman" w:hAnsi="Times New Roman" w:cs="Times New Roman"/>
          <w:sz w:val="24"/>
          <w:szCs w:val="24"/>
        </w:rPr>
        <w:t xml:space="preserve"> plant has been recognized as an edible medicinal plant in South-eastern Asia and probably it was carried to the western world by the Europeans during 1400 AD and is most frequently consumed as a boiled or fried vegetable or even as salad</w:t>
      </w:r>
      <w:r>
        <w:rPr>
          <w:rFonts w:ascii="Times New Roman" w:hAnsi="Times New Roman" w:cs="Times New Roman"/>
          <w:sz w:val="24"/>
          <w:szCs w:val="24"/>
        </w:rPr>
        <w:t>”</w:t>
      </w:r>
      <w:r w:rsidR="00B14DCD">
        <w:rPr>
          <w:rFonts w:ascii="Times New Roman" w:hAnsi="Times New Roman" w:cs="Times New Roman"/>
          <w:sz w:val="24"/>
          <w:szCs w:val="24"/>
        </w:rPr>
        <w:t xml:space="preserve"> (Austin, 2013). According to Austin, (2013</w:t>
      </w:r>
      <w:r w:rsidR="00B14DCD" w:rsidRPr="000200A0">
        <w:rPr>
          <w:rFonts w:ascii="Times New Roman" w:hAnsi="Times New Roman" w:cs="Times New Roman"/>
          <w:sz w:val="24"/>
          <w:szCs w:val="24"/>
        </w:rPr>
        <w:t xml:space="preserve">). </w:t>
      </w:r>
      <w:r>
        <w:rPr>
          <w:rFonts w:ascii="Times New Roman" w:hAnsi="Times New Roman" w:cs="Times New Roman"/>
          <w:sz w:val="24"/>
          <w:szCs w:val="24"/>
        </w:rPr>
        <w:t>“</w:t>
      </w:r>
      <w:r w:rsidR="00B14DCD" w:rsidRPr="000200A0">
        <w:rPr>
          <w:rFonts w:ascii="Times New Roman" w:hAnsi="Times New Roman" w:cs="Times New Roman"/>
          <w:i/>
          <w:sz w:val="24"/>
          <w:szCs w:val="24"/>
        </w:rPr>
        <w:t>I. aquatica</w:t>
      </w:r>
      <w:r w:rsidR="00B14DCD" w:rsidRPr="000200A0">
        <w:rPr>
          <w:rFonts w:ascii="Times New Roman" w:hAnsi="Times New Roman" w:cs="Times New Roman"/>
          <w:sz w:val="24"/>
          <w:szCs w:val="24"/>
        </w:rPr>
        <w:t xml:space="preserve"> offers high nutritive values with significant quantities of essential amino acids (threonine, methionine, leucine, tyrosine, phenylalanine, lysine, histidine), non-essential amino acids (aspartic acid, serine, glutamic acid, glycine, arginine, proline), macro-salts (potassium, calcium, magnesium, sodium, phosphorus), micro-salts (zinc, iron, manganese, copper, cobalt), crude fibers, carbohydrates, fatty acids, organic acids and polyphenols</w:t>
      </w:r>
      <w:r>
        <w:rPr>
          <w:rFonts w:ascii="Times New Roman" w:hAnsi="Times New Roman" w:cs="Times New Roman"/>
          <w:sz w:val="24"/>
          <w:szCs w:val="24"/>
        </w:rPr>
        <w:t>”</w:t>
      </w:r>
      <w:r w:rsidR="00B14DCD" w:rsidRPr="000200A0">
        <w:rPr>
          <w:rFonts w:ascii="Times New Roman" w:hAnsi="Times New Roman" w:cs="Times New Roman"/>
          <w:sz w:val="24"/>
          <w:szCs w:val="24"/>
        </w:rPr>
        <w:t xml:space="preserve"> (Doka </w:t>
      </w:r>
      <w:r w:rsidR="00B14DCD" w:rsidRPr="000200A0">
        <w:rPr>
          <w:rFonts w:ascii="Times New Roman" w:hAnsi="Times New Roman" w:cs="Times New Roman"/>
          <w:i/>
          <w:sz w:val="24"/>
          <w:szCs w:val="24"/>
        </w:rPr>
        <w:t>et a</w:t>
      </w:r>
      <w:r w:rsidR="00B14DCD" w:rsidRPr="000200A0">
        <w:rPr>
          <w:rFonts w:ascii="Times New Roman" w:hAnsi="Times New Roman" w:cs="Times New Roman"/>
          <w:sz w:val="24"/>
          <w:szCs w:val="24"/>
        </w:rPr>
        <w:t>l., 2014).</w:t>
      </w:r>
    </w:p>
    <w:p w14:paraId="07D83336" w14:textId="0BF09F81" w:rsidR="009F12F4" w:rsidRDefault="00FD44C4" w:rsidP="00851B76">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00B14DCD" w:rsidRPr="000200A0">
        <w:rPr>
          <w:rFonts w:ascii="Times New Roman" w:hAnsi="Times New Roman" w:cs="Times New Roman"/>
          <w:sz w:val="24"/>
          <w:szCs w:val="24"/>
        </w:rPr>
        <w:t>Studies have revealed that, the leaves of this plant is enriched with important vitamins, namely b-carotene, thiamine, riboflavin, niacin, pyridoxin, cyanocobalamin, ascorbic acid, a-tocophe</w:t>
      </w:r>
      <w:r w:rsidR="00235C44">
        <w:rPr>
          <w:rFonts w:ascii="Times New Roman" w:hAnsi="Times New Roman" w:cs="Times New Roman"/>
          <w:sz w:val="24"/>
          <w:szCs w:val="24"/>
        </w:rPr>
        <w:t>rol, and phylloquinone</w:t>
      </w:r>
      <w:r>
        <w:rPr>
          <w:rFonts w:ascii="Times New Roman" w:hAnsi="Times New Roman" w:cs="Times New Roman"/>
          <w:sz w:val="24"/>
          <w:szCs w:val="24"/>
        </w:rPr>
        <w:t>”</w:t>
      </w:r>
      <w:r w:rsidR="00235C44">
        <w:rPr>
          <w:rFonts w:ascii="Times New Roman" w:hAnsi="Times New Roman" w:cs="Times New Roman"/>
          <w:sz w:val="24"/>
          <w:szCs w:val="24"/>
        </w:rPr>
        <w:t xml:space="preserve"> (</w:t>
      </w:r>
      <w:proofErr w:type="spellStart"/>
      <w:r w:rsidR="00235C44">
        <w:rPr>
          <w:rFonts w:ascii="Times New Roman" w:hAnsi="Times New Roman" w:cs="Times New Roman"/>
          <w:sz w:val="24"/>
          <w:szCs w:val="24"/>
        </w:rPr>
        <w:t>Misra</w:t>
      </w:r>
      <w:proofErr w:type="spellEnd"/>
      <w:r w:rsidR="00235C44">
        <w:rPr>
          <w:rFonts w:ascii="Times New Roman" w:hAnsi="Times New Roman" w:cs="Times New Roman"/>
          <w:sz w:val="24"/>
          <w:szCs w:val="24"/>
        </w:rPr>
        <w:t xml:space="preserve"> and</w:t>
      </w:r>
      <w:r w:rsidR="00B14DCD" w:rsidRPr="000200A0">
        <w:rPr>
          <w:rFonts w:ascii="Times New Roman" w:hAnsi="Times New Roman" w:cs="Times New Roman"/>
          <w:sz w:val="24"/>
          <w:szCs w:val="24"/>
        </w:rPr>
        <w:t xml:space="preserve"> </w:t>
      </w:r>
      <w:proofErr w:type="spellStart"/>
      <w:r w:rsidR="00B14DCD" w:rsidRPr="000200A0">
        <w:rPr>
          <w:rFonts w:ascii="Times New Roman" w:hAnsi="Times New Roman" w:cs="Times New Roman"/>
          <w:sz w:val="24"/>
          <w:szCs w:val="24"/>
        </w:rPr>
        <w:t>Misra</w:t>
      </w:r>
      <w:proofErr w:type="spellEnd"/>
      <w:r w:rsidR="00B14DCD" w:rsidRPr="000200A0">
        <w:rPr>
          <w:rFonts w:ascii="Times New Roman" w:hAnsi="Times New Roman" w:cs="Times New Roman"/>
          <w:sz w:val="24"/>
          <w:szCs w:val="24"/>
        </w:rPr>
        <w:t xml:space="preserve">, 2014). </w:t>
      </w:r>
      <w:r>
        <w:rPr>
          <w:rFonts w:ascii="Times New Roman" w:hAnsi="Times New Roman" w:cs="Times New Roman"/>
          <w:sz w:val="24"/>
          <w:szCs w:val="24"/>
        </w:rPr>
        <w:t>“</w:t>
      </w:r>
      <w:r w:rsidR="00B14DCD" w:rsidRPr="000200A0">
        <w:rPr>
          <w:rFonts w:ascii="Times New Roman" w:hAnsi="Times New Roman" w:cs="Times New Roman"/>
          <w:sz w:val="24"/>
          <w:szCs w:val="24"/>
        </w:rPr>
        <w:t>H</w:t>
      </w:r>
      <w:r w:rsidR="00B14DCD">
        <w:rPr>
          <w:rFonts w:ascii="Times New Roman" w:hAnsi="Times New Roman" w:cs="Times New Roman"/>
          <w:sz w:val="24"/>
          <w:szCs w:val="24"/>
        </w:rPr>
        <w:t>owever, chemical polymorphisms were recorded in the quantitative abundance of the aforementioned nutrients and phytochemicals in plants like</w:t>
      </w:r>
      <w:r w:rsidR="00B14DCD">
        <w:rPr>
          <w:rFonts w:ascii="Times New Roman" w:hAnsi="Times New Roman" w:cs="Times New Roman"/>
          <w:i/>
          <w:iCs/>
          <w:sz w:val="24"/>
          <w:szCs w:val="24"/>
        </w:rPr>
        <w:t xml:space="preserve"> Ipomoea </w:t>
      </w:r>
      <w:proofErr w:type="spellStart"/>
      <w:r w:rsidR="00B14DCD">
        <w:rPr>
          <w:rFonts w:ascii="Times New Roman" w:hAnsi="Times New Roman" w:cs="Times New Roman"/>
          <w:i/>
          <w:iCs/>
          <w:sz w:val="24"/>
          <w:szCs w:val="24"/>
        </w:rPr>
        <w:t>asarifolia</w:t>
      </w:r>
      <w:proofErr w:type="spellEnd"/>
      <w:r w:rsidR="00B14DCD">
        <w:rPr>
          <w:rFonts w:ascii="Times New Roman" w:hAnsi="Times New Roman" w:cs="Times New Roman"/>
          <w:sz w:val="24"/>
          <w:szCs w:val="24"/>
        </w:rPr>
        <w:t xml:space="preserve"> and </w:t>
      </w:r>
      <w:proofErr w:type="spellStart"/>
      <w:r w:rsidR="00B14DCD">
        <w:rPr>
          <w:rFonts w:ascii="Times New Roman" w:hAnsi="Times New Roman" w:cs="Times New Roman"/>
          <w:i/>
          <w:sz w:val="24"/>
          <w:szCs w:val="24"/>
          <w:lang w:val="en-GB"/>
        </w:rPr>
        <w:t>Ipomoae</w:t>
      </w:r>
      <w:proofErr w:type="spellEnd"/>
      <w:r w:rsidR="00B14DCD">
        <w:rPr>
          <w:rFonts w:ascii="Times New Roman" w:hAnsi="Times New Roman" w:cs="Times New Roman"/>
          <w:i/>
          <w:sz w:val="24"/>
          <w:szCs w:val="24"/>
          <w:lang w:val="en-GB"/>
        </w:rPr>
        <w:t xml:space="preserve"> </w:t>
      </w:r>
      <w:r>
        <w:rPr>
          <w:rFonts w:ascii="Times New Roman" w:hAnsi="Times New Roman" w:cs="Times New Roman"/>
          <w:i/>
          <w:sz w:val="24"/>
          <w:szCs w:val="24"/>
          <w:lang w:val="en-GB"/>
        </w:rPr>
        <w:t>aquatic”</w:t>
      </w:r>
      <w:r w:rsidR="00B14DCD">
        <w:rPr>
          <w:rFonts w:ascii="Times New Roman" w:hAnsi="Times New Roman" w:cs="Times New Roman"/>
          <w:sz w:val="24"/>
          <w:szCs w:val="24"/>
        </w:rPr>
        <w:t xml:space="preserve"> (Doka </w:t>
      </w:r>
      <w:r w:rsidR="00B14DCD">
        <w:rPr>
          <w:rFonts w:ascii="Times New Roman" w:hAnsi="Times New Roman" w:cs="Times New Roman"/>
          <w:i/>
          <w:sz w:val="24"/>
          <w:szCs w:val="24"/>
        </w:rPr>
        <w:t>et al.,</w:t>
      </w:r>
      <w:r w:rsidR="00B14DCD">
        <w:rPr>
          <w:rFonts w:ascii="Times New Roman" w:hAnsi="Times New Roman" w:cs="Times New Roman"/>
          <w:sz w:val="24"/>
          <w:szCs w:val="24"/>
        </w:rPr>
        <w:t xml:space="preserve"> 2014). </w:t>
      </w:r>
      <w:r>
        <w:rPr>
          <w:rFonts w:ascii="Times New Roman" w:hAnsi="Times New Roman" w:cs="Times New Roman"/>
          <w:sz w:val="24"/>
          <w:szCs w:val="24"/>
        </w:rPr>
        <w:t>“</w:t>
      </w:r>
      <w:r w:rsidR="00B14DCD">
        <w:rPr>
          <w:rFonts w:ascii="Times New Roman" w:hAnsi="Times New Roman" w:cs="Times New Roman"/>
          <w:sz w:val="24"/>
          <w:szCs w:val="24"/>
        </w:rPr>
        <w:t xml:space="preserve">The US recommended dietary allowances revealed that </w:t>
      </w:r>
      <w:r w:rsidR="00B14DCD">
        <w:rPr>
          <w:rFonts w:ascii="Times New Roman" w:hAnsi="Times New Roman" w:cs="Times New Roman"/>
          <w:i/>
          <w:sz w:val="24"/>
          <w:szCs w:val="24"/>
        </w:rPr>
        <w:t>I. aquatica</w:t>
      </w:r>
      <w:r w:rsidR="00B14DCD">
        <w:rPr>
          <w:rFonts w:ascii="Times New Roman" w:hAnsi="Times New Roman" w:cs="Times New Roman"/>
          <w:sz w:val="24"/>
          <w:szCs w:val="24"/>
        </w:rPr>
        <w:t xml:space="preserve"> leaves is a good source of K, Mg, Mn, and Fe</w:t>
      </w:r>
      <w:r>
        <w:rPr>
          <w:rFonts w:ascii="Times New Roman" w:hAnsi="Times New Roman" w:cs="Times New Roman"/>
          <w:sz w:val="24"/>
          <w:szCs w:val="24"/>
        </w:rPr>
        <w:t>”</w:t>
      </w:r>
      <w:r w:rsidR="00B14DCD">
        <w:rPr>
          <w:rFonts w:ascii="Times New Roman" w:hAnsi="Times New Roman" w:cs="Times New Roman"/>
          <w:sz w:val="24"/>
          <w:szCs w:val="24"/>
        </w:rPr>
        <w:t xml:space="preserve"> (Umar </w:t>
      </w:r>
      <w:r w:rsidR="00B14DCD">
        <w:rPr>
          <w:rFonts w:ascii="Times New Roman" w:hAnsi="Times New Roman" w:cs="Times New Roman"/>
          <w:i/>
          <w:sz w:val="24"/>
          <w:szCs w:val="24"/>
        </w:rPr>
        <w:t>et al.,</w:t>
      </w:r>
      <w:r w:rsidR="00B14DCD">
        <w:rPr>
          <w:rFonts w:ascii="Times New Roman" w:hAnsi="Times New Roman" w:cs="Times New Roman"/>
          <w:sz w:val="24"/>
          <w:szCs w:val="24"/>
        </w:rPr>
        <w:t xml:space="preserve"> 2016). In Indian </w:t>
      </w:r>
      <w:r w:rsidR="005746AF">
        <w:rPr>
          <w:rFonts w:ascii="Times New Roman" w:hAnsi="Times New Roman" w:cs="Times New Roman"/>
          <w:i/>
          <w:iCs/>
          <w:sz w:val="24"/>
          <w:szCs w:val="24"/>
        </w:rPr>
        <w:t xml:space="preserve">Ipomoea </w:t>
      </w:r>
      <w:proofErr w:type="spellStart"/>
      <w:r w:rsidR="005746AF">
        <w:rPr>
          <w:rFonts w:ascii="Times New Roman" w:hAnsi="Times New Roman" w:cs="Times New Roman"/>
          <w:i/>
          <w:iCs/>
          <w:sz w:val="24"/>
          <w:szCs w:val="24"/>
        </w:rPr>
        <w:t>aquatica</w:t>
      </w:r>
      <w:proofErr w:type="spellEnd"/>
      <w:r w:rsidR="005746AF">
        <w:rPr>
          <w:rFonts w:ascii="Times New Roman" w:hAnsi="Times New Roman" w:cs="Times New Roman"/>
          <w:i/>
          <w:iCs/>
          <w:sz w:val="24"/>
          <w:szCs w:val="24"/>
        </w:rPr>
        <w:t xml:space="preserve"> </w:t>
      </w:r>
      <w:r w:rsidR="00B14DCD">
        <w:rPr>
          <w:rFonts w:ascii="Times New Roman" w:hAnsi="Times New Roman" w:cs="Times New Roman"/>
          <w:sz w:val="24"/>
          <w:szCs w:val="24"/>
        </w:rPr>
        <w:t xml:space="preserve">and </w:t>
      </w:r>
      <w:r w:rsidR="00B14DCD">
        <w:rPr>
          <w:rFonts w:ascii="Times New Roman" w:hAnsi="Times New Roman" w:cs="Times New Roman"/>
          <w:i/>
          <w:iCs/>
          <w:sz w:val="24"/>
          <w:szCs w:val="24"/>
        </w:rPr>
        <w:t xml:space="preserve">Ipomoea </w:t>
      </w:r>
      <w:proofErr w:type="spellStart"/>
      <w:r w:rsidR="00B14DCD">
        <w:rPr>
          <w:rFonts w:ascii="Times New Roman" w:hAnsi="Times New Roman" w:cs="Times New Roman"/>
          <w:i/>
          <w:iCs/>
          <w:sz w:val="24"/>
          <w:szCs w:val="24"/>
        </w:rPr>
        <w:t>asarifolia</w:t>
      </w:r>
      <w:proofErr w:type="spellEnd"/>
      <w:r w:rsidR="00B14DCD">
        <w:rPr>
          <w:rFonts w:ascii="Times New Roman" w:hAnsi="Times New Roman" w:cs="Times New Roman"/>
          <w:sz w:val="24"/>
          <w:szCs w:val="24"/>
        </w:rPr>
        <w:t xml:space="preserve"> leaves have been reported to possess significantly acceptable gross energy value of ~110 kJ/g of fresh weight (Gupta and Yadav,</w:t>
      </w:r>
      <w:r w:rsidR="00A91821">
        <w:rPr>
          <w:rFonts w:ascii="Times New Roman" w:hAnsi="Times New Roman" w:cs="Times New Roman"/>
          <w:sz w:val="24"/>
          <w:szCs w:val="24"/>
        </w:rPr>
        <w:t xml:space="preserve"> </w:t>
      </w:r>
      <w:r w:rsidR="00B14DCD">
        <w:rPr>
          <w:rFonts w:ascii="Times New Roman" w:hAnsi="Times New Roman" w:cs="Times New Roman"/>
          <w:sz w:val="24"/>
          <w:szCs w:val="24"/>
        </w:rPr>
        <w:t xml:space="preserve">2016), however, the energy value largely depends upon geo-climatic distributions of the plant (Doka </w:t>
      </w:r>
      <w:r w:rsidR="00B14DCD">
        <w:rPr>
          <w:rFonts w:ascii="Times New Roman" w:hAnsi="Times New Roman" w:cs="Times New Roman"/>
          <w:i/>
          <w:sz w:val="24"/>
          <w:szCs w:val="24"/>
        </w:rPr>
        <w:t>et al.,</w:t>
      </w:r>
      <w:r w:rsidR="00B14DCD">
        <w:rPr>
          <w:rFonts w:ascii="Times New Roman" w:hAnsi="Times New Roman" w:cs="Times New Roman"/>
          <w:sz w:val="24"/>
          <w:szCs w:val="24"/>
        </w:rPr>
        <w:t xml:space="preserve"> 2014). Munger (2011) compared the nutritional value of I. </w:t>
      </w:r>
      <w:r w:rsidR="00B14DCD">
        <w:rPr>
          <w:rFonts w:ascii="Times New Roman" w:hAnsi="Times New Roman" w:cs="Times New Roman"/>
          <w:i/>
          <w:sz w:val="24"/>
          <w:szCs w:val="24"/>
        </w:rPr>
        <w:t>aquatica</w:t>
      </w:r>
      <w:r w:rsidR="00B14DCD">
        <w:rPr>
          <w:rFonts w:ascii="Times New Roman" w:hAnsi="Times New Roman" w:cs="Times New Roman"/>
          <w:sz w:val="24"/>
          <w:szCs w:val="24"/>
        </w:rPr>
        <w:t xml:space="preserve"> with other commercial crops and </w:t>
      </w:r>
      <w:r w:rsidR="00B14DCD">
        <w:rPr>
          <w:rFonts w:ascii="Times New Roman" w:hAnsi="Times New Roman" w:cs="Times New Roman"/>
          <w:i/>
          <w:sz w:val="24"/>
          <w:szCs w:val="24"/>
        </w:rPr>
        <w:t>I. aquatica</w:t>
      </w:r>
      <w:r w:rsidR="00B14DCD">
        <w:rPr>
          <w:rFonts w:ascii="Times New Roman" w:hAnsi="Times New Roman" w:cs="Times New Roman"/>
          <w:sz w:val="24"/>
          <w:szCs w:val="24"/>
        </w:rPr>
        <w:t xml:space="preserve"> was been found to possess all the necessary qualities to be regarded as a good nutritional supplement (Prasad </w:t>
      </w:r>
      <w:r w:rsidR="00B14DCD">
        <w:rPr>
          <w:rFonts w:ascii="Times New Roman" w:hAnsi="Times New Roman" w:cs="Times New Roman"/>
          <w:i/>
          <w:sz w:val="24"/>
          <w:szCs w:val="24"/>
        </w:rPr>
        <w:t>et al.,</w:t>
      </w:r>
      <w:r w:rsidR="00B14DCD">
        <w:rPr>
          <w:rFonts w:ascii="Times New Roman" w:hAnsi="Times New Roman" w:cs="Times New Roman"/>
          <w:sz w:val="24"/>
          <w:szCs w:val="24"/>
        </w:rPr>
        <w:t xml:space="preserve"> 2010). </w:t>
      </w:r>
    </w:p>
    <w:p w14:paraId="0C31455C" w14:textId="35A23344" w:rsidR="009F12F4" w:rsidRDefault="00FD44C4" w:rsidP="00851B76">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rPr>
        <w:t>“</w:t>
      </w:r>
      <w:r w:rsidR="00B14DCD">
        <w:rPr>
          <w:rFonts w:ascii="Times New Roman" w:hAnsi="Times New Roman" w:cs="Times New Roman"/>
          <w:sz w:val="24"/>
          <w:szCs w:val="24"/>
        </w:rPr>
        <w:t>Studies reported that in addition to essential nutrients, the plant also contains significant quantities of dietary anti-oxidants and other important secondary metabolites helpful for health promotions</w:t>
      </w:r>
      <w:r>
        <w:rPr>
          <w:rFonts w:ascii="Times New Roman" w:hAnsi="Times New Roman" w:cs="Times New Roman"/>
          <w:sz w:val="24"/>
          <w:szCs w:val="24"/>
        </w:rPr>
        <w:t>”</w:t>
      </w:r>
      <w:r w:rsidR="00B14DCD">
        <w:rPr>
          <w:rFonts w:ascii="Times New Roman" w:hAnsi="Times New Roman" w:cs="Times New Roman"/>
          <w:sz w:val="24"/>
          <w:szCs w:val="24"/>
        </w:rPr>
        <w:t xml:space="preserve"> (</w:t>
      </w:r>
      <w:proofErr w:type="spellStart"/>
      <w:r w:rsidR="00B14DCD">
        <w:rPr>
          <w:rFonts w:ascii="Times New Roman" w:hAnsi="Times New Roman" w:cs="Times New Roman"/>
          <w:sz w:val="24"/>
          <w:szCs w:val="24"/>
        </w:rPr>
        <w:t>Dua</w:t>
      </w:r>
      <w:proofErr w:type="spellEnd"/>
      <w:r w:rsidR="00B14DCD">
        <w:rPr>
          <w:rFonts w:ascii="Times New Roman" w:hAnsi="Times New Roman" w:cs="Times New Roman"/>
          <w:sz w:val="24"/>
          <w:szCs w:val="24"/>
        </w:rPr>
        <w:t xml:space="preserve"> </w:t>
      </w:r>
      <w:r w:rsidR="00B14DCD">
        <w:rPr>
          <w:rFonts w:ascii="Times New Roman" w:hAnsi="Times New Roman" w:cs="Times New Roman"/>
          <w:i/>
          <w:sz w:val="24"/>
          <w:szCs w:val="24"/>
        </w:rPr>
        <w:t>et al.,</w:t>
      </w:r>
      <w:r w:rsidR="00B14DCD">
        <w:rPr>
          <w:rFonts w:ascii="Times New Roman" w:hAnsi="Times New Roman" w:cs="Times New Roman"/>
          <w:sz w:val="24"/>
          <w:szCs w:val="24"/>
        </w:rPr>
        <w:t xml:space="preserve"> 2015). The plant have been used in the Indian folk medicine against different ailments including diabetes (</w:t>
      </w:r>
      <w:proofErr w:type="spellStart"/>
      <w:r w:rsidR="00B14DCD">
        <w:rPr>
          <w:rFonts w:ascii="Times New Roman" w:hAnsi="Times New Roman" w:cs="Times New Roman"/>
          <w:sz w:val="24"/>
          <w:szCs w:val="24"/>
        </w:rPr>
        <w:t>Malalavidhane</w:t>
      </w:r>
      <w:proofErr w:type="spellEnd"/>
      <w:r w:rsidR="00B14DCD">
        <w:rPr>
          <w:rFonts w:ascii="Times New Roman" w:hAnsi="Times New Roman" w:cs="Times New Roman"/>
          <w:sz w:val="24"/>
          <w:szCs w:val="24"/>
        </w:rPr>
        <w:t xml:space="preserve"> </w:t>
      </w:r>
      <w:r w:rsidR="00B14DCD">
        <w:rPr>
          <w:rFonts w:ascii="Times New Roman" w:hAnsi="Times New Roman" w:cs="Times New Roman"/>
          <w:i/>
          <w:sz w:val="24"/>
          <w:szCs w:val="24"/>
        </w:rPr>
        <w:t>et al.,</w:t>
      </w:r>
      <w:r w:rsidR="00B14DCD">
        <w:rPr>
          <w:rFonts w:ascii="Times New Roman" w:hAnsi="Times New Roman" w:cs="Times New Roman"/>
          <w:sz w:val="24"/>
          <w:szCs w:val="24"/>
        </w:rPr>
        <w:t xml:space="preserve"> 2013), hepatotoxicity (Alkiyumi </w:t>
      </w:r>
      <w:r w:rsidR="00B14DCD">
        <w:rPr>
          <w:rFonts w:ascii="Times New Roman" w:hAnsi="Times New Roman" w:cs="Times New Roman"/>
          <w:i/>
          <w:sz w:val="24"/>
          <w:szCs w:val="24"/>
        </w:rPr>
        <w:t>et al.,</w:t>
      </w:r>
      <w:r w:rsidR="00B14DCD">
        <w:rPr>
          <w:rFonts w:ascii="Times New Roman" w:hAnsi="Times New Roman" w:cs="Times New Roman"/>
          <w:sz w:val="24"/>
          <w:szCs w:val="24"/>
        </w:rPr>
        <w:t xml:space="preserve"> 2012), constipation (Samuelsson </w:t>
      </w:r>
      <w:r w:rsidR="00B14DCD">
        <w:rPr>
          <w:rFonts w:ascii="Times New Roman" w:hAnsi="Times New Roman" w:cs="Times New Roman"/>
          <w:i/>
          <w:sz w:val="24"/>
          <w:szCs w:val="24"/>
        </w:rPr>
        <w:t>et al.,</w:t>
      </w:r>
      <w:r w:rsidR="00B14DCD">
        <w:rPr>
          <w:rFonts w:ascii="Times New Roman" w:hAnsi="Times New Roman" w:cs="Times New Roman"/>
          <w:sz w:val="24"/>
          <w:szCs w:val="24"/>
        </w:rPr>
        <w:t xml:space="preserve"> 2009), and in the treatment of arsenic and heavy metal-mediated toxicities (Dua </w:t>
      </w:r>
      <w:r w:rsidR="00B14DCD">
        <w:rPr>
          <w:rFonts w:ascii="Times New Roman" w:hAnsi="Times New Roman" w:cs="Times New Roman"/>
          <w:i/>
          <w:sz w:val="24"/>
          <w:szCs w:val="24"/>
        </w:rPr>
        <w:t>et al.,</w:t>
      </w:r>
      <w:r w:rsidR="00B14DCD">
        <w:rPr>
          <w:rFonts w:ascii="Times New Roman" w:hAnsi="Times New Roman" w:cs="Times New Roman"/>
          <w:sz w:val="24"/>
          <w:szCs w:val="24"/>
        </w:rPr>
        <w:t xml:space="preserve"> 2015). </w:t>
      </w:r>
      <w:r>
        <w:rPr>
          <w:rFonts w:ascii="Times New Roman" w:hAnsi="Times New Roman" w:cs="Times New Roman"/>
          <w:sz w:val="24"/>
          <w:szCs w:val="24"/>
        </w:rPr>
        <w:t>“</w:t>
      </w:r>
      <w:proofErr w:type="spellStart"/>
      <w:r w:rsidR="00B14DCD">
        <w:rPr>
          <w:rFonts w:ascii="Times New Roman" w:hAnsi="Times New Roman" w:cs="Times New Roman"/>
          <w:sz w:val="24"/>
          <w:szCs w:val="24"/>
        </w:rPr>
        <w:t>Beside</w:t>
      </w:r>
      <w:proofErr w:type="spellEnd"/>
      <w:r w:rsidR="00B14DCD">
        <w:rPr>
          <w:rFonts w:ascii="Times New Roman" w:hAnsi="Times New Roman" w:cs="Times New Roman"/>
          <w:sz w:val="24"/>
          <w:szCs w:val="24"/>
        </w:rPr>
        <w:t xml:space="preserve"> its potential health benefits, the plant is still an under-utilized vegetable due to lack of knowledge and recommendation</w:t>
      </w:r>
      <w:r>
        <w:rPr>
          <w:rFonts w:ascii="Times New Roman" w:hAnsi="Times New Roman" w:cs="Times New Roman"/>
          <w:sz w:val="24"/>
          <w:szCs w:val="24"/>
        </w:rPr>
        <w:t>”</w:t>
      </w:r>
      <w:r w:rsidR="00B14DCD">
        <w:rPr>
          <w:rFonts w:ascii="Times New Roman" w:hAnsi="Times New Roman" w:cs="Times New Roman"/>
          <w:sz w:val="24"/>
          <w:szCs w:val="24"/>
        </w:rPr>
        <w:t xml:space="preserve"> (Prasad </w:t>
      </w:r>
      <w:r w:rsidR="00B14DCD">
        <w:rPr>
          <w:rFonts w:ascii="Times New Roman" w:hAnsi="Times New Roman" w:cs="Times New Roman"/>
          <w:i/>
          <w:sz w:val="24"/>
          <w:szCs w:val="24"/>
        </w:rPr>
        <w:t>et al.,</w:t>
      </w:r>
      <w:r w:rsidR="00B14DCD">
        <w:rPr>
          <w:rFonts w:ascii="Times New Roman" w:hAnsi="Times New Roman" w:cs="Times New Roman"/>
          <w:sz w:val="24"/>
          <w:szCs w:val="24"/>
        </w:rPr>
        <w:t xml:space="preserve"> 2008). Therefore, more scientific </w:t>
      </w:r>
      <w:r w:rsidR="00B14DCD">
        <w:rPr>
          <w:rFonts w:ascii="Times New Roman" w:hAnsi="Times New Roman" w:cs="Times New Roman"/>
          <w:color w:val="000000" w:themeColor="text1"/>
          <w:sz w:val="24"/>
          <w:szCs w:val="24"/>
        </w:rPr>
        <w:t xml:space="preserve">studies are required regarding </w:t>
      </w:r>
      <w:proofErr w:type="spellStart"/>
      <w:r w:rsidR="00B14DCD">
        <w:rPr>
          <w:rFonts w:ascii="Times New Roman" w:hAnsi="Times New Roman" w:cs="Times New Roman"/>
          <w:i/>
          <w:color w:val="000000" w:themeColor="text1"/>
          <w:sz w:val="24"/>
          <w:szCs w:val="24"/>
          <w:lang w:val="en-GB"/>
        </w:rPr>
        <w:t>Ipomoae</w:t>
      </w:r>
      <w:proofErr w:type="spellEnd"/>
      <w:r w:rsidR="00B14DCD">
        <w:rPr>
          <w:rFonts w:ascii="Times New Roman" w:hAnsi="Times New Roman" w:cs="Times New Roman"/>
          <w:i/>
          <w:color w:val="000000" w:themeColor="text1"/>
          <w:sz w:val="24"/>
          <w:szCs w:val="24"/>
          <w:lang w:val="en-GB"/>
        </w:rPr>
        <w:t xml:space="preserve"> </w:t>
      </w:r>
      <w:proofErr w:type="spellStart"/>
      <w:r w:rsidR="00B14DCD">
        <w:rPr>
          <w:rFonts w:ascii="Times New Roman" w:hAnsi="Times New Roman" w:cs="Times New Roman"/>
          <w:i/>
          <w:color w:val="000000" w:themeColor="text1"/>
          <w:sz w:val="24"/>
          <w:szCs w:val="24"/>
          <w:lang w:val="en-GB"/>
        </w:rPr>
        <w:t>aquatica</w:t>
      </w:r>
      <w:proofErr w:type="spellEnd"/>
      <w:r w:rsidR="00B14DCD">
        <w:rPr>
          <w:rFonts w:ascii="Times New Roman" w:hAnsi="Times New Roman" w:cs="Times New Roman"/>
          <w:color w:val="000000" w:themeColor="text1"/>
          <w:sz w:val="24"/>
          <w:szCs w:val="24"/>
        </w:rPr>
        <w:t xml:space="preserve"> and it</w:t>
      </w:r>
      <w:r w:rsidR="00835012">
        <w:rPr>
          <w:rFonts w:ascii="Times New Roman" w:hAnsi="Times New Roman" w:cs="Times New Roman"/>
          <w:color w:val="000000" w:themeColor="text1"/>
          <w:sz w:val="24"/>
          <w:szCs w:val="24"/>
        </w:rPr>
        <w:t>s</w:t>
      </w:r>
      <w:r w:rsidR="00B14DCD">
        <w:rPr>
          <w:rFonts w:ascii="Times New Roman" w:hAnsi="Times New Roman" w:cs="Times New Roman"/>
          <w:color w:val="000000" w:themeColor="text1"/>
          <w:sz w:val="24"/>
          <w:szCs w:val="24"/>
        </w:rPr>
        <w:t xml:space="preserve"> </w:t>
      </w:r>
      <w:r w:rsidR="00B14DCD">
        <w:rPr>
          <w:rFonts w:ascii="Times New Roman" w:hAnsi="Times New Roman" w:cs="Times New Roman"/>
          <w:sz w:val="24"/>
          <w:szCs w:val="24"/>
        </w:rPr>
        <w:t>nutraceutical features. This therefore necessitated this study into investigating the</w:t>
      </w:r>
      <w:r w:rsidR="00B14DCD">
        <w:rPr>
          <w:rFonts w:ascii="Times New Roman" w:hAnsi="Times New Roman" w:cs="Times New Roman"/>
          <w:sz w:val="24"/>
          <w:szCs w:val="24"/>
          <w:lang w:val="en-GB"/>
        </w:rPr>
        <w:t xml:space="preserve"> morphological</w:t>
      </w:r>
      <w:r w:rsidR="00BE6DC0">
        <w:rPr>
          <w:rFonts w:ascii="Times New Roman" w:hAnsi="Times New Roman" w:cs="Times New Roman"/>
          <w:sz w:val="24"/>
          <w:szCs w:val="24"/>
          <w:lang w:val="en-GB"/>
        </w:rPr>
        <w:t xml:space="preserve"> and</w:t>
      </w:r>
      <w:r w:rsidR="00B14DCD">
        <w:rPr>
          <w:rFonts w:ascii="Times New Roman" w:hAnsi="Times New Roman" w:cs="Times New Roman"/>
          <w:sz w:val="24"/>
          <w:szCs w:val="24"/>
          <w:lang w:val="en-GB"/>
        </w:rPr>
        <w:t xml:space="preserve"> anatomical</w:t>
      </w:r>
      <w:r w:rsidR="00E72102">
        <w:rPr>
          <w:rFonts w:ascii="Times New Roman" w:hAnsi="Times New Roman" w:cs="Times New Roman"/>
          <w:sz w:val="24"/>
          <w:szCs w:val="24"/>
          <w:lang w:val="en-GB"/>
        </w:rPr>
        <w:t xml:space="preserve"> features </w:t>
      </w:r>
      <w:proofErr w:type="gramStart"/>
      <w:r w:rsidR="00E72102">
        <w:rPr>
          <w:rFonts w:ascii="Times New Roman" w:hAnsi="Times New Roman" w:cs="Times New Roman"/>
          <w:sz w:val="24"/>
          <w:szCs w:val="24"/>
          <w:lang w:val="en-GB"/>
        </w:rPr>
        <w:t xml:space="preserve">of </w:t>
      </w:r>
      <w:r w:rsidR="00B14DCD">
        <w:rPr>
          <w:rFonts w:ascii="Times New Roman" w:hAnsi="Times New Roman" w:cs="Times New Roman"/>
          <w:sz w:val="24"/>
          <w:szCs w:val="24"/>
          <w:lang w:val="en-GB"/>
        </w:rPr>
        <w:t xml:space="preserve"> </w:t>
      </w:r>
      <w:proofErr w:type="spellStart"/>
      <w:r w:rsidR="00B14DCD">
        <w:rPr>
          <w:rFonts w:ascii="Times New Roman" w:hAnsi="Times New Roman" w:cs="Times New Roman"/>
          <w:i/>
          <w:sz w:val="24"/>
          <w:szCs w:val="24"/>
          <w:lang w:val="en-GB"/>
        </w:rPr>
        <w:t>Ipomoae</w:t>
      </w:r>
      <w:proofErr w:type="spellEnd"/>
      <w:proofErr w:type="gramEnd"/>
      <w:r w:rsidR="00B14DCD">
        <w:rPr>
          <w:rFonts w:ascii="Times New Roman" w:hAnsi="Times New Roman" w:cs="Times New Roman"/>
          <w:i/>
          <w:sz w:val="24"/>
          <w:szCs w:val="24"/>
          <w:lang w:val="en-GB"/>
        </w:rPr>
        <w:t xml:space="preserve"> </w:t>
      </w:r>
      <w:proofErr w:type="spellStart"/>
      <w:r w:rsidR="00B14DCD">
        <w:rPr>
          <w:rFonts w:ascii="Times New Roman" w:hAnsi="Times New Roman" w:cs="Times New Roman"/>
          <w:i/>
          <w:sz w:val="24"/>
          <w:szCs w:val="24"/>
          <w:lang w:val="en-GB"/>
        </w:rPr>
        <w:t>aquatica</w:t>
      </w:r>
      <w:proofErr w:type="spellEnd"/>
      <w:r w:rsidR="00B14DCD">
        <w:rPr>
          <w:rFonts w:ascii="Times New Roman" w:hAnsi="Times New Roman" w:cs="Times New Roman"/>
          <w:sz w:val="24"/>
          <w:szCs w:val="24"/>
          <w:lang w:val="en-GB"/>
        </w:rPr>
        <w:t>.</w:t>
      </w:r>
    </w:p>
    <w:p w14:paraId="593E8A60" w14:textId="77777777" w:rsidR="00851B76" w:rsidRDefault="00851B76" w:rsidP="00851B76">
      <w:pPr>
        <w:tabs>
          <w:tab w:val="left" w:pos="3780"/>
        </w:tabs>
        <w:spacing w:line="480" w:lineRule="auto"/>
        <w:jc w:val="center"/>
        <w:rPr>
          <w:rFonts w:ascii="Times New Roman" w:hAnsi="Times New Roman"/>
          <w:b/>
          <w:sz w:val="24"/>
          <w:szCs w:val="24"/>
          <w:lang w:val="en-GB"/>
        </w:rPr>
      </w:pPr>
    </w:p>
    <w:p w14:paraId="14D0F791" w14:textId="77777777" w:rsidR="009F12F4" w:rsidRDefault="00B14DCD" w:rsidP="00851B76">
      <w:pPr>
        <w:tabs>
          <w:tab w:val="left" w:pos="3780"/>
        </w:tabs>
        <w:spacing w:line="276" w:lineRule="auto"/>
        <w:jc w:val="center"/>
        <w:rPr>
          <w:rFonts w:ascii="Times New Roman" w:hAnsi="Times New Roman"/>
          <w:b/>
          <w:sz w:val="24"/>
          <w:szCs w:val="24"/>
          <w:lang w:val="en-GB"/>
        </w:rPr>
      </w:pPr>
      <w:r>
        <w:rPr>
          <w:rFonts w:ascii="Times New Roman" w:hAnsi="Times New Roman"/>
          <w:b/>
          <w:sz w:val="24"/>
          <w:szCs w:val="24"/>
          <w:lang w:val="en-GB"/>
        </w:rPr>
        <w:t>MATERIALS AND METHODS</w:t>
      </w:r>
    </w:p>
    <w:p w14:paraId="2FB62721" w14:textId="77777777" w:rsidR="009F12F4" w:rsidRDefault="00B14DCD" w:rsidP="00851B76">
      <w:pPr>
        <w:tabs>
          <w:tab w:val="left" w:pos="3780"/>
        </w:tabs>
        <w:spacing w:line="276" w:lineRule="auto"/>
        <w:rPr>
          <w:rFonts w:ascii="Times New Roman" w:hAnsi="Times New Roman"/>
          <w:b/>
          <w:sz w:val="24"/>
          <w:szCs w:val="24"/>
          <w:lang w:val="en-GB"/>
        </w:rPr>
      </w:pPr>
      <w:r>
        <w:rPr>
          <w:rFonts w:ascii="Times New Roman" w:hAnsi="Times New Roman"/>
          <w:b/>
          <w:sz w:val="24"/>
          <w:szCs w:val="24"/>
          <w:lang w:val="en-GB"/>
        </w:rPr>
        <w:t>Area of study</w:t>
      </w:r>
    </w:p>
    <w:p w14:paraId="7A07F254" w14:textId="77777777" w:rsidR="00530331" w:rsidRDefault="00530331" w:rsidP="00530331">
      <w:pPr>
        <w:tabs>
          <w:tab w:val="left" w:pos="3780"/>
        </w:tabs>
        <w:spacing w:line="276" w:lineRule="auto"/>
        <w:jc w:val="both"/>
        <w:rPr>
          <w:rFonts w:ascii="Times New Roman" w:hAnsi="Times New Roman"/>
          <w:sz w:val="24"/>
          <w:szCs w:val="24"/>
          <w:lang w:val="en-GB"/>
        </w:rPr>
      </w:pPr>
      <w:r w:rsidRPr="00530331">
        <w:rPr>
          <w:rFonts w:ascii="Times New Roman" w:hAnsi="Times New Roman"/>
          <w:sz w:val="24"/>
          <w:szCs w:val="24"/>
          <w:lang w:val="en-GB"/>
        </w:rPr>
        <w:t xml:space="preserve">The study was conducted at the Botany Laboratory, Nnamdi Azikiwe University, </w:t>
      </w:r>
      <w:proofErr w:type="spellStart"/>
      <w:r w:rsidRPr="00530331">
        <w:rPr>
          <w:rFonts w:ascii="Times New Roman" w:hAnsi="Times New Roman"/>
          <w:sz w:val="24"/>
          <w:szCs w:val="24"/>
          <w:lang w:val="en-GB"/>
        </w:rPr>
        <w:t>Awka</w:t>
      </w:r>
      <w:proofErr w:type="spellEnd"/>
      <w:r w:rsidRPr="00530331">
        <w:rPr>
          <w:rFonts w:ascii="Times New Roman" w:hAnsi="Times New Roman"/>
          <w:sz w:val="24"/>
          <w:szCs w:val="24"/>
          <w:lang w:val="en-GB"/>
        </w:rPr>
        <w:t xml:space="preserve">, Anambra State, Nigeria. Nnamdi Azikiwe University’s main campus in </w:t>
      </w:r>
      <w:proofErr w:type="spellStart"/>
      <w:r w:rsidRPr="00530331">
        <w:rPr>
          <w:rFonts w:ascii="Times New Roman" w:hAnsi="Times New Roman"/>
          <w:sz w:val="24"/>
          <w:szCs w:val="24"/>
          <w:lang w:val="en-GB"/>
        </w:rPr>
        <w:t>Awka</w:t>
      </w:r>
      <w:proofErr w:type="spellEnd"/>
      <w:r w:rsidRPr="00530331">
        <w:rPr>
          <w:rFonts w:ascii="Times New Roman" w:hAnsi="Times New Roman"/>
          <w:sz w:val="24"/>
          <w:szCs w:val="24"/>
          <w:lang w:val="en-GB"/>
        </w:rPr>
        <w:t xml:space="preserve"> is located at approximately 6.2486° N latitude and 7.115</w:t>
      </w:r>
      <w:r>
        <w:rPr>
          <w:rFonts w:ascii="Times New Roman" w:hAnsi="Times New Roman"/>
          <w:sz w:val="24"/>
          <w:szCs w:val="24"/>
          <w:lang w:val="en-GB"/>
        </w:rPr>
        <w:t>5° E longitude</w:t>
      </w:r>
      <w:r w:rsidRPr="00530331">
        <w:rPr>
          <w:rFonts w:ascii="Times New Roman" w:hAnsi="Times New Roman"/>
          <w:sz w:val="24"/>
          <w:szCs w:val="24"/>
          <w:lang w:val="en-GB"/>
        </w:rPr>
        <w:t xml:space="preserve">, corresponding </w:t>
      </w:r>
      <w:r>
        <w:rPr>
          <w:rFonts w:ascii="Times New Roman" w:hAnsi="Times New Roman"/>
          <w:sz w:val="24"/>
          <w:szCs w:val="24"/>
          <w:lang w:val="en-GB"/>
        </w:rPr>
        <w:t>to about 6°14′55″ N, 7°6′56″ E.</w:t>
      </w:r>
    </w:p>
    <w:p w14:paraId="1DE87C73" w14:textId="77777777" w:rsidR="009F12F4" w:rsidRDefault="00B14DCD" w:rsidP="00851B76">
      <w:pPr>
        <w:tabs>
          <w:tab w:val="left" w:pos="3780"/>
        </w:tabs>
        <w:spacing w:line="276" w:lineRule="auto"/>
        <w:rPr>
          <w:rFonts w:ascii="Times New Roman" w:hAnsi="Times New Roman"/>
          <w:b/>
          <w:sz w:val="24"/>
          <w:szCs w:val="24"/>
          <w:lang w:val="en-GB"/>
        </w:rPr>
      </w:pPr>
      <w:r>
        <w:rPr>
          <w:rFonts w:ascii="Times New Roman" w:hAnsi="Times New Roman"/>
          <w:b/>
          <w:sz w:val="24"/>
          <w:szCs w:val="24"/>
          <w:lang w:val="en-GB"/>
        </w:rPr>
        <w:lastRenderedPageBreak/>
        <w:t>Collection and identification of plants</w:t>
      </w:r>
    </w:p>
    <w:p w14:paraId="7AFB0C09" w14:textId="5B444AFF" w:rsidR="009F12F4" w:rsidRPr="00500D86" w:rsidRDefault="00B14DCD" w:rsidP="00851B76">
      <w:pPr>
        <w:tabs>
          <w:tab w:val="left" w:pos="3780"/>
        </w:tabs>
        <w:spacing w:line="276" w:lineRule="auto"/>
        <w:jc w:val="both"/>
        <w:rPr>
          <w:rFonts w:ascii="Times New Roman" w:hAnsi="Times New Roman"/>
          <w:color w:val="FF0000"/>
          <w:sz w:val="24"/>
          <w:szCs w:val="24"/>
          <w:lang w:val="en-GB"/>
        </w:rPr>
      </w:pPr>
      <w:r>
        <w:rPr>
          <w:rFonts w:ascii="Times New Roman" w:hAnsi="Times New Roman"/>
          <w:sz w:val="24"/>
          <w:szCs w:val="24"/>
          <w:lang w:val="en-GB"/>
        </w:rPr>
        <w:t xml:space="preserve">The species </w:t>
      </w:r>
      <w:r w:rsidR="005746AF">
        <w:rPr>
          <w:rFonts w:ascii="Times New Roman" w:hAnsi="Times New Roman"/>
          <w:i/>
          <w:sz w:val="24"/>
          <w:szCs w:val="24"/>
          <w:lang w:val="en-GB"/>
        </w:rPr>
        <w:t xml:space="preserve">Ipomoea aquatica </w:t>
      </w:r>
      <w:r>
        <w:rPr>
          <w:rFonts w:ascii="Times New Roman" w:hAnsi="Times New Roman"/>
          <w:sz w:val="24"/>
          <w:szCs w:val="24"/>
          <w:lang w:val="en-GB"/>
        </w:rPr>
        <w:t xml:space="preserve">used in this work were collected from </w:t>
      </w:r>
      <w:proofErr w:type="spellStart"/>
      <w:r>
        <w:rPr>
          <w:rFonts w:ascii="Times New Roman" w:hAnsi="Times New Roman"/>
          <w:sz w:val="24"/>
          <w:szCs w:val="24"/>
          <w:lang w:val="en-GB"/>
        </w:rPr>
        <w:t>Okpuno</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Awka</w:t>
      </w:r>
      <w:proofErr w:type="spellEnd"/>
      <w:r>
        <w:rPr>
          <w:rFonts w:ascii="Times New Roman" w:hAnsi="Times New Roman"/>
          <w:sz w:val="24"/>
          <w:szCs w:val="24"/>
          <w:lang w:val="en-GB"/>
        </w:rPr>
        <w:t xml:space="preserve"> Anambra state in the month of October 2023 and were i</w:t>
      </w:r>
      <w:r w:rsidR="00530331">
        <w:rPr>
          <w:rFonts w:ascii="Times New Roman" w:hAnsi="Times New Roman"/>
          <w:sz w:val="24"/>
          <w:szCs w:val="24"/>
          <w:lang w:val="en-GB"/>
        </w:rPr>
        <w:t xml:space="preserve">dentified by a plant taxonomist in the Department of Botany, </w:t>
      </w:r>
      <w:r w:rsidR="00BE6DC0">
        <w:rPr>
          <w:rFonts w:ascii="Times New Roman" w:hAnsi="Times New Roman"/>
          <w:sz w:val="24"/>
          <w:szCs w:val="24"/>
          <w:lang w:val="en-GB"/>
        </w:rPr>
        <w:t>Nnamdi Azikiwe University, (</w:t>
      </w:r>
      <w:r w:rsidR="00530331">
        <w:rPr>
          <w:rFonts w:ascii="Times New Roman" w:hAnsi="Times New Roman"/>
          <w:sz w:val="24"/>
          <w:szCs w:val="24"/>
          <w:lang w:val="en-GB"/>
        </w:rPr>
        <w:t>UNIZIK</w:t>
      </w:r>
      <w:r w:rsidR="00BE6DC0">
        <w:rPr>
          <w:rFonts w:ascii="Times New Roman" w:hAnsi="Times New Roman"/>
          <w:sz w:val="24"/>
          <w:szCs w:val="24"/>
          <w:lang w:val="en-GB"/>
        </w:rPr>
        <w:t xml:space="preserve">) </w:t>
      </w:r>
      <w:proofErr w:type="spellStart"/>
      <w:r w:rsidR="00BE6DC0">
        <w:rPr>
          <w:rFonts w:ascii="Times New Roman" w:hAnsi="Times New Roman"/>
          <w:sz w:val="24"/>
          <w:szCs w:val="24"/>
          <w:lang w:val="en-GB"/>
        </w:rPr>
        <w:t>Awka</w:t>
      </w:r>
      <w:proofErr w:type="spellEnd"/>
      <w:r w:rsidR="00BE6DC0">
        <w:rPr>
          <w:rFonts w:ascii="Times New Roman" w:hAnsi="Times New Roman"/>
          <w:sz w:val="24"/>
          <w:szCs w:val="24"/>
          <w:lang w:val="en-GB"/>
        </w:rPr>
        <w:t xml:space="preserve">, </w:t>
      </w:r>
      <w:r w:rsidR="00BE6DC0" w:rsidRPr="00500D86">
        <w:rPr>
          <w:rFonts w:ascii="Times New Roman" w:hAnsi="Times New Roman"/>
          <w:color w:val="FF0000"/>
          <w:sz w:val="24"/>
          <w:szCs w:val="24"/>
        </w:rPr>
        <w:t xml:space="preserve">using standard taxonomic keys and descriptions from authoritative floras, including </w:t>
      </w:r>
      <w:r w:rsidR="00BE6DC0" w:rsidRPr="00500D86">
        <w:rPr>
          <w:rFonts w:ascii="Times New Roman" w:hAnsi="Times New Roman"/>
          <w:i/>
          <w:iCs/>
          <w:color w:val="FF0000"/>
          <w:sz w:val="24"/>
          <w:szCs w:val="24"/>
        </w:rPr>
        <w:t>Flora of West Tropical Africa</w:t>
      </w:r>
      <w:r w:rsidR="00BE6DC0" w:rsidRPr="00500D86">
        <w:rPr>
          <w:rFonts w:ascii="Times New Roman" w:hAnsi="Times New Roman"/>
          <w:color w:val="FF0000"/>
          <w:sz w:val="24"/>
          <w:szCs w:val="24"/>
        </w:rPr>
        <w:t xml:space="preserve"> (Hutchinson &amp; Dalziel, 1954), </w:t>
      </w:r>
      <w:r w:rsidR="00BE6DC0" w:rsidRPr="00500D86">
        <w:rPr>
          <w:rFonts w:ascii="Times New Roman" w:hAnsi="Times New Roman"/>
          <w:i/>
          <w:iCs/>
          <w:color w:val="FF0000"/>
          <w:sz w:val="24"/>
          <w:szCs w:val="24"/>
        </w:rPr>
        <w:t>Useful Plants of West Tropical Africa</w:t>
      </w:r>
      <w:r w:rsidR="00BE6DC0" w:rsidRPr="00500D86">
        <w:rPr>
          <w:rFonts w:ascii="Times New Roman" w:hAnsi="Times New Roman"/>
          <w:color w:val="FF0000"/>
          <w:sz w:val="24"/>
          <w:szCs w:val="24"/>
        </w:rPr>
        <w:t xml:space="preserve"> (Burkill, 1985), and other relevant taxonomic literature.</w:t>
      </w:r>
    </w:p>
    <w:p w14:paraId="0C09A152" w14:textId="77777777" w:rsidR="009F12F4" w:rsidRDefault="00B14DCD" w:rsidP="00851B76">
      <w:pPr>
        <w:tabs>
          <w:tab w:val="left" w:pos="3780"/>
        </w:tabs>
        <w:spacing w:line="276" w:lineRule="auto"/>
        <w:jc w:val="both"/>
        <w:rPr>
          <w:rFonts w:ascii="Times New Roman" w:hAnsi="Times New Roman"/>
          <w:b/>
          <w:sz w:val="24"/>
          <w:szCs w:val="24"/>
          <w:lang w:val="en-GB"/>
        </w:rPr>
      </w:pPr>
      <w:r>
        <w:rPr>
          <w:rFonts w:ascii="Times New Roman" w:hAnsi="Times New Roman"/>
          <w:b/>
          <w:sz w:val="24"/>
          <w:szCs w:val="24"/>
          <w:lang w:val="en-GB"/>
        </w:rPr>
        <w:t>Morphological Analysis</w:t>
      </w:r>
    </w:p>
    <w:p w14:paraId="687E7791" w14:textId="77777777" w:rsidR="009F12F4" w:rsidRDefault="00B14DCD" w:rsidP="00851B76">
      <w:pPr>
        <w:tabs>
          <w:tab w:val="left" w:pos="3780"/>
        </w:tabs>
        <w:spacing w:line="276" w:lineRule="auto"/>
        <w:jc w:val="both"/>
        <w:rPr>
          <w:rFonts w:ascii="Times New Roman" w:hAnsi="Times New Roman"/>
          <w:sz w:val="24"/>
          <w:szCs w:val="24"/>
          <w:lang w:val="en-GB"/>
        </w:rPr>
      </w:pPr>
      <w:r>
        <w:rPr>
          <w:rFonts w:ascii="Times New Roman" w:hAnsi="Times New Roman"/>
          <w:sz w:val="24"/>
          <w:szCs w:val="24"/>
          <w:lang w:val="en-GB"/>
        </w:rPr>
        <w:t>Morphological assessment was done by physical observation and measurement of physiognomic features of the leaf, stem and the root. The materials used include metre rule, cardboard sheet and a camera. Photographs of the salient morphological features were taken.</w:t>
      </w:r>
    </w:p>
    <w:p w14:paraId="56BDD908" w14:textId="77777777" w:rsidR="009F12F4" w:rsidRDefault="00B14DCD" w:rsidP="00851B76">
      <w:pPr>
        <w:tabs>
          <w:tab w:val="left" w:pos="3780"/>
        </w:tabs>
        <w:spacing w:line="276" w:lineRule="auto"/>
        <w:rPr>
          <w:rFonts w:ascii="Times New Roman" w:hAnsi="Times New Roman"/>
          <w:b/>
          <w:sz w:val="24"/>
          <w:szCs w:val="24"/>
          <w:lang w:val="en-GB"/>
        </w:rPr>
      </w:pPr>
      <w:r>
        <w:rPr>
          <w:rFonts w:ascii="Times New Roman" w:hAnsi="Times New Roman"/>
          <w:b/>
          <w:sz w:val="24"/>
          <w:szCs w:val="24"/>
          <w:lang w:val="en-GB"/>
        </w:rPr>
        <w:t xml:space="preserve">Anatomical studies </w:t>
      </w:r>
    </w:p>
    <w:p w14:paraId="4C3BDC33" w14:textId="77777777" w:rsidR="009F12F4" w:rsidRDefault="00B14DCD" w:rsidP="00851B76">
      <w:pPr>
        <w:tabs>
          <w:tab w:val="left" w:pos="3780"/>
        </w:tabs>
        <w:spacing w:line="276" w:lineRule="auto"/>
        <w:rPr>
          <w:rFonts w:ascii="Times New Roman" w:hAnsi="Times New Roman"/>
          <w:b/>
          <w:sz w:val="24"/>
          <w:szCs w:val="24"/>
          <w:lang w:val="en-GB"/>
        </w:rPr>
      </w:pPr>
      <w:r>
        <w:rPr>
          <w:rFonts w:ascii="Times New Roman" w:hAnsi="Times New Roman"/>
          <w:b/>
          <w:sz w:val="24"/>
          <w:szCs w:val="24"/>
          <w:lang w:val="en-GB"/>
        </w:rPr>
        <w:t xml:space="preserve">Foliar Epidermal study </w:t>
      </w:r>
    </w:p>
    <w:p w14:paraId="2F7B77A1" w14:textId="0A2CE0AB" w:rsidR="009F12F4" w:rsidRPr="000200A0" w:rsidRDefault="00F8500F" w:rsidP="00851B76">
      <w:pPr>
        <w:tabs>
          <w:tab w:val="left" w:pos="3780"/>
        </w:tabs>
        <w:spacing w:line="276" w:lineRule="auto"/>
        <w:jc w:val="both"/>
        <w:rPr>
          <w:rFonts w:ascii="Times New Roman" w:hAnsi="Times New Roman" w:cs="Times New Roman"/>
          <w:sz w:val="24"/>
          <w:szCs w:val="24"/>
          <w:lang w:val="en-GB"/>
        </w:rPr>
      </w:pPr>
      <w:r>
        <w:rPr>
          <w:rFonts w:ascii="Times New Roman" w:hAnsi="Times New Roman"/>
          <w:sz w:val="24"/>
          <w:szCs w:val="24"/>
          <w:lang w:val="en-GB"/>
        </w:rPr>
        <w:t>“</w:t>
      </w:r>
      <w:r w:rsidR="00B14DCD">
        <w:rPr>
          <w:rFonts w:ascii="Times New Roman" w:hAnsi="Times New Roman"/>
          <w:sz w:val="24"/>
          <w:szCs w:val="24"/>
          <w:lang w:val="en-GB"/>
        </w:rPr>
        <w:t xml:space="preserve">Impression technique was used to study the foliar epidermis of adaxial (upper) and the abaxial (lower) surface of the leaf. The leaf samples were washed with water and allowed to dry. Nail polish was applied using camel brush on a small portion on both the adaxial and abaxial surface of the leaf samples and left for about 10-15 minutes to dry. A second coating was applied and allowed to dry for the same length of time after which the third coating was applied and allowed </w:t>
      </w:r>
      <w:r w:rsidR="00B14DCD" w:rsidRPr="000200A0">
        <w:rPr>
          <w:rFonts w:ascii="Times New Roman" w:hAnsi="Times New Roman" w:cs="Times New Roman"/>
          <w:sz w:val="24"/>
          <w:szCs w:val="24"/>
          <w:lang w:val="en-GB"/>
        </w:rPr>
        <w:t>to stay up to 25, minutes. The samples were then passed through an air current for 30</w:t>
      </w:r>
      <w:r w:rsidR="009767C2">
        <w:rPr>
          <w:rFonts w:ascii="Times New Roman" w:hAnsi="Times New Roman" w:cs="Times New Roman"/>
          <w:sz w:val="24"/>
          <w:szCs w:val="24"/>
          <w:lang w:val="en-GB"/>
        </w:rPr>
        <w:t xml:space="preserve"> </w:t>
      </w:r>
      <w:r w:rsidR="00B14DCD" w:rsidRPr="000200A0">
        <w:rPr>
          <w:rFonts w:ascii="Times New Roman" w:hAnsi="Times New Roman" w:cs="Times New Roman"/>
          <w:sz w:val="24"/>
          <w:szCs w:val="24"/>
          <w:lang w:val="en-GB"/>
        </w:rPr>
        <w:t xml:space="preserve">minutes to ensure maximum dryness. Then the epidermal strips of the leaves were peeled gently with the aid of a pair of forceps and slightly stained with </w:t>
      </w:r>
      <w:r w:rsidR="00B14DCD" w:rsidRPr="000200A0">
        <w:rPr>
          <w:rFonts w:ascii="Times New Roman" w:hAnsi="Times New Roman" w:cs="Times New Roman"/>
          <w:sz w:val="24"/>
          <w:szCs w:val="24"/>
        </w:rPr>
        <w:t xml:space="preserve">safranin </w:t>
      </w:r>
      <w:r w:rsidR="00B14DCD" w:rsidRPr="000200A0">
        <w:rPr>
          <w:rFonts w:ascii="Times New Roman" w:hAnsi="Times New Roman" w:cs="Times New Roman"/>
          <w:sz w:val="24"/>
          <w:szCs w:val="24"/>
          <w:lang w:val="en-GB"/>
        </w:rPr>
        <w:t>red. And was placed on clean slide and covered with a cover slip. The slide was viewed under a binocular microscope at different magnification but the photomicrograph was taken at x 400 magnification</w:t>
      </w:r>
      <w:r>
        <w:rPr>
          <w:rFonts w:ascii="Times New Roman" w:hAnsi="Times New Roman" w:cs="Times New Roman"/>
          <w:sz w:val="24"/>
          <w:szCs w:val="24"/>
          <w:lang w:val="en-GB"/>
        </w:rPr>
        <w:t>” (</w:t>
      </w:r>
      <w:proofErr w:type="spellStart"/>
      <w:r>
        <w:rPr>
          <w:rFonts w:ascii="Times New Roman" w:hAnsi="Times New Roman" w:cs="Times New Roman"/>
          <w:sz w:val="24"/>
          <w:szCs w:val="24"/>
        </w:rPr>
        <w:t>Malalavidhane</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2013</w:t>
      </w:r>
      <w:r>
        <w:rPr>
          <w:rFonts w:ascii="Times New Roman" w:hAnsi="Times New Roman" w:cs="Times New Roman"/>
          <w:sz w:val="24"/>
          <w:szCs w:val="24"/>
          <w:lang w:val="en-GB"/>
        </w:rPr>
        <w:t>)</w:t>
      </w:r>
      <w:r w:rsidR="00B14DCD" w:rsidRPr="000200A0">
        <w:rPr>
          <w:rFonts w:ascii="Times New Roman" w:hAnsi="Times New Roman" w:cs="Times New Roman"/>
          <w:sz w:val="24"/>
          <w:szCs w:val="24"/>
          <w:lang w:val="en-GB"/>
        </w:rPr>
        <w:t>.</w:t>
      </w:r>
    </w:p>
    <w:p w14:paraId="2EA932EE" w14:textId="77777777" w:rsidR="009F12F4" w:rsidRPr="000200A0" w:rsidRDefault="00B14DCD" w:rsidP="00851B76">
      <w:pPr>
        <w:tabs>
          <w:tab w:val="left" w:pos="3780"/>
        </w:tabs>
        <w:spacing w:line="276" w:lineRule="auto"/>
        <w:jc w:val="both"/>
        <w:rPr>
          <w:rFonts w:ascii="Times New Roman" w:hAnsi="Times New Roman" w:cs="Times New Roman"/>
          <w:b/>
          <w:sz w:val="24"/>
          <w:szCs w:val="24"/>
          <w:lang w:val="en-GB"/>
        </w:rPr>
      </w:pPr>
      <w:r w:rsidRPr="000200A0">
        <w:rPr>
          <w:rFonts w:ascii="Times New Roman" w:hAnsi="Times New Roman" w:cs="Times New Roman"/>
          <w:b/>
          <w:sz w:val="24"/>
          <w:szCs w:val="24"/>
          <w:lang w:val="en-GB"/>
        </w:rPr>
        <w:t xml:space="preserve">Sectioning </w:t>
      </w:r>
    </w:p>
    <w:p w14:paraId="09ED3354" w14:textId="715A796A" w:rsidR="009F12F4" w:rsidRDefault="00A814BC" w:rsidP="00500D86">
      <w:pPr>
        <w:tabs>
          <w:tab w:val="left" w:pos="3780"/>
        </w:tabs>
        <w:spacing w:line="276" w:lineRule="auto"/>
        <w:jc w:val="both"/>
        <w:rPr>
          <w:rFonts w:ascii="Times New Roman" w:hAnsi="Times New Roman"/>
          <w:b/>
          <w:sz w:val="24"/>
          <w:szCs w:val="24"/>
          <w:lang w:val="en-GB"/>
        </w:rPr>
      </w:pPr>
      <w:r w:rsidRPr="00A814BC">
        <w:rPr>
          <w:rFonts w:ascii="Times New Roman" w:hAnsi="Times New Roman" w:cs="Times New Roman"/>
          <w:sz w:val="24"/>
          <w:szCs w:val="24"/>
          <w:lang w:val="en-IN"/>
        </w:rPr>
        <w:t xml:space="preserve">Transverse sections of the leaf, stem, and root of the I. aquatica species were immersed in water for subsequent anatomical analysis. A sharp, wet, single-edged razor blade was used to trim the specimen's surface and ensure accurate orientation. Several sections were prepared and transferred to a watch glass once being cut. Transverse and thinner sections were prepared to facilitate the passage of light through the specimen and to enable precise focussing on a single layer of cells. </w:t>
      </w:r>
      <w:r w:rsidR="00B14DCD">
        <w:rPr>
          <w:rFonts w:ascii="Times New Roman" w:hAnsi="Times New Roman"/>
          <w:b/>
          <w:sz w:val="24"/>
          <w:szCs w:val="24"/>
          <w:lang w:val="en-GB"/>
        </w:rPr>
        <w:t>Staining</w:t>
      </w:r>
    </w:p>
    <w:p w14:paraId="6BD6DFC0" w14:textId="05AF2EBB" w:rsidR="009F12F4" w:rsidRDefault="00B14DCD" w:rsidP="00851B76">
      <w:pPr>
        <w:tabs>
          <w:tab w:val="left" w:pos="3780"/>
        </w:tabs>
        <w:spacing w:line="276" w:lineRule="auto"/>
        <w:jc w:val="both"/>
        <w:rPr>
          <w:rFonts w:ascii="Times New Roman" w:hAnsi="Times New Roman"/>
          <w:b/>
          <w:sz w:val="24"/>
          <w:szCs w:val="24"/>
          <w:lang w:val="en-GB"/>
        </w:rPr>
      </w:pPr>
      <w:r>
        <w:rPr>
          <w:rFonts w:ascii="Times New Roman" w:hAnsi="Times New Roman"/>
          <w:sz w:val="24"/>
          <w:szCs w:val="24"/>
          <w:lang w:val="en-GB"/>
        </w:rPr>
        <w:t xml:space="preserve">About 3- 4 sections were transferred to different slides, the sections were stained with </w:t>
      </w:r>
      <w:r>
        <w:rPr>
          <w:rFonts w:ascii="Times New Roman" w:hAnsi="Times New Roman"/>
          <w:sz w:val="24"/>
          <w:szCs w:val="24"/>
        </w:rPr>
        <w:t>alcian</w:t>
      </w:r>
      <w:r>
        <w:rPr>
          <w:rFonts w:ascii="Times New Roman" w:hAnsi="Times New Roman"/>
          <w:sz w:val="24"/>
          <w:szCs w:val="24"/>
          <w:lang w:val="en-GB"/>
        </w:rPr>
        <w:t xml:space="preserve"> blue for 5 minutes and counter stained with </w:t>
      </w:r>
      <w:proofErr w:type="spellStart"/>
      <w:r>
        <w:rPr>
          <w:rFonts w:ascii="Times New Roman" w:hAnsi="Times New Roman"/>
          <w:sz w:val="24"/>
          <w:szCs w:val="24"/>
          <w:lang w:val="en-GB"/>
        </w:rPr>
        <w:t>safr</w:t>
      </w:r>
      <w:proofErr w:type="spellEnd"/>
      <w:r>
        <w:rPr>
          <w:rFonts w:ascii="Times New Roman" w:hAnsi="Times New Roman"/>
          <w:sz w:val="24"/>
          <w:szCs w:val="24"/>
        </w:rPr>
        <w:t>a</w:t>
      </w:r>
      <w:r>
        <w:rPr>
          <w:rFonts w:ascii="Times New Roman" w:hAnsi="Times New Roman"/>
          <w:sz w:val="24"/>
          <w:szCs w:val="24"/>
          <w:lang w:val="en-GB"/>
        </w:rPr>
        <w:t>n</w:t>
      </w:r>
      <w:r>
        <w:rPr>
          <w:rFonts w:ascii="Times New Roman" w:hAnsi="Times New Roman"/>
          <w:sz w:val="24"/>
          <w:szCs w:val="24"/>
        </w:rPr>
        <w:t>in</w:t>
      </w:r>
      <w:r>
        <w:rPr>
          <w:rFonts w:ascii="Times New Roman" w:hAnsi="Times New Roman"/>
          <w:sz w:val="24"/>
          <w:szCs w:val="24"/>
          <w:lang w:val="en-GB"/>
        </w:rPr>
        <w:t xml:space="preserve"> red. </w:t>
      </w:r>
      <w:r>
        <w:rPr>
          <w:rFonts w:ascii="Times New Roman" w:hAnsi="Times New Roman"/>
          <w:sz w:val="24"/>
          <w:szCs w:val="24"/>
        </w:rPr>
        <w:t>A</w:t>
      </w:r>
      <w:proofErr w:type="spellStart"/>
      <w:r>
        <w:rPr>
          <w:rFonts w:ascii="Times New Roman" w:hAnsi="Times New Roman"/>
          <w:sz w:val="24"/>
          <w:szCs w:val="24"/>
          <w:lang w:val="en-GB"/>
        </w:rPr>
        <w:t>fter</w:t>
      </w:r>
      <w:proofErr w:type="spellEnd"/>
      <w:r>
        <w:rPr>
          <w:rFonts w:ascii="Times New Roman" w:hAnsi="Times New Roman"/>
          <w:sz w:val="24"/>
          <w:szCs w:val="24"/>
          <w:lang w:val="en-GB"/>
        </w:rPr>
        <w:t xml:space="preserve"> 5 minutes, safranin was allowed to drain off and then the sections were washed three times in distilled water. 97% alcohol was used to wash the sections twice for proper dehydration. </w:t>
      </w:r>
      <w:r w:rsidR="00A814BC" w:rsidRPr="00A814BC">
        <w:t xml:space="preserve"> </w:t>
      </w:r>
      <w:r w:rsidR="00A814BC" w:rsidRPr="00A814BC">
        <w:rPr>
          <w:rFonts w:ascii="Times New Roman" w:hAnsi="Times New Roman"/>
          <w:sz w:val="24"/>
          <w:szCs w:val="24"/>
        </w:rPr>
        <w:t xml:space="preserve">Mounted sections were examined using a binocular </w:t>
      </w:r>
      <w:r w:rsidR="00A814BC" w:rsidRPr="00A814BC">
        <w:rPr>
          <w:rFonts w:ascii="Times New Roman" w:hAnsi="Times New Roman"/>
          <w:sz w:val="24"/>
          <w:szCs w:val="24"/>
        </w:rPr>
        <w:lastRenderedPageBreak/>
        <w:t>light microscope following the method described by Atkinson and Wells (2017).</w:t>
      </w:r>
      <w:r w:rsidR="00A814BC">
        <w:rPr>
          <w:rFonts w:ascii="Times New Roman" w:hAnsi="Times New Roman"/>
          <w:sz w:val="24"/>
          <w:szCs w:val="24"/>
        </w:rPr>
        <w:t xml:space="preserve"> </w:t>
      </w:r>
      <w:r>
        <w:rPr>
          <w:rFonts w:ascii="Times New Roman" w:hAnsi="Times New Roman"/>
          <w:sz w:val="24"/>
          <w:szCs w:val="24"/>
          <w:lang w:val="en-GB"/>
        </w:rPr>
        <w:t>Photomicrograph were taken using a digital camera.</w:t>
      </w:r>
      <w:r>
        <w:rPr>
          <w:rFonts w:ascii="Times New Roman" w:hAnsi="Times New Roman"/>
          <w:b/>
          <w:sz w:val="24"/>
          <w:szCs w:val="24"/>
          <w:lang w:val="en-GB"/>
        </w:rPr>
        <w:t xml:space="preserve"> </w:t>
      </w:r>
    </w:p>
    <w:p w14:paraId="2D52B878" w14:textId="77777777" w:rsidR="009F12F4" w:rsidRDefault="00B14DCD" w:rsidP="00851B76">
      <w:pPr>
        <w:tabs>
          <w:tab w:val="left" w:pos="3780"/>
        </w:tabs>
        <w:spacing w:line="276" w:lineRule="auto"/>
        <w:rPr>
          <w:rFonts w:ascii="Times New Roman" w:hAnsi="Times New Roman"/>
          <w:b/>
          <w:sz w:val="24"/>
          <w:szCs w:val="24"/>
          <w:lang w:val="en-GB"/>
        </w:rPr>
      </w:pPr>
      <w:r>
        <w:rPr>
          <w:rFonts w:ascii="Times New Roman" w:hAnsi="Times New Roman"/>
          <w:b/>
          <w:sz w:val="24"/>
          <w:szCs w:val="24"/>
          <w:lang w:val="en-GB"/>
        </w:rPr>
        <w:t xml:space="preserve">Preparation of Plant Material </w:t>
      </w:r>
    </w:p>
    <w:p w14:paraId="597BA6D6" w14:textId="77777777" w:rsidR="009F12F4" w:rsidRDefault="00B14DCD" w:rsidP="00851B76">
      <w:pPr>
        <w:tabs>
          <w:tab w:val="left" w:pos="3780"/>
        </w:tabs>
        <w:spacing w:line="276" w:lineRule="auto"/>
        <w:jc w:val="both"/>
        <w:rPr>
          <w:rFonts w:ascii="Times New Roman" w:hAnsi="Times New Roman"/>
          <w:sz w:val="24"/>
          <w:szCs w:val="24"/>
          <w:lang w:val="en-GB"/>
        </w:rPr>
      </w:pPr>
      <w:r>
        <w:rPr>
          <w:rFonts w:ascii="Times New Roman" w:hAnsi="Times New Roman"/>
          <w:sz w:val="24"/>
          <w:szCs w:val="24"/>
          <w:lang w:val="en-GB"/>
        </w:rPr>
        <w:t xml:space="preserve">The leaves and the stems of </w:t>
      </w:r>
      <w:r>
        <w:rPr>
          <w:rFonts w:ascii="Times New Roman" w:hAnsi="Times New Roman"/>
          <w:i/>
          <w:sz w:val="24"/>
          <w:szCs w:val="24"/>
          <w:lang w:val="en-GB"/>
        </w:rPr>
        <w:t xml:space="preserve">I. </w:t>
      </w:r>
      <w:r>
        <w:rPr>
          <w:rFonts w:ascii="Times New Roman" w:hAnsi="Times New Roman"/>
          <w:i/>
          <w:sz w:val="24"/>
          <w:szCs w:val="24"/>
        </w:rPr>
        <w:t>a</w:t>
      </w:r>
      <w:proofErr w:type="spellStart"/>
      <w:r>
        <w:rPr>
          <w:rFonts w:ascii="Times New Roman" w:hAnsi="Times New Roman"/>
          <w:i/>
          <w:sz w:val="24"/>
          <w:szCs w:val="24"/>
          <w:lang w:val="en-GB"/>
        </w:rPr>
        <w:t>quatica</w:t>
      </w:r>
      <w:proofErr w:type="spellEnd"/>
      <w:r>
        <w:rPr>
          <w:rFonts w:ascii="Times New Roman" w:hAnsi="Times New Roman"/>
          <w:i/>
          <w:sz w:val="24"/>
          <w:szCs w:val="24"/>
          <w:lang w:val="en-GB"/>
        </w:rPr>
        <w:t xml:space="preserve"> </w:t>
      </w:r>
      <w:r>
        <w:rPr>
          <w:rFonts w:ascii="Times New Roman" w:hAnsi="Times New Roman"/>
          <w:sz w:val="24"/>
          <w:szCs w:val="24"/>
          <w:lang w:val="en-GB"/>
        </w:rPr>
        <w:t>were harvested fresh, washed with clean cold tap water, and was cut into tiny pieces for easy drying and grinding.</w:t>
      </w:r>
    </w:p>
    <w:p w14:paraId="77BC5860" w14:textId="77777777" w:rsidR="00530331" w:rsidRDefault="00530331" w:rsidP="00530331">
      <w:pPr>
        <w:spacing w:line="360" w:lineRule="auto"/>
        <w:jc w:val="center"/>
        <w:rPr>
          <w:rFonts w:ascii="Times New Roman" w:hAnsi="Times New Roman"/>
          <w:b/>
          <w:sz w:val="28"/>
          <w:szCs w:val="28"/>
        </w:rPr>
      </w:pPr>
    </w:p>
    <w:p w14:paraId="0F9745A7" w14:textId="77777777" w:rsidR="009F12F4" w:rsidRDefault="00B14DCD" w:rsidP="00530331">
      <w:pPr>
        <w:spacing w:line="360" w:lineRule="auto"/>
        <w:jc w:val="center"/>
        <w:rPr>
          <w:rFonts w:ascii="Times New Roman" w:hAnsi="Times New Roman"/>
          <w:b/>
          <w:sz w:val="28"/>
          <w:szCs w:val="28"/>
        </w:rPr>
      </w:pPr>
      <w:r>
        <w:rPr>
          <w:rFonts w:ascii="Times New Roman" w:hAnsi="Times New Roman"/>
          <w:b/>
          <w:sz w:val="28"/>
          <w:szCs w:val="28"/>
        </w:rPr>
        <w:t>RESULTS</w:t>
      </w:r>
    </w:p>
    <w:p w14:paraId="3957C500" w14:textId="77777777" w:rsidR="009F12F4" w:rsidRDefault="00B14DCD" w:rsidP="006A517C">
      <w:pPr>
        <w:spacing w:after="0" w:line="276" w:lineRule="auto"/>
        <w:rPr>
          <w:rFonts w:ascii="Times New Roman" w:hAnsi="Times New Roman" w:cs="Times New Roman"/>
          <w:b/>
          <w:sz w:val="24"/>
          <w:szCs w:val="24"/>
        </w:rPr>
      </w:pPr>
      <w:r>
        <w:rPr>
          <w:rFonts w:ascii="Times New Roman" w:hAnsi="Times New Roman" w:cs="Times New Roman"/>
          <w:b/>
          <w:sz w:val="24"/>
          <w:szCs w:val="24"/>
        </w:rPr>
        <w:t>Morphological Studies</w:t>
      </w:r>
    </w:p>
    <w:p w14:paraId="772D66B7" w14:textId="7D31EB07" w:rsidR="00530331" w:rsidRPr="00530331" w:rsidRDefault="00530331" w:rsidP="006A517C">
      <w:p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Table </w:t>
      </w:r>
      <w:r w:rsidR="007119EF">
        <w:rPr>
          <w:rFonts w:ascii="Times New Roman" w:hAnsi="Times New Roman" w:cs="Times New Roman"/>
          <w:bCs/>
          <w:sz w:val="24"/>
          <w:szCs w:val="24"/>
        </w:rPr>
        <w:t>1</w:t>
      </w:r>
      <w:r w:rsidR="00261222">
        <w:rPr>
          <w:rFonts w:ascii="Times New Roman" w:hAnsi="Times New Roman" w:cs="Times New Roman"/>
          <w:bCs/>
          <w:sz w:val="24"/>
          <w:szCs w:val="24"/>
        </w:rPr>
        <w:t>.</w:t>
      </w:r>
      <w:r w:rsidR="007119EF">
        <w:rPr>
          <w:rFonts w:ascii="Times New Roman" w:hAnsi="Times New Roman" w:cs="Times New Roman"/>
          <w:bCs/>
          <w:sz w:val="24"/>
          <w:szCs w:val="24"/>
        </w:rPr>
        <w:t xml:space="preserve"> </w:t>
      </w:r>
      <w:r>
        <w:rPr>
          <w:rFonts w:ascii="Times New Roman" w:hAnsi="Times New Roman" w:cs="Times New Roman"/>
          <w:bCs/>
          <w:sz w:val="24"/>
          <w:szCs w:val="24"/>
        </w:rPr>
        <w:t>provides an overview of the morphology of</w:t>
      </w:r>
      <w:r>
        <w:rPr>
          <w:rFonts w:ascii="Times New Roman" w:hAnsi="Times New Roman" w:cs="Times New Roman"/>
          <w:bCs/>
          <w:i/>
          <w:iCs/>
          <w:sz w:val="24"/>
          <w:szCs w:val="24"/>
        </w:rPr>
        <w:t xml:space="preserve"> </w:t>
      </w:r>
      <w:r w:rsidR="005746AF">
        <w:rPr>
          <w:rFonts w:ascii="Times New Roman" w:hAnsi="Times New Roman" w:cs="Times New Roman"/>
          <w:bCs/>
          <w:i/>
          <w:iCs/>
          <w:sz w:val="24"/>
          <w:szCs w:val="24"/>
        </w:rPr>
        <w:t xml:space="preserve">Ipomoea aquatica </w:t>
      </w:r>
      <w:r>
        <w:rPr>
          <w:rFonts w:ascii="Times New Roman" w:hAnsi="Times New Roman" w:cs="Times New Roman"/>
          <w:bCs/>
          <w:sz w:val="24"/>
          <w:szCs w:val="24"/>
        </w:rPr>
        <w:t>species, highlighting key features</w:t>
      </w:r>
      <w:r w:rsidR="00B72C69">
        <w:rPr>
          <w:rFonts w:ascii="Times New Roman" w:hAnsi="Times New Roman" w:cs="Times New Roman"/>
          <w:bCs/>
          <w:sz w:val="24"/>
          <w:szCs w:val="24"/>
        </w:rPr>
        <w:t>.</w:t>
      </w:r>
      <w:r>
        <w:rPr>
          <w:rFonts w:ascii="Times New Roman" w:hAnsi="Times New Roman" w:cs="Times New Roman"/>
          <w:bCs/>
          <w:sz w:val="24"/>
          <w:szCs w:val="24"/>
        </w:rPr>
        <w:t xml:space="preserve"> Each of these features </w:t>
      </w:r>
      <w:r w:rsidRPr="006E0EE0">
        <w:rPr>
          <w:rFonts w:ascii="Times New Roman" w:hAnsi="Times New Roman" w:cs="Times New Roman"/>
          <w:bCs/>
          <w:sz w:val="24"/>
          <w:szCs w:val="24"/>
        </w:rPr>
        <w:t xml:space="preserve">plays a significant role in characterizing and understanding the botanical characteristics of </w:t>
      </w:r>
      <w:r w:rsidRPr="006E0EE0">
        <w:rPr>
          <w:rFonts w:ascii="Times New Roman" w:hAnsi="Times New Roman" w:cs="Times New Roman"/>
          <w:bCs/>
          <w:i/>
          <w:iCs/>
          <w:sz w:val="24"/>
          <w:szCs w:val="24"/>
        </w:rPr>
        <w:t>Ipomoea aquatica.</w:t>
      </w:r>
      <w:r w:rsidRPr="00500D86">
        <w:rPr>
          <w:rFonts w:ascii="Times New Roman" w:hAnsi="Times New Roman" w:cs="Times New Roman"/>
          <w:bCs/>
          <w:sz w:val="24"/>
          <w:szCs w:val="24"/>
        </w:rPr>
        <w:t xml:space="preserve"> </w:t>
      </w:r>
      <w:r w:rsidR="00A814BC" w:rsidRPr="00500D86">
        <w:rPr>
          <w:rFonts w:ascii="Times New Roman" w:hAnsi="Times New Roman" w:cs="Times New Roman"/>
          <w:sz w:val="24"/>
          <w:szCs w:val="24"/>
          <w:lang w:val="en-IN"/>
        </w:rPr>
        <w:t xml:space="preserve">The plant has </w:t>
      </w:r>
      <w:proofErr w:type="gramStart"/>
      <w:r w:rsidR="00A814BC" w:rsidRPr="00500D86">
        <w:rPr>
          <w:rFonts w:ascii="Times New Roman" w:hAnsi="Times New Roman" w:cs="Times New Roman"/>
          <w:sz w:val="24"/>
          <w:szCs w:val="24"/>
          <w:lang w:val="en-IN"/>
        </w:rPr>
        <w:t>a</w:t>
      </w:r>
      <w:proofErr w:type="gramEnd"/>
      <w:r w:rsidR="00A814BC" w:rsidRPr="00500D86">
        <w:rPr>
          <w:rFonts w:ascii="Times New Roman" w:hAnsi="Times New Roman" w:cs="Times New Roman"/>
          <w:sz w:val="24"/>
          <w:szCs w:val="24"/>
          <w:lang w:val="en-IN"/>
        </w:rPr>
        <w:t xml:space="preserve"> herbaceous nature with a trailing and fibrous growth habit and root structure, respectively. The stem is tubular and exhibits a greenish-brown hue. The pink flower accompanied by green leaves and a petiole.</w:t>
      </w:r>
      <w:r w:rsidR="00A814BC">
        <w:rPr>
          <w:lang w:val="en-IN"/>
        </w:rPr>
        <w:t xml:space="preserve"> </w:t>
      </w:r>
    </w:p>
    <w:p w14:paraId="23CA72E4" w14:textId="7D8ED4A8" w:rsidR="00530331" w:rsidRDefault="00530331">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Table </w:t>
      </w:r>
      <w:r w:rsidR="007119EF">
        <w:rPr>
          <w:rFonts w:ascii="Times New Roman" w:hAnsi="Times New Roman" w:cs="Times New Roman"/>
          <w:b/>
          <w:sz w:val="24"/>
          <w:szCs w:val="24"/>
        </w:rPr>
        <w:t>1</w:t>
      </w:r>
      <w:r>
        <w:rPr>
          <w:rFonts w:ascii="Times New Roman" w:hAnsi="Times New Roman" w:cs="Times New Roman"/>
          <w:b/>
          <w:sz w:val="24"/>
          <w:szCs w:val="24"/>
        </w:rPr>
        <w:t xml:space="preserve">: Morphology of </w:t>
      </w:r>
      <w:r w:rsidR="00A814BC" w:rsidRPr="00A814BC">
        <w:rPr>
          <w:rFonts w:ascii="Times New Roman" w:hAnsi="Times New Roman" w:cs="Times New Roman"/>
          <w:b/>
          <w:bCs/>
          <w:i/>
          <w:iCs/>
          <w:sz w:val="24"/>
          <w:szCs w:val="24"/>
        </w:rPr>
        <w:t>Ipomoea</w:t>
      </w:r>
      <w:r>
        <w:rPr>
          <w:rFonts w:ascii="Times New Roman" w:hAnsi="Times New Roman" w:cs="Times New Roman"/>
          <w:b/>
          <w:i/>
          <w:sz w:val="24"/>
          <w:szCs w:val="24"/>
        </w:rPr>
        <w:t xml:space="preserve"> aquatica</w:t>
      </w:r>
      <w:r>
        <w:rPr>
          <w:rFonts w:ascii="Times New Roman" w:hAnsi="Times New Roman" w:cs="Times New Roman"/>
          <w:b/>
          <w:sz w:val="24"/>
          <w:szCs w:val="24"/>
        </w:rPr>
        <w:t xml:space="preserve"> Species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4307"/>
      </w:tblGrid>
      <w:tr w:rsidR="009F12F4" w14:paraId="227D2DD3" w14:textId="77777777">
        <w:trPr>
          <w:jc w:val="center"/>
        </w:trPr>
        <w:tc>
          <w:tcPr>
            <w:tcW w:w="4390" w:type="dxa"/>
            <w:tcBorders>
              <w:top w:val="single" w:sz="4" w:space="0" w:color="auto"/>
              <w:bottom w:val="single" w:sz="4" w:space="0" w:color="auto"/>
            </w:tcBorders>
          </w:tcPr>
          <w:p w14:paraId="28A66AC6" w14:textId="77777777" w:rsidR="009F12F4" w:rsidRDefault="00B14DCD">
            <w:pPr>
              <w:spacing w:line="360" w:lineRule="auto"/>
              <w:rPr>
                <w:rFonts w:ascii="Times New Roman" w:hAnsi="Times New Roman" w:cs="Times New Roman"/>
                <w:b/>
                <w:sz w:val="24"/>
                <w:szCs w:val="24"/>
              </w:rPr>
            </w:pPr>
            <w:r>
              <w:rPr>
                <w:rFonts w:ascii="Times New Roman" w:hAnsi="Times New Roman" w:cs="Times New Roman"/>
                <w:b/>
                <w:sz w:val="24"/>
                <w:szCs w:val="24"/>
              </w:rPr>
              <w:t>Features</w:t>
            </w:r>
          </w:p>
        </w:tc>
        <w:tc>
          <w:tcPr>
            <w:tcW w:w="4307" w:type="dxa"/>
            <w:tcBorders>
              <w:top w:val="single" w:sz="4" w:space="0" w:color="auto"/>
              <w:bottom w:val="single" w:sz="4" w:space="0" w:color="auto"/>
            </w:tcBorders>
          </w:tcPr>
          <w:p w14:paraId="135AEE85" w14:textId="77777777" w:rsidR="009F12F4" w:rsidRDefault="00B14DCD">
            <w:pPr>
              <w:spacing w:line="360" w:lineRule="auto"/>
              <w:rPr>
                <w:rFonts w:ascii="Times New Roman" w:hAnsi="Times New Roman" w:cs="Times New Roman"/>
                <w:b/>
                <w:i/>
                <w:sz w:val="24"/>
                <w:szCs w:val="24"/>
              </w:rPr>
            </w:pPr>
            <w:proofErr w:type="spellStart"/>
            <w:r>
              <w:rPr>
                <w:rFonts w:ascii="Times New Roman" w:hAnsi="Times New Roman" w:cs="Times New Roman"/>
                <w:b/>
                <w:i/>
                <w:sz w:val="24"/>
                <w:szCs w:val="24"/>
              </w:rPr>
              <w:t>Ipomoae</w:t>
            </w:r>
            <w:proofErr w:type="spellEnd"/>
            <w:r>
              <w:rPr>
                <w:rFonts w:ascii="Times New Roman" w:hAnsi="Times New Roman" w:cs="Times New Roman"/>
                <w:b/>
                <w:i/>
                <w:sz w:val="24"/>
                <w:szCs w:val="24"/>
              </w:rPr>
              <w:t xml:space="preserve"> </w:t>
            </w:r>
            <w:r w:rsidR="00CF3F7D">
              <w:rPr>
                <w:rFonts w:ascii="Times New Roman" w:hAnsi="Times New Roman" w:cs="Times New Roman"/>
                <w:b/>
                <w:i/>
                <w:sz w:val="24"/>
                <w:szCs w:val="24"/>
              </w:rPr>
              <w:t>aquatic</w:t>
            </w:r>
          </w:p>
        </w:tc>
      </w:tr>
      <w:tr w:rsidR="009F12F4" w14:paraId="272A662E" w14:textId="77777777" w:rsidTr="006A517C">
        <w:trPr>
          <w:trHeight w:val="305"/>
          <w:jc w:val="center"/>
        </w:trPr>
        <w:tc>
          <w:tcPr>
            <w:tcW w:w="4390" w:type="dxa"/>
            <w:tcBorders>
              <w:top w:val="single" w:sz="4" w:space="0" w:color="auto"/>
            </w:tcBorders>
          </w:tcPr>
          <w:p w14:paraId="3753B266"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Plant type</w:t>
            </w:r>
          </w:p>
        </w:tc>
        <w:tc>
          <w:tcPr>
            <w:tcW w:w="4307" w:type="dxa"/>
            <w:tcBorders>
              <w:top w:val="single" w:sz="4" w:space="0" w:color="auto"/>
            </w:tcBorders>
          </w:tcPr>
          <w:p w14:paraId="20EFB61E"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Herbaceous</w:t>
            </w:r>
          </w:p>
        </w:tc>
      </w:tr>
      <w:tr w:rsidR="009F12F4" w14:paraId="27AAF87B" w14:textId="77777777">
        <w:trPr>
          <w:jc w:val="center"/>
        </w:trPr>
        <w:tc>
          <w:tcPr>
            <w:tcW w:w="4390" w:type="dxa"/>
          </w:tcPr>
          <w:p w14:paraId="209EBEEA"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Growth habit</w:t>
            </w:r>
          </w:p>
        </w:tc>
        <w:tc>
          <w:tcPr>
            <w:tcW w:w="4307" w:type="dxa"/>
          </w:tcPr>
          <w:p w14:paraId="050EE670"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Trailing</w:t>
            </w:r>
          </w:p>
        </w:tc>
      </w:tr>
      <w:tr w:rsidR="009F12F4" w14:paraId="0AB94E92" w14:textId="77777777">
        <w:trPr>
          <w:jc w:val="center"/>
        </w:trPr>
        <w:tc>
          <w:tcPr>
            <w:tcW w:w="4390" w:type="dxa"/>
          </w:tcPr>
          <w:p w14:paraId="650B5D73"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Root type</w:t>
            </w:r>
          </w:p>
        </w:tc>
        <w:tc>
          <w:tcPr>
            <w:tcW w:w="4307" w:type="dxa"/>
          </w:tcPr>
          <w:p w14:paraId="000CEBA8"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Fibrous</w:t>
            </w:r>
          </w:p>
        </w:tc>
      </w:tr>
      <w:tr w:rsidR="009F12F4" w14:paraId="4E85E254" w14:textId="77777777">
        <w:trPr>
          <w:jc w:val="center"/>
        </w:trPr>
        <w:tc>
          <w:tcPr>
            <w:tcW w:w="4390" w:type="dxa"/>
          </w:tcPr>
          <w:p w14:paraId="0207F5E9"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Stem shape</w:t>
            </w:r>
          </w:p>
        </w:tc>
        <w:tc>
          <w:tcPr>
            <w:tcW w:w="4307" w:type="dxa"/>
          </w:tcPr>
          <w:p w14:paraId="067195A0"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Hollow</w:t>
            </w:r>
          </w:p>
        </w:tc>
      </w:tr>
      <w:tr w:rsidR="009F12F4" w14:paraId="1E035123" w14:textId="77777777">
        <w:trPr>
          <w:jc w:val="center"/>
        </w:trPr>
        <w:tc>
          <w:tcPr>
            <w:tcW w:w="4390" w:type="dxa"/>
          </w:tcPr>
          <w:p w14:paraId="01488892"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 xml:space="preserve">Stem </w:t>
            </w:r>
            <w:proofErr w:type="spellStart"/>
            <w:r>
              <w:rPr>
                <w:rFonts w:ascii="Times New Roman" w:hAnsi="Times New Roman" w:cs="Times New Roman"/>
                <w:sz w:val="24"/>
                <w:szCs w:val="24"/>
              </w:rPr>
              <w:t>colour</w:t>
            </w:r>
            <w:proofErr w:type="spellEnd"/>
          </w:p>
        </w:tc>
        <w:tc>
          <w:tcPr>
            <w:tcW w:w="4307" w:type="dxa"/>
          </w:tcPr>
          <w:p w14:paraId="56ABF5D8"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Greenish brown</w:t>
            </w:r>
          </w:p>
        </w:tc>
      </w:tr>
      <w:tr w:rsidR="009F12F4" w14:paraId="6200FBE5" w14:textId="77777777">
        <w:trPr>
          <w:jc w:val="center"/>
        </w:trPr>
        <w:tc>
          <w:tcPr>
            <w:tcW w:w="4390" w:type="dxa"/>
          </w:tcPr>
          <w:p w14:paraId="004C7FB7"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 xml:space="preserve">Flower </w:t>
            </w:r>
            <w:proofErr w:type="spellStart"/>
            <w:r>
              <w:rPr>
                <w:rFonts w:ascii="Times New Roman" w:hAnsi="Times New Roman" w:cs="Times New Roman"/>
                <w:sz w:val="24"/>
                <w:szCs w:val="24"/>
              </w:rPr>
              <w:t>colour</w:t>
            </w:r>
            <w:proofErr w:type="spellEnd"/>
          </w:p>
        </w:tc>
        <w:tc>
          <w:tcPr>
            <w:tcW w:w="4307" w:type="dxa"/>
          </w:tcPr>
          <w:p w14:paraId="11CC3459"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Pink, white</w:t>
            </w:r>
          </w:p>
        </w:tc>
      </w:tr>
      <w:tr w:rsidR="009F12F4" w14:paraId="34E20744" w14:textId="77777777">
        <w:trPr>
          <w:jc w:val="center"/>
        </w:trPr>
        <w:tc>
          <w:tcPr>
            <w:tcW w:w="4390" w:type="dxa"/>
          </w:tcPr>
          <w:p w14:paraId="5ACC65ED"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 xml:space="preserve">Petiole </w:t>
            </w:r>
            <w:proofErr w:type="spellStart"/>
            <w:r>
              <w:rPr>
                <w:rFonts w:ascii="Times New Roman" w:hAnsi="Times New Roman" w:cs="Times New Roman"/>
                <w:sz w:val="24"/>
                <w:szCs w:val="24"/>
              </w:rPr>
              <w:t>colour</w:t>
            </w:r>
            <w:proofErr w:type="spellEnd"/>
          </w:p>
        </w:tc>
        <w:tc>
          <w:tcPr>
            <w:tcW w:w="4307" w:type="dxa"/>
          </w:tcPr>
          <w:p w14:paraId="6E6F0A10"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Green</w:t>
            </w:r>
          </w:p>
        </w:tc>
      </w:tr>
      <w:tr w:rsidR="009F12F4" w14:paraId="0D71CB8B" w14:textId="77777777">
        <w:trPr>
          <w:jc w:val="center"/>
        </w:trPr>
        <w:tc>
          <w:tcPr>
            <w:tcW w:w="4390" w:type="dxa"/>
            <w:tcBorders>
              <w:bottom w:val="single" w:sz="4" w:space="0" w:color="auto"/>
            </w:tcBorders>
          </w:tcPr>
          <w:p w14:paraId="5E3D947E"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 xml:space="preserve">Leaf </w:t>
            </w:r>
            <w:proofErr w:type="spellStart"/>
            <w:r>
              <w:rPr>
                <w:rFonts w:ascii="Times New Roman" w:hAnsi="Times New Roman" w:cs="Times New Roman"/>
                <w:sz w:val="24"/>
                <w:szCs w:val="24"/>
              </w:rPr>
              <w:t>colour</w:t>
            </w:r>
            <w:proofErr w:type="spellEnd"/>
          </w:p>
        </w:tc>
        <w:tc>
          <w:tcPr>
            <w:tcW w:w="4307" w:type="dxa"/>
            <w:tcBorders>
              <w:bottom w:val="single" w:sz="4" w:space="0" w:color="auto"/>
            </w:tcBorders>
          </w:tcPr>
          <w:p w14:paraId="7B7688FA" w14:textId="77777777" w:rsidR="009F12F4" w:rsidRDefault="00B14DCD">
            <w:pPr>
              <w:spacing w:line="360" w:lineRule="auto"/>
              <w:rPr>
                <w:rFonts w:ascii="Times New Roman" w:hAnsi="Times New Roman" w:cs="Times New Roman"/>
                <w:sz w:val="24"/>
                <w:szCs w:val="24"/>
              </w:rPr>
            </w:pPr>
            <w:r>
              <w:rPr>
                <w:rFonts w:ascii="Times New Roman" w:hAnsi="Times New Roman" w:cs="Times New Roman"/>
                <w:sz w:val="24"/>
                <w:szCs w:val="24"/>
              </w:rPr>
              <w:t>Green</w:t>
            </w:r>
          </w:p>
        </w:tc>
      </w:tr>
    </w:tbl>
    <w:p w14:paraId="619A5C8D" w14:textId="77777777" w:rsidR="006A517C" w:rsidRDefault="006A517C" w:rsidP="006A517C">
      <w:pPr>
        <w:spacing w:line="240" w:lineRule="auto"/>
        <w:rPr>
          <w:rFonts w:ascii="Times New Roman" w:hAnsi="Times New Roman" w:cs="Times New Roman"/>
          <w:b/>
          <w:sz w:val="24"/>
          <w:szCs w:val="24"/>
        </w:rPr>
      </w:pPr>
    </w:p>
    <w:p w14:paraId="79DD6AE1" w14:textId="52C9C4E4" w:rsidR="006A517C" w:rsidRDefault="006A517C" w:rsidP="006A517C">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Leaf morphology of </w:t>
      </w:r>
      <w:r w:rsidR="00A814BC" w:rsidRPr="00A814BC">
        <w:rPr>
          <w:rFonts w:ascii="Times New Roman" w:hAnsi="Times New Roman" w:cs="Times New Roman"/>
          <w:b/>
          <w:bCs/>
          <w:i/>
          <w:iCs/>
          <w:sz w:val="24"/>
          <w:szCs w:val="24"/>
        </w:rPr>
        <w:t>Ipomoea</w:t>
      </w:r>
      <w:r>
        <w:rPr>
          <w:rFonts w:ascii="Times New Roman" w:hAnsi="Times New Roman" w:cs="Times New Roman"/>
          <w:b/>
          <w:sz w:val="24"/>
          <w:szCs w:val="24"/>
        </w:rPr>
        <w:t xml:space="preserve"> </w:t>
      </w:r>
      <w:r>
        <w:rPr>
          <w:rFonts w:ascii="Times New Roman" w:hAnsi="Times New Roman" w:cs="Times New Roman"/>
          <w:b/>
          <w:i/>
          <w:sz w:val="24"/>
          <w:szCs w:val="24"/>
        </w:rPr>
        <w:t>aquatica</w:t>
      </w:r>
      <w:r>
        <w:rPr>
          <w:rFonts w:ascii="Times New Roman" w:hAnsi="Times New Roman" w:cs="Times New Roman"/>
          <w:b/>
          <w:sz w:val="24"/>
          <w:szCs w:val="24"/>
        </w:rPr>
        <w:t xml:space="preserve"> species</w:t>
      </w:r>
    </w:p>
    <w:p w14:paraId="3E5A3BE4" w14:textId="22A8E3A7" w:rsidR="006A517C" w:rsidRPr="006A517C" w:rsidRDefault="006A517C" w:rsidP="006A517C">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Table </w:t>
      </w:r>
      <w:r w:rsidR="007119EF">
        <w:rPr>
          <w:rFonts w:ascii="Times New Roman" w:hAnsi="Times New Roman" w:cs="Times New Roman"/>
          <w:bCs/>
          <w:sz w:val="24"/>
          <w:szCs w:val="24"/>
        </w:rPr>
        <w:t>2</w:t>
      </w:r>
      <w:r w:rsidR="008C2EA1">
        <w:rPr>
          <w:rFonts w:ascii="Times New Roman" w:hAnsi="Times New Roman" w:cs="Times New Roman"/>
          <w:bCs/>
          <w:sz w:val="24"/>
          <w:szCs w:val="24"/>
        </w:rPr>
        <w:t>.</w:t>
      </w:r>
      <w:r>
        <w:rPr>
          <w:rFonts w:ascii="Times New Roman" w:hAnsi="Times New Roman" w:cs="Times New Roman"/>
          <w:bCs/>
          <w:sz w:val="24"/>
          <w:szCs w:val="24"/>
        </w:rPr>
        <w:t xml:space="preserve"> delineates the leaf morphology of </w:t>
      </w:r>
      <w:r w:rsidR="005746AF">
        <w:rPr>
          <w:rFonts w:ascii="Times New Roman" w:hAnsi="Times New Roman" w:cs="Times New Roman"/>
          <w:bCs/>
          <w:i/>
          <w:iCs/>
          <w:sz w:val="24"/>
          <w:szCs w:val="24"/>
        </w:rPr>
        <w:t xml:space="preserve">Ipomoea aquatica, </w:t>
      </w:r>
      <w:r>
        <w:rPr>
          <w:rFonts w:ascii="Times New Roman" w:hAnsi="Times New Roman" w:cs="Times New Roman"/>
          <w:bCs/>
          <w:sz w:val="24"/>
          <w:szCs w:val="24"/>
        </w:rPr>
        <w:t xml:space="preserve">encompassing various characteristics. Each of these features plays a crucial role in characterizing the plant's leaves and contributes to its adaptability, ecological niche, and overall physiological functions. </w:t>
      </w:r>
      <w:r w:rsidRPr="006A517C">
        <w:rPr>
          <w:rFonts w:ascii="Times New Roman" w:hAnsi="Times New Roman" w:cs="Times New Roman"/>
          <w:bCs/>
          <w:sz w:val="24"/>
          <w:szCs w:val="24"/>
        </w:rPr>
        <w:t>The leaf type, arrangement and attachment to stem were simple, alternate and petiolate respectively. While the leaf shape, apex and margin were lanceolate, acute and entire. The leaf base and leaf texture were truncate and glabrous respectively.</w:t>
      </w:r>
    </w:p>
    <w:p w14:paraId="26B860F0" w14:textId="555A8130" w:rsidR="009F12F4" w:rsidRDefault="006A517C" w:rsidP="006A517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Table </w:t>
      </w:r>
      <w:r w:rsidR="007119EF">
        <w:rPr>
          <w:rFonts w:ascii="Times New Roman" w:hAnsi="Times New Roman" w:cs="Times New Roman"/>
          <w:b/>
          <w:sz w:val="24"/>
          <w:szCs w:val="24"/>
        </w:rPr>
        <w:t>2</w:t>
      </w:r>
      <w:r>
        <w:rPr>
          <w:rFonts w:ascii="Times New Roman" w:hAnsi="Times New Roman" w:cs="Times New Roman"/>
          <w:b/>
          <w:sz w:val="24"/>
          <w:szCs w:val="24"/>
        </w:rPr>
        <w:t xml:space="preserve">: Leaf morphology of </w:t>
      </w:r>
      <w:r w:rsidR="006E0EE0" w:rsidRPr="006E0EE0">
        <w:rPr>
          <w:rFonts w:ascii="Times New Roman" w:hAnsi="Times New Roman" w:cs="Times New Roman"/>
          <w:b/>
          <w:bCs/>
          <w:i/>
          <w:iCs/>
          <w:sz w:val="24"/>
          <w:szCs w:val="24"/>
        </w:rPr>
        <w:t>Ipomoea</w:t>
      </w:r>
      <w:r>
        <w:rPr>
          <w:rFonts w:ascii="Times New Roman" w:hAnsi="Times New Roman" w:cs="Times New Roman"/>
          <w:b/>
          <w:sz w:val="24"/>
          <w:szCs w:val="24"/>
        </w:rPr>
        <w:t xml:space="preserve"> </w:t>
      </w:r>
      <w:r>
        <w:rPr>
          <w:rFonts w:ascii="Times New Roman" w:hAnsi="Times New Roman" w:cs="Times New Roman"/>
          <w:b/>
          <w:i/>
          <w:sz w:val="24"/>
          <w:szCs w:val="24"/>
        </w:rPr>
        <w:t>aquatica</w:t>
      </w:r>
      <w:r>
        <w:rPr>
          <w:rFonts w:ascii="Times New Roman" w:hAnsi="Times New Roman" w:cs="Times New Roman"/>
          <w:b/>
          <w:sz w:val="24"/>
          <w:szCs w:val="24"/>
        </w:rPr>
        <w:t xml:space="preserve"> species.</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0"/>
        <w:gridCol w:w="4820"/>
      </w:tblGrid>
      <w:tr w:rsidR="009F12F4" w14:paraId="538FC33F" w14:textId="77777777">
        <w:trPr>
          <w:trHeight w:val="499"/>
        </w:trPr>
        <w:tc>
          <w:tcPr>
            <w:tcW w:w="5240" w:type="dxa"/>
            <w:tcBorders>
              <w:top w:val="single" w:sz="4" w:space="0" w:color="auto"/>
              <w:bottom w:val="single" w:sz="4" w:space="0" w:color="auto"/>
            </w:tcBorders>
          </w:tcPr>
          <w:p w14:paraId="0A6B9921" w14:textId="77777777" w:rsidR="009F12F4" w:rsidRDefault="00B14DCD">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Leaf features</w:t>
            </w:r>
          </w:p>
        </w:tc>
        <w:tc>
          <w:tcPr>
            <w:tcW w:w="4820" w:type="dxa"/>
            <w:tcBorders>
              <w:top w:val="single" w:sz="4" w:space="0" w:color="auto"/>
              <w:bottom w:val="single" w:sz="4" w:space="0" w:color="auto"/>
            </w:tcBorders>
          </w:tcPr>
          <w:p w14:paraId="5CDE3478" w14:textId="77777777" w:rsidR="009F12F4" w:rsidRDefault="00B14DCD">
            <w:pPr>
              <w:spacing w:line="360" w:lineRule="auto"/>
              <w:rPr>
                <w:rFonts w:ascii="Times New Roman" w:hAnsi="Times New Roman" w:cs="Times New Roman"/>
                <w:b/>
                <w:sz w:val="24"/>
                <w:szCs w:val="24"/>
              </w:rPr>
            </w:pPr>
            <w:proofErr w:type="spellStart"/>
            <w:r>
              <w:rPr>
                <w:rFonts w:ascii="Times New Roman" w:hAnsi="Times New Roman" w:cs="Times New Roman"/>
                <w:b/>
                <w:i/>
                <w:iCs/>
                <w:sz w:val="24"/>
                <w:szCs w:val="24"/>
              </w:rPr>
              <w:t>Ipomoae</w:t>
            </w:r>
            <w:proofErr w:type="spellEnd"/>
            <w:r>
              <w:rPr>
                <w:rFonts w:ascii="Times New Roman" w:hAnsi="Times New Roman" w:cs="Times New Roman"/>
                <w:b/>
                <w:sz w:val="24"/>
                <w:szCs w:val="24"/>
              </w:rPr>
              <w:t xml:space="preserve"> </w:t>
            </w:r>
            <w:proofErr w:type="spellStart"/>
            <w:r>
              <w:rPr>
                <w:rFonts w:ascii="Times New Roman" w:hAnsi="Times New Roman" w:cs="Times New Roman"/>
                <w:b/>
                <w:i/>
                <w:sz w:val="24"/>
                <w:szCs w:val="24"/>
              </w:rPr>
              <w:t>aquatica</w:t>
            </w:r>
            <w:proofErr w:type="spellEnd"/>
          </w:p>
        </w:tc>
      </w:tr>
      <w:tr w:rsidR="009F12F4" w14:paraId="7B649D54" w14:textId="77777777" w:rsidTr="006A517C">
        <w:trPr>
          <w:trHeight w:val="332"/>
        </w:trPr>
        <w:tc>
          <w:tcPr>
            <w:tcW w:w="5240" w:type="dxa"/>
            <w:tcBorders>
              <w:top w:val="single" w:sz="4" w:space="0" w:color="auto"/>
            </w:tcBorders>
          </w:tcPr>
          <w:p w14:paraId="4D42380E"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Leaf type</w:t>
            </w:r>
          </w:p>
        </w:tc>
        <w:tc>
          <w:tcPr>
            <w:tcW w:w="4820" w:type="dxa"/>
            <w:tcBorders>
              <w:top w:val="single" w:sz="4" w:space="0" w:color="auto"/>
            </w:tcBorders>
          </w:tcPr>
          <w:p w14:paraId="006D47B5"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Simple</w:t>
            </w:r>
          </w:p>
        </w:tc>
      </w:tr>
      <w:tr w:rsidR="009F12F4" w14:paraId="638A5467" w14:textId="77777777" w:rsidTr="006A517C">
        <w:trPr>
          <w:trHeight w:val="270"/>
        </w:trPr>
        <w:tc>
          <w:tcPr>
            <w:tcW w:w="5240" w:type="dxa"/>
          </w:tcPr>
          <w:p w14:paraId="5DF490A8"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Leaf arrangement</w:t>
            </w:r>
          </w:p>
        </w:tc>
        <w:tc>
          <w:tcPr>
            <w:tcW w:w="4820" w:type="dxa"/>
          </w:tcPr>
          <w:p w14:paraId="0A5E6D0D"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Alternate</w:t>
            </w:r>
          </w:p>
        </w:tc>
      </w:tr>
      <w:tr w:rsidR="009F12F4" w14:paraId="69A5F8FA" w14:textId="77777777" w:rsidTr="006A517C">
        <w:trPr>
          <w:trHeight w:val="360"/>
        </w:trPr>
        <w:tc>
          <w:tcPr>
            <w:tcW w:w="5240" w:type="dxa"/>
          </w:tcPr>
          <w:p w14:paraId="4CD4D499"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Leaf attachment to the stem</w:t>
            </w:r>
          </w:p>
        </w:tc>
        <w:tc>
          <w:tcPr>
            <w:tcW w:w="4820" w:type="dxa"/>
          </w:tcPr>
          <w:p w14:paraId="1BECE1FA"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Petiolate</w:t>
            </w:r>
          </w:p>
        </w:tc>
      </w:tr>
      <w:tr w:rsidR="009F12F4" w14:paraId="411C0FF0" w14:textId="77777777" w:rsidTr="006A517C">
        <w:trPr>
          <w:trHeight w:val="360"/>
        </w:trPr>
        <w:tc>
          <w:tcPr>
            <w:tcW w:w="5240" w:type="dxa"/>
          </w:tcPr>
          <w:p w14:paraId="1F4D81C3"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Leaf shape</w:t>
            </w:r>
          </w:p>
        </w:tc>
        <w:tc>
          <w:tcPr>
            <w:tcW w:w="4820" w:type="dxa"/>
          </w:tcPr>
          <w:p w14:paraId="7B77E1BD"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Lanceolate</w:t>
            </w:r>
          </w:p>
        </w:tc>
      </w:tr>
      <w:tr w:rsidR="009F12F4" w14:paraId="7A918344" w14:textId="77777777" w:rsidTr="006A517C">
        <w:trPr>
          <w:trHeight w:val="270"/>
        </w:trPr>
        <w:tc>
          <w:tcPr>
            <w:tcW w:w="5240" w:type="dxa"/>
          </w:tcPr>
          <w:p w14:paraId="6C9C42D3"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Leaf apex</w:t>
            </w:r>
          </w:p>
        </w:tc>
        <w:tc>
          <w:tcPr>
            <w:tcW w:w="4820" w:type="dxa"/>
          </w:tcPr>
          <w:p w14:paraId="41BC9449"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Acute</w:t>
            </w:r>
          </w:p>
        </w:tc>
      </w:tr>
      <w:tr w:rsidR="009F12F4" w14:paraId="2FF84521" w14:textId="77777777" w:rsidTr="006A517C">
        <w:trPr>
          <w:trHeight w:val="342"/>
        </w:trPr>
        <w:tc>
          <w:tcPr>
            <w:tcW w:w="5240" w:type="dxa"/>
          </w:tcPr>
          <w:p w14:paraId="3B65C43C"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Leaf margin</w:t>
            </w:r>
          </w:p>
        </w:tc>
        <w:tc>
          <w:tcPr>
            <w:tcW w:w="4820" w:type="dxa"/>
          </w:tcPr>
          <w:p w14:paraId="4A260771"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Entire</w:t>
            </w:r>
          </w:p>
        </w:tc>
      </w:tr>
      <w:tr w:rsidR="009F12F4" w14:paraId="12C3471D" w14:textId="77777777" w:rsidTr="006A517C">
        <w:trPr>
          <w:trHeight w:val="288"/>
        </w:trPr>
        <w:tc>
          <w:tcPr>
            <w:tcW w:w="5240" w:type="dxa"/>
          </w:tcPr>
          <w:p w14:paraId="6280DCFA"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Leaf base</w:t>
            </w:r>
          </w:p>
        </w:tc>
        <w:tc>
          <w:tcPr>
            <w:tcW w:w="4820" w:type="dxa"/>
          </w:tcPr>
          <w:p w14:paraId="04AA426F"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Truncate</w:t>
            </w:r>
          </w:p>
        </w:tc>
      </w:tr>
      <w:tr w:rsidR="009F12F4" w14:paraId="2DB89B16" w14:textId="77777777">
        <w:trPr>
          <w:trHeight w:val="499"/>
        </w:trPr>
        <w:tc>
          <w:tcPr>
            <w:tcW w:w="5240" w:type="dxa"/>
            <w:tcBorders>
              <w:bottom w:val="single" w:sz="4" w:space="0" w:color="auto"/>
            </w:tcBorders>
          </w:tcPr>
          <w:p w14:paraId="688BCC25"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Leaf texture</w:t>
            </w:r>
          </w:p>
        </w:tc>
        <w:tc>
          <w:tcPr>
            <w:tcW w:w="4820" w:type="dxa"/>
            <w:tcBorders>
              <w:bottom w:val="single" w:sz="4" w:space="0" w:color="auto"/>
            </w:tcBorders>
          </w:tcPr>
          <w:p w14:paraId="56239283" w14:textId="77777777" w:rsidR="009F12F4" w:rsidRDefault="00B14DCD" w:rsidP="006A517C">
            <w:pPr>
              <w:spacing w:line="240" w:lineRule="auto"/>
              <w:rPr>
                <w:rFonts w:ascii="Times New Roman" w:hAnsi="Times New Roman" w:cs="Times New Roman"/>
                <w:sz w:val="24"/>
                <w:szCs w:val="24"/>
              </w:rPr>
            </w:pPr>
            <w:r>
              <w:rPr>
                <w:rFonts w:ascii="Times New Roman" w:hAnsi="Times New Roman" w:cs="Times New Roman"/>
                <w:sz w:val="24"/>
                <w:szCs w:val="24"/>
              </w:rPr>
              <w:t>Glabrous</w:t>
            </w:r>
          </w:p>
        </w:tc>
      </w:tr>
    </w:tbl>
    <w:p w14:paraId="1E225943" w14:textId="77777777" w:rsidR="006A517C" w:rsidRDefault="006A517C" w:rsidP="006A517C">
      <w:pPr>
        <w:spacing w:line="360" w:lineRule="auto"/>
        <w:rPr>
          <w:rFonts w:ascii="Times New Roman" w:hAnsi="Times New Roman" w:cs="Times New Roman"/>
          <w:b/>
          <w:sz w:val="24"/>
          <w:szCs w:val="24"/>
        </w:rPr>
      </w:pPr>
    </w:p>
    <w:p w14:paraId="26C710A5" w14:textId="029DB751" w:rsidR="006A517C" w:rsidRDefault="006A517C" w:rsidP="006A517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Measurements of some parts of the </w:t>
      </w:r>
      <w:r w:rsidR="006E0EE0" w:rsidRPr="006E0EE0">
        <w:rPr>
          <w:rFonts w:ascii="Times New Roman" w:hAnsi="Times New Roman" w:cs="Times New Roman"/>
          <w:b/>
          <w:bCs/>
          <w:i/>
          <w:iCs/>
          <w:sz w:val="24"/>
          <w:szCs w:val="24"/>
        </w:rPr>
        <w:t>Ipomoea</w:t>
      </w:r>
      <w:r>
        <w:rPr>
          <w:rFonts w:ascii="Times New Roman" w:hAnsi="Times New Roman" w:cs="Times New Roman"/>
          <w:b/>
          <w:i/>
          <w:sz w:val="24"/>
          <w:szCs w:val="24"/>
        </w:rPr>
        <w:t xml:space="preserve"> aquatica</w:t>
      </w:r>
      <w:r>
        <w:rPr>
          <w:rFonts w:ascii="Times New Roman" w:hAnsi="Times New Roman" w:cs="Times New Roman"/>
          <w:b/>
          <w:sz w:val="24"/>
          <w:szCs w:val="24"/>
        </w:rPr>
        <w:t xml:space="preserve"> species.</w:t>
      </w:r>
    </w:p>
    <w:p w14:paraId="3DD65159" w14:textId="617ED936" w:rsidR="006A517C" w:rsidRPr="00787DBD" w:rsidRDefault="006A517C" w:rsidP="006A517C">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The provided measurements in Table </w:t>
      </w:r>
      <w:r w:rsidR="007119EF">
        <w:rPr>
          <w:rFonts w:ascii="Times New Roman" w:hAnsi="Times New Roman" w:cs="Times New Roman"/>
          <w:bCs/>
          <w:sz w:val="24"/>
          <w:szCs w:val="24"/>
        </w:rPr>
        <w:t>3</w:t>
      </w:r>
      <w:r w:rsidR="00F2064C">
        <w:rPr>
          <w:rFonts w:ascii="Times New Roman" w:hAnsi="Times New Roman" w:cs="Times New Roman"/>
          <w:bCs/>
          <w:sz w:val="24"/>
          <w:szCs w:val="24"/>
        </w:rPr>
        <w:t>.</w:t>
      </w:r>
      <w:r>
        <w:rPr>
          <w:rFonts w:ascii="Times New Roman" w:hAnsi="Times New Roman" w:cs="Times New Roman"/>
          <w:bCs/>
          <w:sz w:val="24"/>
          <w:szCs w:val="24"/>
        </w:rPr>
        <w:t xml:space="preserve"> offer a quantitative depiction of the morphological characteristics of the </w:t>
      </w:r>
      <w:r w:rsidR="005746AF">
        <w:rPr>
          <w:rFonts w:ascii="Times New Roman" w:hAnsi="Times New Roman" w:cs="Times New Roman"/>
          <w:bCs/>
          <w:i/>
          <w:iCs/>
          <w:sz w:val="24"/>
          <w:szCs w:val="24"/>
        </w:rPr>
        <w:t xml:space="preserve">Ipomoea aquatica </w:t>
      </w:r>
      <w:r>
        <w:rPr>
          <w:rFonts w:ascii="Times New Roman" w:hAnsi="Times New Roman" w:cs="Times New Roman"/>
          <w:bCs/>
          <w:sz w:val="24"/>
          <w:szCs w:val="24"/>
        </w:rPr>
        <w:t xml:space="preserve">species. These figures provide valuable insights into the plant's adaptive strategies and ecological roles. The leaf dimensions are particularly noteworthy. With a leaf length of 13.5 cm, these plants exhibit elongated leaves, indicating a substantial surface area for sunlight absorption. This elongation is complemented by a leaf width of 7.0 cm, contributing to a broader leaf architecture that enhances gas exchange and transpiration. The resulting leaf area of 94.5 cm² consolidates these dimensions, representing the total surface available for crucial physiological processes such as photosynthesis. These figures collectively suggest a robust potential for light capture and resource utilization in </w:t>
      </w:r>
      <w:r>
        <w:rPr>
          <w:rFonts w:ascii="Times New Roman" w:hAnsi="Times New Roman" w:cs="Times New Roman"/>
          <w:bCs/>
          <w:i/>
          <w:iCs/>
          <w:sz w:val="24"/>
          <w:szCs w:val="24"/>
        </w:rPr>
        <w:t>Ipomoea aquatica.</w:t>
      </w:r>
      <w:r w:rsidR="00787DBD">
        <w:rPr>
          <w:rFonts w:ascii="Times New Roman" w:hAnsi="Times New Roman" w:cs="Times New Roman"/>
          <w:bCs/>
          <w:iCs/>
          <w:sz w:val="24"/>
          <w:szCs w:val="24"/>
        </w:rPr>
        <w:t xml:space="preserve"> The petiole, stem height and stem girth were 9.4, 9.5 and 0.5 cm respectively.</w:t>
      </w:r>
    </w:p>
    <w:p w14:paraId="61FBA124" w14:textId="2BA0A8CF" w:rsidR="009F12F4" w:rsidRDefault="006A517C" w:rsidP="006A517C">
      <w:pPr>
        <w:spacing w:line="360" w:lineRule="auto"/>
        <w:rPr>
          <w:rFonts w:ascii="Times New Roman" w:hAnsi="Times New Roman" w:cs="Times New Roman"/>
          <w:b/>
          <w:sz w:val="24"/>
          <w:szCs w:val="24"/>
        </w:rPr>
      </w:pPr>
      <w:r w:rsidRPr="006A517C">
        <w:rPr>
          <w:rFonts w:ascii="Times New Roman" w:hAnsi="Times New Roman" w:cs="Times New Roman"/>
          <w:b/>
          <w:sz w:val="24"/>
          <w:szCs w:val="24"/>
        </w:rPr>
        <w:t xml:space="preserve">Table </w:t>
      </w:r>
      <w:r w:rsidR="007119EF">
        <w:rPr>
          <w:rFonts w:ascii="Times New Roman" w:hAnsi="Times New Roman" w:cs="Times New Roman"/>
          <w:b/>
          <w:sz w:val="24"/>
          <w:szCs w:val="24"/>
        </w:rPr>
        <w:t>3</w:t>
      </w:r>
      <w:r w:rsidRPr="006A517C">
        <w:rPr>
          <w:rFonts w:ascii="Times New Roman" w:hAnsi="Times New Roman" w:cs="Times New Roman"/>
          <w:b/>
          <w:sz w:val="24"/>
          <w:szCs w:val="24"/>
        </w:rPr>
        <w:t xml:space="preserve">: Measurements of some parts of the </w:t>
      </w:r>
      <w:r w:rsidR="006E0EE0" w:rsidRPr="006E0EE0">
        <w:rPr>
          <w:rFonts w:ascii="Times New Roman" w:hAnsi="Times New Roman" w:cs="Times New Roman"/>
          <w:b/>
          <w:bCs/>
          <w:i/>
          <w:iCs/>
          <w:sz w:val="24"/>
          <w:szCs w:val="24"/>
        </w:rPr>
        <w:t>Ipomoea</w:t>
      </w:r>
      <w:r w:rsidRPr="006A517C">
        <w:rPr>
          <w:rFonts w:ascii="Times New Roman" w:hAnsi="Times New Roman" w:cs="Times New Roman"/>
          <w:b/>
          <w:i/>
          <w:sz w:val="24"/>
          <w:szCs w:val="24"/>
        </w:rPr>
        <w:t xml:space="preserve"> aquatica</w:t>
      </w:r>
      <w:r w:rsidRPr="006A517C">
        <w:rPr>
          <w:rFonts w:ascii="Times New Roman" w:hAnsi="Times New Roman" w:cs="Times New Roman"/>
          <w:b/>
          <w:sz w:val="24"/>
          <w:szCs w:val="24"/>
        </w:rPr>
        <w:t xml:space="preserve"> species.</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2835"/>
        <w:gridCol w:w="3402"/>
      </w:tblGrid>
      <w:tr w:rsidR="009F12F4" w14:paraId="15C8EA41" w14:textId="77777777" w:rsidTr="006A517C">
        <w:trPr>
          <w:trHeight w:val="710"/>
        </w:trPr>
        <w:tc>
          <w:tcPr>
            <w:tcW w:w="2689" w:type="dxa"/>
            <w:tcBorders>
              <w:top w:val="single" w:sz="4" w:space="0" w:color="auto"/>
              <w:bottom w:val="single" w:sz="4" w:space="0" w:color="auto"/>
            </w:tcBorders>
          </w:tcPr>
          <w:p w14:paraId="0D61CBCE" w14:textId="77777777" w:rsidR="009F12F4" w:rsidRDefault="00B14DCD">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Plant parts </w:t>
            </w:r>
          </w:p>
        </w:tc>
        <w:tc>
          <w:tcPr>
            <w:tcW w:w="2835" w:type="dxa"/>
            <w:tcBorders>
              <w:top w:val="single" w:sz="4" w:space="0" w:color="auto"/>
              <w:bottom w:val="single" w:sz="4" w:space="0" w:color="auto"/>
            </w:tcBorders>
          </w:tcPr>
          <w:p w14:paraId="7BD45C9F" w14:textId="77777777" w:rsidR="009F12F4" w:rsidRDefault="00B14DCD">
            <w:pPr>
              <w:spacing w:line="240" w:lineRule="auto"/>
              <w:rPr>
                <w:rFonts w:ascii="Times New Roman" w:hAnsi="Times New Roman" w:cs="Times New Roman"/>
                <w:b/>
                <w:sz w:val="24"/>
                <w:szCs w:val="24"/>
              </w:rPr>
            </w:pPr>
            <w:r>
              <w:rPr>
                <w:rFonts w:ascii="Times New Roman" w:hAnsi="Times New Roman" w:cs="Times New Roman"/>
                <w:b/>
                <w:sz w:val="24"/>
                <w:szCs w:val="24"/>
              </w:rPr>
              <w:t>Parameters</w:t>
            </w:r>
          </w:p>
        </w:tc>
        <w:tc>
          <w:tcPr>
            <w:tcW w:w="3402" w:type="dxa"/>
            <w:tcBorders>
              <w:top w:val="single" w:sz="4" w:space="0" w:color="auto"/>
              <w:bottom w:val="single" w:sz="4" w:space="0" w:color="auto"/>
            </w:tcBorders>
          </w:tcPr>
          <w:p w14:paraId="1CF24835" w14:textId="2D64B46F" w:rsidR="009F12F4" w:rsidRDefault="006E0EE0">
            <w:pPr>
              <w:spacing w:line="240" w:lineRule="auto"/>
              <w:rPr>
                <w:rFonts w:ascii="Times New Roman" w:hAnsi="Times New Roman" w:cs="Times New Roman"/>
                <w:b/>
                <w:i/>
                <w:sz w:val="24"/>
                <w:szCs w:val="24"/>
              </w:rPr>
            </w:pPr>
            <w:r w:rsidRPr="006E0EE0">
              <w:rPr>
                <w:rFonts w:ascii="Times New Roman" w:hAnsi="Times New Roman" w:cs="Times New Roman"/>
                <w:b/>
                <w:bCs/>
                <w:i/>
                <w:iCs/>
                <w:sz w:val="24"/>
                <w:szCs w:val="24"/>
              </w:rPr>
              <w:t>Ipomoea</w:t>
            </w:r>
            <w:r w:rsidR="00B14DCD">
              <w:rPr>
                <w:rFonts w:ascii="Times New Roman" w:hAnsi="Times New Roman" w:cs="Times New Roman"/>
                <w:b/>
                <w:i/>
                <w:sz w:val="24"/>
                <w:szCs w:val="24"/>
              </w:rPr>
              <w:t xml:space="preserve"> aquatica</w:t>
            </w:r>
          </w:p>
        </w:tc>
      </w:tr>
      <w:tr w:rsidR="009F12F4" w14:paraId="640E27C0" w14:textId="77777777" w:rsidTr="006A517C">
        <w:trPr>
          <w:trHeight w:val="368"/>
        </w:trPr>
        <w:tc>
          <w:tcPr>
            <w:tcW w:w="2689" w:type="dxa"/>
            <w:tcBorders>
              <w:top w:val="single" w:sz="4" w:space="0" w:color="auto"/>
            </w:tcBorders>
          </w:tcPr>
          <w:p w14:paraId="57CF80A6"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Leaf</w:t>
            </w:r>
          </w:p>
        </w:tc>
        <w:tc>
          <w:tcPr>
            <w:tcW w:w="2835" w:type="dxa"/>
            <w:tcBorders>
              <w:top w:val="single" w:sz="4" w:space="0" w:color="auto"/>
            </w:tcBorders>
          </w:tcPr>
          <w:p w14:paraId="4E87539E"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Leaf length</w:t>
            </w:r>
          </w:p>
        </w:tc>
        <w:tc>
          <w:tcPr>
            <w:tcW w:w="3402" w:type="dxa"/>
            <w:tcBorders>
              <w:top w:val="single" w:sz="4" w:space="0" w:color="auto"/>
            </w:tcBorders>
          </w:tcPr>
          <w:p w14:paraId="389FC325"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13.5cm</w:t>
            </w:r>
          </w:p>
        </w:tc>
      </w:tr>
      <w:tr w:rsidR="009F12F4" w14:paraId="5F0DFA5F" w14:textId="77777777" w:rsidTr="006A517C">
        <w:trPr>
          <w:trHeight w:val="360"/>
        </w:trPr>
        <w:tc>
          <w:tcPr>
            <w:tcW w:w="2689" w:type="dxa"/>
          </w:tcPr>
          <w:p w14:paraId="0E17CB44" w14:textId="77777777" w:rsidR="009F12F4" w:rsidRDefault="009F12F4">
            <w:pPr>
              <w:spacing w:line="240" w:lineRule="auto"/>
              <w:rPr>
                <w:rFonts w:ascii="Times New Roman" w:hAnsi="Times New Roman" w:cs="Times New Roman"/>
                <w:b/>
                <w:sz w:val="24"/>
                <w:szCs w:val="24"/>
              </w:rPr>
            </w:pPr>
          </w:p>
        </w:tc>
        <w:tc>
          <w:tcPr>
            <w:tcW w:w="2835" w:type="dxa"/>
          </w:tcPr>
          <w:p w14:paraId="41DDB35D"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Leaf width</w:t>
            </w:r>
          </w:p>
        </w:tc>
        <w:tc>
          <w:tcPr>
            <w:tcW w:w="3402" w:type="dxa"/>
          </w:tcPr>
          <w:p w14:paraId="7136D172"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7.0cm</w:t>
            </w:r>
          </w:p>
        </w:tc>
      </w:tr>
      <w:tr w:rsidR="009F12F4" w14:paraId="7AC1C960" w14:textId="77777777" w:rsidTr="006A517C">
        <w:trPr>
          <w:trHeight w:val="450"/>
        </w:trPr>
        <w:tc>
          <w:tcPr>
            <w:tcW w:w="2689" w:type="dxa"/>
          </w:tcPr>
          <w:p w14:paraId="364B075F" w14:textId="77777777" w:rsidR="009F12F4" w:rsidRDefault="009F12F4">
            <w:pPr>
              <w:spacing w:line="240" w:lineRule="auto"/>
              <w:rPr>
                <w:rFonts w:ascii="Times New Roman" w:hAnsi="Times New Roman" w:cs="Times New Roman"/>
                <w:b/>
                <w:sz w:val="24"/>
                <w:szCs w:val="24"/>
              </w:rPr>
            </w:pPr>
          </w:p>
        </w:tc>
        <w:tc>
          <w:tcPr>
            <w:tcW w:w="2835" w:type="dxa"/>
          </w:tcPr>
          <w:p w14:paraId="7766A0D3"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Leaf area</w:t>
            </w:r>
          </w:p>
        </w:tc>
        <w:tc>
          <w:tcPr>
            <w:tcW w:w="3402" w:type="dxa"/>
          </w:tcPr>
          <w:p w14:paraId="3734AC46"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94.5cm2</w:t>
            </w:r>
          </w:p>
        </w:tc>
      </w:tr>
      <w:tr w:rsidR="009F12F4" w14:paraId="4953340D" w14:textId="77777777" w:rsidTr="006A517C">
        <w:trPr>
          <w:trHeight w:val="360"/>
        </w:trPr>
        <w:tc>
          <w:tcPr>
            <w:tcW w:w="2689" w:type="dxa"/>
          </w:tcPr>
          <w:p w14:paraId="775760CE"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Petiole</w:t>
            </w:r>
          </w:p>
        </w:tc>
        <w:tc>
          <w:tcPr>
            <w:tcW w:w="2835" w:type="dxa"/>
          </w:tcPr>
          <w:p w14:paraId="6E29C5A1"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Petiole length</w:t>
            </w:r>
          </w:p>
        </w:tc>
        <w:tc>
          <w:tcPr>
            <w:tcW w:w="3402" w:type="dxa"/>
          </w:tcPr>
          <w:p w14:paraId="538FA8FF"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9.4cm</w:t>
            </w:r>
          </w:p>
        </w:tc>
      </w:tr>
      <w:tr w:rsidR="009F12F4" w14:paraId="2F79F817" w14:textId="77777777">
        <w:trPr>
          <w:trHeight w:val="605"/>
        </w:trPr>
        <w:tc>
          <w:tcPr>
            <w:tcW w:w="2689" w:type="dxa"/>
          </w:tcPr>
          <w:p w14:paraId="1800A267"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Stem</w:t>
            </w:r>
          </w:p>
        </w:tc>
        <w:tc>
          <w:tcPr>
            <w:tcW w:w="2835" w:type="dxa"/>
          </w:tcPr>
          <w:p w14:paraId="6B630E6D"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Stem height</w:t>
            </w:r>
          </w:p>
        </w:tc>
        <w:tc>
          <w:tcPr>
            <w:tcW w:w="3402" w:type="dxa"/>
          </w:tcPr>
          <w:p w14:paraId="522D509A"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9.5cm</w:t>
            </w:r>
          </w:p>
        </w:tc>
      </w:tr>
      <w:tr w:rsidR="009F12F4" w14:paraId="75EB4E9F" w14:textId="77777777" w:rsidTr="006A517C">
        <w:trPr>
          <w:trHeight w:val="378"/>
        </w:trPr>
        <w:tc>
          <w:tcPr>
            <w:tcW w:w="2689" w:type="dxa"/>
            <w:tcBorders>
              <w:bottom w:val="single" w:sz="4" w:space="0" w:color="auto"/>
            </w:tcBorders>
          </w:tcPr>
          <w:p w14:paraId="752F6384" w14:textId="77777777" w:rsidR="009F12F4" w:rsidRDefault="009F12F4">
            <w:pPr>
              <w:spacing w:line="240" w:lineRule="auto"/>
              <w:rPr>
                <w:rFonts w:ascii="Times New Roman" w:hAnsi="Times New Roman" w:cs="Times New Roman"/>
                <w:sz w:val="24"/>
                <w:szCs w:val="24"/>
              </w:rPr>
            </w:pPr>
          </w:p>
        </w:tc>
        <w:tc>
          <w:tcPr>
            <w:tcW w:w="2835" w:type="dxa"/>
            <w:tcBorders>
              <w:bottom w:val="single" w:sz="4" w:space="0" w:color="auto"/>
            </w:tcBorders>
          </w:tcPr>
          <w:p w14:paraId="3609C500"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Stem girth</w:t>
            </w:r>
          </w:p>
        </w:tc>
        <w:tc>
          <w:tcPr>
            <w:tcW w:w="3402" w:type="dxa"/>
            <w:tcBorders>
              <w:bottom w:val="single" w:sz="4" w:space="0" w:color="auto"/>
            </w:tcBorders>
          </w:tcPr>
          <w:p w14:paraId="2FD76931" w14:textId="77777777" w:rsidR="009F12F4" w:rsidRDefault="00B14DCD">
            <w:pPr>
              <w:spacing w:line="240" w:lineRule="auto"/>
              <w:rPr>
                <w:rFonts w:ascii="Times New Roman" w:hAnsi="Times New Roman" w:cs="Times New Roman"/>
                <w:sz w:val="24"/>
                <w:szCs w:val="24"/>
              </w:rPr>
            </w:pPr>
            <w:r>
              <w:rPr>
                <w:rFonts w:ascii="Times New Roman" w:hAnsi="Times New Roman" w:cs="Times New Roman"/>
                <w:sz w:val="24"/>
                <w:szCs w:val="24"/>
              </w:rPr>
              <w:t>0.5cm</w:t>
            </w:r>
          </w:p>
        </w:tc>
      </w:tr>
    </w:tbl>
    <w:p w14:paraId="5F341116" w14:textId="77777777" w:rsidR="009F12F4" w:rsidRDefault="00787DBD" w:rsidP="00787DBD">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Plate 1: Photograph of </w:t>
      </w:r>
      <w:r w:rsidR="005746AF">
        <w:rPr>
          <w:rFonts w:ascii="Times New Roman" w:hAnsi="Times New Roman" w:cs="Times New Roman"/>
          <w:b/>
          <w:i/>
          <w:sz w:val="24"/>
          <w:szCs w:val="24"/>
        </w:rPr>
        <w:t xml:space="preserve">Ipomoea aquatica </w:t>
      </w:r>
      <w:r>
        <w:rPr>
          <w:rFonts w:ascii="Times New Roman" w:hAnsi="Times New Roman" w:cs="Times New Roman"/>
          <w:b/>
          <w:sz w:val="24"/>
          <w:szCs w:val="24"/>
        </w:rPr>
        <w:t>in its Natural Environment</w:t>
      </w:r>
      <w:r>
        <w:rPr>
          <w:noProof/>
          <w:sz w:val="24"/>
          <w:szCs w:val="24"/>
        </w:rPr>
        <w:t xml:space="preserve"> </w:t>
      </w:r>
      <w:r>
        <w:rPr>
          <w:noProof/>
          <w:sz w:val="24"/>
          <w:szCs w:val="24"/>
        </w:rPr>
        <w:drawing>
          <wp:anchor distT="0" distB="0" distL="114300" distR="114300" simplePos="0" relativeHeight="251666432" behindDoc="0" locked="0" layoutInCell="1" allowOverlap="1" wp14:anchorId="48DA25BC" wp14:editId="73E674BC">
            <wp:simplePos x="0" y="0"/>
            <wp:positionH relativeFrom="column">
              <wp:posOffset>1345565</wp:posOffset>
            </wp:positionH>
            <wp:positionV relativeFrom="paragraph">
              <wp:posOffset>2540</wp:posOffset>
            </wp:positionV>
            <wp:extent cx="3092450" cy="272415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a:xfrm>
                      <a:off x="0" y="0"/>
                      <a:ext cx="3092450" cy="2724150"/>
                    </a:xfrm>
                    <a:prstGeom prst="rect">
                      <a:avLst/>
                    </a:prstGeom>
                    <a:noFill/>
                  </pic:spPr>
                </pic:pic>
              </a:graphicData>
            </a:graphic>
            <wp14:sizeRelH relativeFrom="margin">
              <wp14:pctWidth>0</wp14:pctWidth>
            </wp14:sizeRelH>
            <wp14:sizeRelV relativeFrom="margin">
              <wp14:pctHeight>0</wp14:pctHeight>
            </wp14:sizeRelV>
          </wp:anchor>
        </w:drawing>
      </w:r>
    </w:p>
    <w:p w14:paraId="6B806569" w14:textId="77777777" w:rsidR="000200A0" w:rsidRDefault="000200A0" w:rsidP="00745DB0">
      <w:pPr>
        <w:jc w:val="center"/>
        <w:rPr>
          <w:rFonts w:ascii="Times New Roman" w:hAnsi="Times New Roman" w:cs="Times New Roman"/>
          <w:b/>
          <w:sz w:val="24"/>
          <w:szCs w:val="24"/>
        </w:rPr>
      </w:pPr>
    </w:p>
    <w:p w14:paraId="37BF66FB" w14:textId="77777777" w:rsidR="00787DBD" w:rsidRDefault="00787DBD" w:rsidP="00745DB0">
      <w:pPr>
        <w:jc w:val="center"/>
        <w:rPr>
          <w:rFonts w:ascii="Times New Roman" w:hAnsi="Times New Roman" w:cs="Times New Roman"/>
          <w:b/>
          <w:sz w:val="24"/>
          <w:szCs w:val="24"/>
        </w:rPr>
      </w:pPr>
    </w:p>
    <w:p w14:paraId="44DE6C25" w14:textId="77777777" w:rsidR="00787DBD" w:rsidRDefault="00787DBD" w:rsidP="00745DB0">
      <w:pPr>
        <w:jc w:val="center"/>
        <w:rPr>
          <w:rFonts w:ascii="Times New Roman" w:hAnsi="Times New Roman" w:cs="Times New Roman"/>
          <w:b/>
          <w:sz w:val="24"/>
          <w:szCs w:val="24"/>
        </w:rPr>
      </w:pPr>
      <w:r>
        <w:rPr>
          <w:noProof/>
        </w:rPr>
        <w:drawing>
          <wp:inline distT="0" distB="0" distL="0" distR="0" wp14:anchorId="6B194F86" wp14:editId="450CB201">
            <wp:extent cx="2924175" cy="2992488"/>
            <wp:effectExtent l="0" t="0" r="0" b="0"/>
            <wp:docPr id="2" name="Picture 2" descr="C:\Users\USER\AppData\Local\Microsoft\Windows\Temporary Internet Files\Content.Word\IMG-20231208-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IMG-20231208-WA0036.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53498" cy="3022496"/>
                    </a:xfrm>
                    <a:prstGeom prst="rect">
                      <a:avLst/>
                    </a:prstGeom>
                    <a:noFill/>
                    <a:ln>
                      <a:noFill/>
                    </a:ln>
                  </pic:spPr>
                </pic:pic>
              </a:graphicData>
            </a:graphic>
          </wp:inline>
        </w:drawing>
      </w:r>
    </w:p>
    <w:p w14:paraId="23E7B3CA" w14:textId="77777777" w:rsidR="00745DB0" w:rsidRDefault="00745DB0" w:rsidP="00745DB0">
      <w:pPr>
        <w:jc w:val="center"/>
        <w:rPr>
          <w:rFonts w:ascii="Times New Roman" w:hAnsi="Times New Roman" w:cs="Times New Roman"/>
          <w:b/>
          <w:sz w:val="24"/>
          <w:szCs w:val="24"/>
        </w:rPr>
      </w:pPr>
      <w:r>
        <w:rPr>
          <w:rFonts w:ascii="Times New Roman" w:hAnsi="Times New Roman" w:cs="Times New Roman"/>
          <w:b/>
          <w:sz w:val="24"/>
          <w:szCs w:val="24"/>
        </w:rPr>
        <w:t xml:space="preserve">Plate 2: Root system of </w:t>
      </w:r>
      <w:r w:rsidR="005746AF">
        <w:rPr>
          <w:rFonts w:ascii="Times New Roman" w:hAnsi="Times New Roman" w:cs="Times New Roman"/>
          <w:b/>
          <w:i/>
          <w:sz w:val="24"/>
          <w:szCs w:val="24"/>
        </w:rPr>
        <w:t xml:space="preserve">Ipomoea aquatica </w:t>
      </w:r>
    </w:p>
    <w:p w14:paraId="0AE918E3" w14:textId="77777777" w:rsidR="00745DB0" w:rsidRDefault="00745DB0" w:rsidP="00745DB0">
      <w:pPr>
        <w:jc w:val="center"/>
        <w:rPr>
          <w:rFonts w:ascii="Times New Roman" w:hAnsi="Times New Roman" w:cs="Times New Roman"/>
          <w:b/>
          <w:sz w:val="24"/>
          <w:szCs w:val="24"/>
        </w:rPr>
      </w:pPr>
    </w:p>
    <w:p w14:paraId="2B6C8167" w14:textId="77777777" w:rsidR="00745DB0" w:rsidRPr="00745DB0" w:rsidRDefault="00745DB0" w:rsidP="00787DBD">
      <w:pPr>
        <w:rPr>
          <w:rFonts w:ascii="Times New Roman" w:hAnsi="Times New Roman" w:cs="Times New Roman"/>
          <w:b/>
          <w:sz w:val="24"/>
          <w:szCs w:val="24"/>
        </w:rPr>
      </w:pPr>
    </w:p>
    <w:p w14:paraId="7CAD0416" w14:textId="77777777" w:rsidR="000200A0" w:rsidRDefault="000200A0">
      <w:pPr>
        <w:rPr>
          <w:rFonts w:ascii="Times New Roman" w:hAnsi="Times New Roman" w:cs="Times New Roman"/>
          <w:b/>
          <w:sz w:val="24"/>
          <w:szCs w:val="24"/>
        </w:rPr>
      </w:pPr>
    </w:p>
    <w:p w14:paraId="1482BEA0" w14:textId="77777777" w:rsidR="000200A0" w:rsidRDefault="000200A0">
      <w:pPr>
        <w:rPr>
          <w:rFonts w:ascii="Times New Roman" w:hAnsi="Times New Roman" w:cs="Times New Roman"/>
          <w:b/>
          <w:sz w:val="24"/>
          <w:szCs w:val="24"/>
        </w:rPr>
      </w:pPr>
    </w:p>
    <w:p w14:paraId="76D7B2B3" w14:textId="1BE796CC" w:rsidR="009F12F4" w:rsidRDefault="00B14DCD">
      <w:pPr>
        <w:rPr>
          <w:rFonts w:ascii="Times New Roman" w:hAnsi="Times New Roman" w:cs="Times New Roman"/>
          <w:b/>
          <w:i/>
          <w:sz w:val="24"/>
          <w:szCs w:val="24"/>
        </w:rPr>
      </w:pPr>
      <w:r>
        <w:rPr>
          <w:rFonts w:ascii="Times New Roman" w:hAnsi="Times New Roman" w:cs="Times New Roman"/>
          <w:b/>
          <w:sz w:val="24"/>
          <w:szCs w:val="24"/>
        </w:rPr>
        <w:lastRenderedPageBreak/>
        <w:t xml:space="preserve">Anatomical studies of </w:t>
      </w:r>
      <w:r w:rsidR="006E0EE0" w:rsidRPr="006E0EE0">
        <w:rPr>
          <w:rFonts w:ascii="Times New Roman" w:hAnsi="Times New Roman" w:cs="Times New Roman"/>
          <w:b/>
          <w:bCs/>
          <w:i/>
          <w:iCs/>
          <w:sz w:val="24"/>
          <w:szCs w:val="24"/>
        </w:rPr>
        <w:t>Ipomoea</w:t>
      </w:r>
      <w:r>
        <w:rPr>
          <w:rFonts w:ascii="Times New Roman" w:hAnsi="Times New Roman" w:cs="Times New Roman"/>
          <w:b/>
          <w:i/>
          <w:sz w:val="24"/>
          <w:szCs w:val="24"/>
        </w:rPr>
        <w:t xml:space="preserve"> aquatica</w:t>
      </w:r>
    </w:p>
    <w:p w14:paraId="4BEF6E2B" w14:textId="77777777" w:rsidR="009F12F4" w:rsidRDefault="009F12F4">
      <w:pPr>
        <w:spacing w:line="259" w:lineRule="auto"/>
        <w:rPr>
          <w:rFonts w:ascii="Times New Roman" w:hAnsi="Times New Roman" w:cs="Times New Roman"/>
          <w:sz w:val="24"/>
          <w:szCs w:val="24"/>
        </w:rPr>
      </w:pPr>
    </w:p>
    <w:p w14:paraId="3B624C40" w14:textId="1E90D5B8" w:rsidR="009F12F4" w:rsidRPr="005B6689" w:rsidRDefault="00B14DCD">
      <w:pPr>
        <w:rPr>
          <w:rFonts w:ascii="Times New Roman" w:hAnsi="Times New Roman" w:cs="Times New Roman"/>
          <w:b/>
          <w:sz w:val="24"/>
          <w:szCs w:val="24"/>
        </w:rPr>
      </w:pPr>
      <w:r w:rsidRPr="005B6689">
        <w:rPr>
          <w:rFonts w:ascii="Times New Roman" w:hAnsi="Times New Roman" w:cs="Times New Roman"/>
          <w:b/>
          <w:sz w:val="24"/>
          <w:szCs w:val="24"/>
        </w:rPr>
        <w:t xml:space="preserve">Leaf epidermal study of the two </w:t>
      </w:r>
      <w:r w:rsidR="006E0EE0" w:rsidRPr="006E0EE0">
        <w:rPr>
          <w:rFonts w:ascii="Times New Roman" w:hAnsi="Times New Roman" w:cs="Times New Roman"/>
          <w:b/>
          <w:bCs/>
          <w:i/>
          <w:iCs/>
          <w:sz w:val="24"/>
          <w:szCs w:val="24"/>
        </w:rPr>
        <w:t>Ipomoea</w:t>
      </w:r>
      <w:r w:rsidRPr="005B6689">
        <w:rPr>
          <w:rFonts w:ascii="Times New Roman" w:hAnsi="Times New Roman" w:cs="Times New Roman"/>
          <w:b/>
          <w:sz w:val="24"/>
          <w:szCs w:val="24"/>
        </w:rPr>
        <w:t xml:space="preserve"> species.</w:t>
      </w:r>
    </w:p>
    <w:p w14:paraId="45140AEB" w14:textId="77777777" w:rsidR="009F12F4" w:rsidRDefault="009F12F4">
      <w:pPr>
        <w:rPr>
          <w:rFonts w:ascii="Times New Roman" w:hAnsi="Times New Roman" w:cs="Times New Roman"/>
          <w:sz w:val="28"/>
          <w:szCs w:val="28"/>
        </w:rPr>
      </w:pPr>
    </w:p>
    <w:p w14:paraId="2CF3A0C7"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1315A09D" wp14:editId="3FBF6F1E">
                <wp:simplePos x="0" y="0"/>
                <wp:positionH relativeFrom="column">
                  <wp:posOffset>47625</wp:posOffset>
                </wp:positionH>
                <wp:positionV relativeFrom="paragraph">
                  <wp:posOffset>142875</wp:posOffset>
                </wp:positionV>
                <wp:extent cx="5334000" cy="521970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5334000" cy="521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B2EDB5" w14:textId="77777777" w:rsidR="006E0EE0" w:rsidRDefault="006E0EE0">
                            <w:r>
                              <w:rPr>
                                <w:noProof/>
                              </w:rPr>
                              <w:drawing>
                                <wp:inline distT="0" distB="0" distL="0" distR="0" wp14:anchorId="77A9616B" wp14:editId="380B2EEC">
                                  <wp:extent cx="5295900" cy="5172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a:xfrm>
                                            <a:off x="0" y="0"/>
                                            <a:ext cx="5297585" cy="51737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315A09D" id="_x0000_t202" coordsize="21600,21600" o:spt="202" path="m,l,21600r21600,l21600,xe">
                <v:stroke joinstyle="miter"/>
                <v:path gradientshapeok="t" o:connecttype="rect"/>
              </v:shapetype>
              <v:shape id="Text Box 26" o:spid="_x0000_s1026" type="#_x0000_t202" style="position:absolute;margin-left:3.75pt;margin-top:11.25pt;width:420pt;height:41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" fillcolor="white [3201]" strokeweight=".5pt">
                <v:textbox>
                  <w:txbxContent>
                    <w:p w14:paraId="0BB2EDB5" w14:textId="77777777" w:rsidR="006E0EE0" w:rsidRDefault="006E0EE0">
                      <w:r>
                        <w:rPr>
                          <w:noProof/>
                        </w:rPr>
                        <w:drawing>
                          <wp:inline distT="0" distB="0" distL="0" distR="0" wp14:anchorId="77A9616B" wp14:editId="380B2EEC">
                            <wp:extent cx="5295900" cy="5172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a:xfrm>
                                      <a:off x="0" y="0"/>
                                      <a:ext cx="5297585" cy="5173721"/>
                                    </a:xfrm>
                                    <a:prstGeom prst="rect">
                                      <a:avLst/>
                                    </a:prstGeom>
                                    <a:noFill/>
                                    <a:ln>
                                      <a:noFill/>
                                    </a:ln>
                                  </pic:spPr>
                                </pic:pic>
                              </a:graphicData>
                            </a:graphic>
                          </wp:inline>
                        </w:drawing>
                      </w:r>
                    </w:p>
                  </w:txbxContent>
                </v:textbox>
              </v:shape>
            </w:pict>
          </mc:Fallback>
        </mc:AlternateContent>
      </w:r>
    </w:p>
    <w:p w14:paraId="196BD01B"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0096" behindDoc="0" locked="0" layoutInCell="1" allowOverlap="1" wp14:anchorId="2E16A1B3" wp14:editId="354614AA">
                <wp:simplePos x="0" y="0"/>
                <wp:positionH relativeFrom="column">
                  <wp:posOffset>5562600</wp:posOffset>
                </wp:positionH>
                <wp:positionV relativeFrom="paragraph">
                  <wp:posOffset>261620</wp:posOffset>
                </wp:positionV>
                <wp:extent cx="1123950" cy="3810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1239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69D15" w14:textId="77777777" w:rsidR="006E0EE0" w:rsidRDefault="006E0EE0">
                            <w:pPr>
                              <w:rPr>
                                <w:lang w:val="en-GB"/>
                              </w:rPr>
                            </w:pPr>
                            <w:r>
                              <w:rPr>
                                <w:lang w:val="en-GB"/>
                              </w:rPr>
                              <w:t>Epidermal cell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16A1B3" id="Text Box 128" o:spid="_x0000_s1027" type="#_x0000_t202" style="position:absolute;margin-left:438pt;margin-top:20.6pt;width:88.5pt;height:30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" fillcolor="white [3201]" stroked="f" strokeweight=".5pt">
                <v:textbox>
                  <w:txbxContent>
                    <w:p w14:paraId="7E069D15" w14:textId="77777777" w:rsidR="006E0EE0" w:rsidRDefault="006E0EE0">
                      <w:pPr>
                        <w:rPr>
                          <w:lang w:val="en-GB"/>
                        </w:rPr>
                      </w:pPr>
                      <w:r>
                        <w:rPr>
                          <w:lang w:val="en-GB"/>
                        </w:rPr>
                        <w:t>Epidermal cell</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6000" behindDoc="0" locked="0" layoutInCell="1" allowOverlap="1" wp14:anchorId="5C937FEB" wp14:editId="219F431F">
                <wp:simplePos x="0" y="0"/>
                <wp:positionH relativeFrom="column">
                  <wp:posOffset>3581400</wp:posOffset>
                </wp:positionH>
                <wp:positionV relativeFrom="paragraph">
                  <wp:posOffset>309245</wp:posOffset>
                </wp:positionV>
                <wp:extent cx="1981200" cy="28575"/>
                <wp:effectExtent l="0" t="57150" r="19050" b="104775"/>
                <wp:wrapNone/>
                <wp:docPr id="124" name="Straight Arrow Connector 124"/>
                <wp:cNvGraphicFramePr/>
                <a:graphic xmlns:a="http://schemas.openxmlformats.org/drawingml/2006/main">
                  <a:graphicData uri="http://schemas.microsoft.com/office/word/2010/wordprocessingShape">
                    <wps:wsp>
                      <wps:cNvCnPr/>
                      <wps:spPr>
                        <a:xfrm>
                          <a:off x="0" y="0"/>
                          <a:ext cx="1981200" cy="28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12FE6F1" id="_x0000_t32" coordsize="21600,21600" o:spt="32" o:oned="t" path="m,l21600,21600e" filled="f">
                <v:path arrowok="t" fillok="f" o:connecttype="none"/>
                <o:lock v:ext="edit" shapetype="t"/>
              </v:shapetype>
              <v:shape id="Straight Arrow Connector 124" o:spid="_x0000_s1026" type="#_x0000_t32" style="position:absolute;margin-left:282pt;margin-top:24.35pt;width:156pt;height:2.2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" strokecolor="black [3200]" strokeweight=".5pt">
                <v:stroke endarrow="open" joinstyle="miter"/>
              </v:shape>
            </w:pict>
          </mc:Fallback>
        </mc:AlternateContent>
      </w:r>
    </w:p>
    <w:p w14:paraId="581B5F2B" w14:textId="77777777" w:rsidR="009F12F4" w:rsidRDefault="009F12F4">
      <w:pPr>
        <w:rPr>
          <w:rFonts w:ascii="Times New Roman" w:hAnsi="Times New Roman" w:cs="Times New Roman"/>
          <w:sz w:val="28"/>
          <w:szCs w:val="28"/>
        </w:rPr>
      </w:pPr>
    </w:p>
    <w:p w14:paraId="2D1ED9C7" w14:textId="77777777" w:rsidR="009F12F4" w:rsidRDefault="009F12F4">
      <w:pPr>
        <w:rPr>
          <w:rFonts w:ascii="Times New Roman" w:hAnsi="Times New Roman" w:cs="Times New Roman"/>
          <w:sz w:val="28"/>
          <w:szCs w:val="28"/>
        </w:rPr>
      </w:pPr>
    </w:p>
    <w:p w14:paraId="13956304" w14:textId="77777777" w:rsidR="009F12F4" w:rsidRDefault="009F12F4">
      <w:pPr>
        <w:rPr>
          <w:rFonts w:ascii="Times New Roman" w:hAnsi="Times New Roman" w:cs="Times New Roman"/>
          <w:sz w:val="28"/>
          <w:szCs w:val="28"/>
        </w:rPr>
      </w:pPr>
    </w:p>
    <w:p w14:paraId="65043B03" w14:textId="77777777" w:rsidR="009F12F4" w:rsidRDefault="009F12F4">
      <w:pPr>
        <w:rPr>
          <w:rFonts w:ascii="Times New Roman" w:hAnsi="Times New Roman" w:cs="Times New Roman"/>
          <w:sz w:val="28"/>
          <w:szCs w:val="28"/>
        </w:rPr>
      </w:pPr>
    </w:p>
    <w:p w14:paraId="6E58C285"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1120" behindDoc="0" locked="0" layoutInCell="1" allowOverlap="1" wp14:anchorId="75DED38D" wp14:editId="0066B985">
                <wp:simplePos x="0" y="0"/>
                <wp:positionH relativeFrom="column">
                  <wp:posOffset>5648325</wp:posOffset>
                </wp:positionH>
                <wp:positionV relativeFrom="paragraph">
                  <wp:posOffset>100965</wp:posOffset>
                </wp:positionV>
                <wp:extent cx="1123950" cy="30480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11239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55D66" w14:textId="77777777" w:rsidR="006E0EE0" w:rsidRDefault="006E0EE0">
                            <w:pPr>
                              <w:rPr>
                                <w:lang w:val="en-GB"/>
                              </w:rPr>
                            </w:pPr>
                            <w:r>
                              <w:rPr>
                                <w:lang w:val="en-GB"/>
                              </w:rPr>
                              <w:t>Subsidiary Cell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DED38D" id="Text Box 129" o:spid="_x0000_s1028" type="#_x0000_t202" style="position:absolute;margin-left:444.75pt;margin-top:7.95pt;width:88.5pt;height:24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" fillcolor="white [3201]" stroked="f" strokeweight=".5pt">
                <v:textbox>
                  <w:txbxContent>
                    <w:p w14:paraId="4F855D66" w14:textId="77777777" w:rsidR="006E0EE0" w:rsidRDefault="006E0EE0">
                      <w:pPr>
                        <w:rPr>
                          <w:lang w:val="en-GB"/>
                        </w:rPr>
                      </w:pPr>
                      <w:r>
                        <w:rPr>
                          <w:lang w:val="en-GB"/>
                        </w:rPr>
                        <w:t>Subsidiary Cell</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8048" behindDoc="0" locked="0" layoutInCell="1" allowOverlap="1" wp14:anchorId="7FE7C900" wp14:editId="7A171336">
                <wp:simplePos x="0" y="0"/>
                <wp:positionH relativeFrom="column">
                  <wp:posOffset>3457575</wp:posOffset>
                </wp:positionH>
                <wp:positionV relativeFrom="paragraph">
                  <wp:posOffset>281940</wp:posOffset>
                </wp:positionV>
                <wp:extent cx="2190750" cy="28575"/>
                <wp:effectExtent l="0" t="57150" r="19050" b="104775"/>
                <wp:wrapNone/>
                <wp:docPr id="126" name="Straight Arrow Connector 126"/>
                <wp:cNvGraphicFramePr/>
                <a:graphic xmlns:a="http://schemas.openxmlformats.org/drawingml/2006/main">
                  <a:graphicData uri="http://schemas.microsoft.com/office/word/2010/wordprocessingShape">
                    <wps:wsp>
                      <wps:cNvCnPr/>
                      <wps:spPr>
                        <a:xfrm>
                          <a:off x="0" y="0"/>
                          <a:ext cx="2190750" cy="28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B38E9E" id="Straight Arrow Connector 126" o:spid="_x0000_s1026" type="#_x0000_t32" style="position:absolute;margin-left:272.25pt;margin-top:22.2pt;width:172.5pt;height:2.2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" strokecolor="black [3200]" strokeweight=".5pt">
                <v:stroke endarrow="open" joinstyle="miter"/>
              </v:shape>
            </w:pict>
          </mc:Fallback>
        </mc:AlternateContent>
      </w:r>
    </w:p>
    <w:p w14:paraId="5E2B5FC0"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2144" behindDoc="0" locked="0" layoutInCell="1" allowOverlap="1" wp14:anchorId="624903C3" wp14:editId="26224781">
                <wp:simplePos x="0" y="0"/>
                <wp:positionH relativeFrom="column">
                  <wp:posOffset>5648325</wp:posOffset>
                </wp:positionH>
                <wp:positionV relativeFrom="paragraph">
                  <wp:posOffset>238760</wp:posOffset>
                </wp:positionV>
                <wp:extent cx="1123950" cy="36195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11239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799B7" w14:textId="77777777" w:rsidR="006E0EE0" w:rsidRDefault="006E0EE0">
                            <w:pPr>
                              <w:rPr>
                                <w:lang w:val="en-GB"/>
                              </w:rPr>
                            </w:pPr>
                            <w:r>
                              <w:rPr>
                                <w:lang w:val="en-GB"/>
                              </w:rPr>
                              <w:t>Guard Cell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4903C3" id="Text Box 130" o:spid="_x0000_s1029" type="#_x0000_t202" style="position:absolute;margin-left:444.75pt;margin-top:18.8pt;width:88.5pt;height:28.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" fillcolor="white [3201]" stroked="f" strokeweight=".5pt">
                <v:textbox>
                  <w:txbxContent>
                    <w:p w14:paraId="6A8799B7" w14:textId="77777777" w:rsidR="006E0EE0" w:rsidRDefault="006E0EE0">
                      <w:pPr>
                        <w:rPr>
                          <w:lang w:val="en-GB"/>
                        </w:rPr>
                      </w:pPr>
                      <w:r>
                        <w:rPr>
                          <w:lang w:val="en-GB"/>
                        </w:rPr>
                        <w:t>Guard Cell</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9072" behindDoc="0" locked="0" layoutInCell="1" allowOverlap="1" wp14:anchorId="0C1DD66A" wp14:editId="6FB75CF9">
                <wp:simplePos x="0" y="0"/>
                <wp:positionH relativeFrom="column">
                  <wp:posOffset>2038350</wp:posOffset>
                </wp:positionH>
                <wp:positionV relativeFrom="paragraph">
                  <wp:posOffset>276860</wp:posOffset>
                </wp:positionV>
                <wp:extent cx="3609975" cy="28575"/>
                <wp:effectExtent l="0" t="57150" r="9525" b="104775"/>
                <wp:wrapNone/>
                <wp:docPr id="127" name="Straight Arrow Connector 127"/>
                <wp:cNvGraphicFramePr/>
                <a:graphic xmlns:a="http://schemas.openxmlformats.org/drawingml/2006/main">
                  <a:graphicData uri="http://schemas.microsoft.com/office/word/2010/wordprocessingShape">
                    <wps:wsp>
                      <wps:cNvCnPr/>
                      <wps:spPr>
                        <a:xfrm>
                          <a:off x="0" y="0"/>
                          <a:ext cx="3609975" cy="28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D185DD" id="Straight Arrow Connector 127" o:spid="_x0000_s1026" type="#_x0000_t32" style="position:absolute;margin-left:160.5pt;margin-top:21.8pt;width:284.25pt;height:2.2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" strokecolor="black [3200]" strokeweight=".5pt">
                <v:stroke endarrow="open" joinstyle="miter"/>
              </v:shape>
            </w:pict>
          </mc:Fallback>
        </mc:AlternateContent>
      </w:r>
    </w:p>
    <w:p w14:paraId="41053745" w14:textId="77777777" w:rsidR="009F12F4" w:rsidRDefault="009F12F4">
      <w:pPr>
        <w:rPr>
          <w:rFonts w:ascii="Times New Roman" w:hAnsi="Times New Roman" w:cs="Times New Roman"/>
          <w:sz w:val="28"/>
          <w:szCs w:val="28"/>
        </w:rPr>
      </w:pPr>
    </w:p>
    <w:p w14:paraId="002628D6" w14:textId="77777777" w:rsidR="009F12F4" w:rsidRDefault="009F12F4">
      <w:pPr>
        <w:rPr>
          <w:rFonts w:ascii="Times New Roman" w:hAnsi="Times New Roman" w:cs="Times New Roman"/>
          <w:sz w:val="28"/>
          <w:szCs w:val="28"/>
        </w:rPr>
      </w:pPr>
    </w:p>
    <w:p w14:paraId="52F95A41"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3168" behindDoc="0" locked="0" layoutInCell="1" allowOverlap="1" wp14:anchorId="6876ACB3" wp14:editId="2BCC2CC4">
                <wp:simplePos x="0" y="0"/>
                <wp:positionH relativeFrom="column">
                  <wp:posOffset>5648325</wp:posOffset>
                </wp:positionH>
                <wp:positionV relativeFrom="paragraph">
                  <wp:posOffset>156210</wp:posOffset>
                </wp:positionV>
                <wp:extent cx="1123950" cy="314325"/>
                <wp:effectExtent l="0" t="0" r="0" b="9525"/>
                <wp:wrapNone/>
                <wp:docPr id="131" name="Text Box 131"/>
                <wp:cNvGraphicFramePr/>
                <a:graphic xmlns:a="http://schemas.openxmlformats.org/drawingml/2006/main">
                  <a:graphicData uri="http://schemas.microsoft.com/office/word/2010/wordprocessingShape">
                    <wps:wsp>
                      <wps:cNvSpPr txBox="1"/>
                      <wps:spPr>
                        <a:xfrm>
                          <a:off x="0" y="0"/>
                          <a:ext cx="11239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F7BD9" w14:textId="77777777" w:rsidR="006E0EE0" w:rsidRDefault="006E0EE0">
                            <w:pPr>
                              <w:rPr>
                                <w:lang w:val="en-GB"/>
                              </w:rPr>
                            </w:pPr>
                            <w:r>
                              <w:rPr>
                                <w:lang w:val="en-GB"/>
                              </w:rPr>
                              <w:t>Stoma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76ACB3" id="Text Box 131" o:spid="_x0000_s1030" type="#_x0000_t202" style="position:absolute;margin-left:444.75pt;margin-top:12.3pt;width:88.5pt;height:24.7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" fillcolor="white [3201]" stroked="f" strokeweight=".5pt">
                <v:textbox>
                  <w:txbxContent>
                    <w:p w14:paraId="5BCF7BD9" w14:textId="77777777" w:rsidR="006E0EE0" w:rsidRDefault="006E0EE0">
                      <w:pPr>
                        <w:rPr>
                          <w:lang w:val="en-GB"/>
                        </w:rPr>
                      </w:pPr>
                      <w:r>
                        <w:rPr>
                          <w:lang w:val="en-GB"/>
                        </w:rPr>
                        <w:t>Stoma</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7024" behindDoc="0" locked="0" layoutInCell="1" allowOverlap="1" wp14:anchorId="52DE1798" wp14:editId="2D3C0B7F">
                <wp:simplePos x="0" y="0"/>
                <wp:positionH relativeFrom="column">
                  <wp:posOffset>3667125</wp:posOffset>
                </wp:positionH>
                <wp:positionV relativeFrom="paragraph">
                  <wp:posOffset>232410</wp:posOffset>
                </wp:positionV>
                <wp:extent cx="1981200" cy="28575"/>
                <wp:effectExtent l="0" t="57150" r="19050" b="104775"/>
                <wp:wrapNone/>
                <wp:docPr id="125" name="Straight Arrow Connector 125"/>
                <wp:cNvGraphicFramePr/>
                <a:graphic xmlns:a="http://schemas.openxmlformats.org/drawingml/2006/main">
                  <a:graphicData uri="http://schemas.microsoft.com/office/word/2010/wordprocessingShape">
                    <wps:wsp>
                      <wps:cNvCnPr/>
                      <wps:spPr>
                        <a:xfrm>
                          <a:off x="0" y="0"/>
                          <a:ext cx="1981200" cy="28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94F9A1" id="Straight Arrow Connector 125" o:spid="_x0000_s1026" type="#_x0000_t32" style="position:absolute;margin-left:288.75pt;margin-top:18.3pt;width:156pt;height:2.2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" strokecolor="black [3200]" strokeweight=".5pt">
                <v:stroke endarrow="open" joinstyle="miter"/>
              </v:shape>
            </w:pict>
          </mc:Fallback>
        </mc:AlternateContent>
      </w:r>
    </w:p>
    <w:p w14:paraId="43085884" w14:textId="77777777" w:rsidR="009F12F4" w:rsidRDefault="009F12F4">
      <w:pPr>
        <w:rPr>
          <w:rFonts w:ascii="Times New Roman" w:hAnsi="Times New Roman" w:cs="Times New Roman"/>
          <w:sz w:val="28"/>
          <w:szCs w:val="28"/>
        </w:rPr>
      </w:pPr>
    </w:p>
    <w:p w14:paraId="32388D35" w14:textId="77777777" w:rsidR="009F12F4" w:rsidRDefault="009F12F4">
      <w:pPr>
        <w:rPr>
          <w:rFonts w:ascii="Times New Roman" w:hAnsi="Times New Roman" w:cs="Times New Roman"/>
          <w:sz w:val="28"/>
          <w:szCs w:val="28"/>
        </w:rPr>
      </w:pPr>
    </w:p>
    <w:p w14:paraId="3E8DE825" w14:textId="77777777" w:rsidR="009F12F4" w:rsidRDefault="009F12F4">
      <w:pPr>
        <w:rPr>
          <w:rFonts w:ascii="Times New Roman" w:hAnsi="Times New Roman" w:cs="Times New Roman"/>
          <w:sz w:val="28"/>
          <w:szCs w:val="28"/>
        </w:rPr>
      </w:pPr>
    </w:p>
    <w:p w14:paraId="650FAEA1" w14:textId="77777777" w:rsidR="009F12F4" w:rsidRDefault="009F12F4">
      <w:pPr>
        <w:rPr>
          <w:rFonts w:ascii="Times New Roman" w:hAnsi="Times New Roman" w:cs="Times New Roman"/>
          <w:sz w:val="28"/>
          <w:szCs w:val="28"/>
        </w:rPr>
      </w:pPr>
    </w:p>
    <w:p w14:paraId="25AB3281" w14:textId="77777777" w:rsidR="009F12F4" w:rsidRDefault="009F12F4">
      <w:pPr>
        <w:rPr>
          <w:rFonts w:ascii="Times New Roman" w:hAnsi="Times New Roman" w:cs="Times New Roman"/>
          <w:sz w:val="28"/>
          <w:szCs w:val="28"/>
        </w:rPr>
      </w:pPr>
    </w:p>
    <w:p w14:paraId="33BD3470" w14:textId="77777777" w:rsidR="009F12F4" w:rsidRDefault="009F12F4">
      <w:pPr>
        <w:rPr>
          <w:rFonts w:ascii="Times New Roman" w:hAnsi="Times New Roman" w:cs="Times New Roman"/>
          <w:sz w:val="28"/>
          <w:szCs w:val="28"/>
        </w:rPr>
      </w:pPr>
    </w:p>
    <w:p w14:paraId="7C9181A7" w14:textId="77777777" w:rsidR="009F12F4" w:rsidRDefault="009F12F4">
      <w:pPr>
        <w:rPr>
          <w:rFonts w:ascii="Times New Roman" w:hAnsi="Times New Roman" w:cs="Times New Roman"/>
          <w:sz w:val="28"/>
          <w:szCs w:val="28"/>
        </w:rPr>
      </w:pPr>
    </w:p>
    <w:p w14:paraId="7527E31E" w14:textId="62940E99" w:rsidR="009F12F4" w:rsidRDefault="00B14DCD">
      <w:pPr>
        <w:jc w:val="center"/>
        <w:rPr>
          <w:rFonts w:ascii="Times New Roman" w:hAnsi="Times New Roman" w:cs="Times New Roman"/>
          <w:sz w:val="28"/>
          <w:szCs w:val="28"/>
        </w:rPr>
      </w:pPr>
      <w:r>
        <w:rPr>
          <w:rFonts w:ascii="Times New Roman" w:hAnsi="Times New Roman" w:cs="Times New Roman"/>
          <w:sz w:val="24"/>
          <w:szCs w:val="24"/>
        </w:rPr>
        <w:t xml:space="preserve">Plate </w:t>
      </w:r>
      <w:r w:rsidR="00787DBD">
        <w:rPr>
          <w:rFonts w:ascii="Times New Roman" w:hAnsi="Times New Roman" w:cs="Times New Roman"/>
          <w:sz w:val="24"/>
          <w:szCs w:val="24"/>
        </w:rPr>
        <w:t>3</w:t>
      </w:r>
      <w:r>
        <w:rPr>
          <w:rFonts w:ascii="Times New Roman" w:hAnsi="Times New Roman" w:cs="Times New Roman"/>
          <w:sz w:val="24"/>
          <w:szCs w:val="24"/>
        </w:rPr>
        <w:t xml:space="preserve">: Abaxial surface of the leaf of </w:t>
      </w:r>
      <w:r w:rsidR="006E0EE0" w:rsidRPr="00500D86">
        <w:rPr>
          <w:rFonts w:ascii="Times New Roman" w:hAnsi="Times New Roman" w:cs="Times New Roman"/>
          <w:bCs/>
          <w:i/>
          <w:iCs/>
          <w:sz w:val="24"/>
          <w:szCs w:val="24"/>
        </w:rPr>
        <w:t>Ipomoea</w:t>
      </w:r>
      <w:r>
        <w:rPr>
          <w:rFonts w:ascii="Times New Roman" w:hAnsi="Times New Roman" w:cs="Times New Roman"/>
          <w:i/>
          <w:sz w:val="24"/>
          <w:szCs w:val="24"/>
        </w:rPr>
        <w:t xml:space="preserve"> aquatica</w:t>
      </w:r>
      <w:r>
        <w:rPr>
          <w:rFonts w:ascii="Times New Roman" w:hAnsi="Times New Roman" w:cs="Times New Roman"/>
          <w:sz w:val="24"/>
          <w:szCs w:val="24"/>
        </w:rPr>
        <w:t xml:space="preserve"> (×400).</w:t>
      </w:r>
    </w:p>
    <w:p w14:paraId="1640F50E" w14:textId="77777777" w:rsidR="009F12F4" w:rsidRDefault="009F12F4">
      <w:pPr>
        <w:rPr>
          <w:rFonts w:ascii="Times New Roman" w:hAnsi="Times New Roman" w:cs="Times New Roman"/>
          <w:sz w:val="28"/>
          <w:szCs w:val="28"/>
        </w:rPr>
      </w:pPr>
    </w:p>
    <w:p w14:paraId="5505D700" w14:textId="77777777" w:rsidR="009F12F4" w:rsidRDefault="009F12F4">
      <w:pPr>
        <w:rPr>
          <w:rFonts w:ascii="Times New Roman" w:hAnsi="Times New Roman" w:cs="Times New Roman"/>
          <w:sz w:val="28"/>
          <w:szCs w:val="28"/>
        </w:rPr>
      </w:pPr>
    </w:p>
    <w:p w14:paraId="5C160EB0" w14:textId="77777777" w:rsidR="009F12F4" w:rsidRDefault="009F12F4">
      <w:pPr>
        <w:rPr>
          <w:rFonts w:ascii="Times New Roman" w:hAnsi="Times New Roman" w:cs="Times New Roman"/>
          <w:sz w:val="28"/>
          <w:szCs w:val="28"/>
        </w:rPr>
      </w:pPr>
    </w:p>
    <w:p w14:paraId="553E6129"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74624" behindDoc="0" locked="0" layoutInCell="1" allowOverlap="1" wp14:anchorId="7391C27A" wp14:editId="39DEBD21">
                <wp:simplePos x="0" y="0"/>
                <wp:positionH relativeFrom="column">
                  <wp:posOffset>-238125</wp:posOffset>
                </wp:positionH>
                <wp:positionV relativeFrom="paragraph">
                  <wp:posOffset>90170</wp:posOffset>
                </wp:positionV>
                <wp:extent cx="5715000" cy="44100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5715000" cy="441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71DAFC" w14:textId="77777777" w:rsidR="006E0EE0" w:rsidRDefault="006E0EE0">
                            <w:pPr>
                              <w:jc w:val="center"/>
                            </w:pPr>
                            <w:r>
                              <w:rPr>
                                <w:noProof/>
                              </w:rPr>
                              <w:drawing>
                                <wp:inline distT="0" distB="0" distL="0" distR="0" wp14:anchorId="2013E0B0" wp14:editId="359F8852">
                                  <wp:extent cx="5619750" cy="426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a:xfrm>
                                            <a:off x="0" y="0"/>
                                            <a:ext cx="5621953" cy="42688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91C27A" id="Text Box 28" o:spid="_x0000_s1031" type="#_x0000_t202" style="position:absolute;margin-left:-18.75pt;margin-top:7.1pt;width:450pt;height:347.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" fillcolor="white [3201]" strokeweight=".5pt">
                <v:textbox>
                  <w:txbxContent>
                    <w:p w14:paraId="3E71DAFC" w14:textId="77777777" w:rsidR="006E0EE0" w:rsidRDefault="006E0EE0">
                      <w:pPr>
                        <w:jc w:val="center"/>
                      </w:pPr>
                      <w:r>
                        <w:rPr>
                          <w:noProof/>
                        </w:rPr>
                        <w:drawing>
                          <wp:inline distT="0" distB="0" distL="0" distR="0" wp14:anchorId="2013E0B0" wp14:editId="359F8852">
                            <wp:extent cx="5619750" cy="426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a:xfrm>
                                      <a:off x="0" y="0"/>
                                      <a:ext cx="5621953" cy="4268873"/>
                                    </a:xfrm>
                                    <a:prstGeom prst="rect">
                                      <a:avLst/>
                                    </a:prstGeom>
                                    <a:noFill/>
                                    <a:ln>
                                      <a:noFill/>
                                    </a:ln>
                                  </pic:spPr>
                                </pic:pic>
                              </a:graphicData>
                            </a:graphic>
                          </wp:inline>
                        </w:drawing>
                      </w:r>
                    </w:p>
                  </w:txbxContent>
                </v:textbox>
              </v:shape>
            </w:pict>
          </mc:Fallback>
        </mc:AlternateContent>
      </w:r>
    </w:p>
    <w:p w14:paraId="552238F6"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1904" behindDoc="0" locked="0" layoutInCell="1" allowOverlap="1" wp14:anchorId="310A69BD" wp14:editId="77874DD3">
                <wp:simplePos x="0" y="0"/>
                <wp:positionH relativeFrom="column">
                  <wp:posOffset>5629275</wp:posOffset>
                </wp:positionH>
                <wp:positionV relativeFrom="paragraph">
                  <wp:posOffset>233045</wp:posOffset>
                </wp:positionV>
                <wp:extent cx="1085850" cy="219075"/>
                <wp:effectExtent l="0" t="0" r="0" b="9525"/>
                <wp:wrapNone/>
                <wp:docPr id="120" name="Text Box 120"/>
                <wp:cNvGraphicFramePr/>
                <a:graphic xmlns:a="http://schemas.openxmlformats.org/drawingml/2006/main">
                  <a:graphicData uri="http://schemas.microsoft.com/office/word/2010/wordprocessingShape">
                    <wps:wsp>
                      <wps:cNvSpPr txBox="1"/>
                      <wps:spPr>
                        <a:xfrm>
                          <a:off x="0" y="0"/>
                          <a:ext cx="10858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3108D" w14:textId="77777777" w:rsidR="006E0EE0" w:rsidRDefault="006E0EE0">
                            <w:pPr>
                              <w:rPr>
                                <w:lang w:val="en-GB"/>
                              </w:rPr>
                            </w:pPr>
                            <w:r>
                              <w:rPr>
                                <w:lang w:val="en-GB"/>
                              </w:rPr>
                              <w:t>Stoma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0A69BD" id="Text Box 120" o:spid="_x0000_s1032" type="#_x0000_t202" style="position:absolute;margin-left:443.25pt;margin-top:18.35pt;width:85.5pt;height:17.2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" fillcolor="white [3201]" stroked="f" strokeweight=".5pt">
                <v:textbox>
                  <w:txbxContent>
                    <w:p w14:paraId="3C03108D" w14:textId="77777777" w:rsidR="006E0EE0" w:rsidRDefault="006E0EE0">
                      <w:pPr>
                        <w:rPr>
                          <w:lang w:val="en-GB"/>
                        </w:rPr>
                      </w:pPr>
                      <w:r>
                        <w:rPr>
                          <w:lang w:val="en-GB"/>
                        </w:rPr>
                        <w:t>Stoma</w:t>
                      </w:r>
                    </w:p>
                  </w:txbxContent>
                </v:textbox>
              </v:shape>
            </w:pict>
          </mc:Fallback>
        </mc:AlternateContent>
      </w:r>
    </w:p>
    <w:p w14:paraId="1CF011C2"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7808" behindDoc="0" locked="0" layoutInCell="1" allowOverlap="1" wp14:anchorId="1CC19383" wp14:editId="4944C5CE">
                <wp:simplePos x="0" y="0"/>
                <wp:positionH relativeFrom="column">
                  <wp:posOffset>2171065</wp:posOffset>
                </wp:positionH>
                <wp:positionV relativeFrom="paragraph">
                  <wp:posOffset>8255</wp:posOffset>
                </wp:positionV>
                <wp:extent cx="3457575" cy="123825"/>
                <wp:effectExtent l="0" t="76200" r="0" b="28575"/>
                <wp:wrapNone/>
                <wp:docPr id="116" name="Straight Arrow Connector 116"/>
                <wp:cNvGraphicFramePr/>
                <a:graphic xmlns:a="http://schemas.openxmlformats.org/drawingml/2006/main">
                  <a:graphicData uri="http://schemas.microsoft.com/office/word/2010/wordprocessingShape">
                    <wps:wsp>
                      <wps:cNvCnPr/>
                      <wps:spPr>
                        <a:xfrm flipV="1">
                          <a:off x="0" y="0"/>
                          <a:ext cx="3457575"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5A8D94" id="Straight Arrow Connector 116" o:spid="_x0000_s1026" type="#_x0000_t32" style="position:absolute;margin-left:170.95pt;margin-top:.65pt;width:272.25pt;height:9.75pt;flip: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" strokecolor="black [3200]" strokeweight=".5pt">
                <v:stroke endarrow="open" joinstyle="miter"/>
              </v:shape>
            </w:pict>
          </mc:Fallback>
        </mc:AlternateContent>
      </w:r>
    </w:p>
    <w:p w14:paraId="40E5F187" w14:textId="77777777" w:rsidR="009F12F4" w:rsidRDefault="009F12F4">
      <w:pPr>
        <w:rPr>
          <w:rFonts w:ascii="Times New Roman" w:hAnsi="Times New Roman" w:cs="Times New Roman"/>
          <w:sz w:val="28"/>
          <w:szCs w:val="28"/>
        </w:rPr>
      </w:pPr>
    </w:p>
    <w:p w14:paraId="506FAEC5"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2928" behindDoc="0" locked="0" layoutInCell="1" allowOverlap="1" wp14:anchorId="6E655908" wp14:editId="41158902">
                <wp:simplePos x="0" y="0"/>
                <wp:positionH relativeFrom="column">
                  <wp:posOffset>5686425</wp:posOffset>
                </wp:positionH>
                <wp:positionV relativeFrom="paragraph">
                  <wp:posOffset>26035</wp:posOffset>
                </wp:positionV>
                <wp:extent cx="1085850" cy="32385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10858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21059" w14:textId="77777777" w:rsidR="006E0EE0" w:rsidRDefault="006E0EE0">
                            <w:pPr>
                              <w:rPr>
                                <w:lang w:val="en-GB"/>
                              </w:rPr>
                            </w:pPr>
                            <w:r>
                              <w:rPr>
                                <w:lang w:val="en-GB"/>
                              </w:rPr>
                              <w:t>Subsidiary Cell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655908" id="Text Box 121" o:spid="_x0000_s1033" type="#_x0000_t202" style="position:absolute;margin-left:447.75pt;margin-top:2.05pt;width:85.5pt;height:25.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" fillcolor="white [3201]" stroked="f" strokeweight=".5pt">
                <v:textbox>
                  <w:txbxContent>
                    <w:p w14:paraId="50A21059" w14:textId="77777777" w:rsidR="006E0EE0" w:rsidRDefault="006E0EE0">
                      <w:pPr>
                        <w:rPr>
                          <w:lang w:val="en-GB"/>
                        </w:rPr>
                      </w:pPr>
                      <w:r>
                        <w:rPr>
                          <w:lang w:val="en-GB"/>
                        </w:rPr>
                        <w:t>Subsidiary Cell</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8832" behindDoc="0" locked="0" layoutInCell="1" allowOverlap="1" wp14:anchorId="7235EA5D" wp14:editId="196CED6B">
                <wp:simplePos x="0" y="0"/>
                <wp:positionH relativeFrom="column">
                  <wp:posOffset>2124075</wp:posOffset>
                </wp:positionH>
                <wp:positionV relativeFrom="paragraph">
                  <wp:posOffset>121285</wp:posOffset>
                </wp:positionV>
                <wp:extent cx="3562350" cy="123825"/>
                <wp:effectExtent l="0" t="76200" r="0" b="28575"/>
                <wp:wrapNone/>
                <wp:docPr id="117" name="Straight Arrow Connector 117"/>
                <wp:cNvGraphicFramePr/>
                <a:graphic xmlns:a="http://schemas.openxmlformats.org/drawingml/2006/main">
                  <a:graphicData uri="http://schemas.microsoft.com/office/word/2010/wordprocessingShape">
                    <wps:wsp>
                      <wps:cNvCnPr/>
                      <wps:spPr>
                        <a:xfrm flipV="1">
                          <a:off x="0" y="0"/>
                          <a:ext cx="3562350" cy="1238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CBE2C0" id="Straight Arrow Connector 117" o:spid="_x0000_s1026" type="#_x0000_t32" style="position:absolute;margin-left:167.25pt;margin-top:9.55pt;width:280.5pt;height:9.75pt;flip:y;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" strokecolor="black [3200]" strokeweight=".5pt">
                <v:stroke endarrow="open" joinstyle="miter"/>
              </v:shape>
            </w:pict>
          </mc:Fallback>
        </mc:AlternateContent>
      </w:r>
    </w:p>
    <w:p w14:paraId="67909687"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3952" behindDoc="0" locked="0" layoutInCell="1" allowOverlap="1" wp14:anchorId="02DCF0A0" wp14:editId="7107D9ED">
                <wp:simplePos x="0" y="0"/>
                <wp:positionH relativeFrom="column">
                  <wp:posOffset>5686425</wp:posOffset>
                </wp:positionH>
                <wp:positionV relativeFrom="paragraph">
                  <wp:posOffset>173355</wp:posOffset>
                </wp:positionV>
                <wp:extent cx="1085850" cy="219075"/>
                <wp:effectExtent l="0" t="0" r="0" b="9525"/>
                <wp:wrapNone/>
                <wp:docPr id="122" name="Text Box 122"/>
                <wp:cNvGraphicFramePr/>
                <a:graphic xmlns:a="http://schemas.openxmlformats.org/drawingml/2006/main">
                  <a:graphicData uri="http://schemas.microsoft.com/office/word/2010/wordprocessingShape">
                    <wps:wsp>
                      <wps:cNvSpPr txBox="1"/>
                      <wps:spPr>
                        <a:xfrm>
                          <a:off x="0" y="0"/>
                          <a:ext cx="10858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D0A5C" w14:textId="77777777" w:rsidR="006E0EE0" w:rsidRDefault="006E0EE0">
                            <w:pPr>
                              <w:rPr>
                                <w:lang w:val="en-GB"/>
                              </w:rPr>
                            </w:pPr>
                            <w:r>
                              <w:rPr>
                                <w:lang w:val="en-GB"/>
                              </w:rPr>
                              <w:t>Guard Cell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DCF0A0" id="Text Box 122" o:spid="_x0000_s1034" type="#_x0000_t202" style="position:absolute;margin-left:447.75pt;margin-top:13.65pt;width:85.5pt;height:17.2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" fillcolor="white [3201]" stroked="f" strokeweight=".5pt">
                <v:textbox>
                  <w:txbxContent>
                    <w:p w14:paraId="3E7D0A5C" w14:textId="77777777" w:rsidR="006E0EE0" w:rsidRDefault="006E0EE0">
                      <w:pPr>
                        <w:rPr>
                          <w:lang w:val="en-GB"/>
                        </w:rPr>
                      </w:pPr>
                      <w:r>
                        <w:rPr>
                          <w:lang w:val="en-GB"/>
                        </w:rPr>
                        <w:t>Guard Cell</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0880" behindDoc="0" locked="0" layoutInCell="1" allowOverlap="1" wp14:anchorId="554054F5" wp14:editId="20080F27">
                <wp:simplePos x="0" y="0"/>
                <wp:positionH relativeFrom="column">
                  <wp:posOffset>2533650</wp:posOffset>
                </wp:positionH>
                <wp:positionV relativeFrom="paragraph">
                  <wp:posOffset>268605</wp:posOffset>
                </wp:positionV>
                <wp:extent cx="3152775" cy="123825"/>
                <wp:effectExtent l="0" t="76200" r="0" b="28575"/>
                <wp:wrapNone/>
                <wp:docPr id="119" name="Straight Arrow Connector 119"/>
                <wp:cNvGraphicFramePr/>
                <a:graphic xmlns:a="http://schemas.openxmlformats.org/drawingml/2006/main">
                  <a:graphicData uri="http://schemas.microsoft.com/office/word/2010/wordprocessingShape">
                    <wps:wsp>
                      <wps:cNvCnPr/>
                      <wps:spPr>
                        <a:xfrm flipV="1">
                          <a:off x="0" y="0"/>
                          <a:ext cx="3152775"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1DBF6C" id="Straight Arrow Connector 119" o:spid="_x0000_s1026" type="#_x0000_t32" style="position:absolute;margin-left:199.5pt;margin-top:21.15pt;width:248.25pt;height:9.75pt;flip:y;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" strokecolor="black [3200]" strokeweight=".5pt">
                <v:stroke endarrow="open" joinstyle="miter"/>
              </v:shape>
            </w:pict>
          </mc:Fallback>
        </mc:AlternateContent>
      </w:r>
    </w:p>
    <w:p w14:paraId="30EBA684"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4976" behindDoc="0" locked="0" layoutInCell="1" allowOverlap="1" wp14:anchorId="7039FDF7" wp14:editId="7BD0F2C6">
                <wp:simplePos x="0" y="0"/>
                <wp:positionH relativeFrom="column">
                  <wp:posOffset>5686425</wp:posOffset>
                </wp:positionH>
                <wp:positionV relativeFrom="paragraph">
                  <wp:posOffset>310515</wp:posOffset>
                </wp:positionV>
                <wp:extent cx="1028700" cy="32385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02870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96D88" w14:textId="77777777" w:rsidR="006E0EE0" w:rsidRDefault="006E0EE0">
                            <w:pPr>
                              <w:rPr>
                                <w:lang w:val="en-GB"/>
                              </w:rPr>
                            </w:pPr>
                            <w:r>
                              <w:rPr>
                                <w:lang w:val="en-GB"/>
                              </w:rPr>
                              <w:t xml:space="preserve">Epidermis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39FDF7" id="Text Box 123" o:spid="_x0000_s1035" type="#_x0000_t202" style="position:absolute;margin-left:447.75pt;margin-top:24.45pt;width:81pt;height:25.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" fillcolor="white [3201]" stroked="f" strokeweight=".5pt">
                <v:textbox>
                  <w:txbxContent>
                    <w:p w14:paraId="3E796D88" w14:textId="77777777" w:rsidR="006E0EE0" w:rsidRDefault="006E0EE0">
                      <w:pPr>
                        <w:rPr>
                          <w:lang w:val="en-GB"/>
                        </w:rPr>
                      </w:pPr>
                      <w:r>
                        <w:rPr>
                          <w:lang w:val="en-GB"/>
                        </w:rPr>
                        <w:t xml:space="preserve">Epidermis </w:t>
                      </w:r>
                    </w:p>
                  </w:txbxContent>
                </v:textbox>
              </v:shape>
            </w:pict>
          </mc:Fallback>
        </mc:AlternateContent>
      </w:r>
    </w:p>
    <w:p w14:paraId="5B5FD7E4" w14:textId="77777777" w:rsidR="009F12F4" w:rsidRDefault="00B14DC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9856" behindDoc="0" locked="0" layoutInCell="1" allowOverlap="1" wp14:anchorId="19FE947C" wp14:editId="56932AF1">
                <wp:simplePos x="0" y="0"/>
                <wp:positionH relativeFrom="column">
                  <wp:posOffset>5019675</wp:posOffset>
                </wp:positionH>
                <wp:positionV relativeFrom="paragraph">
                  <wp:posOffset>114300</wp:posOffset>
                </wp:positionV>
                <wp:extent cx="638175" cy="0"/>
                <wp:effectExtent l="0" t="76200" r="28575" b="114300"/>
                <wp:wrapNone/>
                <wp:docPr id="118" name="Straight Arrow Connector 118"/>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3984FF" id="Straight Arrow Connector 118" o:spid="_x0000_s1026" type="#_x0000_t32" style="position:absolute;margin-left:395.25pt;margin-top:9pt;width:50.25pt;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" strokecolor="black [3200]" strokeweight=".5pt">
                <v:stroke endarrow="open" joinstyle="miter"/>
              </v:shape>
            </w:pict>
          </mc:Fallback>
        </mc:AlternateContent>
      </w:r>
    </w:p>
    <w:p w14:paraId="06EA19AD" w14:textId="77777777" w:rsidR="009F12F4" w:rsidRDefault="009F12F4">
      <w:pPr>
        <w:jc w:val="center"/>
        <w:rPr>
          <w:rFonts w:ascii="Times New Roman" w:hAnsi="Times New Roman" w:cs="Times New Roman"/>
          <w:sz w:val="28"/>
          <w:szCs w:val="28"/>
        </w:rPr>
      </w:pPr>
    </w:p>
    <w:p w14:paraId="5DE7BF23" w14:textId="77777777" w:rsidR="009F12F4" w:rsidRDefault="009F12F4">
      <w:pPr>
        <w:jc w:val="center"/>
        <w:rPr>
          <w:rFonts w:ascii="Times New Roman" w:hAnsi="Times New Roman" w:cs="Times New Roman"/>
          <w:sz w:val="28"/>
          <w:szCs w:val="28"/>
        </w:rPr>
      </w:pPr>
    </w:p>
    <w:p w14:paraId="1E9C91E3" w14:textId="77777777" w:rsidR="009F12F4" w:rsidRDefault="009F12F4">
      <w:pPr>
        <w:jc w:val="center"/>
        <w:rPr>
          <w:rFonts w:ascii="Times New Roman" w:hAnsi="Times New Roman" w:cs="Times New Roman"/>
          <w:sz w:val="28"/>
          <w:szCs w:val="28"/>
        </w:rPr>
      </w:pPr>
    </w:p>
    <w:p w14:paraId="779561B7" w14:textId="77777777" w:rsidR="009F12F4" w:rsidRDefault="009F12F4">
      <w:pPr>
        <w:rPr>
          <w:rFonts w:ascii="Times New Roman" w:hAnsi="Times New Roman" w:cs="Times New Roman"/>
          <w:sz w:val="28"/>
          <w:szCs w:val="28"/>
        </w:rPr>
      </w:pPr>
    </w:p>
    <w:p w14:paraId="38D2A8C9" w14:textId="77777777" w:rsidR="009F12F4" w:rsidRDefault="009F12F4">
      <w:pPr>
        <w:jc w:val="center"/>
        <w:rPr>
          <w:rFonts w:ascii="Times New Roman" w:hAnsi="Times New Roman" w:cs="Times New Roman"/>
          <w:sz w:val="28"/>
          <w:szCs w:val="28"/>
        </w:rPr>
      </w:pPr>
    </w:p>
    <w:p w14:paraId="04A1F1E0" w14:textId="77777777" w:rsidR="009F12F4" w:rsidRDefault="009F12F4">
      <w:pPr>
        <w:jc w:val="center"/>
        <w:rPr>
          <w:rFonts w:ascii="Times New Roman" w:hAnsi="Times New Roman" w:cs="Times New Roman"/>
          <w:sz w:val="28"/>
          <w:szCs w:val="28"/>
        </w:rPr>
      </w:pPr>
    </w:p>
    <w:p w14:paraId="53C8E375" w14:textId="77777777" w:rsidR="009F12F4" w:rsidRDefault="009F12F4">
      <w:pPr>
        <w:jc w:val="center"/>
        <w:rPr>
          <w:rFonts w:ascii="Times New Roman" w:hAnsi="Times New Roman" w:cs="Times New Roman"/>
          <w:sz w:val="28"/>
          <w:szCs w:val="28"/>
        </w:rPr>
      </w:pPr>
    </w:p>
    <w:p w14:paraId="5CCAEB79" w14:textId="77777777" w:rsidR="009F12F4" w:rsidRDefault="00B14DCD">
      <w:pPr>
        <w:jc w:val="center"/>
        <w:rPr>
          <w:rFonts w:ascii="Times New Roman" w:hAnsi="Times New Roman" w:cs="Times New Roman"/>
          <w:sz w:val="24"/>
          <w:szCs w:val="24"/>
        </w:rPr>
      </w:pPr>
      <w:r>
        <w:rPr>
          <w:rFonts w:ascii="Times New Roman" w:hAnsi="Times New Roman" w:cs="Times New Roman"/>
          <w:sz w:val="24"/>
          <w:szCs w:val="24"/>
        </w:rPr>
        <w:t xml:space="preserve">Plate </w:t>
      </w:r>
      <w:r w:rsidR="00787DBD">
        <w:rPr>
          <w:rFonts w:ascii="Times New Roman" w:hAnsi="Times New Roman" w:cs="Times New Roman"/>
          <w:sz w:val="24"/>
          <w:szCs w:val="24"/>
        </w:rPr>
        <w:t>4</w:t>
      </w:r>
      <w:r>
        <w:rPr>
          <w:rFonts w:ascii="Times New Roman" w:hAnsi="Times New Roman" w:cs="Times New Roman"/>
          <w:sz w:val="24"/>
          <w:szCs w:val="24"/>
        </w:rPr>
        <w:t xml:space="preserve">: </w:t>
      </w:r>
      <w:r w:rsidR="00E469E1">
        <w:rPr>
          <w:rFonts w:ascii="Times New Roman" w:hAnsi="Times New Roman" w:cs="Times New Roman"/>
          <w:sz w:val="24"/>
          <w:szCs w:val="24"/>
        </w:rPr>
        <w:t xml:space="preserve">Adaxial </w:t>
      </w:r>
      <w:r>
        <w:rPr>
          <w:rFonts w:ascii="Times New Roman" w:hAnsi="Times New Roman" w:cs="Times New Roman"/>
          <w:sz w:val="24"/>
          <w:szCs w:val="24"/>
        </w:rPr>
        <w:t xml:space="preserve">surface of the leaf of </w:t>
      </w:r>
      <w:proofErr w:type="spellStart"/>
      <w:r>
        <w:rPr>
          <w:rFonts w:ascii="Times New Roman" w:hAnsi="Times New Roman" w:cs="Times New Roman"/>
          <w:i/>
          <w:sz w:val="24"/>
          <w:szCs w:val="24"/>
        </w:rPr>
        <w:t>Ipomoae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aquatica</w:t>
      </w:r>
      <w:proofErr w:type="spellEnd"/>
      <w:r>
        <w:rPr>
          <w:rFonts w:ascii="Times New Roman" w:hAnsi="Times New Roman" w:cs="Times New Roman"/>
          <w:sz w:val="24"/>
          <w:szCs w:val="24"/>
        </w:rPr>
        <w:t xml:space="preserve"> (×400).</w:t>
      </w:r>
    </w:p>
    <w:p w14:paraId="6FB87757" w14:textId="77777777" w:rsidR="009F12F4" w:rsidRDefault="009F12F4">
      <w:pPr>
        <w:rPr>
          <w:rFonts w:ascii="Times New Roman" w:hAnsi="Times New Roman" w:cs="Times New Roman"/>
          <w:sz w:val="28"/>
          <w:szCs w:val="28"/>
        </w:rPr>
      </w:pPr>
    </w:p>
    <w:p w14:paraId="12C74483" w14:textId="77777777" w:rsidR="009F12F4" w:rsidRDefault="009F12F4">
      <w:pPr>
        <w:rPr>
          <w:rFonts w:ascii="Times New Roman" w:hAnsi="Times New Roman" w:cs="Times New Roman"/>
          <w:sz w:val="28"/>
          <w:szCs w:val="28"/>
        </w:rPr>
      </w:pPr>
    </w:p>
    <w:p w14:paraId="019C0B78" w14:textId="77777777" w:rsidR="009F12F4" w:rsidRDefault="009F12F4">
      <w:pPr>
        <w:rPr>
          <w:rFonts w:ascii="Times New Roman" w:hAnsi="Times New Roman" w:cs="Times New Roman"/>
          <w:sz w:val="28"/>
          <w:szCs w:val="28"/>
        </w:rPr>
      </w:pPr>
    </w:p>
    <w:p w14:paraId="5A709EB5" w14:textId="77777777" w:rsidR="009F12F4" w:rsidRDefault="009F12F4">
      <w:pPr>
        <w:rPr>
          <w:rFonts w:ascii="Times New Roman" w:hAnsi="Times New Roman" w:cs="Times New Roman"/>
          <w:sz w:val="28"/>
          <w:szCs w:val="28"/>
        </w:rPr>
      </w:pPr>
    </w:p>
    <w:p w14:paraId="2D8574BA" w14:textId="77777777" w:rsidR="009F12F4" w:rsidRDefault="009F12F4">
      <w:pPr>
        <w:rPr>
          <w:rFonts w:ascii="Times New Roman" w:hAnsi="Times New Roman" w:cs="Times New Roman"/>
          <w:sz w:val="28"/>
          <w:szCs w:val="28"/>
        </w:rPr>
      </w:pPr>
    </w:p>
    <w:p w14:paraId="73DBC2E2" w14:textId="77777777" w:rsidR="009F12F4" w:rsidRDefault="009F12F4">
      <w:pPr>
        <w:rPr>
          <w:rFonts w:ascii="Times New Roman" w:hAnsi="Times New Roman" w:cs="Times New Roman"/>
          <w:sz w:val="28"/>
          <w:szCs w:val="28"/>
        </w:rPr>
      </w:pPr>
    </w:p>
    <w:p w14:paraId="50D04499" w14:textId="77777777" w:rsidR="009F12F4" w:rsidRDefault="009F12F4">
      <w:pPr>
        <w:rPr>
          <w:rFonts w:ascii="Times New Roman" w:hAnsi="Times New Roman" w:cs="Times New Roman"/>
          <w:sz w:val="28"/>
          <w:szCs w:val="28"/>
        </w:rPr>
      </w:pPr>
    </w:p>
    <w:p w14:paraId="60E47C05" w14:textId="77777777" w:rsidR="009F12F4" w:rsidRDefault="009F12F4">
      <w:pPr>
        <w:rPr>
          <w:rFonts w:ascii="Times New Roman" w:hAnsi="Times New Roman" w:cs="Times New Roman"/>
          <w:sz w:val="28"/>
          <w:szCs w:val="28"/>
        </w:rPr>
      </w:pPr>
    </w:p>
    <w:p w14:paraId="3876AEDF" w14:textId="77777777" w:rsidR="009F12F4" w:rsidRDefault="009F12F4">
      <w:pPr>
        <w:rPr>
          <w:rFonts w:ascii="Times New Roman" w:hAnsi="Times New Roman" w:cs="Times New Roman"/>
          <w:sz w:val="28"/>
          <w:szCs w:val="28"/>
        </w:rPr>
      </w:pPr>
    </w:p>
    <w:p w14:paraId="3C1F7FCC" w14:textId="77777777" w:rsidR="009F12F4" w:rsidRDefault="009F12F4">
      <w:pPr>
        <w:rPr>
          <w:rFonts w:ascii="Times New Roman" w:hAnsi="Times New Roman" w:cs="Times New Roman"/>
          <w:sz w:val="28"/>
          <w:szCs w:val="28"/>
        </w:rPr>
      </w:pPr>
    </w:p>
    <w:p w14:paraId="1F768655" w14:textId="77777777" w:rsidR="009F12F4" w:rsidRDefault="00B14DCD">
      <w:pPr>
        <w:rPr>
          <w:rFonts w:ascii="Times New Roman" w:hAnsi="Times New Roman" w:cs="Times New Roman"/>
          <w:b/>
          <w:sz w:val="24"/>
          <w:szCs w:val="24"/>
        </w:rPr>
      </w:pPr>
      <w:r>
        <w:rPr>
          <w:rFonts w:ascii="Times New Roman" w:hAnsi="Times New Roman" w:cs="Times New Roman"/>
          <w:b/>
          <w:sz w:val="24"/>
          <w:szCs w:val="24"/>
        </w:rPr>
        <w:lastRenderedPageBreak/>
        <w:t xml:space="preserve">Anatomy of the petioles of the </w:t>
      </w:r>
      <w:r>
        <w:rPr>
          <w:rFonts w:ascii="Times New Roman" w:hAnsi="Times New Roman" w:cs="Times New Roman"/>
          <w:b/>
          <w:i/>
          <w:sz w:val="24"/>
          <w:szCs w:val="24"/>
        </w:rPr>
        <w:t>I. aquatica</w:t>
      </w:r>
      <w:r>
        <w:rPr>
          <w:rFonts w:ascii="Times New Roman" w:hAnsi="Times New Roman" w:cs="Times New Roman"/>
          <w:b/>
          <w:sz w:val="24"/>
          <w:szCs w:val="24"/>
        </w:rPr>
        <w:t>.</w:t>
      </w:r>
    </w:p>
    <w:p w14:paraId="210C40D3" w14:textId="77777777" w:rsidR="009F12F4" w:rsidRDefault="00B14DCD">
      <w:pPr>
        <w:spacing w:line="480" w:lineRule="auto"/>
        <w:jc w:val="both"/>
        <w:rPr>
          <w:rFonts w:ascii="Times New Roman" w:hAnsi="Times New Roman" w:cs="Times New Roman"/>
          <w:sz w:val="28"/>
          <w:szCs w:val="28"/>
        </w:rPr>
      </w:pPr>
      <w:r>
        <w:rPr>
          <w:rFonts w:ascii="Times New Roman" w:hAnsi="Times New Roman" w:cs="Times New Roman"/>
          <w:sz w:val="24"/>
          <w:szCs w:val="24"/>
        </w:rPr>
        <w:t xml:space="preserve">The transverse section of the petioles as shown in plate </w:t>
      </w:r>
      <w:r w:rsidR="005746AF">
        <w:rPr>
          <w:rFonts w:ascii="Times New Roman" w:hAnsi="Times New Roman" w:cs="Times New Roman"/>
          <w:sz w:val="24"/>
          <w:szCs w:val="24"/>
        </w:rPr>
        <w:t>5</w:t>
      </w:r>
      <w:r>
        <w:rPr>
          <w:rFonts w:ascii="Times New Roman" w:hAnsi="Times New Roman" w:cs="Times New Roman"/>
          <w:sz w:val="24"/>
          <w:szCs w:val="24"/>
        </w:rPr>
        <w:t xml:space="preserve"> revealed the internal structures of the petioles. Here there is a single layer of epidermal tissues covering the internal structures and prevent excessive loss of water.</w:t>
      </w:r>
    </w:p>
    <w:p w14:paraId="6E1F9F3D" w14:textId="77777777" w:rsidR="009F12F4" w:rsidRDefault="00B14DCD">
      <w:pPr>
        <w:rPr>
          <w:rFonts w:ascii="Times New Roman" w:hAnsi="Times New Roman" w:cs="Times New Roman"/>
          <w:sz w:val="28"/>
          <w:szCs w:val="28"/>
        </w:rPr>
      </w:pPr>
      <w:r>
        <w:rPr>
          <w:noProof/>
        </w:rPr>
        <mc:AlternateContent>
          <mc:Choice Requires="wps">
            <w:drawing>
              <wp:anchor distT="0" distB="0" distL="114300" distR="114300" simplePos="0" relativeHeight="251713536" behindDoc="0" locked="0" layoutInCell="1" allowOverlap="1" wp14:anchorId="66E34DD8" wp14:editId="392E3FB2">
                <wp:simplePos x="0" y="0"/>
                <wp:positionH relativeFrom="rightMargin">
                  <wp:posOffset>-121920</wp:posOffset>
                </wp:positionH>
                <wp:positionV relativeFrom="paragraph">
                  <wp:posOffset>4212590</wp:posOffset>
                </wp:positionV>
                <wp:extent cx="1038225" cy="504825"/>
                <wp:effectExtent l="0" t="0" r="9525" b="9525"/>
                <wp:wrapNone/>
                <wp:docPr id="58" name="Text Box 58"/>
                <wp:cNvGraphicFramePr/>
                <a:graphic xmlns:a="http://schemas.openxmlformats.org/drawingml/2006/main">
                  <a:graphicData uri="http://schemas.microsoft.com/office/word/2010/wordprocessingShape">
                    <wps:wsp>
                      <wps:cNvSpPr txBox="1"/>
                      <wps:spPr>
                        <a:xfrm>
                          <a:off x="0" y="0"/>
                          <a:ext cx="103822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61AD18" w14:textId="77777777" w:rsidR="006E0EE0" w:rsidRDefault="006E0EE0">
                            <w:pPr>
                              <w:rPr>
                                <w:lang w:val="en-GB"/>
                              </w:rPr>
                            </w:pPr>
                            <w:r>
                              <w:rPr>
                                <w:lang w:val="en-GB"/>
                              </w:rPr>
                              <w:t>Vascular Bundle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E34DD8" id="Text Box 58" o:spid="_x0000_s1036" type="#_x0000_t202" style="position:absolute;margin-left:-9.6pt;margin-top:331.7pt;width:81.75pt;height:39.75pt;z-index:25171353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" fillcolor="white [3201]" stroked="f" strokeweight=".5pt">
                <v:textbox>
                  <w:txbxContent>
                    <w:p w14:paraId="6761AD18" w14:textId="77777777" w:rsidR="006E0EE0" w:rsidRDefault="006E0EE0">
                      <w:pPr>
                        <w:rPr>
                          <w:lang w:val="en-GB"/>
                        </w:rPr>
                      </w:pPr>
                      <w:r>
                        <w:rPr>
                          <w:lang w:val="en-GB"/>
                        </w:rPr>
                        <w:t>Vascular Bundle</w:t>
                      </w:r>
                    </w:p>
                  </w:txbxContent>
                </v:textbox>
                <w10:wrap anchorx="margin"/>
              </v:shape>
            </w:pict>
          </mc:Fallback>
        </mc:AlternateContent>
      </w:r>
      <w:r>
        <w:rPr>
          <w:noProof/>
        </w:rPr>
        <mc:AlternateContent>
          <mc:Choice Requires="wps">
            <w:drawing>
              <wp:anchor distT="0" distB="0" distL="114300" distR="114300" simplePos="0" relativeHeight="251709440" behindDoc="0" locked="0" layoutInCell="1" allowOverlap="1" wp14:anchorId="3E4E5C8A" wp14:editId="5F4101E8">
                <wp:simplePos x="0" y="0"/>
                <wp:positionH relativeFrom="column">
                  <wp:posOffset>4030980</wp:posOffset>
                </wp:positionH>
                <wp:positionV relativeFrom="paragraph">
                  <wp:posOffset>4229100</wp:posOffset>
                </wp:positionV>
                <wp:extent cx="371475" cy="228600"/>
                <wp:effectExtent l="0" t="0" r="28575" b="19050"/>
                <wp:wrapNone/>
                <wp:docPr id="54" name="Straight Connector 54"/>
                <wp:cNvGraphicFramePr/>
                <a:graphic xmlns:a="http://schemas.openxmlformats.org/drawingml/2006/main">
                  <a:graphicData uri="http://schemas.microsoft.com/office/word/2010/wordprocessingShape">
                    <wps:wsp>
                      <wps:cNvCnPr/>
                      <wps:spPr>
                        <a:xfrm>
                          <a:off x="0" y="0"/>
                          <a:ext cx="371476"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F5BF559" id="Straight Connector 54"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17.4pt,333pt" to="346.6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" strokecolor="black [3200]" strokeweight=".5pt">
                <v:stroke joinstyle="miter"/>
              </v:line>
            </w:pict>
          </mc:Fallback>
        </mc:AlternateContent>
      </w:r>
      <w:r>
        <w:rPr>
          <w:noProof/>
        </w:rPr>
        <mc:AlternateContent>
          <mc:Choice Requires="wps">
            <w:drawing>
              <wp:anchor distT="0" distB="0" distL="114300" distR="114300" simplePos="0" relativeHeight="251710464" behindDoc="0" locked="0" layoutInCell="1" allowOverlap="1" wp14:anchorId="5BF31113" wp14:editId="16E2E00B">
                <wp:simplePos x="0" y="0"/>
                <wp:positionH relativeFrom="column">
                  <wp:posOffset>3603625</wp:posOffset>
                </wp:positionH>
                <wp:positionV relativeFrom="paragraph">
                  <wp:posOffset>4441190</wp:posOffset>
                </wp:positionV>
                <wp:extent cx="815340" cy="1082040"/>
                <wp:effectExtent l="0" t="0" r="22860" b="22860"/>
                <wp:wrapNone/>
                <wp:docPr id="55" name="Straight Connector 55"/>
                <wp:cNvGraphicFramePr/>
                <a:graphic xmlns:a="http://schemas.openxmlformats.org/drawingml/2006/main">
                  <a:graphicData uri="http://schemas.microsoft.com/office/word/2010/wordprocessingShape">
                    <wps:wsp>
                      <wps:cNvCnPr/>
                      <wps:spPr>
                        <a:xfrm flipH="1">
                          <a:off x="0" y="0"/>
                          <a:ext cx="815340" cy="1082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68C2B26" id="Straight Connector 55" o:spid="_x0000_s1026" style="position:absolute;flip:x;z-index:251710464;visibility:visible;mso-wrap-style:square;mso-wrap-distance-left:9pt;mso-wrap-distance-top:0;mso-wrap-distance-right:9pt;mso-wrap-distance-bottom:0;mso-position-horizontal:absolute;mso-position-horizontal-relative:text;mso-position-vertical:absolute;mso-position-vertical-relative:text" from="283.75pt,349.7pt" to="347.95pt,4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" strokecolor="black [3200]" strokeweight=".5pt">
                <v:stroke joinstyle="miter"/>
              </v:line>
            </w:pict>
          </mc:Fallback>
        </mc:AlternateContent>
      </w:r>
      <w:r>
        <w:rPr>
          <w:noProof/>
        </w:rPr>
        <mc:AlternateContent>
          <mc:Choice Requires="wps">
            <w:drawing>
              <wp:anchor distT="0" distB="0" distL="114300" distR="114300" simplePos="0" relativeHeight="251708416" behindDoc="0" locked="0" layoutInCell="1" allowOverlap="1" wp14:anchorId="18B9CD2E" wp14:editId="2B01269E">
                <wp:simplePos x="0" y="0"/>
                <wp:positionH relativeFrom="column">
                  <wp:posOffset>4406265</wp:posOffset>
                </wp:positionH>
                <wp:positionV relativeFrom="paragraph">
                  <wp:posOffset>4450080</wp:posOffset>
                </wp:positionV>
                <wp:extent cx="1438275" cy="0"/>
                <wp:effectExtent l="0" t="76200" r="28575" b="114300"/>
                <wp:wrapNone/>
                <wp:docPr id="53" name="Straight Arrow Connector 53"/>
                <wp:cNvGraphicFramePr/>
                <a:graphic xmlns:a="http://schemas.openxmlformats.org/drawingml/2006/main">
                  <a:graphicData uri="http://schemas.microsoft.com/office/word/2010/wordprocessingShape">
                    <wps:wsp>
                      <wps:cNvCnPr/>
                      <wps:spPr>
                        <a:xfrm>
                          <a:off x="0" y="0"/>
                          <a:ext cx="14382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881C39" id="Straight Arrow Connector 53" o:spid="_x0000_s1026" type="#_x0000_t32" style="position:absolute;margin-left:346.95pt;margin-top:350.4pt;width:113.25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" strokecolor="black [3200]" strokeweight=".5pt">
                <v:stroke endarrow="open" joinstyle="miter"/>
              </v:shape>
            </w:pict>
          </mc:Fallback>
        </mc:AlternateContent>
      </w:r>
      <w:r>
        <w:rPr>
          <w:noProof/>
        </w:rPr>
        <w:drawing>
          <wp:anchor distT="0" distB="0" distL="114300" distR="114300" simplePos="0" relativeHeight="251670528" behindDoc="0" locked="0" layoutInCell="1" allowOverlap="1" wp14:anchorId="66334B1F" wp14:editId="58D5C84A">
            <wp:simplePos x="0" y="0"/>
            <wp:positionH relativeFrom="margin">
              <wp:align>left</wp:align>
            </wp:positionH>
            <wp:positionV relativeFrom="paragraph">
              <wp:posOffset>356870</wp:posOffset>
            </wp:positionV>
            <wp:extent cx="5314950" cy="55245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a:xfrm>
                      <a:off x="0" y="0"/>
                      <a:ext cx="5314950" cy="5524500"/>
                    </a:xfrm>
                    <a:prstGeom prst="rect">
                      <a:avLst/>
                    </a:prstGeom>
                    <a:noFill/>
                  </pic:spPr>
                </pic:pic>
              </a:graphicData>
            </a:graphic>
          </wp:anchor>
        </w:drawing>
      </w:r>
      <w:r>
        <w:rPr>
          <w:noProof/>
        </w:rPr>
        <mc:AlternateContent>
          <mc:Choice Requires="wps">
            <w:drawing>
              <wp:anchor distT="0" distB="0" distL="114300" distR="114300" simplePos="0" relativeHeight="251715584" behindDoc="0" locked="0" layoutInCell="1" allowOverlap="1" wp14:anchorId="1C71AB88" wp14:editId="4FCE426B">
                <wp:simplePos x="0" y="0"/>
                <wp:positionH relativeFrom="column">
                  <wp:posOffset>5572125</wp:posOffset>
                </wp:positionH>
                <wp:positionV relativeFrom="paragraph">
                  <wp:posOffset>2124075</wp:posOffset>
                </wp:positionV>
                <wp:extent cx="1038225" cy="27622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13C68" w14:textId="77777777" w:rsidR="006E0EE0" w:rsidRDefault="006E0EE0">
                            <w:pPr>
                              <w:rPr>
                                <w:lang w:val="en-GB"/>
                              </w:rPr>
                            </w:pPr>
                            <w:r>
                              <w:rPr>
                                <w:lang w:val="en-GB"/>
                              </w:rPr>
                              <w:t>Parenchyma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71AB88" id="Text Box 60" o:spid="_x0000_s1037" type="#_x0000_t202" style="position:absolute;margin-left:438.75pt;margin-top:167.25pt;width:81.75pt;height:21.7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" fillcolor="white [3201]" stroked="f" strokeweight=".5pt">
                <v:textbox>
                  <w:txbxContent>
                    <w:p w14:paraId="42313C68" w14:textId="77777777" w:rsidR="006E0EE0" w:rsidRDefault="006E0EE0">
                      <w:pPr>
                        <w:rPr>
                          <w:lang w:val="en-GB"/>
                        </w:rPr>
                      </w:pPr>
                      <w:r>
                        <w:rPr>
                          <w:lang w:val="en-GB"/>
                        </w:rPr>
                        <w:t>Parenchyma</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36D6DDAF" wp14:editId="6C03621B">
                <wp:simplePos x="0" y="0"/>
                <wp:positionH relativeFrom="column">
                  <wp:posOffset>3400425</wp:posOffset>
                </wp:positionH>
                <wp:positionV relativeFrom="paragraph">
                  <wp:posOffset>2238375</wp:posOffset>
                </wp:positionV>
                <wp:extent cx="2171700" cy="0"/>
                <wp:effectExtent l="0" t="76200" r="19050" b="114300"/>
                <wp:wrapNone/>
                <wp:docPr id="59" name="Straight Arrow Connector 59"/>
                <wp:cNvGraphicFramePr/>
                <a:graphic xmlns:a="http://schemas.openxmlformats.org/drawingml/2006/main">
                  <a:graphicData uri="http://schemas.microsoft.com/office/word/2010/wordprocessingShape">
                    <wps:wsp>
                      <wps:cNvCnPr/>
                      <wps:spPr>
                        <a:xfrm>
                          <a:off x="0" y="0"/>
                          <a:ext cx="2171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C7DCCD" id="Straight Arrow Connector 59" o:spid="_x0000_s1026" type="#_x0000_t32" style="position:absolute;margin-left:267.75pt;margin-top:176.25pt;width:171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" strokecolor="black [3200]" strokeweight=".5pt">
                <v:stroke endarrow="open" joinstyle="miter"/>
              </v:shape>
            </w:pict>
          </mc:Fallback>
        </mc:AlternateContent>
      </w:r>
      <w:r>
        <w:rPr>
          <w:noProof/>
        </w:rPr>
        <mc:AlternateContent>
          <mc:Choice Requires="wps">
            <w:drawing>
              <wp:anchor distT="0" distB="0" distL="114300" distR="114300" simplePos="0" relativeHeight="251712512" behindDoc="0" locked="0" layoutInCell="1" allowOverlap="1" wp14:anchorId="58D7965A" wp14:editId="61AFCDF0">
                <wp:simplePos x="0" y="0"/>
                <wp:positionH relativeFrom="column">
                  <wp:posOffset>5543550</wp:posOffset>
                </wp:positionH>
                <wp:positionV relativeFrom="paragraph">
                  <wp:posOffset>1628775</wp:posOffset>
                </wp:positionV>
                <wp:extent cx="1038225" cy="276225"/>
                <wp:effectExtent l="0" t="0" r="9525" b="9525"/>
                <wp:wrapNone/>
                <wp:docPr id="57" name="Text Box 57"/>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D5D536" w14:textId="77777777" w:rsidR="006E0EE0" w:rsidRDefault="006E0EE0">
                            <w:pPr>
                              <w:rPr>
                                <w:lang w:val="en-GB"/>
                              </w:rPr>
                            </w:pPr>
                            <w:r>
                              <w:rPr>
                                <w:lang w:val="en-GB"/>
                              </w:rPr>
                              <w:t>Collenchyma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D7965A" id="Text Box 57" o:spid="_x0000_s1038" type="#_x0000_t202" style="position:absolute;margin-left:436.5pt;margin-top:128.25pt;width:81.75pt;height:21.7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" fillcolor="white [3201]" stroked="f" strokeweight=".5pt">
                <v:textbox>
                  <w:txbxContent>
                    <w:p w14:paraId="42D5D536" w14:textId="77777777" w:rsidR="006E0EE0" w:rsidRDefault="006E0EE0">
                      <w:pPr>
                        <w:rPr>
                          <w:lang w:val="en-GB"/>
                        </w:rPr>
                      </w:pPr>
                      <w:r>
                        <w:rPr>
                          <w:lang w:val="en-GB"/>
                        </w:rPr>
                        <w:t>Collenchyma</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307C68D3" wp14:editId="2FCE2B10">
                <wp:simplePos x="0" y="0"/>
                <wp:positionH relativeFrom="column">
                  <wp:posOffset>5543550</wp:posOffset>
                </wp:positionH>
                <wp:positionV relativeFrom="paragraph">
                  <wp:posOffset>1009650</wp:posOffset>
                </wp:positionV>
                <wp:extent cx="1038225" cy="276225"/>
                <wp:effectExtent l="0" t="0" r="9525" b="9525"/>
                <wp:wrapNone/>
                <wp:docPr id="56" name="Text Box 56"/>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8BC7D" w14:textId="77777777" w:rsidR="006E0EE0" w:rsidRDefault="006E0EE0">
                            <w:pPr>
                              <w:rPr>
                                <w:lang w:val="en-GB"/>
                              </w:rPr>
                            </w:pPr>
                            <w:r>
                              <w:rPr>
                                <w:lang w:val="en-GB"/>
                              </w:rPr>
                              <w:t xml:space="preserve">Epidermis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7C68D3" id="Text Box 56" o:spid="_x0000_s1039" type="#_x0000_t202" style="position:absolute;margin-left:436.5pt;margin-top:79.5pt;width:81.75pt;height:21.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" fillcolor="white [3201]" stroked="f" strokeweight=".5pt">
                <v:textbox>
                  <w:txbxContent>
                    <w:p w14:paraId="4E88BC7D" w14:textId="77777777" w:rsidR="006E0EE0" w:rsidRDefault="006E0EE0">
                      <w:pPr>
                        <w:rPr>
                          <w:lang w:val="en-GB"/>
                        </w:rPr>
                      </w:pPr>
                      <w:r>
                        <w:rPr>
                          <w:lang w:val="en-GB"/>
                        </w:rPr>
                        <w:t xml:space="preserve">Epidermis </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1356D86F" wp14:editId="05B9E914">
                <wp:simplePos x="0" y="0"/>
                <wp:positionH relativeFrom="column">
                  <wp:posOffset>3400425</wp:posOffset>
                </wp:positionH>
                <wp:positionV relativeFrom="paragraph">
                  <wp:posOffset>1743075</wp:posOffset>
                </wp:positionV>
                <wp:extent cx="2143125" cy="0"/>
                <wp:effectExtent l="0" t="76200" r="28575" b="114300"/>
                <wp:wrapNone/>
                <wp:docPr id="52" name="Straight Arrow Connector 52"/>
                <wp:cNvGraphicFramePr/>
                <a:graphic xmlns:a="http://schemas.openxmlformats.org/drawingml/2006/main">
                  <a:graphicData uri="http://schemas.microsoft.com/office/word/2010/wordprocessingShape">
                    <wps:wsp>
                      <wps:cNvCnPr/>
                      <wps:spPr>
                        <a:xfrm>
                          <a:off x="0" y="0"/>
                          <a:ext cx="21431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C83927" id="Straight Arrow Connector 52" o:spid="_x0000_s1026" type="#_x0000_t32" style="position:absolute;margin-left:267.75pt;margin-top:137.25pt;width:168.7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" strokecolor="black [3200]" strokeweight=".5pt">
                <v:stroke endarrow="open" joinstyle="miter"/>
              </v:shape>
            </w:pict>
          </mc:Fallback>
        </mc:AlternateContent>
      </w:r>
      <w:r>
        <w:rPr>
          <w:noProof/>
        </w:rPr>
        <mc:AlternateContent>
          <mc:Choice Requires="wps">
            <w:drawing>
              <wp:anchor distT="0" distB="0" distL="114300" distR="114300" simplePos="0" relativeHeight="251706368" behindDoc="0" locked="0" layoutInCell="1" allowOverlap="1" wp14:anchorId="482F5412" wp14:editId="5AB90C08">
                <wp:simplePos x="0" y="0"/>
                <wp:positionH relativeFrom="column">
                  <wp:posOffset>3543300</wp:posOffset>
                </wp:positionH>
                <wp:positionV relativeFrom="paragraph">
                  <wp:posOffset>1180465</wp:posOffset>
                </wp:positionV>
                <wp:extent cx="2000250" cy="0"/>
                <wp:effectExtent l="0" t="76200" r="19050" b="114300"/>
                <wp:wrapNone/>
                <wp:docPr id="51" name="Straight Arrow Connector 51"/>
                <wp:cNvGraphicFramePr/>
                <a:graphic xmlns:a="http://schemas.openxmlformats.org/drawingml/2006/main">
                  <a:graphicData uri="http://schemas.microsoft.com/office/word/2010/wordprocessingShape">
                    <wps:wsp>
                      <wps:cNvCnPr/>
                      <wps:spPr>
                        <a:xfrm>
                          <a:off x="0" y="0"/>
                          <a:ext cx="20002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8A6517" id="Straight Arrow Connector 51" o:spid="_x0000_s1026" type="#_x0000_t32" style="position:absolute;margin-left:279pt;margin-top:92.95pt;width:157.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" strokecolor="black [3200]" strokeweight=".5pt">
                <v:stroke endarrow="open" joinstyle="miter"/>
              </v:shape>
            </w:pict>
          </mc:Fallback>
        </mc:AlternateContent>
      </w:r>
    </w:p>
    <w:p w14:paraId="4E2CD707" w14:textId="77777777" w:rsidR="009F12F4" w:rsidRDefault="009F12F4">
      <w:pPr>
        <w:rPr>
          <w:rFonts w:ascii="Times New Roman" w:hAnsi="Times New Roman" w:cs="Times New Roman"/>
          <w:sz w:val="28"/>
          <w:szCs w:val="28"/>
        </w:rPr>
      </w:pPr>
    </w:p>
    <w:p w14:paraId="294208BA" w14:textId="77777777" w:rsidR="009F12F4" w:rsidRDefault="00B14DCD">
      <w:pPr>
        <w:jc w:val="center"/>
        <w:rPr>
          <w:rFonts w:ascii="Times New Roman" w:hAnsi="Times New Roman" w:cs="Times New Roman"/>
          <w:sz w:val="24"/>
          <w:szCs w:val="24"/>
        </w:rPr>
      </w:pPr>
      <w:r>
        <w:rPr>
          <w:rFonts w:ascii="Times New Roman" w:hAnsi="Times New Roman" w:cs="Times New Roman"/>
          <w:sz w:val="24"/>
          <w:szCs w:val="24"/>
        </w:rPr>
        <w:t xml:space="preserve">Plate </w:t>
      </w:r>
      <w:r w:rsidR="00787DBD">
        <w:rPr>
          <w:rFonts w:ascii="Times New Roman" w:hAnsi="Times New Roman" w:cs="Times New Roman"/>
          <w:sz w:val="24"/>
          <w:szCs w:val="24"/>
        </w:rPr>
        <w:t>5</w:t>
      </w:r>
      <w:r>
        <w:rPr>
          <w:rFonts w:ascii="Times New Roman" w:hAnsi="Times New Roman" w:cs="Times New Roman"/>
          <w:sz w:val="24"/>
          <w:szCs w:val="24"/>
        </w:rPr>
        <w:t xml:space="preserve">: Transverse section of the petiole of </w:t>
      </w:r>
      <w:r>
        <w:rPr>
          <w:rFonts w:ascii="Times New Roman" w:hAnsi="Times New Roman" w:cs="Times New Roman"/>
          <w:i/>
          <w:sz w:val="24"/>
          <w:szCs w:val="24"/>
        </w:rPr>
        <w:t>Ipomoea</w:t>
      </w:r>
      <w:r>
        <w:rPr>
          <w:rFonts w:ascii="Times New Roman" w:hAnsi="Times New Roman" w:cs="Times New Roman"/>
          <w:sz w:val="24"/>
          <w:szCs w:val="24"/>
        </w:rPr>
        <w:t xml:space="preserve"> </w:t>
      </w:r>
      <w:proofErr w:type="gramStart"/>
      <w:r>
        <w:rPr>
          <w:rFonts w:ascii="Times New Roman" w:hAnsi="Times New Roman" w:cs="Times New Roman"/>
          <w:i/>
          <w:sz w:val="24"/>
          <w:szCs w:val="24"/>
        </w:rPr>
        <w:t>aquatica.</w:t>
      </w:r>
      <w:r>
        <w:rPr>
          <w:rFonts w:ascii="Times New Roman" w:hAnsi="Times New Roman" w:cs="Times New Roman"/>
          <w:sz w:val="24"/>
          <w:szCs w:val="24"/>
        </w:rPr>
        <w:t>(</w:t>
      </w:r>
      <w:proofErr w:type="gramEnd"/>
      <w:r>
        <w:rPr>
          <w:rFonts w:ascii="Times New Roman" w:hAnsi="Times New Roman" w:cs="Times New Roman"/>
          <w:sz w:val="24"/>
          <w:szCs w:val="24"/>
        </w:rPr>
        <w:t>×100)</w:t>
      </w:r>
    </w:p>
    <w:p w14:paraId="65559199" w14:textId="77777777" w:rsidR="009F12F4" w:rsidRDefault="009F12F4">
      <w:pPr>
        <w:rPr>
          <w:rFonts w:ascii="Times New Roman" w:hAnsi="Times New Roman" w:cs="Times New Roman"/>
          <w:b/>
          <w:sz w:val="24"/>
          <w:szCs w:val="24"/>
        </w:rPr>
      </w:pPr>
    </w:p>
    <w:p w14:paraId="1EBF861B" w14:textId="77777777" w:rsidR="009F12F4" w:rsidRDefault="00B14DCD">
      <w:pPr>
        <w:rPr>
          <w:rFonts w:ascii="Times New Roman" w:hAnsi="Times New Roman" w:cs="Times New Roman"/>
          <w:b/>
          <w:i/>
          <w:sz w:val="24"/>
          <w:szCs w:val="24"/>
        </w:rPr>
      </w:pPr>
      <w:r>
        <w:rPr>
          <w:rFonts w:ascii="Times New Roman" w:hAnsi="Times New Roman" w:cs="Times New Roman"/>
          <w:b/>
          <w:sz w:val="24"/>
          <w:szCs w:val="24"/>
        </w:rPr>
        <w:lastRenderedPageBreak/>
        <w:t xml:space="preserve">Anatomy of the stem of </w:t>
      </w:r>
      <w:r>
        <w:rPr>
          <w:rFonts w:ascii="Times New Roman" w:hAnsi="Times New Roman" w:cs="Times New Roman"/>
          <w:b/>
          <w:i/>
          <w:sz w:val="24"/>
          <w:szCs w:val="24"/>
        </w:rPr>
        <w:t>I. aquatica.</w:t>
      </w:r>
    </w:p>
    <w:p w14:paraId="34888663" w14:textId="77777777" w:rsidR="009F12F4" w:rsidRDefault="00B14DCD">
      <w:pPr>
        <w:spacing w:line="480" w:lineRule="auto"/>
        <w:jc w:val="both"/>
        <w:rPr>
          <w:rFonts w:ascii="Times New Roman" w:hAnsi="Times New Roman" w:cs="Times New Roman"/>
          <w:sz w:val="28"/>
          <w:szCs w:val="28"/>
        </w:rPr>
      </w:pPr>
      <w:r>
        <w:rPr>
          <w:rFonts w:ascii="Times New Roman" w:hAnsi="Times New Roman" w:cs="Times New Roman"/>
          <w:sz w:val="24"/>
          <w:szCs w:val="24"/>
        </w:rPr>
        <w:t xml:space="preserve">The transverse section of the stem of </w:t>
      </w:r>
      <w:r>
        <w:rPr>
          <w:rFonts w:ascii="Times New Roman" w:hAnsi="Times New Roman" w:cs="Times New Roman"/>
          <w:i/>
          <w:sz w:val="24"/>
          <w:szCs w:val="24"/>
        </w:rPr>
        <w:t xml:space="preserve">I. aquatica as </w:t>
      </w:r>
      <w:r>
        <w:rPr>
          <w:rFonts w:ascii="Times New Roman" w:hAnsi="Times New Roman" w:cs="Times New Roman"/>
          <w:sz w:val="24"/>
          <w:szCs w:val="24"/>
        </w:rPr>
        <w:t xml:space="preserve">shown in plate </w:t>
      </w:r>
      <w:r w:rsidR="005746AF">
        <w:rPr>
          <w:rFonts w:ascii="Times New Roman" w:hAnsi="Times New Roman" w:cs="Times New Roman"/>
          <w:sz w:val="24"/>
          <w:szCs w:val="24"/>
        </w:rPr>
        <w:t>6</w:t>
      </w:r>
      <w:r>
        <w:rPr>
          <w:rFonts w:ascii="Times New Roman" w:hAnsi="Times New Roman" w:cs="Times New Roman"/>
          <w:sz w:val="24"/>
          <w:szCs w:val="24"/>
        </w:rPr>
        <w:t xml:space="preserve"> has internal tissues protected by epidermal tissues which is later replaced by periderm in the matured stage as a sign of secondary growth. vascular bundles are arranged in rings. It is differentiated into cortex, endodermis, pericycle, medullary rays &amp; pith</w:t>
      </w:r>
      <w:r>
        <w:rPr>
          <w:rFonts w:ascii="Times New Roman" w:hAnsi="Times New Roman" w:cs="Times New Roman"/>
          <w:sz w:val="28"/>
          <w:szCs w:val="28"/>
        </w:rPr>
        <w:t>.</w:t>
      </w:r>
    </w:p>
    <w:p w14:paraId="74984FDD" w14:textId="77777777" w:rsidR="009F12F4" w:rsidRDefault="00B14DCD">
      <w:pPr>
        <w:jc w:val="center"/>
        <w:rPr>
          <w:rFonts w:ascii="Times New Roman" w:hAnsi="Times New Roman" w:cs="Times New Roman"/>
          <w:i/>
          <w:sz w:val="24"/>
          <w:szCs w:val="24"/>
        </w:rPr>
      </w:pPr>
      <w:r>
        <w:rPr>
          <w:noProof/>
        </w:rPr>
        <mc:AlternateContent>
          <mc:Choice Requires="wps">
            <w:drawing>
              <wp:anchor distT="0" distB="0" distL="114300" distR="114300" simplePos="0" relativeHeight="251742208" behindDoc="0" locked="0" layoutInCell="1" allowOverlap="1" wp14:anchorId="080F726A" wp14:editId="53A50860">
                <wp:simplePos x="0" y="0"/>
                <wp:positionH relativeFrom="column">
                  <wp:posOffset>4333875</wp:posOffset>
                </wp:positionH>
                <wp:positionV relativeFrom="paragraph">
                  <wp:posOffset>3543300</wp:posOffset>
                </wp:positionV>
                <wp:extent cx="247650" cy="257175"/>
                <wp:effectExtent l="0" t="0" r="19050" b="28575"/>
                <wp:wrapNone/>
                <wp:docPr id="90" name="Straight Connector 90"/>
                <wp:cNvGraphicFramePr/>
                <a:graphic xmlns:a="http://schemas.openxmlformats.org/drawingml/2006/main">
                  <a:graphicData uri="http://schemas.microsoft.com/office/word/2010/wordprocessingShape">
                    <wps:wsp>
                      <wps:cNvCnPr/>
                      <wps:spPr>
                        <a:xfrm flipH="1">
                          <a:off x="0" y="0"/>
                          <a:ext cx="24765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0D1295F" id="Straight Connector 90" o:spid="_x0000_s1026" style="position:absolute;flip:x;z-index:251742208;visibility:visible;mso-wrap-style:square;mso-wrap-distance-left:9pt;mso-wrap-distance-top:0;mso-wrap-distance-right:9pt;mso-wrap-distance-bottom:0;mso-position-horizontal:absolute;mso-position-horizontal-relative:text;mso-position-vertical:absolute;mso-position-vertical-relative:text" from="341.25pt,279pt" to="360.75pt,2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" strokecolor="black [3200]" strokeweight=".5pt">
                <v:stroke joinstyle="miter"/>
              </v:line>
            </w:pict>
          </mc:Fallback>
        </mc:AlternateContent>
      </w:r>
      <w:r>
        <w:rPr>
          <w:noProof/>
        </w:rPr>
        <mc:AlternateContent>
          <mc:Choice Requires="wps">
            <w:drawing>
              <wp:anchor distT="0" distB="0" distL="114300" distR="114300" simplePos="0" relativeHeight="251741184" behindDoc="0" locked="0" layoutInCell="1" allowOverlap="1" wp14:anchorId="7D3F29BB" wp14:editId="7B30E97C">
                <wp:simplePos x="0" y="0"/>
                <wp:positionH relativeFrom="column">
                  <wp:posOffset>4333875</wp:posOffset>
                </wp:positionH>
                <wp:positionV relativeFrom="paragraph">
                  <wp:posOffset>3257550</wp:posOffset>
                </wp:positionV>
                <wp:extent cx="247650" cy="285750"/>
                <wp:effectExtent l="0" t="0" r="19050" b="19050"/>
                <wp:wrapNone/>
                <wp:docPr id="89" name="Straight Connector 89"/>
                <wp:cNvGraphicFramePr/>
                <a:graphic xmlns:a="http://schemas.openxmlformats.org/drawingml/2006/main">
                  <a:graphicData uri="http://schemas.microsoft.com/office/word/2010/wordprocessingShape">
                    <wps:wsp>
                      <wps:cNvCnPr/>
                      <wps:spPr>
                        <a:xfrm flipH="1" flipV="1">
                          <a:off x="0" y="0"/>
                          <a:ext cx="24765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13EB1DD" id="Straight Connector 89" o:spid="_x0000_s1026" style="position:absolute;flip:x y;z-index:251741184;visibility:visible;mso-wrap-style:square;mso-wrap-distance-left:9pt;mso-wrap-distance-top:0;mso-wrap-distance-right:9pt;mso-wrap-distance-bottom:0;mso-position-horizontal:absolute;mso-position-horizontal-relative:text;mso-position-vertical:absolute;mso-position-vertical-relative:text" from="341.25pt,256.5pt" to="360.7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" strokecolor="black [3200]" strokeweight=".5pt">
                <v:stroke joinstyle="miter"/>
              </v:line>
            </w:pict>
          </mc:Fallback>
        </mc:AlternateContent>
      </w:r>
      <w:r>
        <w:rPr>
          <w:noProof/>
        </w:rPr>
        <mc:AlternateContent>
          <mc:Choice Requires="wps">
            <w:drawing>
              <wp:anchor distT="0" distB="0" distL="114300" distR="114300" simplePos="0" relativeHeight="251739136" behindDoc="0" locked="0" layoutInCell="1" allowOverlap="1" wp14:anchorId="1E7A324F" wp14:editId="50E8C8B4">
                <wp:simplePos x="0" y="0"/>
                <wp:positionH relativeFrom="column">
                  <wp:posOffset>5762625</wp:posOffset>
                </wp:positionH>
                <wp:positionV relativeFrom="paragraph">
                  <wp:posOffset>3257550</wp:posOffset>
                </wp:positionV>
                <wp:extent cx="1009650" cy="4953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00965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359C5" w14:textId="77777777" w:rsidR="006E0EE0" w:rsidRDefault="006E0EE0">
                            <w:pPr>
                              <w:rPr>
                                <w:lang w:val="en-GB"/>
                              </w:rPr>
                            </w:pPr>
                            <w:r>
                              <w:rPr>
                                <w:lang w:val="en-GB"/>
                              </w:rPr>
                              <w:t>Vascular Bundle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7A324F" id="Text Box 87" o:spid="_x0000_s1040" type="#_x0000_t202" style="position:absolute;left:0;text-align:left;margin-left:453.75pt;margin-top:256.5pt;width:79.5pt;height:39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" fillcolor="white [3201]" stroked="f" strokeweight=".5pt">
                <v:textbox>
                  <w:txbxContent>
                    <w:p w14:paraId="06E359C5" w14:textId="77777777" w:rsidR="006E0EE0" w:rsidRDefault="006E0EE0">
                      <w:pPr>
                        <w:rPr>
                          <w:lang w:val="en-GB"/>
                        </w:rPr>
                      </w:pPr>
                      <w:r>
                        <w:rPr>
                          <w:lang w:val="en-GB"/>
                        </w:rPr>
                        <w:t>Vascular Bundle</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0D689096" wp14:editId="7F7F933E">
                <wp:simplePos x="0" y="0"/>
                <wp:positionH relativeFrom="column">
                  <wp:posOffset>5762625</wp:posOffset>
                </wp:positionH>
                <wp:positionV relativeFrom="paragraph">
                  <wp:posOffset>4086225</wp:posOffset>
                </wp:positionV>
                <wp:extent cx="1009650" cy="24765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014E9" w14:textId="77777777" w:rsidR="006E0EE0" w:rsidRDefault="006E0EE0">
                            <w:pPr>
                              <w:rPr>
                                <w:lang w:val="en-GB"/>
                              </w:rPr>
                            </w:pPr>
                            <w:r>
                              <w:rPr>
                                <w:lang w:val="en-GB"/>
                              </w:rPr>
                              <w:t xml:space="preserve">Pith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689096" id="Text Box 88" o:spid="_x0000_s1041" type="#_x0000_t202" style="position:absolute;left:0;text-align:left;margin-left:453.75pt;margin-top:321.75pt;width:79.5pt;height:19.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" fillcolor="white [3201]" stroked="f" strokeweight=".5pt">
                <v:textbox>
                  <w:txbxContent>
                    <w:p w14:paraId="657014E9" w14:textId="77777777" w:rsidR="006E0EE0" w:rsidRDefault="006E0EE0">
                      <w:pPr>
                        <w:rPr>
                          <w:lang w:val="en-GB"/>
                        </w:rPr>
                      </w:pPr>
                      <w:r>
                        <w:rPr>
                          <w:lang w:val="en-GB"/>
                        </w:rPr>
                        <w:t xml:space="preserve">Pith </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5C40C009" wp14:editId="3B1405B1">
                <wp:simplePos x="0" y="0"/>
                <wp:positionH relativeFrom="column">
                  <wp:posOffset>2924175</wp:posOffset>
                </wp:positionH>
                <wp:positionV relativeFrom="paragraph">
                  <wp:posOffset>4162425</wp:posOffset>
                </wp:positionV>
                <wp:extent cx="2838450" cy="0"/>
                <wp:effectExtent l="0" t="76200" r="19050" b="114300"/>
                <wp:wrapNone/>
                <wp:docPr id="82" name="Straight Arrow Connector 82"/>
                <wp:cNvGraphicFramePr/>
                <a:graphic xmlns:a="http://schemas.openxmlformats.org/drawingml/2006/main">
                  <a:graphicData uri="http://schemas.microsoft.com/office/word/2010/wordprocessingShape">
                    <wps:wsp>
                      <wps:cNvCnPr/>
                      <wps:spPr>
                        <a:xfrm>
                          <a:off x="0" y="0"/>
                          <a:ext cx="28384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60859D" id="Straight Arrow Connector 82" o:spid="_x0000_s1026" type="#_x0000_t32" style="position:absolute;margin-left:230.25pt;margin-top:327.75pt;width:223.5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" strokecolor="black [3200]" strokeweight=".5pt">
                <v:stroke endarrow="open" joinstyle="miter"/>
              </v:shape>
            </w:pict>
          </mc:Fallback>
        </mc:AlternateContent>
      </w:r>
      <w:r>
        <w:rPr>
          <w:noProof/>
        </w:rPr>
        <mc:AlternateContent>
          <mc:Choice Requires="wps">
            <w:drawing>
              <wp:anchor distT="0" distB="0" distL="114300" distR="114300" simplePos="0" relativeHeight="251738112" behindDoc="0" locked="0" layoutInCell="1" allowOverlap="1" wp14:anchorId="0A2B2AC6" wp14:editId="3514AEBE">
                <wp:simplePos x="0" y="0"/>
                <wp:positionH relativeFrom="column">
                  <wp:posOffset>5686425</wp:posOffset>
                </wp:positionH>
                <wp:positionV relativeFrom="paragraph">
                  <wp:posOffset>2428875</wp:posOffset>
                </wp:positionV>
                <wp:extent cx="1009650" cy="24765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B0E75" w14:textId="77777777" w:rsidR="006E0EE0" w:rsidRDefault="006E0EE0">
                            <w:pPr>
                              <w:rPr>
                                <w:lang w:val="en-GB"/>
                              </w:rPr>
                            </w:pPr>
                            <w:proofErr w:type="spellStart"/>
                            <w:r>
                              <w:rPr>
                                <w:lang w:val="en-GB"/>
                              </w:rPr>
                              <w:t>sclernchyma</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2B2AC6" id="Text Box 86" o:spid="_x0000_s1042" type="#_x0000_t202" style="position:absolute;left:0;text-align:left;margin-left:447.75pt;margin-top:191.25pt;width:79.5pt;height:19.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" fillcolor="white [3201]" stroked="f" strokeweight=".5pt">
                <v:textbox>
                  <w:txbxContent>
                    <w:p w14:paraId="625B0E75" w14:textId="77777777" w:rsidR="006E0EE0" w:rsidRDefault="006E0EE0">
                      <w:pPr>
                        <w:rPr>
                          <w:lang w:val="en-GB"/>
                        </w:rPr>
                      </w:pPr>
                      <w:r>
                        <w:rPr>
                          <w:lang w:val="en-GB"/>
                        </w:rPr>
                        <w:t>sclernchyma</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75808D6E" wp14:editId="5FBEB011">
                <wp:simplePos x="0" y="0"/>
                <wp:positionH relativeFrom="column">
                  <wp:posOffset>4648200</wp:posOffset>
                </wp:positionH>
                <wp:positionV relativeFrom="paragraph">
                  <wp:posOffset>2590800</wp:posOffset>
                </wp:positionV>
                <wp:extent cx="1038225" cy="0"/>
                <wp:effectExtent l="0" t="76200" r="28575" b="114300"/>
                <wp:wrapNone/>
                <wp:docPr id="79" name="Straight Arrow Connector 79"/>
                <wp:cNvGraphicFramePr/>
                <a:graphic xmlns:a="http://schemas.openxmlformats.org/drawingml/2006/main">
                  <a:graphicData uri="http://schemas.microsoft.com/office/word/2010/wordprocessingShape">
                    <wps:wsp>
                      <wps:cNvCnPr/>
                      <wps:spPr>
                        <a:xfrm>
                          <a:off x="0" y="0"/>
                          <a:ext cx="10382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42AB5D" id="Straight Arrow Connector 79" o:spid="_x0000_s1026" type="#_x0000_t32" style="position:absolute;margin-left:366pt;margin-top:204pt;width:81.75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" strokecolor="black [3200]" strokeweight=".5pt">
                <v:stroke endarrow="open" joinstyle="miter"/>
              </v:shape>
            </w:pict>
          </mc:Fallback>
        </mc:AlternateContent>
      </w:r>
      <w:r>
        <w:rPr>
          <w:noProof/>
        </w:rPr>
        <mc:AlternateContent>
          <mc:Choice Requires="wps">
            <w:drawing>
              <wp:anchor distT="0" distB="0" distL="114300" distR="114300" simplePos="0" relativeHeight="251737088" behindDoc="0" locked="0" layoutInCell="1" allowOverlap="1" wp14:anchorId="317566CD" wp14:editId="7FF58C27">
                <wp:simplePos x="0" y="0"/>
                <wp:positionH relativeFrom="column">
                  <wp:posOffset>5686425</wp:posOffset>
                </wp:positionH>
                <wp:positionV relativeFrom="paragraph">
                  <wp:posOffset>1847850</wp:posOffset>
                </wp:positionV>
                <wp:extent cx="1009650" cy="24765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5E66D" w14:textId="77777777" w:rsidR="006E0EE0" w:rsidRDefault="006E0EE0">
                            <w:pPr>
                              <w:rPr>
                                <w:lang w:val="en-GB"/>
                              </w:rPr>
                            </w:pPr>
                            <w:r>
                              <w:rPr>
                                <w:lang w:val="en-GB"/>
                              </w:rPr>
                              <w:t>parenchyma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7566CD" id="Text Box 85" o:spid="_x0000_s1043" type="#_x0000_t202" style="position:absolute;left:0;text-align:left;margin-left:447.75pt;margin-top:145.5pt;width:79.5pt;height:19.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" fillcolor="white [3201]" stroked="f" strokeweight=".5pt">
                <v:textbox>
                  <w:txbxContent>
                    <w:p w14:paraId="60F5E66D" w14:textId="77777777" w:rsidR="006E0EE0" w:rsidRDefault="006E0EE0">
                      <w:pPr>
                        <w:rPr>
                          <w:lang w:val="en-GB"/>
                        </w:rPr>
                      </w:pPr>
                      <w:r>
                        <w:rPr>
                          <w:lang w:val="en-GB"/>
                        </w:rPr>
                        <w:t>parenchyma</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0A0EB187" wp14:editId="70BD372C">
                <wp:simplePos x="0" y="0"/>
                <wp:positionH relativeFrom="column">
                  <wp:posOffset>4524375</wp:posOffset>
                </wp:positionH>
                <wp:positionV relativeFrom="paragraph">
                  <wp:posOffset>1971675</wp:posOffset>
                </wp:positionV>
                <wp:extent cx="1162050" cy="0"/>
                <wp:effectExtent l="0" t="76200" r="19050" b="114300"/>
                <wp:wrapNone/>
                <wp:docPr id="78" name="Straight Arrow Connector 78"/>
                <wp:cNvGraphicFramePr/>
                <a:graphic xmlns:a="http://schemas.openxmlformats.org/drawingml/2006/main">
                  <a:graphicData uri="http://schemas.microsoft.com/office/word/2010/wordprocessingShape">
                    <wps:wsp>
                      <wps:cNvCnPr/>
                      <wps:spPr>
                        <a:xfrm>
                          <a:off x="0" y="0"/>
                          <a:ext cx="11620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160FC8" id="Straight Arrow Connector 78" o:spid="_x0000_s1026" type="#_x0000_t32" style="position:absolute;margin-left:356.25pt;margin-top:155.25pt;width:91.5pt;height:0;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" strokecolor="black [3200]" strokeweight=".5pt">
                <v:stroke endarrow="open" joinstyle="miter"/>
              </v:shape>
            </w:pict>
          </mc:Fallback>
        </mc:AlternateContent>
      </w:r>
      <w:r>
        <w:rPr>
          <w:noProof/>
        </w:rPr>
        <mc:AlternateContent>
          <mc:Choice Requires="wps">
            <w:drawing>
              <wp:anchor distT="0" distB="0" distL="114300" distR="114300" simplePos="0" relativeHeight="251735040" behindDoc="0" locked="0" layoutInCell="1" allowOverlap="1" wp14:anchorId="25FA767E" wp14:editId="14A07BA5">
                <wp:simplePos x="0" y="0"/>
                <wp:positionH relativeFrom="column">
                  <wp:posOffset>5629275</wp:posOffset>
                </wp:positionH>
                <wp:positionV relativeFrom="paragraph">
                  <wp:posOffset>609600</wp:posOffset>
                </wp:positionV>
                <wp:extent cx="1009650" cy="24765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6659E" w14:textId="77777777" w:rsidR="006E0EE0" w:rsidRDefault="006E0EE0">
                            <w:pPr>
                              <w:rPr>
                                <w:lang w:val="en-GB"/>
                              </w:rPr>
                            </w:pPr>
                            <w:r>
                              <w:rPr>
                                <w:lang w:val="en-GB"/>
                              </w:rPr>
                              <w:t>Epidermis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FA767E" id="Text Box 83" o:spid="_x0000_s1044" type="#_x0000_t202" style="position:absolute;left:0;text-align:left;margin-left:443.25pt;margin-top:48pt;width:79.5pt;height:19.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" fillcolor="white [3201]" stroked="f" strokeweight=".5pt">
                <v:textbox>
                  <w:txbxContent>
                    <w:p w14:paraId="1226659E" w14:textId="77777777" w:rsidR="006E0EE0" w:rsidRDefault="006E0EE0">
                      <w:pPr>
                        <w:rPr>
                          <w:lang w:val="en-GB"/>
                        </w:rPr>
                      </w:pPr>
                      <w:r>
                        <w:rPr>
                          <w:lang w:val="en-GB"/>
                        </w:rPr>
                        <w:t>Epidermis</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6BB4216F" wp14:editId="78739DE0">
                <wp:simplePos x="0" y="0"/>
                <wp:positionH relativeFrom="column">
                  <wp:posOffset>5629275</wp:posOffset>
                </wp:positionH>
                <wp:positionV relativeFrom="paragraph">
                  <wp:posOffset>1047750</wp:posOffset>
                </wp:positionV>
                <wp:extent cx="1009650" cy="24765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97D6C" w14:textId="77777777" w:rsidR="006E0EE0" w:rsidRDefault="006E0EE0">
                            <w:pPr>
                              <w:rPr>
                                <w:lang w:val="en-GB"/>
                              </w:rPr>
                            </w:pPr>
                            <w:r>
                              <w:rPr>
                                <w:lang w:val="en-GB"/>
                              </w:rPr>
                              <w:t>hypodermis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B4216F" id="Text Box 84" o:spid="_x0000_s1045" type="#_x0000_t202" style="position:absolute;left:0;text-align:left;margin-left:443.25pt;margin-top:82.5pt;width:79.5pt;height:19.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" fillcolor="white [3201]" stroked="f" strokeweight=".5pt">
                <v:textbox>
                  <w:txbxContent>
                    <w:p w14:paraId="52F97D6C" w14:textId="77777777" w:rsidR="006E0EE0" w:rsidRDefault="006E0EE0">
                      <w:pPr>
                        <w:rPr>
                          <w:lang w:val="en-GB"/>
                        </w:rPr>
                      </w:pPr>
                      <w:r>
                        <w:rPr>
                          <w:lang w:val="en-GB"/>
                        </w:rPr>
                        <w:t>hypodermis</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67C92A4" wp14:editId="74123F38">
                <wp:simplePos x="0" y="0"/>
                <wp:positionH relativeFrom="column">
                  <wp:posOffset>3971925</wp:posOffset>
                </wp:positionH>
                <wp:positionV relativeFrom="paragraph">
                  <wp:posOffset>1104900</wp:posOffset>
                </wp:positionV>
                <wp:extent cx="1657350" cy="0"/>
                <wp:effectExtent l="0" t="76200" r="19050" b="114300"/>
                <wp:wrapNone/>
                <wp:docPr id="80" name="Straight Arrow Connector 80"/>
                <wp:cNvGraphicFramePr/>
                <a:graphic xmlns:a="http://schemas.openxmlformats.org/drawingml/2006/main">
                  <a:graphicData uri="http://schemas.microsoft.com/office/word/2010/wordprocessingShape">
                    <wps:wsp>
                      <wps:cNvCnPr/>
                      <wps:spPr>
                        <a:xfrm>
                          <a:off x="0" y="0"/>
                          <a:ext cx="16573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73E5AC" id="Straight Arrow Connector 80" o:spid="_x0000_s1026" type="#_x0000_t32" style="position:absolute;margin-left:312.75pt;margin-top:87pt;width:130.5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" strokecolor="black [3200]" strokeweight=".5pt">
                <v:stroke endarrow="open" joinstyle="miter"/>
              </v:shape>
            </w:pict>
          </mc:Fallback>
        </mc:AlternateContent>
      </w:r>
      <w:r>
        <w:rPr>
          <w:noProof/>
        </w:rPr>
        <mc:AlternateContent>
          <mc:Choice Requires="wps">
            <w:drawing>
              <wp:anchor distT="0" distB="0" distL="114300" distR="114300" simplePos="0" relativeHeight="251732992" behindDoc="0" locked="0" layoutInCell="1" allowOverlap="1" wp14:anchorId="7B103689" wp14:editId="380914E4">
                <wp:simplePos x="0" y="0"/>
                <wp:positionH relativeFrom="column">
                  <wp:posOffset>4524375</wp:posOffset>
                </wp:positionH>
                <wp:positionV relativeFrom="paragraph">
                  <wp:posOffset>3543300</wp:posOffset>
                </wp:positionV>
                <wp:extent cx="1238250" cy="0"/>
                <wp:effectExtent l="0" t="76200" r="19050" b="114300"/>
                <wp:wrapNone/>
                <wp:docPr id="81" name="Straight Arrow Connector 81"/>
                <wp:cNvGraphicFramePr/>
                <a:graphic xmlns:a="http://schemas.openxmlformats.org/drawingml/2006/main">
                  <a:graphicData uri="http://schemas.microsoft.com/office/word/2010/wordprocessingShape">
                    <wps:wsp>
                      <wps:cNvCnPr/>
                      <wps:spPr>
                        <a:xfrm>
                          <a:off x="0" y="0"/>
                          <a:ext cx="12382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1337F3" id="Straight Arrow Connector 81" o:spid="_x0000_s1026" type="#_x0000_t32" style="position:absolute;margin-left:356.25pt;margin-top:279pt;width:97.5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" strokecolor="black [3200]" strokeweight=".5pt">
                <v:stroke endarrow="open" joinstyle="miter"/>
              </v:shape>
            </w:pict>
          </mc:Fallback>
        </mc:AlternateContent>
      </w:r>
      <w:r>
        <w:rPr>
          <w:noProof/>
        </w:rPr>
        <mc:AlternateContent>
          <mc:Choice Requires="wps">
            <w:drawing>
              <wp:anchor distT="0" distB="0" distL="114300" distR="114300" simplePos="0" relativeHeight="251728896" behindDoc="0" locked="0" layoutInCell="1" allowOverlap="1" wp14:anchorId="4F7330B1" wp14:editId="111FC32E">
                <wp:simplePos x="0" y="0"/>
                <wp:positionH relativeFrom="column">
                  <wp:posOffset>3333115</wp:posOffset>
                </wp:positionH>
                <wp:positionV relativeFrom="paragraph">
                  <wp:posOffset>695325</wp:posOffset>
                </wp:positionV>
                <wp:extent cx="2295525" cy="0"/>
                <wp:effectExtent l="0" t="76200" r="28575" b="114300"/>
                <wp:wrapNone/>
                <wp:docPr id="77" name="Straight Arrow Connector 77"/>
                <wp:cNvGraphicFramePr/>
                <a:graphic xmlns:a="http://schemas.openxmlformats.org/drawingml/2006/main">
                  <a:graphicData uri="http://schemas.microsoft.com/office/word/2010/wordprocessingShape">
                    <wps:wsp>
                      <wps:cNvCnPr/>
                      <wps:spPr>
                        <a:xfrm>
                          <a:off x="0" y="0"/>
                          <a:ext cx="22955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9794F7" id="Straight Arrow Connector 77" o:spid="_x0000_s1026" type="#_x0000_t32" style="position:absolute;margin-left:262.45pt;margin-top:54.75pt;width:180.75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" strokecolor="black [3200]" strokeweight=".5pt">
                <v:stroke endarrow="open" joinstyle="miter"/>
              </v:shape>
            </w:pict>
          </mc:Fallback>
        </mc:AlternateContent>
      </w:r>
      <w:r>
        <w:rPr>
          <w:noProof/>
        </w:rPr>
        <w:drawing>
          <wp:anchor distT="0" distB="0" distL="114300" distR="114300" simplePos="0" relativeHeight="251671552" behindDoc="0" locked="0" layoutInCell="1" allowOverlap="1" wp14:anchorId="0A8F7D20" wp14:editId="3DBFFE0E">
            <wp:simplePos x="0" y="0"/>
            <wp:positionH relativeFrom="column">
              <wp:posOffset>0</wp:posOffset>
            </wp:positionH>
            <wp:positionV relativeFrom="paragraph">
              <wp:posOffset>308610</wp:posOffset>
            </wp:positionV>
            <wp:extent cx="5314950" cy="5295265"/>
            <wp:effectExtent l="0" t="0" r="0" b="6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5314950" cy="5295265"/>
                    </a:xfrm>
                    <a:prstGeom prst="rect">
                      <a:avLst/>
                    </a:prstGeom>
                    <a:noFill/>
                  </pic:spPr>
                </pic:pic>
              </a:graphicData>
            </a:graphic>
          </wp:anchor>
        </w:drawing>
      </w:r>
      <w:r>
        <w:rPr>
          <w:rFonts w:ascii="Times New Roman" w:hAnsi="Times New Roman" w:cs="Times New Roman"/>
          <w:i/>
          <w:sz w:val="24"/>
          <w:szCs w:val="24"/>
        </w:rPr>
        <w:t>.</w:t>
      </w:r>
    </w:p>
    <w:p w14:paraId="123CD191" w14:textId="77777777" w:rsidR="009F12F4" w:rsidRDefault="00E469E1">
      <w:pPr>
        <w:spacing w:after="200" w:line="480" w:lineRule="auto"/>
        <w:jc w:val="center"/>
        <w:rPr>
          <w:rFonts w:ascii="Times New Roman" w:hAnsi="Times New Roman" w:cs="Times New Roman"/>
          <w:sz w:val="28"/>
          <w:szCs w:val="28"/>
        </w:rPr>
      </w:pPr>
      <w:r>
        <w:rPr>
          <w:rFonts w:ascii="Times New Roman" w:hAnsi="Times New Roman" w:cs="Times New Roman"/>
          <w:sz w:val="28"/>
          <w:szCs w:val="28"/>
        </w:rPr>
        <w:t>Pla</w:t>
      </w:r>
      <w:r w:rsidR="005746AF">
        <w:rPr>
          <w:rFonts w:ascii="Times New Roman" w:hAnsi="Times New Roman" w:cs="Times New Roman"/>
          <w:sz w:val="24"/>
          <w:szCs w:val="24"/>
        </w:rPr>
        <w:t>te 6</w:t>
      </w:r>
      <w:r w:rsidR="00B14DCD">
        <w:rPr>
          <w:rFonts w:ascii="Times New Roman" w:hAnsi="Times New Roman" w:cs="Times New Roman"/>
          <w:sz w:val="24"/>
          <w:szCs w:val="24"/>
        </w:rPr>
        <w:t xml:space="preserve">: Transverse section of the stem of </w:t>
      </w:r>
      <w:proofErr w:type="spellStart"/>
      <w:r w:rsidR="00B14DCD">
        <w:rPr>
          <w:rFonts w:ascii="Times New Roman" w:hAnsi="Times New Roman" w:cs="Times New Roman"/>
          <w:i/>
          <w:sz w:val="24"/>
          <w:szCs w:val="24"/>
        </w:rPr>
        <w:t>I.aquatica</w:t>
      </w:r>
      <w:proofErr w:type="spellEnd"/>
    </w:p>
    <w:p w14:paraId="424059F4" w14:textId="77777777" w:rsidR="009F12F4" w:rsidRDefault="00B14DCD">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39C7BAE9" w14:textId="6FA26E3A" w:rsidR="009F12F4" w:rsidRDefault="00B14DCD" w:rsidP="00E469E1">
      <w:pPr>
        <w:spacing w:line="480" w:lineRule="auto"/>
        <w:rPr>
          <w:rFonts w:ascii="Times New Roman" w:hAnsi="Times New Roman" w:cs="Times New Roman"/>
          <w:b/>
          <w:i/>
          <w:sz w:val="24"/>
          <w:szCs w:val="24"/>
        </w:rPr>
      </w:pPr>
      <w:r>
        <w:rPr>
          <w:rFonts w:ascii="Times New Roman" w:hAnsi="Times New Roman" w:cs="Times New Roman"/>
          <w:b/>
          <w:sz w:val="24"/>
          <w:szCs w:val="24"/>
        </w:rPr>
        <w:lastRenderedPageBreak/>
        <w:t xml:space="preserve">Anatomy of the root of </w:t>
      </w:r>
      <w:r w:rsidR="006E0EE0" w:rsidRPr="006E0EE0">
        <w:rPr>
          <w:rFonts w:ascii="Times New Roman" w:hAnsi="Times New Roman" w:cs="Times New Roman"/>
          <w:b/>
          <w:bCs/>
          <w:i/>
          <w:iCs/>
          <w:sz w:val="24"/>
          <w:szCs w:val="24"/>
        </w:rPr>
        <w:t>Ipomoea</w:t>
      </w:r>
      <w:r>
        <w:rPr>
          <w:rFonts w:ascii="Times New Roman" w:hAnsi="Times New Roman" w:cs="Times New Roman"/>
          <w:b/>
          <w:i/>
          <w:sz w:val="24"/>
          <w:szCs w:val="24"/>
        </w:rPr>
        <w:t xml:space="preserve"> aquatica.</w:t>
      </w:r>
    </w:p>
    <w:p w14:paraId="3E5A4B3F" w14:textId="456BA746" w:rsidR="009F12F4" w:rsidRDefault="00B14DC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transverse section of the root of the </w:t>
      </w:r>
      <w:r w:rsidR="006E0EE0" w:rsidRPr="00500D86">
        <w:rPr>
          <w:rFonts w:ascii="Times New Roman" w:hAnsi="Times New Roman" w:cs="Times New Roman"/>
          <w:bCs/>
          <w:i/>
          <w:iCs/>
          <w:sz w:val="24"/>
          <w:szCs w:val="24"/>
        </w:rPr>
        <w:t>Ipomoea</w:t>
      </w:r>
      <w:r>
        <w:rPr>
          <w:rFonts w:ascii="Times New Roman" w:hAnsi="Times New Roman" w:cs="Times New Roman"/>
          <w:sz w:val="24"/>
          <w:szCs w:val="24"/>
        </w:rPr>
        <w:t xml:space="preserve"> a</w:t>
      </w:r>
      <w:r>
        <w:rPr>
          <w:rFonts w:ascii="Times New Roman" w:hAnsi="Times New Roman" w:cs="Times New Roman"/>
          <w:bCs/>
          <w:i/>
          <w:sz w:val="24"/>
          <w:szCs w:val="24"/>
        </w:rPr>
        <w:t>quatica</w:t>
      </w:r>
      <w:r>
        <w:rPr>
          <w:rFonts w:ascii="Times New Roman" w:hAnsi="Times New Roman" w:cs="Times New Roman"/>
          <w:sz w:val="24"/>
          <w:szCs w:val="24"/>
        </w:rPr>
        <w:t xml:space="preserve"> species as shown in plate </w:t>
      </w:r>
      <w:r w:rsidR="005746AF">
        <w:rPr>
          <w:rFonts w:ascii="Times New Roman" w:hAnsi="Times New Roman" w:cs="Times New Roman"/>
          <w:sz w:val="24"/>
          <w:szCs w:val="24"/>
        </w:rPr>
        <w:t>7</w:t>
      </w:r>
      <w:r>
        <w:rPr>
          <w:rFonts w:ascii="Times New Roman" w:hAnsi="Times New Roman" w:cs="Times New Roman"/>
          <w:sz w:val="24"/>
          <w:szCs w:val="24"/>
        </w:rPr>
        <w:t xml:space="preserve"> revealed vessel types as in the stem. They bear thin walled root hairs. They are differentiated into cortex, pith, pericycle.</w:t>
      </w:r>
    </w:p>
    <w:p w14:paraId="2905781F" w14:textId="77777777" w:rsidR="009F12F4" w:rsidRDefault="00B14DCD">
      <w:pPr>
        <w:jc w:val="center"/>
        <w:rPr>
          <w:rFonts w:ascii="Times New Roman" w:hAnsi="Times New Roman" w:cs="Times New Roman"/>
          <w:b/>
          <w:sz w:val="28"/>
          <w:szCs w:val="28"/>
        </w:rPr>
      </w:pPr>
      <w:r>
        <w:rPr>
          <w:noProof/>
        </w:rPr>
        <w:drawing>
          <wp:anchor distT="0" distB="0" distL="114300" distR="114300" simplePos="0" relativeHeight="251676672" behindDoc="0" locked="0" layoutInCell="1" allowOverlap="1" wp14:anchorId="0982393A" wp14:editId="63DA2D40">
            <wp:simplePos x="0" y="0"/>
            <wp:positionH relativeFrom="column">
              <wp:posOffset>152400</wp:posOffset>
            </wp:positionH>
            <wp:positionV relativeFrom="paragraph">
              <wp:posOffset>1186180</wp:posOffset>
            </wp:positionV>
            <wp:extent cx="5314950" cy="4946015"/>
            <wp:effectExtent l="0" t="0" r="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a:xfrm>
                      <a:off x="0" y="0"/>
                      <a:ext cx="5314950" cy="494601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rPr>
        <mc:AlternateContent>
          <mc:Choice Requires="wps">
            <w:drawing>
              <wp:anchor distT="0" distB="0" distL="114300" distR="114300" simplePos="0" relativeHeight="251764736" behindDoc="0" locked="0" layoutInCell="1" allowOverlap="1" wp14:anchorId="4406DF85" wp14:editId="56B9C10A">
                <wp:simplePos x="0" y="0"/>
                <wp:positionH relativeFrom="column">
                  <wp:posOffset>4962525</wp:posOffset>
                </wp:positionH>
                <wp:positionV relativeFrom="paragraph">
                  <wp:posOffset>2588260</wp:posOffset>
                </wp:positionV>
                <wp:extent cx="1057275" cy="238125"/>
                <wp:effectExtent l="0" t="0" r="9525" b="9525"/>
                <wp:wrapNone/>
                <wp:docPr id="113" name="Text Box 113"/>
                <wp:cNvGraphicFramePr/>
                <a:graphic xmlns:a="http://schemas.openxmlformats.org/drawingml/2006/main">
                  <a:graphicData uri="http://schemas.microsoft.com/office/word/2010/wordprocessingShape">
                    <wps:wsp>
                      <wps:cNvSpPr txBox="1"/>
                      <wps:spPr>
                        <a:xfrm>
                          <a:off x="0" y="0"/>
                          <a:ext cx="10572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AB22C" w14:textId="77777777" w:rsidR="006E0EE0" w:rsidRDefault="006E0EE0">
                            <w:pPr>
                              <w:rPr>
                                <w:lang w:val="en-GB"/>
                              </w:rPr>
                            </w:pPr>
                            <w:r>
                              <w:rPr>
                                <w:lang w:val="en-GB"/>
                              </w:rPr>
                              <w:t xml:space="preserve">Pericycle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06DF85" id="Text Box 113" o:spid="_x0000_s1046" type="#_x0000_t202" style="position:absolute;left:0;text-align:left;margin-left:390.75pt;margin-top:203.8pt;width:83.25pt;height:18.7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" fillcolor="white [3201]" stroked="f" strokeweight=".5pt">
                <v:textbox>
                  <w:txbxContent>
                    <w:p w14:paraId="611AB22C" w14:textId="77777777" w:rsidR="006E0EE0" w:rsidRDefault="006E0EE0">
                      <w:pPr>
                        <w:rPr>
                          <w:lang w:val="en-GB"/>
                        </w:rPr>
                      </w:pPr>
                      <w:r>
                        <w:rPr>
                          <w:lang w:val="en-GB"/>
                        </w:rPr>
                        <w:t xml:space="preserve">Pericycle </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63712" behindDoc="0" locked="0" layoutInCell="1" allowOverlap="1" wp14:anchorId="2F2F80AA" wp14:editId="4C67C00A">
                <wp:simplePos x="0" y="0"/>
                <wp:positionH relativeFrom="column">
                  <wp:posOffset>4867275</wp:posOffset>
                </wp:positionH>
                <wp:positionV relativeFrom="paragraph">
                  <wp:posOffset>1864360</wp:posOffset>
                </wp:positionV>
                <wp:extent cx="1057275" cy="238125"/>
                <wp:effectExtent l="0" t="0" r="9525" b="9525"/>
                <wp:wrapNone/>
                <wp:docPr id="112" name="Text Box 112"/>
                <wp:cNvGraphicFramePr/>
                <a:graphic xmlns:a="http://schemas.openxmlformats.org/drawingml/2006/main">
                  <a:graphicData uri="http://schemas.microsoft.com/office/word/2010/wordprocessingShape">
                    <wps:wsp>
                      <wps:cNvSpPr txBox="1"/>
                      <wps:spPr>
                        <a:xfrm>
                          <a:off x="0" y="0"/>
                          <a:ext cx="10572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C3A3E9" w14:textId="77777777" w:rsidR="006E0EE0" w:rsidRDefault="006E0EE0">
                            <w:pPr>
                              <w:rPr>
                                <w:lang w:val="en-GB"/>
                              </w:rPr>
                            </w:pPr>
                            <w:r>
                              <w:rPr>
                                <w:lang w:val="en-GB"/>
                              </w:rPr>
                              <w:t xml:space="preserve">Pith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2F80AA" id="Text Box 112" o:spid="_x0000_s1047" type="#_x0000_t202" style="position:absolute;left:0;text-align:left;margin-left:383.25pt;margin-top:146.8pt;width:83.25pt;height:18.7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" fillcolor="white [3201]" stroked="f" strokeweight=".5pt">
                <v:textbox>
                  <w:txbxContent>
                    <w:p w14:paraId="17C3A3E9" w14:textId="77777777" w:rsidR="006E0EE0" w:rsidRDefault="006E0EE0">
                      <w:pPr>
                        <w:rPr>
                          <w:lang w:val="en-GB"/>
                        </w:rPr>
                      </w:pPr>
                      <w:r>
                        <w:rPr>
                          <w:lang w:val="en-GB"/>
                        </w:rPr>
                        <w:t xml:space="preserve">Pith </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62688" behindDoc="0" locked="0" layoutInCell="1" allowOverlap="1" wp14:anchorId="433F2802" wp14:editId="68EEAF8A">
                <wp:simplePos x="0" y="0"/>
                <wp:positionH relativeFrom="column">
                  <wp:posOffset>4962525</wp:posOffset>
                </wp:positionH>
                <wp:positionV relativeFrom="paragraph">
                  <wp:posOffset>1083310</wp:posOffset>
                </wp:positionV>
                <wp:extent cx="1057275" cy="238125"/>
                <wp:effectExtent l="0" t="0" r="9525" b="9525"/>
                <wp:wrapNone/>
                <wp:docPr id="111" name="Text Box 111"/>
                <wp:cNvGraphicFramePr/>
                <a:graphic xmlns:a="http://schemas.openxmlformats.org/drawingml/2006/main">
                  <a:graphicData uri="http://schemas.microsoft.com/office/word/2010/wordprocessingShape">
                    <wps:wsp>
                      <wps:cNvSpPr txBox="1"/>
                      <wps:spPr>
                        <a:xfrm>
                          <a:off x="0" y="0"/>
                          <a:ext cx="10572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009B5" w14:textId="77777777" w:rsidR="006E0EE0" w:rsidRDefault="006E0EE0">
                            <w:pPr>
                              <w:rPr>
                                <w:lang w:val="en-GB"/>
                              </w:rPr>
                            </w:pPr>
                            <w:r>
                              <w:rPr>
                                <w:lang w:val="en-GB"/>
                              </w:rPr>
                              <w:t xml:space="preserve">Epidermis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3F2802" id="Text Box 111" o:spid="_x0000_s1048" type="#_x0000_t202" style="position:absolute;left:0;text-align:left;margin-left:390.75pt;margin-top:85.3pt;width:83.25pt;height:18.7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" fillcolor="white [3201]" stroked="f" strokeweight=".5pt">
                <v:textbox>
                  <w:txbxContent>
                    <w:p w14:paraId="430009B5" w14:textId="77777777" w:rsidR="006E0EE0" w:rsidRDefault="006E0EE0">
                      <w:pPr>
                        <w:rPr>
                          <w:lang w:val="en-GB"/>
                        </w:rPr>
                      </w:pPr>
                      <w:r>
                        <w:rPr>
                          <w:lang w:val="en-GB"/>
                        </w:rPr>
                        <w:t xml:space="preserve">Epidermis </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55520" behindDoc="0" locked="0" layoutInCell="1" allowOverlap="1" wp14:anchorId="27D120AB" wp14:editId="1CDF0A4D">
                <wp:simplePos x="0" y="0"/>
                <wp:positionH relativeFrom="column">
                  <wp:posOffset>3943350</wp:posOffset>
                </wp:positionH>
                <wp:positionV relativeFrom="paragraph">
                  <wp:posOffset>1188085</wp:posOffset>
                </wp:positionV>
                <wp:extent cx="1019175" cy="0"/>
                <wp:effectExtent l="0" t="76200" r="28575" b="114300"/>
                <wp:wrapNone/>
                <wp:docPr id="103" name="Straight Arrow Connector 103"/>
                <wp:cNvGraphicFramePr/>
                <a:graphic xmlns:a="http://schemas.openxmlformats.org/drawingml/2006/main">
                  <a:graphicData uri="http://schemas.microsoft.com/office/word/2010/wordprocessingShape">
                    <wps:wsp>
                      <wps:cNvCnPr/>
                      <wps:spPr>
                        <a:xfrm>
                          <a:off x="0" y="0"/>
                          <a:ext cx="1019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9D32BD" id="Straight Arrow Connector 103" o:spid="_x0000_s1026" type="#_x0000_t32" style="position:absolute;margin-left:310.5pt;margin-top:93.55pt;width:80.25pt;height:0;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" strokecolor="black [3200]" strokeweight=".5pt">
                <v:stroke endarrow="open" joinstyle="miter"/>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57568" behindDoc="0" locked="0" layoutInCell="1" allowOverlap="1" wp14:anchorId="339AFF12" wp14:editId="5C3819DF">
                <wp:simplePos x="0" y="0"/>
                <wp:positionH relativeFrom="column">
                  <wp:posOffset>3667125</wp:posOffset>
                </wp:positionH>
                <wp:positionV relativeFrom="paragraph">
                  <wp:posOffset>2654935</wp:posOffset>
                </wp:positionV>
                <wp:extent cx="1295400" cy="0"/>
                <wp:effectExtent l="0" t="76200" r="19050" b="114300"/>
                <wp:wrapNone/>
                <wp:docPr id="105" name="Straight Arrow Connector 105"/>
                <wp:cNvGraphicFramePr/>
                <a:graphic xmlns:a="http://schemas.openxmlformats.org/drawingml/2006/main">
                  <a:graphicData uri="http://schemas.microsoft.com/office/word/2010/wordprocessingShape">
                    <wps:wsp>
                      <wps:cNvCnPr/>
                      <wps:spPr>
                        <a:xfrm>
                          <a:off x="0" y="0"/>
                          <a:ext cx="1295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645DDF" id="Straight Arrow Connector 105" o:spid="_x0000_s1026" type="#_x0000_t32" style="position:absolute;margin-left:288.75pt;margin-top:209.05pt;width:102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" strokecolor="black [3200]" strokeweight=".5pt">
                <v:stroke endarrow="open" joinstyle="miter"/>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56544" behindDoc="0" locked="0" layoutInCell="1" allowOverlap="1" wp14:anchorId="6F457306" wp14:editId="565AA66A">
                <wp:simplePos x="0" y="0"/>
                <wp:positionH relativeFrom="column">
                  <wp:posOffset>3238500</wp:posOffset>
                </wp:positionH>
                <wp:positionV relativeFrom="paragraph">
                  <wp:posOffset>1950085</wp:posOffset>
                </wp:positionV>
                <wp:extent cx="1628775" cy="0"/>
                <wp:effectExtent l="0" t="76200" r="28575" b="114300"/>
                <wp:wrapNone/>
                <wp:docPr id="104" name="Straight Arrow Connector 104"/>
                <wp:cNvGraphicFramePr/>
                <a:graphic xmlns:a="http://schemas.openxmlformats.org/drawingml/2006/main">
                  <a:graphicData uri="http://schemas.microsoft.com/office/word/2010/wordprocessingShape">
                    <wps:wsp>
                      <wps:cNvCnPr/>
                      <wps:spPr>
                        <a:xfrm flipV="1">
                          <a:off x="0" y="0"/>
                          <a:ext cx="1628775"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79631D" id="Straight Arrow Connector 104" o:spid="_x0000_s1026" type="#_x0000_t32" style="position:absolute;margin-left:255pt;margin-top:153.55pt;width:128.25pt;height:0;flip: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" strokecolor="black [3200]" strokeweight=".5pt">
                <v:stroke endarrow="open" joinstyle="miter"/>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66784" behindDoc="0" locked="0" layoutInCell="1" allowOverlap="1" wp14:anchorId="6EAF0673" wp14:editId="4B9750BA">
                <wp:simplePos x="0" y="0"/>
                <wp:positionH relativeFrom="column">
                  <wp:posOffset>5153025</wp:posOffset>
                </wp:positionH>
                <wp:positionV relativeFrom="paragraph">
                  <wp:posOffset>4592955</wp:posOffset>
                </wp:positionV>
                <wp:extent cx="1057275" cy="533400"/>
                <wp:effectExtent l="0" t="0" r="9525" b="0"/>
                <wp:wrapNone/>
                <wp:docPr id="115" name="Text Box 115"/>
                <wp:cNvGraphicFramePr/>
                <a:graphic xmlns:a="http://schemas.openxmlformats.org/drawingml/2006/main">
                  <a:graphicData uri="http://schemas.microsoft.com/office/word/2010/wordprocessingShape">
                    <wps:wsp>
                      <wps:cNvSpPr txBox="1"/>
                      <wps:spPr>
                        <a:xfrm>
                          <a:off x="0" y="0"/>
                          <a:ext cx="105727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81383" w14:textId="77777777" w:rsidR="006E0EE0" w:rsidRDefault="006E0EE0">
                            <w:pPr>
                              <w:rPr>
                                <w:lang w:val="en-GB"/>
                              </w:rPr>
                            </w:pPr>
                            <w:r>
                              <w:rPr>
                                <w:lang w:val="en-GB"/>
                              </w:rPr>
                              <w:t xml:space="preserve">Vascular Bundle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AF0673" id="Text Box 115" o:spid="_x0000_s1049" type="#_x0000_t202" style="position:absolute;left:0;text-align:left;margin-left:405.75pt;margin-top:361.65pt;width:83.25pt;height:42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" fillcolor="white [3201]" stroked="f" strokeweight=".5pt">
                <v:textbox>
                  <w:txbxContent>
                    <w:p w14:paraId="41481383" w14:textId="77777777" w:rsidR="006E0EE0" w:rsidRDefault="006E0EE0">
                      <w:pPr>
                        <w:rPr>
                          <w:lang w:val="en-GB"/>
                        </w:rPr>
                      </w:pPr>
                      <w:r>
                        <w:rPr>
                          <w:lang w:val="en-GB"/>
                        </w:rPr>
                        <w:t xml:space="preserve">Vascular Bundle </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65760" behindDoc="0" locked="0" layoutInCell="1" allowOverlap="1" wp14:anchorId="0700DF98" wp14:editId="478E6C89">
                <wp:simplePos x="0" y="0"/>
                <wp:positionH relativeFrom="column">
                  <wp:posOffset>5467350</wp:posOffset>
                </wp:positionH>
                <wp:positionV relativeFrom="paragraph">
                  <wp:posOffset>3888105</wp:posOffset>
                </wp:positionV>
                <wp:extent cx="1057275" cy="238125"/>
                <wp:effectExtent l="0" t="0" r="9525" b="9525"/>
                <wp:wrapNone/>
                <wp:docPr id="114" name="Text Box 114"/>
                <wp:cNvGraphicFramePr/>
                <a:graphic xmlns:a="http://schemas.openxmlformats.org/drawingml/2006/main">
                  <a:graphicData uri="http://schemas.microsoft.com/office/word/2010/wordprocessingShape">
                    <wps:wsp>
                      <wps:cNvSpPr txBox="1"/>
                      <wps:spPr>
                        <a:xfrm>
                          <a:off x="0" y="0"/>
                          <a:ext cx="10572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38627" w14:textId="77777777" w:rsidR="006E0EE0" w:rsidRDefault="006E0EE0">
                            <w:pPr>
                              <w:rPr>
                                <w:lang w:val="en-GB"/>
                              </w:rPr>
                            </w:pPr>
                            <w:r>
                              <w:rPr>
                                <w:lang w:val="en-GB"/>
                              </w:rPr>
                              <w:t xml:space="preserve">Cortex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00DF98" id="Text Box 114" o:spid="_x0000_s1050" type="#_x0000_t202" style="position:absolute;left:0;text-align:left;margin-left:430.5pt;margin-top:306.15pt;width:83.25pt;height:18.7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" fillcolor="white [3201]" stroked="f" strokeweight=".5pt">
                <v:textbox>
                  <w:txbxContent>
                    <w:p w14:paraId="6A238627" w14:textId="77777777" w:rsidR="006E0EE0" w:rsidRDefault="006E0EE0">
                      <w:pPr>
                        <w:rPr>
                          <w:lang w:val="en-GB"/>
                        </w:rPr>
                      </w:pPr>
                      <w:r>
                        <w:rPr>
                          <w:lang w:val="en-GB"/>
                        </w:rPr>
                        <w:t xml:space="preserve">Cortex </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61664" behindDoc="0" locked="0" layoutInCell="1" allowOverlap="1" wp14:anchorId="3DE6A4F4" wp14:editId="5452EEAB">
                <wp:simplePos x="0" y="0"/>
                <wp:positionH relativeFrom="column">
                  <wp:posOffset>2057400</wp:posOffset>
                </wp:positionH>
                <wp:positionV relativeFrom="paragraph">
                  <wp:posOffset>4535805</wp:posOffset>
                </wp:positionV>
                <wp:extent cx="2028825" cy="142875"/>
                <wp:effectExtent l="0" t="0" r="28575" b="28575"/>
                <wp:wrapNone/>
                <wp:docPr id="110" name="Straight Connector 110"/>
                <wp:cNvGraphicFramePr/>
                <a:graphic xmlns:a="http://schemas.openxmlformats.org/drawingml/2006/main">
                  <a:graphicData uri="http://schemas.microsoft.com/office/word/2010/wordprocessingShape">
                    <wps:wsp>
                      <wps:cNvCnPr/>
                      <wps:spPr>
                        <a:xfrm flipH="1" flipV="1">
                          <a:off x="0" y="0"/>
                          <a:ext cx="2028825"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E75ADE6" id="Straight Connector 110" o:spid="_x0000_s1026" style="position:absolute;flip:x y;z-index:251761664;visibility:visible;mso-wrap-style:square;mso-wrap-distance-left:9pt;mso-wrap-distance-top:0;mso-wrap-distance-right:9pt;mso-wrap-distance-bottom:0;mso-position-horizontal:absolute;mso-position-horizontal-relative:text;mso-position-vertical:absolute;mso-position-vertical-relative:text" from="162pt,357.15pt" to="321.75pt,3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" strokecolor="black [3200]" strokeweight=".5pt">
                <v:stroke joinstyle="miter"/>
              </v:lin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60640" behindDoc="0" locked="0" layoutInCell="1" allowOverlap="1" wp14:anchorId="0C9B01A6" wp14:editId="319AE385">
                <wp:simplePos x="0" y="0"/>
                <wp:positionH relativeFrom="column">
                  <wp:posOffset>3238500</wp:posOffset>
                </wp:positionH>
                <wp:positionV relativeFrom="paragraph">
                  <wp:posOffset>4535805</wp:posOffset>
                </wp:positionV>
                <wp:extent cx="847725" cy="142875"/>
                <wp:effectExtent l="0" t="0" r="28575" b="28575"/>
                <wp:wrapNone/>
                <wp:docPr id="109" name="Straight Connector 109"/>
                <wp:cNvGraphicFramePr/>
                <a:graphic xmlns:a="http://schemas.openxmlformats.org/drawingml/2006/main">
                  <a:graphicData uri="http://schemas.microsoft.com/office/word/2010/wordprocessingShape">
                    <wps:wsp>
                      <wps:cNvCnPr/>
                      <wps:spPr>
                        <a:xfrm flipH="1" flipV="1">
                          <a:off x="0" y="0"/>
                          <a:ext cx="847725"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CA71E04" id="Straight Connector 109" o:spid="_x0000_s1026" style="position:absolute;flip:x y;z-index:251760640;visibility:visible;mso-wrap-style:square;mso-wrap-distance-left:9pt;mso-wrap-distance-top:0;mso-wrap-distance-right:9pt;mso-wrap-distance-bottom:0;mso-position-horizontal:absolute;mso-position-horizontal-relative:text;mso-position-vertical:absolute;mso-position-vertical-relative:text" from="255pt,357.15pt" to="321.75pt,3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" strokecolor="black [3200]" strokeweight=".5pt">
                <v:stroke joinstyle="miter"/>
              </v:lin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59616" behindDoc="0" locked="0" layoutInCell="1" allowOverlap="1" wp14:anchorId="1E173139" wp14:editId="7AC80B41">
                <wp:simplePos x="0" y="0"/>
                <wp:positionH relativeFrom="column">
                  <wp:posOffset>4086225</wp:posOffset>
                </wp:positionH>
                <wp:positionV relativeFrom="paragraph">
                  <wp:posOffset>4678680</wp:posOffset>
                </wp:positionV>
                <wp:extent cx="1066800" cy="0"/>
                <wp:effectExtent l="0" t="76200" r="19050" b="114300"/>
                <wp:wrapNone/>
                <wp:docPr id="108" name="Straight Arrow Connector 108"/>
                <wp:cNvGraphicFramePr/>
                <a:graphic xmlns:a="http://schemas.openxmlformats.org/drawingml/2006/main">
                  <a:graphicData uri="http://schemas.microsoft.com/office/word/2010/wordprocessingShape">
                    <wps:wsp>
                      <wps:cNvCnPr/>
                      <wps:spPr>
                        <a:xfrm>
                          <a:off x="0" y="0"/>
                          <a:ext cx="1066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E02B89" id="Straight Arrow Connector 108" o:spid="_x0000_s1026" type="#_x0000_t32" style="position:absolute;margin-left:321.75pt;margin-top:368.4pt;width:84pt;height:0;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" strokecolor="black [3200]" strokeweight=".5pt">
                <v:stroke endarrow="open" joinstyle="miter"/>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58592" behindDoc="0" locked="0" layoutInCell="1" allowOverlap="1" wp14:anchorId="6764BB9D" wp14:editId="1E7E71BE">
                <wp:simplePos x="0" y="0"/>
                <wp:positionH relativeFrom="column">
                  <wp:posOffset>4400550</wp:posOffset>
                </wp:positionH>
                <wp:positionV relativeFrom="paragraph">
                  <wp:posOffset>4011930</wp:posOffset>
                </wp:positionV>
                <wp:extent cx="1066800" cy="0"/>
                <wp:effectExtent l="0" t="76200" r="19050" b="114300"/>
                <wp:wrapNone/>
                <wp:docPr id="106" name="Straight Arrow Connector 106"/>
                <wp:cNvGraphicFramePr/>
                <a:graphic xmlns:a="http://schemas.openxmlformats.org/drawingml/2006/main">
                  <a:graphicData uri="http://schemas.microsoft.com/office/word/2010/wordprocessingShape">
                    <wps:wsp>
                      <wps:cNvCnPr/>
                      <wps:spPr>
                        <a:xfrm>
                          <a:off x="0" y="0"/>
                          <a:ext cx="1066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325E37" id="Straight Arrow Connector 106" o:spid="_x0000_s1026" type="#_x0000_t32" style="position:absolute;margin-left:346.5pt;margin-top:315.9pt;width:84pt;height:0;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" strokecolor="black [3200]" strokeweight=".5pt">
                <v:stroke endarrow="open" joinstyle="miter"/>
              </v:shape>
            </w:pict>
          </mc:Fallback>
        </mc:AlternateContent>
      </w:r>
    </w:p>
    <w:p w14:paraId="51DDF4A2" w14:textId="77777777" w:rsidR="009F12F4" w:rsidRDefault="009F12F4">
      <w:pPr>
        <w:jc w:val="center"/>
        <w:rPr>
          <w:rFonts w:ascii="Times New Roman" w:hAnsi="Times New Roman" w:cs="Times New Roman"/>
          <w:b/>
          <w:sz w:val="28"/>
          <w:szCs w:val="28"/>
        </w:rPr>
      </w:pPr>
    </w:p>
    <w:p w14:paraId="4AFECD9B" w14:textId="77777777" w:rsidR="009F12F4" w:rsidRDefault="009F12F4">
      <w:pPr>
        <w:rPr>
          <w:rFonts w:ascii="Times New Roman" w:hAnsi="Times New Roman" w:cs="Times New Roman"/>
          <w:b/>
          <w:sz w:val="28"/>
          <w:szCs w:val="28"/>
        </w:rPr>
      </w:pPr>
    </w:p>
    <w:p w14:paraId="2C229C96" w14:textId="77777777" w:rsidR="009F12F4" w:rsidRDefault="009F12F4">
      <w:pPr>
        <w:rPr>
          <w:rFonts w:ascii="Times New Roman" w:hAnsi="Times New Roman" w:cs="Times New Roman"/>
          <w:b/>
          <w:sz w:val="28"/>
          <w:szCs w:val="28"/>
        </w:rPr>
      </w:pPr>
    </w:p>
    <w:p w14:paraId="46DDE1D6" w14:textId="77777777" w:rsidR="009F12F4" w:rsidRDefault="00B14DCD">
      <w:pPr>
        <w:spacing w:line="259" w:lineRule="auto"/>
        <w:jc w:val="center"/>
        <w:rPr>
          <w:rFonts w:ascii="Times New Roman" w:hAnsi="Times New Roman" w:cs="Times New Roman"/>
          <w:b/>
          <w:sz w:val="24"/>
          <w:szCs w:val="24"/>
        </w:rPr>
      </w:pPr>
      <w:r>
        <w:rPr>
          <w:rFonts w:ascii="Times New Roman" w:hAnsi="Times New Roman" w:cs="Times New Roman"/>
          <w:sz w:val="24"/>
          <w:szCs w:val="24"/>
        </w:rPr>
        <w:t xml:space="preserve">Plate </w:t>
      </w:r>
      <w:r w:rsidR="005746AF">
        <w:rPr>
          <w:rFonts w:ascii="Times New Roman" w:hAnsi="Times New Roman" w:cs="Times New Roman"/>
          <w:sz w:val="24"/>
          <w:szCs w:val="24"/>
        </w:rPr>
        <w:t>7</w:t>
      </w:r>
      <w:r>
        <w:rPr>
          <w:rFonts w:ascii="Times New Roman" w:hAnsi="Times New Roman" w:cs="Times New Roman"/>
          <w:sz w:val="24"/>
          <w:szCs w:val="24"/>
        </w:rPr>
        <w:t xml:space="preserve">: Transverse section of the root of </w:t>
      </w:r>
      <w:r>
        <w:rPr>
          <w:rFonts w:ascii="Times New Roman" w:hAnsi="Times New Roman" w:cs="Times New Roman"/>
          <w:i/>
          <w:sz w:val="24"/>
          <w:szCs w:val="24"/>
        </w:rPr>
        <w:t>I. aquatica</w:t>
      </w:r>
    </w:p>
    <w:p w14:paraId="492DA330" w14:textId="77777777" w:rsidR="009F12F4" w:rsidRDefault="00B14DCD">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76DA371C" w14:textId="77777777" w:rsidR="005746AF" w:rsidRDefault="005746AF" w:rsidP="005746AF">
      <w:pPr>
        <w:spacing w:line="276" w:lineRule="auto"/>
        <w:jc w:val="center"/>
        <w:rPr>
          <w:rFonts w:ascii="Times New Roman" w:hAnsi="Times New Roman"/>
          <w:b/>
          <w:iCs/>
          <w:sz w:val="28"/>
          <w:szCs w:val="28"/>
          <w:lang w:val="en-GB"/>
        </w:rPr>
      </w:pPr>
      <w:r>
        <w:rPr>
          <w:rFonts w:ascii="Times New Roman" w:hAnsi="Times New Roman"/>
          <w:b/>
          <w:iCs/>
          <w:sz w:val="28"/>
          <w:szCs w:val="28"/>
          <w:lang w:val="en-GB"/>
        </w:rPr>
        <w:lastRenderedPageBreak/>
        <w:t>DISCUSSION</w:t>
      </w:r>
    </w:p>
    <w:p w14:paraId="2C8122BC"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 xml:space="preserve">Findings showed that </w:t>
      </w:r>
      <w:r w:rsidR="005746AF">
        <w:rPr>
          <w:rFonts w:ascii="Times New Roman" w:hAnsi="Times New Roman"/>
          <w:i/>
          <w:iCs/>
          <w:sz w:val="24"/>
          <w:szCs w:val="24"/>
        </w:rPr>
        <w:t xml:space="preserve">Ipomoea aquatica, </w:t>
      </w:r>
      <w:r w:rsidR="005746AF">
        <w:rPr>
          <w:rFonts w:ascii="Times New Roman" w:hAnsi="Times New Roman"/>
          <w:sz w:val="24"/>
          <w:szCs w:val="24"/>
        </w:rPr>
        <w:t xml:space="preserve">is </w:t>
      </w:r>
      <w:proofErr w:type="gramStart"/>
      <w:r w:rsidR="005746AF">
        <w:rPr>
          <w:rFonts w:ascii="Times New Roman" w:hAnsi="Times New Roman"/>
          <w:sz w:val="24"/>
          <w:szCs w:val="24"/>
        </w:rPr>
        <w:t>a</w:t>
      </w:r>
      <w:proofErr w:type="gramEnd"/>
      <w:r w:rsidR="005746AF">
        <w:rPr>
          <w:rFonts w:ascii="Times New Roman" w:hAnsi="Times New Roman"/>
          <w:sz w:val="24"/>
          <w:szCs w:val="24"/>
        </w:rPr>
        <w:t xml:space="preserve"> herbaceous plant with</w:t>
      </w:r>
      <w:r>
        <w:rPr>
          <w:rFonts w:ascii="Times New Roman" w:hAnsi="Times New Roman"/>
          <w:sz w:val="24"/>
          <w:szCs w:val="24"/>
        </w:rPr>
        <w:t xml:space="preserve"> non-woody stems, completing its life cycle within a single growing season. This herbaceous nature suggests a higher degree of succulence and flexibility compared to woody plants, enhancing its adaptability to changing environmental conditions. The trailing growth habit of </w:t>
      </w:r>
      <w:r w:rsidR="005746AF">
        <w:rPr>
          <w:rFonts w:ascii="Times New Roman" w:hAnsi="Times New Roman"/>
          <w:i/>
          <w:iCs/>
          <w:sz w:val="24"/>
          <w:szCs w:val="24"/>
        </w:rPr>
        <w:t xml:space="preserve">Ipomoea aquatica </w:t>
      </w:r>
      <w:r>
        <w:rPr>
          <w:rFonts w:ascii="Times New Roman" w:hAnsi="Times New Roman"/>
          <w:sz w:val="24"/>
          <w:szCs w:val="24"/>
        </w:rPr>
        <w:t>is a significant adaptation for efficient light and nutrient capture. This trailing or spreading nature allows the plant to occupy space effectively and interact with its environment, maximizing exposure to sunlight for photosynthesis and optimizing nutrient absorption.</w:t>
      </w:r>
    </w:p>
    <w:p w14:paraId="711E5FFC" w14:textId="1A45BA90"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 xml:space="preserve">The fibrous root system of </w:t>
      </w:r>
      <w:r w:rsidR="005746AF">
        <w:rPr>
          <w:rFonts w:ascii="Times New Roman" w:hAnsi="Times New Roman"/>
          <w:i/>
          <w:iCs/>
          <w:sz w:val="24"/>
          <w:szCs w:val="24"/>
        </w:rPr>
        <w:t xml:space="preserve">Ipomoea aquatica, </w:t>
      </w:r>
      <w:r>
        <w:rPr>
          <w:rFonts w:ascii="Times New Roman" w:hAnsi="Times New Roman"/>
          <w:sz w:val="24"/>
          <w:szCs w:val="24"/>
        </w:rPr>
        <w:t xml:space="preserve">characterized by numerous small roots emerging from the stem base, plays a vital role in stabilizing the plant and facilitating efficient water and nutrient absorption. This root system is well-suited for plants growing in aquatic or marshy environments, providing stability in variable soil conditions. The hollow (cambium tissue) stem of </w:t>
      </w:r>
      <w:r w:rsidR="005746AF">
        <w:rPr>
          <w:rFonts w:ascii="Times New Roman" w:hAnsi="Times New Roman"/>
          <w:i/>
          <w:iCs/>
          <w:sz w:val="24"/>
          <w:szCs w:val="24"/>
        </w:rPr>
        <w:t xml:space="preserve">Ipomoea aquatica </w:t>
      </w:r>
      <w:r>
        <w:rPr>
          <w:rFonts w:ascii="Times New Roman" w:hAnsi="Times New Roman"/>
          <w:sz w:val="24"/>
          <w:szCs w:val="24"/>
        </w:rPr>
        <w:t xml:space="preserve">serves multiple functions, potentially contributing to buoyancy, enabling the plant to float in water. Additionally, the hollow (cambium tissue) structure aids in nutrient transport within the plant and influences overall structural integrity. This adaptation allows the plant to thrive in aquatic habitats. </w:t>
      </w:r>
      <w:r w:rsidR="006E0EE0" w:rsidRPr="006E0EE0">
        <w:rPr>
          <w:rFonts w:ascii="Times New Roman" w:hAnsi="Times New Roman"/>
          <w:sz w:val="24"/>
          <w:szCs w:val="24"/>
          <w:lang w:val="en-IN"/>
        </w:rPr>
        <w:t>This observation corroborates the results of Fabiano et al. (2011). In his study, it was said that certain epidermal cells of Ipomoea aquatica are rather diminutive, while others had</w:t>
      </w:r>
      <w:r w:rsidR="006E0EE0">
        <w:rPr>
          <w:rFonts w:ascii="Times New Roman" w:hAnsi="Times New Roman"/>
          <w:sz w:val="24"/>
          <w:szCs w:val="24"/>
          <w:lang w:val="en-IN"/>
        </w:rPr>
        <w:t xml:space="preserve"> convex outer periclinal walls</w:t>
      </w:r>
      <w:r>
        <w:rPr>
          <w:rFonts w:ascii="Times New Roman" w:hAnsi="Times New Roman"/>
          <w:iCs/>
          <w:sz w:val="24"/>
          <w:szCs w:val="24"/>
        </w:rPr>
        <w:t xml:space="preserve">. </w:t>
      </w:r>
    </w:p>
    <w:p w14:paraId="355530A5"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The greenish-brown color of the stem indicates the presence of chlorophyll, the pigment responsible for photosynthesis. Stem color is essential as it reflects the plant's ability to produce its food through photosynthesis, contributing to its overall health and vigor. This pigmentation is a key adaptation for efficient energy production.</w:t>
      </w:r>
    </w:p>
    <w:p w14:paraId="20380B93"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The variation in flower color, with shades of pink and white, adds aesthetic diversity to Ipomoea aquatica. Flower color plays a role in attracting pollinators, and the presence of multiple colors suggests adaptation to a range of pollinators or environmental conditions, enhancing the plant's reproductive success.</w:t>
      </w:r>
    </w:p>
    <w:p w14:paraId="2120D3E1"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 xml:space="preserve">The green color of the petiole, the stalk attaching the leaf to the stem, is indicative of chlorophyll presence. The petiole serves as a conduit for nutrient transport between the leaf and the stem, playing a crucial role in overall plant health and coordination of physiological processes. </w:t>
      </w:r>
    </w:p>
    <w:p w14:paraId="036D318A"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 xml:space="preserve">The green color of the leaves, associated with the presence of chlorophyll, is fundamental for photosynthesis. Green leaves are crucial for capturing sunlight and converting it into energy, highlighting the plant's vitality and growth potential. This adaptation allows </w:t>
      </w:r>
      <w:r w:rsidR="005746AF">
        <w:rPr>
          <w:rFonts w:ascii="Times New Roman" w:hAnsi="Times New Roman"/>
          <w:i/>
          <w:sz w:val="24"/>
          <w:szCs w:val="24"/>
        </w:rPr>
        <w:t xml:space="preserve">Ipomoea aquatica </w:t>
      </w:r>
      <w:r>
        <w:rPr>
          <w:rFonts w:ascii="Times New Roman" w:hAnsi="Times New Roman"/>
          <w:sz w:val="24"/>
          <w:szCs w:val="24"/>
        </w:rPr>
        <w:t>to thrive in various light conditions.</w:t>
      </w:r>
    </w:p>
    <w:p w14:paraId="0F122399"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 xml:space="preserve">Findings also further showed that the leaf morphology of </w:t>
      </w:r>
      <w:r w:rsidR="005746AF">
        <w:rPr>
          <w:rFonts w:ascii="Times New Roman" w:hAnsi="Times New Roman"/>
          <w:i/>
          <w:sz w:val="24"/>
          <w:szCs w:val="24"/>
        </w:rPr>
        <w:t xml:space="preserve">Ipomoea aquatica, </w:t>
      </w:r>
      <w:r>
        <w:rPr>
          <w:rFonts w:ascii="Times New Roman" w:hAnsi="Times New Roman"/>
          <w:sz w:val="24"/>
          <w:szCs w:val="24"/>
        </w:rPr>
        <w:t xml:space="preserve">feature characteristics such as leaf type, arrangement, attachment to the stem, shape, apex, margin, base, and surface. These features collectively contribute to the adaptability, ecological niche, and overall physiological functions of the plant's leaves. The classification of leaves as simple indicates a </w:t>
      </w:r>
      <w:r>
        <w:rPr>
          <w:rFonts w:ascii="Times New Roman" w:hAnsi="Times New Roman"/>
          <w:sz w:val="24"/>
          <w:szCs w:val="24"/>
        </w:rPr>
        <w:lastRenderedPageBreak/>
        <w:t>single, undivided structure, aiding in easy identification and botanical classification. The alternate leaf arrangement facilitates efficient exposure to sunlight, minimizing shading effects among adjacent leaves and maximizing individual leaf efficiency.</w:t>
      </w:r>
    </w:p>
    <w:p w14:paraId="45EC5B5B" w14:textId="08092F26" w:rsidR="009F12F4" w:rsidRDefault="00F8500F" w:rsidP="005746AF">
      <w:pPr>
        <w:spacing w:line="276" w:lineRule="auto"/>
        <w:jc w:val="both"/>
        <w:rPr>
          <w:rFonts w:ascii="Times New Roman" w:hAnsi="Times New Roman"/>
          <w:sz w:val="24"/>
          <w:szCs w:val="24"/>
        </w:rPr>
      </w:pPr>
      <w:r>
        <w:rPr>
          <w:rFonts w:ascii="Times New Roman" w:hAnsi="Times New Roman"/>
          <w:sz w:val="24"/>
          <w:szCs w:val="24"/>
        </w:rPr>
        <w:t>“</w:t>
      </w:r>
      <w:r w:rsidR="00B14DCD">
        <w:rPr>
          <w:rFonts w:ascii="Times New Roman" w:hAnsi="Times New Roman"/>
          <w:sz w:val="24"/>
          <w:szCs w:val="24"/>
        </w:rPr>
        <w:t>The petiolate attachment of leaves to the stem, with the presence of a slender stalk or petiole, is crucial for nutrient transport, mechanical support, and optimal leaf positioning for light capture. This adaptation enhances the plant's ability to thrive in various environmental conditions. The lanceolate shape of the leaves, characterized by a long, narrow structure with a pointed tip, is adaptive for maximizing light interception, particularly in dense vegetation. The acute apex further enhances the leaf's ability to penetrate through surrounding vegetation, aiding in light capture and adaptation to specific ecological niches</w:t>
      </w:r>
      <w:r>
        <w:rPr>
          <w:rFonts w:ascii="Times New Roman" w:hAnsi="Times New Roman"/>
          <w:sz w:val="24"/>
          <w:szCs w:val="24"/>
        </w:rPr>
        <w:t>” (</w:t>
      </w:r>
      <w:r w:rsidRPr="006E0EE0">
        <w:rPr>
          <w:rFonts w:ascii="Times New Roman" w:hAnsi="Times New Roman"/>
          <w:sz w:val="24"/>
          <w:szCs w:val="24"/>
          <w:lang w:val="en-IN"/>
        </w:rPr>
        <w:t>Fabiano et al.</w:t>
      </w:r>
      <w:r>
        <w:rPr>
          <w:rFonts w:ascii="Times New Roman" w:hAnsi="Times New Roman"/>
          <w:sz w:val="24"/>
          <w:szCs w:val="24"/>
          <w:lang w:val="en-IN"/>
        </w:rPr>
        <w:t xml:space="preserve">, </w:t>
      </w:r>
      <w:bookmarkStart w:id="0" w:name="_GoBack"/>
      <w:bookmarkEnd w:id="0"/>
      <w:r w:rsidRPr="006E0EE0">
        <w:rPr>
          <w:rFonts w:ascii="Times New Roman" w:hAnsi="Times New Roman"/>
          <w:sz w:val="24"/>
          <w:szCs w:val="24"/>
          <w:lang w:val="en-IN"/>
        </w:rPr>
        <w:t>2011</w:t>
      </w:r>
      <w:r>
        <w:rPr>
          <w:rFonts w:ascii="Times New Roman" w:hAnsi="Times New Roman"/>
          <w:sz w:val="24"/>
          <w:szCs w:val="24"/>
        </w:rPr>
        <w:t>)</w:t>
      </w:r>
      <w:r w:rsidR="00B14DCD">
        <w:rPr>
          <w:rFonts w:ascii="Times New Roman" w:hAnsi="Times New Roman"/>
          <w:sz w:val="24"/>
          <w:szCs w:val="24"/>
        </w:rPr>
        <w:t>.</w:t>
      </w:r>
    </w:p>
    <w:p w14:paraId="1779836F" w14:textId="7777777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The entire leaf margin, indicate a smooth and unbroken edge, is significant for herbivory resistance and nutrient conservation. The truncate leaf base contributes to stability and efficient attachment to the stem, optimizing exposure to environmental factors such as light and wind.</w:t>
      </w:r>
    </w:p>
    <w:p w14:paraId="2BB3F6D8" w14:textId="6D05E289" w:rsidR="009F12F4" w:rsidRDefault="00B14DCD" w:rsidP="005746AF">
      <w:pPr>
        <w:tabs>
          <w:tab w:val="left" w:pos="3780"/>
        </w:tabs>
        <w:spacing w:line="276" w:lineRule="auto"/>
        <w:jc w:val="both"/>
        <w:rPr>
          <w:rFonts w:ascii="Times New Roman" w:hAnsi="Times New Roman"/>
          <w:iCs/>
          <w:sz w:val="24"/>
          <w:szCs w:val="24"/>
        </w:rPr>
      </w:pPr>
      <w:r>
        <w:rPr>
          <w:rFonts w:ascii="Times New Roman" w:hAnsi="Times New Roman"/>
          <w:sz w:val="24"/>
          <w:szCs w:val="24"/>
        </w:rPr>
        <w:t xml:space="preserve">A glabrous leaf surface, signifying a smooth, hairless texture, influences the leaf's interactions with environmental factors, including water retention, resistance to pathogens, and adaptability to specific climatic conditions. This trait enhances the leaf's ability to maintain optimal function in diverse environments. These findings agree with the finding of </w:t>
      </w:r>
      <w:r>
        <w:rPr>
          <w:rFonts w:ascii="Times New Roman" w:hAnsi="Times New Roman"/>
          <w:bCs/>
          <w:iCs/>
          <w:sz w:val="24"/>
          <w:szCs w:val="24"/>
        </w:rPr>
        <w:t xml:space="preserve">Fabiano, </w:t>
      </w:r>
      <w:r>
        <w:rPr>
          <w:rFonts w:ascii="Times New Roman" w:hAnsi="Times New Roman"/>
          <w:bCs/>
          <w:i/>
          <w:iCs/>
          <w:sz w:val="24"/>
          <w:szCs w:val="24"/>
        </w:rPr>
        <w:t xml:space="preserve">et al., </w:t>
      </w:r>
      <w:r>
        <w:rPr>
          <w:rFonts w:ascii="Times New Roman" w:hAnsi="Times New Roman"/>
          <w:bCs/>
          <w:iCs/>
          <w:sz w:val="24"/>
          <w:szCs w:val="24"/>
        </w:rPr>
        <w:t>(2011) who in their study repot that</w:t>
      </w:r>
      <w:r>
        <w:rPr>
          <w:rFonts w:ascii="Times New Roman" w:hAnsi="Times New Roman"/>
          <w:iCs/>
          <w:sz w:val="24"/>
          <w:szCs w:val="24"/>
          <w:lang w:val="en-GB"/>
        </w:rPr>
        <w:t xml:space="preserve"> </w:t>
      </w:r>
      <w:r w:rsidR="00F8500F">
        <w:rPr>
          <w:rFonts w:ascii="Times New Roman" w:hAnsi="Times New Roman"/>
          <w:iCs/>
          <w:sz w:val="24"/>
          <w:szCs w:val="24"/>
          <w:lang w:val="en-GB"/>
        </w:rPr>
        <w:t>“</w:t>
      </w:r>
      <w:r>
        <w:rPr>
          <w:rFonts w:ascii="Times New Roman" w:hAnsi="Times New Roman"/>
          <w:iCs/>
          <w:sz w:val="24"/>
          <w:szCs w:val="24"/>
          <w:lang w:val="en-GB"/>
        </w:rPr>
        <w:t xml:space="preserve">epidermis of </w:t>
      </w:r>
      <w:r w:rsidR="005746AF">
        <w:rPr>
          <w:rFonts w:ascii="Times New Roman" w:hAnsi="Times New Roman"/>
          <w:i/>
          <w:iCs/>
          <w:sz w:val="24"/>
          <w:szCs w:val="24"/>
        </w:rPr>
        <w:t xml:space="preserve">Ipomoea aquatica </w:t>
      </w:r>
      <w:r>
        <w:rPr>
          <w:rFonts w:ascii="Times New Roman" w:hAnsi="Times New Roman"/>
          <w:iCs/>
          <w:sz w:val="24"/>
          <w:szCs w:val="24"/>
          <w:lang w:val="en-GB"/>
        </w:rPr>
        <w:t xml:space="preserve">is uniseriate with isodiametric cells, a thin cuticle and stomata on both surfaces. On the adaxial epidermis of the petiole there are projections that look similar to extrafloral </w:t>
      </w:r>
      <w:proofErr w:type="spellStart"/>
      <w:r>
        <w:rPr>
          <w:rFonts w:ascii="Times New Roman" w:hAnsi="Times New Roman"/>
          <w:iCs/>
          <w:sz w:val="24"/>
          <w:szCs w:val="24"/>
          <w:lang w:val="en-GB"/>
        </w:rPr>
        <w:t>nectaries</w:t>
      </w:r>
      <w:proofErr w:type="spellEnd"/>
      <w:r>
        <w:rPr>
          <w:rFonts w:ascii="Times New Roman" w:hAnsi="Times New Roman"/>
          <w:iCs/>
          <w:sz w:val="24"/>
          <w:szCs w:val="24"/>
          <w:lang w:val="en-GB"/>
        </w:rPr>
        <w:t xml:space="preserve">; however, close observation of the anatomy of these structures reveals that they consist only of parenchymatous tissue and are devoid of stomata and vascular tissue. In the proximal region of the leaf lamina there are two opposing </w:t>
      </w:r>
      <w:proofErr w:type="spellStart"/>
      <w:r>
        <w:rPr>
          <w:rFonts w:ascii="Times New Roman" w:hAnsi="Times New Roman"/>
          <w:iCs/>
          <w:sz w:val="24"/>
          <w:szCs w:val="24"/>
          <w:lang w:val="en-GB"/>
        </w:rPr>
        <w:t>nectaries</w:t>
      </w:r>
      <w:proofErr w:type="spellEnd"/>
      <w:r>
        <w:rPr>
          <w:rFonts w:ascii="Times New Roman" w:hAnsi="Times New Roman"/>
          <w:iCs/>
          <w:sz w:val="24"/>
          <w:szCs w:val="24"/>
          <w:lang w:val="en-GB"/>
        </w:rPr>
        <w:t xml:space="preserve">. These occur as crypts on the surface, with a system of internal channels and an epidermis covered by trichomes. </w:t>
      </w:r>
      <w:r>
        <w:rPr>
          <w:rFonts w:ascii="Times New Roman" w:hAnsi="Times New Roman"/>
          <w:iCs/>
          <w:sz w:val="24"/>
          <w:szCs w:val="24"/>
        </w:rPr>
        <w:t>Trichomes on the epidermis, consist of a single cell at the base and up to five secreting cells</w:t>
      </w:r>
      <w:r w:rsidR="00F8500F">
        <w:rPr>
          <w:rFonts w:ascii="Times New Roman" w:hAnsi="Times New Roman"/>
          <w:iCs/>
          <w:sz w:val="24"/>
          <w:szCs w:val="24"/>
        </w:rPr>
        <w:t>”</w:t>
      </w:r>
      <w:r>
        <w:rPr>
          <w:rFonts w:ascii="Times New Roman" w:hAnsi="Times New Roman"/>
          <w:iCs/>
          <w:sz w:val="24"/>
          <w:szCs w:val="24"/>
        </w:rPr>
        <w:t>.</w:t>
      </w:r>
    </w:p>
    <w:p w14:paraId="321174D1" w14:textId="77777777" w:rsidR="009F12F4" w:rsidRDefault="00B14DCD" w:rsidP="005746AF">
      <w:pPr>
        <w:tabs>
          <w:tab w:val="left" w:pos="3780"/>
        </w:tabs>
        <w:spacing w:line="276" w:lineRule="auto"/>
        <w:jc w:val="both"/>
        <w:rPr>
          <w:rFonts w:ascii="Times New Roman" w:hAnsi="Times New Roman"/>
          <w:sz w:val="24"/>
          <w:szCs w:val="24"/>
        </w:rPr>
      </w:pPr>
      <w:r>
        <w:rPr>
          <w:rFonts w:ascii="Times New Roman" w:hAnsi="Times New Roman"/>
          <w:sz w:val="24"/>
          <w:szCs w:val="24"/>
        </w:rPr>
        <w:t xml:space="preserve">Quantitative measurements of the morphological characteristics of </w:t>
      </w:r>
      <w:r w:rsidR="005746AF" w:rsidRPr="00500D86">
        <w:rPr>
          <w:rFonts w:ascii="Times New Roman" w:hAnsi="Times New Roman"/>
          <w:i/>
          <w:sz w:val="24"/>
          <w:szCs w:val="24"/>
        </w:rPr>
        <w:t>Ipomoea aquatica</w:t>
      </w:r>
      <w:r w:rsidR="005746AF">
        <w:rPr>
          <w:rFonts w:ascii="Times New Roman" w:hAnsi="Times New Roman"/>
          <w:sz w:val="24"/>
          <w:szCs w:val="24"/>
        </w:rPr>
        <w:t xml:space="preserve"> </w:t>
      </w:r>
      <w:r>
        <w:rPr>
          <w:rFonts w:ascii="Times New Roman" w:hAnsi="Times New Roman"/>
          <w:sz w:val="24"/>
          <w:szCs w:val="24"/>
        </w:rPr>
        <w:t>species, offers insights into their adaptive strategies and ecological roles. The elongated leaves, substantial leaf area, and strategic petiole length suggest a robust potential for light capture and resource utilization. The stem parameters, including height and girth, indicate moderate vertical growth and a slender yet sturdy stem. These measurements contribute to the overall architectural structure of the plant, influencing leaf arrangement and stability in various environmental conditions.</w:t>
      </w:r>
      <w:r>
        <w:rPr>
          <w:rFonts w:ascii="Times New Roman" w:hAnsi="Times New Roman"/>
          <w:iCs/>
          <w:sz w:val="24"/>
          <w:szCs w:val="24"/>
        </w:rPr>
        <w:t xml:space="preserve"> The findings of the study agree to the finding of </w:t>
      </w:r>
      <w:r>
        <w:rPr>
          <w:rFonts w:ascii="Times New Roman" w:hAnsi="Times New Roman"/>
          <w:bCs/>
          <w:iCs/>
          <w:sz w:val="24"/>
          <w:szCs w:val="24"/>
        </w:rPr>
        <w:t xml:space="preserve">Fabiano </w:t>
      </w:r>
      <w:r>
        <w:rPr>
          <w:rFonts w:ascii="Times New Roman" w:hAnsi="Times New Roman"/>
          <w:bCs/>
          <w:i/>
          <w:iCs/>
          <w:sz w:val="24"/>
          <w:szCs w:val="24"/>
        </w:rPr>
        <w:t>et al.</w:t>
      </w:r>
      <w:r w:rsidR="007852FC">
        <w:rPr>
          <w:rFonts w:ascii="Times New Roman" w:hAnsi="Times New Roman"/>
          <w:bCs/>
          <w:iCs/>
          <w:sz w:val="24"/>
          <w:szCs w:val="24"/>
        </w:rPr>
        <w:t>, (</w:t>
      </w:r>
      <w:r>
        <w:rPr>
          <w:rFonts w:ascii="Times New Roman" w:hAnsi="Times New Roman"/>
          <w:bCs/>
          <w:iCs/>
          <w:sz w:val="24"/>
          <w:szCs w:val="24"/>
        </w:rPr>
        <w:t xml:space="preserve">2011) who said that </w:t>
      </w:r>
      <w:r>
        <w:rPr>
          <w:rFonts w:ascii="Times New Roman" w:hAnsi="Times New Roman"/>
          <w:iCs/>
          <w:sz w:val="24"/>
          <w:szCs w:val="24"/>
        </w:rPr>
        <w:t xml:space="preserve">chlorenchyma of </w:t>
      </w:r>
      <w:r>
        <w:rPr>
          <w:rFonts w:ascii="Times New Roman" w:hAnsi="Times New Roman"/>
          <w:i/>
          <w:iCs/>
          <w:sz w:val="24"/>
          <w:szCs w:val="24"/>
        </w:rPr>
        <w:t xml:space="preserve">Ipomoea </w:t>
      </w:r>
      <w:r w:rsidRPr="00500D86">
        <w:rPr>
          <w:rFonts w:ascii="Times New Roman" w:hAnsi="Times New Roman"/>
          <w:iCs/>
          <w:sz w:val="24"/>
          <w:szCs w:val="24"/>
        </w:rPr>
        <w:t>species</w:t>
      </w:r>
      <w:r>
        <w:rPr>
          <w:rFonts w:ascii="Times New Roman" w:hAnsi="Times New Roman"/>
          <w:i/>
          <w:iCs/>
          <w:sz w:val="24"/>
          <w:szCs w:val="24"/>
        </w:rPr>
        <w:t xml:space="preserve"> </w:t>
      </w:r>
      <w:r>
        <w:rPr>
          <w:rFonts w:ascii="Times New Roman" w:hAnsi="Times New Roman"/>
          <w:iCs/>
          <w:sz w:val="24"/>
          <w:szCs w:val="24"/>
        </w:rPr>
        <w:t xml:space="preserve">consists of up to three cell layers and the angular collenchyma of 5 layers. </w:t>
      </w:r>
    </w:p>
    <w:p w14:paraId="62BB402E" w14:textId="77777777" w:rsidR="009F12F4" w:rsidRDefault="00B14DCD" w:rsidP="005746AF">
      <w:pPr>
        <w:spacing w:line="276" w:lineRule="auto"/>
        <w:jc w:val="both"/>
        <w:rPr>
          <w:rFonts w:ascii="Times New Roman" w:hAnsi="Times New Roman"/>
          <w:b/>
          <w:iCs/>
          <w:sz w:val="24"/>
          <w:szCs w:val="24"/>
        </w:rPr>
      </w:pPr>
      <w:r>
        <w:rPr>
          <w:rFonts w:ascii="Times New Roman" w:hAnsi="Times New Roman"/>
          <w:b/>
          <w:iCs/>
          <w:sz w:val="24"/>
          <w:szCs w:val="24"/>
        </w:rPr>
        <w:t xml:space="preserve">Conclusion </w:t>
      </w:r>
    </w:p>
    <w:p w14:paraId="4499FEC6" w14:textId="7F7EF913"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 xml:space="preserve">In conclusion, the comprehensive exploration of </w:t>
      </w:r>
      <w:r>
        <w:rPr>
          <w:rFonts w:ascii="Times New Roman" w:hAnsi="Times New Roman"/>
          <w:i/>
          <w:iCs/>
          <w:sz w:val="24"/>
          <w:szCs w:val="24"/>
        </w:rPr>
        <w:t xml:space="preserve">Ipomoea </w:t>
      </w:r>
      <w:r w:rsidR="006E0EE0">
        <w:rPr>
          <w:rFonts w:ascii="Times New Roman" w:hAnsi="Times New Roman"/>
          <w:i/>
          <w:iCs/>
          <w:sz w:val="24"/>
          <w:szCs w:val="24"/>
        </w:rPr>
        <w:t xml:space="preserve">aquatic </w:t>
      </w:r>
      <w:r>
        <w:rPr>
          <w:rFonts w:ascii="Times New Roman" w:hAnsi="Times New Roman"/>
          <w:sz w:val="24"/>
          <w:szCs w:val="24"/>
        </w:rPr>
        <w:t xml:space="preserve">morphological characteristics, provides valuable insights into the plant's adaptive strategies, ecological niche, and physiological functions. The herbaceous nature of </w:t>
      </w:r>
      <w:r w:rsidR="005746AF">
        <w:rPr>
          <w:rFonts w:ascii="Times New Roman" w:hAnsi="Times New Roman"/>
          <w:i/>
          <w:iCs/>
          <w:sz w:val="24"/>
          <w:szCs w:val="24"/>
        </w:rPr>
        <w:t xml:space="preserve">Ipomoea aquatica, </w:t>
      </w:r>
      <w:r>
        <w:rPr>
          <w:rFonts w:ascii="Times New Roman" w:hAnsi="Times New Roman"/>
          <w:sz w:val="24"/>
          <w:szCs w:val="24"/>
        </w:rPr>
        <w:t xml:space="preserve">marked by non-woody stems and a single growing season life cycle, underscores its flexibility and succulence, setting it apart from woody </w:t>
      </w:r>
      <w:r>
        <w:rPr>
          <w:rFonts w:ascii="Times New Roman" w:hAnsi="Times New Roman"/>
          <w:sz w:val="24"/>
          <w:szCs w:val="24"/>
        </w:rPr>
        <w:lastRenderedPageBreak/>
        <w:t xml:space="preserve">plants. The trailing growth habit of </w:t>
      </w:r>
      <w:r w:rsidR="005746AF">
        <w:rPr>
          <w:rFonts w:ascii="Times New Roman" w:hAnsi="Times New Roman"/>
          <w:i/>
          <w:iCs/>
          <w:sz w:val="24"/>
          <w:szCs w:val="24"/>
        </w:rPr>
        <w:t xml:space="preserve">Ipomoea aquatica </w:t>
      </w:r>
      <w:r>
        <w:rPr>
          <w:rFonts w:ascii="Times New Roman" w:hAnsi="Times New Roman"/>
          <w:sz w:val="24"/>
          <w:szCs w:val="24"/>
        </w:rPr>
        <w:t>is a crucial adaptation for efficient light and nutrient capture, allowing the plant to spread and interact effectively with its environment. The fibrous root system enhances stability and nutrient absorption, particularly advantageous in variable soil conditions.</w:t>
      </w:r>
    </w:p>
    <w:p w14:paraId="62CFD881" w14:textId="2A19C927" w:rsidR="009F12F4" w:rsidRDefault="00B14DCD" w:rsidP="005746AF">
      <w:pPr>
        <w:spacing w:line="276" w:lineRule="auto"/>
        <w:jc w:val="both"/>
        <w:rPr>
          <w:rFonts w:ascii="Times New Roman" w:hAnsi="Times New Roman"/>
          <w:sz w:val="24"/>
          <w:szCs w:val="24"/>
        </w:rPr>
      </w:pPr>
      <w:r>
        <w:rPr>
          <w:rFonts w:ascii="Times New Roman" w:hAnsi="Times New Roman"/>
          <w:sz w:val="24"/>
          <w:szCs w:val="24"/>
        </w:rPr>
        <w:t xml:space="preserve">In essence, the morphological features collectively showcase </w:t>
      </w:r>
      <w:r>
        <w:rPr>
          <w:rFonts w:ascii="Times New Roman" w:hAnsi="Times New Roman"/>
          <w:i/>
          <w:iCs/>
          <w:sz w:val="24"/>
          <w:szCs w:val="24"/>
        </w:rPr>
        <w:t xml:space="preserve">Ipomoea </w:t>
      </w:r>
      <w:proofErr w:type="spellStart"/>
      <w:r>
        <w:rPr>
          <w:rFonts w:ascii="Times New Roman" w:hAnsi="Times New Roman"/>
          <w:i/>
          <w:iCs/>
          <w:sz w:val="24"/>
          <w:szCs w:val="24"/>
        </w:rPr>
        <w:t>aquatica's</w:t>
      </w:r>
      <w:proofErr w:type="spellEnd"/>
      <w:r>
        <w:rPr>
          <w:rFonts w:ascii="Times New Roman" w:hAnsi="Times New Roman"/>
          <w:sz w:val="24"/>
          <w:szCs w:val="24"/>
        </w:rPr>
        <w:t xml:space="preserve"> ability to thrive in various habitats, balancing efficient resource acquisition with structural stability. These botanical characteristics contribute to the plant's ecological success and underscore its vital role in ecosystems. The study of </w:t>
      </w:r>
      <w:r>
        <w:rPr>
          <w:rFonts w:ascii="Times New Roman" w:hAnsi="Times New Roman"/>
          <w:i/>
          <w:iCs/>
          <w:sz w:val="24"/>
          <w:szCs w:val="24"/>
        </w:rPr>
        <w:t xml:space="preserve">Ipomoea </w:t>
      </w:r>
      <w:proofErr w:type="spellStart"/>
      <w:r>
        <w:rPr>
          <w:rFonts w:ascii="Times New Roman" w:hAnsi="Times New Roman"/>
          <w:i/>
          <w:iCs/>
          <w:sz w:val="24"/>
          <w:szCs w:val="24"/>
        </w:rPr>
        <w:t>aquatica's</w:t>
      </w:r>
      <w:proofErr w:type="spellEnd"/>
      <w:r>
        <w:rPr>
          <w:rFonts w:ascii="Times New Roman" w:hAnsi="Times New Roman"/>
          <w:sz w:val="24"/>
          <w:szCs w:val="24"/>
        </w:rPr>
        <w:t xml:space="preserve"> morphology provides a foundation for further research on its ecological interactions, physiological processes, and potential applications in agriculture or environmental management.</w:t>
      </w:r>
    </w:p>
    <w:p w14:paraId="6B12BD4C" w14:textId="77777777" w:rsidR="00500D86" w:rsidRPr="00005ED1" w:rsidRDefault="00500D86" w:rsidP="00500D86">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48F4F13D" w14:textId="77777777" w:rsidR="00500D86" w:rsidRPr="00005ED1" w:rsidRDefault="00500D86" w:rsidP="00500D86">
      <w:pPr>
        <w:pStyle w:val="NoSpacing"/>
        <w:rPr>
          <w:rFonts w:ascii="Arial" w:hAnsi="Arial" w:cs="Arial"/>
          <w:highlight w:val="yellow"/>
        </w:rPr>
      </w:pPr>
    </w:p>
    <w:p w14:paraId="77D788E6" w14:textId="77777777" w:rsidR="00500D86" w:rsidRPr="00005ED1" w:rsidRDefault="00500D86" w:rsidP="00500D86">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1"/>
    <w:p w14:paraId="22ABD44C" w14:textId="77777777" w:rsidR="00500D86" w:rsidRDefault="00500D86" w:rsidP="00500D86">
      <w:pPr>
        <w:pStyle w:val="NoSpacing"/>
        <w:rPr>
          <w:rFonts w:ascii="Arial" w:hAnsi="Arial" w:cs="Arial"/>
        </w:rPr>
      </w:pPr>
    </w:p>
    <w:p w14:paraId="34FC1B16" w14:textId="77777777" w:rsidR="00500D86" w:rsidRDefault="00500D86" w:rsidP="00500D86">
      <w:pPr>
        <w:pStyle w:val="NoSpacing"/>
        <w:rPr>
          <w:rFonts w:ascii="Arial" w:hAnsi="Arial" w:cs="Arial"/>
        </w:rPr>
      </w:pPr>
    </w:p>
    <w:p w14:paraId="46A7ECAA" w14:textId="77777777" w:rsidR="00500D86" w:rsidRPr="00005ED1" w:rsidRDefault="00500D86" w:rsidP="00500D86">
      <w:pPr>
        <w:pStyle w:val="NoSpacing"/>
        <w:rPr>
          <w:rFonts w:ascii="Arial" w:hAnsi="Arial" w:cs="Arial"/>
        </w:rPr>
      </w:pPr>
    </w:p>
    <w:p w14:paraId="4446CC27" w14:textId="77777777" w:rsidR="00500D86" w:rsidRPr="00500D86" w:rsidRDefault="00500D86" w:rsidP="005746AF">
      <w:pPr>
        <w:spacing w:line="276" w:lineRule="auto"/>
        <w:jc w:val="both"/>
        <w:rPr>
          <w:rFonts w:ascii="Times New Roman" w:hAnsi="Times New Roman"/>
          <w:sz w:val="24"/>
          <w:szCs w:val="24"/>
        </w:rPr>
      </w:pPr>
    </w:p>
    <w:p w14:paraId="5AB1C040" w14:textId="77777777" w:rsidR="009F12F4" w:rsidRDefault="00B14DCD" w:rsidP="00E469E1">
      <w:pPr>
        <w:spacing w:line="480" w:lineRule="auto"/>
        <w:ind w:left="720" w:hanging="720"/>
        <w:jc w:val="center"/>
        <w:rPr>
          <w:rFonts w:ascii="Times New Roman" w:hAnsi="Times New Roman" w:cs="Times New Roman"/>
          <w:b/>
          <w:bCs/>
          <w:iCs/>
          <w:sz w:val="24"/>
          <w:szCs w:val="24"/>
        </w:rPr>
      </w:pPr>
      <w:r>
        <w:rPr>
          <w:rFonts w:ascii="Times New Roman" w:hAnsi="Times New Roman" w:cs="Times New Roman"/>
          <w:b/>
          <w:bCs/>
          <w:iCs/>
          <w:sz w:val="24"/>
          <w:szCs w:val="24"/>
        </w:rPr>
        <w:t>REFERENCES</w:t>
      </w:r>
    </w:p>
    <w:p w14:paraId="1E5D5464" w14:textId="5E4B4D78" w:rsidR="00543E20" w:rsidRDefault="00543E20" w:rsidP="00500D86">
      <w:pPr>
        <w:spacing w:line="240" w:lineRule="auto"/>
        <w:ind w:left="720" w:hanging="720"/>
        <w:rPr>
          <w:rFonts w:ascii="Times New Roman" w:hAnsi="Times New Roman" w:cs="Times New Roman"/>
          <w:iCs/>
          <w:sz w:val="24"/>
          <w:szCs w:val="24"/>
        </w:rPr>
      </w:pPr>
      <w:r w:rsidRPr="00583DC3">
        <w:rPr>
          <w:rFonts w:ascii="Times New Roman" w:hAnsi="Times New Roman" w:cs="Times New Roman"/>
          <w:iCs/>
          <w:sz w:val="24"/>
          <w:szCs w:val="24"/>
          <w:highlight w:val="yellow"/>
        </w:rPr>
        <w:t>Atkinson, J. A. and Wells, D. M. (2017). An updated protocol for high throughput plant tissue sectioning. Frontiers in Plant Science, 8,</w:t>
      </w:r>
    </w:p>
    <w:p w14:paraId="70294CF6" w14:textId="45264B08" w:rsidR="009F12F4" w:rsidRDefault="00B14DCD">
      <w:pPr>
        <w:spacing w:line="240" w:lineRule="auto"/>
        <w:ind w:left="720" w:hanging="720"/>
        <w:jc w:val="both"/>
        <w:rPr>
          <w:rFonts w:ascii="Times New Roman" w:hAnsi="Times New Roman" w:cs="Times New Roman"/>
          <w:sz w:val="24"/>
          <w:szCs w:val="24"/>
        </w:rPr>
      </w:pPr>
      <w:r>
        <w:rPr>
          <w:rFonts w:ascii="Times New Roman" w:hAnsi="Times New Roman" w:cs="Times New Roman"/>
          <w:iCs/>
          <w:sz w:val="24"/>
          <w:szCs w:val="24"/>
          <w:lang w:val="en-GB"/>
        </w:rPr>
        <w:t xml:space="preserve">Austin and </w:t>
      </w:r>
      <w:proofErr w:type="spellStart"/>
      <w:r>
        <w:rPr>
          <w:rFonts w:ascii="Times New Roman" w:hAnsi="Times New Roman" w:cs="Times New Roman"/>
          <w:iCs/>
          <w:sz w:val="24"/>
          <w:szCs w:val="24"/>
          <w:lang w:val="en-GB"/>
        </w:rPr>
        <w:t>Huáman</w:t>
      </w:r>
      <w:proofErr w:type="spellEnd"/>
      <w:r>
        <w:rPr>
          <w:rFonts w:ascii="Times New Roman" w:hAnsi="Times New Roman" w:cs="Times New Roman"/>
          <w:iCs/>
          <w:sz w:val="24"/>
          <w:szCs w:val="24"/>
          <w:lang w:val="en-GB"/>
        </w:rPr>
        <w:t>, (2015)</w:t>
      </w:r>
      <w:r>
        <w:rPr>
          <w:rFonts w:ascii="Times New Roman" w:hAnsi="Times New Roman" w:cs="Times New Roman"/>
          <w:sz w:val="24"/>
          <w:szCs w:val="24"/>
        </w:rPr>
        <w:t xml:space="preserve">. </w:t>
      </w:r>
      <w:r>
        <w:rPr>
          <w:rFonts w:ascii="Times New Roman" w:hAnsi="Times New Roman" w:cs="Times New Roman"/>
          <w:i/>
          <w:sz w:val="24"/>
          <w:szCs w:val="24"/>
        </w:rPr>
        <w:t>The chemistry of resin glycosides of the Convolvulaceae family, in</w:t>
      </w:r>
      <w:r>
        <w:rPr>
          <w:rFonts w:ascii="Times New Roman" w:hAnsi="Times New Roman" w:cs="Times New Roman"/>
          <w:sz w:val="24"/>
          <w:szCs w:val="24"/>
        </w:rPr>
        <w:t>: Bendz G, Santesson Journals (eds.), Medicinal and Natural Sciences, Chemistry in Botanical Classification, Ac</w:t>
      </w:r>
      <w:r w:rsidR="006E0EE0">
        <w:rPr>
          <w:rFonts w:ascii="Times New Roman" w:hAnsi="Times New Roman" w:cs="Times New Roman"/>
          <w:sz w:val="24"/>
          <w:szCs w:val="24"/>
        </w:rPr>
        <w:t>a</w:t>
      </w:r>
      <w:r>
        <w:rPr>
          <w:rFonts w:ascii="Times New Roman" w:hAnsi="Times New Roman" w:cs="Times New Roman"/>
          <w:sz w:val="24"/>
          <w:szCs w:val="24"/>
        </w:rPr>
        <w:t>demic Press, New York, Pp 235 - 240.</w:t>
      </w:r>
    </w:p>
    <w:p w14:paraId="7B7A60EA" w14:textId="691958EE"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Austin (2013). Effect of </w:t>
      </w:r>
      <w:r>
        <w:rPr>
          <w:rFonts w:ascii="Times New Roman" w:hAnsi="Times New Roman" w:cs="Times New Roman"/>
          <w:i/>
          <w:iCs/>
          <w:sz w:val="24"/>
          <w:szCs w:val="24"/>
        </w:rPr>
        <w:t>Ipomoea batatas</w:t>
      </w:r>
      <w:r>
        <w:rPr>
          <w:rFonts w:ascii="Times New Roman" w:hAnsi="Times New Roman" w:cs="Times New Roman"/>
          <w:sz w:val="24"/>
          <w:szCs w:val="24"/>
        </w:rPr>
        <w:t xml:space="preserve"> leaf extract on the thyroid gonadal axis of </w:t>
      </w:r>
      <w:r w:rsidR="00543E20">
        <w:rPr>
          <w:rFonts w:ascii="Times New Roman" w:hAnsi="Times New Roman" w:cs="Times New Roman"/>
          <w:sz w:val="24"/>
          <w:szCs w:val="24"/>
        </w:rPr>
        <w:t>M</w:t>
      </w:r>
      <w:r>
        <w:rPr>
          <w:rFonts w:ascii="Times New Roman" w:hAnsi="Times New Roman" w:cs="Times New Roman"/>
          <w:sz w:val="24"/>
          <w:szCs w:val="24"/>
        </w:rPr>
        <w:t>al</w:t>
      </w:r>
      <w:r>
        <w:rPr>
          <w:rFonts w:ascii="Times New Roman" w:hAnsi="Times New Roman" w:cs="Times New Roman"/>
          <w:i/>
          <w:sz w:val="24"/>
          <w:szCs w:val="24"/>
        </w:rPr>
        <w:t xml:space="preserve">e </w:t>
      </w:r>
      <w:proofErr w:type="spellStart"/>
      <w:r>
        <w:rPr>
          <w:rFonts w:ascii="Times New Roman" w:hAnsi="Times New Roman" w:cs="Times New Roman"/>
          <w:sz w:val="24"/>
          <w:szCs w:val="24"/>
        </w:rPr>
        <w:t>wistar</w:t>
      </w:r>
      <w:proofErr w:type="spellEnd"/>
      <w:r>
        <w:rPr>
          <w:rFonts w:ascii="Times New Roman" w:hAnsi="Times New Roman" w:cs="Times New Roman"/>
          <w:sz w:val="24"/>
          <w:szCs w:val="24"/>
        </w:rPr>
        <w:t xml:space="preserve"> rats</w:t>
      </w:r>
      <w:r>
        <w:rPr>
          <w:rFonts w:ascii="Times New Roman" w:hAnsi="Times New Roman" w:cs="Times New Roman"/>
          <w:i/>
          <w:sz w:val="24"/>
          <w:szCs w:val="24"/>
        </w:rPr>
        <w:t xml:space="preserve">. Science Citation Index, </w:t>
      </w:r>
      <w:r>
        <w:rPr>
          <w:rFonts w:ascii="Times New Roman" w:hAnsi="Times New Roman" w:cs="Times New Roman"/>
          <w:sz w:val="24"/>
          <w:szCs w:val="24"/>
        </w:rPr>
        <w:t>7; 78 – 84.</w:t>
      </w:r>
    </w:p>
    <w:p w14:paraId="20E4F269" w14:textId="77777777" w:rsidR="009F12F4" w:rsidRDefault="00E469E1"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iCs/>
          <w:sz w:val="24"/>
          <w:szCs w:val="24"/>
          <w:lang w:val="en-GB"/>
        </w:rPr>
        <w:t xml:space="preserve">Austin </w:t>
      </w:r>
      <w:r w:rsidR="00B14DCD">
        <w:rPr>
          <w:rFonts w:ascii="Times New Roman" w:hAnsi="Times New Roman" w:cs="Times New Roman"/>
          <w:iCs/>
          <w:sz w:val="24"/>
          <w:szCs w:val="24"/>
          <w:lang w:val="en-GB"/>
        </w:rPr>
        <w:t>(2011)</w:t>
      </w:r>
      <w:r w:rsidR="00B14DCD">
        <w:rPr>
          <w:rFonts w:ascii="Times New Roman" w:hAnsi="Times New Roman" w:cs="Times New Roman"/>
          <w:sz w:val="24"/>
          <w:szCs w:val="24"/>
        </w:rPr>
        <w:t>. The names of the morning glories cultivated and naturalized in East Africa</w:t>
      </w:r>
      <w:r w:rsidR="00B14DCD">
        <w:rPr>
          <w:rFonts w:ascii="Times New Roman" w:hAnsi="Times New Roman" w:cs="Times New Roman"/>
          <w:i/>
          <w:sz w:val="24"/>
          <w:szCs w:val="24"/>
        </w:rPr>
        <w:t>. Taxon,</w:t>
      </w:r>
      <w:r w:rsidR="00B14DCD">
        <w:rPr>
          <w:rFonts w:ascii="Times New Roman" w:hAnsi="Times New Roman" w:cs="Times New Roman"/>
          <w:sz w:val="24"/>
          <w:szCs w:val="24"/>
        </w:rPr>
        <w:t xml:space="preserve"> 6; 231 - 233.</w:t>
      </w:r>
    </w:p>
    <w:p w14:paraId="59D1EFC4" w14:textId="62AEC545" w:rsidR="00543E20" w:rsidRDefault="00543E20" w:rsidP="00CF3F7D">
      <w:pPr>
        <w:spacing w:line="240" w:lineRule="auto"/>
        <w:ind w:left="720" w:hanging="720"/>
        <w:jc w:val="both"/>
        <w:rPr>
          <w:rFonts w:ascii="Times New Roman" w:hAnsi="Times New Roman" w:cs="Times New Roman"/>
          <w:sz w:val="24"/>
          <w:szCs w:val="24"/>
        </w:rPr>
      </w:pPr>
      <w:r w:rsidRPr="00583DC3">
        <w:rPr>
          <w:rFonts w:ascii="Times New Roman" w:hAnsi="Times New Roman" w:cs="Times New Roman"/>
          <w:sz w:val="24"/>
          <w:szCs w:val="24"/>
          <w:highlight w:val="yellow"/>
        </w:rPr>
        <w:t xml:space="preserve">Burkill, H. M. (1985). </w:t>
      </w:r>
      <w:r w:rsidRPr="00583DC3">
        <w:rPr>
          <w:rFonts w:ascii="Times New Roman" w:hAnsi="Times New Roman" w:cs="Times New Roman"/>
          <w:i/>
          <w:iCs/>
          <w:sz w:val="24"/>
          <w:szCs w:val="24"/>
          <w:highlight w:val="yellow"/>
        </w:rPr>
        <w:t>The Useful Plants of West Tropical Africa</w:t>
      </w:r>
      <w:r w:rsidRPr="00583DC3">
        <w:rPr>
          <w:rFonts w:ascii="Times New Roman" w:hAnsi="Times New Roman" w:cs="Times New Roman"/>
          <w:sz w:val="24"/>
          <w:szCs w:val="24"/>
          <w:highlight w:val="yellow"/>
        </w:rPr>
        <w:t xml:space="preserve"> (Vol. 1). Royal Botanic Gardens, Kew</w:t>
      </w:r>
    </w:p>
    <w:p w14:paraId="0A34744C" w14:textId="77777777" w:rsidR="009F12F4" w:rsidRDefault="00B14DCD" w:rsidP="00CF3F7D">
      <w:pPr>
        <w:spacing w:line="240" w:lineRule="auto"/>
        <w:ind w:left="720" w:hanging="720"/>
        <w:jc w:val="both"/>
        <w:rPr>
          <w:rFonts w:ascii="Times New Roman" w:eastAsia="Times New Roman" w:hAnsi="Times New Roman" w:cs="Times New Roman"/>
          <w:sz w:val="24"/>
          <w:szCs w:val="24"/>
        </w:rPr>
      </w:pPr>
      <w:r>
        <w:rPr>
          <w:rFonts w:ascii="Times New Roman" w:hAnsi="Times New Roman" w:cs="Times New Roman"/>
          <w:sz w:val="24"/>
          <w:szCs w:val="24"/>
        </w:rPr>
        <w:t>Doka</w:t>
      </w:r>
      <w:r>
        <w:rPr>
          <w:rFonts w:ascii="Times New Roman" w:hAnsi="Times New Roman" w:cs="Times New Roman"/>
          <w:i/>
          <w:sz w:val="24"/>
          <w:szCs w:val="24"/>
        </w:rPr>
        <w:t xml:space="preserve">, </w:t>
      </w:r>
      <w:r>
        <w:rPr>
          <w:rFonts w:ascii="Times New Roman" w:hAnsi="Times New Roman" w:cs="Times New Roman"/>
          <w:sz w:val="24"/>
          <w:szCs w:val="24"/>
        </w:rPr>
        <w:t xml:space="preserve">Schmidt, John, Igwe, and Misra (2014). Sweet potato: A review of its past, present, and future role in human nutrition. </w:t>
      </w:r>
      <w:r>
        <w:rPr>
          <w:rFonts w:ascii="Times New Roman" w:hAnsi="Times New Roman" w:cs="Times New Roman"/>
          <w:i/>
          <w:sz w:val="24"/>
          <w:szCs w:val="24"/>
        </w:rPr>
        <w:t xml:space="preserve">Advance </w:t>
      </w:r>
      <w:r>
        <w:rPr>
          <w:rFonts w:ascii="Times New Roman" w:eastAsia="Times New Roman" w:hAnsi="Times New Roman" w:cs="Times New Roman"/>
          <w:i/>
          <w:sz w:val="24"/>
          <w:szCs w:val="24"/>
        </w:rPr>
        <w:t>Food Nutrition Resources</w:t>
      </w:r>
      <w:r>
        <w:rPr>
          <w:rFonts w:ascii="Times New Roman" w:eastAsia="Times New Roman" w:hAnsi="Times New Roman" w:cs="Times New Roman"/>
          <w:sz w:val="24"/>
          <w:szCs w:val="24"/>
        </w:rPr>
        <w:t>, 52; 41-46.</w:t>
      </w:r>
    </w:p>
    <w:p w14:paraId="195E4C65" w14:textId="77777777" w:rsidR="009F12F4" w:rsidRDefault="00B14DCD" w:rsidP="00CF3F7D">
      <w:pPr>
        <w:pStyle w:val="NormalWeb"/>
        <w:spacing w:beforeAutospacing="0" w:afterAutospacing="0" w:line="240" w:lineRule="auto"/>
        <w:ind w:left="720" w:hanging="720"/>
        <w:jc w:val="both"/>
        <w:rPr>
          <w:rFonts w:eastAsia="Times New Roman"/>
          <w:color w:val="232323"/>
        </w:rPr>
      </w:pPr>
      <w:r>
        <w:rPr>
          <w:rFonts w:eastAsia="Times New Roman"/>
        </w:rPr>
        <w:t>Dua</w:t>
      </w:r>
      <w:r>
        <w:rPr>
          <w:rFonts w:eastAsia="Times New Roman"/>
          <w:i/>
        </w:rPr>
        <w:t xml:space="preserve">, </w:t>
      </w:r>
      <w:r>
        <w:rPr>
          <w:rFonts w:eastAsia="Times New Roman"/>
        </w:rPr>
        <w:t>Malala, David, Benedict, and Malvin (2015). Method of analysis</w:t>
      </w:r>
      <w:r w:rsidR="00E469E1">
        <w:rPr>
          <w:rFonts w:eastAsia="Times New Roman"/>
        </w:rPr>
        <w:t>, 17th</w:t>
      </w:r>
      <w:r>
        <w:rPr>
          <w:rFonts w:eastAsia="Times New Roman"/>
        </w:rPr>
        <w:t xml:space="preserve"> Edition. </w:t>
      </w:r>
      <w:r>
        <w:rPr>
          <w:rFonts w:eastAsia="Times New Roman"/>
          <w:color w:val="232323"/>
        </w:rPr>
        <w:t xml:space="preserve">AOAC (2000) Official Methods of Analysis. 17th Edition, </w:t>
      </w:r>
      <w:r w:rsidR="00E469E1">
        <w:rPr>
          <w:rFonts w:eastAsia="Times New Roman"/>
          <w:color w:val="232323"/>
        </w:rPr>
        <w:t>the</w:t>
      </w:r>
      <w:r>
        <w:rPr>
          <w:rFonts w:eastAsia="Times New Roman"/>
          <w:color w:val="232323"/>
        </w:rPr>
        <w:t xml:space="preserve"> Association of Official Analytical Chemists, Gaithersburg, MD, USA. Methods 925.10, 65.17, 974.24, 992.16.</w:t>
      </w:r>
    </w:p>
    <w:p w14:paraId="51A58ECA" w14:textId="77777777" w:rsidR="00E469E1" w:rsidRPr="00E469E1" w:rsidRDefault="00E469E1" w:rsidP="00CF3F7D">
      <w:pPr>
        <w:pStyle w:val="NormalWeb"/>
        <w:spacing w:beforeAutospacing="0" w:afterAutospacing="0" w:line="240" w:lineRule="auto"/>
        <w:ind w:left="720" w:hanging="720"/>
        <w:jc w:val="both"/>
        <w:rPr>
          <w:rFonts w:ascii="Verdana" w:hAnsi="Verdana" w:cs="Verdana"/>
          <w:color w:val="232323"/>
          <w:sz w:val="16"/>
        </w:rPr>
      </w:pPr>
    </w:p>
    <w:p w14:paraId="5763BBE4" w14:textId="082F5F5E" w:rsidR="009F12F4" w:rsidRDefault="00B14DCD" w:rsidP="00CF3F7D">
      <w:pPr>
        <w:tabs>
          <w:tab w:val="left" w:pos="3780"/>
        </w:tabs>
        <w:spacing w:line="240" w:lineRule="auto"/>
        <w:ind w:left="720" w:hanging="720"/>
        <w:jc w:val="both"/>
        <w:rPr>
          <w:rFonts w:ascii="Times New Roman" w:hAnsi="Times New Roman" w:cs="Times New Roman"/>
          <w:bCs/>
          <w:iCs/>
          <w:sz w:val="24"/>
          <w:szCs w:val="24"/>
        </w:rPr>
      </w:pPr>
      <w:r>
        <w:rPr>
          <w:rFonts w:ascii="Times New Roman" w:hAnsi="Times New Roman" w:cs="Times New Roman"/>
          <w:bCs/>
          <w:iCs/>
          <w:sz w:val="24"/>
          <w:szCs w:val="24"/>
        </w:rPr>
        <w:lastRenderedPageBreak/>
        <w:t>Fabiano, Martins</w:t>
      </w:r>
      <w:r>
        <w:rPr>
          <w:rFonts w:ascii="Times New Roman" w:hAnsi="Times New Roman" w:cs="Times New Roman"/>
          <w:bCs/>
          <w:iCs/>
          <w:sz w:val="24"/>
          <w:szCs w:val="24"/>
          <w:vertAlign w:val="superscript"/>
        </w:rPr>
        <w:t xml:space="preserve">, </w:t>
      </w:r>
      <w:r>
        <w:rPr>
          <w:rFonts w:ascii="Times New Roman" w:hAnsi="Times New Roman" w:cs="Times New Roman"/>
          <w:bCs/>
          <w:iCs/>
          <w:sz w:val="24"/>
          <w:szCs w:val="24"/>
        </w:rPr>
        <w:t>Jamile, Lima, Ana, Angélica, and Macedo (2011).</w:t>
      </w:r>
      <w:r w:rsidR="00485B16">
        <w:rPr>
          <w:rFonts w:ascii="Times New Roman" w:hAnsi="Times New Roman" w:cs="Times New Roman"/>
          <w:bCs/>
          <w:iCs/>
          <w:sz w:val="24"/>
          <w:szCs w:val="24"/>
        </w:rPr>
        <w:t xml:space="preserve"> </w:t>
      </w:r>
      <w:r>
        <w:rPr>
          <w:rFonts w:ascii="Times New Roman" w:hAnsi="Times New Roman" w:cs="Times New Roman"/>
          <w:sz w:val="24"/>
          <w:szCs w:val="24"/>
        </w:rPr>
        <w:t xml:space="preserve">Chemical composition of Cola </w:t>
      </w:r>
      <w:r>
        <w:rPr>
          <w:rFonts w:ascii="Times New Roman" w:hAnsi="Times New Roman" w:cs="Times New Roman"/>
          <w:i/>
          <w:sz w:val="24"/>
          <w:szCs w:val="24"/>
        </w:rPr>
        <w:t>acuminata</w:t>
      </w:r>
      <w:r>
        <w:rPr>
          <w:rFonts w:ascii="Times New Roman" w:hAnsi="Times New Roman" w:cs="Times New Roman"/>
          <w:sz w:val="24"/>
          <w:szCs w:val="24"/>
        </w:rPr>
        <w:t xml:space="preserve"> and </w:t>
      </w:r>
      <w:r>
        <w:rPr>
          <w:rFonts w:ascii="Times New Roman" w:hAnsi="Times New Roman" w:cs="Times New Roman"/>
          <w:i/>
          <w:sz w:val="24"/>
          <w:szCs w:val="24"/>
        </w:rPr>
        <w:t>Garcinia</w:t>
      </w:r>
      <w:r>
        <w:rPr>
          <w:rFonts w:ascii="Times New Roman" w:hAnsi="Times New Roman" w:cs="Times New Roman"/>
          <w:sz w:val="24"/>
          <w:szCs w:val="24"/>
        </w:rPr>
        <w:t xml:space="preserve"> </w:t>
      </w:r>
      <w:r>
        <w:rPr>
          <w:rFonts w:ascii="Times New Roman" w:hAnsi="Times New Roman" w:cs="Times New Roman"/>
          <w:i/>
          <w:sz w:val="24"/>
          <w:szCs w:val="24"/>
        </w:rPr>
        <w:t>kola</w:t>
      </w:r>
      <w:r>
        <w:rPr>
          <w:rFonts w:ascii="Times New Roman" w:hAnsi="Times New Roman" w:cs="Times New Roman"/>
          <w:sz w:val="24"/>
          <w:szCs w:val="24"/>
        </w:rPr>
        <w:t xml:space="preserve"> seeds grown in Nigeria. </w:t>
      </w:r>
      <w:r>
        <w:rPr>
          <w:rFonts w:ascii="Times New Roman" w:hAnsi="Times New Roman" w:cs="Times New Roman"/>
          <w:i/>
          <w:sz w:val="24"/>
          <w:szCs w:val="24"/>
        </w:rPr>
        <w:t>International Journal of Food Science and Nutrition</w:t>
      </w:r>
      <w:r>
        <w:rPr>
          <w:rFonts w:ascii="Times New Roman" w:hAnsi="Times New Roman" w:cs="Times New Roman"/>
          <w:sz w:val="24"/>
          <w:szCs w:val="24"/>
        </w:rPr>
        <w:t>, 45; 223-230.</w:t>
      </w:r>
    </w:p>
    <w:p w14:paraId="282BF1DF" w14:textId="77777777" w:rsidR="009F12F4" w:rsidRDefault="00B14DCD" w:rsidP="00CF3F7D">
      <w:pPr>
        <w:spacing w:line="240" w:lineRule="auto"/>
        <w:ind w:left="720" w:hanging="720"/>
        <w:jc w:val="both"/>
        <w:rPr>
          <w:rFonts w:ascii="Times New Roman" w:hAnsi="Times New Roman" w:cs="Times New Roman"/>
          <w:iCs/>
          <w:sz w:val="24"/>
          <w:szCs w:val="24"/>
          <w:lang w:val="en-GB"/>
        </w:rPr>
      </w:pPr>
      <w:r>
        <w:rPr>
          <w:rFonts w:ascii="Times New Roman" w:hAnsi="Times New Roman" w:cs="Times New Roman"/>
          <w:iCs/>
          <w:sz w:val="24"/>
          <w:szCs w:val="24"/>
          <w:lang w:val="en-GB"/>
        </w:rPr>
        <w:t>Gill (2013).</w:t>
      </w:r>
      <w:r>
        <w:rPr>
          <w:rFonts w:ascii="Times New Roman" w:hAnsi="Times New Roman" w:cs="Times New Roman"/>
          <w:iCs/>
          <w:sz w:val="24"/>
          <w:szCs w:val="24"/>
        </w:rPr>
        <w:t xml:space="preserve"> </w:t>
      </w:r>
      <w:r>
        <w:rPr>
          <w:rFonts w:ascii="Times New Roman" w:hAnsi="Times New Roman" w:cs="Times New Roman"/>
          <w:sz w:val="24"/>
          <w:szCs w:val="24"/>
        </w:rPr>
        <w:t xml:space="preserve">Study on flavonoids from leaf of Ipomoea batatas. </w:t>
      </w:r>
      <w:r>
        <w:rPr>
          <w:rFonts w:ascii="Times New Roman" w:hAnsi="Times New Roman" w:cs="Times New Roman"/>
          <w:i/>
          <w:iCs/>
          <w:sz w:val="24"/>
          <w:szCs w:val="24"/>
        </w:rPr>
        <w:t>Journal of N</w:t>
      </w:r>
      <w:r>
        <w:rPr>
          <w:rFonts w:ascii="Times New Roman" w:hAnsi="Times New Roman" w:cs="Times New Roman"/>
          <w:i/>
          <w:sz w:val="24"/>
          <w:szCs w:val="24"/>
        </w:rPr>
        <w:t>utrition</w:t>
      </w:r>
      <w:r>
        <w:rPr>
          <w:rFonts w:ascii="Times New Roman" w:hAnsi="Times New Roman" w:cs="Times New Roman"/>
          <w:sz w:val="24"/>
          <w:szCs w:val="24"/>
        </w:rPr>
        <w:t>, 30; 516 - 518.</w:t>
      </w:r>
    </w:p>
    <w:p w14:paraId="38EABBE6"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Gupta and Yadav (2016). The Practical Evaluation of Phytopharmaceuticals. Bristol: </w:t>
      </w:r>
      <w:r>
        <w:rPr>
          <w:rFonts w:ascii="Times New Roman" w:hAnsi="Times New Roman" w:cs="Times New Roman"/>
          <w:i/>
          <w:sz w:val="24"/>
          <w:szCs w:val="24"/>
        </w:rPr>
        <w:t xml:space="preserve">Wright </w:t>
      </w:r>
      <w:proofErr w:type="spellStart"/>
      <w:r>
        <w:rPr>
          <w:rFonts w:ascii="Times New Roman" w:hAnsi="Times New Roman" w:cs="Times New Roman"/>
          <w:i/>
          <w:sz w:val="24"/>
          <w:szCs w:val="24"/>
        </w:rPr>
        <w:t>Sccintecnica</w:t>
      </w:r>
      <w:proofErr w:type="spellEnd"/>
      <w:r>
        <w:rPr>
          <w:rFonts w:ascii="Times New Roman" w:hAnsi="Times New Roman" w:cs="Times New Roman"/>
          <w:i/>
          <w:sz w:val="24"/>
          <w:szCs w:val="24"/>
        </w:rPr>
        <w:t>,</w:t>
      </w:r>
      <w:r>
        <w:rPr>
          <w:rFonts w:ascii="Times New Roman" w:hAnsi="Times New Roman" w:cs="Times New Roman"/>
          <w:sz w:val="24"/>
          <w:szCs w:val="24"/>
        </w:rPr>
        <w:t xml:space="preserve"> 5; 81 - 82.</w:t>
      </w:r>
    </w:p>
    <w:p w14:paraId="20372FC3"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iCs/>
          <w:sz w:val="24"/>
          <w:szCs w:val="24"/>
          <w:lang w:val="en-GB"/>
        </w:rPr>
        <w:t>Hutchinson and Dalziel</w:t>
      </w:r>
      <w:r>
        <w:rPr>
          <w:rFonts w:ascii="Times New Roman" w:hAnsi="Times New Roman" w:cs="Times New Roman"/>
          <w:iCs/>
          <w:sz w:val="24"/>
          <w:szCs w:val="24"/>
        </w:rPr>
        <w:t xml:space="preserve"> </w:t>
      </w:r>
      <w:r>
        <w:rPr>
          <w:rFonts w:ascii="Times New Roman" w:hAnsi="Times New Roman" w:cs="Times New Roman"/>
          <w:iCs/>
          <w:sz w:val="24"/>
          <w:szCs w:val="24"/>
          <w:lang w:val="en-GB"/>
        </w:rPr>
        <w:t>(2010).</w:t>
      </w:r>
      <w:r>
        <w:rPr>
          <w:rFonts w:ascii="Times New Roman" w:hAnsi="Times New Roman" w:cs="Times New Roman"/>
          <w:sz w:val="24"/>
          <w:szCs w:val="24"/>
        </w:rPr>
        <w:t xml:space="preserve"> Lipid, fatty acid, amino acid and mineral composition five edible plant leaves. </w:t>
      </w:r>
      <w:r>
        <w:rPr>
          <w:rFonts w:ascii="Times New Roman" w:hAnsi="Times New Roman" w:cs="Times New Roman"/>
          <w:i/>
          <w:sz w:val="24"/>
          <w:szCs w:val="24"/>
        </w:rPr>
        <w:t>Journal of Agricultural and Food Chemistry</w:t>
      </w:r>
      <w:r>
        <w:rPr>
          <w:rFonts w:ascii="Times New Roman" w:hAnsi="Times New Roman" w:cs="Times New Roman"/>
          <w:sz w:val="24"/>
          <w:szCs w:val="24"/>
        </w:rPr>
        <w:t>, 38; 2137-2139.</w:t>
      </w:r>
    </w:p>
    <w:p w14:paraId="00301114" w14:textId="0C75994D" w:rsidR="00CF3F7D" w:rsidRDefault="00543E20">
      <w:pPr>
        <w:spacing w:line="240" w:lineRule="auto"/>
        <w:ind w:left="720" w:hanging="720"/>
        <w:jc w:val="both"/>
        <w:rPr>
          <w:rFonts w:ascii="Times New Roman" w:hAnsi="Times New Roman" w:cs="Times New Roman"/>
          <w:sz w:val="24"/>
          <w:szCs w:val="24"/>
        </w:rPr>
      </w:pPr>
      <w:r w:rsidRPr="00583DC3">
        <w:rPr>
          <w:rFonts w:ascii="Times New Roman" w:hAnsi="Times New Roman" w:cs="Times New Roman"/>
          <w:sz w:val="24"/>
          <w:szCs w:val="24"/>
          <w:highlight w:val="yellow"/>
        </w:rPr>
        <w:t xml:space="preserve">Hutchinson, J. and Dalziel, J. M. (1954). </w:t>
      </w:r>
      <w:r w:rsidRPr="00583DC3">
        <w:rPr>
          <w:rFonts w:ascii="Times New Roman" w:hAnsi="Times New Roman" w:cs="Times New Roman"/>
          <w:i/>
          <w:iCs/>
          <w:sz w:val="24"/>
          <w:szCs w:val="24"/>
          <w:highlight w:val="yellow"/>
        </w:rPr>
        <w:t>Flora of West Tropical Africa</w:t>
      </w:r>
      <w:r w:rsidRPr="00583DC3">
        <w:rPr>
          <w:rFonts w:ascii="Times New Roman" w:hAnsi="Times New Roman" w:cs="Times New Roman"/>
          <w:sz w:val="24"/>
          <w:szCs w:val="24"/>
          <w:highlight w:val="yellow"/>
        </w:rPr>
        <w:t xml:space="preserve"> (Vol. 2). Crown Agents, London.</w:t>
      </w:r>
    </w:p>
    <w:p w14:paraId="4F0BD972" w14:textId="77777777" w:rsidR="009F12F4" w:rsidRDefault="00B14DCD" w:rsidP="00CF3F7D">
      <w:pPr>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Malalavidhane</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Prasad, Frill, Leon, and Samson (2013). Nutritional and potentially medicinal values of the leaves of </w:t>
      </w:r>
      <w:r>
        <w:rPr>
          <w:rFonts w:ascii="Times New Roman" w:hAnsi="Times New Roman" w:cs="Times New Roman"/>
          <w:i/>
          <w:sz w:val="24"/>
          <w:szCs w:val="24"/>
        </w:rPr>
        <w:t xml:space="preserve">Senna </w:t>
      </w:r>
      <w:proofErr w:type="spellStart"/>
      <w:r>
        <w:rPr>
          <w:rFonts w:ascii="Times New Roman" w:hAnsi="Times New Roman" w:cs="Times New Roman"/>
          <w:i/>
          <w:sz w:val="24"/>
          <w:szCs w:val="24"/>
        </w:rPr>
        <w:t>siamea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Global Journal</w:t>
      </w:r>
      <w:r>
        <w:rPr>
          <w:rFonts w:ascii="Times New Roman" w:hAnsi="Times New Roman" w:cs="Times New Roman"/>
          <w:sz w:val="24"/>
          <w:szCs w:val="24"/>
        </w:rPr>
        <w:t xml:space="preserve"> of </w:t>
      </w:r>
      <w:r w:rsidR="00E469E1">
        <w:rPr>
          <w:rFonts w:ascii="Times New Roman" w:hAnsi="Times New Roman" w:cs="Times New Roman"/>
          <w:i/>
          <w:sz w:val="24"/>
          <w:szCs w:val="24"/>
        </w:rPr>
        <w:t>Pure and Applied</w:t>
      </w:r>
      <w:r>
        <w:rPr>
          <w:rFonts w:ascii="Times New Roman" w:hAnsi="Times New Roman" w:cs="Times New Roman"/>
          <w:i/>
          <w:sz w:val="24"/>
          <w:szCs w:val="24"/>
        </w:rPr>
        <w:t xml:space="preserve"> Science, </w:t>
      </w:r>
      <w:r>
        <w:rPr>
          <w:rFonts w:ascii="Times New Roman" w:hAnsi="Times New Roman" w:cs="Times New Roman"/>
          <w:sz w:val="24"/>
          <w:szCs w:val="24"/>
        </w:rPr>
        <w:t>18; 12-14.</w:t>
      </w:r>
    </w:p>
    <w:p w14:paraId="14A1D890" w14:textId="1C06988B"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iCs/>
          <w:sz w:val="24"/>
          <w:szCs w:val="24"/>
          <w:lang w:val="en-GB"/>
        </w:rPr>
        <w:t>McDonald</w:t>
      </w:r>
      <w:r w:rsidR="00E469E1">
        <w:rPr>
          <w:rFonts w:ascii="Times New Roman" w:hAnsi="Times New Roman" w:cs="Times New Roman"/>
          <w:iCs/>
          <w:sz w:val="24"/>
          <w:szCs w:val="24"/>
          <w:lang w:val="en-GB"/>
        </w:rPr>
        <w:t xml:space="preserve"> (</w:t>
      </w:r>
      <w:r>
        <w:rPr>
          <w:rFonts w:ascii="Times New Roman" w:hAnsi="Times New Roman" w:cs="Times New Roman"/>
          <w:iCs/>
          <w:sz w:val="24"/>
          <w:szCs w:val="24"/>
          <w:lang w:val="en-GB"/>
        </w:rPr>
        <w:t>2013).</w:t>
      </w:r>
      <w:r w:rsidR="00C703EC">
        <w:rPr>
          <w:rFonts w:ascii="Times New Roman" w:hAnsi="Times New Roman" w:cs="Times New Roman"/>
          <w:iCs/>
          <w:sz w:val="24"/>
          <w:szCs w:val="24"/>
          <w:lang w:val="en-GB"/>
        </w:rPr>
        <w:t xml:space="preserve"> </w:t>
      </w:r>
      <w:r>
        <w:rPr>
          <w:rFonts w:ascii="Times New Roman" w:hAnsi="Times New Roman" w:cs="Times New Roman"/>
          <w:sz w:val="24"/>
          <w:szCs w:val="24"/>
        </w:rPr>
        <w:t>Isolation of a free radical-scavenging antioxidant from water spinach (</w:t>
      </w:r>
      <w:r w:rsidRPr="00500D86">
        <w:rPr>
          <w:rFonts w:ascii="Times New Roman" w:hAnsi="Times New Roman" w:cs="Times New Roman"/>
          <w:i/>
          <w:sz w:val="24"/>
          <w:szCs w:val="24"/>
        </w:rPr>
        <w:t>Ipomoea aquatic</w:t>
      </w:r>
      <w:r>
        <w:rPr>
          <w:rFonts w:ascii="Times New Roman" w:hAnsi="Times New Roman" w:cs="Times New Roman"/>
          <w:sz w:val="24"/>
          <w:szCs w:val="24"/>
        </w:rPr>
        <w:t xml:space="preserve"> </w:t>
      </w:r>
      <w:proofErr w:type="spellStart"/>
      <w:r>
        <w:rPr>
          <w:rFonts w:ascii="Times New Roman" w:hAnsi="Times New Roman" w:cs="Times New Roman"/>
          <w:sz w:val="24"/>
          <w:szCs w:val="24"/>
        </w:rPr>
        <w:t>Forsk</w:t>
      </w:r>
      <w:proofErr w:type="spellEnd"/>
      <w:r>
        <w:rPr>
          <w:rFonts w:ascii="Times New Roman" w:hAnsi="Times New Roman" w:cs="Times New Roman"/>
          <w:sz w:val="24"/>
          <w:szCs w:val="24"/>
        </w:rPr>
        <w:t xml:space="preserve">). </w:t>
      </w:r>
      <w:r>
        <w:rPr>
          <w:rFonts w:ascii="Times New Roman" w:hAnsi="Times New Roman" w:cs="Times New Roman"/>
          <w:i/>
          <w:sz w:val="24"/>
          <w:szCs w:val="24"/>
        </w:rPr>
        <w:t>Journal of Science Food Agriculture</w:t>
      </w:r>
      <w:r>
        <w:rPr>
          <w:rFonts w:ascii="Times New Roman" w:hAnsi="Times New Roman" w:cs="Times New Roman"/>
          <w:sz w:val="24"/>
          <w:szCs w:val="24"/>
        </w:rPr>
        <w:t>, 85; 1461-1468.</w:t>
      </w:r>
    </w:p>
    <w:p w14:paraId="1FFDCEA0"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iCs/>
          <w:sz w:val="24"/>
          <w:szCs w:val="24"/>
          <w:lang w:val="en-GB"/>
        </w:rPr>
        <w:t>Miller, Luke, John, Ben and Donald</w:t>
      </w:r>
      <w:r>
        <w:rPr>
          <w:rFonts w:ascii="Times New Roman" w:hAnsi="Times New Roman" w:cs="Times New Roman"/>
          <w:iCs/>
          <w:sz w:val="24"/>
          <w:szCs w:val="24"/>
        </w:rPr>
        <w:t xml:space="preserve"> </w:t>
      </w:r>
      <w:r>
        <w:rPr>
          <w:rFonts w:ascii="Times New Roman" w:hAnsi="Times New Roman" w:cs="Times New Roman"/>
          <w:iCs/>
          <w:sz w:val="24"/>
          <w:szCs w:val="24"/>
          <w:lang w:val="en-GB"/>
        </w:rPr>
        <w:t>(2012)</w:t>
      </w:r>
      <w:r>
        <w:rPr>
          <w:rFonts w:ascii="Times New Roman" w:hAnsi="Times New Roman" w:cs="Times New Roman"/>
          <w:sz w:val="24"/>
          <w:szCs w:val="24"/>
        </w:rPr>
        <w:t xml:space="preserve">. Characterization and immunostimulatory activity of (1-6)-a-D-glucan from the root of </w:t>
      </w:r>
      <w:r>
        <w:rPr>
          <w:rFonts w:ascii="Times New Roman" w:hAnsi="Times New Roman" w:cs="Times New Roman"/>
          <w:i/>
          <w:iCs/>
          <w:sz w:val="24"/>
          <w:szCs w:val="24"/>
        </w:rPr>
        <w:t>Ipomoea batatas</w:t>
      </w:r>
      <w:r>
        <w:rPr>
          <w:rFonts w:ascii="Times New Roman" w:hAnsi="Times New Roman" w:cs="Times New Roman"/>
          <w:sz w:val="24"/>
          <w:szCs w:val="24"/>
        </w:rPr>
        <w:t xml:space="preserve">. </w:t>
      </w:r>
      <w:r w:rsidR="00E469E1">
        <w:rPr>
          <w:rFonts w:ascii="Times New Roman" w:hAnsi="Times New Roman" w:cs="Times New Roman"/>
          <w:i/>
          <w:sz w:val="24"/>
          <w:szCs w:val="24"/>
        </w:rPr>
        <w:t>International Journal</w:t>
      </w:r>
      <w:r>
        <w:rPr>
          <w:rFonts w:ascii="Times New Roman" w:hAnsi="Times New Roman" w:cs="Times New Roman"/>
          <w:i/>
          <w:sz w:val="24"/>
          <w:szCs w:val="24"/>
        </w:rPr>
        <w:t xml:space="preserve"> of Immunopharmacology</w:t>
      </w:r>
      <w:r>
        <w:rPr>
          <w:rFonts w:ascii="Times New Roman" w:hAnsi="Times New Roman" w:cs="Times New Roman"/>
          <w:sz w:val="24"/>
          <w:szCs w:val="24"/>
        </w:rPr>
        <w:t>, 5; 1436 - 1445.</w:t>
      </w:r>
    </w:p>
    <w:p w14:paraId="66ECA072"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Misra and Misra (2014). General Methods of Analysis Phar</w:t>
      </w:r>
      <w:r w:rsidR="001E7751">
        <w:rPr>
          <w:rFonts w:ascii="Times New Roman" w:hAnsi="Times New Roman" w:cs="Times New Roman"/>
          <w:sz w:val="24"/>
          <w:szCs w:val="24"/>
        </w:rPr>
        <w:t xml:space="preserve">macopoeia. </w:t>
      </w:r>
      <w:r w:rsidR="001E7751" w:rsidRPr="001E7751">
        <w:rPr>
          <w:rFonts w:ascii="Times New Roman" w:hAnsi="Times New Roman" w:cs="Times New Roman"/>
          <w:i/>
          <w:sz w:val="24"/>
          <w:szCs w:val="24"/>
        </w:rPr>
        <w:t>Analytical technique</w:t>
      </w:r>
      <w:r w:rsidR="001E7751">
        <w:rPr>
          <w:rFonts w:ascii="Times New Roman" w:hAnsi="Times New Roman" w:cs="Times New Roman"/>
          <w:i/>
          <w:sz w:val="24"/>
          <w:szCs w:val="24"/>
        </w:rPr>
        <w:t>s in pharmaceutical analysis</w:t>
      </w:r>
      <w:r w:rsidR="00A5601F">
        <w:rPr>
          <w:rFonts w:ascii="Times New Roman" w:hAnsi="Times New Roman" w:cs="Times New Roman"/>
          <w:i/>
          <w:sz w:val="24"/>
          <w:szCs w:val="24"/>
        </w:rPr>
        <w:t>:</w:t>
      </w:r>
      <w:r w:rsidR="001E7751" w:rsidRPr="001E7751">
        <w:rPr>
          <w:rFonts w:ascii="Times New Roman" w:hAnsi="Times New Roman" w:cs="Times New Roman"/>
          <w:i/>
          <w:sz w:val="24"/>
          <w:szCs w:val="24"/>
        </w:rPr>
        <w:t xml:space="preserve"> A review,</w:t>
      </w:r>
      <w:r w:rsidR="001E7751">
        <w:rPr>
          <w:rFonts w:ascii="Times New Roman" w:hAnsi="Times New Roman" w:cs="Times New Roman"/>
          <w:sz w:val="24"/>
          <w:szCs w:val="24"/>
        </w:rPr>
        <w:t xml:space="preserve"> </w:t>
      </w:r>
      <w:r w:rsidR="001E7751" w:rsidRPr="001E7751">
        <w:rPr>
          <w:rFonts w:ascii="Times New Roman" w:hAnsi="Times New Roman" w:cs="Times New Roman"/>
          <w:b/>
          <w:sz w:val="24"/>
          <w:szCs w:val="24"/>
        </w:rPr>
        <w:t>2</w:t>
      </w:r>
      <w:r w:rsidR="001E7751">
        <w:rPr>
          <w:rFonts w:ascii="Times New Roman" w:hAnsi="Times New Roman" w:cs="Times New Roman"/>
          <w:sz w:val="24"/>
          <w:szCs w:val="24"/>
        </w:rPr>
        <w:t>(</w:t>
      </w:r>
      <w:r>
        <w:rPr>
          <w:rFonts w:ascii="Times New Roman" w:hAnsi="Times New Roman" w:cs="Times New Roman"/>
          <w:sz w:val="24"/>
          <w:szCs w:val="24"/>
        </w:rPr>
        <w:t>1</w:t>
      </w:r>
      <w:r w:rsidR="001E7751">
        <w:rPr>
          <w:rFonts w:ascii="Times New Roman" w:hAnsi="Times New Roman" w:cs="Times New Roman"/>
          <w:sz w:val="24"/>
          <w:szCs w:val="24"/>
        </w:rPr>
        <w:t>)</w:t>
      </w:r>
      <w:r>
        <w:rPr>
          <w:rFonts w:ascii="Times New Roman" w:hAnsi="Times New Roman" w:cs="Times New Roman"/>
          <w:sz w:val="24"/>
          <w:szCs w:val="24"/>
        </w:rPr>
        <w:t>;</w:t>
      </w:r>
      <w:r w:rsidR="001E7751">
        <w:rPr>
          <w:rFonts w:ascii="Times New Roman" w:hAnsi="Times New Roman" w:cs="Times New Roman"/>
          <w:sz w:val="24"/>
          <w:szCs w:val="24"/>
        </w:rPr>
        <w:t xml:space="preserve"> </w:t>
      </w:r>
      <w:r>
        <w:rPr>
          <w:rFonts w:ascii="Times New Roman" w:hAnsi="Times New Roman" w:cs="Times New Roman"/>
          <w:sz w:val="24"/>
          <w:szCs w:val="24"/>
        </w:rPr>
        <w:t>121-208.</w:t>
      </w:r>
    </w:p>
    <w:p w14:paraId="1ED42AD4" w14:textId="77777777" w:rsidR="009F12F4" w:rsidRDefault="00B14DCD" w:rsidP="00CF3F7D">
      <w:pPr>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iCs/>
          <w:sz w:val="24"/>
          <w:szCs w:val="24"/>
          <w:lang w:val="en-GB"/>
        </w:rPr>
        <w:t>Olorode</w:t>
      </w:r>
      <w:proofErr w:type="spellEnd"/>
      <w:r>
        <w:rPr>
          <w:rFonts w:ascii="Times New Roman" w:hAnsi="Times New Roman" w:cs="Times New Roman"/>
          <w:iCs/>
          <w:sz w:val="24"/>
          <w:szCs w:val="24"/>
          <w:lang w:val="en-GB"/>
        </w:rPr>
        <w:t xml:space="preserve"> (2009)</w:t>
      </w:r>
      <w:r>
        <w:rPr>
          <w:rFonts w:ascii="Times New Roman" w:hAnsi="Times New Roman" w:cs="Times New Roman"/>
          <w:sz w:val="24"/>
          <w:szCs w:val="24"/>
        </w:rPr>
        <w:t xml:space="preserve">. </w:t>
      </w:r>
      <w:r w:rsidRPr="00A56D45">
        <w:rPr>
          <w:rFonts w:ascii="Times New Roman" w:hAnsi="Times New Roman" w:cs="Times New Roman"/>
          <w:sz w:val="24"/>
          <w:szCs w:val="24"/>
        </w:rPr>
        <w:t>Biodynamic constituents in the Mexican morning glory</w:t>
      </w:r>
      <w:r>
        <w:rPr>
          <w:rFonts w:ascii="Times New Roman" w:hAnsi="Times New Roman" w:cs="Times New Roman"/>
          <w:sz w:val="24"/>
          <w:szCs w:val="24"/>
        </w:rPr>
        <w:t xml:space="preserve"> of </w:t>
      </w:r>
      <w:proofErr w:type="spellStart"/>
      <w:r>
        <w:rPr>
          <w:rFonts w:ascii="Times New Roman" w:hAnsi="Times New Roman" w:cs="Times New Roman"/>
          <w:sz w:val="24"/>
          <w:szCs w:val="24"/>
        </w:rPr>
        <w:t>Diodiascandens</w:t>
      </w:r>
      <w:proofErr w:type="spellEnd"/>
      <w:r>
        <w:rPr>
          <w:rFonts w:ascii="Times New Roman" w:hAnsi="Times New Roman" w:cs="Times New Roman"/>
          <w:sz w:val="24"/>
          <w:szCs w:val="24"/>
        </w:rPr>
        <w:t xml:space="preserve"> SW in Nigeria. </w:t>
      </w:r>
      <w:r w:rsidRPr="00A56D45">
        <w:rPr>
          <w:rFonts w:ascii="Times New Roman" w:hAnsi="Times New Roman" w:cs="Times New Roman"/>
          <w:i/>
          <w:sz w:val="24"/>
          <w:szCs w:val="24"/>
        </w:rPr>
        <w:t>Archives of Applied Science Research</w:t>
      </w:r>
      <w:r>
        <w:rPr>
          <w:rFonts w:ascii="Times New Roman" w:hAnsi="Times New Roman" w:cs="Times New Roman"/>
          <w:sz w:val="24"/>
          <w:szCs w:val="24"/>
        </w:rPr>
        <w:t>. Pp 9.</w:t>
      </w:r>
    </w:p>
    <w:p w14:paraId="4C7BD2B1"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Prasad, Dike, Danjuma, Daniel, Samuel and Samson (2010). </w:t>
      </w:r>
      <w:r>
        <w:rPr>
          <w:rFonts w:ascii="Times New Roman" w:hAnsi="Times New Roman" w:cs="Times New Roman"/>
          <w:i/>
          <w:sz w:val="24"/>
          <w:szCs w:val="24"/>
        </w:rPr>
        <w:t>Handbook of basic food beverage analysis</w:t>
      </w:r>
      <w:r>
        <w:rPr>
          <w:rFonts w:ascii="Times New Roman" w:hAnsi="Times New Roman" w:cs="Times New Roman"/>
          <w:sz w:val="24"/>
          <w:szCs w:val="24"/>
        </w:rPr>
        <w:t xml:space="preserve">. </w:t>
      </w:r>
      <w:proofErr w:type="spellStart"/>
      <w:r>
        <w:rPr>
          <w:rFonts w:ascii="Times New Roman" w:hAnsi="Times New Roman" w:cs="Times New Roman"/>
          <w:sz w:val="24"/>
          <w:szCs w:val="24"/>
        </w:rPr>
        <w:t>Etovin</w:t>
      </w:r>
      <w:proofErr w:type="spellEnd"/>
      <w:r>
        <w:rPr>
          <w:rFonts w:ascii="Times New Roman" w:hAnsi="Times New Roman" w:cs="Times New Roman"/>
          <w:sz w:val="24"/>
          <w:szCs w:val="24"/>
        </w:rPr>
        <w:t xml:space="preserve"> Publishers AKS. Nigeria. Pp 53 -70.</w:t>
      </w:r>
    </w:p>
    <w:p w14:paraId="454EBBAC" w14:textId="77777777" w:rsidR="00CF3F7D"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Prasad, Luke, Benedict Luios and Leon (2008). The useful plant of West Africa, Families S-Z. Addenda Royal Botanic Gardens, Kew, Richmond. United Kingdom, </w:t>
      </w:r>
      <w:r w:rsidR="00964394">
        <w:rPr>
          <w:rFonts w:ascii="Times New Roman" w:hAnsi="Times New Roman" w:cs="Times New Roman"/>
          <w:b/>
          <w:bCs/>
          <w:sz w:val="24"/>
          <w:szCs w:val="24"/>
        </w:rPr>
        <w:t>2</w:t>
      </w:r>
      <w:r>
        <w:rPr>
          <w:rFonts w:ascii="Times New Roman" w:hAnsi="Times New Roman" w:cs="Times New Roman"/>
          <w:sz w:val="24"/>
          <w:szCs w:val="24"/>
        </w:rPr>
        <w:t>(4); Pp 532.</w:t>
      </w:r>
    </w:p>
    <w:p w14:paraId="78829A7C"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iCs/>
          <w:sz w:val="24"/>
          <w:szCs w:val="24"/>
          <w:lang w:val="en-GB"/>
        </w:rPr>
        <w:t>Shukla</w:t>
      </w:r>
      <w:r w:rsidR="00536B8C">
        <w:rPr>
          <w:rFonts w:ascii="Times New Roman" w:hAnsi="Times New Roman" w:cs="Times New Roman"/>
          <w:iCs/>
          <w:sz w:val="24"/>
          <w:szCs w:val="24"/>
          <w:lang w:val="en-GB"/>
        </w:rPr>
        <w:t>, M.</w:t>
      </w:r>
      <w:r>
        <w:rPr>
          <w:rFonts w:ascii="Times New Roman" w:hAnsi="Times New Roman" w:cs="Times New Roman"/>
          <w:iCs/>
          <w:sz w:val="24"/>
          <w:szCs w:val="24"/>
        </w:rPr>
        <w:t xml:space="preserve"> </w:t>
      </w:r>
      <w:r>
        <w:rPr>
          <w:rFonts w:ascii="Times New Roman" w:hAnsi="Times New Roman" w:cs="Times New Roman"/>
          <w:iCs/>
          <w:sz w:val="24"/>
          <w:szCs w:val="24"/>
          <w:lang w:val="en-GB"/>
        </w:rPr>
        <w:t>(2014)</w:t>
      </w:r>
      <w:r>
        <w:rPr>
          <w:rFonts w:ascii="Times New Roman" w:hAnsi="Times New Roman" w:cs="Times New Roman"/>
          <w:sz w:val="24"/>
          <w:szCs w:val="24"/>
        </w:rPr>
        <w:t xml:space="preserve">. Efficacy of </w:t>
      </w:r>
      <w:r>
        <w:rPr>
          <w:rFonts w:ascii="Times New Roman" w:hAnsi="Times New Roman" w:cs="Times New Roman"/>
          <w:i/>
          <w:iCs/>
          <w:sz w:val="24"/>
          <w:szCs w:val="24"/>
        </w:rPr>
        <w:t>Ipomoea batatas</w:t>
      </w:r>
      <w:r>
        <w:rPr>
          <w:rFonts w:ascii="Times New Roman" w:hAnsi="Times New Roman" w:cs="Times New Roman"/>
          <w:sz w:val="24"/>
          <w:szCs w:val="24"/>
        </w:rPr>
        <w:t xml:space="preserve"> (</w:t>
      </w:r>
      <w:proofErr w:type="spellStart"/>
      <w:r>
        <w:rPr>
          <w:rFonts w:ascii="Times New Roman" w:hAnsi="Times New Roman" w:cs="Times New Roman"/>
          <w:sz w:val="24"/>
          <w:szCs w:val="24"/>
        </w:rPr>
        <w:t>Caiapo</w:t>
      </w:r>
      <w:proofErr w:type="spellEnd"/>
      <w:r>
        <w:rPr>
          <w:rFonts w:ascii="Times New Roman" w:hAnsi="Times New Roman" w:cs="Times New Roman"/>
          <w:sz w:val="24"/>
          <w:szCs w:val="24"/>
        </w:rPr>
        <w:t xml:space="preserve">) on diabetes control in type 2 diabetic subjects treated with diet. </w:t>
      </w:r>
      <w:r>
        <w:rPr>
          <w:rFonts w:ascii="Times New Roman" w:hAnsi="Times New Roman" w:cs="Times New Roman"/>
          <w:i/>
          <w:sz w:val="24"/>
          <w:szCs w:val="24"/>
        </w:rPr>
        <w:t>Diabetes Care,</w:t>
      </w:r>
      <w:r>
        <w:rPr>
          <w:rFonts w:ascii="Times New Roman" w:hAnsi="Times New Roman" w:cs="Times New Roman"/>
          <w:sz w:val="24"/>
          <w:szCs w:val="24"/>
        </w:rPr>
        <w:t xml:space="preserve"> 25; 239 - 240.</w:t>
      </w:r>
    </w:p>
    <w:p w14:paraId="456D818E"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lang w:val="en-GB"/>
        </w:rPr>
        <w:t>Siemonsma and Kasem (2010)</w:t>
      </w:r>
      <w:r>
        <w:rPr>
          <w:rFonts w:ascii="Times New Roman" w:hAnsi="Times New Roman" w:cs="Times New Roman"/>
          <w:sz w:val="24"/>
          <w:szCs w:val="24"/>
        </w:rPr>
        <w:t xml:space="preserve">. Screening of plants acting against </w:t>
      </w:r>
      <w:proofErr w:type="spellStart"/>
      <w:r>
        <w:rPr>
          <w:rFonts w:ascii="Times New Roman" w:hAnsi="Times New Roman" w:cs="Times New Roman"/>
          <w:sz w:val="24"/>
          <w:szCs w:val="24"/>
        </w:rPr>
        <w:t>Heterometrus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laoticus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Corpion</w:t>
      </w:r>
      <w:proofErr w:type="spellEnd"/>
      <w:r>
        <w:rPr>
          <w:rFonts w:ascii="Times New Roman" w:hAnsi="Times New Roman" w:cs="Times New Roman"/>
          <w:sz w:val="24"/>
          <w:szCs w:val="24"/>
        </w:rPr>
        <w:t xml:space="preserve"> venom activity on fibroblast cell lysis. </w:t>
      </w:r>
      <w:r>
        <w:rPr>
          <w:rFonts w:ascii="Times New Roman" w:hAnsi="Times New Roman" w:cs="Times New Roman"/>
          <w:i/>
          <w:sz w:val="24"/>
          <w:szCs w:val="24"/>
        </w:rPr>
        <w:t>Journal of Ethnopharmacology,</w:t>
      </w:r>
      <w:r>
        <w:rPr>
          <w:rFonts w:ascii="Times New Roman" w:hAnsi="Times New Roman" w:cs="Times New Roman"/>
          <w:sz w:val="24"/>
          <w:szCs w:val="24"/>
        </w:rPr>
        <w:t xml:space="preserve"> 103; 201 – 207.</w:t>
      </w:r>
    </w:p>
    <w:p w14:paraId="150FFDD4" w14:textId="77777777" w:rsidR="009F12F4" w:rsidRDefault="00B14DCD" w:rsidP="00CF3F7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Umar, Siemonsma, Austin, Husman and Mike (2016). British Pharmacopoeia. Ash value, Acid insoluble, water soluble extractive and Alc</w:t>
      </w:r>
      <w:r w:rsidR="00AD7A18">
        <w:rPr>
          <w:rFonts w:ascii="Times New Roman" w:hAnsi="Times New Roman" w:cs="Times New Roman"/>
          <w:sz w:val="24"/>
          <w:szCs w:val="24"/>
        </w:rPr>
        <w:t>o</w:t>
      </w:r>
      <w:r>
        <w:rPr>
          <w:rFonts w:ascii="Times New Roman" w:hAnsi="Times New Roman" w:cs="Times New Roman"/>
          <w:sz w:val="24"/>
          <w:szCs w:val="24"/>
        </w:rPr>
        <w:t xml:space="preserve">hol extractive.  </w:t>
      </w:r>
      <w:r>
        <w:rPr>
          <w:rFonts w:ascii="Times New Roman" w:hAnsi="Times New Roman" w:cs="Times New Roman"/>
          <w:i/>
          <w:iCs/>
          <w:sz w:val="24"/>
          <w:szCs w:val="24"/>
        </w:rPr>
        <w:t>American Journal of Food and Nutrition</w:t>
      </w:r>
      <w:r>
        <w:rPr>
          <w:rFonts w:ascii="Times New Roman" w:hAnsi="Times New Roman" w:cs="Times New Roman"/>
          <w:sz w:val="24"/>
          <w:szCs w:val="24"/>
        </w:rPr>
        <w:t xml:space="preserve">, </w:t>
      </w:r>
      <w:r>
        <w:rPr>
          <w:rFonts w:ascii="Times New Roman" w:hAnsi="Times New Roman" w:cs="Times New Roman"/>
          <w:b/>
          <w:bCs/>
          <w:sz w:val="24"/>
          <w:szCs w:val="24"/>
        </w:rPr>
        <w:t>2</w:t>
      </w:r>
      <w:r>
        <w:rPr>
          <w:rFonts w:ascii="Times New Roman" w:hAnsi="Times New Roman" w:cs="Times New Roman"/>
          <w:sz w:val="24"/>
          <w:szCs w:val="24"/>
        </w:rPr>
        <w:t xml:space="preserve">(4); 71-76. </w:t>
      </w:r>
    </w:p>
    <w:p w14:paraId="21896E4E" w14:textId="77777777" w:rsidR="009F12F4" w:rsidRDefault="009F12F4" w:rsidP="00CF3F7D">
      <w:pPr>
        <w:spacing w:line="240" w:lineRule="auto"/>
        <w:ind w:left="720" w:hanging="720"/>
        <w:jc w:val="both"/>
        <w:rPr>
          <w:rFonts w:ascii="Times New Roman" w:hAnsi="Times New Roman" w:cs="Times New Roman"/>
          <w:sz w:val="24"/>
          <w:szCs w:val="24"/>
        </w:rPr>
      </w:pPr>
    </w:p>
    <w:p w14:paraId="30597A55" w14:textId="77777777" w:rsidR="009F12F4" w:rsidRDefault="009F12F4" w:rsidP="00CF3F7D">
      <w:pPr>
        <w:spacing w:line="240" w:lineRule="auto"/>
        <w:rPr>
          <w:rFonts w:ascii="Times New Roman" w:hAnsi="Times New Roman" w:cs="Times New Roman"/>
          <w:sz w:val="24"/>
          <w:szCs w:val="24"/>
        </w:rPr>
      </w:pPr>
    </w:p>
    <w:p w14:paraId="73B6DA1B" w14:textId="77777777" w:rsidR="009F12F4" w:rsidRDefault="009F12F4" w:rsidP="00CF3F7D">
      <w:pPr>
        <w:spacing w:line="240" w:lineRule="auto"/>
      </w:pPr>
    </w:p>
    <w:sectPr w:rsidR="009F12F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2A007" w14:textId="77777777" w:rsidR="000458B1" w:rsidRDefault="000458B1">
      <w:pPr>
        <w:spacing w:after="0" w:line="240" w:lineRule="auto"/>
      </w:pPr>
      <w:r>
        <w:separator/>
      </w:r>
    </w:p>
  </w:endnote>
  <w:endnote w:type="continuationSeparator" w:id="0">
    <w:p w14:paraId="2EEAC0EB" w14:textId="77777777" w:rsidR="000458B1" w:rsidRDefault="00045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ngal">
    <w:altName w:val="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69FC0" w14:textId="77777777" w:rsidR="006E0EE0" w:rsidRDefault="006E0E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BDAD0" w14:textId="77777777" w:rsidR="006E0EE0" w:rsidRDefault="006E0E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8ECFB" w14:textId="77777777" w:rsidR="006E0EE0" w:rsidRDefault="006E0E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B1004" w14:textId="77777777" w:rsidR="000458B1" w:rsidRDefault="000458B1">
      <w:pPr>
        <w:spacing w:after="0" w:line="240" w:lineRule="auto"/>
      </w:pPr>
      <w:r>
        <w:separator/>
      </w:r>
    </w:p>
  </w:footnote>
  <w:footnote w:type="continuationSeparator" w:id="0">
    <w:p w14:paraId="5905FE49" w14:textId="77777777" w:rsidR="000458B1" w:rsidRDefault="000458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EC6BC" w14:textId="68282264" w:rsidR="006E0EE0" w:rsidRDefault="00F8500F">
    <w:pPr>
      <w:pStyle w:val="Header"/>
    </w:pPr>
    <w:r>
      <w:rPr>
        <w:noProof/>
      </w:rPr>
      <w:pict w14:anchorId="6463EA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24659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D58C7" w14:textId="3705E8E8" w:rsidR="006E0EE0" w:rsidRDefault="00F8500F">
    <w:pPr>
      <w:pStyle w:val="Header"/>
      <w:jc w:val="right"/>
    </w:pPr>
    <w:r>
      <w:rPr>
        <w:noProof/>
      </w:rPr>
      <w:pict w14:anchorId="7991B3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246595" o:spid="_x0000_s2051" type="#_x0000_t136" style="position:absolute;left:0;text-align:left;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1159687399"/>
      </w:sdtPr>
      <w:sdtEndPr/>
      <w:sdtContent>
        <w:r w:rsidR="006E0EE0">
          <w:fldChar w:fldCharType="begin"/>
        </w:r>
        <w:r w:rsidR="006E0EE0">
          <w:instrText xml:space="preserve"> PAGE   \* MERGEFORMAT </w:instrText>
        </w:r>
        <w:r w:rsidR="006E0EE0">
          <w:fldChar w:fldCharType="separate"/>
        </w:r>
        <w:r w:rsidR="00FD44C4">
          <w:rPr>
            <w:noProof/>
          </w:rPr>
          <w:t>3</w:t>
        </w:r>
        <w:r w:rsidR="006E0EE0">
          <w:fldChar w:fldCharType="end"/>
        </w:r>
      </w:sdtContent>
    </w:sdt>
  </w:p>
  <w:p w14:paraId="0463BAD7" w14:textId="77777777" w:rsidR="006E0EE0" w:rsidRDefault="006E0E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80C55" w14:textId="6EE20021" w:rsidR="006E0EE0" w:rsidRDefault="00F8500F">
    <w:pPr>
      <w:pStyle w:val="Header"/>
    </w:pPr>
    <w:r>
      <w:rPr>
        <w:noProof/>
      </w:rPr>
      <w:pict w14:anchorId="753E37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24659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5706D2"/>
    <w:multiLevelType w:val="multilevel"/>
    <w:tmpl w:val="4B5706D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6572B746"/>
    <w:multiLevelType w:val="multilevel"/>
    <w:tmpl w:val="6572B746"/>
    <w:lvl w:ilvl="0">
      <w:start w:val="1"/>
      <w:numFmt w:val="decimal"/>
      <w:lvlText w:val="%1.0"/>
      <w:lvlJc w:val="left"/>
      <w:pPr>
        <w:ind w:left="1220" w:hanging="360"/>
      </w:pPr>
      <w:rPr>
        <w:rFonts w:eastAsiaTheme="minorEastAsia" w:cstheme="minorBidi"/>
      </w:rPr>
    </w:lvl>
    <w:lvl w:ilvl="1">
      <w:start w:val="1"/>
      <w:numFmt w:val="decimal"/>
      <w:lvlText w:val="%1.%2"/>
      <w:lvlJc w:val="left"/>
      <w:pPr>
        <w:ind w:left="1940" w:hanging="360"/>
      </w:pPr>
      <w:rPr>
        <w:rFonts w:eastAsiaTheme="minorEastAsia" w:cstheme="minorBidi"/>
      </w:rPr>
    </w:lvl>
    <w:lvl w:ilvl="2">
      <w:start w:val="1"/>
      <w:numFmt w:val="decimal"/>
      <w:lvlText w:val="%1.%2.%3"/>
      <w:lvlJc w:val="left"/>
      <w:pPr>
        <w:ind w:left="3020" w:hanging="720"/>
      </w:pPr>
      <w:rPr>
        <w:rFonts w:eastAsiaTheme="minorEastAsia" w:cstheme="minorBidi"/>
      </w:rPr>
    </w:lvl>
    <w:lvl w:ilvl="3">
      <w:start w:val="1"/>
      <w:numFmt w:val="decimal"/>
      <w:lvlText w:val="%1.%2.%3.%4"/>
      <w:lvlJc w:val="left"/>
      <w:pPr>
        <w:ind w:left="4100" w:hanging="1080"/>
      </w:pPr>
      <w:rPr>
        <w:rFonts w:eastAsiaTheme="minorEastAsia" w:cstheme="minorBidi"/>
      </w:rPr>
    </w:lvl>
    <w:lvl w:ilvl="4">
      <w:start w:val="1"/>
      <w:numFmt w:val="decimal"/>
      <w:lvlText w:val="%1.%2.%3.%4.%5"/>
      <w:lvlJc w:val="left"/>
      <w:pPr>
        <w:ind w:left="4820" w:hanging="1080"/>
      </w:pPr>
      <w:rPr>
        <w:rFonts w:eastAsiaTheme="minorEastAsia" w:cstheme="minorBidi"/>
      </w:rPr>
    </w:lvl>
    <w:lvl w:ilvl="5">
      <w:start w:val="1"/>
      <w:numFmt w:val="decimal"/>
      <w:lvlText w:val="%1.%2.%3.%4.%5.%6"/>
      <w:lvlJc w:val="left"/>
      <w:pPr>
        <w:ind w:left="5900" w:hanging="1440"/>
      </w:pPr>
      <w:rPr>
        <w:rFonts w:eastAsiaTheme="minorEastAsia" w:cstheme="minorBidi"/>
      </w:rPr>
    </w:lvl>
    <w:lvl w:ilvl="6">
      <w:start w:val="1"/>
      <w:numFmt w:val="decimal"/>
      <w:lvlText w:val="%1.%2.%3.%4.%5.%6.%7"/>
      <w:lvlJc w:val="left"/>
      <w:pPr>
        <w:ind w:left="6620" w:hanging="1440"/>
      </w:pPr>
      <w:rPr>
        <w:rFonts w:eastAsiaTheme="minorEastAsia" w:cstheme="minorBidi"/>
      </w:rPr>
    </w:lvl>
    <w:lvl w:ilvl="7">
      <w:start w:val="1"/>
      <w:numFmt w:val="decimal"/>
      <w:lvlText w:val="%1.%2.%3.%4.%5.%6.%7.%8"/>
      <w:lvlJc w:val="left"/>
      <w:pPr>
        <w:ind w:left="7700" w:hanging="1800"/>
      </w:pPr>
      <w:rPr>
        <w:rFonts w:eastAsiaTheme="minorEastAsia" w:cstheme="minorBidi"/>
      </w:rPr>
    </w:lvl>
    <w:lvl w:ilvl="8">
      <w:start w:val="1"/>
      <w:numFmt w:val="decimal"/>
      <w:lvlText w:val="%1.%2.%3.%4.%5.%6.%7.%8.%9"/>
      <w:lvlJc w:val="left"/>
      <w:pPr>
        <w:ind w:left="8780" w:hanging="2160"/>
      </w:pPr>
      <w:rPr>
        <w:rFonts w:eastAsiaTheme="minorEastAsia" w:cstheme="minorBidi"/>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2F4"/>
    <w:rsid w:val="000200A0"/>
    <w:rsid w:val="000458B1"/>
    <w:rsid w:val="00054F2C"/>
    <w:rsid w:val="000628C7"/>
    <w:rsid w:val="00130CD1"/>
    <w:rsid w:val="00140F27"/>
    <w:rsid w:val="00154BAA"/>
    <w:rsid w:val="00155803"/>
    <w:rsid w:val="00190F92"/>
    <w:rsid w:val="001937E1"/>
    <w:rsid w:val="001B3153"/>
    <w:rsid w:val="001D318B"/>
    <w:rsid w:val="001E7751"/>
    <w:rsid w:val="0020087B"/>
    <w:rsid w:val="00235C44"/>
    <w:rsid w:val="0023618D"/>
    <w:rsid w:val="00247154"/>
    <w:rsid w:val="00261222"/>
    <w:rsid w:val="002E474F"/>
    <w:rsid w:val="003465B7"/>
    <w:rsid w:val="00396677"/>
    <w:rsid w:val="004153AF"/>
    <w:rsid w:val="004212D2"/>
    <w:rsid w:val="00422A59"/>
    <w:rsid w:val="00446AC5"/>
    <w:rsid w:val="0045072D"/>
    <w:rsid w:val="00476132"/>
    <w:rsid w:val="00485B16"/>
    <w:rsid w:val="004C1BFA"/>
    <w:rsid w:val="004E51EC"/>
    <w:rsid w:val="00500D86"/>
    <w:rsid w:val="00530331"/>
    <w:rsid w:val="00534225"/>
    <w:rsid w:val="00536B8C"/>
    <w:rsid w:val="00543E20"/>
    <w:rsid w:val="00546232"/>
    <w:rsid w:val="005746AF"/>
    <w:rsid w:val="00583DC3"/>
    <w:rsid w:val="0059128E"/>
    <w:rsid w:val="005B6689"/>
    <w:rsid w:val="005E77DB"/>
    <w:rsid w:val="00622A92"/>
    <w:rsid w:val="00634787"/>
    <w:rsid w:val="0064036E"/>
    <w:rsid w:val="00681B9E"/>
    <w:rsid w:val="00691B71"/>
    <w:rsid w:val="006A517C"/>
    <w:rsid w:val="006A5A41"/>
    <w:rsid w:val="006E0EE0"/>
    <w:rsid w:val="007119EF"/>
    <w:rsid w:val="007430C0"/>
    <w:rsid w:val="00745DB0"/>
    <w:rsid w:val="00753896"/>
    <w:rsid w:val="007846A0"/>
    <w:rsid w:val="007852FC"/>
    <w:rsid w:val="00787DBD"/>
    <w:rsid w:val="00835012"/>
    <w:rsid w:val="00851B76"/>
    <w:rsid w:val="00864BEA"/>
    <w:rsid w:val="008867F3"/>
    <w:rsid w:val="008C2EA1"/>
    <w:rsid w:val="009023E7"/>
    <w:rsid w:val="00964394"/>
    <w:rsid w:val="00973B1A"/>
    <w:rsid w:val="009767C2"/>
    <w:rsid w:val="00987D0D"/>
    <w:rsid w:val="009C248A"/>
    <w:rsid w:val="009F12F4"/>
    <w:rsid w:val="00A12E04"/>
    <w:rsid w:val="00A15330"/>
    <w:rsid w:val="00A3406B"/>
    <w:rsid w:val="00A3792D"/>
    <w:rsid w:val="00A5601F"/>
    <w:rsid w:val="00A56D45"/>
    <w:rsid w:val="00A814BC"/>
    <w:rsid w:val="00A91821"/>
    <w:rsid w:val="00A97C4A"/>
    <w:rsid w:val="00AD7A18"/>
    <w:rsid w:val="00B14DCD"/>
    <w:rsid w:val="00B62094"/>
    <w:rsid w:val="00B72C69"/>
    <w:rsid w:val="00BC1DE7"/>
    <w:rsid w:val="00BE6DC0"/>
    <w:rsid w:val="00C145F5"/>
    <w:rsid w:val="00C178F1"/>
    <w:rsid w:val="00C3390C"/>
    <w:rsid w:val="00C703EC"/>
    <w:rsid w:val="00CF3F7D"/>
    <w:rsid w:val="00D43623"/>
    <w:rsid w:val="00DA67D8"/>
    <w:rsid w:val="00DC1708"/>
    <w:rsid w:val="00DC5692"/>
    <w:rsid w:val="00E249D3"/>
    <w:rsid w:val="00E469E1"/>
    <w:rsid w:val="00E5591D"/>
    <w:rsid w:val="00E64295"/>
    <w:rsid w:val="00E72102"/>
    <w:rsid w:val="00ED2AE9"/>
    <w:rsid w:val="00EF3BDF"/>
    <w:rsid w:val="00EF3E62"/>
    <w:rsid w:val="00F2064C"/>
    <w:rsid w:val="00F8500F"/>
    <w:rsid w:val="00F97A80"/>
    <w:rsid w:val="00FD44C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050ED499"/>
  <w15:docId w15:val="{39EB9353-F6F4-49FE-B33D-DD3972ED3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56" w:lineRule="auto"/>
    </w:pPr>
    <w:rPr>
      <w:rFonts w:asciiTheme="minorHAnsi" w:eastAsiaTheme="minorEastAsia"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uiPriority w:val="99"/>
    <w:unhideWhenUsed/>
    <w:pPr>
      <w:spacing w:beforeAutospacing="1" w:after="0" w:afterAutospacing="1"/>
    </w:pPr>
    <w:rPr>
      <w:sz w:val="24"/>
      <w:szCs w:val="24"/>
      <w:lang w:eastAsia="zh-CN"/>
    </w:rPr>
  </w:style>
  <w:style w:type="character" w:styleId="Hyperlink">
    <w:name w:val="Hyperlink"/>
    <w:uiPriority w:val="99"/>
    <w:unhideWhenUsed/>
    <w:rPr>
      <w:color w:val="0000FF"/>
      <w:u w:val="single"/>
    </w:rPr>
  </w:style>
  <w:style w:type="table" w:styleId="TableGrid">
    <w:name w:val="Table Grid"/>
    <w:basedOn w:val="TableNormal"/>
    <w:uiPriority w:val="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cs="Times New Roman"/>
    </w:rPr>
  </w:style>
  <w:style w:type="character" w:customStyle="1" w:styleId="BalloonTextChar">
    <w:name w:val="Balloon Text Char"/>
    <w:basedOn w:val="DefaultParagraphFont"/>
    <w:link w:val="BalloonText"/>
    <w:uiPriority w:val="99"/>
    <w:semiHidden/>
    <w:rPr>
      <w:rFonts w:ascii="Tahoma" w:eastAsiaTheme="minorEastAsia" w:hAnsi="Tahoma" w:cs="Tahoma"/>
      <w:kern w:val="0"/>
      <w:sz w:val="16"/>
      <w:szCs w:val="16"/>
      <w:lang w:val="en-US"/>
      <w14:ligatures w14:val="none"/>
    </w:rPr>
  </w:style>
  <w:style w:type="character" w:customStyle="1" w:styleId="HeaderChar">
    <w:name w:val="Header Char"/>
    <w:basedOn w:val="DefaultParagraphFont"/>
    <w:link w:val="Header"/>
    <w:uiPriority w:val="99"/>
    <w:rPr>
      <w:rFonts w:eastAsiaTheme="minorEastAsia"/>
      <w:kern w:val="0"/>
      <w:lang w:val="en-US"/>
      <w14:ligatures w14:val="none"/>
    </w:rPr>
  </w:style>
  <w:style w:type="character" w:customStyle="1" w:styleId="FooterChar">
    <w:name w:val="Footer Char"/>
    <w:basedOn w:val="DefaultParagraphFont"/>
    <w:link w:val="Footer"/>
    <w:uiPriority w:val="99"/>
    <w:rPr>
      <w:rFonts w:eastAsiaTheme="minorEastAsia"/>
      <w:kern w:val="0"/>
      <w:lang w:val="en-US"/>
      <w14:ligatures w14:val="none"/>
    </w:rPr>
  </w:style>
  <w:style w:type="character" w:styleId="Emphasis">
    <w:name w:val="Emphasis"/>
    <w:basedOn w:val="DefaultParagraphFont"/>
    <w:uiPriority w:val="20"/>
    <w:qFormat/>
    <w:rsid w:val="004153AF"/>
    <w:rPr>
      <w:i/>
      <w:iCs/>
    </w:rPr>
  </w:style>
  <w:style w:type="character" w:styleId="CommentReference">
    <w:name w:val="annotation reference"/>
    <w:basedOn w:val="DefaultParagraphFont"/>
    <w:uiPriority w:val="99"/>
    <w:semiHidden/>
    <w:unhideWhenUsed/>
    <w:rsid w:val="00E249D3"/>
    <w:rPr>
      <w:sz w:val="16"/>
      <w:szCs w:val="16"/>
    </w:rPr>
  </w:style>
  <w:style w:type="paragraph" w:styleId="CommentText">
    <w:name w:val="annotation text"/>
    <w:basedOn w:val="Normal"/>
    <w:link w:val="CommentTextChar"/>
    <w:uiPriority w:val="99"/>
    <w:unhideWhenUsed/>
    <w:rsid w:val="00E249D3"/>
    <w:pPr>
      <w:spacing w:line="240" w:lineRule="auto"/>
    </w:pPr>
    <w:rPr>
      <w:sz w:val="20"/>
      <w:szCs w:val="20"/>
    </w:rPr>
  </w:style>
  <w:style w:type="character" w:customStyle="1" w:styleId="CommentTextChar">
    <w:name w:val="Comment Text Char"/>
    <w:basedOn w:val="DefaultParagraphFont"/>
    <w:link w:val="CommentText"/>
    <w:uiPriority w:val="99"/>
    <w:rsid w:val="00E249D3"/>
    <w:rPr>
      <w:rFonts w:asciiTheme="minorHAnsi" w:eastAsiaTheme="minorEastAsia" w:hAnsiTheme="minorHAnsi" w:cstheme="minorBidi"/>
    </w:rPr>
  </w:style>
  <w:style w:type="paragraph" w:styleId="CommentSubject">
    <w:name w:val="annotation subject"/>
    <w:basedOn w:val="CommentText"/>
    <w:next w:val="CommentText"/>
    <w:link w:val="CommentSubjectChar"/>
    <w:uiPriority w:val="99"/>
    <w:semiHidden/>
    <w:unhideWhenUsed/>
    <w:rsid w:val="00E249D3"/>
    <w:rPr>
      <w:b/>
      <w:bCs/>
    </w:rPr>
  </w:style>
  <w:style w:type="character" w:customStyle="1" w:styleId="CommentSubjectChar">
    <w:name w:val="Comment Subject Char"/>
    <w:basedOn w:val="CommentTextChar"/>
    <w:link w:val="CommentSubject"/>
    <w:uiPriority w:val="99"/>
    <w:semiHidden/>
    <w:rsid w:val="00E249D3"/>
    <w:rPr>
      <w:rFonts w:asciiTheme="minorHAnsi" w:eastAsiaTheme="minorEastAsia" w:hAnsiTheme="minorHAnsi" w:cstheme="minorBidi"/>
      <w:b/>
      <w:bCs/>
    </w:rPr>
  </w:style>
  <w:style w:type="character" w:styleId="Strong">
    <w:name w:val="Strong"/>
    <w:basedOn w:val="DefaultParagraphFont"/>
    <w:uiPriority w:val="22"/>
    <w:qFormat/>
    <w:rsid w:val="00A814BC"/>
    <w:rPr>
      <w:b/>
      <w:bCs/>
    </w:rPr>
  </w:style>
  <w:style w:type="paragraph" w:styleId="Revision">
    <w:name w:val="Revision"/>
    <w:hidden/>
    <w:uiPriority w:val="99"/>
    <w:semiHidden/>
    <w:rsid w:val="00500D86"/>
    <w:pPr>
      <w:spacing w:after="0" w:line="240" w:lineRule="auto"/>
    </w:pPr>
    <w:rPr>
      <w:rFonts w:asciiTheme="minorHAnsi" w:eastAsiaTheme="minorEastAsia" w:hAnsiTheme="minorHAnsi" w:cstheme="minorBidi"/>
      <w:sz w:val="22"/>
      <w:szCs w:val="22"/>
    </w:rPr>
  </w:style>
  <w:style w:type="paragraph" w:styleId="NoSpacing">
    <w:name w:val="No Spacing"/>
    <w:uiPriority w:val="1"/>
    <w:qFormat/>
    <w:rsid w:val="00500D86"/>
    <w:pPr>
      <w:spacing w:after="0" w:line="240" w:lineRule="auto"/>
    </w:pPr>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5862970">
      <w:bodyDiv w:val="1"/>
      <w:marLeft w:val="0"/>
      <w:marRight w:val="0"/>
      <w:marTop w:val="0"/>
      <w:marBottom w:val="0"/>
      <w:divBdr>
        <w:top w:val="none" w:sz="0" w:space="0" w:color="auto"/>
        <w:left w:val="none" w:sz="0" w:space="0" w:color="auto"/>
        <w:bottom w:val="none" w:sz="0" w:space="0" w:color="auto"/>
        <w:right w:val="none" w:sz="0" w:space="0" w:color="auto"/>
      </w:divBdr>
    </w:div>
    <w:div w:id="16552581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4143</Words>
  <Characters>23616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Omaka Onyekachi</dc:creator>
  <cp:lastModifiedBy>SDI PC New 16</cp:lastModifiedBy>
  <cp:revision>7</cp:revision>
  <cp:lastPrinted>2023-12-08T12:09:00Z</cp:lastPrinted>
  <dcterms:created xsi:type="dcterms:W3CDTF">2026-02-01T13:01:00Z</dcterms:created>
  <dcterms:modified xsi:type="dcterms:W3CDTF">2026-02-04T10:28:00Z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7EFB88D5AD857FDCAA42716520686B71_32</vt:lpwstr>
  </property>
  <property fmtid="{D5CDD505-2E9C-101B-9397-08002B2CF9AE}" pid="3" name="KSOProductBuildVer">
    <vt:lpwstr>3081-11.33.50</vt:lpwstr>
  </property>
</Properties>
</file>