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C6BD8" w:rsidRPr="004D1352" w14:paraId="5C33D4D2" w14:textId="77777777">
        <w:trPr>
          <w:trHeight w:val="20"/>
          <w:jc w:val="center"/>
        </w:trPr>
        <w:tc>
          <w:tcPr>
            <w:tcW w:w="1186" w:type="pct"/>
          </w:tcPr>
          <w:p w14:paraId="2344B83B" w14:textId="77777777" w:rsidR="009C6BD8" w:rsidRPr="004D1352" w:rsidRDefault="007B60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4D13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E5C7651" w14:textId="77777777" w:rsidR="009C6BD8" w:rsidRPr="004D1352" w:rsidRDefault="004D0F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B6033" w:rsidRPr="004D135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Ecology and Environment</w:t>
              </w:r>
            </w:hyperlink>
          </w:p>
        </w:tc>
      </w:tr>
      <w:tr w:rsidR="009C6BD8" w:rsidRPr="004D1352" w14:paraId="73E6B27D" w14:textId="77777777">
        <w:trPr>
          <w:trHeight w:val="20"/>
          <w:jc w:val="center"/>
        </w:trPr>
        <w:tc>
          <w:tcPr>
            <w:tcW w:w="1186" w:type="pct"/>
          </w:tcPr>
          <w:p w14:paraId="4B785C7F" w14:textId="77777777" w:rsidR="009C6BD8" w:rsidRPr="004D1352" w:rsidRDefault="007B60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38156AA" w14:textId="77777777" w:rsidR="009C6BD8" w:rsidRPr="004D1352" w:rsidRDefault="00F134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Ms_JOGEE_14884</w:t>
            </w:r>
          </w:p>
        </w:tc>
      </w:tr>
      <w:tr w:rsidR="009C6BD8" w:rsidRPr="004D1352" w14:paraId="1069048D" w14:textId="77777777">
        <w:trPr>
          <w:trHeight w:val="20"/>
          <w:jc w:val="center"/>
        </w:trPr>
        <w:tc>
          <w:tcPr>
            <w:tcW w:w="1186" w:type="pct"/>
          </w:tcPr>
          <w:p w14:paraId="745A537A" w14:textId="77777777" w:rsidR="009C6BD8" w:rsidRPr="004D1352" w:rsidRDefault="007B60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416914" w14:textId="77777777" w:rsidR="009C6BD8" w:rsidRPr="004D1352" w:rsidRDefault="00F134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Study of Diversity and Quantitative Ethnobotanical Assessment of Tree Species in </w:t>
            </w:r>
            <w:proofErr w:type="spellStart"/>
            <w:r w:rsidRPr="004D1352">
              <w:rPr>
                <w:rFonts w:ascii="Arial" w:hAnsi="Arial" w:cs="Arial"/>
                <w:b/>
                <w:sz w:val="20"/>
                <w:szCs w:val="20"/>
                <w:lang w:val="en-GB"/>
              </w:rPr>
              <w:t>Damoh</w:t>
            </w:r>
            <w:proofErr w:type="spellEnd"/>
            <w:r w:rsidRPr="004D13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Madhya Pradesh  </w:t>
            </w:r>
          </w:p>
        </w:tc>
      </w:tr>
      <w:tr w:rsidR="009C6BD8" w:rsidRPr="004D1352" w14:paraId="5730F979" w14:textId="77777777">
        <w:trPr>
          <w:trHeight w:val="20"/>
          <w:jc w:val="center"/>
        </w:trPr>
        <w:tc>
          <w:tcPr>
            <w:tcW w:w="1186" w:type="pct"/>
          </w:tcPr>
          <w:p w14:paraId="27E0585C" w14:textId="77777777" w:rsidR="009C6BD8" w:rsidRPr="004D1352" w:rsidRDefault="007B60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4AA91AB" w14:textId="77777777" w:rsidR="009C6BD8" w:rsidRPr="004D1352" w:rsidRDefault="007B6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EA33B90" w14:textId="77777777" w:rsidR="009C6BD8" w:rsidRPr="004D1352" w:rsidRDefault="009C6B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F553BA" w14:textId="77777777" w:rsidR="009C6BD8" w:rsidRPr="004D1352" w:rsidRDefault="009C6BD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A99F2FD" w14:textId="77777777" w:rsidR="009C6BD8" w:rsidRPr="004D1352" w:rsidRDefault="007B603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D135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D135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F0BCDBD" w14:textId="77777777" w:rsidR="009C6BD8" w:rsidRPr="004D1352" w:rsidRDefault="009C6BD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9C6BD8" w:rsidRPr="004D1352" w14:paraId="3DD684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E0D95B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6FF17C2" w14:textId="77777777" w:rsidR="009C6BD8" w:rsidRPr="004D1352" w:rsidRDefault="007B60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33F1A97" w14:textId="77777777" w:rsidR="009C6BD8" w:rsidRPr="004D1352" w:rsidRDefault="007B603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D13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13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6EBC44D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594AFB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952557" w14:textId="77777777" w:rsidR="009C6BD8" w:rsidRPr="004D1352" w:rsidRDefault="007B60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9C6580B" w14:textId="77777777" w:rsidR="009C6BD8" w:rsidRPr="004D1352" w:rsidRDefault="007B603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92C64E0" w14:textId="7346CACE" w:rsidR="009C6BD8" w:rsidRPr="004D1352" w:rsidRDefault="00822BD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documents traditional botanical knowledge that is mainly oral and unrecorded, making it susceptible to loss as a result of globalisation and modernisation. The study offers a solid basis for local resource management and vegetation dynamics by recording 110 plant species from 36 families. The study notes that there is a risk of girdling or dying trees due to the strong local reliance on stems (35%) and bark (13%) for medicinal purposes. This knowledge is essential for creating sustainable forest management plans that preserve biodiversity and promote indigenous culture.</w:t>
            </w:r>
          </w:p>
        </w:tc>
        <w:tc>
          <w:tcPr>
            <w:tcW w:w="1667" w:type="pct"/>
          </w:tcPr>
          <w:p w14:paraId="6726DF22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AA4660D" w14:textId="77777777" w:rsidR="009C6BD8" w:rsidRPr="004D1352" w:rsidRDefault="009C6BD8">
      <w:pPr>
        <w:rPr>
          <w:rFonts w:ascii="Arial" w:hAnsi="Arial" w:cs="Arial"/>
          <w:sz w:val="20"/>
          <w:szCs w:val="20"/>
          <w:lang w:val="en-GB"/>
        </w:rPr>
      </w:pPr>
    </w:p>
    <w:p w14:paraId="1FEBEECB" w14:textId="77777777" w:rsidR="009C6BD8" w:rsidRPr="004D1352" w:rsidRDefault="007B603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D135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934B511" w14:textId="77777777" w:rsidR="009C6BD8" w:rsidRPr="004D1352" w:rsidRDefault="009C6B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C6BD8" w:rsidRPr="004D1352" w14:paraId="18F19D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13266B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7B5972A" w14:textId="77777777" w:rsidR="009C6BD8" w:rsidRPr="004D1352" w:rsidRDefault="007B60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C74D3E4" w14:textId="77777777" w:rsidR="009C6BD8" w:rsidRPr="004D1352" w:rsidRDefault="007B603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13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C6BD8" w:rsidRPr="004D1352" w14:paraId="29F05D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230A04" w14:textId="77777777" w:rsidR="009C6BD8" w:rsidRPr="004D1352" w:rsidRDefault="007B60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343EC75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31667" w14:textId="77777777" w:rsidR="009C6BD8" w:rsidRPr="004D1352" w:rsidRDefault="007B60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0F355A" w14:textId="7DDF2BD5" w:rsidR="009C6BD8" w:rsidRPr="004D1352" w:rsidRDefault="00822B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27E7F8E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59B14C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4C5D12" w14:textId="77777777" w:rsidR="009C6BD8" w:rsidRPr="004D1352" w:rsidRDefault="007B60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D9B20DA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483692" w14:textId="77777777" w:rsidR="009C6BD8" w:rsidRPr="004D1352" w:rsidRDefault="007B60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623DAE" w14:textId="75A172E7" w:rsidR="009C6BD8" w:rsidRPr="004D1352" w:rsidRDefault="00822B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7E5105A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22D2A5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C60665" w14:textId="77777777" w:rsidR="009C6BD8" w:rsidRPr="004D1352" w:rsidRDefault="007B60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13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4F00272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9A9A46" w14:textId="77777777" w:rsidR="009C6BD8" w:rsidRPr="004D1352" w:rsidRDefault="007B60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1D2528" w14:textId="4DC1F0BE" w:rsidR="009C6BD8" w:rsidRPr="004D1352" w:rsidRDefault="00822B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272C13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3F5F46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2D9038" w14:textId="77777777" w:rsidR="009C6BD8" w:rsidRPr="004D1352" w:rsidRDefault="007B60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13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D02632D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37CFA" w14:textId="77777777" w:rsidR="009C6BD8" w:rsidRPr="004D1352" w:rsidRDefault="007B60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FE7589" w14:textId="243D875C" w:rsidR="009C6BD8" w:rsidRPr="004D1352" w:rsidRDefault="00822B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EFE634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08C2BE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12801C" w14:textId="77777777" w:rsidR="009C6BD8" w:rsidRPr="004D1352" w:rsidRDefault="007B60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13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1C99261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0175C4" w14:textId="77777777" w:rsidR="009C6BD8" w:rsidRPr="004D1352" w:rsidRDefault="007B60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0FDB03" w14:textId="677EA232" w:rsidR="009C6BD8" w:rsidRPr="004D1352" w:rsidRDefault="00822B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51D0C4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3B6604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0F4F09" w14:textId="77777777" w:rsidR="009C6BD8" w:rsidRPr="004D1352" w:rsidRDefault="007B60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13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057C90A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84406" w14:textId="77777777" w:rsidR="009C6BD8" w:rsidRPr="004D1352" w:rsidRDefault="007B60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E66748" w14:textId="002146D6" w:rsidR="009C6BD8" w:rsidRPr="004D1352" w:rsidRDefault="00822B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D150B79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3CA396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C3253A" w14:textId="77777777" w:rsidR="009C6BD8" w:rsidRPr="004D1352" w:rsidRDefault="007B60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13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078050E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669B8B" w14:textId="77777777" w:rsidR="009C6BD8" w:rsidRPr="004D1352" w:rsidRDefault="007B60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69D27A" w14:textId="23FD984C" w:rsidR="009C6BD8" w:rsidRPr="004D1352" w:rsidRDefault="00822B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4BC7364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346A6C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C03894" w14:textId="77777777" w:rsidR="009C6BD8" w:rsidRPr="004D1352" w:rsidRDefault="007B60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13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B476705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48222E" w14:textId="77777777" w:rsidR="009C6BD8" w:rsidRPr="004D1352" w:rsidRDefault="007B60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53FFD3" w14:textId="06058A45" w:rsidR="009C6BD8" w:rsidRPr="004D1352" w:rsidRDefault="00822B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88A1593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607CAD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D77B70" w14:textId="77777777" w:rsidR="009C6BD8" w:rsidRPr="004D1352" w:rsidRDefault="007B60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2A7750A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41FC7E" w14:textId="77777777" w:rsidR="009C6BD8" w:rsidRPr="004D1352" w:rsidRDefault="007B60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802AFE" w14:textId="52C87479" w:rsidR="009C6BD8" w:rsidRPr="004D1352" w:rsidRDefault="00822B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AFE151C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75D6C0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289C36" w14:textId="77777777" w:rsidR="009C6BD8" w:rsidRPr="004D1352" w:rsidRDefault="007B60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FD91EA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3B719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923DB93" w14:textId="77777777" w:rsidR="009C6BD8" w:rsidRPr="004D1352" w:rsidRDefault="009C6B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FAB77A8" w14:textId="77777777" w:rsidR="009C6BD8" w:rsidRPr="004D1352" w:rsidRDefault="009C6B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1A5F64" w14:textId="6F293021" w:rsidR="009C6BD8" w:rsidRPr="004D1352" w:rsidRDefault="00822B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ECA66CE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1F5446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B0769B" w14:textId="77777777" w:rsidR="009C6BD8" w:rsidRPr="004D1352" w:rsidRDefault="007B60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EC3003B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ECD52A" w14:textId="77777777" w:rsidR="009C6BD8" w:rsidRPr="004D1352" w:rsidRDefault="007B60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BA7E4F" w14:textId="1A284A97" w:rsidR="009C6BD8" w:rsidRPr="004D1352" w:rsidRDefault="00822B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8C4C35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44C3E7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2FCCFF" w14:textId="77777777" w:rsidR="009C6BD8" w:rsidRPr="004D1352" w:rsidRDefault="007B60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7D859BB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747F4" w14:textId="77777777" w:rsidR="009C6BD8" w:rsidRPr="004D1352" w:rsidRDefault="007B60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90407F" w14:textId="16C24C37" w:rsidR="009C6BD8" w:rsidRPr="004D1352" w:rsidRDefault="00822B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7070E7E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6A5FC6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864098" w14:textId="77777777" w:rsidR="009C6BD8" w:rsidRPr="004D1352" w:rsidRDefault="007B60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B68C0C3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B7E5DB" w14:textId="77777777" w:rsidR="009C6BD8" w:rsidRPr="004D1352" w:rsidRDefault="007B60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FA0DDA" w14:textId="09852E79" w:rsidR="009C6BD8" w:rsidRPr="004D1352" w:rsidRDefault="00822B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4F23172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69E592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55694E" w14:textId="77777777" w:rsidR="009C6BD8" w:rsidRPr="004D1352" w:rsidRDefault="007B60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2B5D7B7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213D0E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30170E" w14:textId="77777777" w:rsidR="009C6BD8" w:rsidRPr="004D1352" w:rsidRDefault="007B60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AF14D2C" w14:textId="555484D7" w:rsidR="009C6BD8" w:rsidRPr="004D1352" w:rsidRDefault="00822B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2A9010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558F1C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20C734" w14:textId="77777777" w:rsidR="009C6BD8" w:rsidRPr="004D1352" w:rsidRDefault="007B60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F86DE7F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128859" w14:textId="77777777" w:rsidR="009C6BD8" w:rsidRPr="004D1352" w:rsidRDefault="007B60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05B2D9" w14:textId="77777777" w:rsidR="009C6BD8" w:rsidRPr="004D1352" w:rsidRDefault="007B60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3AAF39F" w14:textId="2678FE61" w:rsidR="009C6BD8" w:rsidRPr="004D1352" w:rsidRDefault="00822B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050C480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467306F" w14:textId="77777777" w:rsidR="009C6BD8" w:rsidRPr="004D1352" w:rsidRDefault="009C6BD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B9DBAE" w14:textId="77777777" w:rsidR="009C6BD8" w:rsidRPr="004D1352" w:rsidRDefault="007B603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D135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62D7563" w14:textId="77777777" w:rsidR="009C6BD8" w:rsidRPr="004D1352" w:rsidRDefault="009C6B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C6BD8" w:rsidRPr="004D1352" w14:paraId="3F98E7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FCFBE8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58BBD0" w14:textId="77777777" w:rsidR="009C6BD8" w:rsidRPr="004D1352" w:rsidRDefault="007B60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329EDCF" w14:textId="77777777" w:rsidR="009C6BD8" w:rsidRPr="004D1352" w:rsidRDefault="009C6B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94F078" w14:textId="77777777" w:rsidR="009C6BD8" w:rsidRPr="004D1352" w:rsidRDefault="007B603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13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13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DA165D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61EA6F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003F50" w14:textId="77777777" w:rsidR="009C6BD8" w:rsidRPr="004D1352" w:rsidRDefault="007B60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89DC97" w14:textId="77777777" w:rsidR="009C6BD8" w:rsidRPr="004D1352" w:rsidRDefault="009C6B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E088B5" w14:textId="77777777" w:rsidR="009C6BD8" w:rsidRPr="004D1352" w:rsidRDefault="007B60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3E991B2" w14:textId="77777777" w:rsidR="009C6BD8" w:rsidRPr="004D1352" w:rsidRDefault="009C6BD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28742F1" w14:textId="1489C4DA" w:rsidR="009C6BD8" w:rsidRPr="004D1352" w:rsidRDefault="00822B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A1FD2E4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728453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C98EE3" w14:textId="77777777" w:rsidR="009C6BD8" w:rsidRPr="004D1352" w:rsidRDefault="007B60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47B9007" w14:textId="77777777" w:rsidR="009C6BD8" w:rsidRPr="004D1352" w:rsidRDefault="007B60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351363B" w14:textId="77777777" w:rsidR="009C6BD8" w:rsidRPr="004D1352" w:rsidRDefault="007B60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D9A5F88" w14:textId="77777777" w:rsidR="009C6BD8" w:rsidRPr="004D1352" w:rsidRDefault="009C6B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4FC609" w14:textId="22036D48" w:rsidR="009C6BD8" w:rsidRPr="004D1352" w:rsidRDefault="00822B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6D3B2F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7B0B71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9129CF" w14:textId="77777777" w:rsidR="009C6BD8" w:rsidRPr="004D1352" w:rsidRDefault="007B60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D13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0FDC7C9" w14:textId="77777777" w:rsidR="009C6BD8" w:rsidRPr="004D1352" w:rsidRDefault="007B60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2E63ED7" w14:textId="77777777" w:rsidR="009C6BD8" w:rsidRPr="004D1352" w:rsidRDefault="007B60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6058943" w14:textId="45EC3FF9" w:rsidR="009C6BD8" w:rsidRPr="004D1352" w:rsidRDefault="00822B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D6F89EF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64E056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06DB97" w14:textId="77777777" w:rsidR="009C6BD8" w:rsidRPr="004D1352" w:rsidRDefault="007B60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F22D4F1" w14:textId="77777777" w:rsidR="009C6BD8" w:rsidRPr="004D1352" w:rsidRDefault="007B60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6501E61" w14:textId="77777777" w:rsidR="009C6BD8" w:rsidRPr="004D1352" w:rsidRDefault="009C6B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AA6C24" w14:textId="77777777" w:rsidR="009C6BD8" w:rsidRPr="004D1352" w:rsidRDefault="007B60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703997C" w14:textId="77777777" w:rsidR="009C6BD8" w:rsidRPr="004D1352" w:rsidRDefault="009C6B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24265A" w14:textId="15FC30CD" w:rsidR="009C6BD8" w:rsidRPr="004D1352" w:rsidRDefault="00822B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E031B8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BD8" w:rsidRPr="004D1352" w14:paraId="23012E3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6A2E33" w14:textId="77777777" w:rsidR="009C6BD8" w:rsidRPr="004D1352" w:rsidRDefault="007B60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D7B1DF7" w14:textId="77777777" w:rsidR="009C6BD8" w:rsidRPr="004D1352" w:rsidRDefault="007B60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39527D" w14:textId="77777777" w:rsidR="009C6BD8" w:rsidRPr="004D1352" w:rsidRDefault="009C6B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1E635F" w14:textId="77777777" w:rsidR="009C6BD8" w:rsidRPr="004D1352" w:rsidRDefault="007B60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1D704D0" w14:textId="77777777" w:rsidR="009C6BD8" w:rsidRPr="004D1352" w:rsidRDefault="009C6B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E0561D" w14:textId="310B0B44" w:rsidR="009C6BD8" w:rsidRPr="004D1352" w:rsidRDefault="00822B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9545302" w14:textId="77777777" w:rsidR="009C6BD8" w:rsidRPr="004D1352" w:rsidRDefault="009C6B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577383" w14:textId="77777777" w:rsidR="007B6D0D" w:rsidRPr="004D1352" w:rsidRDefault="007B6D0D" w:rsidP="007B6D0D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262614"/>
      <w:r w:rsidRPr="004D1352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4D1352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4D1352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3FF718FE" w14:textId="77777777" w:rsidR="007B6D0D" w:rsidRPr="004D1352" w:rsidRDefault="007B6D0D" w:rsidP="007B6D0D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0586AF27" w14:textId="77777777" w:rsidR="007B6D0D" w:rsidRPr="004D1352" w:rsidRDefault="007B6D0D" w:rsidP="007B6D0D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4D1352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1AFA2DB5" w14:textId="77777777" w:rsidR="007B6D0D" w:rsidRPr="004D1352" w:rsidRDefault="007B6D0D" w:rsidP="007B6D0D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3"/>
        <w:gridCol w:w="6266"/>
      </w:tblGrid>
      <w:tr w:rsidR="007B6D0D" w:rsidRPr="004D1352" w14:paraId="59EAB594" w14:textId="77777777" w:rsidTr="0039151A">
        <w:trPr>
          <w:trHeight w:val="230"/>
        </w:trPr>
        <w:tc>
          <w:tcPr>
            <w:tcW w:w="2754" w:type="pct"/>
          </w:tcPr>
          <w:p w14:paraId="0AB8379F" w14:textId="77777777" w:rsidR="007B6D0D" w:rsidRPr="004D1352" w:rsidRDefault="007B6D0D" w:rsidP="0039151A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583A9172" w14:textId="77777777" w:rsidR="007B6D0D" w:rsidRPr="004D1352" w:rsidRDefault="007B6D0D" w:rsidP="0039151A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D135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B6D0D" w:rsidRPr="004D1352" w14:paraId="1229F568" w14:textId="77777777" w:rsidTr="0039151A">
        <w:trPr>
          <w:trHeight w:val="1034"/>
        </w:trPr>
        <w:tc>
          <w:tcPr>
            <w:tcW w:w="2754" w:type="pct"/>
          </w:tcPr>
          <w:p w14:paraId="3DB8A5E3" w14:textId="77777777" w:rsidR="00C902DE" w:rsidRPr="004D1352" w:rsidRDefault="00C902DE" w:rsidP="00C902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52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proofread the "Introduction" for typos and look for botanical names that need to be italicised but are missing from some sections of the document.  </w:t>
            </w:r>
          </w:p>
          <w:p w14:paraId="1C44CF93" w14:textId="77777777" w:rsidR="007B6D0D" w:rsidRPr="004D1352" w:rsidRDefault="007B6D0D" w:rsidP="0039151A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16DC07F5" w14:textId="77777777" w:rsidR="007B6D0D" w:rsidRPr="004D1352" w:rsidRDefault="007B6D0D" w:rsidP="003915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p w14:paraId="2910B8A8" w14:textId="77777777" w:rsidR="00AE17DB" w:rsidRPr="004D1352" w:rsidRDefault="00AE17DB" w:rsidP="00AE17D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D1352">
        <w:rPr>
          <w:rFonts w:ascii="Arial" w:hAnsi="Arial" w:cs="Arial"/>
          <w:b/>
          <w:u w:val="single"/>
        </w:rPr>
        <w:t>Reviewer details:</w:t>
      </w:r>
    </w:p>
    <w:p w14:paraId="0188D163" w14:textId="77777777" w:rsidR="00AE17DB" w:rsidRPr="004D1352" w:rsidRDefault="00AE17DB" w:rsidP="00AE17D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8D579F6" w14:textId="77777777" w:rsidR="00AE17DB" w:rsidRPr="004D1352" w:rsidRDefault="00AE17DB" w:rsidP="00AE17DB">
      <w:pPr>
        <w:rPr>
          <w:rFonts w:ascii="Arial" w:hAnsi="Arial" w:cs="Arial"/>
          <w:sz w:val="20"/>
          <w:szCs w:val="20"/>
        </w:rPr>
      </w:pPr>
      <w:r w:rsidRPr="004D1352">
        <w:rPr>
          <w:rFonts w:ascii="Arial" w:hAnsi="Arial" w:cs="Arial"/>
          <w:sz w:val="20"/>
          <w:szCs w:val="20"/>
        </w:rPr>
        <w:t>.</w:t>
      </w:r>
      <w:r w:rsidRPr="004D135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D1352">
        <w:rPr>
          <w:rFonts w:ascii="Arial" w:hAnsi="Arial" w:cs="Arial"/>
          <w:color w:val="000000"/>
          <w:sz w:val="20"/>
          <w:szCs w:val="20"/>
        </w:rPr>
        <w:t>dagopal</w:t>
      </w:r>
      <w:proofErr w:type="spellEnd"/>
      <w:r w:rsidRPr="004D1352">
        <w:rPr>
          <w:rFonts w:ascii="Arial" w:hAnsi="Arial" w:cs="Arial"/>
          <w:color w:val="000000"/>
          <w:sz w:val="20"/>
          <w:szCs w:val="20"/>
        </w:rPr>
        <w:t xml:space="preserve"> Paramesh, </w:t>
      </w:r>
      <w:proofErr w:type="spellStart"/>
      <w:r w:rsidRPr="004D1352">
        <w:rPr>
          <w:rFonts w:ascii="Arial" w:hAnsi="Arial" w:cs="Arial"/>
          <w:color w:val="000000"/>
          <w:sz w:val="20"/>
          <w:szCs w:val="20"/>
        </w:rPr>
        <w:t>Sthira</w:t>
      </w:r>
      <w:proofErr w:type="spellEnd"/>
      <w:r w:rsidRPr="004D1352">
        <w:rPr>
          <w:rFonts w:ascii="Arial" w:hAnsi="Arial" w:cs="Arial"/>
          <w:color w:val="000000"/>
          <w:sz w:val="20"/>
          <w:szCs w:val="20"/>
        </w:rPr>
        <w:t xml:space="preserve"> Environment, India</w:t>
      </w:r>
      <w:r w:rsidRPr="004D1352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6D549A6C" w14:textId="1A73EA0A" w:rsidR="009C6BD8" w:rsidRPr="004D1352" w:rsidRDefault="009C6B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9C6BD8" w:rsidRPr="004D135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22DE6" w14:textId="77777777" w:rsidR="004D0FBA" w:rsidRDefault="004D0FBA">
      <w:r>
        <w:separator/>
      </w:r>
    </w:p>
  </w:endnote>
  <w:endnote w:type="continuationSeparator" w:id="0">
    <w:p w14:paraId="4CAB6272" w14:textId="77777777" w:rsidR="004D0FBA" w:rsidRDefault="004D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60CFD" w14:textId="77777777" w:rsidR="009C6BD8" w:rsidRDefault="009C6BD8">
    <w:pPr>
      <w:pStyle w:val="Footer"/>
      <w:jc w:val="right"/>
    </w:pPr>
  </w:p>
  <w:p w14:paraId="364CF57E" w14:textId="717F3194" w:rsidR="009C6BD8" w:rsidRDefault="007B603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468D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468D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172A35D" w14:textId="77777777" w:rsidR="009C6BD8" w:rsidRDefault="007B603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5F1F04A" w14:textId="77777777" w:rsidR="009C6BD8" w:rsidRDefault="009C6BD8">
    <w:pPr>
      <w:pStyle w:val="Footer"/>
      <w:jc w:val="right"/>
    </w:pPr>
  </w:p>
  <w:p w14:paraId="0D9C27FE" w14:textId="77777777" w:rsidR="009C6BD8" w:rsidRDefault="009C6B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E0F9F" w14:textId="77777777" w:rsidR="004D0FBA" w:rsidRDefault="004D0FBA">
      <w:r>
        <w:separator/>
      </w:r>
    </w:p>
  </w:footnote>
  <w:footnote w:type="continuationSeparator" w:id="0">
    <w:p w14:paraId="0F78638E" w14:textId="77777777" w:rsidR="004D0FBA" w:rsidRDefault="004D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2081D" w14:textId="77777777" w:rsidR="009C6BD8" w:rsidRDefault="009C6BD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A3E2CE1" w14:textId="77777777" w:rsidR="009C6BD8" w:rsidRDefault="007B603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D8"/>
    <w:rsid w:val="00032317"/>
    <w:rsid w:val="0011711A"/>
    <w:rsid w:val="002C4E8D"/>
    <w:rsid w:val="0030771F"/>
    <w:rsid w:val="003F677D"/>
    <w:rsid w:val="004158C5"/>
    <w:rsid w:val="0046153F"/>
    <w:rsid w:val="004D0FBA"/>
    <w:rsid w:val="004D1352"/>
    <w:rsid w:val="00562956"/>
    <w:rsid w:val="007357EC"/>
    <w:rsid w:val="007468D1"/>
    <w:rsid w:val="007B6033"/>
    <w:rsid w:val="007B6D0D"/>
    <w:rsid w:val="00822BD7"/>
    <w:rsid w:val="0089715A"/>
    <w:rsid w:val="009C6BD8"/>
    <w:rsid w:val="00A64803"/>
    <w:rsid w:val="00AE17DB"/>
    <w:rsid w:val="00BC2FED"/>
    <w:rsid w:val="00C902DE"/>
    <w:rsid w:val="00CD0683"/>
    <w:rsid w:val="00F134AD"/>
    <w:rsid w:val="00F5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70F8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B6D0D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AE17D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2026-05-07T17:57:00Z</dcterms:created>
  <dcterms:modified xsi:type="dcterms:W3CDTF">2026-05-13T11:22:00Z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