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624B6" w:rsidRPr="00E14DC1" w14:paraId="7868A965" w14:textId="77777777">
        <w:trPr>
          <w:trHeight w:val="20"/>
          <w:jc w:val="center"/>
        </w:trPr>
        <w:tc>
          <w:tcPr>
            <w:tcW w:w="1186" w:type="pct"/>
          </w:tcPr>
          <w:p w14:paraId="2A3DCB3E" w14:textId="77777777" w:rsidR="002624B6" w:rsidRPr="00E14DC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FAAD98D" w14:textId="77777777" w:rsidR="002624B6" w:rsidRPr="00E14DC1" w:rsidRDefault="002624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14DC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Economics, Management and Business Research</w:t>
              </w:r>
            </w:hyperlink>
          </w:p>
        </w:tc>
      </w:tr>
      <w:tr w:rsidR="002624B6" w:rsidRPr="00E14DC1" w14:paraId="2A29E307" w14:textId="77777777">
        <w:trPr>
          <w:trHeight w:val="20"/>
          <w:jc w:val="center"/>
        </w:trPr>
        <w:tc>
          <w:tcPr>
            <w:tcW w:w="1186" w:type="pct"/>
          </w:tcPr>
          <w:p w14:paraId="62378A37" w14:textId="77777777" w:rsidR="002624B6" w:rsidRPr="00E14DC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7BE4A02" w14:textId="52652892" w:rsidR="002624B6" w:rsidRPr="00E14DC1" w:rsidRDefault="008E6F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Ms_JGEMBR_14994</w:t>
            </w:r>
          </w:p>
        </w:tc>
      </w:tr>
      <w:tr w:rsidR="002624B6" w:rsidRPr="00E14DC1" w14:paraId="66DAB8D8" w14:textId="77777777">
        <w:trPr>
          <w:trHeight w:val="20"/>
          <w:jc w:val="center"/>
        </w:trPr>
        <w:tc>
          <w:tcPr>
            <w:tcW w:w="1186" w:type="pct"/>
          </w:tcPr>
          <w:p w14:paraId="23F75524" w14:textId="77777777" w:rsidR="002624B6" w:rsidRPr="00E14DC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28A187F" w14:textId="65166C42" w:rsidR="002624B6" w:rsidRPr="00E14DC1" w:rsidRDefault="00ED5E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Influence of Social Innovation and Digital Knowledge Sharing on Social Enterprise Sustainability: The Moderating Role of Community Engagement</w:t>
            </w:r>
          </w:p>
        </w:tc>
      </w:tr>
      <w:tr w:rsidR="002624B6" w:rsidRPr="00E14DC1" w14:paraId="63DD15B2" w14:textId="77777777">
        <w:trPr>
          <w:trHeight w:val="20"/>
          <w:jc w:val="center"/>
        </w:trPr>
        <w:tc>
          <w:tcPr>
            <w:tcW w:w="1186" w:type="pct"/>
          </w:tcPr>
          <w:p w14:paraId="6FF22835" w14:textId="77777777" w:rsidR="002624B6" w:rsidRPr="00E14DC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FD6F1E" w14:textId="77777777" w:rsidR="002624B6" w:rsidRPr="00E14DC1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9CA11A" w14:textId="77777777" w:rsidR="002624B6" w:rsidRPr="00E14DC1" w:rsidRDefault="002624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39630CC" w14:textId="77777777" w:rsidR="002624B6" w:rsidRPr="00E14DC1" w:rsidRDefault="002624B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E9C0F7" w14:textId="77777777" w:rsidR="002624B6" w:rsidRPr="00E14DC1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14DC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14DC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09CAB48" w14:textId="77777777" w:rsidR="002624B6" w:rsidRPr="00E14DC1" w:rsidRDefault="002624B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6120"/>
        <w:gridCol w:w="3478"/>
      </w:tblGrid>
      <w:tr w:rsidR="002624B6" w:rsidRPr="00E14DC1" w14:paraId="3E66E10C" w14:textId="77777777" w:rsidTr="00503087">
        <w:trPr>
          <w:trHeight w:val="20"/>
          <w:jc w:val="center"/>
        </w:trPr>
        <w:tc>
          <w:tcPr>
            <w:tcW w:w="1542" w:type="pct"/>
            <w:noWrap/>
          </w:tcPr>
          <w:p w14:paraId="7563C40B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05" w:type="pct"/>
            <w:hideMark/>
          </w:tcPr>
          <w:p w14:paraId="0F64C080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253" w:type="pct"/>
          </w:tcPr>
          <w:p w14:paraId="6BD0A56B" w14:textId="22FBF579" w:rsidR="002624B6" w:rsidRPr="00E14DC1" w:rsidRDefault="00000000" w:rsidP="0050308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14D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4DC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624B6" w:rsidRPr="00E14DC1" w14:paraId="1F79D916" w14:textId="77777777" w:rsidTr="00503087">
        <w:trPr>
          <w:trHeight w:val="20"/>
          <w:jc w:val="center"/>
        </w:trPr>
        <w:tc>
          <w:tcPr>
            <w:tcW w:w="1542" w:type="pct"/>
            <w:noWrap/>
            <w:hideMark/>
          </w:tcPr>
          <w:p w14:paraId="0BD467D9" w14:textId="77777777" w:rsidR="002624B6" w:rsidRPr="00E14DC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EA0A52E" w14:textId="77777777" w:rsidR="002624B6" w:rsidRPr="00E14DC1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205" w:type="pct"/>
          </w:tcPr>
          <w:p w14:paraId="2BA16EEC" w14:textId="77777777" w:rsidR="00503087" w:rsidRPr="00E14DC1" w:rsidRDefault="00503087" w:rsidP="00503087">
            <w:pPr>
              <w:pStyle w:val="ListParagraph"/>
              <w:numPr>
                <w:ilvl w:val="0"/>
                <w:numId w:val="13"/>
              </w:numPr>
              <w:ind w:left="36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is vital since it aims to contribute to research and practice. </w:t>
            </w:r>
          </w:p>
          <w:p w14:paraId="6B2912E6" w14:textId="14513D89" w:rsidR="00503087" w:rsidRPr="00E14DC1" w:rsidRDefault="00503087" w:rsidP="00503087">
            <w:pPr>
              <w:pStyle w:val="ListParagraph"/>
              <w:numPr>
                <w:ilvl w:val="0"/>
                <w:numId w:val="13"/>
              </w:numPr>
              <w:ind w:left="36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sz w:val="20"/>
                <w:szCs w:val="20"/>
                <w:lang w:val="en-GB"/>
              </w:rPr>
              <w:t xml:space="preserve">It also seeks to fill the knowledge gap in the area of </w:t>
            </w:r>
            <w:r w:rsidR="001056F7" w:rsidRPr="00E14DC1">
              <w:rPr>
                <w:rFonts w:ascii="Arial" w:hAnsi="Arial" w:cs="Arial"/>
                <w:sz w:val="20"/>
                <w:szCs w:val="20"/>
                <w:lang w:val="en-GB"/>
              </w:rPr>
              <w:t>social entrepreneurship</w:t>
            </w:r>
            <w:r w:rsidR="00697809" w:rsidRPr="00E14DC1">
              <w:rPr>
                <w:rFonts w:ascii="Arial" w:hAnsi="Arial" w:cs="Arial"/>
                <w:sz w:val="20"/>
                <w:szCs w:val="20"/>
                <w:lang w:val="en-GB"/>
              </w:rPr>
              <w:t xml:space="preserve"> and knowledge management</w:t>
            </w:r>
            <w:r w:rsidRPr="00E14DC1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23EDBC24" w14:textId="4A751673" w:rsidR="002624B6" w:rsidRPr="00E14DC1" w:rsidRDefault="00503087" w:rsidP="00503087">
            <w:pPr>
              <w:pStyle w:val="ListParagraph"/>
              <w:numPr>
                <w:ilvl w:val="0"/>
                <w:numId w:val="13"/>
              </w:numPr>
              <w:ind w:left="360" w:hanging="18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sz w:val="20"/>
                <w:szCs w:val="20"/>
                <w:lang w:val="en-GB"/>
              </w:rPr>
              <w:t xml:space="preserve">Once the paper is published, it shall contribute to the field of </w:t>
            </w:r>
            <w:r w:rsidR="001056F7" w:rsidRPr="00E14DC1">
              <w:rPr>
                <w:rFonts w:ascii="Arial" w:hAnsi="Arial" w:cs="Arial"/>
                <w:sz w:val="20"/>
                <w:szCs w:val="20"/>
                <w:lang w:val="en-GB"/>
              </w:rPr>
              <w:t>social entrepreneurship</w:t>
            </w:r>
            <w:r w:rsidR="00697809" w:rsidRPr="00E14DC1">
              <w:rPr>
                <w:rFonts w:ascii="Arial" w:hAnsi="Arial" w:cs="Arial"/>
                <w:sz w:val="20"/>
                <w:szCs w:val="20"/>
                <w:lang w:val="en-GB"/>
              </w:rPr>
              <w:t xml:space="preserve"> and knowledge management</w:t>
            </w:r>
            <w:r w:rsidRPr="00E14DC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253" w:type="pct"/>
          </w:tcPr>
          <w:p w14:paraId="7257703D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401C1BF" w14:textId="77777777" w:rsidR="002624B6" w:rsidRPr="00E14DC1" w:rsidRDefault="002624B6">
      <w:pPr>
        <w:rPr>
          <w:rFonts w:ascii="Arial" w:hAnsi="Arial" w:cs="Arial"/>
          <w:sz w:val="20"/>
          <w:szCs w:val="20"/>
          <w:lang w:val="en-GB"/>
        </w:rPr>
      </w:pPr>
    </w:p>
    <w:p w14:paraId="327299F9" w14:textId="77777777" w:rsidR="002624B6" w:rsidRPr="00E14DC1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14DC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189BA46" w14:textId="77777777" w:rsidR="002624B6" w:rsidRPr="00E14DC1" w:rsidRDefault="002624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624B6" w:rsidRPr="00E14DC1" w14:paraId="1F6F1B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BC00F2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67D24F3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9FF3A60" w14:textId="77777777" w:rsidR="002624B6" w:rsidRPr="00E14DC1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4DC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624B6" w:rsidRPr="00E14DC1" w14:paraId="4A5153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8EABD7" w14:textId="77777777" w:rsidR="002624B6" w:rsidRPr="00E14DC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06303AF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153B3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44CF12" w14:textId="1E0CC2CD" w:rsidR="002624B6" w:rsidRPr="00E14DC1" w:rsidRDefault="00105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DC8C598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267222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F0C209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B50A132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4D168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225F3F" w14:textId="6A99F771" w:rsidR="002624B6" w:rsidRPr="00E14DC1" w:rsidRDefault="00105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ACACE9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28C797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B139CE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103576C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D9DEE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E0892E" w14:textId="2FB69EC1" w:rsidR="002624B6" w:rsidRPr="00E14DC1" w:rsidRDefault="00105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FB7BC1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2818C0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05EB1B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A192002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DC538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B3BCAE" w14:textId="0BF5151A" w:rsidR="002624B6" w:rsidRPr="00E14DC1" w:rsidRDefault="00105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5A0FB0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58A500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A89D6F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7AC90ED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0B9A1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1E0DAF" w14:textId="543748C2" w:rsidR="002624B6" w:rsidRPr="00E14DC1" w:rsidRDefault="00105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3FFD542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363A5D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211D33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A6A019A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CC1CC8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78E218" w14:textId="67EF0ACC" w:rsidR="002624B6" w:rsidRPr="00E14DC1" w:rsidRDefault="00105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6B0D2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7B243F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128F1A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B08BE6B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E1751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514F6D" w14:textId="587E2985" w:rsidR="002624B6" w:rsidRPr="00E14DC1" w:rsidRDefault="00105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60C9A2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7885D5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981D14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EA0549E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DB0EC3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D20EC2" w14:textId="7B0BC55B" w:rsidR="002624B6" w:rsidRPr="00E14DC1" w:rsidRDefault="00105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8CD9A2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53BA42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5590D7" w14:textId="77777777" w:rsidR="002624B6" w:rsidRPr="00E14DC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A2713C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DEB835" w14:textId="77777777" w:rsidR="002624B6" w:rsidRPr="00E14DC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4D7F94" w14:textId="0D9F1F6F" w:rsidR="002624B6" w:rsidRPr="00E14DC1" w:rsidRDefault="001056F7" w:rsidP="001056F7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241EB2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6E782A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97AAF6" w14:textId="77777777" w:rsidR="002624B6" w:rsidRPr="00E14DC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865862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F9B092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5F7AC60" w14:textId="77777777" w:rsidR="002624B6" w:rsidRPr="00E14DC1" w:rsidRDefault="002624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99CC8D2" w14:textId="77777777" w:rsidR="002624B6" w:rsidRPr="00E14DC1" w:rsidRDefault="002624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D11A59" w14:textId="2C85A40A" w:rsidR="002624B6" w:rsidRPr="00E14DC1" w:rsidRDefault="001056F7" w:rsidP="001056F7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6EC9E0C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720E02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0D9D83" w14:textId="77777777" w:rsidR="002624B6" w:rsidRPr="00E14DC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C606B42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FF6D16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08C1FB" w14:textId="26621E66" w:rsidR="002624B6" w:rsidRPr="00E14DC1" w:rsidRDefault="001056F7" w:rsidP="001056F7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067D9E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2CE04E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83865B" w14:textId="77777777" w:rsidR="002624B6" w:rsidRPr="00E14DC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6C60309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6F5007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5DFBA0" w14:textId="1D34FB56" w:rsidR="002624B6" w:rsidRPr="00E14DC1" w:rsidRDefault="001056F7" w:rsidP="001056F7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8B163A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4D6084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2389B6" w14:textId="77777777" w:rsidR="002624B6" w:rsidRPr="00E14DC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266DD8A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DC97A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373F0F" w14:textId="4F679674" w:rsidR="002624B6" w:rsidRPr="00E14DC1" w:rsidRDefault="00697809" w:rsidP="001056F7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07B1850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4EC344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BED7F5" w14:textId="77777777" w:rsidR="002624B6" w:rsidRPr="00E14DC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66F8EC5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50152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D073E3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FAC826" w14:textId="5403B4E2" w:rsidR="002624B6" w:rsidRPr="00E14DC1" w:rsidRDefault="00697809" w:rsidP="001056F7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ADD16DF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574C98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1F1469" w14:textId="77777777" w:rsidR="002624B6" w:rsidRPr="00E14DC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5ED7F6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FCDB5" w14:textId="77777777" w:rsidR="002624B6" w:rsidRPr="00E14DC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D394B0" w14:textId="77777777" w:rsidR="002624B6" w:rsidRPr="00E14DC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FBE832" w14:textId="2D3F2CA7" w:rsidR="002624B6" w:rsidRPr="00E14DC1" w:rsidRDefault="00697809" w:rsidP="001056F7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07B237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9744E4" w14:textId="77777777" w:rsidR="002624B6" w:rsidRPr="00E14DC1" w:rsidRDefault="002624B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43AC52F" w14:textId="77777777" w:rsidR="002624B6" w:rsidRPr="00E14DC1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14DC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DAB5432" w14:textId="77777777" w:rsidR="002624B6" w:rsidRPr="00E14DC1" w:rsidRDefault="002624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624B6" w:rsidRPr="00E14DC1" w14:paraId="017AC6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C9DDE1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51C0CE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A5E5DEC" w14:textId="77777777" w:rsidR="002624B6" w:rsidRPr="00E14DC1" w:rsidRDefault="002624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FA5AD0" w14:textId="3704E951" w:rsidR="002624B6" w:rsidRPr="00E14DC1" w:rsidRDefault="00000000" w:rsidP="0050308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4D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4DC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2624B6" w:rsidRPr="00E14DC1" w14:paraId="6F897E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1C8218" w14:textId="77777777" w:rsidR="002624B6" w:rsidRPr="00E14DC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B7BBC6" w14:textId="77777777" w:rsidR="002624B6" w:rsidRPr="00E14DC1" w:rsidRDefault="00262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AB4CD5" w14:textId="77777777" w:rsidR="002624B6" w:rsidRPr="00E14DC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3AF602C" w14:textId="77777777" w:rsidR="002624B6" w:rsidRPr="00E14DC1" w:rsidRDefault="002624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3B06C5C" w14:textId="77777777" w:rsidR="002624B6" w:rsidRPr="00E14DC1" w:rsidRDefault="00697809" w:rsidP="006978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6A0934D3" w14:textId="5F88A449" w:rsidR="00697809" w:rsidRPr="00E14DC1" w:rsidRDefault="00697809" w:rsidP="00697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context and/or the country where the study was done should be captured. </w:t>
            </w:r>
          </w:p>
        </w:tc>
        <w:tc>
          <w:tcPr>
            <w:tcW w:w="1667" w:type="pct"/>
          </w:tcPr>
          <w:p w14:paraId="7E3C6F5F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5221A1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D46E67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89C2CF9" w14:textId="77777777" w:rsidR="002624B6" w:rsidRPr="00E14DC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A763833" w14:textId="77777777" w:rsidR="002624B6" w:rsidRPr="00E14DC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4570460" w14:textId="77777777" w:rsidR="002624B6" w:rsidRPr="00E14DC1" w:rsidRDefault="002624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4F967D" w14:textId="4C96591B" w:rsidR="002624B6" w:rsidRPr="00E14DC1" w:rsidRDefault="00697809" w:rsidP="006978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D4D1B6B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032C72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4A0034" w14:textId="77777777" w:rsidR="002624B6" w:rsidRPr="00E14DC1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14D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4F6C1F5" w14:textId="77777777" w:rsidR="002624B6" w:rsidRPr="00E14DC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97B793F" w14:textId="77777777" w:rsidR="002624B6" w:rsidRPr="00E14DC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D827D2B" w14:textId="77777777" w:rsidR="002624B6" w:rsidRPr="00E14DC1" w:rsidRDefault="0069780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25A22A25" w14:textId="6D5968C6" w:rsidR="006B05D7" w:rsidRPr="00E14DC1" w:rsidRDefault="00CE42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="00697809"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diagnostic tests should be summarized in a Table such as multicollinearity, normality, heteroscedastic</w:t>
            </w: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r w:rsidR="00697809"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 and sample adequacy tests.</w:t>
            </w:r>
          </w:p>
          <w:p w14:paraId="34DE9DF6" w14:textId="77777777" w:rsidR="00CE42DA" w:rsidRPr="00E14DC1" w:rsidRDefault="00CE42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E723ED" w14:textId="40691850" w:rsidR="00697809" w:rsidRPr="00E14DC1" w:rsidRDefault="00CE42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="006B05D7"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Section 3.2.4 should have citations. </w:t>
            </w:r>
            <w:r w:rsidR="00697809"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1E5A2439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5670BD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308F01" w14:textId="77777777" w:rsidR="002624B6" w:rsidRPr="00E14DC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EB0DA7" w14:textId="77777777" w:rsidR="002624B6" w:rsidRPr="00E14DC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77ACEB" w14:textId="77777777" w:rsidR="002624B6" w:rsidRPr="00E14DC1" w:rsidRDefault="00262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31608D" w14:textId="77777777" w:rsidR="002624B6" w:rsidRPr="00E14DC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751EF5E" w14:textId="77777777" w:rsidR="002624B6" w:rsidRPr="00E14DC1" w:rsidRDefault="002624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58C397" w14:textId="1C17D8BF" w:rsidR="002624B6" w:rsidRPr="00E14DC1" w:rsidRDefault="00CE42D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154348C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E14DC1" w14:paraId="11F433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28342A" w14:textId="77777777" w:rsidR="002624B6" w:rsidRPr="00E14DC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660534" w14:textId="77777777" w:rsidR="002624B6" w:rsidRPr="00E14DC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E25C7B" w14:textId="77777777" w:rsidR="002624B6" w:rsidRPr="00E14DC1" w:rsidRDefault="00262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02A42F" w14:textId="77777777" w:rsidR="002624B6" w:rsidRPr="00E14DC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261A68B" w14:textId="77777777" w:rsidR="002624B6" w:rsidRPr="00E14DC1" w:rsidRDefault="00262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3F0BED" w14:textId="7C7D7329" w:rsidR="002624B6" w:rsidRPr="00E14DC1" w:rsidRDefault="0069780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4DC1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8B92604" w14:textId="77777777" w:rsidR="002624B6" w:rsidRPr="00E14DC1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B5E7AA" w14:textId="77777777" w:rsidR="002624B6" w:rsidRPr="00E14DC1" w:rsidRDefault="002624B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390874F" w14:textId="77777777" w:rsidR="00F76729" w:rsidRPr="00E14DC1" w:rsidRDefault="00F76729" w:rsidP="00F76729">
      <w:pPr>
        <w:rPr>
          <w:rFonts w:ascii="Arial" w:hAnsi="Arial" w:cs="Arial"/>
          <w:b/>
          <w:sz w:val="20"/>
          <w:szCs w:val="20"/>
          <w:u w:val="single"/>
        </w:rPr>
      </w:pPr>
      <w:r w:rsidRPr="00E14DC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AA3E6DA" w14:textId="77777777" w:rsidR="00F76729" w:rsidRPr="00E14DC1" w:rsidRDefault="00F76729" w:rsidP="00F76729">
      <w:pPr>
        <w:rPr>
          <w:rFonts w:ascii="Arial" w:hAnsi="Arial" w:cs="Arial"/>
          <w:sz w:val="20"/>
          <w:szCs w:val="20"/>
        </w:rPr>
      </w:pPr>
      <w:r w:rsidRPr="00E14DC1">
        <w:rPr>
          <w:rFonts w:ascii="Arial" w:hAnsi="Arial" w:cs="Arial"/>
          <w:color w:val="0D0D0D"/>
          <w:sz w:val="20"/>
          <w:szCs w:val="20"/>
        </w:rPr>
        <w:t>James Gatauwa, Kenyatta University, Kenya</w:t>
      </w:r>
      <w:r w:rsidRPr="00E14DC1">
        <w:rPr>
          <w:rFonts w:ascii="Arial" w:hAnsi="Arial" w:cs="Arial"/>
          <w:color w:val="0D0D0D"/>
          <w:sz w:val="20"/>
          <w:szCs w:val="20"/>
        </w:rPr>
        <w:br/>
      </w:r>
    </w:p>
    <w:p w14:paraId="712B3E25" w14:textId="77777777" w:rsidR="00503087" w:rsidRPr="00E14DC1" w:rsidRDefault="00503087" w:rsidP="00F76729">
      <w:pPr>
        <w:spacing w:after="160" w:line="259" w:lineRule="auto"/>
        <w:rPr>
          <w:rFonts w:ascii="Arial" w:hAnsi="Arial" w:cs="Arial"/>
          <w:iCs/>
          <w:sz w:val="20"/>
          <w:szCs w:val="20"/>
          <w:lang w:val="en-GB"/>
        </w:rPr>
      </w:pPr>
    </w:p>
    <w:sectPr w:rsidR="00503087" w:rsidRPr="00E14DC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0ACD" w14:textId="77777777" w:rsidR="00445234" w:rsidRDefault="00445234">
      <w:r>
        <w:separator/>
      </w:r>
    </w:p>
  </w:endnote>
  <w:endnote w:type="continuationSeparator" w:id="0">
    <w:p w14:paraId="45802092" w14:textId="77777777" w:rsidR="00445234" w:rsidRDefault="0044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A666" w14:textId="77777777" w:rsidR="002624B6" w:rsidRDefault="002624B6">
    <w:pPr>
      <w:pStyle w:val="Footer"/>
      <w:jc w:val="right"/>
    </w:pPr>
  </w:p>
  <w:p w14:paraId="6659A03F" w14:textId="77777777" w:rsidR="002624B6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7658135" w14:textId="77777777" w:rsidR="002624B6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C1A8C72" w14:textId="77777777" w:rsidR="002624B6" w:rsidRDefault="002624B6">
    <w:pPr>
      <w:pStyle w:val="Footer"/>
      <w:jc w:val="right"/>
    </w:pPr>
  </w:p>
  <w:p w14:paraId="118AC21D" w14:textId="77777777" w:rsidR="002624B6" w:rsidRDefault="002624B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BC58" w14:textId="77777777" w:rsidR="00445234" w:rsidRDefault="00445234">
      <w:r>
        <w:separator/>
      </w:r>
    </w:p>
  </w:footnote>
  <w:footnote w:type="continuationSeparator" w:id="0">
    <w:p w14:paraId="68428730" w14:textId="77777777" w:rsidR="00445234" w:rsidRDefault="0044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CEBE" w14:textId="77777777" w:rsidR="002624B6" w:rsidRDefault="002624B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BC90B7D" w14:textId="77777777" w:rsidR="002624B6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20C78"/>
    <w:multiLevelType w:val="hybridMultilevel"/>
    <w:tmpl w:val="361AE0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0099187">
    <w:abstractNumId w:val="4"/>
  </w:num>
  <w:num w:numId="2" w16cid:durableId="50156238">
    <w:abstractNumId w:val="9"/>
  </w:num>
  <w:num w:numId="3" w16cid:durableId="2050568998">
    <w:abstractNumId w:val="8"/>
  </w:num>
  <w:num w:numId="4" w16cid:durableId="1043360877">
    <w:abstractNumId w:val="10"/>
  </w:num>
  <w:num w:numId="5" w16cid:durableId="717826504">
    <w:abstractNumId w:val="7"/>
  </w:num>
  <w:num w:numId="6" w16cid:durableId="1269043263">
    <w:abstractNumId w:val="0"/>
  </w:num>
  <w:num w:numId="7" w16cid:durableId="966928780">
    <w:abstractNumId w:val="3"/>
  </w:num>
  <w:num w:numId="8" w16cid:durableId="1463419585">
    <w:abstractNumId w:val="12"/>
  </w:num>
  <w:num w:numId="9" w16cid:durableId="1328704412">
    <w:abstractNumId w:val="11"/>
  </w:num>
  <w:num w:numId="10" w16cid:durableId="1252545540">
    <w:abstractNumId w:val="2"/>
  </w:num>
  <w:num w:numId="11" w16cid:durableId="1636640252">
    <w:abstractNumId w:val="1"/>
  </w:num>
  <w:num w:numId="12" w16cid:durableId="301204450">
    <w:abstractNumId w:val="5"/>
  </w:num>
  <w:num w:numId="13" w16cid:durableId="34197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4B6"/>
    <w:rsid w:val="00081D41"/>
    <w:rsid w:val="001056F7"/>
    <w:rsid w:val="002624B6"/>
    <w:rsid w:val="003C717D"/>
    <w:rsid w:val="00445234"/>
    <w:rsid w:val="004E2D77"/>
    <w:rsid w:val="00503087"/>
    <w:rsid w:val="00697809"/>
    <w:rsid w:val="006A4503"/>
    <w:rsid w:val="006B05D7"/>
    <w:rsid w:val="00784090"/>
    <w:rsid w:val="007E68BE"/>
    <w:rsid w:val="00821B1E"/>
    <w:rsid w:val="008A1AFD"/>
    <w:rsid w:val="008E6F81"/>
    <w:rsid w:val="00A36804"/>
    <w:rsid w:val="00C0669F"/>
    <w:rsid w:val="00C803FD"/>
    <w:rsid w:val="00C95B38"/>
    <w:rsid w:val="00CE42DA"/>
    <w:rsid w:val="00D66108"/>
    <w:rsid w:val="00D945E5"/>
    <w:rsid w:val="00E14DC1"/>
    <w:rsid w:val="00EA16C0"/>
    <w:rsid w:val="00ED5E29"/>
    <w:rsid w:val="00F45004"/>
    <w:rsid w:val="00F7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4C2E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mb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2026-05-19T12:04:00Z</dcterms:created>
  <dcterms:modified xsi:type="dcterms:W3CDTF">2026-05-23T09:42:00Z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