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F0C89" w:rsidRPr="00E47F34" w14:paraId="697C4A84" w14:textId="77777777">
        <w:trPr>
          <w:trHeight w:val="20"/>
          <w:jc w:val="center"/>
        </w:trPr>
        <w:tc>
          <w:tcPr>
            <w:tcW w:w="1186" w:type="pct"/>
          </w:tcPr>
          <w:p w14:paraId="0C97220C" w14:textId="77777777" w:rsidR="002F0C89" w:rsidRPr="00E47F34" w:rsidRDefault="00000000">
            <w:pPr>
              <w:pStyle w:val="BodyText"/>
              <w:ind w:left="90"/>
              <w:jc w:val="left"/>
              <w:rPr>
                <w:rFonts w:ascii="Arial" w:hAnsi="Arial" w:cs="Arial"/>
                <w:bCs/>
                <w:sz w:val="20"/>
                <w:szCs w:val="20"/>
                <w:lang w:val="en-GB"/>
              </w:rPr>
            </w:pPr>
            <w:r w:rsidRPr="00E47F34">
              <w:rPr>
                <w:rFonts w:ascii="Arial" w:hAnsi="Arial" w:cs="Arial"/>
                <w:bCs/>
                <w:sz w:val="20"/>
                <w:szCs w:val="20"/>
                <w:lang w:val="en-GB"/>
              </w:rPr>
              <w:t>Journal Name:</w:t>
            </w:r>
          </w:p>
        </w:tc>
        <w:tc>
          <w:tcPr>
            <w:tcW w:w="3814" w:type="pct"/>
          </w:tcPr>
          <w:p w14:paraId="1D01CF59" w14:textId="77777777" w:rsidR="002F0C89" w:rsidRPr="00E47F34" w:rsidRDefault="002F0C89">
            <w:pPr>
              <w:rPr>
                <w:rFonts w:ascii="Arial" w:hAnsi="Arial" w:cs="Arial"/>
                <w:b/>
                <w:bCs/>
                <w:color w:val="0000FF"/>
                <w:sz w:val="20"/>
                <w:szCs w:val="20"/>
                <w:lang w:val="en-GB"/>
              </w:rPr>
            </w:pPr>
            <w:hyperlink r:id="rId7" w:history="1">
              <w:r w:rsidRPr="00E47F34">
                <w:rPr>
                  <w:rFonts w:ascii="Arial" w:hAnsi="Arial" w:cs="Arial"/>
                  <w:color w:val="0000FF"/>
                  <w:sz w:val="20"/>
                  <w:szCs w:val="20"/>
                  <w:u w:val="single"/>
                </w:rPr>
                <w:t>Journal of Global Economics, Management and Business Research</w:t>
              </w:r>
            </w:hyperlink>
          </w:p>
        </w:tc>
      </w:tr>
      <w:tr w:rsidR="002F0C89" w:rsidRPr="00E47F34" w14:paraId="234678C0" w14:textId="77777777">
        <w:trPr>
          <w:trHeight w:val="20"/>
          <w:jc w:val="center"/>
        </w:trPr>
        <w:tc>
          <w:tcPr>
            <w:tcW w:w="1186" w:type="pct"/>
          </w:tcPr>
          <w:p w14:paraId="6043AB34" w14:textId="77777777" w:rsidR="002F0C89" w:rsidRPr="00E47F34" w:rsidRDefault="00000000">
            <w:pPr>
              <w:pStyle w:val="BodyText"/>
              <w:ind w:left="90"/>
              <w:jc w:val="left"/>
              <w:rPr>
                <w:rFonts w:ascii="Arial" w:hAnsi="Arial" w:cs="Arial"/>
                <w:bCs/>
                <w:sz w:val="20"/>
                <w:szCs w:val="20"/>
                <w:lang w:val="en-GB"/>
              </w:rPr>
            </w:pPr>
            <w:r w:rsidRPr="00E47F34">
              <w:rPr>
                <w:rFonts w:ascii="Arial" w:hAnsi="Arial" w:cs="Arial"/>
                <w:bCs/>
                <w:sz w:val="20"/>
                <w:szCs w:val="20"/>
                <w:lang w:val="en-GB"/>
              </w:rPr>
              <w:t>Manuscript Number:</w:t>
            </w:r>
          </w:p>
        </w:tc>
        <w:tc>
          <w:tcPr>
            <w:tcW w:w="3814" w:type="pct"/>
          </w:tcPr>
          <w:p w14:paraId="1F0BD065" w14:textId="77777777" w:rsidR="002F0C89" w:rsidRPr="00E47F34" w:rsidRDefault="00000000">
            <w:pPr>
              <w:pStyle w:val="NormalWeb"/>
              <w:spacing w:before="0" w:beforeAutospacing="0" w:after="0" w:afterAutospacing="0"/>
              <w:rPr>
                <w:rFonts w:ascii="Arial" w:hAnsi="Arial" w:cs="Arial"/>
                <w:b/>
                <w:bCs/>
                <w:sz w:val="20"/>
                <w:szCs w:val="20"/>
                <w:lang w:val="en-GB"/>
              </w:rPr>
            </w:pPr>
            <w:r w:rsidRPr="00E47F34">
              <w:rPr>
                <w:rFonts w:ascii="Arial" w:hAnsi="Arial" w:cs="Arial"/>
                <w:b/>
                <w:bCs/>
                <w:sz w:val="20"/>
                <w:szCs w:val="20"/>
                <w:lang w:val="en-GB"/>
              </w:rPr>
              <w:t>Ms_JGEMBR_14970</w:t>
            </w:r>
          </w:p>
        </w:tc>
      </w:tr>
      <w:tr w:rsidR="002F0C89" w:rsidRPr="00E47F34" w14:paraId="71BD84B9" w14:textId="77777777">
        <w:trPr>
          <w:trHeight w:val="20"/>
          <w:jc w:val="center"/>
        </w:trPr>
        <w:tc>
          <w:tcPr>
            <w:tcW w:w="1186" w:type="pct"/>
          </w:tcPr>
          <w:p w14:paraId="61933138" w14:textId="77777777" w:rsidR="002F0C89" w:rsidRPr="00E47F34" w:rsidRDefault="00000000">
            <w:pPr>
              <w:pStyle w:val="BodyText"/>
              <w:ind w:left="90"/>
              <w:jc w:val="left"/>
              <w:rPr>
                <w:rFonts w:ascii="Arial" w:hAnsi="Arial" w:cs="Arial"/>
                <w:bCs/>
                <w:sz w:val="20"/>
                <w:szCs w:val="20"/>
                <w:lang w:val="en-GB"/>
              </w:rPr>
            </w:pPr>
            <w:r w:rsidRPr="00E47F34">
              <w:rPr>
                <w:rFonts w:ascii="Arial" w:hAnsi="Arial" w:cs="Arial"/>
                <w:bCs/>
                <w:sz w:val="20"/>
                <w:szCs w:val="20"/>
                <w:lang w:val="en-GB"/>
              </w:rPr>
              <w:t xml:space="preserve">Title of the Manuscript: </w:t>
            </w:r>
          </w:p>
        </w:tc>
        <w:tc>
          <w:tcPr>
            <w:tcW w:w="3814" w:type="pct"/>
          </w:tcPr>
          <w:p w14:paraId="66D41885" w14:textId="77777777" w:rsidR="002F0C89" w:rsidRPr="00E47F34" w:rsidRDefault="00000000">
            <w:pPr>
              <w:pStyle w:val="NormalWeb"/>
              <w:spacing w:before="0" w:beforeAutospacing="0" w:after="0" w:afterAutospacing="0"/>
              <w:rPr>
                <w:rFonts w:ascii="Arial" w:hAnsi="Arial" w:cs="Arial"/>
                <w:b/>
                <w:sz w:val="20"/>
                <w:szCs w:val="20"/>
                <w:lang w:val="en-GB"/>
              </w:rPr>
            </w:pPr>
            <w:r w:rsidRPr="00E47F34">
              <w:rPr>
                <w:rFonts w:ascii="Arial" w:hAnsi="Arial" w:cs="Arial"/>
                <w:b/>
                <w:sz w:val="20"/>
                <w:szCs w:val="20"/>
                <w:lang w:val="en-GB"/>
              </w:rPr>
              <w:t>The Effect of Good Corporate Governance and Earnings Quality on Non-Performing Loan</w:t>
            </w:r>
          </w:p>
        </w:tc>
      </w:tr>
      <w:tr w:rsidR="002F0C89" w:rsidRPr="00E47F34" w14:paraId="1633C2C2" w14:textId="77777777">
        <w:trPr>
          <w:trHeight w:val="20"/>
          <w:jc w:val="center"/>
        </w:trPr>
        <w:tc>
          <w:tcPr>
            <w:tcW w:w="1186" w:type="pct"/>
          </w:tcPr>
          <w:p w14:paraId="0E99A851" w14:textId="77777777" w:rsidR="002F0C89" w:rsidRPr="00E47F34" w:rsidRDefault="00000000">
            <w:pPr>
              <w:pStyle w:val="BodyText"/>
              <w:ind w:left="90"/>
              <w:jc w:val="left"/>
              <w:rPr>
                <w:rFonts w:ascii="Arial" w:hAnsi="Arial" w:cs="Arial"/>
                <w:bCs/>
                <w:sz w:val="20"/>
                <w:szCs w:val="20"/>
                <w:lang w:val="en-GB"/>
              </w:rPr>
            </w:pPr>
            <w:r w:rsidRPr="00E47F34">
              <w:rPr>
                <w:rFonts w:ascii="Arial" w:hAnsi="Arial" w:cs="Arial"/>
                <w:bCs/>
                <w:sz w:val="20"/>
                <w:szCs w:val="20"/>
                <w:lang w:val="en-GB"/>
              </w:rPr>
              <w:t>Type of the Article</w:t>
            </w:r>
          </w:p>
        </w:tc>
        <w:tc>
          <w:tcPr>
            <w:tcW w:w="3814" w:type="pct"/>
          </w:tcPr>
          <w:p w14:paraId="37DAEFB0" w14:textId="77777777" w:rsidR="002F0C89" w:rsidRPr="00E47F34" w:rsidRDefault="00000000">
            <w:pPr>
              <w:pStyle w:val="NormalWeb"/>
              <w:spacing w:before="0" w:beforeAutospacing="0" w:after="0" w:afterAutospacing="0"/>
              <w:rPr>
                <w:rFonts w:ascii="Arial" w:hAnsi="Arial" w:cs="Arial"/>
                <w:b/>
                <w:sz w:val="20"/>
                <w:szCs w:val="20"/>
                <w:lang w:val="en-GB"/>
              </w:rPr>
            </w:pPr>
            <w:r w:rsidRPr="00E47F34">
              <w:rPr>
                <w:rFonts w:ascii="Arial" w:hAnsi="Arial" w:cs="Arial"/>
                <w:b/>
                <w:sz w:val="20"/>
                <w:szCs w:val="20"/>
                <w:lang w:val="en-GB"/>
              </w:rPr>
              <w:t>Research Article</w:t>
            </w:r>
          </w:p>
          <w:p w14:paraId="6529F89E" w14:textId="77777777" w:rsidR="002F0C89" w:rsidRPr="00E47F34" w:rsidRDefault="002F0C89">
            <w:pPr>
              <w:pStyle w:val="NormalWeb"/>
              <w:spacing w:before="0" w:beforeAutospacing="0" w:after="0" w:afterAutospacing="0"/>
              <w:rPr>
                <w:rFonts w:ascii="Arial" w:hAnsi="Arial" w:cs="Arial"/>
                <w:b/>
                <w:sz w:val="20"/>
                <w:szCs w:val="20"/>
                <w:lang w:val="en-GB"/>
              </w:rPr>
            </w:pPr>
          </w:p>
        </w:tc>
      </w:tr>
    </w:tbl>
    <w:p w14:paraId="11104A2B" w14:textId="77777777" w:rsidR="00BD0881" w:rsidRPr="00E47F34" w:rsidRDefault="00BD0881">
      <w:pPr>
        <w:jc w:val="both"/>
        <w:rPr>
          <w:rFonts w:ascii="Arial" w:eastAsia="MS Mincho" w:hAnsi="Arial" w:cs="Arial"/>
          <w:b/>
          <w:sz w:val="20"/>
          <w:szCs w:val="20"/>
          <w:highlight w:val="yellow"/>
          <w:u w:val="single"/>
          <w:lang w:val="en-GB"/>
        </w:rPr>
      </w:pPr>
    </w:p>
    <w:p w14:paraId="22184EB3" w14:textId="1AAA4470" w:rsidR="002F0C89" w:rsidRPr="00E47F34" w:rsidRDefault="00000000">
      <w:pPr>
        <w:jc w:val="both"/>
        <w:rPr>
          <w:rFonts w:ascii="Arial" w:eastAsia="MS Mincho" w:hAnsi="Arial" w:cs="Arial"/>
          <w:b/>
          <w:sz w:val="20"/>
          <w:szCs w:val="20"/>
          <w:u w:val="single"/>
          <w:lang w:val="en-GB"/>
        </w:rPr>
      </w:pPr>
      <w:r w:rsidRPr="00E47F34">
        <w:rPr>
          <w:rFonts w:ascii="Arial" w:eastAsia="MS Mincho" w:hAnsi="Arial" w:cs="Arial"/>
          <w:b/>
          <w:sz w:val="20"/>
          <w:szCs w:val="20"/>
          <w:highlight w:val="yellow"/>
          <w:u w:val="single"/>
          <w:lang w:val="en-GB"/>
        </w:rPr>
        <w:t>PART 1 (Importance of the manuscript)</w:t>
      </w:r>
      <w:r w:rsidRPr="00E47F34">
        <w:rPr>
          <w:rFonts w:ascii="Arial" w:eastAsia="MS Mincho" w:hAnsi="Arial" w:cs="Arial"/>
          <w:b/>
          <w:sz w:val="20"/>
          <w:szCs w:val="20"/>
          <w:u w:val="single"/>
          <w:lang w:val="en-GB"/>
        </w:rPr>
        <w:t xml:space="preserve"> </w:t>
      </w:r>
    </w:p>
    <w:p w14:paraId="198FEABE" w14:textId="77777777" w:rsidR="002F0C89" w:rsidRPr="00E47F34" w:rsidRDefault="002F0C89">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F0C89" w:rsidRPr="00E47F34" w14:paraId="0A133C79" w14:textId="77777777">
        <w:trPr>
          <w:trHeight w:val="20"/>
          <w:jc w:val="center"/>
        </w:trPr>
        <w:tc>
          <w:tcPr>
            <w:tcW w:w="1666" w:type="pct"/>
            <w:noWrap/>
          </w:tcPr>
          <w:p w14:paraId="412D39F7" w14:textId="77777777" w:rsidR="002F0C89" w:rsidRPr="00E47F34" w:rsidRDefault="002F0C89">
            <w:pPr>
              <w:keepNext/>
              <w:outlineLvl w:val="1"/>
              <w:rPr>
                <w:rFonts w:ascii="Arial" w:eastAsia="MS Mincho" w:hAnsi="Arial" w:cs="Arial"/>
                <w:b/>
                <w:bCs/>
                <w:sz w:val="20"/>
                <w:szCs w:val="20"/>
                <w:lang w:val="en-GB"/>
              </w:rPr>
            </w:pPr>
          </w:p>
        </w:tc>
        <w:tc>
          <w:tcPr>
            <w:tcW w:w="1667" w:type="pct"/>
            <w:hideMark/>
          </w:tcPr>
          <w:p w14:paraId="7F158262" w14:textId="77777777" w:rsidR="002F0C89" w:rsidRPr="00E47F34" w:rsidRDefault="00000000">
            <w:pPr>
              <w:keepNext/>
              <w:outlineLvl w:val="1"/>
              <w:rPr>
                <w:rFonts w:ascii="Arial" w:eastAsia="MS Mincho" w:hAnsi="Arial" w:cs="Arial"/>
                <w:b/>
                <w:bCs/>
                <w:sz w:val="20"/>
                <w:szCs w:val="20"/>
                <w:lang w:val="en-GB"/>
              </w:rPr>
            </w:pPr>
            <w:r w:rsidRPr="00E47F34">
              <w:rPr>
                <w:rFonts w:ascii="Arial" w:eastAsia="MS Mincho" w:hAnsi="Arial" w:cs="Arial"/>
                <w:b/>
                <w:bCs/>
                <w:sz w:val="20"/>
                <w:szCs w:val="20"/>
                <w:lang w:val="en-GB"/>
              </w:rPr>
              <w:t>Comments of the Reviewers</w:t>
            </w:r>
          </w:p>
        </w:tc>
        <w:tc>
          <w:tcPr>
            <w:tcW w:w="1667" w:type="pct"/>
          </w:tcPr>
          <w:p w14:paraId="7737D8A4" w14:textId="77777777" w:rsidR="002F0C89" w:rsidRPr="00E47F34" w:rsidRDefault="00000000">
            <w:pPr>
              <w:spacing w:after="160" w:line="256" w:lineRule="auto"/>
              <w:rPr>
                <w:rFonts w:ascii="Arial" w:eastAsia="Calibri" w:hAnsi="Arial" w:cs="Arial"/>
                <w:kern w:val="2"/>
                <w:sz w:val="20"/>
                <w:szCs w:val="20"/>
                <w:lang w:val="en-GB"/>
              </w:rPr>
            </w:pPr>
            <w:r w:rsidRPr="00E47F34">
              <w:rPr>
                <w:rFonts w:ascii="Arial" w:eastAsia="Calibri" w:hAnsi="Arial" w:cs="Arial"/>
                <w:b/>
                <w:kern w:val="2"/>
                <w:sz w:val="20"/>
                <w:szCs w:val="20"/>
                <w:lang w:val="en-GB"/>
              </w:rPr>
              <w:t>Author’s Feedback</w:t>
            </w:r>
            <w:r w:rsidRPr="00E47F34">
              <w:rPr>
                <w:rFonts w:ascii="Arial" w:eastAsia="Calibri" w:hAnsi="Arial" w:cs="Arial"/>
                <w:kern w:val="2"/>
                <w:sz w:val="20"/>
                <w:szCs w:val="20"/>
                <w:lang w:val="en-GB"/>
              </w:rPr>
              <w:t xml:space="preserve"> </w:t>
            </w:r>
          </w:p>
          <w:p w14:paraId="347F1346"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61370121" w14:textId="77777777">
        <w:trPr>
          <w:trHeight w:val="20"/>
          <w:jc w:val="center"/>
        </w:trPr>
        <w:tc>
          <w:tcPr>
            <w:tcW w:w="1666" w:type="pct"/>
            <w:noWrap/>
            <w:hideMark/>
          </w:tcPr>
          <w:p w14:paraId="1F03B1D8" w14:textId="77777777" w:rsidR="002F0C89" w:rsidRPr="00E47F34" w:rsidRDefault="00000000">
            <w:pPr>
              <w:rPr>
                <w:rFonts w:ascii="Arial" w:hAnsi="Arial" w:cs="Arial"/>
                <w:bCs/>
                <w:sz w:val="20"/>
                <w:szCs w:val="20"/>
                <w:lang w:val="en-GB"/>
              </w:rPr>
            </w:pPr>
            <w:r w:rsidRPr="00E47F34">
              <w:rPr>
                <w:rFonts w:ascii="Arial" w:hAnsi="Arial" w:cs="Arial"/>
                <w:b/>
                <w:bCs/>
                <w:sz w:val="20"/>
                <w:szCs w:val="20"/>
                <w:lang w:val="en-GB"/>
              </w:rPr>
              <w:t>Please write a few sentences regarding the importance of this manuscript for the scientific community.</w:t>
            </w:r>
            <w:r w:rsidRPr="00E47F34">
              <w:rPr>
                <w:rFonts w:ascii="Arial" w:hAnsi="Arial" w:cs="Arial"/>
                <w:bCs/>
                <w:sz w:val="20"/>
                <w:szCs w:val="20"/>
                <w:lang w:val="en-GB"/>
              </w:rPr>
              <w:t xml:space="preserve"> A minimum of 3-4 sentences may </w:t>
            </w:r>
          </w:p>
          <w:p w14:paraId="6BCA74AC" w14:textId="77777777" w:rsidR="002F0C89" w:rsidRPr="00E47F34" w:rsidRDefault="00000000">
            <w:pPr>
              <w:rPr>
                <w:rFonts w:ascii="Arial" w:eastAsia="MS Mincho" w:hAnsi="Arial" w:cs="Arial"/>
                <w:bCs/>
                <w:sz w:val="20"/>
                <w:szCs w:val="20"/>
                <w:lang w:val="en-GB"/>
              </w:rPr>
            </w:pPr>
            <w:r w:rsidRPr="00E47F34">
              <w:rPr>
                <w:rFonts w:ascii="Arial" w:hAnsi="Arial" w:cs="Arial"/>
                <w:bCs/>
                <w:sz w:val="20"/>
                <w:szCs w:val="20"/>
                <w:lang w:val="en-GB"/>
              </w:rPr>
              <w:t>be required for this part.</w:t>
            </w:r>
          </w:p>
        </w:tc>
        <w:tc>
          <w:tcPr>
            <w:tcW w:w="1667" w:type="pct"/>
          </w:tcPr>
          <w:p w14:paraId="50EAD615" w14:textId="77777777" w:rsidR="002F0C89" w:rsidRPr="00E47F34" w:rsidRDefault="00000000">
            <w:pPr>
              <w:contextualSpacing/>
              <w:rPr>
                <w:rFonts w:ascii="Arial" w:hAnsi="Arial" w:cs="Arial"/>
                <w:sz w:val="20"/>
                <w:szCs w:val="20"/>
                <w:lang w:val="en-GB"/>
              </w:rPr>
            </w:pPr>
            <w:r w:rsidRPr="00E47F34">
              <w:rPr>
                <w:rFonts w:ascii="Arial" w:hAnsi="Arial" w:cs="Arial"/>
                <w:sz w:val="20"/>
                <w:szCs w:val="20"/>
                <w:lang w:val="en-GB"/>
              </w:rPr>
              <w:t>This manuscript addresses an important and underexplored topic by simultaneously examining the effects of Good Corporate Governance (GCG) mechanisms and earnings quality on Non-Performing Loan (NPL) in Indonesian banking companies, grounded in agency theory and stakeholder theory. The study contributes to the existing literature by integrating multiple governance proxies (institutional ownership, independent commissioners, and gender diversity) alongside earnings quality as determinants of banking credit risk in an emerging market setting. The findings provide relevant empirical insights for banking regulators, investors, and management regarding how governance quality and earnings reliability influence credit risk management and banking stability. The focus on the post-pandemic Indonesian banking sector during 2022–2024 adds contemporaneous value to ongoing academic discussions on financial system resilience and credit risk control.</w:t>
            </w:r>
          </w:p>
        </w:tc>
        <w:tc>
          <w:tcPr>
            <w:tcW w:w="1667" w:type="pct"/>
          </w:tcPr>
          <w:p w14:paraId="5C23B72C" w14:textId="77777777" w:rsidR="002F0C89" w:rsidRPr="00E47F34" w:rsidRDefault="002F0C89">
            <w:pPr>
              <w:keepNext/>
              <w:outlineLvl w:val="1"/>
              <w:rPr>
                <w:rFonts w:ascii="Arial" w:eastAsia="MS Mincho" w:hAnsi="Arial" w:cs="Arial"/>
                <w:bCs/>
                <w:sz w:val="20"/>
                <w:szCs w:val="20"/>
                <w:lang w:val="en-GB"/>
              </w:rPr>
            </w:pPr>
          </w:p>
        </w:tc>
      </w:tr>
    </w:tbl>
    <w:p w14:paraId="43C35DE9" w14:textId="77777777" w:rsidR="002F0C89" w:rsidRPr="00E47F34" w:rsidRDefault="002F0C89">
      <w:pPr>
        <w:rPr>
          <w:rFonts w:ascii="Arial" w:hAnsi="Arial" w:cs="Arial"/>
          <w:sz w:val="20"/>
          <w:szCs w:val="20"/>
          <w:lang w:val="en-GB"/>
        </w:rPr>
      </w:pPr>
    </w:p>
    <w:p w14:paraId="38F69AAC" w14:textId="77777777" w:rsidR="002F0C89" w:rsidRPr="00E47F34" w:rsidRDefault="00000000">
      <w:pPr>
        <w:keepNext/>
        <w:outlineLvl w:val="1"/>
        <w:rPr>
          <w:rFonts w:ascii="Arial" w:eastAsia="MS Mincho" w:hAnsi="Arial" w:cs="Arial"/>
          <w:b/>
          <w:bCs/>
          <w:sz w:val="20"/>
          <w:szCs w:val="20"/>
          <w:highlight w:val="yellow"/>
          <w:u w:val="single"/>
          <w:lang w:val="en-GB"/>
        </w:rPr>
      </w:pPr>
      <w:r w:rsidRPr="00E47F34">
        <w:rPr>
          <w:rFonts w:ascii="Arial" w:eastAsia="MS Mincho" w:hAnsi="Arial" w:cs="Arial"/>
          <w:b/>
          <w:bCs/>
          <w:sz w:val="20"/>
          <w:szCs w:val="20"/>
          <w:highlight w:val="yellow"/>
          <w:u w:val="single"/>
          <w:lang w:val="en-GB"/>
        </w:rPr>
        <w:t>PART 2.1 (Objective Evaluation)</w:t>
      </w:r>
    </w:p>
    <w:p w14:paraId="679888F5" w14:textId="77777777" w:rsidR="002F0C89" w:rsidRPr="00E47F34" w:rsidRDefault="002F0C8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F0C89" w:rsidRPr="00E47F34" w14:paraId="161A0057" w14:textId="77777777">
        <w:trPr>
          <w:trHeight w:val="20"/>
          <w:jc w:val="center"/>
        </w:trPr>
        <w:tc>
          <w:tcPr>
            <w:tcW w:w="1666" w:type="pct"/>
            <w:noWrap/>
          </w:tcPr>
          <w:p w14:paraId="61CAFBFD" w14:textId="77777777" w:rsidR="002F0C89" w:rsidRPr="00E47F34" w:rsidRDefault="002F0C89">
            <w:pPr>
              <w:keepNext/>
              <w:outlineLvl w:val="1"/>
              <w:rPr>
                <w:rFonts w:ascii="Arial" w:eastAsia="MS Mincho" w:hAnsi="Arial" w:cs="Arial"/>
                <w:b/>
                <w:bCs/>
                <w:sz w:val="20"/>
                <w:szCs w:val="20"/>
                <w:lang w:val="en-GB"/>
              </w:rPr>
            </w:pPr>
          </w:p>
        </w:tc>
        <w:tc>
          <w:tcPr>
            <w:tcW w:w="1667" w:type="pct"/>
            <w:hideMark/>
          </w:tcPr>
          <w:p w14:paraId="433202B6" w14:textId="77777777" w:rsidR="002F0C89" w:rsidRPr="00E47F34" w:rsidRDefault="00000000">
            <w:pPr>
              <w:keepNext/>
              <w:outlineLvl w:val="1"/>
              <w:rPr>
                <w:rFonts w:ascii="Arial" w:eastAsia="MS Mincho" w:hAnsi="Arial" w:cs="Arial"/>
                <w:b/>
                <w:bCs/>
                <w:sz w:val="20"/>
                <w:szCs w:val="20"/>
                <w:lang w:val="en-GB"/>
              </w:rPr>
            </w:pPr>
            <w:r w:rsidRPr="00E47F34">
              <w:rPr>
                <w:rFonts w:ascii="Arial" w:eastAsia="MS Mincho" w:hAnsi="Arial" w:cs="Arial"/>
                <w:b/>
                <w:bCs/>
                <w:sz w:val="20"/>
                <w:szCs w:val="20"/>
                <w:lang w:val="en-GB"/>
              </w:rPr>
              <w:t>Rating of the Reviewers</w:t>
            </w:r>
          </w:p>
        </w:tc>
        <w:tc>
          <w:tcPr>
            <w:tcW w:w="1667" w:type="pct"/>
            <w:hideMark/>
          </w:tcPr>
          <w:p w14:paraId="709EC5DF" w14:textId="77777777" w:rsidR="002F0C89" w:rsidRPr="00E47F34" w:rsidRDefault="00000000">
            <w:pPr>
              <w:spacing w:after="160" w:line="256" w:lineRule="auto"/>
              <w:rPr>
                <w:rFonts w:ascii="Arial" w:hAnsi="Arial" w:cs="Arial"/>
                <w:b/>
                <w:sz w:val="20"/>
                <w:szCs w:val="20"/>
                <w:lang w:val="en-GB"/>
              </w:rPr>
            </w:pPr>
            <w:r w:rsidRPr="00E47F34">
              <w:rPr>
                <w:rFonts w:ascii="Arial" w:eastAsia="Calibri" w:hAnsi="Arial" w:cs="Arial"/>
                <w:b/>
                <w:kern w:val="2"/>
                <w:sz w:val="20"/>
                <w:szCs w:val="20"/>
                <w:lang w:val="en-GB"/>
              </w:rPr>
              <w:t>Author’s Feedback</w:t>
            </w:r>
            <w:r w:rsidRPr="00E47F34">
              <w:rPr>
                <w:rFonts w:ascii="Arial" w:eastAsia="Calibri" w:hAnsi="Arial" w:cs="Arial"/>
                <w:kern w:val="2"/>
                <w:sz w:val="20"/>
                <w:szCs w:val="20"/>
                <w:lang w:val="en-GB"/>
              </w:rPr>
              <w:t xml:space="preserve"> </w:t>
            </w:r>
          </w:p>
        </w:tc>
      </w:tr>
      <w:tr w:rsidR="002F0C89" w:rsidRPr="00E47F34" w14:paraId="56B6C854" w14:textId="77777777">
        <w:trPr>
          <w:trHeight w:val="20"/>
          <w:jc w:val="center"/>
        </w:trPr>
        <w:tc>
          <w:tcPr>
            <w:tcW w:w="1666" w:type="pct"/>
            <w:noWrap/>
            <w:hideMark/>
          </w:tcPr>
          <w:p w14:paraId="7E8BB4B0" w14:textId="77777777" w:rsidR="002F0C89" w:rsidRPr="00E47F34" w:rsidRDefault="00000000">
            <w:pPr>
              <w:rPr>
                <w:rFonts w:ascii="Arial" w:hAnsi="Arial" w:cs="Arial"/>
                <w:b/>
                <w:bCs/>
                <w:sz w:val="20"/>
                <w:szCs w:val="20"/>
                <w:lang w:val="en-GB"/>
              </w:rPr>
            </w:pPr>
            <w:r w:rsidRPr="00E47F34">
              <w:rPr>
                <w:rFonts w:ascii="Arial" w:hAnsi="Arial" w:cs="Arial"/>
                <w:b/>
                <w:bCs/>
                <w:sz w:val="20"/>
                <w:szCs w:val="20"/>
                <w:lang w:val="en-GB"/>
              </w:rPr>
              <w:t xml:space="preserve">1. Is the title clear and appropriate for the study? </w:t>
            </w:r>
          </w:p>
          <w:p w14:paraId="509FAEC9"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19012FC3" w14:textId="77777777" w:rsidR="002F0C89" w:rsidRPr="00E47F34" w:rsidRDefault="00000000">
            <w:pPr>
              <w:rPr>
                <w:rFonts w:ascii="Arial" w:hAnsi="Arial" w:cs="Arial"/>
                <w:sz w:val="20"/>
                <w:szCs w:val="20"/>
                <w:u w:val="single"/>
                <w:lang w:val="en-GB"/>
              </w:rPr>
            </w:pPr>
            <w:r w:rsidRPr="00E47F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91FE0A" w14:textId="77777777" w:rsidR="002F0C89" w:rsidRPr="00E47F34" w:rsidRDefault="00000000">
            <w:pPr>
              <w:ind w:left="360"/>
              <w:rPr>
                <w:rFonts w:ascii="Arial" w:hAnsi="Arial" w:cs="Arial"/>
                <w:b/>
                <w:bCs/>
                <w:sz w:val="20"/>
                <w:szCs w:val="20"/>
                <w:lang w:val="en-GB"/>
              </w:rPr>
            </w:pPr>
            <w:r w:rsidRPr="00E47F34">
              <w:rPr>
                <w:rFonts w:ascii="Arial" w:hAnsi="Arial" w:cs="Arial"/>
                <w:b/>
                <w:bCs/>
                <w:sz w:val="20"/>
                <w:szCs w:val="20"/>
                <w:lang w:val="en-GB"/>
              </w:rPr>
              <w:t>4</w:t>
            </w:r>
          </w:p>
        </w:tc>
        <w:tc>
          <w:tcPr>
            <w:tcW w:w="1667" w:type="pct"/>
          </w:tcPr>
          <w:p w14:paraId="44CBBA4C"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588CE414" w14:textId="77777777">
        <w:trPr>
          <w:trHeight w:val="20"/>
          <w:jc w:val="center"/>
        </w:trPr>
        <w:tc>
          <w:tcPr>
            <w:tcW w:w="1666" w:type="pct"/>
            <w:noWrap/>
            <w:hideMark/>
          </w:tcPr>
          <w:p w14:paraId="3D302CBC" w14:textId="77777777" w:rsidR="002F0C89" w:rsidRPr="00E47F34" w:rsidRDefault="00000000">
            <w:pPr>
              <w:keepNext/>
              <w:outlineLvl w:val="1"/>
              <w:rPr>
                <w:rFonts w:ascii="Arial" w:eastAsia="MS Mincho" w:hAnsi="Arial" w:cs="Arial"/>
                <w:b/>
                <w:bCs/>
                <w:sz w:val="20"/>
                <w:szCs w:val="20"/>
                <w:lang w:val="en-GB"/>
              </w:rPr>
            </w:pPr>
            <w:r w:rsidRPr="00E47F34">
              <w:rPr>
                <w:rFonts w:ascii="Arial" w:eastAsia="MS Mincho" w:hAnsi="Arial" w:cs="Arial"/>
                <w:b/>
                <w:bCs/>
                <w:sz w:val="20"/>
                <w:szCs w:val="20"/>
                <w:lang w:val="en-GB"/>
              </w:rPr>
              <w:lastRenderedPageBreak/>
              <w:t xml:space="preserve">2. Is the abstract of the article comprehensive? </w:t>
            </w:r>
          </w:p>
          <w:p w14:paraId="7C31098D"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00485D96" w14:textId="77777777" w:rsidR="002F0C89" w:rsidRPr="00E47F34" w:rsidRDefault="00000000">
            <w:pPr>
              <w:rPr>
                <w:rFonts w:ascii="Arial" w:hAnsi="Arial" w:cs="Arial"/>
                <w:sz w:val="20"/>
                <w:szCs w:val="20"/>
                <w:lang w:val="en-GB"/>
              </w:rPr>
            </w:pPr>
            <w:r w:rsidRPr="00E47F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3B049A" w14:textId="77777777" w:rsidR="002F0C89" w:rsidRPr="00E47F34" w:rsidRDefault="00000000">
            <w:pPr>
              <w:ind w:left="360"/>
              <w:rPr>
                <w:rFonts w:ascii="Arial" w:hAnsi="Arial" w:cs="Arial"/>
                <w:b/>
                <w:bCs/>
                <w:sz w:val="20"/>
                <w:szCs w:val="20"/>
                <w:lang w:val="en-GB"/>
              </w:rPr>
            </w:pPr>
            <w:r w:rsidRPr="00E47F34">
              <w:rPr>
                <w:rFonts w:ascii="Arial" w:hAnsi="Arial" w:cs="Arial"/>
                <w:b/>
                <w:bCs/>
                <w:sz w:val="20"/>
                <w:szCs w:val="20"/>
                <w:lang w:val="en-GB"/>
              </w:rPr>
              <w:t>2</w:t>
            </w:r>
          </w:p>
        </w:tc>
        <w:tc>
          <w:tcPr>
            <w:tcW w:w="1667" w:type="pct"/>
          </w:tcPr>
          <w:p w14:paraId="3A2C823B"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2C54D341" w14:textId="77777777">
        <w:trPr>
          <w:trHeight w:val="20"/>
          <w:jc w:val="center"/>
        </w:trPr>
        <w:tc>
          <w:tcPr>
            <w:tcW w:w="1666" w:type="pct"/>
            <w:noWrap/>
            <w:hideMark/>
          </w:tcPr>
          <w:p w14:paraId="3016BA85" w14:textId="77777777" w:rsidR="002F0C89" w:rsidRPr="00E47F34" w:rsidRDefault="00000000">
            <w:pPr>
              <w:keepNext/>
              <w:outlineLvl w:val="1"/>
              <w:rPr>
                <w:rFonts w:ascii="Arial" w:eastAsia="MS Mincho" w:hAnsi="Arial" w:cs="Arial"/>
                <w:b/>
                <w:bCs/>
                <w:sz w:val="20"/>
                <w:szCs w:val="20"/>
                <w:lang w:val="en-GB"/>
              </w:rPr>
            </w:pPr>
            <w:r w:rsidRPr="00E47F34">
              <w:rPr>
                <w:rFonts w:ascii="Arial" w:eastAsia="MS Mincho" w:hAnsi="Arial" w:cs="Arial"/>
                <w:b/>
                <w:bCs/>
                <w:sz w:val="20"/>
                <w:szCs w:val="20"/>
                <w:lang w:val="en-GB"/>
              </w:rPr>
              <w:t>3. Are the keywords appropriate and useful?</w:t>
            </w:r>
          </w:p>
          <w:p w14:paraId="72FE3F54"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1ED07081" w14:textId="77777777" w:rsidR="002F0C89" w:rsidRPr="00E47F34" w:rsidRDefault="00000000">
            <w:pPr>
              <w:rPr>
                <w:rFonts w:ascii="Arial" w:hAnsi="Arial" w:cs="Arial"/>
                <w:sz w:val="20"/>
                <w:szCs w:val="20"/>
                <w:lang w:val="en-GB"/>
              </w:rPr>
            </w:pPr>
            <w:r w:rsidRPr="00E47F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78C96C" w14:textId="77777777" w:rsidR="002F0C89" w:rsidRPr="00E47F34" w:rsidRDefault="00000000">
            <w:pPr>
              <w:ind w:left="360"/>
              <w:rPr>
                <w:rFonts w:ascii="Arial" w:hAnsi="Arial" w:cs="Arial"/>
                <w:b/>
                <w:bCs/>
                <w:sz w:val="20"/>
                <w:szCs w:val="20"/>
                <w:lang w:val="en-GB"/>
              </w:rPr>
            </w:pPr>
            <w:r w:rsidRPr="00E47F34">
              <w:rPr>
                <w:rFonts w:ascii="Arial" w:hAnsi="Arial" w:cs="Arial"/>
                <w:b/>
                <w:bCs/>
                <w:sz w:val="20"/>
                <w:szCs w:val="20"/>
                <w:lang w:val="en-GB"/>
              </w:rPr>
              <w:t>4</w:t>
            </w:r>
          </w:p>
        </w:tc>
        <w:tc>
          <w:tcPr>
            <w:tcW w:w="1667" w:type="pct"/>
          </w:tcPr>
          <w:p w14:paraId="5DD415CA"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447BC50B" w14:textId="77777777">
        <w:trPr>
          <w:trHeight w:val="20"/>
          <w:jc w:val="center"/>
        </w:trPr>
        <w:tc>
          <w:tcPr>
            <w:tcW w:w="1666" w:type="pct"/>
            <w:noWrap/>
            <w:hideMark/>
          </w:tcPr>
          <w:p w14:paraId="4D393B88" w14:textId="77777777" w:rsidR="002F0C89" w:rsidRPr="00E47F34" w:rsidRDefault="00000000">
            <w:pPr>
              <w:keepNext/>
              <w:outlineLvl w:val="1"/>
              <w:rPr>
                <w:rFonts w:ascii="Arial" w:eastAsia="MS Mincho" w:hAnsi="Arial" w:cs="Arial"/>
                <w:b/>
                <w:bCs/>
                <w:sz w:val="20"/>
                <w:szCs w:val="20"/>
                <w:lang w:val="en-GB"/>
              </w:rPr>
            </w:pPr>
            <w:r w:rsidRPr="00E47F34">
              <w:rPr>
                <w:rFonts w:ascii="Arial" w:eastAsia="MS Mincho" w:hAnsi="Arial" w:cs="Arial"/>
                <w:b/>
                <w:bCs/>
                <w:sz w:val="20"/>
                <w:szCs w:val="20"/>
                <w:lang w:val="en-GB"/>
              </w:rPr>
              <w:t>4. Is the background information of the paper sufficient and well organized?</w:t>
            </w:r>
          </w:p>
          <w:p w14:paraId="27AD9EDC"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4AB41837" w14:textId="77777777" w:rsidR="002F0C89" w:rsidRPr="00E47F34" w:rsidRDefault="00000000">
            <w:pPr>
              <w:rPr>
                <w:rFonts w:ascii="Arial" w:hAnsi="Arial" w:cs="Arial"/>
                <w:sz w:val="20"/>
                <w:szCs w:val="20"/>
                <w:lang w:val="en-GB"/>
              </w:rPr>
            </w:pPr>
            <w:r w:rsidRPr="00E47F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11DBF4" w14:textId="77777777" w:rsidR="002F0C89" w:rsidRPr="00E47F34" w:rsidRDefault="00000000">
            <w:pPr>
              <w:ind w:left="360"/>
              <w:rPr>
                <w:rFonts w:ascii="Arial" w:hAnsi="Arial" w:cs="Arial"/>
                <w:b/>
                <w:bCs/>
                <w:sz w:val="20"/>
                <w:szCs w:val="20"/>
                <w:lang w:val="en-GB"/>
              </w:rPr>
            </w:pPr>
            <w:r w:rsidRPr="00E47F34">
              <w:rPr>
                <w:rFonts w:ascii="Arial" w:hAnsi="Arial" w:cs="Arial"/>
                <w:b/>
                <w:bCs/>
                <w:sz w:val="20"/>
                <w:szCs w:val="20"/>
                <w:lang w:val="en-GB"/>
              </w:rPr>
              <w:t>4</w:t>
            </w:r>
          </w:p>
        </w:tc>
        <w:tc>
          <w:tcPr>
            <w:tcW w:w="1667" w:type="pct"/>
          </w:tcPr>
          <w:p w14:paraId="1A302803"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536312BE" w14:textId="77777777">
        <w:trPr>
          <w:trHeight w:val="20"/>
          <w:jc w:val="center"/>
        </w:trPr>
        <w:tc>
          <w:tcPr>
            <w:tcW w:w="1666" w:type="pct"/>
            <w:noWrap/>
            <w:hideMark/>
          </w:tcPr>
          <w:p w14:paraId="5B431B8C" w14:textId="77777777" w:rsidR="002F0C89" w:rsidRPr="00E47F34" w:rsidRDefault="00000000">
            <w:pPr>
              <w:keepNext/>
              <w:outlineLvl w:val="1"/>
              <w:rPr>
                <w:rFonts w:ascii="Arial" w:eastAsia="MS Mincho" w:hAnsi="Arial" w:cs="Arial"/>
                <w:b/>
                <w:bCs/>
                <w:sz w:val="20"/>
                <w:szCs w:val="20"/>
                <w:lang w:val="en-GB"/>
              </w:rPr>
            </w:pPr>
            <w:r w:rsidRPr="00E47F34">
              <w:rPr>
                <w:rFonts w:ascii="Arial" w:eastAsia="MS Mincho" w:hAnsi="Arial" w:cs="Arial"/>
                <w:b/>
                <w:bCs/>
                <w:sz w:val="20"/>
                <w:szCs w:val="20"/>
                <w:lang w:val="en-GB"/>
              </w:rPr>
              <w:t>5. Are the research objectives/hypotheses clearly stated?</w:t>
            </w:r>
          </w:p>
          <w:p w14:paraId="3884C0EC"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57E9E943" w14:textId="77777777" w:rsidR="002F0C89" w:rsidRPr="00E47F34" w:rsidRDefault="00000000">
            <w:pPr>
              <w:rPr>
                <w:rFonts w:ascii="Arial" w:hAnsi="Arial" w:cs="Arial"/>
                <w:sz w:val="20"/>
                <w:szCs w:val="20"/>
                <w:lang w:val="en-GB"/>
              </w:rPr>
            </w:pPr>
            <w:r w:rsidRPr="00E47F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A68CC7" w14:textId="77777777" w:rsidR="002F0C89" w:rsidRPr="00E47F34" w:rsidRDefault="00000000">
            <w:pPr>
              <w:ind w:left="360"/>
              <w:rPr>
                <w:rFonts w:ascii="Arial" w:hAnsi="Arial" w:cs="Arial"/>
                <w:sz w:val="20"/>
                <w:szCs w:val="20"/>
                <w:lang w:val="en-GB"/>
              </w:rPr>
            </w:pPr>
            <w:r w:rsidRPr="00E47F34">
              <w:rPr>
                <w:rFonts w:ascii="Arial" w:hAnsi="Arial" w:cs="Arial"/>
                <w:sz w:val="20"/>
                <w:szCs w:val="20"/>
                <w:lang w:val="en-GB"/>
              </w:rPr>
              <w:t>NO. The abstract contains a critical factual error. It states that institutional ownership, independent commissioners, and gender diversity each have significant negative effects on NPL. However, Table 3 clearly shows all three governance variables are statistically insignificant (p &gt; 0.05). Only earnings quality is statistically significant. The abstract must be corrected to accurately reflect the actual results. Additionally, the study period in the abstract (2020–2024) is inconsistent with the methodology section (2022–2024); this discrepancy must be reconciled and clarified throughout the manuscript.</w:t>
            </w:r>
          </w:p>
        </w:tc>
        <w:tc>
          <w:tcPr>
            <w:tcW w:w="1667" w:type="pct"/>
          </w:tcPr>
          <w:p w14:paraId="6773752C"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51EEF0A6" w14:textId="77777777">
        <w:trPr>
          <w:trHeight w:val="20"/>
          <w:jc w:val="center"/>
        </w:trPr>
        <w:tc>
          <w:tcPr>
            <w:tcW w:w="1666" w:type="pct"/>
            <w:noWrap/>
            <w:hideMark/>
          </w:tcPr>
          <w:p w14:paraId="1AD2E33C" w14:textId="77777777" w:rsidR="002F0C89" w:rsidRPr="00E47F34" w:rsidRDefault="00000000">
            <w:pPr>
              <w:keepNext/>
              <w:outlineLvl w:val="1"/>
              <w:rPr>
                <w:rFonts w:ascii="Arial" w:eastAsia="MS Mincho" w:hAnsi="Arial" w:cs="Arial"/>
                <w:b/>
                <w:bCs/>
                <w:sz w:val="20"/>
                <w:szCs w:val="20"/>
                <w:lang w:val="en-GB"/>
              </w:rPr>
            </w:pPr>
            <w:r w:rsidRPr="00E47F34">
              <w:rPr>
                <w:rFonts w:ascii="Arial" w:eastAsia="MS Mincho" w:hAnsi="Arial" w:cs="Arial"/>
                <w:b/>
                <w:bCs/>
                <w:sz w:val="20"/>
                <w:szCs w:val="20"/>
                <w:lang w:val="en-GB"/>
              </w:rPr>
              <w:t>6. Is the literature review relevant and up to date?</w:t>
            </w:r>
          </w:p>
          <w:p w14:paraId="276430F7"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49B74819" w14:textId="77777777" w:rsidR="002F0C89" w:rsidRPr="00E47F34" w:rsidRDefault="00000000">
            <w:pPr>
              <w:rPr>
                <w:rFonts w:ascii="Arial" w:hAnsi="Arial" w:cs="Arial"/>
                <w:sz w:val="20"/>
                <w:szCs w:val="20"/>
                <w:lang w:val="en-GB"/>
              </w:rPr>
            </w:pPr>
            <w:r w:rsidRPr="00E47F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55D528" w14:textId="77777777" w:rsidR="002F0C89" w:rsidRPr="00E47F34" w:rsidRDefault="00000000">
            <w:pPr>
              <w:ind w:left="360"/>
              <w:rPr>
                <w:rFonts w:ascii="Arial" w:hAnsi="Arial" w:cs="Arial"/>
                <w:b/>
                <w:bCs/>
                <w:sz w:val="20"/>
                <w:szCs w:val="20"/>
                <w:lang w:val="en-GB"/>
              </w:rPr>
            </w:pPr>
            <w:r w:rsidRPr="00E47F34">
              <w:rPr>
                <w:rFonts w:ascii="Arial" w:hAnsi="Arial" w:cs="Arial"/>
                <w:b/>
                <w:bCs/>
                <w:sz w:val="20"/>
                <w:szCs w:val="20"/>
                <w:lang w:val="en-GB"/>
              </w:rPr>
              <w:t>4</w:t>
            </w:r>
          </w:p>
        </w:tc>
        <w:tc>
          <w:tcPr>
            <w:tcW w:w="1667" w:type="pct"/>
          </w:tcPr>
          <w:p w14:paraId="52DF0C7D"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4DC69642" w14:textId="77777777">
        <w:trPr>
          <w:trHeight w:val="20"/>
          <w:jc w:val="center"/>
        </w:trPr>
        <w:tc>
          <w:tcPr>
            <w:tcW w:w="1666" w:type="pct"/>
            <w:noWrap/>
            <w:hideMark/>
          </w:tcPr>
          <w:p w14:paraId="5692F6F5" w14:textId="77777777" w:rsidR="002F0C89" w:rsidRPr="00E47F34" w:rsidRDefault="00000000">
            <w:pPr>
              <w:keepNext/>
              <w:outlineLvl w:val="1"/>
              <w:rPr>
                <w:rFonts w:ascii="Arial" w:eastAsia="MS Mincho" w:hAnsi="Arial" w:cs="Arial"/>
                <w:b/>
                <w:bCs/>
                <w:sz w:val="20"/>
                <w:szCs w:val="20"/>
                <w:lang w:val="en-GB"/>
              </w:rPr>
            </w:pPr>
            <w:r w:rsidRPr="00E47F34">
              <w:rPr>
                <w:rFonts w:ascii="Arial" w:eastAsia="MS Mincho" w:hAnsi="Arial" w:cs="Arial"/>
                <w:b/>
                <w:bCs/>
                <w:sz w:val="20"/>
                <w:szCs w:val="20"/>
                <w:lang w:val="en-GB"/>
              </w:rPr>
              <w:t>7. Is the research methodology appropriate for the study?</w:t>
            </w:r>
          </w:p>
          <w:p w14:paraId="5F18E8FF"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59AF703A" w14:textId="77777777" w:rsidR="002F0C89" w:rsidRPr="00E47F34" w:rsidRDefault="00000000">
            <w:pPr>
              <w:rPr>
                <w:rFonts w:ascii="Arial" w:hAnsi="Arial" w:cs="Arial"/>
                <w:sz w:val="20"/>
                <w:szCs w:val="20"/>
                <w:lang w:val="en-GB"/>
              </w:rPr>
            </w:pPr>
            <w:r w:rsidRPr="00E47F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7148FF" w14:textId="77777777" w:rsidR="002F0C89" w:rsidRPr="00E47F34" w:rsidRDefault="00000000">
            <w:pPr>
              <w:ind w:left="360"/>
              <w:rPr>
                <w:rFonts w:ascii="Arial" w:hAnsi="Arial" w:cs="Arial"/>
                <w:b/>
                <w:bCs/>
                <w:sz w:val="20"/>
                <w:szCs w:val="20"/>
                <w:lang w:val="en-GB"/>
              </w:rPr>
            </w:pPr>
            <w:r w:rsidRPr="00E47F34">
              <w:rPr>
                <w:rFonts w:ascii="Arial" w:hAnsi="Arial" w:cs="Arial"/>
                <w:b/>
                <w:bCs/>
                <w:sz w:val="20"/>
                <w:szCs w:val="20"/>
                <w:lang w:val="en-GB"/>
              </w:rPr>
              <w:t>3</w:t>
            </w:r>
          </w:p>
        </w:tc>
        <w:tc>
          <w:tcPr>
            <w:tcW w:w="1667" w:type="pct"/>
          </w:tcPr>
          <w:p w14:paraId="270A3601"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2BBEDE9B" w14:textId="77777777">
        <w:trPr>
          <w:trHeight w:val="20"/>
          <w:jc w:val="center"/>
        </w:trPr>
        <w:tc>
          <w:tcPr>
            <w:tcW w:w="1666" w:type="pct"/>
            <w:noWrap/>
            <w:hideMark/>
          </w:tcPr>
          <w:p w14:paraId="567F5045" w14:textId="77777777" w:rsidR="002F0C89" w:rsidRPr="00E47F34" w:rsidRDefault="00000000">
            <w:pPr>
              <w:keepNext/>
              <w:outlineLvl w:val="1"/>
              <w:rPr>
                <w:rFonts w:ascii="Arial" w:eastAsia="MS Mincho" w:hAnsi="Arial" w:cs="Arial"/>
                <w:b/>
                <w:bCs/>
                <w:sz w:val="20"/>
                <w:szCs w:val="20"/>
                <w:lang w:val="en-GB"/>
              </w:rPr>
            </w:pPr>
            <w:r w:rsidRPr="00E47F34">
              <w:rPr>
                <w:rFonts w:ascii="Arial" w:eastAsia="MS Mincho" w:hAnsi="Arial" w:cs="Arial"/>
                <w:b/>
                <w:bCs/>
                <w:sz w:val="20"/>
                <w:szCs w:val="20"/>
                <w:lang w:val="en-GB"/>
              </w:rPr>
              <w:t>8. Were ethical issues properly addressed (if applicable)?</w:t>
            </w:r>
          </w:p>
          <w:p w14:paraId="6D374F4A"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7DE9BD1E" w14:textId="77777777" w:rsidR="002F0C89" w:rsidRPr="00E47F34" w:rsidRDefault="00000000">
            <w:pPr>
              <w:rPr>
                <w:rFonts w:ascii="Arial" w:hAnsi="Arial" w:cs="Arial"/>
                <w:sz w:val="20"/>
                <w:szCs w:val="20"/>
                <w:lang w:val="en-GB"/>
              </w:rPr>
            </w:pPr>
            <w:r w:rsidRPr="00E47F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093631" w14:textId="77777777" w:rsidR="002F0C89" w:rsidRPr="00E47F34" w:rsidRDefault="00000000">
            <w:pPr>
              <w:ind w:left="360"/>
              <w:rPr>
                <w:rFonts w:ascii="Arial" w:hAnsi="Arial" w:cs="Arial"/>
                <w:b/>
                <w:bCs/>
                <w:sz w:val="20"/>
                <w:szCs w:val="20"/>
                <w:lang w:val="en-GB"/>
              </w:rPr>
            </w:pPr>
            <w:r w:rsidRPr="00E47F34">
              <w:rPr>
                <w:rFonts w:ascii="Arial" w:hAnsi="Arial" w:cs="Arial"/>
                <w:b/>
                <w:bCs/>
                <w:sz w:val="20"/>
                <w:szCs w:val="20"/>
                <w:lang w:val="en-GB"/>
              </w:rPr>
              <w:t>N/A</w:t>
            </w:r>
          </w:p>
        </w:tc>
        <w:tc>
          <w:tcPr>
            <w:tcW w:w="1667" w:type="pct"/>
          </w:tcPr>
          <w:p w14:paraId="7B70A6E0"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6FC1E193" w14:textId="77777777">
        <w:trPr>
          <w:trHeight w:val="20"/>
          <w:jc w:val="center"/>
        </w:trPr>
        <w:tc>
          <w:tcPr>
            <w:tcW w:w="1666" w:type="pct"/>
            <w:noWrap/>
            <w:hideMark/>
          </w:tcPr>
          <w:p w14:paraId="546EA445" w14:textId="77777777" w:rsidR="002F0C89" w:rsidRPr="00E47F34" w:rsidRDefault="00000000">
            <w:pPr>
              <w:rPr>
                <w:rFonts w:ascii="Arial" w:hAnsi="Arial" w:cs="Arial"/>
                <w:b/>
                <w:sz w:val="20"/>
                <w:szCs w:val="20"/>
                <w:lang w:val="en-GB"/>
              </w:rPr>
            </w:pPr>
            <w:r w:rsidRPr="00E47F34">
              <w:rPr>
                <w:rFonts w:ascii="Arial" w:hAnsi="Arial" w:cs="Arial"/>
                <w:b/>
                <w:sz w:val="20"/>
                <w:szCs w:val="20"/>
                <w:lang w:val="en-GB"/>
              </w:rPr>
              <w:t xml:space="preserve">9. Are the results presented clearly? </w:t>
            </w:r>
          </w:p>
          <w:p w14:paraId="33A0BB3E"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383BFAA3" w14:textId="77777777" w:rsidR="002F0C89" w:rsidRPr="00E47F34" w:rsidRDefault="00000000">
            <w:pPr>
              <w:rPr>
                <w:rFonts w:ascii="Arial" w:hAnsi="Arial" w:cs="Arial"/>
                <w:bCs/>
                <w:sz w:val="20"/>
                <w:szCs w:val="20"/>
                <w:lang w:val="en-GB"/>
              </w:rPr>
            </w:pPr>
            <w:r w:rsidRPr="00E47F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0B1322" w14:textId="77777777" w:rsidR="002F0C89" w:rsidRPr="00E47F34" w:rsidRDefault="00000000">
            <w:pPr>
              <w:contextualSpacing/>
              <w:rPr>
                <w:rFonts w:ascii="Arial" w:hAnsi="Arial" w:cs="Arial"/>
                <w:b/>
                <w:bCs/>
                <w:sz w:val="20"/>
                <w:szCs w:val="20"/>
                <w:lang w:val="en-GB"/>
              </w:rPr>
            </w:pPr>
            <w:r w:rsidRPr="00E47F34">
              <w:rPr>
                <w:rFonts w:ascii="Arial" w:hAnsi="Arial" w:cs="Arial"/>
                <w:b/>
                <w:bCs/>
                <w:sz w:val="20"/>
                <w:szCs w:val="20"/>
                <w:lang w:val="en-GB"/>
              </w:rPr>
              <w:t>2</w:t>
            </w:r>
          </w:p>
        </w:tc>
        <w:tc>
          <w:tcPr>
            <w:tcW w:w="1667" w:type="pct"/>
          </w:tcPr>
          <w:p w14:paraId="73E9E9F9"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54452172" w14:textId="77777777">
        <w:trPr>
          <w:trHeight w:val="20"/>
          <w:jc w:val="center"/>
        </w:trPr>
        <w:tc>
          <w:tcPr>
            <w:tcW w:w="1666" w:type="pct"/>
            <w:noWrap/>
            <w:hideMark/>
          </w:tcPr>
          <w:p w14:paraId="7BF7C8CC" w14:textId="77777777" w:rsidR="002F0C89" w:rsidRPr="00E47F34" w:rsidRDefault="00000000">
            <w:pPr>
              <w:rPr>
                <w:rFonts w:ascii="Arial" w:hAnsi="Arial" w:cs="Arial"/>
                <w:b/>
                <w:sz w:val="20"/>
                <w:szCs w:val="20"/>
                <w:lang w:val="en-GB"/>
              </w:rPr>
            </w:pPr>
            <w:r w:rsidRPr="00E47F34">
              <w:rPr>
                <w:rFonts w:ascii="Arial" w:hAnsi="Arial" w:cs="Arial"/>
                <w:b/>
                <w:sz w:val="20"/>
                <w:szCs w:val="20"/>
                <w:lang w:val="en-GB"/>
              </w:rPr>
              <w:t>10. Are tables and figures clear, relevant, and necessary?</w:t>
            </w:r>
          </w:p>
          <w:p w14:paraId="6BDF38D0"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6D936365"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5 = Excellent 4 = Good 3 = Satisfactory 2 = Needs Improvement 1 = Poor N/A = Not Applicable</w:t>
            </w:r>
          </w:p>
          <w:p w14:paraId="4A58FFD2" w14:textId="77777777" w:rsidR="002F0C89" w:rsidRPr="00E47F34" w:rsidRDefault="002F0C89">
            <w:pPr>
              <w:rPr>
                <w:rFonts w:ascii="Arial" w:hAnsi="Arial" w:cs="Arial"/>
                <w:color w:val="404040"/>
                <w:sz w:val="20"/>
                <w:szCs w:val="20"/>
                <w:shd w:val="clear" w:color="auto" w:fill="FFFFFF"/>
                <w:lang w:val="en-GB"/>
              </w:rPr>
            </w:pPr>
          </w:p>
          <w:p w14:paraId="535AE4F1" w14:textId="77777777" w:rsidR="002F0C89" w:rsidRPr="00E47F34" w:rsidRDefault="002F0C89">
            <w:pPr>
              <w:rPr>
                <w:rFonts w:ascii="Arial" w:hAnsi="Arial" w:cs="Arial"/>
                <w:sz w:val="20"/>
                <w:szCs w:val="20"/>
                <w:lang w:val="en-GB"/>
              </w:rPr>
            </w:pPr>
          </w:p>
        </w:tc>
        <w:tc>
          <w:tcPr>
            <w:tcW w:w="1667" w:type="pct"/>
          </w:tcPr>
          <w:p w14:paraId="610DE098" w14:textId="77777777" w:rsidR="002F0C89" w:rsidRPr="00E47F34" w:rsidRDefault="00000000">
            <w:pPr>
              <w:contextualSpacing/>
              <w:rPr>
                <w:rFonts w:ascii="Arial" w:hAnsi="Arial" w:cs="Arial"/>
                <w:b/>
                <w:bCs/>
                <w:sz w:val="20"/>
                <w:szCs w:val="20"/>
                <w:lang w:val="en-GB"/>
              </w:rPr>
            </w:pPr>
            <w:r w:rsidRPr="00E47F34">
              <w:rPr>
                <w:rFonts w:ascii="Arial" w:hAnsi="Arial" w:cs="Arial"/>
                <w:b/>
                <w:bCs/>
                <w:sz w:val="20"/>
                <w:szCs w:val="20"/>
                <w:lang w:val="en-GB"/>
              </w:rPr>
              <w:t>3</w:t>
            </w:r>
          </w:p>
        </w:tc>
        <w:tc>
          <w:tcPr>
            <w:tcW w:w="1667" w:type="pct"/>
          </w:tcPr>
          <w:p w14:paraId="6C6E0866"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6262B781" w14:textId="77777777">
        <w:trPr>
          <w:trHeight w:val="20"/>
          <w:jc w:val="center"/>
        </w:trPr>
        <w:tc>
          <w:tcPr>
            <w:tcW w:w="1666" w:type="pct"/>
            <w:noWrap/>
            <w:hideMark/>
          </w:tcPr>
          <w:p w14:paraId="7B20FDEF" w14:textId="77777777" w:rsidR="002F0C89" w:rsidRPr="00E47F34" w:rsidRDefault="00000000">
            <w:pPr>
              <w:rPr>
                <w:rFonts w:ascii="Arial" w:hAnsi="Arial" w:cs="Arial"/>
                <w:b/>
                <w:sz w:val="20"/>
                <w:szCs w:val="20"/>
                <w:lang w:val="en-GB"/>
              </w:rPr>
            </w:pPr>
            <w:r w:rsidRPr="00E47F34">
              <w:rPr>
                <w:rFonts w:ascii="Arial" w:hAnsi="Arial" w:cs="Arial"/>
                <w:b/>
                <w:sz w:val="20"/>
                <w:szCs w:val="20"/>
                <w:lang w:val="en-GB"/>
              </w:rPr>
              <w:t>11. Does the discussion relate findings to existing literature?</w:t>
            </w:r>
          </w:p>
          <w:p w14:paraId="3BBAACC4"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0382A742" w14:textId="77777777" w:rsidR="002F0C89" w:rsidRPr="00E47F34" w:rsidRDefault="00000000">
            <w:pPr>
              <w:rPr>
                <w:rFonts w:ascii="Arial" w:hAnsi="Arial" w:cs="Arial"/>
                <w:sz w:val="20"/>
                <w:szCs w:val="20"/>
                <w:lang w:val="en-GB"/>
              </w:rPr>
            </w:pPr>
            <w:r w:rsidRPr="00E47F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575077" w14:textId="77777777" w:rsidR="002F0C89" w:rsidRPr="00E47F34" w:rsidRDefault="00000000">
            <w:pPr>
              <w:contextualSpacing/>
              <w:rPr>
                <w:rFonts w:ascii="Arial" w:hAnsi="Arial" w:cs="Arial"/>
                <w:b/>
                <w:bCs/>
                <w:sz w:val="20"/>
                <w:szCs w:val="20"/>
                <w:lang w:val="en-GB"/>
              </w:rPr>
            </w:pPr>
            <w:r w:rsidRPr="00E47F34">
              <w:rPr>
                <w:rFonts w:ascii="Arial" w:hAnsi="Arial" w:cs="Arial"/>
                <w:b/>
                <w:bCs/>
                <w:sz w:val="20"/>
                <w:szCs w:val="20"/>
                <w:lang w:val="en-GB"/>
              </w:rPr>
              <w:t>3</w:t>
            </w:r>
          </w:p>
        </w:tc>
        <w:tc>
          <w:tcPr>
            <w:tcW w:w="1667" w:type="pct"/>
          </w:tcPr>
          <w:p w14:paraId="1EB6B5A2"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71FCB693" w14:textId="77777777">
        <w:trPr>
          <w:trHeight w:val="20"/>
          <w:jc w:val="center"/>
        </w:trPr>
        <w:tc>
          <w:tcPr>
            <w:tcW w:w="1666" w:type="pct"/>
            <w:noWrap/>
            <w:hideMark/>
          </w:tcPr>
          <w:p w14:paraId="0026BDCA" w14:textId="77777777" w:rsidR="002F0C89" w:rsidRPr="00E47F34" w:rsidRDefault="00000000">
            <w:pPr>
              <w:rPr>
                <w:rFonts w:ascii="Arial" w:hAnsi="Arial" w:cs="Arial"/>
                <w:b/>
                <w:sz w:val="20"/>
                <w:szCs w:val="20"/>
                <w:lang w:val="en-GB"/>
              </w:rPr>
            </w:pPr>
            <w:r w:rsidRPr="00E47F34">
              <w:rPr>
                <w:rFonts w:ascii="Arial" w:hAnsi="Arial" w:cs="Arial"/>
                <w:b/>
                <w:sz w:val="20"/>
                <w:szCs w:val="20"/>
                <w:lang w:val="en-GB"/>
              </w:rPr>
              <w:t>12. Are the conclusions supported by the data?</w:t>
            </w:r>
          </w:p>
          <w:p w14:paraId="694B8D67"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127C89E7" w14:textId="77777777" w:rsidR="002F0C89" w:rsidRPr="00E47F34" w:rsidRDefault="00000000">
            <w:pPr>
              <w:rPr>
                <w:rFonts w:ascii="Arial" w:hAnsi="Arial" w:cs="Arial"/>
                <w:sz w:val="20"/>
                <w:szCs w:val="20"/>
                <w:lang w:val="en-GB"/>
              </w:rPr>
            </w:pPr>
            <w:r w:rsidRPr="00E47F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C330D8" w14:textId="77777777" w:rsidR="002F0C89" w:rsidRPr="00E47F34" w:rsidRDefault="00000000">
            <w:pPr>
              <w:contextualSpacing/>
              <w:rPr>
                <w:rFonts w:ascii="Arial" w:hAnsi="Arial" w:cs="Arial"/>
                <w:b/>
                <w:bCs/>
                <w:sz w:val="20"/>
                <w:szCs w:val="20"/>
                <w:lang w:val="en-GB"/>
              </w:rPr>
            </w:pPr>
            <w:r w:rsidRPr="00E47F34">
              <w:rPr>
                <w:rFonts w:ascii="Arial" w:hAnsi="Arial" w:cs="Arial"/>
                <w:b/>
                <w:bCs/>
                <w:sz w:val="20"/>
                <w:szCs w:val="20"/>
                <w:lang w:val="en-GB"/>
              </w:rPr>
              <w:t>2</w:t>
            </w:r>
          </w:p>
        </w:tc>
        <w:tc>
          <w:tcPr>
            <w:tcW w:w="1667" w:type="pct"/>
          </w:tcPr>
          <w:p w14:paraId="3135A4B6"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3477C7F3" w14:textId="77777777">
        <w:trPr>
          <w:trHeight w:val="20"/>
          <w:jc w:val="center"/>
        </w:trPr>
        <w:tc>
          <w:tcPr>
            <w:tcW w:w="1666" w:type="pct"/>
            <w:noWrap/>
            <w:hideMark/>
          </w:tcPr>
          <w:p w14:paraId="06F52B27" w14:textId="77777777" w:rsidR="002F0C89" w:rsidRPr="00E47F34" w:rsidRDefault="00000000">
            <w:pPr>
              <w:rPr>
                <w:rFonts w:ascii="Arial" w:hAnsi="Arial" w:cs="Arial"/>
                <w:b/>
                <w:sz w:val="20"/>
                <w:szCs w:val="20"/>
                <w:lang w:val="en-GB"/>
              </w:rPr>
            </w:pPr>
            <w:r w:rsidRPr="00E47F34">
              <w:rPr>
                <w:rFonts w:ascii="Arial" w:hAnsi="Arial" w:cs="Arial"/>
                <w:b/>
                <w:sz w:val="20"/>
                <w:szCs w:val="20"/>
                <w:lang w:val="en-GB"/>
              </w:rPr>
              <w:t>13. Are the limitations of the study discussed?</w:t>
            </w:r>
          </w:p>
          <w:p w14:paraId="0685337D"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3F14FE5A" w14:textId="77777777" w:rsidR="002F0C89" w:rsidRPr="00E47F34" w:rsidRDefault="00000000">
            <w:pPr>
              <w:rPr>
                <w:rFonts w:ascii="Arial" w:hAnsi="Arial" w:cs="Arial"/>
                <w:sz w:val="20"/>
                <w:szCs w:val="20"/>
                <w:lang w:val="en-GB"/>
              </w:rPr>
            </w:pPr>
            <w:r w:rsidRPr="00E47F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6EA886" w14:textId="77777777" w:rsidR="002F0C89" w:rsidRPr="00E47F34" w:rsidRDefault="00000000">
            <w:pPr>
              <w:contextualSpacing/>
              <w:rPr>
                <w:rFonts w:ascii="Arial" w:hAnsi="Arial" w:cs="Arial"/>
                <w:b/>
                <w:bCs/>
                <w:sz w:val="20"/>
                <w:szCs w:val="20"/>
                <w:lang w:val="en-GB"/>
              </w:rPr>
            </w:pPr>
            <w:r w:rsidRPr="00E47F34">
              <w:rPr>
                <w:rFonts w:ascii="Arial" w:hAnsi="Arial" w:cs="Arial"/>
                <w:b/>
                <w:bCs/>
                <w:sz w:val="20"/>
                <w:szCs w:val="20"/>
                <w:lang w:val="en-GB"/>
              </w:rPr>
              <w:t>3</w:t>
            </w:r>
          </w:p>
        </w:tc>
        <w:tc>
          <w:tcPr>
            <w:tcW w:w="1667" w:type="pct"/>
          </w:tcPr>
          <w:p w14:paraId="6743F0BF"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39B89EF4" w14:textId="77777777">
        <w:trPr>
          <w:trHeight w:val="20"/>
          <w:jc w:val="center"/>
        </w:trPr>
        <w:tc>
          <w:tcPr>
            <w:tcW w:w="1666" w:type="pct"/>
            <w:noWrap/>
            <w:hideMark/>
          </w:tcPr>
          <w:p w14:paraId="723E72B7" w14:textId="77777777" w:rsidR="002F0C89" w:rsidRPr="00E47F34" w:rsidRDefault="00000000">
            <w:pPr>
              <w:rPr>
                <w:rFonts w:ascii="Arial" w:hAnsi="Arial" w:cs="Arial"/>
                <w:b/>
                <w:sz w:val="20"/>
                <w:szCs w:val="20"/>
                <w:lang w:val="en-GB"/>
              </w:rPr>
            </w:pPr>
            <w:r w:rsidRPr="00E47F34">
              <w:rPr>
                <w:rFonts w:ascii="Arial" w:hAnsi="Arial" w:cs="Arial"/>
                <w:b/>
                <w:sz w:val="20"/>
                <w:szCs w:val="20"/>
                <w:lang w:val="en-GB"/>
              </w:rPr>
              <w:t>14. Are the references relevant and sufficient (in number)?</w:t>
            </w:r>
          </w:p>
          <w:p w14:paraId="60C3D495"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53BF4CF1"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5 = Excellent 4 = Good 3 = Satisfactory 2 = Needs Improvement 1 = Poor </w:t>
            </w:r>
          </w:p>
          <w:p w14:paraId="6CF79A35" w14:textId="77777777" w:rsidR="002F0C89" w:rsidRPr="00E47F34" w:rsidRDefault="00000000">
            <w:pPr>
              <w:rPr>
                <w:rFonts w:ascii="Arial" w:hAnsi="Arial" w:cs="Arial"/>
                <w:sz w:val="20"/>
                <w:szCs w:val="20"/>
                <w:lang w:val="en-GB"/>
              </w:rPr>
            </w:pPr>
            <w:r w:rsidRPr="00E47F34">
              <w:rPr>
                <w:rFonts w:ascii="Arial" w:hAnsi="Arial" w:cs="Arial"/>
                <w:color w:val="404040"/>
                <w:sz w:val="20"/>
                <w:szCs w:val="20"/>
                <w:shd w:val="clear" w:color="auto" w:fill="FFFFFF"/>
                <w:lang w:val="en-GB"/>
              </w:rPr>
              <w:t>N/A = Not Applicable</w:t>
            </w:r>
          </w:p>
        </w:tc>
        <w:tc>
          <w:tcPr>
            <w:tcW w:w="1667" w:type="pct"/>
          </w:tcPr>
          <w:p w14:paraId="71E3C93B" w14:textId="77777777" w:rsidR="002F0C89" w:rsidRPr="00E47F34" w:rsidRDefault="00000000">
            <w:pPr>
              <w:contextualSpacing/>
              <w:rPr>
                <w:rFonts w:ascii="Arial" w:hAnsi="Arial" w:cs="Arial"/>
                <w:b/>
                <w:bCs/>
                <w:sz w:val="20"/>
                <w:szCs w:val="20"/>
                <w:lang w:val="en-GB"/>
              </w:rPr>
            </w:pPr>
            <w:r w:rsidRPr="00E47F34">
              <w:rPr>
                <w:rFonts w:ascii="Arial" w:hAnsi="Arial" w:cs="Arial"/>
                <w:b/>
                <w:bCs/>
                <w:sz w:val="20"/>
                <w:szCs w:val="20"/>
                <w:lang w:val="en-GB"/>
              </w:rPr>
              <w:t>3</w:t>
            </w:r>
          </w:p>
        </w:tc>
        <w:tc>
          <w:tcPr>
            <w:tcW w:w="1667" w:type="pct"/>
          </w:tcPr>
          <w:p w14:paraId="4AABBE84"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67C4B880" w14:textId="77777777">
        <w:trPr>
          <w:trHeight w:val="20"/>
          <w:jc w:val="center"/>
        </w:trPr>
        <w:tc>
          <w:tcPr>
            <w:tcW w:w="1666" w:type="pct"/>
            <w:noWrap/>
            <w:hideMark/>
          </w:tcPr>
          <w:p w14:paraId="7AB6B7AD" w14:textId="77777777" w:rsidR="002F0C89" w:rsidRPr="00E47F34" w:rsidRDefault="00000000">
            <w:pPr>
              <w:rPr>
                <w:rFonts w:ascii="Arial" w:hAnsi="Arial" w:cs="Arial"/>
                <w:b/>
                <w:sz w:val="20"/>
                <w:szCs w:val="20"/>
                <w:lang w:val="en-GB"/>
              </w:rPr>
            </w:pPr>
            <w:r w:rsidRPr="00E47F34">
              <w:rPr>
                <w:rFonts w:ascii="Arial" w:hAnsi="Arial" w:cs="Arial"/>
                <w:b/>
                <w:sz w:val="20"/>
                <w:szCs w:val="20"/>
                <w:lang w:val="en-GB"/>
              </w:rPr>
              <w:lastRenderedPageBreak/>
              <w:t>15. Is the manuscript written in clear and understandable language?</w:t>
            </w:r>
          </w:p>
          <w:p w14:paraId="4EB15B29"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Rating Scale: </w:t>
            </w:r>
          </w:p>
          <w:p w14:paraId="050322B8" w14:textId="77777777" w:rsidR="002F0C89" w:rsidRPr="00E47F34" w:rsidRDefault="00000000">
            <w:pPr>
              <w:rPr>
                <w:rFonts w:ascii="Arial" w:hAnsi="Arial" w:cs="Arial"/>
                <w:color w:val="404040"/>
                <w:sz w:val="20"/>
                <w:szCs w:val="20"/>
                <w:shd w:val="clear" w:color="auto" w:fill="FFFFFF"/>
                <w:lang w:val="en-GB"/>
              </w:rPr>
            </w:pPr>
            <w:r w:rsidRPr="00E47F34">
              <w:rPr>
                <w:rFonts w:ascii="Arial" w:hAnsi="Arial" w:cs="Arial"/>
                <w:color w:val="404040"/>
                <w:sz w:val="20"/>
                <w:szCs w:val="20"/>
                <w:shd w:val="clear" w:color="auto" w:fill="FFFFFF"/>
                <w:lang w:val="en-GB"/>
              </w:rPr>
              <w:t xml:space="preserve">5 = Excellent 4 = Good 3 = Satisfactory 2 = Needs Improvement 1 = Poor </w:t>
            </w:r>
          </w:p>
          <w:p w14:paraId="645792C1" w14:textId="77777777" w:rsidR="002F0C89" w:rsidRPr="00E47F34" w:rsidRDefault="00000000">
            <w:pPr>
              <w:rPr>
                <w:rFonts w:ascii="Arial" w:hAnsi="Arial" w:cs="Arial"/>
                <w:sz w:val="20"/>
                <w:szCs w:val="20"/>
                <w:lang w:val="en-GB"/>
              </w:rPr>
            </w:pPr>
            <w:r w:rsidRPr="00E47F34">
              <w:rPr>
                <w:rFonts w:ascii="Arial" w:hAnsi="Arial" w:cs="Arial"/>
                <w:color w:val="404040"/>
                <w:sz w:val="20"/>
                <w:szCs w:val="20"/>
                <w:shd w:val="clear" w:color="auto" w:fill="FFFFFF"/>
                <w:lang w:val="en-GB"/>
              </w:rPr>
              <w:t>N/A = Not Applicable</w:t>
            </w:r>
          </w:p>
        </w:tc>
        <w:tc>
          <w:tcPr>
            <w:tcW w:w="1667" w:type="pct"/>
          </w:tcPr>
          <w:p w14:paraId="0EA5F2DF" w14:textId="77777777" w:rsidR="002F0C89" w:rsidRPr="00E47F34" w:rsidRDefault="00000000">
            <w:pPr>
              <w:contextualSpacing/>
              <w:rPr>
                <w:rFonts w:ascii="Arial" w:hAnsi="Arial" w:cs="Arial"/>
                <w:b/>
                <w:bCs/>
                <w:sz w:val="20"/>
                <w:szCs w:val="20"/>
                <w:lang w:val="en-GB"/>
              </w:rPr>
            </w:pPr>
            <w:r w:rsidRPr="00E47F34">
              <w:rPr>
                <w:rFonts w:ascii="Arial" w:hAnsi="Arial" w:cs="Arial"/>
                <w:b/>
                <w:bCs/>
                <w:sz w:val="20"/>
                <w:szCs w:val="20"/>
                <w:lang w:val="en-GB"/>
              </w:rPr>
              <w:t>4</w:t>
            </w:r>
          </w:p>
        </w:tc>
        <w:tc>
          <w:tcPr>
            <w:tcW w:w="1667" w:type="pct"/>
          </w:tcPr>
          <w:p w14:paraId="0F63190D" w14:textId="77777777" w:rsidR="002F0C89" w:rsidRPr="00E47F34" w:rsidRDefault="002F0C89">
            <w:pPr>
              <w:keepNext/>
              <w:outlineLvl w:val="1"/>
              <w:rPr>
                <w:rFonts w:ascii="Arial" w:eastAsia="MS Mincho" w:hAnsi="Arial" w:cs="Arial"/>
                <w:bCs/>
                <w:sz w:val="20"/>
                <w:szCs w:val="20"/>
                <w:lang w:val="en-GB"/>
              </w:rPr>
            </w:pPr>
          </w:p>
        </w:tc>
      </w:tr>
    </w:tbl>
    <w:p w14:paraId="00E6E9DC" w14:textId="77777777" w:rsidR="002F0C89" w:rsidRPr="00E47F34" w:rsidRDefault="002F0C89">
      <w:pPr>
        <w:jc w:val="both"/>
        <w:rPr>
          <w:rFonts w:ascii="Arial" w:eastAsia="MS Mincho" w:hAnsi="Arial" w:cs="Arial"/>
          <w:b/>
          <w:bCs/>
          <w:sz w:val="20"/>
          <w:szCs w:val="20"/>
          <w:u w:val="single"/>
          <w:lang w:val="en-GB"/>
        </w:rPr>
      </w:pPr>
    </w:p>
    <w:p w14:paraId="4792744C" w14:textId="77777777" w:rsidR="002F0C89" w:rsidRPr="00E47F34" w:rsidRDefault="00000000">
      <w:pPr>
        <w:keepNext/>
        <w:outlineLvl w:val="1"/>
        <w:rPr>
          <w:rFonts w:ascii="Arial" w:eastAsia="MS Mincho" w:hAnsi="Arial" w:cs="Arial"/>
          <w:b/>
          <w:bCs/>
          <w:sz w:val="20"/>
          <w:szCs w:val="20"/>
          <w:u w:val="single"/>
          <w:lang w:val="en-GB"/>
        </w:rPr>
      </w:pPr>
      <w:r w:rsidRPr="00E47F34">
        <w:rPr>
          <w:rFonts w:ascii="Arial" w:eastAsia="MS Mincho" w:hAnsi="Arial" w:cs="Arial"/>
          <w:b/>
          <w:bCs/>
          <w:sz w:val="20"/>
          <w:szCs w:val="20"/>
          <w:highlight w:val="yellow"/>
          <w:u w:val="single"/>
          <w:lang w:val="en-GB"/>
        </w:rPr>
        <w:t>PART 2.2 (Subjective Evaluation)</w:t>
      </w:r>
    </w:p>
    <w:p w14:paraId="58846A83" w14:textId="77777777" w:rsidR="002F0C89" w:rsidRPr="00E47F34" w:rsidRDefault="002F0C8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F0C89" w:rsidRPr="00E47F34" w14:paraId="58146FA5" w14:textId="77777777">
        <w:trPr>
          <w:trHeight w:val="20"/>
          <w:jc w:val="center"/>
        </w:trPr>
        <w:tc>
          <w:tcPr>
            <w:tcW w:w="1666" w:type="pct"/>
            <w:noWrap/>
          </w:tcPr>
          <w:p w14:paraId="6AF71ACC" w14:textId="77777777" w:rsidR="002F0C89" w:rsidRPr="00E47F34" w:rsidRDefault="002F0C89">
            <w:pPr>
              <w:keepNext/>
              <w:outlineLvl w:val="1"/>
              <w:rPr>
                <w:rFonts w:ascii="Arial" w:eastAsia="MS Mincho" w:hAnsi="Arial" w:cs="Arial"/>
                <w:b/>
                <w:bCs/>
                <w:sz w:val="20"/>
                <w:szCs w:val="20"/>
                <w:lang w:val="en-GB"/>
              </w:rPr>
            </w:pPr>
          </w:p>
        </w:tc>
        <w:tc>
          <w:tcPr>
            <w:tcW w:w="1667" w:type="pct"/>
          </w:tcPr>
          <w:p w14:paraId="24CC03F0" w14:textId="77777777" w:rsidR="002F0C89" w:rsidRPr="00E47F34" w:rsidRDefault="00000000">
            <w:pPr>
              <w:keepNext/>
              <w:outlineLvl w:val="1"/>
              <w:rPr>
                <w:rFonts w:ascii="Arial" w:eastAsia="MS Mincho" w:hAnsi="Arial" w:cs="Arial"/>
                <w:b/>
                <w:bCs/>
                <w:sz w:val="20"/>
                <w:szCs w:val="20"/>
                <w:lang w:val="en-GB"/>
              </w:rPr>
            </w:pPr>
            <w:r w:rsidRPr="00E47F34">
              <w:rPr>
                <w:rFonts w:ascii="Arial" w:eastAsia="MS Mincho" w:hAnsi="Arial" w:cs="Arial"/>
                <w:b/>
                <w:bCs/>
                <w:sz w:val="20"/>
                <w:szCs w:val="20"/>
                <w:lang w:val="en-GB"/>
              </w:rPr>
              <w:t>Reviewer’s comment</w:t>
            </w:r>
          </w:p>
          <w:p w14:paraId="41BFE388" w14:textId="77777777" w:rsidR="002F0C89" w:rsidRPr="00E47F34" w:rsidRDefault="002F0C89">
            <w:pPr>
              <w:rPr>
                <w:rFonts w:ascii="Arial" w:hAnsi="Arial" w:cs="Arial"/>
                <w:sz w:val="20"/>
                <w:szCs w:val="20"/>
                <w:lang w:val="en-GB"/>
              </w:rPr>
            </w:pPr>
          </w:p>
        </w:tc>
        <w:tc>
          <w:tcPr>
            <w:tcW w:w="1667" w:type="pct"/>
          </w:tcPr>
          <w:p w14:paraId="7988ADF9" w14:textId="77777777" w:rsidR="002F0C89" w:rsidRPr="00E47F34" w:rsidRDefault="00000000">
            <w:pPr>
              <w:spacing w:after="160" w:line="256" w:lineRule="auto"/>
              <w:rPr>
                <w:rFonts w:ascii="Arial" w:eastAsia="Calibri" w:hAnsi="Arial" w:cs="Arial"/>
                <w:kern w:val="2"/>
                <w:sz w:val="20"/>
                <w:szCs w:val="20"/>
                <w:lang w:val="en-IN"/>
              </w:rPr>
            </w:pPr>
            <w:r w:rsidRPr="00E47F34">
              <w:rPr>
                <w:rFonts w:ascii="Arial" w:eastAsia="Calibri" w:hAnsi="Arial" w:cs="Arial"/>
                <w:b/>
                <w:kern w:val="2"/>
                <w:sz w:val="20"/>
                <w:szCs w:val="20"/>
                <w:lang w:val="en-IN"/>
              </w:rPr>
              <w:t>Author’s Feedback</w:t>
            </w:r>
            <w:r w:rsidRPr="00E47F34">
              <w:rPr>
                <w:rFonts w:ascii="Arial" w:eastAsia="Calibri" w:hAnsi="Arial" w:cs="Arial"/>
                <w:kern w:val="2"/>
                <w:sz w:val="20"/>
                <w:szCs w:val="20"/>
                <w:lang w:val="en-IN"/>
              </w:rPr>
              <w:t xml:space="preserve"> (It is mandatory that authors should write his/her feedback here)</w:t>
            </w:r>
          </w:p>
          <w:p w14:paraId="0B8713EF"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5DC6EB43" w14:textId="77777777">
        <w:trPr>
          <w:trHeight w:val="20"/>
          <w:jc w:val="center"/>
        </w:trPr>
        <w:tc>
          <w:tcPr>
            <w:tcW w:w="1666" w:type="pct"/>
            <w:noWrap/>
          </w:tcPr>
          <w:p w14:paraId="230BF325" w14:textId="77777777" w:rsidR="002F0C89" w:rsidRPr="00E47F34" w:rsidRDefault="00000000">
            <w:pPr>
              <w:rPr>
                <w:rFonts w:ascii="Arial" w:hAnsi="Arial" w:cs="Arial"/>
                <w:b/>
                <w:bCs/>
                <w:sz w:val="20"/>
                <w:szCs w:val="20"/>
                <w:lang w:val="en-GB"/>
              </w:rPr>
            </w:pPr>
            <w:r w:rsidRPr="00E47F34">
              <w:rPr>
                <w:rFonts w:ascii="Arial" w:hAnsi="Arial" w:cs="Arial"/>
                <w:b/>
                <w:bCs/>
                <w:sz w:val="20"/>
                <w:szCs w:val="20"/>
                <w:lang w:val="en-GB"/>
              </w:rPr>
              <w:t>Is the title of the article suitable?</w:t>
            </w:r>
          </w:p>
          <w:p w14:paraId="1C7BA2FE" w14:textId="77777777" w:rsidR="002F0C89" w:rsidRPr="00E47F34" w:rsidRDefault="002F0C89">
            <w:pPr>
              <w:rPr>
                <w:rFonts w:ascii="Arial" w:hAnsi="Arial" w:cs="Arial"/>
                <w:bCs/>
                <w:sz w:val="20"/>
                <w:szCs w:val="20"/>
                <w:lang w:val="en-GB"/>
              </w:rPr>
            </w:pPr>
          </w:p>
          <w:p w14:paraId="4E28A7DD" w14:textId="77777777" w:rsidR="002F0C89" w:rsidRPr="00E47F34" w:rsidRDefault="00000000">
            <w:pPr>
              <w:rPr>
                <w:rFonts w:ascii="Arial" w:hAnsi="Arial" w:cs="Arial"/>
                <w:bCs/>
                <w:sz w:val="20"/>
                <w:szCs w:val="20"/>
                <w:lang w:val="en-GB"/>
              </w:rPr>
            </w:pPr>
            <w:r w:rsidRPr="00E47F34">
              <w:rPr>
                <w:rFonts w:ascii="Arial" w:hAnsi="Arial" w:cs="Arial"/>
                <w:bCs/>
                <w:sz w:val="20"/>
                <w:szCs w:val="20"/>
                <w:lang w:val="en-GB"/>
              </w:rPr>
              <w:t>If your answer is NO, please provide a brief, clear suggestion for improvement.</w:t>
            </w:r>
          </w:p>
          <w:p w14:paraId="08BCAEF7" w14:textId="77777777" w:rsidR="002F0C89" w:rsidRPr="00E47F34" w:rsidRDefault="002F0C89">
            <w:pPr>
              <w:rPr>
                <w:rFonts w:ascii="Arial" w:hAnsi="Arial" w:cs="Arial"/>
                <w:sz w:val="20"/>
                <w:szCs w:val="20"/>
                <w:u w:val="single"/>
                <w:lang w:val="en-GB"/>
              </w:rPr>
            </w:pPr>
          </w:p>
        </w:tc>
        <w:tc>
          <w:tcPr>
            <w:tcW w:w="1667" w:type="pct"/>
          </w:tcPr>
          <w:p w14:paraId="4990FFDD" w14:textId="77777777" w:rsidR="002F0C89" w:rsidRPr="00E47F34" w:rsidRDefault="00000000">
            <w:pPr>
              <w:ind w:left="360"/>
              <w:rPr>
                <w:rFonts w:ascii="Arial" w:hAnsi="Arial" w:cs="Arial"/>
                <w:sz w:val="20"/>
                <w:szCs w:val="20"/>
                <w:lang w:val="en-GB"/>
              </w:rPr>
            </w:pPr>
            <w:r w:rsidRPr="00E47F34">
              <w:rPr>
                <w:rFonts w:ascii="Arial" w:hAnsi="Arial" w:cs="Arial"/>
                <w:sz w:val="20"/>
                <w:szCs w:val="20"/>
                <w:lang w:val="en-GB"/>
              </w:rPr>
              <w:t>YES. The title is clear, concise, and appropriately reflects the scope and objectives of the study. However, to increase specificity, the authors may consider adding “in Indonesian Banking Companies” explicitly in the title for immediate contextual clarity.</w:t>
            </w:r>
          </w:p>
        </w:tc>
        <w:tc>
          <w:tcPr>
            <w:tcW w:w="1667" w:type="pct"/>
          </w:tcPr>
          <w:p w14:paraId="5AB49BB9"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6F424E24" w14:textId="77777777">
        <w:trPr>
          <w:trHeight w:val="20"/>
          <w:jc w:val="center"/>
        </w:trPr>
        <w:tc>
          <w:tcPr>
            <w:tcW w:w="1666" w:type="pct"/>
            <w:noWrap/>
          </w:tcPr>
          <w:p w14:paraId="333C4820" w14:textId="77777777" w:rsidR="002F0C89" w:rsidRPr="00E47F34" w:rsidRDefault="00000000">
            <w:pPr>
              <w:keepNext/>
              <w:outlineLvl w:val="1"/>
              <w:rPr>
                <w:rFonts w:ascii="Arial" w:eastAsia="MS Mincho" w:hAnsi="Arial" w:cs="Arial"/>
                <w:b/>
                <w:bCs/>
                <w:sz w:val="20"/>
                <w:szCs w:val="20"/>
                <w:lang w:val="en-GB"/>
              </w:rPr>
            </w:pPr>
            <w:r w:rsidRPr="00E47F34">
              <w:rPr>
                <w:rFonts w:ascii="Arial" w:eastAsia="MS Mincho" w:hAnsi="Arial" w:cs="Arial"/>
                <w:b/>
                <w:bCs/>
                <w:sz w:val="20"/>
                <w:szCs w:val="20"/>
                <w:lang w:val="en-GB"/>
              </w:rPr>
              <w:t xml:space="preserve">Is the abstract of the article comprehensive? </w:t>
            </w:r>
          </w:p>
          <w:p w14:paraId="2AA7C4D9" w14:textId="77777777" w:rsidR="002F0C89" w:rsidRPr="00E47F34" w:rsidRDefault="00000000">
            <w:pPr>
              <w:rPr>
                <w:rFonts w:ascii="Arial" w:hAnsi="Arial" w:cs="Arial"/>
                <w:bCs/>
                <w:sz w:val="20"/>
                <w:szCs w:val="20"/>
                <w:lang w:val="en-GB"/>
              </w:rPr>
            </w:pPr>
            <w:r w:rsidRPr="00E47F34">
              <w:rPr>
                <w:rFonts w:ascii="Arial" w:hAnsi="Arial" w:cs="Arial"/>
                <w:bCs/>
                <w:sz w:val="20"/>
                <w:szCs w:val="20"/>
                <w:lang w:val="en-GB"/>
              </w:rPr>
              <w:t>s</w:t>
            </w:r>
          </w:p>
          <w:p w14:paraId="01378EC7" w14:textId="77777777" w:rsidR="002F0C89" w:rsidRPr="00E47F34" w:rsidRDefault="00000000">
            <w:pPr>
              <w:rPr>
                <w:rFonts w:ascii="Arial" w:hAnsi="Arial" w:cs="Arial"/>
                <w:bCs/>
                <w:sz w:val="20"/>
                <w:szCs w:val="20"/>
                <w:lang w:val="en-GB"/>
              </w:rPr>
            </w:pPr>
            <w:r w:rsidRPr="00E47F34">
              <w:rPr>
                <w:rFonts w:ascii="Arial" w:hAnsi="Arial" w:cs="Arial"/>
                <w:bCs/>
                <w:sz w:val="20"/>
                <w:szCs w:val="20"/>
                <w:lang w:val="en-GB"/>
              </w:rPr>
              <w:t>If your answer is NO, please provide a brief, clear suggestion for improvement.</w:t>
            </w:r>
          </w:p>
          <w:p w14:paraId="4B6D28E1" w14:textId="77777777" w:rsidR="002F0C89" w:rsidRPr="00E47F34" w:rsidRDefault="002F0C89">
            <w:pPr>
              <w:rPr>
                <w:rFonts w:ascii="Arial" w:hAnsi="Arial" w:cs="Arial"/>
                <w:sz w:val="20"/>
                <w:szCs w:val="20"/>
                <w:lang w:val="en-GB"/>
              </w:rPr>
            </w:pPr>
          </w:p>
        </w:tc>
        <w:tc>
          <w:tcPr>
            <w:tcW w:w="1667" w:type="pct"/>
          </w:tcPr>
          <w:p w14:paraId="35C62F9C" w14:textId="77777777" w:rsidR="002F0C89" w:rsidRPr="00E47F34" w:rsidRDefault="00000000">
            <w:pPr>
              <w:ind w:left="360"/>
              <w:rPr>
                <w:rFonts w:ascii="Arial" w:hAnsi="Arial" w:cs="Arial"/>
                <w:b/>
                <w:bCs/>
                <w:sz w:val="20"/>
                <w:szCs w:val="20"/>
                <w:lang w:val="en-GB"/>
              </w:rPr>
            </w:pPr>
            <w:r w:rsidRPr="00E47F34">
              <w:rPr>
                <w:rFonts w:ascii="Arial" w:hAnsi="Arial" w:cs="Arial"/>
                <w:b/>
                <w:bCs/>
                <w:sz w:val="20"/>
                <w:szCs w:val="20"/>
                <w:lang w:val="en-GB"/>
              </w:rPr>
              <w:t>3</w:t>
            </w:r>
          </w:p>
        </w:tc>
        <w:tc>
          <w:tcPr>
            <w:tcW w:w="1667" w:type="pct"/>
          </w:tcPr>
          <w:p w14:paraId="0F1D39E2"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1358D3AC" w14:textId="77777777">
        <w:trPr>
          <w:trHeight w:val="20"/>
          <w:jc w:val="center"/>
        </w:trPr>
        <w:tc>
          <w:tcPr>
            <w:tcW w:w="1666" w:type="pct"/>
            <w:noWrap/>
            <w:hideMark/>
          </w:tcPr>
          <w:p w14:paraId="5DBCC060" w14:textId="77777777" w:rsidR="002F0C89" w:rsidRPr="00E47F34" w:rsidRDefault="00000000">
            <w:pPr>
              <w:keepNext/>
              <w:outlineLvl w:val="1"/>
              <w:rPr>
                <w:rFonts w:ascii="Arial" w:eastAsia="MS Mincho" w:hAnsi="Arial" w:cs="Arial"/>
                <w:bCs/>
                <w:sz w:val="20"/>
                <w:szCs w:val="20"/>
                <w:lang w:val="en-GB"/>
              </w:rPr>
            </w:pPr>
            <w:r w:rsidRPr="00E47F34">
              <w:rPr>
                <w:rFonts w:ascii="Arial" w:eastAsia="MS Mincho" w:hAnsi="Arial" w:cs="Arial"/>
                <w:b/>
                <w:bCs/>
                <w:sz w:val="20"/>
                <w:szCs w:val="20"/>
                <w:lang w:val="en-GB"/>
              </w:rPr>
              <w:t xml:space="preserve">Is the manuscript scientifically correct? </w:t>
            </w:r>
            <w:r w:rsidRPr="00E47F34">
              <w:rPr>
                <w:rFonts w:ascii="Arial" w:eastAsia="MS Mincho" w:hAnsi="Arial" w:cs="Arial"/>
                <w:b/>
                <w:bCs/>
                <w:sz w:val="20"/>
                <w:szCs w:val="20"/>
                <w:lang w:val="en-GB"/>
              </w:rPr>
              <w:br/>
            </w:r>
          </w:p>
          <w:p w14:paraId="2D2D021C" w14:textId="77777777" w:rsidR="002F0C89" w:rsidRPr="00E47F34" w:rsidRDefault="00000000">
            <w:pPr>
              <w:rPr>
                <w:rFonts w:ascii="Arial" w:hAnsi="Arial" w:cs="Arial"/>
                <w:bCs/>
                <w:sz w:val="20"/>
                <w:szCs w:val="20"/>
                <w:lang w:val="en-GB"/>
              </w:rPr>
            </w:pPr>
            <w:r w:rsidRPr="00E47F34">
              <w:rPr>
                <w:rFonts w:ascii="Arial" w:hAnsi="Arial" w:cs="Arial"/>
                <w:bCs/>
                <w:sz w:val="20"/>
                <w:szCs w:val="20"/>
                <w:lang w:val="en-GB"/>
              </w:rPr>
              <w:t>If your answer is NO, please provide a brief, clear suggestion for improvement</w:t>
            </w:r>
          </w:p>
          <w:p w14:paraId="32B6C0D8" w14:textId="77777777" w:rsidR="002F0C89" w:rsidRPr="00E47F34" w:rsidRDefault="00000000">
            <w:pPr>
              <w:rPr>
                <w:rFonts w:ascii="Arial" w:hAnsi="Arial" w:cs="Arial"/>
                <w:b/>
                <w:sz w:val="20"/>
                <w:szCs w:val="20"/>
                <w:lang w:val="en-GB"/>
              </w:rPr>
            </w:pPr>
            <w:r w:rsidRPr="00E47F34">
              <w:rPr>
                <w:rFonts w:ascii="Arial" w:hAnsi="Arial" w:cs="Arial"/>
                <w:bCs/>
                <w:sz w:val="20"/>
                <w:szCs w:val="20"/>
                <w:lang w:val="en-GB"/>
              </w:rPr>
              <w:t>.</w:t>
            </w:r>
          </w:p>
        </w:tc>
        <w:tc>
          <w:tcPr>
            <w:tcW w:w="1667" w:type="pct"/>
          </w:tcPr>
          <w:p w14:paraId="2810DBB0" w14:textId="77777777" w:rsidR="002F0C89" w:rsidRPr="00E47F34" w:rsidRDefault="00000000">
            <w:pPr>
              <w:contextualSpacing/>
              <w:rPr>
                <w:rFonts w:ascii="Arial" w:hAnsi="Arial" w:cs="Arial"/>
                <w:sz w:val="20"/>
                <w:szCs w:val="20"/>
                <w:lang w:val="en-GB"/>
              </w:rPr>
            </w:pPr>
            <w:r w:rsidRPr="00E47F34">
              <w:rPr>
                <w:rFonts w:ascii="Arial" w:hAnsi="Arial" w:cs="Arial"/>
                <w:sz w:val="20"/>
                <w:szCs w:val="20"/>
                <w:lang w:val="en-GB"/>
              </w:rPr>
              <w:t>NO. Several issues affect scientific integrity: (1) The abstract contradicts the regression results by claiming significant negative effects for all three governance variables, whereas Table 3 shows they are all insignificant (p &gt; 0.05). This must be corrected. (2) The observation period differs between the abstract (2020–2024) and the methodology section (2022–2024)—please clarify which period was used. (3) Two references are dated 2026 (Wulandari, 2026; Ahmed et al., 2026), which are unverifiable future publications and cannot support current empirical claims. (4) The regression formula uses “ANDQit” but the variable is defined as “EQ” for Earnings Quality; this inconsistency must be corrected. (5) The citation of Hussain et al. (2022) in Section 3.9 appears misattributed—the reference relates to directors’ foreign experience and environmental disclosure, not earnings management; please verify and correct.</w:t>
            </w:r>
          </w:p>
        </w:tc>
        <w:tc>
          <w:tcPr>
            <w:tcW w:w="1667" w:type="pct"/>
          </w:tcPr>
          <w:p w14:paraId="29C8B1C6"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50954FE4" w14:textId="77777777">
        <w:trPr>
          <w:trHeight w:val="20"/>
          <w:jc w:val="center"/>
        </w:trPr>
        <w:tc>
          <w:tcPr>
            <w:tcW w:w="1666" w:type="pct"/>
            <w:noWrap/>
          </w:tcPr>
          <w:p w14:paraId="51BD1FB0" w14:textId="77777777" w:rsidR="002F0C89" w:rsidRPr="00E47F34" w:rsidRDefault="00000000">
            <w:pPr>
              <w:rPr>
                <w:rFonts w:ascii="Arial" w:hAnsi="Arial" w:cs="Arial"/>
                <w:b/>
                <w:bCs/>
                <w:sz w:val="20"/>
                <w:szCs w:val="20"/>
                <w:lang w:val="en-GB"/>
              </w:rPr>
            </w:pPr>
            <w:r w:rsidRPr="00E47F34">
              <w:rPr>
                <w:rFonts w:ascii="Arial" w:hAnsi="Arial" w:cs="Arial"/>
                <w:b/>
                <w:bCs/>
                <w:sz w:val="20"/>
                <w:szCs w:val="20"/>
                <w:lang w:val="en-GB"/>
              </w:rPr>
              <w:t xml:space="preserve">Are the references sufficient and recent? </w:t>
            </w:r>
          </w:p>
          <w:p w14:paraId="5F75713C" w14:textId="77777777" w:rsidR="002F0C89" w:rsidRPr="00E47F34" w:rsidRDefault="00000000">
            <w:pPr>
              <w:rPr>
                <w:rFonts w:ascii="Arial" w:hAnsi="Arial" w:cs="Arial"/>
                <w:bCs/>
                <w:sz w:val="20"/>
                <w:szCs w:val="20"/>
                <w:lang w:val="en-GB"/>
              </w:rPr>
            </w:pPr>
            <w:r w:rsidRPr="00E47F34">
              <w:rPr>
                <w:rFonts w:ascii="Arial" w:hAnsi="Arial" w:cs="Arial"/>
                <w:bCs/>
                <w:sz w:val="20"/>
                <w:szCs w:val="20"/>
                <w:lang w:val="en-GB"/>
              </w:rPr>
              <w:t>(YES or NO)</w:t>
            </w:r>
          </w:p>
          <w:p w14:paraId="378603E2" w14:textId="77777777" w:rsidR="002F0C89" w:rsidRPr="00E47F34" w:rsidRDefault="002F0C89">
            <w:pPr>
              <w:rPr>
                <w:rFonts w:ascii="Arial" w:hAnsi="Arial" w:cs="Arial"/>
                <w:bCs/>
                <w:sz w:val="20"/>
                <w:szCs w:val="20"/>
                <w:lang w:val="en-GB"/>
              </w:rPr>
            </w:pPr>
          </w:p>
          <w:p w14:paraId="2B4FBCF6" w14:textId="77777777" w:rsidR="002F0C89" w:rsidRPr="00E47F34" w:rsidRDefault="00000000">
            <w:pPr>
              <w:rPr>
                <w:rFonts w:ascii="Arial" w:hAnsi="Arial" w:cs="Arial"/>
                <w:bCs/>
                <w:sz w:val="20"/>
                <w:szCs w:val="20"/>
                <w:lang w:val="en-GB"/>
              </w:rPr>
            </w:pPr>
            <w:r w:rsidRPr="00E47F34">
              <w:rPr>
                <w:rFonts w:ascii="Arial" w:hAnsi="Arial" w:cs="Arial"/>
                <w:bCs/>
                <w:sz w:val="20"/>
                <w:szCs w:val="20"/>
                <w:lang w:val="en-GB"/>
              </w:rPr>
              <w:t>If your answer is NO, please provide clear suggestion for improvement.</w:t>
            </w:r>
          </w:p>
          <w:p w14:paraId="2D10E443" w14:textId="77777777" w:rsidR="002F0C89" w:rsidRPr="00E47F34" w:rsidRDefault="002F0C89">
            <w:pPr>
              <w:rPr>
                <w:rFonts w:ascii="Arial" w:hAnsi="Arial" w:cs="Arial"/>
                <w:b/>
                <w:bCs/>
                <w:sz w:val="20"/>
                <w:szCs w:val="20"/>
                <w:lang w:val="en-GB"/>
              </w:rPr>
            </w:pPr>
          </w:p>
        </w:tc>
        <w:tc>
          <w:tcPr>
            <w:tcW w:w="1667" w:type="pct"/>
          </w:tcPr>
          <w:p w14:paraId="7C11AF56" w14:textId="77777777" w:rsidR="002F0C89" w:rsidRPr="00E47F34" w:rsidRDefault="00000000">
            <w:pPr>
              <w:contextualSpacing/>
              <w:rPr>
                <w:rFonts w:ascii="Arial" w:hAnsi="Arial" w:cs="Arial"/>
                <w:sz w:val="20"/>
                <w:szCs w:val="20"/>
                <w:lang w:val="en-GB"/>
              </w:rPr>
            </w:pPr>
            <w:r w:rsidRPr="00E47F34">
              <w:rPr>
                <w:rFonts w:ascii="Arial" w:hAnsi="Arial" w:cs="Arial"/>
                <w:sz w:val="20"/>
                <w:szCs w:val="20"/>
                <w:lang w:val="en-GB"/>
              </w:rPr>
              <w:t>NO. Two references are dated 2026 (Wulandari, 2026; Ahmed et al., 2026), which are future publications not yet verifiable at the time of submission. Some foundational references are also considerably dated (e.g., Kaihatu et al., 2004; Tjager, 2003). The authors are encouraged to include more recent empirical studies (2021–2025) specifically on NPL determinants and corporate governance mechanisms in Southeast Asian banking contexts to strengthen the literature base.</w:t>
            </w:r>
          </w:p>
        </w:tc>
        <w:tc>
          <w:tcPr>
            <w:tcW w:w="1667" w:type="pct"/>
          </w:tcPr>
          <w:p w14:paraId="4D805DA5" w14:textId="77777777" w:rsidR="002F0C89" w:rsidRPr="00E47F34" w:rsidRDefault="002F0C89">
            <w:pPr>
              <w:keepNext/>
              <w:outlineLvl w:val="1"/>
              <w:rPr>
                <w:rFonts w:ascii="Arial" w:eastAsia="MS Mincho" w:hAnsi="Arial" w:cs="Arial"/>
                <w:bCs/>
                <w:sz w:val="20"/>
                <w:szCs w:val="20"/>
                <w:lang w:val="en-GB"/>
              </w:rPr>
            </w:pPr>
          </w:p>
        </w:tc>
      </w:tr>
      <w:tr w:rsidR="002F0C89" w:rsidRPr="00E47F34" w14:paraId="3D6078FB" w14:textId="77777777">
        <w:trPr>
          <w:trHeight w:val="20"/>
          <w:jc w:val="center"/>
        </w:trPr>
        <w:tc>
          <w:tcPr>
            <w:tcW w:w="1666" w:type="pct"/>
            <w:noWrap/>
          </w:tcPr>
          <w:p w14:paraId="0B26CC93" w14:textId="77777777" w:rsidR="002F0C89" w:rsidRPr="00E47F34" w:rsidRDefault="00000000">
            <w:pPr>
              <w:rPr>
                <w:rFonts w:ascii="Arial" w:hAnsi="Arial" w:cs="Arial"/>
                <w:b/>
                <w:bCs/>
                <w:sz w:val="20"/>
                <w:szCs w:val="20"/>
                <w:lang w:val="en-GB"/>
              </w:rPr>
            </w:pPr>
            <w:r w:rsidRPr="00E47F34">
              <w:rPr>
                <w:rFonts w:ascii="Arial" w:hAnsi="Arial" w:cs="Arial"/>
                <w:b/>
                <w:bCs/>
                <w:sz w:val="20"/>
                <w:szCs w:val="20"/>
                <w:lang w:val="en-GB"/>
              </w:rPr>
              <w:t>Are there ethical issues in this manuscript?</w:t>
            </w:r>
          </w:p>
          <w:p w14:paraId="6A82E8B5" w14:textId="77777777" w:rsidR="002F0C89" w:rsidRPr="00E47F34" w:rsidRDefault="00000000">
            <w:pPr>
              <w:rPr>
                <w:rFonts w:ascii="Arial" w:hAnsi="Arial" w:cs="Arial"/>
                <w:bCs/>
                <w:sz w:val="20"/>
                <w:szCs w:val="20"/>
                <w:lang w:val="en-GB"/>
              </w:rPr>
            </w:pPr>
            <w:r w:rsidRPr="00E47F34">
              <w:rPr>
                <w:rFonts w:ascii="Arial" w:hAnsi="Arial" w:cs="Arial"/>
                <w:bCs/>
                <w:sz w:val="20"/>
                <w:szCs w:val="20"/>
                <w:lang w:val="en-GB"/>
              </w:rPr>
              <w:t>(YES or NO)</w:t>
            </w:r>
          </w:p>
          <w:p w14:paraId="3B2668A2" w14:textId="77777777" w:rsidR="002F0C89" w:rsidRPr="00E47F34" w:rsidRDefault="002F0C89">
            <w:pPr>
              <w:rPr>
                <w:rFonts w:ascii="Arial" w:hAnsi="Arial" w:cs="Arial"/>
                <w:bCs/>
                <w:sz w:val="20"/>
                <w:szCs w:val="20"/>
                <w:lang w:val="en-GB"/>
              </w:rPr>
            </w:pPr>
          </w:p>
          <w:p w14:paraId="4B88D283" w14:textId="77777777" w:rsidR="002F0C89" w:rsidRPr="00E47F34" w:rsidRDefault="00000000">
            <w:pPr>
              <w:rPr>
                <w:rFonts w:ascii="Arial" w:hAnsi="Arial" w:cs="Arial"/>
                <w:bCs/>
                <w:sz w:val="20"/>
                <w:szCs w:val="20"/>
                <w:lang w:val="en-GB"/>
              </w:rPr>
            </w:pPr>
            <w:r w:rsidRPr="00E47F34">
              <w:rPr>
                <w:rFonts w:ascii="Arial" w:hAnsi="Arial" w:cs="Arial"/>
                <w:bCs/>
                <w:sz w:val="20"/>
                <w:szCs w:val="20"/>
                <w:lang w:val="en-GB"/>
              </w:rPr>
              <w:t>(If yes, kindly please write down the ethical issues here in details)</w:t>
            </w:r>
          </w:p>
          <w:p w14:paraId="5B00C640" w14:textId="77777777" w:rsidR="002F0C89" w:rsidRPr="00E47F34" w:rsidRDefault="002F0C89">
            <w:pPr>
              <w:rPr>
                <w:rFonts w:ascii="Arial" w:hAnsi="Arial" w:cs="Arial"/>
                <w:bCs/>
                <w:sz w:val="20"/>
                <w:szCs w:val="20"/>
                <w:lang w:val="en-GB"/>
              </w:rPr>
            </w:pPr>
          </w:p>
        </w:tc>
        <w:tc>
          <w:tcPr>
            <w:tcW w:w="1667" w:type="pct"/>
          </w:tcPr>
          <w:p w14:paraId="47C27D36" w14:textId="77777777" w:rsidR="002F0C89" w:rsidRPr="00E47F34" w:rsidRDefault="00000000">
            <w:pPr>
              <w:contextualSpacing/>
              <w:rPr>
                <w:rFonts w:ascii="Arial" w:hAnsi="Arial" w:cs="Arial"/>
                <w:sz w:val="20"/>
                <w:szCs w:val="20"/>
                <w:lang w:val="en-GB"/>
              </w:rPr>
            </w:pPr>
            <w:r w:rsidRPr="00E47F34">
              <w:rPr>
                <w:rFonts w:ascii="Arial" w:hAnsi="Arial" w:cs="Arial"/>
                <w:sz w:val="20"/>
                <w:szCs w:val="20"/>
                <w:lang w:val="en-GB"/>
              </w:rPr>
              <w:t>NO. No ethical issues are identified in this manuscript. The study uses publicly available secondary data from company annual reports and the Indonesia Stock Exchange, so no ethical approval or informed consent was required.</w:t>
            </w:r>
          </w:p>
        </w:tc>
        <w:tc>
          <w:tcPr>
            <w:tcW w:w="1667" w:type="pct"/>
          </w:tcPr>
          <w:p w14:paraId="0B4A530B" w14:textId="77777777" w:rsidR="002F0C89" w:rsidRPr="00E47F34" w:rsidRDefault="002F0C89">
            <w:pPr>
              <w:keepNext/>
              <w:outlineLvl w:val="1"/>
              <w:rPr>
                <w:rFonts w:ascii="Arial" w:eastAsia="MS Mincho" w:hAnsi="Arial" w:cs="Arial"/>
                <w:bCs/>
                <w:sz w:val="20"/>
                <w:szCs w:val="20"/>
                <w:lang w:val="en-GB"/>
              </w:rPr>
            </w:pPr>
          </w:p>
        </w:tc>
      </w:tr>
    </w:tbl>
    <w:p w14:paraId="144F7A37" w14:textId="77777777" w:rsidR="005056A0" w:rsidRPr="00E47F34" w:rsidRDefault="005056A0" w:rsidP="005056A0">
      <w:pPr>
        <w:rPr>
          <w:rFonts w:ascii="Arial" w:hAnsi="Arial" w:cs="Arial"/>
          <w:b/>
          <w:sz w:val="20"/>
          <w:szCs w:val="20"/>
          <w:u w:val="single"/>
        </w:rPr>
      </w:pPr>
      <w:r w:rsidRPr="00E47F34">
        <w:rPr>
          <w:rFonts w:ascii="Arial" w:hAnsi="Arial" w:cs="Arial"/>
          <w:b/>
          <w:sz w:val="20"/>
          <w:szCs w:val="20"/>
          <w:u w:val="single"/>
        </w:rPr>
        <w:t>Reviewer details:</w:t>
      </w:r>
    </w:p>
    <w:p w14:paraId="481053F1" w14:textId="77777777" w:rsidR="005056A0" w:rsidRPr="00E47F34" w:rsidRDefault="005056A0" w:rsidP="005056A0">
      <w:pPr>
        <w:rPr>
          <w:rFonts w:ascii="Arial" w:hAnsi="Arial" w:cs="Arial"/>
          <w:sz w:val="20"/>
          <w:szCs w:val="20"/>
        </w:rPr>
      </w:pPr>
      <w:proofErr w:type="spellStart"/>
      <w:r w:rsidRPr="00E47F34">
        <w:rPr>
          <w:rFonts w:ascii="Arial" w:hAnsi="Arial" w:cs="Arial"/>
          <w:color w:val="000000"/>
          <w:sz w:val="20"/>
          <w:szCs w:val="20"/>
        </w:rPr>
        <w:t>Burhannudin</w:t>
      </w:r>
      <w:proofErr w:type="spellEnd"/>
      <w:r w:rsidRPr="00E47F34">
        <w:rPr>
          <w:rFonts w:ascii="Arial" w:hAnsi="Arial" w:cs="Arial"/>
          <w:color w:val="000000"/>
          <w:sz w:val="20"/>
          <w:szCs w:val="20"/>
        </w:rPr>
        <w:t xml:space="preserve">, </w:t>
      </w:r>
      <w:proofErr w:type="spellStart"/>
      <w:r w:rsidRPr="00E47F34">
        <w:rPr>
          <w:rFonts w:ascii="Arial" w:hAnsi="Arial" w:cs="Arial"/>
          <w:color w:val="000000"/>
          <w:sz w:val="20"/>
          <w:szCs w:val="20"/>
        </w:rPr>
        <w:t>Politeknik</w:t>
      </w:r>
      <w:proofErr w:type="spellEnd"/>
      <w:r w:rsidRPr="00E47F34">
        <w:rPr>
          <w:rFonts w:ascii="Arial" w:hAnsi="Arial" w:cs="Arial"/>
          <w:color w:val="000000"/>
          <w:sz w:val="20"/>
          <w:szCs w:val="20"/>
        </w:rPr>
        <w:t xml:space="preserve"> </w:t>
      </w:r>
      <w:proofErr w:type="spellStart"/>
      <w:r w:rsidRPr="00E47F34">
        <w:rPr>
          <w:rFonts w:ascii="Arial" w:hAnsi="Arial" w:cs="Arial"/>
          <w:color w:val="000000"/>
          <w:sz w:val="20"/>
          <w:szCs w:val="20"/>
        </w:rPr>
        <w:t>Murakata</w:t>
      </w:r>
      <w:proofErr w:type="spellEnd"/>
      <w:r w:rsidRPr="00E47F34">
        <w:rPr>
          <w:rFonts w:ascii="Arial" w:hAnsi="Arial" w:cs="Arial"/>
          <w:color w:val="000000"/>
          <w:sz w:val="20"/>
          <w:szCs w:val="20"/>
        </w:rPr>
        <w:t xml:space="preserve"> , Indonesia </w:t>
      </w:r>
      <w:r w:rsidRPr="00E47F34">
        <w:rPr>
          <w:rFonts w:ascii="Arial" w:hAnsi="Arial" w:cs="Arial"/>
          <w:color w:val="000000"/>
          <w:sz w:val="20"/>
          <w:szCs w:val="20"/>
        </w:rPr>
        <w:br/>
      </w:r>
    </w:p>
    <w:p w14:paraId="078C3004" w14:textId="77777777" w:rsidR="002F0C89" w:rsidRPr="00E47F34" w:rsidRDefault="002F0C89" w:rsidP="00BD0881">
      <w:pPr>
        <w:spacing w:after="160" w:line="259" w:lineRule="auto"/>
        <w:rPr>
          <w:rFonts w:ascii="Arial" w:hAnsi="Arial" w:cs="Arial"/>
          <w:i/>
          <w:sz w:val="20"/>
          <w:szCs w:val="20"/>
          <w:u w:val="single"/>
          <w:lang w:val="en-GB"/>
        </w:rPr>
      </w:pPr>
    </w:p>
    <w:sectPr w:rsidR="002F0C89" w:rsidRPr="00E47F3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807E" w14:textId="77777777" w:rsidR="00F46B68" w:rsidRDefault="00F46B68">
      <w:r>
        <w:separator/>
      </w:r>
    </w:p>
  </w:endnote>
  <w:endnote w:type="continuationSeparator" w:id="0">
    <w:p w14:paraId="01A51156" w14:textId="77777777" w:rsidR="00F46B68" w:rsidRDefault="00F4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1FCB" w14:textId="77777777" w:rsidR="002F0C89" w:rsidRDefault="002F0C89">
    <w:pPr>
      <w:pStyle w:val="Footer"/>
      <w:jc w:val="right"/>
    </w:pPr>
  </w:p>
  <w:p w14:paraId="116A76D5" w14:textId="77777777" w:rsidR="002F0C89"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C5D72D1" w14:textId="77777777" w:rsidR="002F0C89" w:rsidRDefault="00000000">
    <w:pPr>
      <w:pStyle w:val="Footer"/>
      <w:jc w:val="right"/>
      <w:rPr>
        <w:b/>
        <w:sz w:val="20"/>
      </w:rPr>
    </w:pPr>
    <w:r>
      <w:rPr>
        <w:b/>
        <w:sz w:val="20"/>
      </w:rPr>
      <w:t>V240326</w:t>
    </w:r>
  </w:p>
  <w:p w14:paraId="680A808F" w14:textId="77777777" w:rsidR="002F0C89" w:rsidRDefault="002F0C89">
    <w:pPr>
      <w:pStyle w:val="Footer"/>
      <w:jc w:val="right"/>
    </w:pPr>
  </w:p>
  <w:p w14:paraId="75F2D679" w14:textId="77777777" w:rsidR="002F0C89" w:rsidRDefault="002F0C8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A51F" w14:textId="77777777" w:rsidR="00F46B68" w:rsidRDefault="00F46B68">
      <w:r>
        <w:separator/>
      </w:r>
    </w:p>
  </w:footnote>
  <w:footnote w:type="continuationSeparator" w:id="0">
    <w:p w14:paraId="116B1E96" w14:textId="77777777" w:rsidR="00F46B68" w:rsidRDefault="00F4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F3E7" w14:textId="77777777" w:rsidR="002F0C89" w:rsidRDefault="002F0C89">
    <w:pPr>
      <w:spacing w:before="100" w:beforeAutospacing="1" w:after="100" w:afterAutospacing="1"/>
      <w:jc w:val="center"/>
      <w:rPr>
        <w:b/>
        <w:bCs/>
        <w:color w:val="003399"/>
        <w:szCs w:val="20"/>
        <w:u w:val="single"/>
        <w:lang w:val="en-GB"/>
      </w:rPr>
    </w:pPr>
  </w:p>
  <w:p w14:paraId="4355C533" w14:textId="77777777" w:rsidR="002F0C89"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DB2AA3"/>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4498739">
    <w:abstractNumId w:val="3"/>
  </w:num>
  <w:num w:numId="2" w16cid:durableId="2119786949">
    <w:abstractNumId w:val="7"/>
  </w:num>
  <w:num w:numId="3" w16cid:durableId="120925986">
    <w:abstractNumId w:val="6"/>
  </w:num>
  <w:num w:numId="4" w16cid:durableId="12414870">
    <w:abstractNumId w:val="8"/>
  </w:num>
  <w:num w:numId="5" w16cid:durableId="1712731334">
    <w:abstractNumId w:val="5"/>
  </w:num>
  <w:num w:numId="6" w16cid:durableId="1229876706">
    <w:abstractNumId w:val="11"/>
  </w:num>
  <w:num w:numId="7" w16cid:durableId="1997302171">
    <w:abstractNumId w:val="2"/>
  </w:num>
  <w:num w:numId="8" w16cid:durableId="820271836">
    <w:abstractNumId w:val="10"/>
  </w:num>
  <w:num w:numId="9" w16cid:durableId="1748577377">
    <w:abstractNumId w:val="9"/>
  </w:num>
  <w:num w:numId="10" w16cid:durableId="1509522580">
    <w:abstractNumId w:val="1"/>
  </w:num>
  <w:num w:numId="11" w16cid:durableId="692342661">
    <w:abstractNumId w:val="0"/>
  </w:num>
  <w:num w:numId="12" w16cid:durableId="2135440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0C89"/>
    <w:rsid w:val="001B6E47"/>
    <w:rsid w:val="001C5AAB"/>
    <w:rsid w:val="00273A1A"/>
    <w:rsid w:val="002F0C89"/>
    <w:rsid w:val="003D44A3"/>
    <w:rsid w:val="005056A0"/>
    <w:rsid w:val="00622083"/>
    <w:rsid w:val="006567BA"/>
    <w:rsid w:val="007015FF"/>
    <w:rsid w:val="00711AC6"/>
    <w:rsid w:val="00756C9F"/>
    <w:rsid w:val="00764652"/>
    <w:rsid w:val="00991370"/>
    <w:rsid w:val="00BD0881"/>
    <w:rsid w:val="00CA1325"/>
    <w:rsid w:val="00CA4790"/>
    <w:rsid w:val="00E47F34"/>
    <w:rsid w:val="00F46B68"/>
    <w:rsid w:val="00F705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771A"/>
  <w15:docId w15:val="{F1875F00-E5A9-44BD-B5DF-A78B2D65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1C5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mb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1111</Words>
  <Characters>6335</Characters>
  <Application>Microsoft Office Word</Application>
  <DocSecurity>0</DocSecurity>
  <Lines>52</Lines>
  <Paragraphs>14</Paragraphs>
  <ScaleCrop>false</ScaleCrop>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55</cp:revision>
  <dcterms:created xsi:type="dcterms:W3CDTF">2026-05-16T12:22:00Z</dcterms:created>
  <dcterms:modified xsi:type="dcterms:W3CDTF">2026-05-20T12:30:00Z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3c16c31baae348738c1a8533c3f377de</vt:lpwstr>
  </property>
</Properties>
</file>