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320B3" w:rsidRPr="00B07BA6">
        <w:trPr>
          <w:trHeight w:val="20"/>
          <w:jc w:val="center"/>
        </w:trPr>
        <w:tc>
          <w:tcPr>
            <w:tcW w:w="1186" w:type="pct"/>
          </w:tcPr>
          <w:p w:rsidR="00C320B3" w:rsidRPr="00B07BA6" w:rsidRDefault="00F44BA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C320B3" w:rsidRPr="00B07BA6" w:rsidRDefault="00237B7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44BAC" w:rsidRPr="00B07BA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Economics and Trade</w:t>
              </w:r>
            </w:hyperlink>
          </w:p>
        </w:tc>
      </w:tr>
      <w:tr w:rsidR="00C320B3" w:rsidRPr="00B07BA6">
        <w:trPr>
          <w:trHeight w:val="20"/>
          <w:jc w:val="center"/>
        </w:trPr>
        <w:tc>
          <w:tcPr>
            <w:tcW w:w="1186" w:type="pct"/>
          </w:tcPr>
          <w:p w:rsidR="00C320B3" w:rsidRPr="00B07BA6" w:rsidRDefault="00F44BA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C320B3" w:rsidRPr="00B07BA6" w:rsidRDefault="00AD6F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Ms_JET_14926</w:t>
            </w:r>
          </w:p>
        </w:tc>
      </w:tr>
      <w:tr w:rsidR="00C320B3" w:rsidRPr="00B07BA6">
        <w:trPr>
          <w:trHeight w:val="20"/>
          <w:jc w:val="center"/>
        </w:trPr>
        <w:tc>
          <w:tcPr>
            <w:tcW w:w="1186" w:type="pct"/>
          </w:tcPr>
          <w:p w:rsidR="00C320B3" w:rsidRPr="00B07BA6" w:rsidRDefault="00F44BA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C320B3" w:rsidRPr="00B07BA6" w:rsidRDefault="00AD6F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 of Environmental, Social, and Governance (ESG) Disclosure on the Earnings Response Coefficient (ERC) with Firm Size as a Moderating Variable</w:t>
            </w:r>
          </w:p>
        </w:tc>
      </w:tr>
      <w:tr w:rsidR="00C320B3" w:rsidRPr="00B07BA6">
        <w:trPr>
          <w:trHeight w:val="20"/>
          <w:jc w:val="center"/>
        </w:trPr>
        <w:tc>
          <w:tcPr>
            <w:tcW w:w="1186" w:type="pct"/>
          </w:tcPr>
          <w:p w:rsidR="00C320B3" w:rsidRPr="00B07BA6" w:rsidRDefault="00F44BA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C320B3" w:rsidRPr="00B07BA6" w:rsidRDefault="00F44B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C320B3" w:rsidRPr="00B07BA6" w:rsidRDefault="00C320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320B3" w:rsidRPr="00B07BA6" w:rsidRDefault="00C320B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320B3" w:rsidRPr="00B07BA6" w:rsidRDefault="00C320B3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:rsidR="00C320B3" w:rsidRPr="00B07BA6" w:rsidRDefault="00C320B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C320B3" w:rsidRPr="00B07BA6" w:rsidRDefault="00F44BAC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07BA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07BA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C320B3" w:rsidRPr="00B07BA6" w:rsidRDefault="00C320B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C320B3" w:rsidRPr="00B07BA6">
        <w:trPr>
          <w:trHeight w:val="20"/>
          <w:jc w:val="center"/>
        </w:trPr>
        <w:tc>
          <w:tcPr>
            <w:tcW w:w="1666" w:type="pct"/>
            <w:noWrap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C320B3" w:rsidRPr="00B07BA6" w:rsidRDefault="00F44BA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C320B3" w:rsidRPr="00B07BA6" w:rsidRDefault="00F44BA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07B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7BA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20B3" w:rsidRPr="00B07BA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320B3" w:rsidRPr="00B07BA6" w:rsidRDefault="00F44B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C320B3" w:rsidRPr="00B07BA6" w:rsidRDefault="00F44BA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C320B3" w:rsidRPr="00B07BA6" w:rsidRDefault="009A1A4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is an evidence of contemporary discourse in the field of accounting. The employment of current trends such as ESG and Earnings Response Coefficient confirms this better</w:t>
            </w:r>
          </w:p>
        </w:tc>
        <w:tc>
          <w:tcPr>
            <w:tcW w:w="1667" w:type="pct"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C320B3" w:rsidRPr="00B07BA6" w:rsidRDefault="00C320B3">
      <w:pPr>
        <w:rPr>
          <w:rFonts w:ascii="Arial" w:hAnsi="Arial" w:cs="Arial"/>
          <w:sz w:val="20"/>
          <w:szCs w:val="20"/>
          <w:lang w:val="en-GB"/>
        </w:rPr>
      </w:pPr>
    </w:p>
    <w:p w:rsidR="00C320B3" w:rsidRPr="00B07BA6" w:rsidRDefault="00C320B3">
      <w:pPr>
        <w:rPr>
          <w:rFonts w:ascii="Arial" w:hAnsi="Arial" w:cs="Arial"/>
          <w:sz w:val="20"/>
          <w:szCs w:val="20"/>
          <w:lang w:val="en-GB"/>
        </w:rPr>
      </w:pPr>
    </w:p>
    <w:p w:rsidR="00C320B3" w:rsidRPr="00B07BA6" w:rsidRDefault="00F44BA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07BA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C320B3" w:rsidRPr="00B07BA6" w:rsidRDefault="00C320B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320B3" w:rsidRPr="00B07BA6">
        <w:trPr>
          <w:trHeight w:val="20"/>
          <w:jc w:val="center"/>
        </w:trPr>
        <w:tc>
          <w:tcPr>
            <w:tcW w:w="1666" w:type="pct"/>
            <w:noWrap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C320B3" w:rsidRPr="00B07BA6" w:rsidRDefault="00F44BA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C320B3" w:rsidRPr="00B07BA6" w:rsidRDefault="00F44BAC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B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7BA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320B3" w:rsidRPr="00B07BA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320B3" w:rsidRPr="00B07BA6" w:rsidRDefault="00F44BA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320B3" w:rsidRPr="00B07BA6" w:rsidRDefault="00F44B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20B3" w:rsidRPr="00B07BA6" w:rsidRDefault="00F44BA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320B3" w:rsidRPr="00B07BA6" w:rsidRDefault="009A1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667" w:type="pct"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20B3" w:rsidRPr="00B07BA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320B3" w:rsidRPr="00B07BA6" w:rsidRDefault="00F44BA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C320B3" w:rsidRPr="00B07BA6" w:rsidRDefault="00F44B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20B3" w:rsidRPr="00B07BA6" w:rsidRDefault="00F44B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320B3" w:rsidRPr="00B07BA6" w:rsidRDefault="009A1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= Satisfactory </w:t>
            </w:r>
          </w:p>
        </w:tc>
        <w:tc>
          <w:tcPr>
            <w:tcW w:w="1667" w:type="pct"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20B3" w:rsidRPr="00B07BA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320B3" w:rsidRPr="00B07BA6" w:rsidRDefault="00F44BA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7B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C320B3" w:rsidRPr="00B07BA6" w:rsidRDefault="00F44B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20B3" w:rsidRPr="00B07BA6" w:rsidRDefault="00F44BA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320B3" w:rsidRPr="00B07BA6" w:rsidRDefault="009A1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667" w:type="pct"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20B3" w:rsidRPr="00B07BA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320B3" w:rsidRPr="00B07BA6" w:rsidRDefault="00F44BA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7B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C320B3" w:rsidRPr="00B07BA6" w:rsidRDefault="00F44B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20B3" w:rsidRPr="00B07BA6" w:rsidRDefault="00F44BA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320B3" w:rsidRPr="00B07BA6" w:rsidRDefault="009A1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= Needs improvement</w:t>
            </w:r>
          </w:p>
        </w:tc>
        <w:tc>
          <w:tcPr>
            <w:tcW w:w="1667" w:type="pct"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20B3" w:rsidRPr="00B07BA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320B3" w:rsidRPr="00B07BA6" w:rsidRDefault="00F44BA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7B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C320B3" w:rsidRPr="00B07BA6" w:rsidRDefault="00F44B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20B3" w:rsidRPr="00B07BA6" w:rsidRDefault="00F44BA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320B3" w:rsidRPr="00B07BA6" w:rsidRDefault="009A1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667" w:type="pct"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20B3" w:rsidRPr="00B07BA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320B3" w:rsidRPr="00B07BA6" w:rsidRDefault="00F44BA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7B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C320B3" w:rsidRPr="00B07BA6" w:rsidRDefault="00F44B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20B3" w:rsidRPr="00B07BA6" w:rsidRDefault="00F44BA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320B3" w:rsidRPr="00B07BA6" w:rsidRDefault="009A1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667" w:type="pct"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20B3" w:rsidRPr="00B07BA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320B3" w:rsidRPr="00B07BA6" w:rsidRDefault="00F44BA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7B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C320B3" w:rsidRPr="00B07BA6" w:rsidRDefault="00F44B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20B3" w:rsidRPr="00B07BA6" w:rsidRDefault="00F44B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320B3" w:rsidRPr="00B07BA6" w:rsidRDefault="009A1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= excellent </w:t>
            </w:r>
          </w:p>
        </w:tc>
        <w:tc>
          <w:tcPr>
            <w:tcW w:w="1667" w:type="pct"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20B3" w:rsidRPr="00B07BA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320B3" w:rsidRPr="00B07BA6" w:rsidRDefault="00F44BA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7B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C320B3" w:rsidRPr="00B07BA6" w:rsidRDefault="00F44B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20B3" w:rsidRPr="00B07BA6" w:rsidRDefault="00F44BA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320B3" w:rsidRPr="00B07BA6" w:rsidRDefault="009A1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20B3" w:rsidRPr="00B07BA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320B3" w:rsidRPr="00B07BA6" w:rsidRDefault="00F44B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320B3" w:rsidRPr="00B07BA6" w:rsidRDefault="00F44B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20B3" w:rsidRPr="00B07BA6" w:rsidRDefault="00F44B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320B3" w:rsidRPr="00B07BA6" w:rsidRDefault="009A1A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667" w:type="pct"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20B3" w:rsidRPr="00B07BA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320B3" w:rsidRPr="00B07BA6" w:rsidRDefault="00F44B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320B3" w:rsidRPr="00B07BA6" w:rsidRDefault="00F44B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20B3" w:rsidRPr="00B07BA6" w:rsidRDefault="00F44B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C320B3" w:rsidRPr="00B07BA6" w:rsidRDefault="00C32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C320B3" w:rsidRPr="00B07BA6" w:rsidRDefault="00C32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320B3" w:rsidRPr="00B07BA6" w:rsidRDefault="009A1A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667" w:type="pct"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20B3" w:rsidRPr="00B07BA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320B3" w:rsidRPr="00B07BA6" w:rsidRDefault="00F44B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320B3" w:rsidRPr="00B07BA6" w:rsidRDefault="00F44B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20B3" w:rsidRPr="00B07BA6" w:rsidRDefault="00F44B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320B3" w:rsidRPr="00B07BA6" w:rsidRDefault="009A1A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 = Good</w:t>
            </w:r>
          </w:p>
        </w:tc>
        <w:tc>
          <w:tcPr>
            <w:tcW w:w="1667" w:type="pct"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20B3" w:rsidRPr="00B07BA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320B3" w:rsidRPr="00B07BA6" w:rsidRDefault="00F44B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320B3" w:rsidRPr="00B07BA6" w:rsidRDefault="00F44B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20B3" w:rsidRPr="00B07BA6" w:rsidRDefault="00F44B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320B3" w:rsidRPr="00B07BA6" w:rsidRDefault="009A1A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667" w:type="pct"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20B3" w:rsidRPr="00B07BA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320B3" w:rsidRPr="00B07BA6" w:rsidRDefault="00F44B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320B3" w:rsidRPr="00B07BA6" w:rsidRDefault="00F44B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20B3" w:rsidRPr="00B07BA6" w:rsidRDefault="00F44B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320B3" w:rsidRPr="00B07BA6" w:rsidRDefault="009A1A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t>1 = poor</w:t>
            </w:r>
          </w:p>
        </w:tc>
        <w:tc>
          <w:tcPr>
            <w:tcW w:w="1667" w:type="pct"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20B3" w:rsidRPr="00B07BA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320B3" w:rsidRPr="00B07BA6" w:rsidRDefault="00F44B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320B3" w:rsidRPr="00B07BA6" w:rsidRDefault="00F44B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20B3" w:rsidRPr="00B07BA6" w:rsidRDefault="00F44B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320B3" w:rsidRPr="00B07BA6" w:rsidRDefault="00F44B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C320B3" w:rsidRPr="00B07BA6" w:rsidRDefault="009A1A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667" w:type="pct"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20B3" w:rsidRPr="00B07BA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320B3" w:rsidRPr="00B07BA6" w:rsidRDefault="00F44B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320B3" w:rsidRPr="00B07BA6" w:rsidRDefault="00F44B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20B3" w:rsidRPr="00B07BA6" w:rsidRDefault="00F44B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320B3" w:rsidRPr="00B07BA6" w:rsidRDefault="00F44B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C320B3" w:rsidRPr="00B07BA6" w:rsidRDefault="009A1A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667" w:type="pct"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C320B3" w:rsidRPr="00B07BA6" w:rsidRDefault="00C320B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C320B3" w:rsidRPr="00B07BA6" w:rsidRDefault="00C320B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C320B3" w:rsidRPr="00B07BA6" w:rsidRDefault="00F44BA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07BA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C320B3" w:rsidRPr="00B07BA6" w:rsidRDefault="00C320B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320B3" w:rsidRPr="00B07BA6">
        <w:trPr>
          <w:trHeight w:val="20"/>
          <w:jc w:val="center"/>
        </w:trPr>
        <w:tc>
          <w:tcPr>
            <w:tcW w:w="1666" w:type="pct"/>
            <w:noWrap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320B3" w:rsidRPr="00B07BA6" w:rsidRDefault="00F44BA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C320B3" w:rsidRPr="00B07BA6" w:rsidRDefault="00C32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320B3" w:rsidRPr="00B07BA6" w:rsidRDefault="00F44BA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7B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7BA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20B3" w:rsidRPr="00B07BA6">
        <w:trPr>
          <w:trHeight w:val="20"/>
          <w:jc w:val="center"/>
        </w:trPr>
        <w:tc>
          <w:tcPr>
            <w:tcW w:w="1666" w:type="pct"/>
            <w:noWrap/>
          </w:tcPr>
          <w:p w:rsidR="00C320B3" w:rsidRPr="00B07BA6" w:rsidRDefault="00F44BA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320B3" w:rsidRPr="00B07BA6" w:rsidRDefault="00C32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320B3" w:rsidRPr="00B07BA6" w:rsidRDefault="00F44B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C320B3" w:rsidRPr="00B07BA6" w:rsidRDefault="00C320B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C320B3" w:rsidRPr="00B07BA6" w:rsidRDefault="009A1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20B3" w:rsidRPr="00B07BA6">
        <w:trPr>
          <w:trHeight w:val="20"/>
          <w:jc w:val="center"/>
        </w:trPr>
        <w:tc>
          <w:tcPr>
            <w:tcW w:w="1666" w:type="pct"/>
            <w:noWrap/>
          </w:tcPr>
          <w:p w:rsidR="00C320B3" w:rsidRPr="00B07BA6" w:rsidRDefault="00F44BA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C320B3" w:rsidRPr="00B07BA6" w:rsidRDefault="00F44B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C320B3" w:rsidRPr="00B07BA6" w:rsidRDefault="00F44B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C320B3" w:rsidRPr="00B07BA6" w:rsidRDefault="00C32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320B3" w:rsidRPr="00B07BA6" w:rsidRDefault="009A1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Measurement of the variables are better discussed in the methodology, not necessary in the abstract</w:t>
            </w:r>
            <w:r w:rsidR="00DD1945" w:rsidRPr="00B07B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Words like F-Stat, β etc are better written in italics since they are not English terms.</w:t>
            </w:r>
          </w:p>
        </w:tc>
        <w:tc>
          <w:tcPr>
            <w:tcW w:w="1667" w:type="pct"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20B3" w:rsidRPr="00B07BA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320B3" w:rsidRPr="00B07BA6" w:rsidRDefault="00F44B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07B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C320B3" w:rsidRPr="00B07BA6" w:rsidRDefault="00F44B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C320B3" w:rsidRPr="00B07BA6" w:rsidRDefault="00F44B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C320B3" w:rsidRPr="00B07BA6" w:rsidRDefault="0018158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t>T</w:t>
            </w:r>
            <w:r w:rsidR="00DD1945"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t>he introduction should start with Earning Response Coefficient (ERC) which is the problem variable to be studied.</w:t>
            </w:r>
          </w:p>
        </w:tc>
        <w:tc>
          <w:tcPr>
            <w:tcW w:w="1667" w:type="pct"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20B3" w:rsidRPr="00B07BA6">
        <w:trPr>
          <w:trHeight w:val="20"/>
          <w:jc w:val="center"/>
        </w:trPr>
        <w:tc>
          <w:tcPr>
            <w:tcW w:w="1666" w:type="pct"/>
            <w:noWrap/>
          </w:tcPr>
          <w:p w:rsidR="00C320B3" w:rsidRPr="00B07BA6" w:rsidRDefault="00F44BA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320B3" w:rsidRPr="00B07BA6" w:rsidRDefault="00F44B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320B3" w:rsidRPr="00B07BA6" w:rsidRDefault="00C32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320B3" w:rsidRPr="00B07BA6" w:rsidRDefault="00F44B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C320B3" w:rsidRPr="00B07BA6" w:rsidRDefault="00C320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320B3" w:rsidRPr="00B07BA6" w:rsidRDefault="00DD19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20B3" w:rsidRPr="00B07BA6">
        <w:trPr>
          <w:trHeight w:val="20"/>
          <w:jc w:val="center"/>
        </w:trPr>
        <w:tc>
          <w:tcPr>
            <w:tcW w:w="1666" w:type="pct"/>
            <w:noWrap/>
          </w:tcPr>
          <w:p w:rsidR="00C320B3" w:rsidRPr="00B07BA6" w:rsidRDefault="00F44BA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320B3" w:rsidRPr="00B07BA6" w:rsidRDefault="00F44B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320B3" w:rsidRPr="00B07BA6" w:rsidRDefault="00C32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320B3" w:rsidRPr="00B07BA6" w:rsidRDefault="00F44B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320B3" w:rsidRPr="00B07BA6" w:rsidRDefault="00C32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320B3" w:rsidRPr="00B07BA6" w:rsidRDefault="00DD19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C320B3" w:rsidRPr="00B07BA6" w:rsidRDefault="00C32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E154BC" w:rsidRPr="00B07BA6" w:rsidRDefault="00E154BC" w:rsidP="00E154BC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:rsidR="00E154BC" w:rsidRPr="00B07BA6" w:rsidRDefault="00E154BC" w:rsidP="00E154B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07BA6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E154BC" w:rsidRPr="00B07BA6" w:rsidRDefault="00E154BC" w:rsidP="00E154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E154BC" w:rsidRPr="00B07BA6" w:rsidTr="0056169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4BC" w:rsidRPr="00B07BA6" w:rsidRDefault="00E154BC" w:rsidP="00E154B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07BA6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154BC" w:rsidRPr="00B07BA6" w:rsidRDefault="00E154BC" w:rsidP="00E154B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154BC" w:rsidRPr="00B07BA6" w:rsidTr="00561697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4BC" w:rsidRPr="00B07BA6" w:rsidRDefault="00E154BC" w:rsidP="00E154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4BC" w:rsidRPr="00B07BA6" w:rsidRDefault="00E154BC" w:rsidP="00E154B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B07BA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154BC" w:rsidRPr="00B07BA6" w:rsidTr="00561697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4BC" w:rsidRPr="00B07BA6" w:rsidRDefault="00E154BC" w:rsidP="00E154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154BC" w:rsidRPr="00B07BA6" w:rsidRDefault="00E154BC" w:rsidP="00E154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BA6">
              <w:rPr>
                <w:rFonts w:ascii="Arial" w:hAnsi="Arial" w:cs="Arial"/>
                <w:sz w:val="20"/>
                <w:szCs w:val="20"/>
                <w:lang w:val="en-GB"/>
              </w:rPr>
              <w:t>The numerical strength of the population and study sample need to be mentioned for knowledge sake</w:t>
            </w:r>
            <w:r w:rsidR="001158D2" w:rsidRPr="00B07BA6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:rsidR="00E154BC" w:rsidRPr="00B07BA6" w:rsidRDefault="00E154BC" w:rsidP="00E154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154BC" w:rsidRPr="00B07BA6" w:rsidRDefault="00E154BC" w:rsidP="00E154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4BC" w:rsidRPr="00B07BA6" w:rsidRDefault="00E154BC" w:rsidP="00E154B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154BC" w:rsidRPr="00B07BA6" w:rsidRDefault="00E154BC" w:rsidP="00E154BC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:rsidR="008A7FA3" w:rsidRPr="00B07BA6" w:rsidRDefault="008A7FA3" w:rsidP="00E154BC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:rsidR="008A7FA3" w:rsidRPr="00B07BA6" w:rsidRDefault="008A7FA3" w:rsidP="008A7FA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07BA6">
        <w:rPr>
          <w:rFonts w:ascii="Arial" w:hAnsi="Arial" w:cs="Arial"/>
          <w:b/>
          <w:u w:val="single"/>
        </w:rPr>
        <w:t>Reviewer details:</w:t>
      </w:r>
    </w:p>
    <w:p w:rsidR="008A7FA3" w:rsidRPr="00B07BA6" w:rsidRDefault="008A7FA3" w:rsidP="00E154BC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:rsidR="008A7FA3" w:rsidRPr="00B07BA6" w:rsidRDefault="008A7FA3" w:rsidP="008A7FA3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r w:rsidRPr="00B07BA6">
        <w:rPr>
          <w:rFonts w:ascii="Arial" w:eastAsia="Calibri" w:hAnsi="Arial" w:cs="Arial"/>
          <w:sz w:val="20"/>
          <w:szCs w:val="20"/>
          <w:lang w:val="en-IN"/>
        </w:rPr>
        <w:t xml:space="preserve">Raman </w:t>
      </w:r>
      <w:proofErr w:type="spellStart"/>
      <w:r w:rsidRPr="00B07BA6">
        <w:rPr>
          <w:rFonts w:ascii="Arial" w:eastAsia="Calibri" w:hAnsi="Arial" w:cs="Arial"/>
          <w:sz w:val="20"/>
          <w:szCs w:val="20"/>
          <w:lang w:val="en-IN"/>
        </w:rPr>
        <w:t>Adetola</w:t>
      </w:r>
      <w:proofErr w:type="spellEnd"/>
      <w:r w:rsidRPr="00B07BA6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B07BA6">
        <w:rPr>
          <w:rFonts w:ascii="Arial" w:eastAsia="Calibri" w:hAnsi="Arial" w:cs="Arial"/>
          <w:sz w:val="20"/>
          <w:szCs w:val="20"/>
          <w:lang w:val="en-IN"/>
        </w:rPr>
        <w:t xml:space="preserve">The </w:t>
      </w:r>
      <w:proofErr w:type="spellStart"/>
      <w:r w:rsidRPr="00B07BA6">
        <w:rPr>
          <w:rFonts w:ascii="Arial" w:eastAsia="Calibri" w:hAnsi="Arial" w:cs="Arial"/>
          <w:sz w:val="20"/>
          <w:szCs w:val="20"/>
          <w:lang w:val="en-IN"/>
        </w:rPr>
        <w:t>Oke</w:t>
      </w:r>
      <w:proofErr w:type="spellEnd"/>
      <w:r w:rsidRPr="00B07BA6">
        <w:rPr>
          <w:rFonts w:ascii="Arial" w:eastAsia="Calibri" w:hAnsi="Arial" w:cs="Arial"/>
          <w:sz w:val="20"/>
          <w:szCs w:val="20"/>
          <w:lang w:val="en-IN"/>
        </w:rPr>
        <w:t>-Ogun Polytechnic, Nigeria</w:t>
      </w:r>
      <w:bookmarkStart w:id="0" w:name="_GoBack"/>
      <w:bookmarkEnd w:id="0"/>
    </w:p>
    <w:sectPr w:rsidR="008A7FA3" w:rsidRPr="00B07BA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B70" w:rsidRDefault="00237B70">
      <w:r>
        <w:separator/>
      </w:r>
    </w:p>
  </w:endnote>
  <w:endnote w:type="continuationSeparator" w:id="0">
    <w:p w:rsidR="00237B70" w:rsidRDefault="0023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0B3" w:rsidRDefault="00C320B3">
    <w:pPr>
      <w:pStyle w:val="Footer"/>
      <w:jc w:val="right"/>
    </w:pPr>
  </w:p>
  <w:p w:rsidR="00C320B3" w:rsidRDefault="00F44BA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D1945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D1945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C320B3" w:rsidRDefault="00F44BA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320B3" w:rsidRDefault="00C320B3">
    <w:pPr>
      <w:pStyle w:val="Footer"/>
      <w:jc w:val="right"/>
    </w:pPr>
  </w:p>
  <w:p w:rsidR="00C320B3" w:rsidRDefault="00C320B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B70" w:rsidRDefault="00237B70">
      <w:r>
        <w:separator/>
      </w:r>
    </w:p>
  </w:footnote>
  <w:footnote w:type="continuationSeparator" w:id="0">
    <w:p w:rsidR="00237B70" w:rsidRDefault="0023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0B3" w:rsidRDefault="00C320B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C320B3" w:rsidRDefault="00F44BA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0B3"/>
    <w:rsid w:val="000903CB"/>
    <w:rsid w:val="001026D1"/>
    <w:rsid w:val="001158D2"/>
    <w:rsid w:val="0018158D"/>
    <w:rsid w:val="00237B70"/>
    <w:rsid w:val="00261DFD"/>
    <w:rsid w:val="004764B3"/>
    <w:rsid w:val="007F0DE8"/>
    <w:rsid w:val="00867543"/>
    <w:rsid w:val="008A7FA3"/>
    <w:rsid w:val="009A1A46"/>
    <w:rsid w:val="00A14422"/>
    <w:rsid w:val="00AC07DE"/>
    <w:rsid w:val="00AD6F8C"/>
    <w:rsid w:val="00B07BA6"/>
    <w:rsid w:val="00C320B3"/>
    <w:rsid w:val="00C82F5E"/>
    <w:rsid w:val="00DD1945"/>
    <w:rsid w:val="00E154BC"/>
    <w:rsid w:val="00E230C7"/>
    <w:rsid w:val="00ED2A03"/>
    <w:rsid w:val="00F4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8FA7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82F5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A7FA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307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59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21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52</cp:revision>
  <dcterms:created xsi:type="dcterms:W3CDTF">2026-03-24T06:15:00Z</dcterms:created>
  <dcterms:modified xsi:type="dcterms:W3CDTF">2026-05-11T06:23:00Z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