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2"/>
        <w:gridCol w:w="10430"/>
      </w:tblGrid>
      <w:tr w:rsidR="00F854E4" w:rsidRPr="005B59E0">
        <w:trPr>
          <w:trHeight w:val="230"/>
        </w:trPr>
        <w:tc>
          <w:tcPr>
            <w:tcW w:w="3242" w:type="dxa"/>
          </w:tcPr>
          <w:p w:rsidR="00F854E4" w:rsidRPr="005B59E0" w:rsidRDefault="00445F90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5B59E0">
              <w:rPr>
                <w:rFonts w:ascii="Arial" w:hAnsi="Arial" w:cs="Arial"/>
                <w:sz w:val="20"/>
                <w:szCs w:val="20"/>
              </w:rPr>
              <w:t>Journal</w:t>
            </w:r>
            <w:r w:rsidRPr="005B59E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430" w:type="dxa"/>
          </w:tcPr>
          <w:p w:rsidR="00F854E4" w:rsidRPr="005B59E0" w:rsidRDefault="00FD1F08">
            <w:pPr>
              <w:pStyle w:val="TableParagraph"/>
              <w:spacing w:line="210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="00445F90" w:rsidRPr="005B59E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445F90" w:rsidRPr="005B59E0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445F90" w:rsidRPr="005B59E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445F90" w:rsidRPr="005B59E0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445F90" w:rsidRPr="005B59E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445F90" w:rsidRPr="005B59E0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445F90" w:rsidRPr="005B59E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Arts,</w:t>
              </w:r>
              <w:r w:rsidR="00445F90" w:rsidRPr="005B59E0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445F90" w:rsidRPr="005B59E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Humanities</w:t>
              </w:r>
              <w:r w:rsidR="00445F90" w:rsidRPr="005B59E0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445F90" w:rsidRPr="005B59E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445F90" w:rsidRPr="005B59E0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445F90" w:rsidRPr="005B59E0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Social</w:t>
              </w:r>
              <w:r w:rsidR="00445F90" w:rsidRPr="005B59E0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445F90" w:rsidRPr="005B59E0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Studies</w:t>
              </w:r>
            </w:hyperlink>
          </w:p>
        </w:tc>
      </w:tr>
      <w:tr w:rsidR="00F854E4" w:rsidRPr="005B59E0">
        <w:trPr>
          <w:trHeight w:val="230"/>
        </w:trPr>
        <w:tc>
          <w:tcPr>
            <w:tcW w:w="3242" w:type="dxa"/>
          </w:tcPr>
          <w:p w:rsidR="00F854E4" w:rsidRPr="005B59E0" w:rsidRDefault="00445F90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5B59E0">
              <w:rPr>
                <w:rFonts w:ascii="Arial" w:hAnsi="Arial" w:cs="Arial"/>
                <w:sz w:val="20"/>
                <w:szCs w:val="20"/>
              </w:rPr>
              <w:t>Manuscript</w:t>
            </w:r>
            <w:r w:rsidRPr="005B59E0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430" w:type="dxa"/>
          </w:tcPr>
          <w:p w:rsidR="00F854E4" w:rsidRPr="005B59E0" w:rsidRDefault="00445F90">
            <w:pPr>
              <w:pStyle w:val="TableParagraph"/>
              <w:spacing w:line="210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5B59E0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Ms_AJAHSS_14941</w:t>
            </w:r>
          </w:p>
        </w:tc>
      </w:tr>
      <w:tr w:rsidR="00F854E4" w:rsidRPr="005B59E0">
        <w:trPr>
          <w:trHeight w:val="460"/>
        </w:trPr>
        <w:tc>
          <w:tcPr>
            <w:tcW w:w="3242" w:type="dxa"/>
          </w:tcPr>
          <w:p w:rsidR="00F854E4" w:rsidRPr="005B59E0" w:rsidRDefault="00445F90">
            <w:pPr>
              <w:pStyle w:val="TableParagraph"/>
              <w:spacing w:line="223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5B59E0">
              <w:rPr>
                <w:rFonts w:ascii="Arial" w:hAnsi="Arial" w:cs="Arial"/>
                <w:sz w:val="20"/>
                <w:szCs w:val="20"/>
              </w:rPr>
              <w:t>Title</w:t>
            </w:r>
            <w:r w:rsidRPr="005B59E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of</w:t>
            </w:r>
            <w:r w:rsidRPr="005B59E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the</w:t>
            </w:r>
            <w:r w:rsidRPr="005B59E0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0430" w:type="dxa"/>
          </w:tcPr>
          <w:p w:rsidR="00F854E4" w:rsidRPr="005B59E0" w:rsidRDefault="00445F90">
            <w:pPr>
              <w:pStyle w:val="TableParagraph"/>
              <w:spacing w:line="230" w:lineRule="exact"/>
              <w:ind w:left="108" w:right="60"/>
              <w:rPr>
                <w:rFonts w:ascii="Arial" w:hAnsi="Arial" w:cs="Arial"/>
                <w:b/>
                <w:sz w:val="20"/>
                <w:szCs w:val="20"/>
              </w:rPr>
            </w:pPr>
            <w:r w:rsidRPr="005B59E0">
              <w:rPr>
                <w:rFonts w:ascii="Arial" w:hAnsi="Arial" w:cs="Arial"/>
                <w:b/>
                <w:sz w:val="20"/>
                <w:szCs w:val="20"/>
              </w:rPr>
              <w:t>ENHANCING</w:t>
            </w:r>
            <w:r w:rsidRPr="005B59E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READING</w:t>
            </w:r>
            <w:r w:rsidRPr="005B59E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COMPREHENSION</w:t>
            </w:r>
            <w:r w:rsidRPr="005B59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SKILLS</w:t>
            </w:r>
            <w:r w:rsidRPr="005B59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B59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GRADE</w:t>
            </w:r>
            <w:r w:rsidRPr="005B59E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5B59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LEARNERS</w:t>
            </w:r>
            <w:r w:rsidRPr="005B59E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THROUGH</w:t>
            </w:r>
            <w:r w:rsidRPr="005B59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STORY</w:t>
            </w:r>
            <w:r w:rsidRPr="005B59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MAPPING IN CALOMOTAN ELEMENTARY SCHOOL</w:t>
            </w:r>
          </w:p>
        </w:tc>
      </w:tr>
      <w:tr w:rsidR="00F854E4" w:rsidRPr="005B59E0">
        <w:trPr>
          <w:trHeight w:val="460"/>
        </w:trPr>
        <w:tc>
          <w:tcPr>
            <w:tcW w:w="3242" w:type="dxa"/>
          </w:tcPr>
          <w:p w:rsidR="00F854E4" w:rsidRPr="005B59E0" w:rsidRDefault="00445F90">
            <w:pPr>
              <w:pStyle w:val="TableParagraph"/>
              <w:spacing w:line="223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5B59E0">
              <w:rPr>
                <w:rFonts w:ascii="Arial" w:hAnsi="Arial" w:cs="Arial"/>
                <w:sz w:val="20"/>
                <w:szCs w:val="20"/>
              </w:rPr>
              <w:t>Type</w:t>
            </w:r>
            <w:r w:rsidRPr="005B59E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of</w:t>
            </w:r>
            <w:r w:rsidRPr="005B59E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the</w:t>
            </w:r>
            <w:r w:rsidRPr="005B59E0">
              <w:rPr>
                <w:rFonts w:ascii="Arial" w:hAnsi="Arial" w:cs="Arial"/>
                <w:spacing w:val="-2"/>
                <w:sz w:val="20"/>
                <w:szCs w:val="20"/>
              </w:rPr>
              <w:t xml:space="preserve"> Article</w:t>
            </w:r>
          </w:p>
        </w:tc>
        <w:tc>
          <w:tcPr>
            <w:tcW w:w="10430" w:type="dxa"/>
          </w:tcPr>
          <w:p w:rsidR="00F854E4" w:rsidRPr="005B59E0" w:rsidRDefault="00445F90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5B59E0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5B59E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F854E4" w:rsidRPr="005B59E0" w:rsidRDefault="00F854E4">
      <w:pPr>
        <w:spacing w:before="6"/>
        <w:rPr>
          <w:rFonts w:ascii="Arial" w:hAnsi="Arial" w:cs="Arial"/>
          <w:sz w:val="20"/>
          <w:szCs w:val="20"/>
        </w:rPr>
      </w:pPr>
    </w:p>
    <w:p w:rsidR="00F854E4" w:rsidRPr="005B59E0" w:rsidRDefault="00445F90">
      <w:pPr>
        <w:pStyle w:val="BodyText"/>
        <w:ind w:left="23"/>
        <w:rPr>
          <w:rFonts w:ascii="Arial" w:hAnsi="Arial" w:cs="Arial"/>
        </w:rPr>
      </w:pPr>
      <w:r w:rsidRPr="005B59E0">
        <w:rPr>
          <w:rFonts w:ascii="Arial" w:hAnsi="Arial" w:cs="Arial"/>
          <w:color w:val="000000"/>
          <w:highlight w:val="yellow"/>
          <w:u w:val="single"/>
        </w:rPr>
        <w:t>PART</w:t>
      </w:r>
      <w:r w:rsidRPr="005B59E0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5B59E0">
        <w:rPr>
          <w:rFonts w:ascii="Arial" w:hAnsi="Arial" w:cs="Arial"/>
          <w:color w:val="000000"/>
          <w:highlight w:val="yellow"/>
          <w:u w:val="single"/>
        </w:rPr>
        <w:t>1</w:t>
      </w:r>
      <w:r w:rsidRPr="005B59E0">
        <w:rPr>
          <w:rFonts w:ascii="Arial" w:hAnsi="Arial" w:cs="Arial"/>
          <w:color w:val="000000"/>
          <w:spacing w:val="-3"/>
          <w:highlight w:val="yellow"/>
          <w:u w:val="single"/>
        </w:rPr>
        <w:t xml:space="preserve"> </w:t>
      </w:r>
      <w:r w:rsidRPr="005B59E0">
        <w:rPr>
          <w:rFonts w:ascii="Arial" w:hAnsi="Arial" w:cs="Arial"/>
          <w:color w:val="000000"/>
          <w:highlight w:val="yellow"/>
          <w:u w:val="single"/>
        </w:rPr>
        <w:t>(Importance</w:t>
      </w:r>
      <w:r w:rsidRPr="005B59E0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5B59E0">
        <w:rPr>
          <w:rFonts w:ascii="Arial" w:hAnsi="Arial" w:cs="Arial"/>
          <w:color w:val="000000"/>
          <w:highlight w:val="yellow"/>
          <w:u w:val="single"/>
        </w:rPr>
        <w:t>of</w:t>
      </w:r>
      <w:r w:rsidRPr="005B59E0">
        <w:rPr>
          <w:rFonts w:ascii="Arial" w:hAnsi="Arial" w:cs="Arial"/>
          <w:color w:val="000000"/>
          <w:spacing w:val="-3"/>
          <w:highlight w:val="yellow"/>
          <w:u w:val="single"/>
        </w:rPr>
        <w:t xml:space="preserve"> </w:t>
      </w:r>
      <w:r w:rsidRPr="005B59E0">
        <w:rPr>
          <w:rFonts w:ascii="Arial" w:hAnsi="Arial" w:cs="Arial"/>
          <w:color w:val="000000"/>
          <w:highlight w:val="yellow"/>
          <w:u w:val="single"/>
        </w:rPr>
        <w:t>the</w:t>
      </w:r>
      <w:r w:rsidRPr="005B59E0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5B59E0">
        <w:rPr>
          <w:rFonts w:ascii="Arial" w:hAnsi="Arial" w:cs="Arial"/>
          <w:color w:val="000000"/>
          <w:spacing w:val="-2"/>
          <w:highlight w:val="yellow"/>
          <w:u w:val="single"/>
        </w:rPr>
        <w:t>manuscript)</w:t>
      </w:r>
    </w:p>
    <w:p w:rsidR="00F854E4" w:rsidRPr="005B59E0" w:rsidRDefault="00F854E4">
      <w:pPr>
        <w:spacing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1"/>
        <w:gridCol w:w="4553"/>
        <w:gridCol w:w="4554"/>
      </w:tblGrid>
      <w:tr w:rsidR="00F854E4" w:rsidRPr="005B59E0">
        <w:trPr>
          <w:trHeight w:val="635"/>
        </w:trPr>
        <w:tc>
          <w:tcPr>
            <w:tcW w:w="4551" w:type="dxa"/>
          </w:tcPr>
          <w:p w:rsidR="00F854E4" w:rsidRPr="005B59E0" w:rsidRDefault="00F854E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3" w:type="dxa"/>
          </w:tcPr>
          <w:p w:rsidR="00F854E4" w:rsidRPr="005B59E0" w:rsidRDefault="00445F9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5B59E0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5B59E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B59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B59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4554" w:type="dxa"/>
          </w:tcPr>
          <w:p w:rsidR="00F854E4" w:rsidRPr="005B59E0" w:rsidRDefault="00445F9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5B59E0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5B59E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F854E4" w:rsidRPr="005B59E0">
        <w:trPr>
          <w:trHeight w:val="2990"/>
        </w:trPr>
        <w:tc>
          <w:tcPr>
            <w:tcW w:w="4551" w:type="dxa"/>
          </w:tcPr>
          <w:p w:rsidR="00F854E4" w:rsidRPr="005B59E0" w:rsidRDefault="00445F90">
            <w:pPr>
              <w:pStyle w:val="TableParagraph"/>
              <w:spacing w:line="237" w:lineRule="auto"/>
              <w:ind w:right="425"/>
              <w:rPr>
                <w:rFonts w:ascii="Arial" w:hAnsi="Arial" w:cs="Arial"/>
                <w:sz w:val="20"/>
                <w:szCs w:val="20"/>
              </w:rPr>
            </w:pPr>
            <w:r w:rsidRPr="005B59E0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</w:t>
            </w:r>
            <w:r w:rsidRPr="005B59E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B59E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5B59E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5B59E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5B59E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B59E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 xml:space="preserve">scientific community. </w:t>
            </w:r>
            <w:r w:rsidRPr="005B59E0">
              <w:rPr>
                <w:rFonts w:ascii="Arial" w:hAnsi="Arial" w:cs="Arial"/>
                <w:sz w:val="20"/>
                <w:szCs w:val="20"/>
              </w:rPr>
              <w:t>A minimum of 3-4 sentences may</w:t>
            </w:r>
            <w:r w:rsidRPr="005B59E0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be required for this part.</w:t>
            </w:r>
          </w:p>
        </w:tc>
        <w:tc>
          <w:tcPr>
            <w:tcW w:w="4553" w:type="dxa"/>
          </w:tcPr>
          <w:p w:rsidR="00F854E4" w:rsidRPr="005B59E0" w:rsidRDefault="00445F90">
            <w:pPr>
              <w:pStyle w:val="TableParagraph"/>
              <w:ind w:right="125"/>
              <w:rPr>
                <w:rFonts w:ascii="Arial" w:hAnsi="Arial" w:cs="Arial"/>
                <w:sz w:val="20"/>
                <w:szCs w:val="20"/>
              </w:rPr>
            </w:pPr>
            <w:r w:rsidRPr="005B59E0">
              <w:rPr>
                <w:rFonts w:ascii="Arial" w:hAnsi="Arial" w:cs="Arial"/>
                <w:sz w:val="20"/>
                <w:szCs w:val="20"/>
              </w:rPr>
              <w:t>This manuscript presents a compelling case for the effectiveness of story mapping as an instructional strategy to enhance reading comprehension skills in elementary school children. By demonstrating significant improvements in Grade 4 learners' comprehension through a structured intervention, the study offers valuable empirical evidence for</w:t>
            </w:r>
            <w:r w:rsidRPr="005B59E0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educators</w:t>
            </w:r>
            <w:r w:rsidRPr="005B59E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and</w:t>
            </w:r>
            <w:r w:rsidRPr="005B59E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policymakers.</w:t>
            </w:r>
            <w:r w:rsidRPr="005B59E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Its</w:t>
            </w:r>
            <w:r w:rsidRPr="005B59E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findings</w:t>
            </w:r>
            <w:r w:rsidRPr="005B59E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highlight</w:t>
            </w:r>
            <w:r w:rsidRPr="005B59E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the potential</w:t>
            </w:r>
            <w:r w:rsidRPr="005B59E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of</w:t>
            </w:r>
            <w:r w:rsidRPr="005B59E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interactive</w:t>
            </w:r>
            <w:r w:rsidRPr="005B59E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and</w:t>
            </w:r>
            <w:r w:rsidRPr="005B59E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visual</w:t>
            </w:r>
            <w:r w:rsidRPr="005B59E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learning</w:t>
            </w:r>
            <w:r w:rsidRPr="005B59E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methods</w:t>
            </w:r>
            <w:r w:rsidRPr="005B59E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to address literacy challenges, particularly in under- resourced contexts, thereby contributing to the</w:t>
            </w:r>
          </w:p>
          <w:p w:rsidR="00F854E4" w:rsidRPr="005B59E0" w:rsidRDefault="00445F90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5B59E0">
              <w:rPr>
                <w:rFonts w:ascii="Arial" w:hAnsi="Arial" w:cs="Arial"/>
                <w:sz w:val="20"/>
                <w:szCs w:val="20"/>
              </w:rPr>
              <w:t>development</w:t>
            </w:r>
            <w:r w:rsidRPr="005B59E0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of</w:t>
            </w:r>
            <w:r w:rsidRPr="005B59E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more</w:t>
            </w:r>
            <w:r w:rsidRPr="005B59E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engaging</w:t>
            </w:r>
            <w:r w:rsidRPr="005B59E0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and</w:t>
            </w:r>
            <w:r w:rsidRPr="005B59E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effective</w:t>
            </w:r>
            <w:r w:rsidRPr="005B59E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 xml:space="preserve">literacy </w:t>
            </w:r>
            <w:r w:rsidRPr="005B59E0">
              <w:rPr>
                <w:rFonts w:ascii="Arial" w:hAnsi="Arial" w:cs="Arial"/>
                <w:spacing w:val="-2"/>
                <w:sz w:val="20"/>
                <w:szCs w:val="20"/>
              </w:rPr>
              <w:t>programs.</w:t>
            </w:r>
          </w:p>
        </w:tc>
        <w:tc>
          <w:tcPr>
            <w:tcW w:w="4554" w:type="dxa"/>
          </w:tcPr>
          <w:p w:rsidR="00F854E4" w:rsidRPr="005B59E0" w:rsidRDefault="00F854E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854E4" w:rsidRPr="005B59E0" w:rsidRDefault="00445F90">
      <w:pPr>
        <w:pStyle w:val="BodyText"/>
        <w:ind w:left="23"/>
        <w:rPr>
          <w:rFonts w:ascii="Arial" w:hAnsi="Arial" w:cs="Arial"/>
        </w:rPr>
      </w:pPr>
      <w:r w:rsidRPr="005B59E0">
        <w:rPr>
          <w:rFonts w:ascii="Arial" w:hAnsi="Arial" w:cs="Arial"/>
          <w:color w:val="000000"/>
          <w:highlight w:val="yellow"/>
          <w:u w:val="single"/>
        </w:rPr>
        <w:t>PART</w:t>
      </w:r>
      <w:r w:rsidRPr="005B59E0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5B59E0">
        <w:rPr>
          <w:rFonts w:ascii="Arial" w:hAnsi="Arial" w:cs="Arial"/>
          <w:color w:val="000000"/>
          <w:highlight w:val="yellow"/>
          <w:u w:val="single"/>
        </w:rPr>
        <w:t>2.1</w:t>
      </w:r>
      <w:r w:rsidRPr="005B59E0">
        <w:rPr>
          <w:rFonts w:ascii="Arial" w:hAnsi="Arial" w:cs="Arial"/>
          <w:color w:val="000000"/>
          <w:spacing w:val="-3"/>
          <w:highlight w:val="yellow"/>
          <w:u w:val="single"/>
        </w:rPr>
        <w:t xml:space="preserve"> </w:t>
      </w:r>
      <w:r w:rsidRPr="005B59E0">
        <w:rPr>
          <w:rFonts w:ascii="Arial" w:hAnsi="Arial" w:cs="Arial"/>
          <w:color w:val="000000"/>
          <w:highlight w:val="yellow"/>
          <w:u w:val="single"/>
        </w:rPr>
        <w:t>(Objective</w:t>
      </w:r>
      <w:r w:rsidRPr="005B59E0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5B59E0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F854E4" w:rsidRPr="005B59E0" w:rsidRDefault="00F854E4">
      <w:pPr>
        <w:spacing w:before="3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6"/>
        <w:gridCol w:w="4558"/>
        <w:gridCol w:w="4559"/>
      </w:tblGrid>
      <w:tr w:rsidR="00F854E4" w:rsidRPr="005B59E0">
        <w:trPr>
          <w:trHeight w:val="405"/>
        </w:trPr>
        <w:tc>
          <w:tcPr>
            <w:tcW w:w="4556" w:type="dxa"/>
          </w:tcPr>
          <w:p w:rsidR="00F854E4" w:rsidRPr="005B59E0" w:rsidRDefault="00F854E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8" w:type="dxa"/>
          </w:tcPr>
          <w:p w:rsidR="00F854E4" w:rsidRPr="005B59E0" w:rsidRDefault="00445F90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5B59E0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5B59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B59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B59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4559" w:type="dxa"/>
          </w:tcPr>
          <w:p w:rsidR="00F854E4" w:rsidRPr="005B59E0" w:rsidRDefault="00445F90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5B59E0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5B59E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F854E4" w:rsidRPr="005B59E0">
        <w:trPr>
          <w:trHeight w:val="918"/>
        </w:trPr>
        <w:tc>
          <w:tcPr>
            <w:tcW w:w="4556" w:type="dxa"/>
          </w:tcPr>
          <w:p w:rsidR="00F854E4" w:rsidRPr="005B59E0" w:rsidRDefault="00445F90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5B59E0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5B59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B59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B59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5B59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5B59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5B59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5B59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5B59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B59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F854E4" w:rsidRPr="005B59E0" w:rsidRDefault="00445F90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5B59E0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F854E4" w:rsidRPr="005B59E0" w:rsidRDefault="00445F90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5B59E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9E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5B59E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5B59E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9E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5B59E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5B59E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9E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5B59E0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5B59E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9E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558" w:type="dxa"/>
          </w:tcPr>
          <w:p w:rsidR="00F854E4" w:rsidRPr="005B59E0" w:rsidRDefault="00445F90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5B59E0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5B59E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=</w:t>
            </w:r>
            <w:r w:rsidRPr="005B59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Excellent</w:t>
            </w:r>
          </w:p>
        </w:tc>
        <w:tc>
          <w:tcPr>
            <w:tcW w:w="4559" w:type="dxa"/>
          </w:tcPr>
          <w:p w:rsidR="00F854E4" w:rsidRPr="005B59E0" w:rsidRDefault="00F854E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54E4" w:rsidRPr="005B59E0">
        <w:trPr>
          <w:trHeight w:val="921"/>
        </w:trPr>
        <w:tc>
          <w:tcPr>
            <w:tcW w:w="4556" w:type="dxa"/>
          </w:tcPr>
          <w:p w:rsidR="00F854E4" w:rsidRPr="005B59E0" w:rsidRDefault="00445F90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5B59E0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5B59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B59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B59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5B59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B59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B59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5B59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F854E4" w:rsidRPr="005B59E0" w:rsidRDefault="00445F90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5B59E0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F854E4" w:rsidRPr="005B59E0" w:rsidRDefault="00445F9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5B59E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9E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5B59E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5B59E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9E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5B59E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5B59E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9E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5B59E0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5B59E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9E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558" w:type="dxa"/>
          </w:tcPr>
          <w:p w:rsidR="00F854E4" w:rsidRPr="005B59E0" w:rsidRDefault="00445F90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5B59E0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5B59E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=</w:t>
            </w:r>
            <w:r w:rsidRPr="005B59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Excellent</w:t>
            </w:r>
          </w:p>
        </w:tc>
        <w:tc>
          <w:tcPr>
            <w:tcW w:w="4559" w:type="dxa"/>
          </w:tcPr>
          <w:p w:rsidR="00F854E4" w:rsidRPr="005B59E0" w:rsidRDefault="00F854E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54E4" w:rsidRPr="005B59E0">
        <w:trPr>
          <w:trHeight w:val="918"/>
        </w:trPr>
        <w:tc>
          <w:tcPr>
            <w:tcW w:w="4556" w:type="dxa"/>
          </w:tcPr>
          <w:p w:rsidR="00F854E4" w:rsidRPr="005B59E0" w:rsidRDefault="00445F90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5B59E0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5B59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5B59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B59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5B59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5B59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5B59E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:rsidR="00F854E4" w:rsidRPr="005B59E0" w:rsidRDefault="00445F90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5B59E0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F854E4" w:rsidRPr="005B59E0" w:rsidRDefault="00445F90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5B59E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9E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5B59E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5B59E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9E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5B59E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5B59E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9E0">
              <w:rPr>
                <w:rFonts w:ascii="Arial" w:hAnsi="Arial" w:cs="Arial"/>
                <w:color w:val="404040"/>
                <w:spacing w:val="-1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5B59E0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5B59E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9E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558" w:type="dxa"/>
          </w:tcPr>
          <w:p w:rsidR="00F854E4" w:rsidRPr="005B59E0" w:rsidRDefault="00445F90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5B59E0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5B59E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=</w:t>
            </w:r>
            <w:r w:rsidRPr="005B59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Excellent</w:t>
            </w:r>
          </w:p>
        </w:tc>
        <w:tc>
          <w:tcPr>
            <w:tcW w:w="4559" w:type="dxa"/>
          </w:tcPr>
          <w:p w:rsidR="00F854E4" w:rsidRPr="005B59E0" w:rsidRDefault="00F854E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54E4" w:rsidRPr="005B59E0">
        <w:trPr>
          <w:trHeight w:val="1149"/>
        </w:trPr>
        <w:tc>
          <w:tcPr>
            <w:tcW w:w="4556" w:type="dxa"/>
          </w:tcPr>
          <w:p w:rsidR="00F854E4" w:rsidRPr="005B59E0" w:rsidRDefault="00445F9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5B59E0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5B59E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B59E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B59E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5B59E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5B59E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B59E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B59E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paper sufficient and well organized?</w:t>
            </w:r>
          </w:p>
          <w:p w:rsidR="00F854E4" w:rsidRPr="005B59E0" w:rsidRDefault="00445F90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5B59E0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F854E4" w:rsidRPr="005B59E0" w:rsidRDefault="00445F9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5B59E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9E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5B59E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5B59E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9E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5B59E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5B59E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9E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5B59E0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5B59E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9E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558" w:type="dxa"/>
          </w:tcPr>
          <w:p w:rsidR="00F854E4" w:rsidRPr="005B59E0" w:rsidRDefault="00445F90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5B59E0">
              <w:rPr>
                <w:rFonts w:ascii="Arial" w:hAnsi="Arial" w:cs="Arial"/>
                <w:b/>
                <w:color w:val="404040"/>
                <w:sz w:val="20"/>
                <w:szCs w:val="20"/>
              </w:rPr>
              <w:t>4</w:t>
            </w:r>
            <w:r w:rsidRPr="005B59E0">
              <w:rPr>
                <w:rFonts w:ascii="Arial" w:hAnsi="Arial" w:cs="Arial"/>
                <w:b/>
                <w:color w:val="404040"/>
                <w:spacing w:val="-1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color w:val="404040"/>
                <w:sz w:val="20"/>
                <w:szCs w:val="20"/>
              </w:rPr>
              <w:t>=</w:t>
            </w:r>
            <w:r w:rsidRPr="005B59E0">
              <w:rPr>
                <w:rFonts w:ascii="Arial" w:hAnsi="Arial" w:cs="Arial"/>
                <w:b/>
                <w:color w:val="404040"/>
                <w:spacing w:val="-2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color w:val="404040"/>
                <w:spacing w:val="-4"/>
                <w:sz w:val="20"/>
                <w:szCs w:val="20"/>
              </w:rPr>
              <w:t>Good</w:t>
            </w:r>
          </w:p>
        </w:tc>
        <w:tc>
          <w:tcPr>
            <w:tcW w:w="4559" w:type="dxa"/>
          </w:tcPr>
          <w:p w:rsidR="00F854E4" w:rsidRPr="005B59E0" w:rsidRDefault="00F854E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54E4" w:rsidRPr="005B59E0">
        <w:trPr>
          <w:trHeight w:val="1151"/>
        </w:trPr>
        <w:tc>
          <w:tcPr>
            <w:tcW w:w="4556" w:type="dxa"/>
          </w:tcPr>
          <w:p w:rsidR="00F854E4" w:rsidRPr="005B59E0" w:rsidRDefault="00445F9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5B59E0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5B59E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5B59E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B59E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5B59E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objectives/hypotheses</w:t>
            </w:r>
            <w:r w:rsidRPr="005B59E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 xml:space="preserve">clearly </w:t>
            </w:r>
            <w:r w:rsidRPr="005B59E0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:rsidR="00F854E4" w:rsidRPr="005B59E0" w:rsidRDefault="00445F90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5B59E0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F854E4" w:rsidRPr="005B59E0" w:rsidRDefault="00445F9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5B59E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9E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5B59E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5B59E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9E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5B59E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5B59E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9E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5B59E0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5B59E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9E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558" w:type="dxa"/>
          </w:tcPr>
          <w:p w:rsidR="00F854E4" w:rsidRPr="005B59E0" w:rsidRDefault="00445F90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5B59E0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5B59E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=</w:t>
            </w:r>
            <w:r w:rsidRPr="005B59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Excellent</w:t>
            </w:r>
          </w:p>
        </w:tc>
        <w:tc>
          <w:tcPr>
            <w:tcW w:w="4559" w:type="dxa"/>
          </w:tcPr>
          <w:p w:rsidR="00F854E4" w:rsidRPr="005B59E0" w:rsidRDefault="00F854E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54E4" w:rsidRPr="005B59E0">
        <w:trPr>
          <w:trHeight w:val="918"/>
        </w:trPr>
        <w:tc>
          <w:tcPr>
            <w:tcW w:w="4556" w:type="dxa"/>
          </w:tcPr>
          <w:p w:rsidR="00F854E4" w:rsidRPr="005B59E0" w:rsidRDefault="00445F90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5B59E0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5B59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B59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B59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5B59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5B59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5B59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5B59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5B59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5B59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date?</w:t>
            </w:r>
          </w:p>
          <w:p w:rsidR="00F854E4" w:rsidRPr="005B59E0" w:rsidRDefault="00445F90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5B59E0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F854E4" w:rsidRPr="005B59E0" w:rsidRDefault="00445F90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5B59E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9E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5B59E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5B59E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9E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5B59E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5B59E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9E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5B59E0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5B59E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9E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558" w:type="dxa"/>
          </w:tcPr>
          <w:p w:rsidR="00F854E4" w:rsidRPr="005B59E0" w:rsidRDefault="00445F90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5B59E0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5B59E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=</w:t>
            </w:r>
            <w:r w:rsidRPr="005B59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Excellent</w:t>
            </w:r>
          </w:p>
        </w:tc>
        <w:tc>
          <w:tcPr>
            <w:tcW w:w="4559" w:type="dxa"/>
          </w:tcPr>
          <w:p w:rsidR="00F854E4" w:rsidRPr="005B59E0" w:rsidRDefault="00F854E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54E4" w:rsidRPr="005B59E0">
        <w:trPr>
          <w:trHeight w:val="1149"/>
        </w:trPr>
        <w:tc>
          <w:tcPr>
            <w:tcW w:w="4556" w:type="dxa"/>
          </w:tcPr>
          <w:p w:rsidR="00F854E4" w:rsidRPr="005B59E0" w:rsidRDefault="00445F9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5B59E0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5B59E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B59E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B59E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5B59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5B59E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5B59E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5B59E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5B59E0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F854E4" w:rsidRPr="005B59E0" w:rsidRDefault="00445F90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5B59E0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F854E4" w:rsidRPr="005B59E0" w:rsidRDefault="00445F9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5B59E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9E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5B59E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5B59E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9E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5B59E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5B59E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9E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5B59E0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5B59E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9E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558" w:type="dxa"/>
          </w:tcPr>
          <w:p w:rsidR="00F854E4" w:rsidRPr="005B59E0" w:rsidRDefault="00445F90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5B59E0">
              <w:rPr>
                <w:rFonts w:ascii="Arial" w:hAnsi="Arial" w:cs="Arial"/>
                <w:b/>
                <w:color w:val="404040"/>
                <w:sz w:val="20"/>
                <w:szCs w:val="20"/>
              </w:rPr>
              <w:t>4</w:t>
            </w:r>
            <w:r w:rsidRPr="005B59E0">
              <w:rPr>
                <w:rFonts w:ascii="Arial" w:hAnsi="Arial" w:cs="Arial"/>
                <w:b/>
                <w:color w:val="404040"/>
                <w:spacing w:val="-1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color w:val="404040"/>
                <w:sz w:val="20"/>
                <w:szCs w:val="20"/>
              </w:rPr>
              <w:t>=</w:t>
            </w:r>
            <w:r w:rsidRPr="005B59E0">
              <w:rPr>
                <w:rFonts w:ascii="Arial" w:hAnsi="Arial" w:cs="Arial"/>
                <w:b/>
                <w:color w:val="404040"/>
                <w:spacing w:val="-2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color w:val="404040"/>
                <w:spacing w:val="-4"/>
                <w:sz w:val="20"/>
                <w:szCs w:val="20"/>
              </w:rPr>
              <w:t>Good</w:t>
            </w:r>
          </w:p>
        </w:tc>
        <w:tc>
          <w:tcPr>
            <w:tcW w:w="4559" w:type="dxa"/>
          </w:tcPr>
          <w:p w:rsidR="00F854E4" w:rsidRPr="005B59E0" w:rsidRDefault="00F854E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54E4" w:rsidRPr="005B59E0">
        <w:trPr>
          <w:trHeight w:val="1152"/>
        </w:trPr>
        <w:tc>
          <w:tcPr>
            <w:tcW w:w="4556" w:type="dxa"/>
          </w:tcPr>
          <w:p w:rsidR="00F854E4" w:rsidRPr="005B59E0" w:rsidRDefault="00445F9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5B59E0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5B59E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5B59E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5B59E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5B59E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properly</w:t>
            </w:r>
            <w:r w:rsidRPr="005B59E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addressed</w:t>
            </w:r>
            <w:r w:rsidRPr="005B59E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 xml:space="preserve">(if </w:t>
            </w:r>
            <w:r w:rsidRPr="005B59E0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applicable)?</w:t>
            </w:r>
          </w:p>
          <w:p w:rsidR="00F854E4" w:rsidRPr="005B59E0" w:rsidRDefault="00445F90">
            <w:pPr>
              <w:pStyle w:val="TableParagraph"/>
              <w:spacing w:line="224" w:lineRule="exact"/>
              <w:rPr>
                <w:rFonts w:ascii="Arial" w:hAnsi="Arial" w:cs="Arial"/>
                <w:sz w:val="20"/>
                <w:szCs w:val="20"/>
              </w:rPr>
            </w:pP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5B59E0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F854E4" w:rsidRPr="005B59E0" w:rsidRDefault="00445F9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5B59E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9E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5B59E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5B59E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9E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5B59E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5B59E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9E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5B59E0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5B59E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9E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558" w:type="dxa"/>
          </w:tcPr>
          <w:p w:rsidR="00F854E4" w:rsidRPr="005B59E0" w:rsidRDefault="00445F90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5B59E0">
              <w:rPr>
                <w:rFonts w:ascii="Arial" w:hAnsi="Arial" w:cs="Arial"/>
                <w:b/>
                <w:color w:val="404040"/>
                <w:sz w:val="20"/>
                <w:szCs w:val="20"/>
              </w:rPr>
              <w:t>2</w:t>
            </w:r>
            <w:r w:rsidRPr="005B59E0">
              <w:rPr>
                <w:rFonts w:ascii="Arial" w:hAnsi="Arial" w:cs="Arial"/>
                <w:b/>
                <w:color w:val="404040"/>
                <w:spacing w:val="-2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color w:val="404040"/>
                <w:sz w:val="20"/>
                <w:szCs w:val="20"/>
              </w:rPr>
              <w:t>=</w:t>
            </w:r>
            <w:r w:rsidRPr="005B59E0">
              <w:rPr>
                <w:rFonts w:ascii="Arial" w:hAnsi="Arial" w:cs="Arial"/>
                <w:b/>
                <w:color w:val="404040"/>
                <w:spacing w:val="-3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color w:val="404040"/>
                <w:sz w:val="20"/>
                <w:szCs w:val="20"/>
              </w:rPr>
              <w:t>Needs</w:t>
            </w:r>
            <w:r w:rsidRPr="005B59E0">
              <w:rPr>
                <w:rFonts w:ascii="Arial" w:hAnsi="Arial" w:cs="Arial"/>
                <w:b/>
                <w:color w:val="404040"/>
                <w:spacing w:val="-3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color w:val="404040"/>
                <w:spacing w:val="-2"/>
                <w:sz w:val="20"/>
                <w:szCs w:val="20"/>
              </w:rPr>
              <w:t>Improvement</w:t>
            </w:r>
          </w:p>
        </w:tc>
        <w:tc>
          <w:tcPr>
            <w:tcW w:w="4559" w:type="dxa"/>
          </w:tcPr>
          <w:p w:rsidR="00F854E4" w:rsidRPr="005B59E0" w:rsidRDefault="00F854E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54E4" w:rsidRPr="005B59E0">
        <w:trPr>
          <w:trHeight w:val="230"/>
        </w:trPr>
        <w:tc>
          <w:tcPr>
            <w:tcW w:w="4556" w:type="dxa"/>
          </w:tcPr>
          <w:p w:rsidR="00F854E4" w:rsidRPr="005B59E0" w:rsidRDefault="00445F90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5B59E0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5B59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5B59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B59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5B59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5B59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pacing w:val="-2"/>
                <w:sz w:val="20"/>
                <w:szCs w:val="20"/>
              </w:rPr>
              <w:t>clearly?</w:t>
            </w:r>
          </w:p>
        </w:tc>
        <w:tc>
          <w:tcPr>
            <w:tcW w:w="4558" w:type="dxa"/>
          </w:tcPr>
          <w:p w:rsidR="00F854E4" w:rsidRPr="005B59E0" w:rsidRDefault="00445F90">
            <w:pPr>
              <w:pStyle w:val="TableParagraph"/>
              <w:spacing w:line="210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5B59E0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5B59E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=</w:t>
            </w:r>
            <w:r w:rsidRPr="005B59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Excellent</w:t>
            </w:r>
          </w:p>
        </w:tc>
        <w:tc>
          <w:tcPr>
            <w:tcW w:w="4559" w:type="dxa"/>
          </w:tcPr>
          <w:p w:rsidR="00F854E4" w:rsidRPr="005B59E0" w:rsidRDefault="00F854E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854E4" w:rsidRPr="005B59E0" w:rsidRDefault="00F854E4">
      <w:pPr>
        <w:pStyle w:val="TableParagraph"/>
        <w:rPr>
          <w:rFonts w:ascii="Arial" w:hAnsi="Arial" w:cs="Arial"/>
          <w:sz w:val="20"/>
          <w:szCs w:val="20"/>
        </w:rPr>
        <w:sectPr w:rsidR="00F854E4" w:rsidRPr="005B59E0">
          <w:headerReference w:type="default" r:id="rId8"/>
          <w:footerReference w:type="default" r:id="rId9"/>
          <w:type w:val="continuous"/>
          <w:pgSz w:w="16840" w:h="23820"/>
          <w:pgMar w:top="1760" w:right="1417" w:bottom="1620" w:left="1417" w:header="1279" w:footer="1434" w:gutter="0"/>
          <w:pgNumType w:start="1"/>
          <w:cols w:space="720"/>
        </w:sect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6"/>
        <w:gridCol w:w="4558"/>
        <w:gridCol w:w="4559"/>
      </w:tblGrid>
      <w:tr w:rsidR="00F854E4" w:rsidRPr="005B59E0">
        <w:trPr>
          <w:trHeight w:val="691"/>
        </w:trPr>
        <w:tc>
          <w:tcPr>
            <w:tcW w:w="4556" w:type="dxa"/>
          </w:tcPr>
          <w:p w:rsidR="00F854E4" w:rsidRPr="005B59E0" w:rsidRDefault="00445F90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5B59E0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F854E4" w:rsidRPr="005B59E0" w:rsidRDefault="00445F90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5B59E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9E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5B59E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5B59E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9E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5B59E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5B59E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9E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5B59E0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2 =</w:t>
            </w:r>
            <w:r w:rsidRPr="005B59E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558" w:type="dxa"/>
          </w:tcPr>
          <w:p w:rsidR="00F854E4" w:rsidRPr="005B59E0" w:rsidRDefault="00F854E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9" w:type="dxa"/>
          </w:tcPr>
          <w:p w:rsidR="00F854E4" w:rsidRPr="005B59E0" w:rsidRDefault="00F854E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54E4" w:rsidRPr="005B59E0">
        <w:trPr>
          <w:trHeight w:val="1379"/>
        </w:trPr>
        <w:tc>
          <w:tcPr>
            <w:tcW w:w="4556" w:type="dxa"/>
          </w:tcPr>
          <w:p w:rsidR="00F854E4" w:rsidRPr="005B59E0" w:rsidRDefault="00445F9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5B59E0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5B59E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5B59E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tables</w:t>
            </w:r>
            <w:r w:rsidRPr="005B59E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5B59E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5B59E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clear,</w:t>
            </w:r>
            <w:r w:rsidRPr="005B59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relevant,</w:t>
            </w:r>
            <w:r w:rsidRPr="005B59E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5B59E0">
              <w:rPr>
                <w:rFonts w:ascii="Arial" w:hAnsi="Arial" w:cs="Arial"/>
                <w:b/>
                <w:spacing w:val="-2"/>
                <w:sz w:val="20"/>
                <w:szCs w:val="20"/>
              </w:rPr>
              <w:t>necessary?</w:t>
            </w:r>
          </w:p>
          <w:p w:rsidR="00F854E4" w:rsidRPr="005B59E0" w:rsidRDefault="00445F90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5B59E0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F854E4" w:rsidRPr="005B59E0" w:rsidRDefault="00445F9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5B59E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9E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5B59E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5B59E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9E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5B59E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5B59E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9E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5B59E0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5B59E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9E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558" w:type="dxa"/>
          </w:tcPr>
          <w:p w:rsidR="00F854E4" w:rsidRPr="005B59E0" w:rsidRDefault="00445F90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5B59E0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5B59E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=</w:t>
            </w:r>
            <w:r w:rsidRPr="005B59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Excellent</w:t>
            </w:r>
          </w:p>
        </w:tc>
        <w:tc>
          <w:tcPr>
            <w:tcW w:w="4559" w:type="dxa"/>
          </w:tcPr>
          <w:p w:rsidR="00F854E4" w:rsidRPr="005B59E0" w:rsidRDefault="00F854E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54E4" w:rsidRPr="005B59E0">
        <w:trPr>
          <w:trHeight w:val="1149"/>
        </w:trPr>
        <w:tc>
          <w:tcPr>
            <w:tcW w:w="4556" w:type="dxa"/>
          </w:tcPr>
          <w:p w:rsidR="00F854E4" w:rsidRPr="005B59E0" w:rsidRDefault="00445F9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5B59E0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5B59E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5B59E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B59E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5B59E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relate</w:t>
            </w:r>
            <w:r w:rsidRPr="005B59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5B59E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5B59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 xml:space="preserve">existing </w:t>
            </w:r>
            <w:r w:rsidRPr="005B59E0">
              <w:rPr>
                <w:rFonts w:ascii="Arial" w:hAnsi="Arial" w:cs="Arial"/>
                <w:b/>
                <w:spacing w:val="-2"/>
                <w:sz w:val="20"/>
                <w:szCs w:val="20"/>
              </w:rPr>
              <w:t>literature?</w:t>
            </w:r>
          </w:p>
          <w:p w:rsidR="00F854E4" w:rsidRPr="005B59E0" w:rsidRDefault="00445F90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5B59E0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F854E4" w:rsidRPr="005B59E0" w:rsidRDefault="00445F90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5B59E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9E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5B59E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5B59E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9E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5B59E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5B59E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9E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5B59E0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5B59E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9E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558" w:type="dxa"/>
          </w:tcPr>
          <w:p w:rsidR="00F854E4" w:rsidRPr="005B59E0" w:rsidRDefault="00445F90">
            <w:pPr>
              <w:pStyle w:val="TableParagraph"/>
              <w:spacing w:line="228" w:lineRule="exact"/>
              <w:ind w:left="508"/>
              <w:rPr>
                <w:rFonts w:ascii="Arial" w:hAnsi="Arial" w:cs="Arial"/>
                <w:b/>
                <w:sz w:val="20"/>
                <w:szCs w:val="20"/>
              </w:rPr>
            </w:pPr>
            <w:r w:rsidRPr="005B59E0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5B59E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=</w:t>
            </w:r>
            <w:r w:rsidRPr="005B59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Excellent</w:t>
            </w:r>
          </w:p>
        </w:tc>
        <w:tc>
          <w:tcPr>
            <w:tcW w:w="4559" w:type="dxa"/>
          </w:tcPr>
          <w:p w:rsidR="00F854E4" w:rsidRPr="005B59E0" w:rsidRDefault="00F854E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54E4" w:rsidRPr="005B59E0">
        <w:trPr>
          <w:trHeight w:val="921"/>
        </w:trPr>
        <w:tc>
          <w:tcPr>
            <w:tcW w:w="4556" w:type="dxa"/>
          </w:tcPr>
          <w:p w:rsidR="00F854E4" w:rsidRPr="005B59E0" w:rsidRDefault="00445F90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5B59E0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5B59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5B59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B59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5B59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supported</w:t>
            </w:r>
            <w:r w:rsidRPr="005B59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5B59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B59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pacing w:val="-2"/>
                <w:sz w:val="20"/>
                <w:szCs w:val="20"/>
              </w:rPr>
              <w:t>data?</w:t>
            </w:r>
          </w:p>
          <w:p w:rsidR="00F854E4" w:rsidRPr="005B59E0" w:rsidRDefault="00445F90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5B59E0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F854E4" w:rsidRPr="005B59E0" w:rsidRDefault="00445F9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5B59E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9E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5B59E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5B59E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9E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5B59E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5B59E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9E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5B59E0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5B59E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9E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 xml:space="preserve">Needs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lastRenderedPageBreak/>
              <w:t>Improvement 1 = Poor N/A = Not Applicable</w:t>
            </w:r>
          </w:p>
        </w:tc>
        <w:tc>
          <w:tcPr>
            <w:tcW w:w="4558" w:type="dxa"/>
          </w:tcPr>
          <w:p w:rsidR="00F854E4" w:rsidRPr="005B59E0" w:rsidRDefault="00445F90">
            <w:pPr>
              <w:pStyle w:val="TableParagraph"/>
              <w:spacing w:line="228" w:lineRule="exact"/>
              <w:ind w:left="558"/>
              <w:rPr>
                <w:rFonts w:ascii="Arial" w:hAnsi="Arial" w:cs="Arial"/>
                <w:b/>
                <w:sz w:val="20"/>
                <w:szCs w:val="20"/>
              </w:rPr>
            </w:pPr>
            <w:r w:rsidRPr="005B59E0">
              <w:rPr>
                <w:rFonts w:ascii="Arial" w:hAnsi="Arial" w:cs="Arial"/>
                <w:b/>
                <w:sz w:val="20"/>
                <w:szCs w:val="20"/>
              </w:rPr>
              <w:lastRenderedPageBreak/>
              <w:t>5</w:t>
            </w:r>
            <w:r w:rsidRPr="005B59E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=</w:t>
            </w:r>
            <w:r w:rsidRPr="005B59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Excellent</w:t>
            </w:r>
          </w:p>
        </w:tc>
        <w:tc>
          <w:tcPr>
            <w:tcW w:w="4559" w:type="dxa"/>
          </w:tcPr>
          <w:p w:rsidR="00F854E4" w:rsidRPr="005B59E0" w:rsidRDefault="00F854E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54E4" w:rsidRPr="005B59E0">
        <w:trPr>
          <w:trHeight w:val="918"/>
        </w:trPr>
        <w:tc>
          <w:tcPr>
            <w:tcW w:w="4556" w:type="dxa"/>
          </w:tcPr>
          <w:p w:rsidR="00F854E4" w:rsidRPr="005B59E0" w:rsidRDefault="00445F90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5B59E0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5B59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5B59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B59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5B59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B59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B59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5B59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:rsidR="00F854E4" w:rsidRPr="005B59E0" w:rsidRDefault="00445F90">
            <w:pPr>
              <w:pStyle w:val="TableParagraph"/>
              <w:spacing w:line="227" w:lineRule="exact"/>
              <w:rPr>
                <w:rFonts w:ascii="Arial" w:hAnsi="Arial" w:cs="Arial"/>
                <w:sz w:val="20"/>
                <w:szCs w:val="20"/>
              </w:rPr>
            </w:pP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5B59E0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F854E4" w:rsidRPr="005B59E0" w:rsidRDefault="00445F90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5B59E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9E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5B59E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5B59E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9E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5B59E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5B59E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9E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5B59E0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5B59E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9E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558" w:type="dxa"/>
          </w:tcPr>
          <w:p w:rsidR="00F854E4" w:rsidRPr="005B59E0" w:rsidRDefault="00445F90">
            <w:pPr>
              <w:pStyle w:val="TableParagraph"/>
              <w:spacing w:line="228" w:lineRule="exact"/>
              <w:ind w:left="558"/>
              <w:rPr>
                <w:rFonts w:ascii="Arial" w:hAnsi="Arial" w:cs="Arial"/>
                <w:b/>
                <w:sz w:val="20"/>
                <w:szCs w:val="20"/>
              </w:rPr>
            </w:pPr>
            <w:r w:rsidRPr="005B59E0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5B59E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=</w:t>
            </w:r>
            <w:r w:rsidRPr="005B59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Excellent</w:t>
            </w:r>
          </w:p>
        </w:tc>
        <w:tc>
          <w:tcPr>
            <w:tcW w:w="4559" w:type="dxa"/>
          </w:tcPr>
          <w:p w:rsidR="00F854E4" w:rsidRPr="005B59E0" w:rsidRDefault="00F854E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54E4" w:rsidRPr="005B59E0">
        <w:trPr>
          <w:trHeight w:val="1380"/>
        </w:trPr>
        <w:tc>
          <w:tcPr>
            <w:tcW w:w="4556" w:type="dxa"/>
          </w:tcPr>
          <w:p w:rsidR="00F854E4" w:rsidRPr="005B59E0" w:rsidRDefault="00445F9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5B59E0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Pr="005B59E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5B59E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B59E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5B59E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5B59E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5B59E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5B59E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 xml:space="preserve">(in </w:t>
            </w:r>
            <w:r w:rsidRPr="005B59E0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number)?</w:t>
            </w:r>
          </w:p>
          <w:p w:rsidR="00F854E4" w:rsidRPr="005B59E0" w:rsidRDefault="00445F90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5B59E0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F854E4" w:rsidRPr="005B59E0" w:rsidRDefault="00445F9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5B59E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9E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5B59E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5B59E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9E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5B59E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5B59E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9E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5B59E0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5B59E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9E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F854E4" w:rsidRPr="005B59E0" w:rsidRDefault="00445F90">
            <w:pPr>
              <w:pStyle w:val="TableParagraph"/>
              <w:spacing w:line="215" w:lineRule="exact"/>
              <w:rPr>
                <w:rFonts w:ascii="Arial" w:hAnsi="Arial" w:cs="Arial"/>
                <w:sz w:val="20"/>
                <w:szCs w:val="20"/>
              </w:rPr>
            </w:pP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5B59E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9E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5B59E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Applicable</w:t>
            </w:r>
          </w:p>
        </w:tc>
        <w:tc>
          <w:tcPr>
            <w:tcW w:w="4558" w:type="dxa"/>
          </w:tcPr>
          <w:p w:rsidR="00F854E4" w:rsidRPr="005B59E0" w:rsidRDefault="00445F90">
            <w:pPr>
              <w:pStyle w:val="TableParagraph"/>
              <w:spacing w:line="228" w:lineRule="exact"/>
              <w:ind w:left="558"/>
              <w:rPr>
                <w:rFonts w:ascii="Arial" w:hAnsi="Arial" w:cs="Arial"/>
                <w:b/>
                <w:sz w:val="20"/>
                <w:szCs w:val="20"/>
              </w:rPr>
            </w:pPr>
            <w:r w:rsidRPr="005B59E0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5B59E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=</w:t>
            </w:r>
            <w:r w:rsidRPr="005B59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Excellent</w:t>
            </w:r>
          </w:p>
        </w:tc>
        <w:tc>
          <w:tcPr>
            <w:tcW w:w="4559" w:type="dxa"/>
          </w:tcPr>
          <w:p w:rsidR="00F854E4" w:rsidRPr="005B59E0" w:rsidRDefault="00F854E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54E4" w:rsidRPr="005B59E0">
        <w:trPr>
          <w:trHeight w:val="1382"/>
        </w:trPr>
        <w:tc>
          <w:tcPr>
            <w:tcW w:w="4556" w:type="dxa"/>
          </w:tcPr>
          <w:p w:rsidR="00F854E4" w:rsidRPr="005B59E0" w:rsidRDefault="00445F9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5B59E0">
              <w:rPr>
                <w:rFonts w:ascii="Arial" w:hAnsi="Arial" w:cs="Arial"/>
                <w:b/>
                <w:sz w:val="20"/>
                <w:szCs w:val="20"/>
              </w:rPr>
              <w:t>15.</w:t>
            </w:r>
            <w:r w:rsidRPr="005B59E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B59E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B59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5B59E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5B59E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5B59E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5B59E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:rsidR="00F854E4" w:rsidRPr="005B59E0" w:rsidRDefault="00445F90">
            <w:pPr>
              <w:pStyle w:val="TableParagraph"/>
              <w:spacing w:line="226" w:lineRule="exact"/>
              <w:rPr>
                <w:rFonts w:ascii="Arial" w:hAnsi="Arial" w:cs="Arial"/>
                <w:sz w:val="20"/>
                <w:szCs w:val="20"/>
              </w:rPr>
            </w:pP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5B59E0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F854E4" w:rsidRPr="005B59E0" w:rsidRDefault="00445F9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5B59E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9E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5B59E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5B59E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9E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5B59E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5B59E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9E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5B59E0">
              <w:rPr>
                <w:rFonts w:ascii="Arial" w:hAnsi="Arial" w:cs="Arial"/>
                <w:color w:val="404040"/>
                <w:spacing w:val="-8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5B59E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9E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F854E4" w:rsidRPr="005B59E0" w:rsidRDefault="00445F90">
            <w:pPr>
              <w:pStyle w:val="TableParagraph"/>
              <w:spacing w:line="217" w:lineRule="exact"/>
              <w:rPr>
                <w:rFonts w:ascii="Arial" w:hAnsi="Arial" w:cs="Arial"/>
                <w:sz w:val="20"/>
                <w:szCs w:val="20"/>
              </w:rPr>
            </w:pP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5B59E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5B59E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5B59E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Applicable</w:t>
            </w:r>
          </w:p>
        </w:tc>
        <w:tc>
          <w:tcPr>
            <w:tcW w:w="4558" w:type="dxa"/>
          </w:tcPr>
          <w:p w:rsidR="00F854E4" w:rsidRPr="005B59E0" w:rsidRDefault="00445F90">
            <w:pPr>
              <w:pStyle w:val="TableParagraph"/>
              <w:spacing w:line="228" w:lineRule="exact"/>
              <w:ind w:left="558"/>
              <w:rPr>
                <w:rFonts w:ascii="Arial" w:hAnsi="Arial" w:cs="Arial"/>
                <w:b/>
                <w:sz w:val="20"/>
                <w:szCs w:val="20"/>
              </w:rPr>
            </w:pPr>
            <w:r w:rsidRPr="005B59E0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5B59E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=</w:t>
            </w:r>
            <w:r w:rsidRPr="005B59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Excellent</w:t>
            </w:r>
          </w:p>
        </w:tc>
        <w:tc>
          <w:tcPr>
            <w:tcW w:w="4559" w:type="dxa"/>
          </w:tcPr>
          <w:p w:rsidR="00F854E4" w:rsidRPr="005B59E0" w:rsidRDefault="00F854E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854E4" w:rsidRPr="005B59E0" w:rsidRDefault="00F854E4">
      <w:pPr>
        <w:spacing w:before="8"/>
        <w:rPr>
          <w:rFonts w:ascii="Arial" w:hAnsi="Arial" w:cs="Arial"/>
          <w:b/>
          <w:sz w:val="20"/>
          <w:szCs w:val="20"/>
        </w:rPr>
      </w:pPr>
    </w:p>
    <w:p w:rsidR="00F854E4" w:rsidRPr="005B59E0" w:rsidRDefault="00445F90">
      <w:pPr>
        <w:pStyle w:val="BodyText"/>
        <w:ind w:left="23"/>
        <w:rPr>
          <w:rFonts w:ascii="Arial" w:hAnsi="Arial" w:cs="Arial"/>
        </w:rPr>
      </w:pPr>
      <w:r w:rsidRPr="005B59E0">
        <w:rPr>
          <w:rFonts w:ascii="Arial" w:hAnsi="Arial" w:cs="Arial"/>
          <w:color w:val="000000"/>
          <w:highlight w:val="yellow"/>
          <w:u w:val="single"/>
        </w:rPr>
        <w:t>PART</w:t>
      </w:r>
      <w:r w:rsidRPr="005B59E0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5B59E0">
        <w:rPr>
          <w:rFonts w:ascii="Arial" w:hAnsi="Arial" w:cs="Arial"/>
          <w:color w:val="000000"/>
          <w:highlight w:val="yellow"/>
          <w:u w:val="single"/>
        </w:rPr>
        <w:t>2.2</w:t>
      </w:r>
      <w:r w:rsidRPr="005B59E0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5B59E0">
        <w:rPr>
          <w:rFonts w:ascii="Arial" w:hAnsi="Arial" w:cs="Arial"/>
          <w:color w:val="000000"/>
          <w:highlight w:val="yellow"/>
          <w:u w:val="single"/>
        </w:rPr>
        <w:t>(Subjective</w:t>
      </w:r>
      <w:r w:rsidRPr="005B59E0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5B59E0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F854E4" w:rsidRPr="005B59E0" w:rsidRDefault="00F854E4">
      <w:pPr>
        <w:spacing w:before="3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6"/>
        <w:gridCol w:w="4558"/>
        <w:gridCol w:w="4559"/>
      </w:tblGrid>
      <w:tr w:rsidR="00F854E4" w:rsidRPr="005B59E0">
        <w:trPr>
          <w:trHeight w:val="880"/>
        </w:trPr>
        <w:tc>
          <w:tcPr>
            <w:tcW w:w="4556" w:type="dxa"/>
          </w:tcPr>
          <w:p w:rsidR="00F854E4" w:rsidRPr="005B59E0" w:rsidRDefault="00F854E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8" w:type="dxa"/>
          </w:tcPr>
          <w:p w:rsidR="00F854E4" w:rsidRPr="005B59E0" w:rsidRDefault="00445F90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5B59E0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5B59E0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559" w:type="dxa"/>
          </w:tcPr>
          <w:p w:rsidR="00F854E4" w:rsidRPr="005B59E0" w:rsidRDefault="00445F90">
            <w:pPr>
              <w:pStyle w:val="TableParagraph"/>
              <w:spacing w:line="252" w:lineRule="auto"/>
              <w:ind w:right="17"/>
              <w:rPr>
                <w:rFonts w:ascii="Arial" w:hAnsi="Arial" w:cs="Arial"/>
                <w:sz w:val="20"/>
                <w:szCs w:val="20"/>
              </w:rPr>
            </w:pPr>
            <w:r w:rsidRPr="005B59E0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5B59E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5B59E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(It</w:t>
            </w:r>
            <w:r w:rsidRPr="005B59E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is</w:t>
            </w:r>
            <w:r w:rsidRPr="005B59E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mandatory</w:t>
            </w:r>
            <w:r w:rsidRPr="005B59E0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that</w:t>
            </w:r>
            <w:r w:rsidRPr="005B59E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authors should write his/her feedback here)</w:t>
            </w:r>
          </w:p>
        </w:tc>
      </w:tr>
      <w:tr w:rsidR="00F854E4" w:rsidRPr="005B59E0">
        <w:trPr>
          <w:trHeight w:val="1840"/>
        </w:trPr>
        <w:tc>
          <w:tcPr>
            <w:tcW w:w="4556" w:type="dxa"/>
          </w:tcPr>
          <w:p w:rsidR="00F854E4" w:rsidRPr="005B59E0" w:rsidRDefault="00445F90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5B59E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B59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B59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5B59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B59E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B59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5B59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F854E4" w:rsidRPr="005B59E0" w:rsidRDefault="00445F90">
            <w:pPr>
              <w:pStyle w:val="TableParagraph"/>
              <w:spacing w:before="226"/>
              <w:rPr>
                <w:rFonts w:ascii="Arial" w:hAnsi="Arial" w:cs="Arial"/>
                <w:sz w:val="20"/>
                <w:szCs w:val="20"/>
              </w:rPr>
            </w:pPr>
            <w:r w:rsidRPr="005B59E0">
              <w:rPr>
                <w:rFonts w:ascii="Arial" w:hAnsi="Arial" w:cs="Arial"/>
                <w:sz w:val="20"/>
                <w:szCs w:val="20"/>
              </w:rPr>
              <w:t>If</w:t>
            </w:r>
            <w:r w:rsidRPr="005B59E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your</w:t>
            </w:r>
            <w:r w:rsidRPr="005B59E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answer</w:t>
            </w:r>
            <w:r w:rsidRPr="005B59E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is</w:t>
            </w:r>
            <w:r w:rsidRPr="005B59E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NO,</w:t>
            </w:r>
            <w:r w:rsidRPr="005B59E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please</w:t>
            </w:r>
            <w:r w:rsidRPr="005B59E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provide</w:t>
            </w:r>
            <w:r w:rsidRPr="005B59E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a</w:t>
            </w:r>
            <w:r w:rsidRPr="005B59E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brief,</w:t>
            </w:r>
            <w:r w:rsidRPr="005B59E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558" w:type="dxa"/>
          </w:tcPr>
          <w:p w:rsidR="00F854E4" w:rsidRPr="005B59E0" w:rsidRDefault="00445F90">
            <w:pPr>
              <w:pStyle w:val="TableParagraph"/>
              <w:ind w:right="1205"/>
              <w:rPr>
                <w:rFonts w:ascii="Arial" w:hAnsi="Arial" w:cs="Arial"/>
                <w:sz w:val="20"/>
                <w:szCs w:val="20"/>
              </w:rPr>
            </w:pPr>
            <w:r w:rsidRPr="005B59E0">
              <w:rPr>
                <w:rFonts w:ascii="Arial" w:hAnsi="Arial" w:cs="Arial"/>
                <w:sz w:val="20"/>
                <w:szCs w:val="20"/>
              </w:rPr>
              <w:t>Yes,</w:t>
            </w:r>
            <w:r w:rsidRPr="005B59E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the</w:t>
            </w:r>
            <w:r w:rsidRPr="005B59E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title</w:t>
            </w:r>
            <w:r w:rsidRPr="005B59E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of</w:t>
            </w:r>
            <w:r w:rsidRPr="005B59E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the</w:t>
            </w:r>
            <w:r w:rsidRPr="005B59E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article</w:t>
            </w:r>
            <w:r w:rsidRPr="005B59E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is</w:t>
            </w:r>
            <w:r w:rsidRPr="005B59E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suitable. The</w:t>
            </w:r>
            <w:r w:rsidRPr="005B59E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title,</w:t>
            </w:r>
            <w:r w:rsidRPr="005B59E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"ENHANCING</w:t>
            </w:r>
            <w:r w:rsidRPr="005B59E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pacing w:val="-2"/>
                <w:sz w:val="20"/>
                <w:szCs w:val="20"/>
              </w:rPr>
              <w:t>READING</w:t>
            </w:r>
          </w:p>
          <w:p w:rsidR="00F854E4" w:rsidRPr="005B59E0" w:rsidRDefault="00445F9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B59E0">
              <w:rPr>
                <w:rFonts w:ascii="Arial" w:hAnsi="Arial" w:cs="Arial"/>
                <w:sz w:val="20"/>
                <w:szCs w:val="20"/>
              </w:rPr>
              <w:t>COMPREHENSION SKILLS OF GRADE 4 LEARNERS THROUGH STORY MAPPING IN CALOMOTAN</w:t>
            </w:r>
            <w:r w:rsidRPr="005B59E0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ELEMENTARY</w:t>
            </w:r>
            <w:r w:rsidRPr="005B59E0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SCHOOL,"</w:t>
            </w:r>
            <w:r w:rsidRPr="005B59E0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is</w:t>
            </w:r>
            <w:r w:rsidRPr="005B59E0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clear,</w:t>
            </w:r>
          </w:p>
          <w:p w:rsidR="00F854E4" w:rsidRPr="005B59E0" w:rsidRDefault="00445F90">
            <w:pPr>
              <w:pStyle w:val="TableParagraph"/>
              <w:spacing w:line="230" w:lineRule="exact"/>
              <w:ind w:right="115"/>
              <w:rPr>
                <w:rFonts w:ascii="Arial" w:hAnsi="Arial" w:cs="Arial"/>
                <w:sz w:val="20"/>
                <w:szCs w:val="20"/>
              </w:rPr>
            </w:pPr>
            <w:r w:rsidRPr="005B59E0">
              <w:rPr>
                <w:rFonts w:ascii="Arial" w:hAnsi="Arial" w:cs="Arial"/>
                <w:sz w:val="20"/>
                <w:szCs w:val="20"/>
              </w:rPr>
              <w:t>descriptive, and academic. It effectively communicates</w:t>
            </w:r>
            <w:r w:rsidRPr="005B59E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the</w:t>
            </w:r>
            <w:r w:rsidRPr="005B59E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three</w:t>
            </w:r>
            <w:r w:rsidRPr="005B59E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most</w:t>
            </w:r>
            <w:r w:rsidRPr="005B59E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critical</w:t>
            </w:r>
            <w:r w:rsidRPr="005B59E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components</w:t>
            </w:r>
            <w:r w:rsidRPr="005B59E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of the study.</w:t>
            </w:r>
          </w:p>
        </w:tc>
        <w:tc>
          <w:tcPr>
            <w:tcW w:w="4559" w:type="dxa"/>
          </w:tcPr>
          <w:p w:rsidR="00F854E4" w:rsidRPr="005B59E0" w:rsidRDefault="00F854E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54E4" w:rsidRPr="005B59E0">
        <w:trPr>
          <w:trHeight w:val="1149"/>
        </w:trPr>
        <w:tc>
          <w:tcPr>
            <w:tcW w:w="4556" w:type="dxa"/>
          </w:tcPr>
          <w:p w:rsidR="00F854E4" w:rsidRPr="005B59E0" w:rsidRDefault="00445F90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5B59E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B59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B59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5B59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B59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B59E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5B59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F854E4" w:rsidRPr="005B59E0" w:rsidRDefault="00445F90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5B59E0">
              <w:rPr>
                <w:rFonts w:ascii="Arial" w:hAnsi="Arial" w:cs="Arial"/>
                <w:spacing w:val="-10"/>
                <w:sz w:val="20"/>
                <w:szCs w:val="20"/>
              </w:rPr>
              <w:t>s</w:t>
            </w:r>
          </w:p>
          <w:p w:rsidR="00F854E4" w:rsidRPr="005B59E0" w:rsidRDefault="00445F9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B59E0">
              <w:rPr>
                <w:rFonts w:ascii="Arial" w:hAnsi="Arial" w:cs="Arial"/>
                <w:sz w:val="20"/>
                <w:szCs w:val="20"/>
              </w:rPr>
              <w:t>If</w:t>
            </w:r>
            <w:r w:rsidRPr="005B59E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your</w:t>
            </w:r>
            <w:r w:rsidRPr="005B59E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answer</w:t>
            </w:r>
            <w:r w:rsidRPr="005B59E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is</w:t>
            </w:r>
            <w:r w:rsidRPr="005B59E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NO,</w:t>
            </w:r>
            <w:r w:rsidRPr="005B59E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please</w:t>
            </w:r>
            <w:r w:rsidRPr="005B59E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provide</w:t>
            </w:r>
            <w:r w:rsidRPr="005B59E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a</w:t>
            </w:r>
            <w:r w:rsidRPr="005B59E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brief,</w:t>
            </w:r>
            <w:r w:rsidRPr="005B59E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558" w:type="dxa"/>
          </w:tcPr>
          <w:p w:rsidR="00F854E4" w:rsidRPr="005B59E0" w:rsidRDefault="00445F90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5B59E0">
              <w:rPr>
                <w:rFonts w:ascii="Arial" w:hAnsi="Arial" w:cs="Arial"/>
                <w:sz w:val="20"/>
                <w:szCs w:val="20"/>
              </w:rPr>
              <w:t>Yes,</w:t>
            </w:r>
            <w:r w:rsidRPr="005B59E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the</w:t>
            </w:r>
            <w:r w:rsidRPr="005B59E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abstract</w:t>
            </w:r>
            <w:r w:rsidRPr="005B59E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of</w:t>
            </w:r>
            <w:r w:rsidRPr="005B59E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the</w:t>
            </w:r>
            <w:r w:rsidRPr="005B59E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article</w:t>
            </w:r>
            <w:r w:rsidRPr="005B59E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is</w:t>
            </w:r>
            <w:r w:rsidRPr="005B59E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pacing w:val="-2"/>
                <w:sz w:val="20"/>
                <w:szCs w:val="20"/>
              </w:rPr>
              <w:t>comprehensive.</w:t>
            </w:r>
          </w:p>
          <w:p w:rsidR="00F854E4" w:rsidRPr="005B59E0" w:rsidRDefault="00445F90">
            <w:pPr>
              <w:pStyle w:val="TableParagraph"/>
              <w:ind w:right="115"/>
              <w:rPr>
                <w:rFonts w:ascii="Arial" w:hAnsi="Arial" w:cs="Arial"/>
                <w:sz w:val="20"/>
                <w:szCs w:val="20"/>
              </w:rPr>
            </w:pPr>
            <w:r w:rsidRPr="005B59E0">
              <w:rPr>
                <w:rFonts w:ascii="Arial" w:hAnsi="Arial" w:cs="Arial"/>
                <w:sz w:val="20"/>
                <w:szCs w:val="20"/>
              </w:rPr>
              <w:t>The abstract effectively encapsulates the entire study by</w:t>
            </w:r>
            <w:r w:rsidRPr="005B59E0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including</w:t>
            </w:r>
            <w:r w:rsidRPr="005B59E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all</w:t>
            </w:r>
            <w:r w:rsidRPr="005B59E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the</w:t>
            </w:r>
            <w:r w:rsidRPr="005B59E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essential</w:t>
            </w:r>
            <w:r w:rsidRPr="005B59E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components</w:t>
            </w:r>
            <w:r w:rsidRPr="005B59E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required</w:t>
            </w:r>
            <w:r w:rsidRPr="005B59E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for a scholarly.</w:t>
            </w:r>
          </w:p>
        </w:tc>
        <w:tc>
          <w:tcPr>
            <w:tcW w:w="4559" w:type="dxa"/>
          </w:tcPr>
          <w:p w:rsidR="00F854E4" w:rsidRPr="005B59E0" w:rsidRDefault="00F854E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54E4" w:rsidRPr="005B59E0">
        <w:trPr>
          <w:trHeight w:val="3451"/>
        </w:trPr>
        <w:tc>
          <w:tcPr>
            <w:tcW w:w="4556" w:type="dxa"/>
          </w:tcPr>
          <w:p w:rsidR="00F854E4" w:rsidRPr="005B59E0" w:rsidRDefault="00445F90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5B59E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B59E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B59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5B59E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5B59E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:rsidR="00F854E4" w:rsidRPr="005B59E0" w:rsidRDefault="00445F90">
            <w:pPr>
              <w:pStyle w:val="TableParagraph"/>
              <w:spacing w:before="226"/>
              <w:rPr>
                <w:rFonts w:ascii="Arial" w:hAnsi="Arial" w:cs="Arial"/>
                <w:sz w:val="20"/>
                <w:szCs w:val="20"/>
              </w:rPr>
            </w:pPr>
            <w:r w:rsidRPr="005B59E0">
              <w:rPr>
                <w:rFonts w:ascii="Arial" w:hAnsi="Arial" w:cs="Arial"/>
                <w:sz w:val="20"/>
                <w:szCs w:val="20"/>
              </w:rPr>
              <w:t>If</w:t>
            </w:r>
            <w:r w:rsidRPr="005B59E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your</w:t>
            </w:r>
            <w:r w:rsidRPr="005B59E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answer</w:t>
            </w:r>
            <w:r w:rsidRPr="005B59E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is</w:t>
            </w:r>
            <w:r w:rsidRPr="005B59E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NO,</w:t>
            </w:r>
            <w:r w:rsidRPr="005B59E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please</w:t>
            </w:r>
            <w:r w:rsidRPr="005B59E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provide</w:t>
            </w:r>
            <w:r w:rsidRPr="005B59E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a</w:t>
            </w:r>
            <w:r w:rsidRPr="005B59E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brief,</w:t>
            </w:r>
            <w:r w:rsidRPr="005B59E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clear suggestion for improvement</w:t>
            </w:r>
          </w:p>
          <w:p w:rsidR="00F854E4" w:rsidRPr="005B59E0" w:rsidRDefault="00445F90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5B59E0">
              <w:rPr>
                <w:rFonts w:ascii="Arial" w:hAnsi="Arial" w:cs="Arial"/>
                <w:spacing w:val="-10"/>
                <w:sz w:val="20"/>
                <w:szCs w:val="20"/>
              </w:rPr>
              <w:t>.</w:t>
            </w:r>
          </w:p>
        </w:tc>
        <w:tc>
          <w:tcPr>
            <w:tcW w:w="4558" w:type="dxa"/>
          </w:tcPr>
          <w:p w:rsidR="00F854E4" w:rsidRPr="005B59E0" w:rsidRDefault="00445F9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B59E0">
              <w:rPr>
                <w:rFonts w:ascii="Arial" w:hAnsi="Arial" w:cs="Arial"/>
                <w:sz w:val="20"/>
                <w:szCs w:val="20"/>
              </w:rPr>
              <w:t>Yes,</w:t>
            </w:r>
            <w:r w:rsidRPr="005B59E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the</w:t>
            </w:r>
            <w:r w:rsidRPr="005B59E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manuscript</w:t>
            </w:r>
            <w:r w:rsidRPr="005B59E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is</w:t>
            </w:r>
            <w:r w:rsidRPr="005B59E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scientifically</w:t>
            </w:r>
            <w:r w:rsidRPr="005B59E0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correct</w:t>
            </w:r>
            <w:r w:rsidRPr="005B59E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within</w:t>
            </w:r>
            <w:r w:rsidRPr="005B59E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the framework of educational action research.</w:t>
            </w:r>
          </w:p>
          <w:p w:rsidR="00F854E4" w:rsidRPr="005B59E0" w:rsidRDefault="00445F90">
            <w:pPr>
              <w:pStyle w:val="TableParagraph"/>
              <w:ind w:right="192"/>
              <w:rPr>
                <w:rFonts w:ascii="Arial" w:hAnsi="Arial" w:cs="Arial"/>
                <w:sz w:val="20"/>
                <w:szCs w:val="20"/>
              </w:rPr>
            </w:pPr>
            <w:r w:rsidRPr="005B59E0">
              <w:rPr>
                <w:rFonts w:ascii="Arial" w:hAnsi="Arial" w:cs="Arial"/>
                <w:sz w:val="20"/>
                <w:szCs w:val="20"/>
              </w:rPr>
              <w:t>Methodological Rigor: It employs a standard Pre- test/Post-test Action Research design, which is the appropriate methodology for evaluating classroom interventions. Standardized Instrumentation: It utilizes the Phil-IRI (Philippine Informal Reading Inventory), a validated and widely accepted assessment</w:t>
            </w:r>
            <w:r w:rsidRPr="005B59E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tool</w:t>
            </w:r>
            <w:r w:rsidRPr="005B59E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for</w:t>
            </w:r>
            <w:r w:rsidRPr="005B59E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measuring</w:t>
            </w:r>
            <w:r w:rsidRPr="005B59E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reading</w:t>
            </w:r>
            <w:r w:rsidRPr="005B59E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proficiency</w:t>
            </w:r>
            <w:r w:rsidRPr="005B59E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in the Philippine educational system. Statistical Accuracy: The use of a paired samples t-test is the correct</w:t>
            </w:r>
            <w:r w:rsidRPr="005B59E0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statistical</w:t>
            </w:r>
            <w:r w:rsidRPr="005B59E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procedure</w:t>
            </w:r>
            <w:r w:rsidRPr="005B59E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for</w:t>
            </w:r>
            <w:r w:rsidRPr="005B59E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comparing</w:t>
            </w:r>
            <w:r w:rsidRPr="005B59E0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the</w:t>
            </w:r>
            <w:r w:rsidRPr="005B59E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means of the same group before and after an intervention. The reported t-value and p-value (p &lt; 0.05) are</w:t>
            </w:r>
          </w:p>
          <w:p w:rsidR="00F854E4" w:rsidRPr="005B59E0" w:rsidRDefault="00445F90">
            <w:pPr>
              <w:pStyle w:val="TableParagraph"/>
              <w:spacing w:line="217" w:lineRule="exact"/>
              <w:rPr>
                <w:rFonts w:ascii="Arial" w:hAnsi="Arial" w:cs="Arial"/>
                <w:sz w:val="20"/>
                <w:szCs w:val="20"/>
              </w:rPr>
            </w:pPr>
            <w:r w:rsidRPr="005B59E0">
              <w:rPr>
                <w:rFonts w:ascii="Arial" w:hAnsi="Arial" w:cs="Arial"/>
                <w:sz w:val="20"/>
                <w:szCs w:val="20"/>
              </w:rPr>
              <w:t>consistent</w:t>
            </w:r>
            <w:r w:rsidRPr="005B59E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with</w:t>
            </w:r>
            <w:r w:rsidRPr="005B59E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the</w:t>
            </w:r>
            <w:r w:rsidRPr="005B59E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data</w:t>
            </w:r>
            <w:r w:rsidRPr="005B59E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pacing w:val="-2"/>
                <w:sz w:val="20"/>
                <w:szCs w:val="20"/>
              </w:rPr>
              <w:t>provided.</w:t>
            </w:r>
          </w:p>
        </w:tc>
        <w:tc>
          <w:tcPr>
            <w:tcW w:w="4559" w:type="dxa"/>
          </w:tcPr>
          <w:p w:rsidR="00F854E4" w:rsidRPr="005B59E0" w:rsidRDefault="00F854E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54E4" w:rsidRPr="005B59E0">
        <w:trPr>
          <w:trHeight w:val="2529"/>
        </w:trPr>
        <w:tc>
          <w:tcPr>
            <w:tcW w:w="4556" w:type="dxa"/>
          </w:tcPr>
          <w:p w:rsidR="00F854E4" w:rsidRPr="005B59E0" w:rsidRDefault="00445F90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5B59E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5B59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B59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5B59E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5B59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5B59E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F854E4" w:rsidRPr="005B59E0" w:rsidRDefault="00445F90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5B59E0">
              <w:rPr>
                <w:rFonts w:ascii="Arial" w:hAnsi="Arial" w:cs="Arial"/>
                <w:sz w:val="20"/>
                <w:szCs w:val="20"/>
              </w:rPr>
              <w:t>(YES</w:t>
            </w:r>
            <w:r w:rsidRPr="005B59E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or</w:t>
            </w:r>
            <w:r w:rsidRPr="005B59E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F854E4" w:rsidRPr="005B59E0" w:rsidRDefault="00445F90">
            <w:pPr>
              <w:pStyle w:val="TableParagraph"/>
              <w:spacing w:before="228"/>
              <w:rPr>
                <w:rFonts w:ascii="Arial" w:hAnsi="Arial" w:cs="Arial"/>
                <w:sz w:val="20"/>
                <w:szCs w:val="20"/>
              </w:rPr>
            </w:pPr>
            <w:r w:rsidRPr="005B59E0">
              <w:rPr>
                <w:rFonts w:ascii="Arial" w:hAnsi="Arial" w:cs="Arial"/>
                <w:sz w:val="20"/>
                <w:szCs w:val="20"/>
              </w:rPr>
              <w:t>If</w:t>
            </w:r>
            <w:r w:rsidRPr="005B59E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your</w:t>
            </w:r>
            <w:r w:rsidRPr="005B59E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answer</w:t>
            </w:r>
            <w:r w:rsidRPr="005B59E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is</w:t>
            </w:r>
            <w:r w:rsidRPr="005B59E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NO,</w:t>
            </w:r>
            <w:r w:rsidRPr="005B59E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please</w:t>
            </w:r>
            <w:r w:rsidRPr="005B59E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provide</w:t>
            </w:r>
            <w:r w:rsidRPr="005B59E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clear</w:t>
            </w:r>
            <w:r w:rsidRPr="005B59E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suggestion for improvement.</w:t>
            </w:r>
          </w:p>
        </w:tc>
        <w:tc>
          <w:tcPr>
            <w:tcW w:w="4558" w:type="dxa"/>
          </w:tcPr>
          <w:p w:rsidR="00F854E4" w:rsidRPr="005B59E0" w:rsidRDefault="00445F90">
            <w:pPr>
              <w:pStyle w:val="TableParagraph"/>
              <w:ind w:right="151"/>
              <w:rPr>
                <w:rFonts w:ascii="Arial" w:hAnsi="Arial" w:cs="Arial"/>
                <w:sz w:val="20"/>
                <w:szCs w:val="20"/>
              </w:rPr>
            </w:pPr>
            <w:r w:rsidRPr="005B59E0">
              <w:rPr>
                <w:rFonts w:ascii="Arial" w:hAnsi="Arial" w:cs="Arial"/>
                <w:sz w:val="20"/>
                <w:szCs w:val="20"/>
              </w:rPr>
              <w:t>YES. The references are both sufficient and exceptionally recent: Recency: A majority of the citations are from the last five years (2021–2026). Sufficiency: The manuscript includes approximately 25–30</w:t>
            </w:r>
            <w:r w:rsidRPr="005B59E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references,</w:t>
            </w:r>
            <w:r w:rsidRPr="005B59E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which</w:t>
            </w:r>
            <w:r w:rsidRPr="005B59E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is</w:t>
            </w:r>
            <w:r w:rsidRPr="005B59E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an</w:t>
            </w:r>
            <w:r w:rsidRPr="005B59E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appropriate</w:t>
            </w:r>
            <w:r w:rsidRPr="005B59E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volume</w:t>
            </w:r>
            <w:r w:rsidRPr="005B59E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 xml:space="preserve">for an action research paper. Relevance: The bibliography covers a balanced mix of foundational theories (e.g., Duke &amp; Cartwright, 2021), international studies (e.g., </w:t>
            </w:r>
            <w:proofErr w:type="spellStart"/>
            <w:r w:rsidRPr="005B59E0">
              <w:rPr>
                <w:rFonts w:ascii="Arial" w:hAnsi="Arial" w:cs="Arial"/>
                <w:sz w:val="20"/>
                <w:szCs w:val="20"/>
              </w:rPr>
              <w:t>Beyhatın</w:t>
            </w:r>
            <w:proofErr w:type="spellEnd"/>
            <w:r w:rsidRPr="005B59E0"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proofErr w:type="spellStart"/>
            <w:r w:rsidRPr="005B59E0">
              <w:rPr>
                <w:rFonts w:ascii="Arial" w:hAnsi="Arial" w:cs="Arial"/>
                <w:sz w:val="20"/>
                <w:szCs w:val="20"/>
              </w:rPr>
              <w:t>Özdemir</w:t>
            </w:r>
            <w:proofErr w:type="spellEnd"/>
            <w:r w:rsidRPr="005B59E0">
              <w:rPr>
                <w:rFonts w:ascii="Arial" w:hAnsi="Arial" w:cs="Arial"/>
                <w:sz w:val="20"/>
                <w:szCs w:val="20"/>
              </w:rPr>
              <w:t>, 2023).</w:t>
            </w:r>
            <w:r w:rsidRPr="005B59E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This provides a comprehensive evidence base</w:t>
            </w:r>
          </w:p>
          <w:p w:rsidR="00F854E4" w:rsidRPr="005B59E0" w:rsidRDefault="00445F90">
            <w:pPr>
              <w:pStyle w:val="TableParagraph"/>
              <w:spacing w:line="216" w:lineRule="exact"/>
              <w:rPr>
                <w:rFonts w:ascii="Arial" w:hAnsi="Arial" w:cs="Arial"/>
                <w:sz w:val="20"/>
                <w:szCs w:val="20"/>
              </w:rPr>
            </w:pPr>
            <w:r w:rsidRPr="005B59E0">
              <w:rPr>
                <w:rFonts w:ascii="Arial" w:hAnsi="Arial" w:cs="Arial"/>
                <w:sz w:val="20"/>
                <w:szCs w:val="20"/>
              </w:rPr>
              <w:t>for</w:t>
            </w:r>
            <w:r w:rsidRPr="005B59E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the</w:t>
            </w:r>
            <w:r w:rsidRPr="005B59E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study's</w:t>
            </w:r>
            <w:r w:rsidRPr="005B59E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pacing w:val="-2"/>
                <w:sz w:val="20"/>
                <w:szCs w:val="20"/>
              </w:rPr>
              <w:t>claims.</w:t>
            </w:r>
          </w:p>
        </w:tc>
        <w:tc>
          <w:tcPr>
            <w:tcW w:w="4559" w:type="dxa"/>
          </w:tcPr>
          <w:p w:rsidR="00F854E4" w:rsidRPr="005B59E0" w:rsidRDefault="00F854E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54E4" w:rsidRPr="005B59E0">
        <w:trPr>
          <w:trHeight w:val="1149"/>
        </w:trPr>
        <w:tc>
          <w:tcPr>
            <w:tcW w:w="4556" w:type="dxa"/>
          </w:tcPr>
          <w:p w:rsidR="00F854E4" w:rsidRPr="005B59E0" w:rsidRDefault="00445F90">
            <w:pPr>
              <w:pStyle w:val="TableParagraph"/>
              <w:spacing w:line="22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5B59E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5B59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5B59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5B59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5B59E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5B59E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5B59E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manuscript?</w:t>
            </w:r>
          </w:p>
          <w:p w:rsidR="00F854E4" w:rsidRPr="005B59E0" w:rsidRDefault="00445F90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5B59E0">
              <w:rPr>
                <w:rFonts w:ascii="Arial" w:hAnsi="Arial" w:cs="Arial"/>
                <w:sz w:val="20"/>
                <w:szCs w:val="20"/>
              </w:rPr>
              <w:t>(YES</w:t>
            </w:r>
            <w:r w:rsidRPr="005B59E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or</w:t>
            </w:r>
            <w:r w:rsidRPr="005B59E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F854E4" w:rsidRPr="005B59E0" w:rsidRDefault="00445F90">
            <w:pPr>
              <w:pStyle w:val="TableParagraph"/>
              <w:spacing w:before="216" w:line="230" w:lineRule="atLeast"/>
              <w:ind w:right="128"/>
              <w:rPr>
                <w:rFonts w:ascii="Arial" w:hAnsi="Arial" w:cs="Arial"/>
                <w:sz w:val="20"/>
                <w:szCs w:val="20"/>
              </w:rPr>
            </w:pPr>
            <w:r w:rsidRPr="005B59E0">
              <w:rPr>
                <w:rFonts w:ascii="Arial" w:hAnsi="Arial" w:cs="Arial"/>
                <w:sz w:val="20"/>
                <w:szCs w:val="20"/>
              </w:rPr>
              <w:t>(If</w:t>
            </w:r>
            <w:r w:rsidRPr="005B59E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yes,</w:t>
            </w:r>
            <w:r w:rsidRPr="005B59E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kindly</w:t>
            </w:r>
            <w:r w:rsidRPr="005B59E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please</w:t>
            </w:r>
            <w:r w:rsidRPr="005B59E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write</w:t>
            </w:r>
            <w:r w:rsidRPr="005B59E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down</w:t>
            </w:r>
            <w:r w:rsidRPr="005B59E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the</w:t>
            </w:r>
            <w:r w:rsidRPr="005B59E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ethical</w:t>
            </w:r>
            <w:r w:rsidRPr="005B59E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issues here in details)</w:t>
            </w:r>
          </w:p>
        </w:tc>
        <w:tc>
          <w:tcPr>
            <w:tcW w:w="4558" w:type="dxa"/>
          </w:tcPr>
          <w:p w:rsidR="00F854E4" w:rsidRPr="005B59E0" w:rsidRDefault="00445F9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B59E0">
              <w:rPr>
                <w:rFonts w:ascii="Arial" w:hAnsi="Arial" w:cs="Arial"/>
                <w:sz w:val="20"/>
                <w:szCs w:val="20"/>
              </w:rPr>
              <w:t>YES. While the manuscript is academically sound, it has significant omissions regarding standard ethical protocols for research involving human subjects,</w:t>
            </w:r>
          </w:p>
          <w:p w:rsidR="00F854E4" w:rsidRPr="005B59E0" w:rsidRDefault="00445F90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5B59E0">
              <w:rPr>
                <w:rFonts w:ascii="Arial" w:hAnsi="Arial" w:cs="Arial"/>
                <w:sz w:val="20"/>
                <w:szCs w:val="20"/>
              </w:rPr>
              <w:t>particularly</w:t>
            </w:r>
            <w:r w:rsidRPr="005B59E0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vulnerable</w:t>
            </w:r>
            <w:r w:rsidRPr="005B59E0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populations: Lack</w:t>
            </w:r>
            <w:r w:rsidRPr="005B59E0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of</w:t>
            </w:r>
            <w:r w:rsidRPr="005B59E0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Informed Consent, absence of Ethics Committee Approval: by</w:t>
            </w:r>
          </w:p>
        </w:tc>
        <w:tc>
          <w:tcPr>
            <w:tcW w:w="4559" w:type="dxa"/>
          </w:tcPr>
          <w:p w:rsidR="00F854E4" w:rsidRPr="005B59E0" w:rsidRDefault="00F854E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854E4" w:rsidRPr="005B59E0" w:rsidRDefault="00F854E4">
      <w:pPr>
        <w:pStyle w:val="TableParagraph"/>
        <w:rPr>
          <w:rFonts w:ascii="Arial" w:hAnsi="Arial" w:cs="Arial"/>
          <w:sz w:val="20"/>
          <w:szCs w:val="20"/>
        </w:rPr>
        <w:sectPr w:rsidR="00F854E4" w:rsidRPr="005B59E0">
          <w:type w:val="continuous"/>
          <w:pgSz w:w="16840" w:h="23820"/>
          <w:pgMar w:top="1760" w:right="1417" w:bottom="1907" w:left="1417" w:header="1279" w:footer="1434" w:gutter="0"/>
          <w:cols w:space="720"/>
        </w:sectPr>
      </w:pPr>
    </w:p>
    <w:tbl>
      <w:tblPr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56"/>
        <w:gridCol w:w="4558"/>
        <w:gridCol w:w="4559"/>
      </w:tblGrid>
      <w:tr w:rsidR="00F854E4" w:rsidRPr="005B59E0">
        <w:trPr>
          <w:trHeight w:val="506"/>
        </w:trPr>
        <w:tc>
          <w:tcPr>
            <w:tcW w:w="4556" w:type="dxa"/>
          </w:tcPr>
          <w:p w:rsidR="00F854E4" w:rsidRPr="005B59E0" w:rsidRDefault="00F854E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58" w:type="dxa"/>
          </w:tcPr>
          <w:p w:rsidR="00F854E4" w:rsidRPr="005B59E0" w:rsidRDefault="00445F90">
            <w:pPr>
              <w:pStyle w:val="TableParagraph"/>
              <w:spacing w:before="6" w:line="240" w:lineRule="exact"/>
              <w:ind w:right="192"/>
              <w:rPr>
                <w:rFonts w:ascii="Arial" w:hAnsi="Arial" w:cs="Arial"/>
                <w:sz w:val="20"/>
                <w:szCs w:val="20"/>
              </w:rPr>
            </w:pPr>
            <w:r w:rsidRPr="005B59E0">
              <w:rPr>
                <w:rFonts w:ascii="Arial" w:hAnsi="Arial" w:cs="Arial"/>
                <w:sz w:val="20"/>
                <w:szCs w:val="20"/>
              </w:rPr>
              <w:t>an</w:t>
            </w:r>
            <w:r w:rsidRPr="005B59E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Institutional</w:t>
            </w:r>
            <w:r w:rsidRPr="005B59E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Review</w:t>
            </w:r>
            <w:r w:rsidRPr="005B59E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Board</w:t>
            </w:r>
            <w:r w:rsidRPr="005B59E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(IRB),</w:t>
            </w:r>
            <w:r w:rsidRPr="005B59E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data</w:t>
            </w:r>
            <w:r w:rsidRPr="005B59E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B59E0">
              <w:rPr>
                <w:rFonts w:ascii="Arial" w:hAnsi="Arial" w:cs="Arial"/>
                <w:sz w:val="20"/>
                <w:szCs w:val="20"/>
              </w:rPr>
              <w:t>Privacy and Confidentiality and right to Withdraw.</w:t>
            </w:r>
          </w:p>
        </w:tc>
        <w:tc>
          <w:tcPr>
            <w:tcW w:w="4559" w:type="dxa"/>
          </w:tcPr>
          <w:p w:rsidR="00F854E4" w:rsidRPr="005B59E0" w:rsidRDefault="00F854E4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56E3D" w:rsidRPr="005B59E0" w:rsidRDefault="00156E3D" w:rsidP="00156E3D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156E3D" w:rsidRPr="005B59E0" w:rsidRDefault="00156E3D" w:rsidP="00156E3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5B59E0">
        <w:rPr>
          <w:rFonts w:ascii="Arial" w:hAnsi="Arial" w:cs="Arial"/>
          <w:b/>
          <w:u w:val="single"/>
        </w:rPr>
        <w:t>Reviewer details:</w:t>
      </w:r>
    </w:p>
    <w:p w:rsidR="00156E3D" w:rsidRPr="005B59E0" w:rsidRDefault="00156E3D" w:rsidP="00156E3D">
      <w:pPr>
        <w:rPr>
          <w:rFonts w:ascii="Arial" w:hAnsi="Arial" w:cs="Arial"/>
          <w:sz w:val="20"/>
          <w:szCs w:val="20"/>
        </w:rPr>
      </w:pPr>
      <w:r w:rsidRPr="005B59E0">
        <w:rPr>
          <w:rFonts w:ascii="Arial" w:hAnsi="Arial" w:cs="Arial"/>
          <w:sz w:val="20"/>
          <w:szCs w:val="20"/>
        </w:rPr>
        <w:t>.</w:t>
      </w:r>
      <w:r w:rsidRPr="005B59E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B59E0">
        <w:rPr>
          <w:rFonts w:ascii="Arial" w:hAnsi="Arial" w:cs="Arial"/>
          <w:color w:val="000000"/>
          <w:sz w:val="20"/>
          <w:szCs w:val="20"/>
        </w:rPr>
        <w:t>Sawitri</w:t>
      </w:r>
      <w:proofErr w:type="spellEnd"/>
      <w:r w:rsidRPr="005B59E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B59E0">
        <w:rPr>
          <w:rFonts w:ascii="Arial" w:hAnsi="Arial" w:cs="Arial"/>
          <w:color w:val="000000"/>
          <w:sz w:val="20"/>
          <w:szCs w:val="20"/>
        </w:rPr>
        <w:t>Suwanaroa</w:t>
      </w:r>
      <w:proofErr w:type="spellEnd"/>
      <w:r w:rsidRPr="005B59E0">
        <w:rPr>
          <w:rFonts w:ascii="Arial" w:hAnsi="Arial" w:cs="Arial"/>
          <w:color w:val="000000"/>
          <w:sz w:val="20"/>
          <w:szCs w:val="20"/>
        </w:rPr>
        <w:t xml:space="preserve">, University of Technology </w:t>
      </w:r>
      <w:proofErr w:type="spellStart"/>
      <w:r w:rsidRPr="005B59E0">
        <w:rPr>
          <w:rFonts w:ascii="Arial" w:hAnsi="Arial" w:cs="Arial"/>
          <w:color w:val="000000"/>
          <w:sz w:val="20"/>
          <w:szCs w:val="20"/>
        </w:rPr>
        <w:t>Lanna</w:t>
      </w:r>
      <w:proofErr w:type="spellEnd"/>
      <w:r w:rsidRPr="005B59E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B59E0">
        <w:rPr>
          <w:rFonts w:ascii="Arial" w:hAnsi="Arial" w:cs="Arial"/>
          <w:color w:val="000000"/>
          <w:sz w:val="20"/>
          <w:szCs w:val="20"/>
        </w:rPr>
        <w:t>Tak</w:t>
      </w:r>
      <w:proofErr w:type="spellEnd"/>
      <w:r w:rsidRPr="005B59E0">
        <w:rPr>
          <w:rFonts w:ascii="Arial" w:hAnsi="Arial" w:cs="Arial"/>
          <w:sz w:val="20"/>
          <w:szCs w:val="20"/>
        </w:rPr>
        <w:t xml:space="preserve">, </w:t>
      </w:r>
      <w:r w:rsidRPr="005B59E0">
        <w:rPr>
          <w:rFonts w:ascii="Arial" w:hAnsi="Arial" w:cs="Arial"/>
          <w:color w:val="000000"/>
          <w:sz w:val="20"/>
          <w:szCs w:val="20"/>
        </w:rPr>
        <w:t>Thailand</w:t>
      </w:r>
    </w:p>
    <w:p w:rsidR="00F854E4" w:rsidRPr="005B59E0" w:rsidRDefault="00F854E4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sectPr w:rsidR="00F854E4" w:rsidRPr="005B59E0">
      <w:type w:val="continuous"/>
      <w:pgSz w:w="16840" w:h="23820"/>
      <w:pgMar w:top="1760" w:right="1417" w:bottom="1620" w:left="1417" w:header="1279" w:footer="14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1F08" w:rsidRDefault="00FD1F08">
      <w:r>
        <w:separator/>
      </w:r>
    </w:p>
  </w:endnote>
  <w:endnote w:type="continuationSeparator" w:id="0">
    <w:p w:rsidR="00FD1F08" w:rsidRDefault="00FD1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4E4" w:rsidRDefault="00445F90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9192006</wp:posOffset>
              </wp:positionH>
              <wp:positionV relativeFrom="page">
                <wp:posOffset>14070641</wp:posOffset>
              </wp:positionV>
              <wp:extent cx="601345" cy="3149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1345" cy="314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854E4" w:rsidRDefault="00445F90">
                          <w:pPr>
                            <w:spacing w:before="10" w:line="244" w:lineRule="auto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80477F">
                            <w:rPr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80477F">
                            <w:rPr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8pt;margin-top:1107.9pt;width:47.35pt;height:24.8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" filled="f" stroked="f">
              <v:textbox inset="0,0,0,0">
                <w:txbxContent>
                  <w:p w:rsidR="00F854E4" w:rsidRDefault="00445F90">
                    <w:pPr>
                      <w:spacing w:before="10" w:line="244" w:lineRule="auto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80477F">
                      <w:rPr>
                        <w:b/>
                        <w:noProof/>
                        <w:sz w:val="20"/>
                      </w:rPr>
                      <w:t>2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80477F">
                      <w:rPr>
                        <w:b/>
                        <w:noProof/>
                        <w:sz w:val="20"/>
                      </w:rPr>
                      <w:t>2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1F08" w:rsidRDefault="00FD1F08">
      <w:r>
        <w:separator/>
      </w:r>
    </w:p>
  </w:footnote>
  <w:footnote w:type="continuationSeparator" w:id="0">
    <w:p w:rsidR="00FD1F08" w:rsidRDefault="00FD1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4E4" w:rsidRDefault="00445F90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4695571</wp:posOffset>
              </wp:positionH>
              <wp:positionV relativeFrom="page">
                <wp:posOffset>799649</wp:posOffset>
              </wp:positionV>
              <wp:extent cx="129984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98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854E4" w:rsidRDefault="00445F90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color w:val="003399"/>
                              <w:spacing w:val="-6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color w:val="003399"/>
                              <w:spacing w:val="-7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>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9.75pt;margin-top:62.95pt;width:102.35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" filled="f" stroked="f">
              <v:textbox inset="0,0,0,0">
                <w:txbxContent>
                  <w:p w:rsidR="00F854E4" w:rsidRDefault="00445F90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color w:val="0033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color w:val="003399"/>
                        <w:spacing w:val="-6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color w:val="003399"/>
                        <w:spacing w:val="-7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pacing w:val="-2"/>
                        <w:sz w:val="20"/>
                        <w:highlight w:val="yellow"/>
                      </w:rPr>
                      <w:t>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C612DD"/>
    <w:multiLevelType w:val="hybridMultilevel"/>
    <w:tmpl w:val="D5CEF3B4"/>
    <w:lvl w:ilvl="0" w:tplc="DA604164">
      <w:start w:val="1"/>
      <w:numFmt w:val="decimal"/>
      <w:lvlText w:val="%1."/>
      <w:lvlJc w:val="left"/>
      <w:pPr>
        <w:ind w:left="224" w:hanging="201"/>
        <w:jc w:val="left"/>
      </w:pPr>
      <w:rPr>
        <w:rFonts w:hint="default"/>
        <w:spacing w:val="0"/>
        <w:w w:val="86"/>
        <w:lang w:val="en-US" w:eastAsia="en-US" w:bidi="ar-SA"/>
      </w:rPr>
    </w:lvl>
    <w:lvl w:ilvl="1" w:tplc="10945932">
      <w:numFmt w:val="bullet"/>
      <w:lvlText w:val="•"/>
      <w:lvlJc w:val="left"/>
      <w:pPr>
        <w:ind w:left="1598" w:hanging="201"/>
      </w:pPr>
      <w:rPr>
        <w:rFonts w:hint="default"/>
        <w:lang w:val="en-US" w:eastAsia="en-US" w:bidi="ar-SA"/>
      </w:rPr>
    </w:lvl>
    <w:lvl w:ilvl="2" w:tplc="2BA6D4C2">
      <w:numFmt w:val="bullet"/>
      <w:lvlText w:val="•"/>
      <w:lvlJc w:val="left"/>
      <w:pPr>
        <w:ind w:left="2976" w:hanging="201"/>
      </w:pPr>
      <w:rPr>
        <w:rFonts w:hint="default"/>
        <w:lang w:val="en-US" w:eastAsia="en-US" w:bidi="ar-SA"/>
      </w:rPr>
    </w:lvl>
    <w:lvl w:ilvl="3" w:tplc="B07873E4">
      <w:numFmt w:val="bullet"/>
      <w:lvlText w:val="•"/>
      <w:lvlJc w:val="left"/>
      <w:pPr>
        <w:ind w:left="4355" w:hanging="201"/>
      </w:pPr>
      <w:rPr>
        <w:rFonts w:hint="default"/>
        <w:lang w:val="en-US" w:eastAsia="en-US" w:bidi="ar-SA"/>
      </w:rPr>
    </w:lvl>
    <w:lvl w:ilvl="4" w:tplc="96385698">
      <w:numFmt w:val="bullet"/>
      <w:lvlText w:val="•"/>
      <w:lvlJc w:val="left"/>
      <w:pPr>
        <w:ind w:left="5733" w:hanging="201"/>
      </w:pPr>
      <w:rPr>
        <w:rFonts w:hint="default"/>
        <w:lang w:val="en-US" w:eastAsia="en-US" w:bidi="ar-SA"/>
      </w:rPr>
    </w:lvl>
    <w:lvl w:ilvl="5" w:tplc="55527C86">
      <w:numFmt w:val="bullet"/>
      <w:lvlText w:val="•"/>
      <w:lvlJc w:val="left"/>
      <w:pPr>
        <w:ind w:left="7112" w:hanging="201"/>
      </w:pPr>
      <w:rPr>
        <w:rFonts w:hint="default"/>
        <w:lang w:val="en-US" w:eastAsia="en-US" w:bidi="ar-SA"/>
      </w:rPr>
    </w:lvl>
    <w:lvl w:ilvl="6" w:tplc="87042BAA">
      <w:numFmt w:val="bullet"/>
      <w:lvlText w:val="•"/>
      <w:lvlJc w:val="left"/>
      <w:pPr>
        <w:ind w:left="8490" w:hanging="201"/>
      </w:pPr>
      <w:rPr>
        <w:rFonts w:hint="default"/>
        <w:lang w:val="en-US" w:eastAsia="en-US" w:bidi="ar-SA"/>
      </w:rPr>
    </w:lvl>
    <w:lvl w:ilvl="7" w:tplc="9B0C8A46">
      <w:numFmt w:val="bullet"/>
      <w:lvlText w:val="•"/>
      <w:lvlJc w:val="left"/>
      <w:pPr>
        <w:ind w:left="9869" w:hanging="201"/>
      </w:pPr>
      <w:rPr>
        <w:rFonts w:hint="default"/>
        <w:lang w:val="en-US" w:eastAsia="en-US" w:bidi="ar-SA"/>
      </w:rPr>
    </w:lvl>
    <w:lvl w:ilvl="8" w:tplc="0994EC4C">
      <w:numFmt w:val="bullet"/>
      <w:lvlText w:val="•"/>
      <w:lvlJc w:val="left"/>
      <w:pPr>
        <w:ind w:left="11247" w:hanging="20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54E4"/>
    <w:rsid w:val="000309DC"/>
    <w:rsid w:val="00156E3D"/>
    <w:rsid w:val="003C6E43"/>
    <w:rsid w:val="00445F90"/>
    <w:rsid w:val="005B59E0"/>
    <w:rsid w:val="00801C98"/>
    <w:rsid w:val="0080477F"/>
    <w:rsid w:val="009769BA"/>
    <w:rsid w:val="00A55C86"/>
    <w:rsid w:val="00B034A3"/>
    <w:rsid w:val="00EF6574"/>
    <w:rsid w:val="00F54346"/>
    <w:rsid w:val="00F854E4"/>
    <w:rsid w:val="00FD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F2DF65-45B5-4111-AE48-B597EC0A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3" w:hanging="20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customStyle="1" w:styleId="Affiliation">
    <w:name w:val="Affiliation"/>
    <w:basedOn w:val="Normal"/>
    <w:rsid w:val="00156E3D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35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socialstudy.com/index.php/AJAHSS/inde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1025</Words>
  <Characters>5846</Characters>
  <Application>Microsoft Office Word</Application>
  <DocSecurity>0</DocSecurity>
  <Lines>48</Lines>
  <Paragraphs>13</Paragraphs>
  <ScaleCrop>false</ScaleCrop>
  <Company/>
  <LinksUpToDate>false</LinksUpToDate>
  <CharactersWithSpaces>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20</cp:revision>
  <dcterms:created xsi:type="dcterms:W3CDTF">2026-05-11T06:29:00Z</dcterms:created>
  <dcterms:modified xsi:type="dcterms:W3CDTF">2026-05-13T08:05:00Z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2026-05-11T00:00:00Z</vt:filetime>
  </property>
  <property fmtid="{D5CDD505-2E9C-101B-9397-08002B2CF9AE}" pid="5" name="Producer">
    <vt:lpwstr>Microsoft® Word 2016</vt:lpwstr>
  </property>
</Properties>
</file>