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C6151" w14:textId="77777777" w:rsidR="0091001A" w:rsidRPr="0091001A" w:rsidRDefault="0091001A" w:rsidP="0091001A">
      <w:pPr>
        <w:spacing w:after="120" w:line="240" w:lineRule="auto"/>
        <w:jc w:val="both"/>
        <w:rPr>
          <w:rFonts w:ascii="Times New Roman" w:eastAsia="SimSun" w:hAnsi="Times New Roman" w:cs="Times New Roman"/>
          <w:b/>
          <w:bCs/>
          <w:i/>
          <w:iCs/>
          <w:sz w:val="24"/>
          <w:szCs w:val="24"/>
          <w:u w:val="single"/>
          <w:lang w:eastAsia="zh-CN"/>
        </w:rPr>
      </w:pPr>
      <w:r w:rsidRPr="0091001A">
        <w:rPr>
          <w:rFonts w:ascii="Times New Roman" w:eastAsia="SimSun" w:hAnsi="Times New Roman" w:cs="Times New Roman"/>
          <w:b/>
          <w:bCs/>
          <w:i/>
          <w:iCs/>
          <w:sz w:val="24"/>
          <w:szCs w:val="24"/>
          <w:u w:val="single"/>
          <w:lang w:eastAsia="zh-CN"/>
        </w:rPr>
        <w:t>Original Research Article</w:t>
      </w:r>
    </w:p>
    <w:p w14:paraId="499EF2B4" w14:textId="77777777" w:rsidR="009E3FAA" w:rsidRPr="00E81401" w:rsidRDefault="009E3FAA" w:rsidP="00C278DA">
      <w:pPr>
        <w:spacing w:after="120" w:line="240" w:lineRule="auto"/>
        <w:jc w:val="both"/>
        <w:rPr>
          <w:rFonts w:ascii="Times New Roman" w:eastAsia="SimSun" w:hAnsi="Times New Roman" w:cs="Times New Roman"/>
          <w:b/>
          <w:sz w:val="24"/>
          <w:szCs w:val="24"/>
          <w:lang w:eastAsia="zh-CN"/>
        </w:rPr>
      </w:pPr>
    </w:p>
    <w:p w14:paraId="71D1B416" w14:textId="77777777" w:rsidR="009E3FAA" w:rsidRDefault="00E25F9B" w:rsidP="00C278DA">
      <w:pPr>
        <w:spacing w:after="120" w:line="240" w:lineRule="auto"/>
        <w:jc w:val="center"/>
        <w:rPr>
          <w:rFonts w:ascii="Times New Roman" w:eastAsia="SimSun" w:hAnsi="Times New Roman" w:cs="Times New Roman"/>
          <w:b/>
          <w:sz w:val="24"/>
          <w:szCs w:val="24"/>
          <w:lang w:eastAsia="zh-CN"/>
        </w:rPr>
      </w:pPr>
      <w:r w:rsidRPr="00E81401">
        <w:rPr>
          <w:rFonts w:ascii="Times New Roman" w:eastAsia="SimSun" w:hAnsi="Times New Roman" w:cs="Times New Roman"/>
          <w:b/>
          <w:sz w:val="24"/>
          <w:szCs w:val="24"/>
          <w:lang w:eastAsia="zh-CN"/>
        </w:rPr>
        <w:t>ASSESSING THE EFFECTS OF BEETROOT EXTRACT CONSUMPTION ON HEALTH OUTCOMES AND LABOUR PRODUCTIVITY, AMONGST WORKERS IN EBONYI STATE, NIGERIA</w:t>
      </w:r>
      <w:r w:rsidRPr="00E81401">
        <w:rPr>
          <w:rFonts w:ascii="Times New Roman" w:eastAsia="SimSun" w:hAnsi="Times New Roman" w:cs="Times New Roman"/>
          <w:b/>
          <w:sz w:val="24"/>
          <w:szCs w:val="24"/>
          <w:lang w:eastAsia="zh-CN"/>
        </w:rPr>
        <w:tab/>
      </w:r>
    </w:p>
    <w:p w14:paraId="06742A94" w14:textId="77777777" w:rsidR="00E66963" w:rsidRPr="00B73760" w:rsidRDefault="00E66963" w:rsidP="00E66963">
      <w:pPr>
        <w:rPr>
          <w:rFonts w:ascii="Times New Roman" w:hAnsi="Times New Roman" w:cs="Times New Roman"/>
          <w:sz w:val="24"/>
          <w:szCs w:val="24"/>
        </w:rPr>
      </w:pPr>
    </w:p>
    <w:p w14:paraId="253986FA" w14:textId="77777777" w:rsidR="00E66963" w:rsidRPr="00E81401" w:rsidRDefault="00E66963" w:rsidP="00C278DA">
      <w:pPr>
        <w:spacing w:after="120" w:line="240" w:lineRule="auto"/>
        <w:jc w:val="center"/>
        <w:rPr>
          <w:rFonts w:ascii="Times New Roman" w:eastAsia="SimSun" w:hAnsi="Times New Roman" w:cs="Times New Roman"/>
          <w:b/>
          <w:sz w:val="24"/>
          <w:szCs w:val="24"/>
          <w:lang w:eastAsia="zh-CN"/>
        </w:rPr>
      </w:pPr>
    </w:p>
    <w:p w14:paraId="14F6A1E3" w14:textId="77777777" w:rsidR="009E3FAA" w:rsidRPr="00E81401" w:rsidRDefault="009E3FAA" w:rsidP="00C278DA">
      <w:pPr>
        <w:spacing w:after="120" w:line="240" w:lineRule="auto"/>
        <w:rPr>
          <w:rFonts w:ascii="Times New Roman" w:eastAsia="SimSun" w:hAnsi="Times New Roman" w:cs="Times New Roman"/>
          <w:b/>
          <w:sz w:val="24"/>
          <w:szCs w:val="24"/>
          <w:lang w:eastAsia="zh-CN"/>
        </w:rPr>
      </w:pPr>
    </w:p>
    <w:p w14:paraId="54AD3889" w14:textId="77777777" w:rsidR="009E3FAA" w:rsidRPr="00E81401" w:rsidRDefault="00E25F9B" w:rsidP="00C278DA">
      <w:pPr>
        <w:spacing w:after="120" w:line="240" w:lineRule="auto"/>
        <w:rPr>
          <w:rFonts w:ascii="Times New Roman" w:eastAsia="SimSun" w:hAnsi="Times New Roman" w:cs="Times New Roman"/>
          <w:b/>
          <w:sz w:val="24"/>
          <w:szCs w:val="24"/>
          <w:lang w:eastAsia="zh-CN"/>
        </w:rPr>
      </w:pPr>
      <w:r w:rsidRPr="00E81401">
        <w:rPr>
          <w:rFonts w:ascii="Times New Roman" w:eastAsia="SimSun" w:hAnsi="Times New Roman" w:cs="Times New Roman"/>
          <w:b/>
          <w:sz w:val="24"/>
          <w:szCs w:val="24"/>
          <w:lang w:eastAsia="zh-CN"/>
        </w:rPr>
        <w:t>Abstract</w:t>
      </w:r>
    </w:p>
    <w:p w14:paraId="145ECD05" w14:textId="77777777" w:rsidR="009E3FAA" w:rsidRPr="00E81401" w:rsidRDefault="00E25F9B" w:rsidP="00C278DA">
      <w:pPr>
        <w:spacing w:before="100" w:beforeAutospacing="1" w:after="120" w:line="240" w:lineRule="auto"/>
        <w:jc w:val="both"/>
        <w:rPr>
          <w:rFonts w:ascii="Times New Roman" w:eastAsia="Times New Roman" w:hAnsi="Times New Roman" w:cs="Times New Roman"/>
          <w:sz w:val="24"/>
          <w:szCs w:val="24"/>
        </w:rPr>
      </w:pPr>
      <w:r w:rsidRPr="00E81401">
        <w:rPr>
          <w:rFonts w:ascii="Times New Roman" w:eastAsia="Times New Roman" w:hAnsi="Times New Roman" w:cs="Times New Roman"/>
          <w:b/>
          <w:bCs/>
          <w:sz w:val="24"/>
          <w:szCs w:val="24"/>
        </w:rPr>
        <w:t>Background and Aim:</w:t>
      </w:r>
      <w:r w:rsidRPr="00E81401">
        <w:rPr>
          <w:rFonts w:ascii="Times New Roman" w:eastAsia="Times New Roman" w:hAnsi="Times New Roman" w:cs="Times New Roman"/>
          <w:sz w:val="24"/>
          <w:szCs w:val="24"/>
        </w:rPr>
        <w:t xml:space="preserve"> This study investigated the impact of beetroot (</w:t>
      </w:r>
      <w:r w:rsidRPr="00E81401">
        <w:rPr>
          <w:rFonts w:ascii="Times New Roman" w:eastAsia="Times New Roman" w:hAnsi="Times New Roman" w:cs="Times New Roman"/>
          <w:i/>
          <w:iCs/>
          <w:sz w:val="24"/>
          <w:szCs w:val="24"/>
        </w:rPr>
        <w:t>Beta vulgaris</w:t>
      </w:r>
      <w:r w:rsidRPr="00E81401">
        <w:rPr>
          <w:rFonts w:ascii="Times New Roman" w:eastAsia="Times New Roman" w:hAnsi="Times New Roman" w:cs="Times New Roman"/>
          <w:sz w:val="24"/>
          <w:szCs w:val="24"/>
        </w:rPr>
        <w:t xml:space="preserve">) extract on the fasting plasma glucose, and lipid profiles of healthy adults in </w:t>
      </w:r>
      <w:proofErr w:type="spellStart"/>
      <w:r w:rsidRPr="00E81401">
        <w:rPr>
          <w:rFonts w:ascii="Times New Roman" w:eastAsia="Times New Roman" w:hAnsi="Times New Roman" w:cs="Times New Roman"/>
          <w:sz w:val="24"/>
          <w:szCs w:val="24"/>
        </w:rPr>
        <w:t>Abakaliki</w:t>
      </w:r>
      <w:proofErr w:type="spellEnd"/>
      <w:r w:rsidRPr="00E81401">
        <w:rPr>
          <w:rFonts w:ascii="Times New Roman" w:eastAsia="Times New Roman" w:hAnsi="Times New Roman" w:cs="Times New Roman"/>
          <w:sz w:val="24"/>
          <w:szCs w:val="24"/>
        </w:rPr>
        <w:t>, Nigeria. Cardiovascular diseases, driven by risk factors like hypertension, hyperlipidemia, and obesity, remain a leading cause of global mortality. Despite the known benefits of beetroot, its utilization as a natural alternative therapy remains under-explored in developing countries, especially in Southeast Nigeria. The study aimed to evaluate benefits of beetroot in managing non-communicable diseases, and the implications on work force.</w:t>
      </w:r>
    </w:p>
    <w:p w14:paraId="13EBE5DA" w14:textId="77777777" w:rsidR="009E3FAA" w:rsidRPr="00E81401" w:rsidRDefault="00E25F9B" w:rsidP="00C278DA">
      <w:pPr>
        <w:spacing w:before="100" w:beforeAutospacing="1" w:after="120" w:line="240" w:lineRule="auto"/>
        <w:jc w:val="both"/>
        <w:rPr>
          <w:rFonts w:ascii="Times New Roman" w:eastAsia="Times New Roman" w:hAnsi="Times New Roman" w:cs="Times New Roman"/>
          <w:sz w:val="24"/>
          <w:szCs w:val="24"/>
        </w:rPr>
      </w:pPr>
      <w:r w:rsidRPr="00E81401">
        <w:rPr>
          <w:rFonts w:ascii="Times New Roman" w:eastAsia="Times New Roman" w:hAnsi="Times New Roman" w:cs="Times New Roman"/>
          <w:b/>
          <w:bCs/>
          <w:sz w:val="24"/>
          <w:szCs w:val="24"/>
        </w:rPr>
        <w:t>Methodology:</w:t>
      </w:r>
      <w:r w:rsidRPr="00E81401">
        <w:rPr>
          <w:rFonts w:ascii="Times New Roman" w:eastAsia="Times New Roman" w:hAnsi="Times New Roman" w:cs="Times New Roman"/>
          <w:sz w:val="24"/>
          <w:szCs w:val="24"/>
        </w:rPr>
        <w:t xml:space="preserve"> A longitudinal study was conducted, which involved 50 healthy participants (aged 18–50 years), who live and work in </w:t>
      </w:r>
      <w:proofErr w:type="spellStart"/>
      <w:r w:rsidRPr="00E81401">
        <w:rPr>
          <w:rFonts w:ascii="Times New Roman" w:eastAsia="Times New Roman" w:hAnsi="Times New Roman" w:cs="Times New Roman"/>
          <w:sz w:val="24"/>
          <w:szCs w:val="24"/>
        </w:rPr>
        <w:t>Abakaliki</w:t>
      </w:r>
      <w:proofErr w:type="spellEnd"/>
      <w:r w:rsidRPr="00E81401">
        <w:rPr>
          <w:rFonts w:ascii="Times New Roman" w:eastAsia="Times New Roman" w:hAnsi="Times New Roman" w:cs="Times New Roman"/>
          <w:sz w:val="24"/>
          <w:szCs w:val="24"/>
        </w:rPr>
        <w:t xml:space="preserve"> metropolis. Participants were administered 250ml of crude beetroot extract daily for eight days. Baseline data (Day 1) and follow-up data (Day 4 and Day 8) were collected, such as weight, blood pressure, FBG, and also lipid profile parameters. Biochemical analysis was performed using enzymatic methods. Data collected were analyzed using SPSS, ANOVA and post-hoc tests were also employed, with significance set at </w:t>
      </w:r>
      <w:r w:rsidR="008D3A82" w:rsidRPr="00E81401">
        <w:rPr>
          <w:rFonts w:ascii="Times New Roman" w:eastAsia="Times New Roman" w:hAnsi="Times New Roman" w:cs="Times New Roman"/>
          <w:sz w:val="24"/>
          <w:szCs w:val="24"/>
        </w:rPr>
        <w:t>p=</w:t>
      </w:r>
      <w:r w:rsidR="009E1B76" w:rsidRPr="00E81401">
        <w:rPr>
          <w:rFonts w:ascii="Times New Roman" w:eastAsia="Times New Roman" w:hAnsi="Times New Roman" w:cs="Times New Roman"/>
          <w:sz w:val="24"/>
          <w:szCs w:val="24"/>
        </w:rPr>
        <w:t>.05</w:t>
      </w:r>
      <w:r w:rsidRPr="00E81401">
        <w:rPr>
          <w:rFonts w:ascii="Times New Roman" w:eastAsia="Times New Roman" w:hAnsi="Times New Roman" w:cs="Times New Roman"/>
          <w:sz w:val="24"/>
          <w:szCs w:val="24"/>
        </w:rPr>
        <w:t>.</w:t>
      </w:r>
    </w:p>
    <w:p w14:paraId="5BDD960A" w14:textId="77777777" w:rsidR="009E3FAA" w:rsidRPr="00E81401" w:rsidRDefault="00E25F9B" w:rsidP="00C278DA">
      <w:pPr>
        <w:spacing w:before="100" w:beforeAutospacing="1" w:after="120" w:line="240" w:lineRule="auto"/>
        <w:jc w:val="both"/>
        <w:rPr>
          <w:rFonts w:ascii="Times New Roman" w:eastAsia="Times New Roman" w:hAnsi="Times New Roman" w:cs="Times New Roman"/>
          <w:sz w:val="24"/>
          <w:szCs w:val="24"/>
        </w:rPr>
      </w:pPr>
      <w:r w:rsidRPr="00E81401">
        <w:rPr>
          <w:rFonts w:ascii="Times New Roman" w:eastAsia="Times New Roman" w:hAnsi="Times New Roman" w:cs="Times New Roman"/>
          <w:b/>
          <w:bCs/>
          <w:sz w:val="24"/>
          <w:szCs w:val="24"/>
        </w:rPr>
        <w:t>Results:</w:t>
      </w:r>
      <w:r w:rsidRPr="00E81401">
        <w:rPr>
          <w:rFonts w:ascii="Times New Roman" w:eastAsia="Times New Roman" w:hAnsi="Times New Roman" w:cs="Times New Roman"/>
          <w:sz w:val="24"/>
          <w:szCs w:val="24"/>
        </w:rPr>
        <w:t xml:space="preserve"> The administration of beetroot extract led to a significant reduction in Systolic Blood Pressure (119.32±19.10 to 109.06±16.11 mmHg; </w:t>
      </w:r>
      <w:r w:rsidR="009E1B76" w:rsidRPr="00E81401">
        <w:rPr>
          <w:rFonts w:ascii="Times New Roman" w:eastAsia="Times New Roman" w:hAnsi="Times New Roman" w:cs="Times New Roman"/>
          <w:sz w:val="24"/>
          <w:szCs w:val="24"/>
        </w:rPr>
        <w:t>p=.020</w:t>
      </w:r>
      <w:r w:rsidRPr="00E81401">
        <w:rPr>
          <w:rFonts w:ascii="Times New Roman" w:eastAsia="Times New Roman" w:hAnsi="Times New Roman" w:cs="Times New Roman"/>
          <w:sz w:val="24"/>
          <w:szCs w:val="24"/>
        </w:rPr>
        <w:t xml:space="preserve">), Diastolic Blood Pressure (82.50±9.62 to 76.36±7.17 mmHg; </w:t>
      </w:r>
      <w:r w:rsidR="009E1B76" w:rsidRPr="00E81401">
        <w:rPr>
          <w:rFonts w:ascii="Times New Roman" w:eastAsia="Times New Roman" w:hAnsi="Times New Roman" w:cs="Times New Roman"/>
          <w:sz w:val="24"/>
          <w:szCs w:val="24"/>
        </w:rPr>
        <w:t>p=.001</w:t>
      </w:r>
      <w:r w:rsidRPr="00E81401">
        <w:rPr>
          <w:rFonts w:ascii="Times New Roman" w:eastAsia="Times New Roman" w:hAnsi="Times New Roman" w:cs="Times New Roman"/>
          <w:sz w:val="24"/>
          <w:szCs w:val="24"/>
        </w:rPr>
        <w:t xml:space="preserve">), Body Weight (67.18±10.59 to 61.52±10.22 </w:t>
      </w:r>
      <w:r w:rsidR="00F530A2" w:rsidRPr="00E81401">
        <w:rPr>
          <w:rFonts w:ascii="Times New Roman" w:eastAsia="Times New Roman" w:hAnsi="Times New Roman" w:cs="Times New Roman"/>
          <w:sz w:val="24"/>
          <w:szCs w:val="24"/>
        </w:rPr>
        <w:t>kg; p=</w:t>
      </w:r>
      <w:r w:rsidRPr="00E81401">
        <w:rPr>
          <w:rFonts w:ascii="Times New Roman" w:eastAsia="Times New Roman" w:hAnsi="Times New Roman" w:cs="Times New Roman"/>
          <w:sz w:val="24"/>
          <w:szCs w:val="24"/>
        </w:rPr>
        <w:t>.026</w:t>
      </w:r>
      <w:r w:rsidR="006909CB">
        <w:rPr>
          <w:rFonts w:ascii="Times New Roman" w:eastAsia="Times New Roman" w:hAnsi="Times New Roman" w:cs="Times New Roman"/>
          <w:sz w:val="24"/>
          <w:szCs w:val="24"/>
        </w:rPr>
        <w:t xml:space="preserve">). </w:t>
      </w:r>
      <w:proofErr w:type="spellStart"/>
      <w:r w:rsidR="009E3A2A" w:rsidRPr="00E81401">
        <w:rPr>
          <w:rFonts w:ascii="Times New Roman" w:eastAsia="Times New Roman" w:hAnsi="Times New Roman" w:cs="Times New Roman"/>
          <w:sz w:val="24"/>
          <w:szCs w:val="24"/>
        </w:rPr>
        <w:t>TChol</w:t>
      </w:r>
      <w:proofErr w:type="spellEnd"/>
      <w:r w:rsidRPr="00E81401">
        <w:rPr>
          <w:rFonts w:ascii="Times New Roman" w:eastAsia="Times New Roman" w:hAnsi="Times New Roman" w:cs="Times New Roman"/>
          <w:sz w:val="24"/>
          <w:szCs w:val="24"/>
        </w:rPr>
        <w:t xml:space="preserve"> and LDL decreased significantly (</w:t>
      </w:r>
      <w:r w:rsidR="009E1B76" w:rsidRPr="00E81401">
        <w:rPr>
          <w:rFonts w:ascii="Times New Roman" w:eastAsia="Times New Roman" w:hAnsi="Times New Roman" w:cs="Times New Roman"/>
          <w:sz w:val="24"/>
          <w:szCs w:val="24"/>
        </w:rPr>
        <w:t>p=.001</w:t>
      </w:r>
      <w:r w:rsidRPr="00E81401">
        <w:rPr>
          <w:rFonts w:ascii="Times New Roman" w:eastAsia="Times New Roman" w:hAnsi="Times New Roman" w:cs="Times New Roman"/>
          <w:sz w:val="24"/>
          <w:szCs w:val="24"/>
        </w:rPr>
        <w:t xml:space="preserve"> and </w:t>
      </w:r>
      <w:r w:rsidR="008D3A82" w:rsidRPr="00E81401">
        <w:rPr>
          <w:rFonts w:ascii="Times New Roman" w:eastAsia="Times New Roman" w:hAnsi="Times New Roman" w:cs="Times New Roman"/>
          <w:sz w:val="24"/>
          <w:szCs w:val="24"/>
        </w:rPr>
        <w:t>p=</w:t>
      </w:r>
      <w:r w:rsidR="009E1B76" w:rsidRPr="00E81401">
        <w:rPr>
          <w:rFonts w:ascii="Times New Roman" w:eastAsia="Times New Roman" w:hAnsi="Times New Roman" w:cs="Times New Roman"/>
          <w:sz w:val="24"/>
          <w:szCs w:val="24"/>
        </w:rPr>
        <w:t>.000</w:t>
      </w:r>
      <w:r w:rsidRPr="00E81401">
        <w:rPr>
          <w:rFonts w:ascii="Times New Roman" w:eastAsia="Times New Roman" w:hAnsi="Times New Roman" w:cs="Times New Roman"/>
          <w:sz w:val="24"/>
          <w:szCs w:val="24"/>
        </w:rPr>
        <w:t xml:space="preserve">, </w:t>
      </w:r>
      <w:r w:rsidR="003D4EFB">
        <w:rPr>
          <w:rFonts w:ascii="Times New Roman" w:eastAsia="Times New Roman" w:hAnsi="Times New Roman" w:cs="Times New Roman"/>
          <w:sz w:val="24"/>
          <w:szCs w:val="24"/>
        </w:rPr>
        <w:t xml:space="preserve">respectively), while </w:t>
      </w:r>
      <w:proofErr w:type="spellStart"/>
      <w:r w:rsidR="003D4EFB">
        <w:rPr>
          <w:rFonts w:ascii="Times New Roman" w:eastAsia="Times New Roman" w:hAnsi="Times New Roman" w:cs="Times New Roman"/>
          <w:sz w:val="24"/>
          <w:szCs w:val="24"/>
        </w:rPr>
        <w:t>HDL</w:t>
      </w:r>
      <w:r w:rsidRPr="00E81401">
        <w:rPr>
          <w:rFonts w:ascii="Times New Roman" w:eastAsia="Times New Roman" w:hAnsi="Times New Roman" w:cs="Times New Roman"/>
          <w:sz w:val="24"/>
          <w:szCs w:val="24"/>
        </w:rPr>
        <w:t>significantly</w:t>
      </w:r>
      <w:proofErr w:type="spellEnd"/>
      <w:r w:rsidRPr="00E81401">
        <w:rPr>
          <w:rFonts w:ascii="Times New Roman" w:eastAsia="Times New Roman" w:hAnsi="Times New Roman" w:cs="Times New Roman"/>
          <w:sz w:val="24"/>
          <w:szCs w:val="24"/>
        </w:rPr>
        <w:t xml:space="preserve"> increased (1.34±0.41 to 1.63±0.27 mmol/L; </w:t>
      </w:r>
      <w:r w:rsidR="008D3A82" w:rsidRPr="00E81401">
        <w:rPr>
          <w:rFonts w:ascii="Times New Roman" w:eastAsia="Times New Roman" w:hAnsi="Times New Roman" w:cs="Times New Roman"/>
          <w:sz w:val="24"/>
          <w:szCs w:val="24"/>
        </w:rPr>
        <w:t>p=</w:t>
      </w:r>
      <w:r w:rsidR="009E1B76" w:rsidRPr="00E81401">
        <w:rPr>
          <w:rFonts w:ascii="Times New Roman" w:eastAsia="Times New Roman" w:hAnsi="Times New Roman" w:cs="Times New Roman"/>
          <w:sz w:val="24"/>
          <w:szCs w:val="24"/>
        </w:rPr>
        <w:t>.000</w:t>
      </w:r>
      <w:r w:rsidR="006909CB">
        <w:rPr>
          <w:rFonts w:ascii="Times New Roman" w:eastAsia="Times New Roman" w:hAnsi="Times New Roman" w:cs="Times New Roman"/>
          <w:sz w:val="24"/>
          <w:szCs w:val="24"/>
        </w:rPr>
        <w:t xml:space="preserve">). </w:t>
      </w:r>
      <w:r w:rsidRPr="00E81401">
        <w:rPr>
          <w:rFonts w:ascii="Times New Roman" w:eastAsia="Times New Roman" w:hAnsi="Times New Roman" w:cs="Times New Roman"/>
          <w:sz w:val="24"/>
          <w:szCs w:val="24"/>
        </w:rPr>
        <w:t>No significant changes were observed in FBG</w:t>
      </w:r>
      <w:r w:rsidR="00F530A2" w:rsidRPr="00E81401">
        <w:rPr>
          <w:rFonts w:ascii="Times New Roman" w:eastAsia="Times New Roman" w:hAnsi="Times New Roman" w:cs="Times New Roman"/>
          <w:sz w:val="24"/>
          <w:szCs w:val="24"/>
        </w:rPr>
        <w:t xml:space="preserve"> (p=</w:t>
      </w:r>
      <w:r w:rsidR="009E1B76" w:rsidRPr="00E81401">
        <w:rPr>
          <w:rFonts w:ascii="Times New Roman" w:eastAsia="Times New Roman" w:hAnsi="Times New Roman" w:cs="Times New Roman"/>
          <w:sz w:val="24"/>
          <w:szCs w:val="24"/>
        </w:rPr>
        <w:t>.951) or Triglycerides (p=</w:t>
      </w:r>
      <w:r w:rsidR="003D4EFB">
        <w:rPr>
          <w:rFonts w:ascii="Times New Roman" w:eastAsia="Times New Roman" w:hAnsi="Times New Roman" w:cs="Times New Roman"/>
          <w:sz w:val="24"/>
          <w:szCs w:val="24"/>
        </w:rPr>
        <w:t>.126).</w:t>
      </w:r>
    </w:p>
    <w:p w14:paraId="5ED1E029" w14:textId="77777777" w:rsidR="009E3FAA" w:rsidRPr="00E81401" w:rsidRDefault="00E25F9B" w:rsidP="00C278DA">
      <w:pPr>
        <w:spacing w:before="100" w:beforeAutospacing="1" w:after="120" w:line="240" w:lineRule="auto"/>
        <w:jc w:val="both"/>
        <w:rPr>
          <w:rFonts w:ascii="Times New Roman" w:eastAsia="Times New Roman" w:hAnsi="Times New Roman" w:cs="Times New Roman"/>
          <w:sz w:val="24"/>
          <w:szCs w:val="24"/>
        </w:rPr>
      </w:pPr>
      <w:r w:rsidRPr="00E81401">
        <w:rPr>
          <w:rFonts w:ascii="Times New Roman" w:eastAsia="Times New Roman" w:hAnsi="Times New Roman" w:cs="Times New Roman"/>
          <w:b/>
          <w:bCs/>
          <w:sz w:val="24"/>
          <w:szCs w:val="24"/>
        </w:rPr>
        <w:t>Conclusion:</w:t>
      </w:r>
      <w:r w:rsidRPr="00E81401">
        <w:rPr>
          <w:rFonts w:ascii="Times New Roman" w:eastAsia="Times New Roman" w:hAnsi="Times New Roman" w:cs="Times New Roman"/>
          <w:sz w:val="24"/>
          <w:szCs w:val="24"/>
        </w:rPr>
        <w:t xml:space="preserve"> The study concludes that short-term consumption of beetroot extract does effectively improve cardiovascular health markers, by lowering blood pressure and optimizing lipid profiles. Hence, the study recommended that healthcare professionals and policy-makers should promote the integration of beetroot extract, into the health care benefits provided by both government and employers, as an affordable and natural strategy for preventing and managing cardiovascular diseases, and enhance work force resilience. </w:t>
      </w:r>
    </w:p>
    <w:p w14:paraId="34917FA1" w14:textId="77777777" w:rsidR="009E3FAA" w:rsidRPr="00E81401" w:rsidRDefault="00E25F9B" w:rsidP="00C278DA">
      <w:pPr>
        <w:spacing w:after="120" w:line="240" w:lineRule="auto"/>
        <w:jc w:val="both"/>
        <w:rPr>
          <w:rFonts w:ascii="Times New Roman" w:eastAsia="SimSun" w:hAnsi="Times New Roman" w:cs="Times New Roman"/>
          <w:b/>
          <w:sz w:val="24"/>
          <w:szCs w:val="24"/>
          <w:lang w:eastAsia="zh-CN"/>
        </w:rPr>
      </w:pPr>
      <w:r w:rsidRPr="00E81401">
        <w:rPr>
          <w:rFonts w:ascii="Times New Roman" w:hAnsi="Times New Roman" w:cs="Times New Roman"/>
          <w:b/>
          <w:bCs/>
          <w:sz w:val="24"/>
          <w:szCs w:val="24"/>
        </w:rPr>
        <w:t>Keywords</w:t>
      </w:r>
      <w:r w:rsidRPr="00E81401">
        <w:rPr>
          <w:rFonts w:ascii="Times New Roman" w:hAnsi="Times New Roman" w:cs="Times New Roman"/>
          <w:b/>
          <w:bCs/>
          <w:i/>
          <w:sz w:val="24"/>
          <w:szCs w:val="24"/>
        </w:rPr>
        <w:t>:</w:t>
      </w:r>
      <w:r w:rsidRPr="00E81401">
        <w:rPr>
          <w:rFonts w:ascii="Times New Roman" w:hAnsi="Times New Roman" w:cs="Times New Roman"/>
          <w:i/>
          <w:sz w:val="24"/>
          <w:szCs w:val="24"/>
        </w:rPr>
        <w:t xml:space="preserve"> </w:t>
      </w:r>
      <w:r w:rsidRPr="00E81401">
        <w:rPr>
          <w:rFonts w:ascii="Times New Roman" w:hAnsi="Times New Roman" w:cs="Times New Roman"/>
          <w:iCs/>
          <w:sz w:val="24"/>
          <w:szCs w:val="24"/>
        </w:rPr>
        <w:t>Beta vulgaris</w:t>
      </w:r>
      <w:r w:rsidRPr="00E81401">
        <w:rPr>
          <w:rFonts w:ascii="Times New Roman" w:hAnsi="Times New Roman" w:cs="Times New Roman"/>
          <w:sz w:val="24"/>
          <w:szCs w:val="24"/>
        </w:rPr>
        <w:t xml:space="preserve">, Cardiovascular Diseases, </w:t>
      </w:r>
      <w:r w:rsidRPr="00E81401">
        <w:rPr>
          <w:rFonts w:ascii="Times New Roman" w:eastAsia="Times New Roman" w:hAnsi="Times New Roman" w:cs="Times New Roman"/>
          <w:sz w:val="24"/>
          <w:szCs w:val="24"/>
        </w:rPr>
        <w:t xml:space="preserve">fasting plasma glucose, Health Outcomes, </w:t>
      </w:r>
      <w:proofErr w:type="spellStart"/>
      <w:r w:rsidRPr="00E81401">
        <w:rPr>
          <w:rFonts w:ascii="Times New Roman" w:eastAsia="Times New Roman" w:hAnsi="Times New Roman" w:cs="Times New Roman"/>
          <w:sz w:val="24"/>
          <w:szCs w:val="24"/>
        </w:rPr>
        <w:t>Labour</w:t>
      </w:r>
      <w:proofErr w:type="spellEnd"/>
      <w:r w:rsidRPr="00E81401">
        <w:rPr>
          <w:rFonts w:ascii="Times New Roman" w:eastAsia="Times New Roman" w:hAnsi="Times New Roman" w:cs="Times New Roman"/>
          <w:sz w:val="24"/>
          <w:szCs w:val="24"/>
        </w:rPr>
        <w:t xml:space="preserve"> Productivity, </w:t>
      </w:r>
      <w:proofErr w:type="spellStart"/>
      <w:r w:rsidRPr="00E81401">
        <w:rPr>
          <w:rFonts w:ascii="Times New Roman" w:hAnsi="Times New Roman" w:cs="Times New Roman"/>
          <w:sz w:val="24"/>
          <w:szCs w:val="24"/>
        </w:rPr>
        <w:t>Abakaliki</w:t>
      </w:r>
      <w:proofErr w:type="spellEnd"/>
      <w:r w:rsidRPr="00E81401">
        <w:rPr>
          <w:rFonts w:ascii="Times New Roman" w:hAnsi="Times New Roman" w:cs="Times New Roman"/>
          <w:sz w:val="24"/>
          <w:szCs w:val="24"/>
        </w:rPr>
        <w:t>, Ebonyi State, Nigeria</w:t>
      </w:r>
    </w:p>
    <w:p w14:paraId="4CDA0B32" w14:textId="77777777" w:rsidR="009E3FAA" w:rsidRPr="00E81401" w:rsidRDefault="00E25F9B" w:rsidP="00C278DA">
      <w:pPr>
        <w:spacing w:after="120" w:line="240" w:lineRule="auto"/>
        <w:rPr>
          <w:rFonts w:ascii="Times New Roman" w:eastAsia="SimSun" w:hAnsi="Times New Roman" w:cs="Times New Roman"/>
          <w:b/>
          <w:sz w:val="24"/>
          <w:szCs w:val="24"/>
          <w:lang w:eastAsia="zh-CN"/>
        </w:rPr>
      </w:pPr>
      <w:r w:rsidRPr="00E81401">
        <w:rPr>
          <w:rFonts w:ascii="Times New Roman" w:eastAsia="SimSun" w:hAnsi="Times New Roman" w:cs="Times New Roman"/>
          <w:b/>
          <w:sz w:val="24"/>
          <w:szCs w:val="24"/>
          <w:lang w:eastAsia="zh-CN"/>
        </w:rPr>
        <w:t>JEL Classification:</w:t>
      </w:r>
      <w:r w:rsidRPr="00E81401">
        <w:rPr>
          <w:rFonts w:ascii="Times New Roman" w:eastAsia="SimSun" w:hAnsi="Times New Roman" w:cs="Times New Roman"/>
          <w:sz w:val="24"/>
          <w:szCs w:val="24"/>
          <w:lang w:eastAsia="zh-CN"/>
        </w:rPr>
        <w:t xml:space="preserve"> I19; J29</w:t>
      </w:r>
    </w:p>
    <w:p w14:paraId="63EC507C" w14:textId="77777777" w:rsidR="009E3FAA" w:rsidRPr="00E81401" w:rsidRDefault="009E3FAA" w:rsidP="00C278DA">
      <w:pPr>
        <w:spacing w:after="120" w:line="240" w:lineRule="auto"/>
        <w:rPr>
          <w:rFonts w:ascii="Times New Roman" w:eastAsia="SimSun" w:hAnsi="Times New Roman" w:cs="Times New Roman"/>
          <w:b/>
          <w:sz w:val="24"/>
          <w:szCs w:val="24"/>
          <w:lang w:eastAsia="zh-CN"/>
        </w:rPr>
      </w:pPr>
    </w:p>
    <w:p w14:paraId="7BD87E48" w14:textId="77777777" w:rsidR="00E94518" w:rsidRDefault="00E94518" w:rsidP="00C278DA">
      <w:pPr>
        <w:spacing w:after="120" w:line="240" w:lineRule="auto"/>
        <w:rPr>
          <w:rFonts w:ascii="Times New Roman" w:eastAsia="SimSun" w:hAnsi="Times New Roman" w:cs="Times New Roman"/>
          <w:b/>
          <w:sz w:val="24"/>
          <w:szCs w:val="24"/>
          <w:lang w:eastAsia="zh-CN"/>
        </w:rPr>
      </w:pPr>
    </w:p>
    <w:p w14:paraId="3B719D2C" w14:textId="77777777" w:rsidR="00E94518" w:rsidRDefault="00E94518" w:rsidP="00C278DA">
      <w:pPr>
        <w:spacing w:after="120" w:line="240" w:lineRule="auto"/>
        <w:rPr>
          <w:rFonts w:ascii="Times New Roman" w:eastAsia="SimSun" w:hAnsi="Times New Roman" w:cs="Times New Roman"/>
          <w:b/>
          <w:sz w:val="24"/>
          <w:szCs w:val="24"/>
          <w:lang w:eastAsia="zh-CN"/>
        </w:rPr>
      </w:pPr>
    </w:p>
    <w:p w14:paraId="10A77522" w14:textId="77777777" w:rsidR="00E94518" w:rsidRDefault="00E94518" w:rsidP="00C278DA">
      <w:pPr>
        <w:spacing w:after="120" w:line="240" w:lineRule="auto"/>
        <w:rPr>
          <w:rFonts w:ascii="Times New Roman" w:eastAsia="SimSun" w:hAnsi="Times New Roman" w:cs="Times New Roman"/>
          <w:b/>
          <w:sz w:val="24"/>
          <w:szCs w:val="24"/>
          <w:lang w:eastAsia="zh-CN"/>
        </w:rPr>
      </w:pPr>
    </w:p>
    <w:p w14:paraId="03454C28" w14:textId="77777777" w:rsidR="00367158" w:rsidRDefault="00367158" w:rsidP="00C278DA">
      <w:pPr>
        <w:spacing w:after="120" w:line="240" w:lineRule="auto"/>
        <w:rPr>
          <w:rFonts w:ascii="Times New Roman" w:eastAsia="SimSun" w:hAnsi="Times New Roman" w:cs="Times New Roman"/>
          <w:b/>
          <w:sz w:val="24"/>
          <w:szCs w:val="24"/>
          <w:lang w:eastAsia="zh-CN"/>
        </w:rPr>
      </w:pPr>
    </w:p>
    <w:p w14:paraId="148753DB" w14:textId="77777777" w:rsidR="00367158" w:rsidRDefault="00367158" w:rsidP="00C278DA">
      <w:pPr>
        <w:spacing w:after="120" w:line="240" w:lineRule="auto"/>
        <w:rPr>
          <w:rFonts w:ascii="Times New Roman" w:eastAsia="SimSun" w:hAnsi="Times New Roman" w:cs="Times New Roman"/>
          <w:b/>
          <w:sz w:val="24"/>
          <w:szCs w:val="24"/>
          <w:lang w:eastAsia="zh-CN"/>
        </w:rPr>
      </w:pPr>
    </w:p>
    <w:p w14:paraId="26A8AA51" w14:textId="77777777" w:rsidR="009E3FAA" w:rsidRPr="00E81401" w:rsidRDefault="00E25F9B" w:rsidP="00C278DA">
      <w:pPr>
        <w:spacing w:after="120" w:line="240" w:lineRule="auto"/>
        <w:rPr>
          <w:rFonts w:ascii="Times New Roman" w:eastAsia="SimSun" w:hAnsi="Times New Roman" w:cs="Times New Roman"/>
          <w:b/>
          <w:sz w:val="24"/>
          <w:szCs w:val="24"/>
          <w:lang w:eastAsia="zh-CN"/>
        </w:rPr>
      </w:pPr>
      <w:r w:rsidRPr="00E81401">
        <w:rPr>
          <w:rFonts w:ascii="Times New Roman" w:eastAsia="SimSun" w:hAnsi="Times New Roman" w:cs="Times New Roman"/>
          <w:b/>
          <w:sz w:val="24"/>
          <w:szCs w:val="24"/>
          <w:lang w:eastAsia="zh-CN"/>
        </w:rPr>
        <w:t>INTRODUCTION</w:t>
      </w:r>
    </w:p>
    <w:p w14:paraId="2F9AA0EC" w14:textId="77777777" w:rsidR="009E3FAA" w:rsidRPr="00E81401" w:rsidRDefault="00E25F9B" w:rsidP="00C278DA">
      <w:pPr>
        <w:spacing w:after="120" w:line="240" w:lineRule="auto"/>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 xml:space="preserve">Beetroot known as </w:t>
      </w:r>
      <w:proofErr w:type="spellStart"/>
      <w:r w:rsidRPr="00E81401">
        <w:rPr>
          <w:rFonts w:ascii="Times New Roman" w:eastAsia="SimSun" w:hAnsi="Times New Roman" w:cs="Times New Roman"/>
          <w:sz w:val="24"/>
          <w:szCs w:val="24"/>
          <w:lang w:eastAsia="zh-CN"/>
        </w:rPr>
        <w:t>bitrutu</w:t>
      </w:r>
      <w:proofErr w:type="spellEnd"/>
      <w:r w:rsidRPr="00E81401">
        <w:rPr>
          <w:rFonts w:ascii="Times New Roman" w:eastAsia="SimSun" w:hAnsi="Times New Roman" w:cs="Times New Roman"/>
          <w:sz w:val="24"/>
          <w:szCs w:val="24"/>
          <w:lang w:eastAsia="zh-CN"/>
        </w:rPr>
        <w:t xml:space="preserve"> in Igbo, </w:t>
      </w:r>
      <w:proofErr w:type="spellStart"/>
      <w:r w:rsidRPr="00E81401">
        <w:rPr>
          <w:rFonts w:ascii="Times New Roman" w:eastAsia="SimSun" w:hAnsi="Times New Roman" w:cs="Times New Roman"/>
          <w:sz w:val="24"/>
          <w:szCs w:val="24"/>
          <w:lang w:eastAsia="zh-CN"/>
        </w:rPr>
        <w:t>gwosa</w:t>
      </w:r>
      <w:proofErr w:type="spellEnd"/>
      <w:r w:rsidRPr="00E81401">
        <w:rPr>
          <w:rFonts w:ascii="Times New Roman" w:eastAsia="SimSun" w:hAnsi="Times New Roman" w:cs="Times New Roman"/>
          <w:sz w:val="24"/>
          <w:szCs w:val="24"/>
          <w:lang w:eastAsia="zh-CN"/>
        </w:rPr>
        <w:t xml:space="preserve"> in Hausa and </w:t>
      </w:r>
      <w:proofErr w:type="spellStart"/>
      <w:r w:rsidRPr="00E81401">
        <w:rPr>
          <w:rFonts w:ascii="Times New Roman" w:eastAsia="SimSun" w:hAnsi="Times New Roman" w:cs="Times New Roman"/>
          <w:sz w:val="24"/>
          <w:szCs w:val="24"/>
          <w:lang w:eastAsia="zh-CN"/>
        </w:rPr>
        <w:t>oyin</w:t>
      </w:r>
      <w:proofErr w:type="spellEnd"/>
      <w:r w:rsidRPr="00E81401">
        <w:rPr>
          <w:rFonts w:ascii="Times New Roman" w:eastAsia="SimSun" w:hAnsi="Times New Roman" w:cs="Times New Roman"/>
          <w:sz w:val="24"/>
          <w:szCs w:val="24"/>
          <w:lang w:eastAsia="zh-CN"/>
        </w:rPr>
        <w:t xml:space="preserve"> </w:t>
      </w:r>
      <w:proofErr w:type="spellStart"/>
      <w:r w:rsidRPr="00E81401">
        <w:rPr>
          <w:rFonts w:ascii="Times New Roman" w:eastAsia="SimSun" w:hAnsi="Times New Roman" w:cs="Times New Roman"/>
          <w:sz w:val="24"/>
          <w:szCs w:val="24"/>
          <w:lang w:eastAsia="zh-CN"/>
        </w:rPr>
        <w:t>gbongbo</w:t>
      </w:r>
      <w:proofErr w:type="spellEnd"/>
      <w:r w:rsidRPr="00E81401">
        <w:rPr>
          <w:rFonts w:ascii="Times New Roman" w:eastAsia="SimSun" w:hAnsi="Times New Roman" w:cs="Times New Roman"/>
          <w:sz w:val="24"/>
          <w:szCs w:val="24"/>
          <w:lang w:eastAsia="zh-CN"/>
        </w:rPr>
        <w:t xml:space="preserve"> in Yoruba, is a taproot of beet plant (Oxford English dictionary, 2009), a member of the </w:t>
      </w:r>
      <w:r w:rsidRPr="00E81401">
        <w:rPr>
          <w:rFonts w:ascii="Times New Roman" w:eastAsia="SimSun" w:hAnsi="Times New Roman" w:cs="Times New Roman"/>
          <w:i/>
          <w:sz w:val="24"/>
          <w:szCs w:val="24"/>
          <w:lang w:eastAsia="zh-CN"/>
        </w:rPr>
        <w:t>Chenopodiaceae</w:t>
      </w:r>
      <w:r w:rsidRPr="00E81401">
        <w:rPr>
          <w:rFonts w:ascii="Times New Roman" w:eastAsia="SimSun" w:hAnsi="Times New Roman" w:cs="Times New Roman"/>
          <w:sz w:val="24"/>
          <w:szCs w:val="24"/>
          <w:lang w:eastAsia="zh-CN"/>
        </w:rPr>
        <w:t xml:space="preserve"> family, which has been utilized for the promotion and maintenance of human health (WHO, 2013). Although, it descended from the sea beet, </w:t>
      </w:r>
      <w:r w:rsidRPr="00E81401">
        <w:rPr>
          <w:rFonts w:ascii="Times New Roman" w:eastAsia="SimSun" w:hAnsi="Times New Roman" w:cs="Times New Roman"/>
          <w:i/>
          <w:sz w:val="24"/>
          <w:szCs w:val="24"/>
          <w:lang w:eastAsia="zh-CN"/>
        </w:rPr>
        <w:t xml:space="preserve">Beta vulgaris subsp. </w:t>
      </w:r>
      <w:proofErr w:type="spellStart"/>
      <w:r w:rsidRPr="00E81401">
        <w:rPr>
          <w:rFonts w:ascii="Times New Roman" w:eastAsia="SimSun" w:hAnsi="Times New Roman" w:cs="Times New Roman"/>
          <w:i/>
          <w:sz w:val="24"/>
          <w:szCs w:val="24"/>
          <w:lang w:eastAsia="zh-CN"/>
        </w:rPr>
        <w:t>maritima</w:t>
      </w:r>
      <w:proofErr w:type="spellEnd"/>
      <w:r w:rsidRPr="00E81401">
        <w:rPr>
          <w:rFonts w:ascii="Times New Roman" w:eastAsia="SimSun" w:hAnsi="Times New Roman" w:cs="Times New Roman"/>
          <w:sz w:val="24"/>
          <w:szCs w:val="24"/>
          <w:lang w:eastAsia="zh-CN"/>
        </w:rPr>
        <w:t xml:space="preserve"> (Multilingual Multiscript Plant Database, 2013), a wild seashore plant growing around the Mediterranean and along the coasts of Europe and North Africa, it has become naturalized in different parts of the world and has become highly valued due to the presence of several bioactive compounds (Baiao et al., 2018), such as </w:t>
      </w:r>
      <w:proofErr w:type="spellStart"/>
      <w:r w:rsidRPr="00E81401">
        <w:rPr>
          <w:rFonts w:ascii="Times New Roman" w:eastAsia="SimSun" w:hAnsi="Times New Roman" w:cs="Times New Roman"/>
          <w:sz w:val="24"/>
          <w:szCs w:val="24"/>
          <w:lang w:eastAsia="zh-CN"/>
        </w:rPr>
        <w:t>betalains</w:t>
      </w:r>
      <w:proofErr w:type="spellEnd"/>
      <w:r w:rsidRPr="00E81401">
        <w:rPr>
          <w:rFonts w:ascii="Times New Roman" w:eastAsia="SimSun" w:hAnsi="Times New Roman" w:cs="Times New Roman"/>
          <w:sz w:val="24"/>
          <w:szCs w:val="24"/>
          <w:lang w:eastAsia="zh-CN"/>
        </w:rPr>
        <w:t xml:space="preserve">, phenolic compounds, pyridoxine, B9-folates and B12-cyancobalamin, folic acid, powerful anti-oxidants such as tri-terpenes, sesquiterpenoids, carotenoids, coumarins, and flavonoids (tiliroside, astragalin, </w:t>
      </w:r>
      <w:proofErr w:type="spellStart"/>
      <w:r w:rsidRPr="00E81401">
        <w:rPr>
          <w:rFonts w:ascii="Times New Roman" w:eastAsia="SimSun" w:hAnsi="Times New Roman" w:cs="Times New Roman"/>
          <w:sz w:val="24"/>
          <w:szCs w:val="24"/>
          <w:lang w:eastAsia="zh-CN"/>
        </w:rPr>
        <w:t>rhamnocitrin</w:t>
      </w:r>
      <w:proofErr w:type="spellEnd"/>
      <w:r w:rsidRPr="00E81401">
        <w:rPr>
          <w:rFonts w:ascii="Times New Roman" w:eastAsia="SimSun" w:hAnsi="Times New Roman" w:cs="Times New Roman"/>
          <w:sz w:val="24"/>
          <w:szCs w:val="24"/>
          <w:lang w:eastAsia="zh-CN"/>
        </w:rPr>
        <w:t>, rhamnetin, kaempferol), saponins, alkaloids (</w:t>
      </w:r>
      <w:proofErr w:type="spellStart"/>
      <w:r w:rsidRPr="00E81401">
        <w:rPr>
          <w:rFonts w:ascii="Times New Roman" w:eastAsia="SimSun" w:hAnsi="Times New Roman" w:cs="Times New Roman"/>
          <w:sz w:val="24"/>
          <w:szCs w:val="24"/>
          <w:lang w:eastAsia="zh-CN"/>
        </w:rPr>
        <w:t>calystegine</w:t>
      </w:r>
      <w:proofErr w:type="spellEnd"/>
      <w:r w:rsidRPr="00E81401">
        <w:rPr>
          <w:rFonts w:ascii="Times New Roman" w:eastAsia="SimSun" w:hAnsi="Times New Roman" w:cs="Times New Roman"/>
          <w:sz w:val="24"/>
          <w:szCs w:val="24"/>
          <w:lang w:eastAsia="zh-CN"/>
        </w:rPr>
        <w:t xml:space="preserve"> B1, </w:t>
      </w:r>
      <w:proofErr w:type="spellStart"/>
      <w:r w:rsidRPr="00E81401">
        <w:rPr>
          <w:rFonts w:ascii="Times New Roman" w:eastAsia="SimSun" w:hAnsi="Times New Roman" w:cs="Times New Roman"/>
          <w:sz w:val="24"/>
          <w:szCs w:val="24"/>
          <w:lang w:eastAsia="zh-CN"/>
        </w:rPr>
        <w:t>calystegine</w:t>
      </w:r>
      <w:proofErr w:type="spellEnd"/>
      <w:r w:rsidRPr="00E81401">
        <w:rPr>
          <w:rFonts w:ascii="Times New Roman" w:eastAsia="SimSun" w:hAnsi="Times New Roman" w:cs="Times New Roman"/>
          <w:sz w:val="24"/>
          <w:szCs w:val="24"/>
          <w:lang w:eastAsia="zh-CN"/>
        </w:rPr>
        <w:t xml:space="preserve"> B2, </w:t>
      </w:r>
      <w:proofErr w:type="spellStart"/>
      <w:r w:rsidRPr="00E81401">
        <w:rPr>
          <w:rFonts w:ascii="Times New Roman" w:eastAsia="SimSun" w:hAnsi="Times New Roman" w:cs="Times New Roman"/>
          <w:sz w:val="24"/>
          <w:szCs w:val="24"/>
          <w:lang w:eastAsia="zh-CN"/>
        </w:rPr>
        <w:t>calystegine</w:t>
      </w:r>
      <w:proofErr w:type="spellEnd"/>
      <w:r w:rsidRPr="00E81401">
        <w:rPr>
          <w:rFonts w:ascii="Times New Roman" w:eastAsia="SimSun" w:hAnsi="Times New Roman" w:cs="Times New Roman"/>
          <w:sz w:val="24"/>
          <w:szCs w:val="24"/>
          <w:lang w:eastAsia="zh-CN"/>
        </w:rPr>
        <w:t xml:space="preserve"> C1, </w:t>
      </w:r>
      <w:proofErr w:type="spellStart"/>
      <w:r w:rsidRPr="00E81401">
        <w:rPr>
          <w:rFonts w:ascii="Times New Roman" w:eastAsia="SimSun" w:hAnsi="Times New Roman" w:cs="Times New Roman"/>
          <w:sz w:val="24"/>
          <w:szCs w:val="24"/>
          <w:lang w:eastAsia="zh-CN"/>
        </w:rPr>
        <w:t>calystegine</w:t>
      </w:r>
      <w:proofErr w:type="spellEnd"/>
      <w:r w:rsidRPr="00E81401">
        <w:rPr>
          <w:rFonts w:ascii="Times New Roman" w:eastAsia="SimSun" w:hAnsi="Times New Roman" w:cs="Times New Roman"/>
          <w:sz w:val="24"/>
          <w:szCs w:val="24"/>
          <w:lang w:eastAsia="zh-CN"/>
        </w:rPr>
        <w:t xml:space="preserve"> B3, </w:t>
      </w:r>
      <w:proofErr w:type="spellStart"/>
      <w:r w:rsidRPr="00E81401">
        <w:rPr>
          <w:rFonts w:ascii="Times New Roman" w:eastAsia="SimSun" w:hAnsi="Times New Roman" w:cs="Times New Roman"/>
          <w:sz w:val="24"/>
          <w:szCs w:val="24"/>
          <w:lang w:eastAsia="zh-CN"/>
        </w:rPr>
        <w:t>ipomine</w:t>
      </w:r>
      <w:proofErr w:type="spellEnd"/>
      <w:r w:rsidRPr="00E81401">
        <w:rPr>
          <w:rFonts w:ascii="Times New Roman" w:eastAsia="SimSun" w:hAnsi="Times New Roman" w:cs="Times New Roman"/>
          <w:sz w:val="24"/>
          <w:szCs w:val="24"/>
          <w:lang w:eastAsia="zh-CN"/>
        </w:rPr>
        <w:t>), amino acids (threonine, valine, cystine, methionine, isoleucine, leucine, lysine, phenylalanine, histidine, arginine, glutamic acid, proline, alanine, tyrosine), tannins (</w:t>
      </w:r>
      <w:proofErr w:type="spellStart"/>
      <w:r w:rsidRPr="00E81401">
        <w:rPr>
          <w:rFonts w:ascii="Times New Roman" w:eastAsia="SimSun" w:hAnsi="Times New Roman" w:cs="Times New Roman"/>
          <w:sz w:val="24"/>
          <w:szCs w:val="24"/>
          <w:lang w:eastAsia="zh-CN"/>
        </w:rPr>
        <w:t>Chhikara</w:t>
      </w:r>
      <w:proofErr w:type="spellEnd"/>
      <w:r w:rsidRPr="00E81401">
        <w:rPr>
          <w:rFonts w:ascii="Times New Roman" w:eastAsia="SimSun" w:hAnsi="Times New Roman" w:cs="Times New Roman"/>
          <w:sz w:val="24"/>
          <w:szCs w:val="24"/>
          <w:lang w:eastAsia="zh-CN"/>
        </w:rPr>
        <w:t xml:space="preserve"> et al., 2019), nitrate (</w:t>
      </w:r>
      <w:proofErr w:type="spellStart"/>
      <w:r w:rsidRPr="00E81401">
        <w:rPr>
          <w:rFonts w:ascii="Times New Roman" w:eastAsia="SimSun" w:hAnsi="Times New Roman" w:cs="Times New Roman"/>
          <w:sz w:val="24"/>
          <w:szCs w:val="24"/>
          <w:lang w:eastAsia="zh-CN"/>
        </w:rPr>
        <w:t>Blekkenhorst</w:t>
      </w:r>
      <w:proofErr w:type="spellEnd"/>
      <w:r w:rsidRPr="00E81401">
        <w:rPr>
          <w:rFonts w:ascii="Times New Roman" w:eastAsia="SimSun" w:hAnsi="Times New Roman" w:cs="Times New Roman"/>
          <w:sz w:val="24"/>
          <w:szCs w:val="24"/>
          <w:lang w:eastAsia="zh-CN"/>
        </w:rPr>
        <w:t xml:space="preserve"> et al., 2018), manganese, magnesium, potassium, sodium, phosphorus, iron, zinc, copper, boron, silica and selenium (Chawla et al., 2016), that play vital roles in the treatment and management of cardiovascular and cerebrovascular  related diseases (</w:t>
      </w:r>
      <w:proofErr w:type="spellStart"/>
      <w:r w:rsidRPr="00E81401">
        <w:rPr>
          <w:rFonts w:ascii="Times New Roman" w:eastAsia="SimSun" w:hAnsi="Times New Roman" w:cs="Times New Roman"/>
          <w:sz w:val="24"/>
          <w:szCs w:val="24"/>
          <w:lang w:eastAsia="zh-CN"/>
        </w:rPr>
        <w:t>Lidder</w:t>
      </w:r>
      <w:proofErr w:type="spellEnd"/>
      <w:r w:rsidRPr="00E81401">
        <w:rPr>
          <w:rFonts w:ascii="Times New Roman" w:eastAsia="SimSun" w:hAnsi="Times New Roman" w:cs="Times New Roman"/>
          <w:sz w:val="24"/>
          <w:szCs w:val="24"/>
          <w:lang w:eastAsia="zh-CN"/>
        </w:rPr>
        <w:t xml:space="preserve"> &amp; Webb, 2013). </w:t>
      </w:r>
    </w:p>
    <w:p w14:paraId="5A1C39C0" w14:textId="77777777" w:rsidR="009E3FAA" w:rsidRPr="00E81401" w:rsidRDefault="00E25F9B" w:rsidP="00C278DA">
      <w:pPr>
        <w:spacing w:after="120" w:line="240" w:lineRule="auto"/>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As depicted on a Sumerian clay slab from Nagpur that dates back about 5000 years, the usage of medicinal plants for the treatment and prevention of various disease conditions extends back to prehistoric times (</w:t>
      </w:r>
      <w:proofErr w:type="spellStart"/>
      <w:r w:rsidRPr="00E81401">
        <w:rPr>
          <w:rFonts w:ascii="Times New Roman" w:eastAsia="SimSun" w:hAnsi="Times New Roman" w:cs="Times New Roman"/>
          <w:sz w:val="24"/>
          <w:szCs w:val="24"/>
          <w:lang w:eastAsia="zh-CN"/>
        </w:rPr>
        <w:t>Qiu</w:t>
      </w:r>
      <w:proofErr w:type="spellEnd"/>
      <w:r w:rsidRPr="00E81401">
        <w:rPr>
          <w:rFonts w:ascii="Times New Roman" w:eastAsia="SimSun" w:hAnsi="Times New Roman" w:cs="Times New Roman"/>
          <w:sz w:val="24"/>
          <w:szCs w:val="24"/>
          <w:lang w:eastAsia="zh-CN"/>
        </w:rPr>
        <w:t xml:space="preserve">, 2007). About, 25% of medicines are based on plant species and their derivatives, while 80% of the population in underdeveloped countries relies on indigenous herbal remedies (IHD) to cure a variety of disorders (Ali et al., 2011). These plants produce a number of bioactive phytochemical compounds such as flavonoid, catechin, alkaloids, terpenoids, benzoxazinoids, phenylpropanoids, </w:t>
      </w:r>
      <w:proofErr w:type="spellStart"/>
      <w:r w:rsidRPr="00E81401">
        <w:rPr>
          <w:rFonts w:ascii="Times New Roman" w:eastAsia="SimSun" w:hAnsi="Times New Roman" w:cs="Times New Roman"/>
          <w:sz w:val="24"/>
          <w:szCs w:val="24"/>
          <w:lang w:eastAsia="zh-CN"/>
        </w:rPr>
        <w:t>glucosinolates</w:t>
      </w:r>
      <w:proofErr w:type="spellEnd"/>
      <w:r w:rsidRPr="00E81401">
        <w:rPr>
          <w:rFonts w:ascii="Times New Roman" w:eastAsia="SimSun" w:hAnsi="Times New Roman" w:cs="Times New Roman"/>
          <w:sz w:val="24"/>
          <w:szCs w:val="24"/>
          <w:lang w:eastAsia="zh-CN"/>
        </w:rPr>
        <w:t xml:space="preserve"> (Mitchell et al., 2016), benzyl cyanide, fatty acid-amino acid conjugates, B-glucosidase (Maffei et al., 2012) and so on for a variety of purposes, such as defense against pathogens (War et al., 2012) diseases, and herbivorous mammals (Howe &amp; </w:t>
      </w:r>
      <w:proofErr w:type="spellStart"/>
      <w:r w:rsidRPr="00E81401">
        <w:rPr>
          <w:rFonts w:ascii="Times New Roman" w:eastAsia="SimSun" w:hAnsi="Times New Roman" w:cs="Times New Roman"/>
          <w:sz w:val="24"/>
          <w:szCs w:val="24"/>
          <w:lang w:eastAsia="zh-CN"/>
        </w:rPr>
        <w:t>Jander</w:t>
      </w:r>
      <w:proofErr w:type="spellEnd"/>
      <w:r w:rsidRPr="00E81401">
        <w:rPr>
          <w:rFonts w:ascii="Times New Roman" w:eastAsia="SimSun" w:hAnsi="Times New Roman" w:cs="Times New Roman"/>
          <w:sz w:val="24"/>
          <w:szCs w:val="24"/>
          <w:lang w:eastAsia="zh-CN"/>
        </w:rPr>
        <w:t xml:space="preserve">, 2008). </w:t>
      </w:r>
    </w:p>
    <w:p w14:paraId="07E0678D" w14:textId="77777777" w:rsidR="009E3FAA" w:rsidRPr="00E81401" w:rsidRDefault="00E25F9B" w:rsidP="00C278DA">
      <w:pPr>
        <w:spacing w:after="120" w:line="240" w:lineRule="auto"/>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 xml:space="preserve">All these phytochemicals in beetroot work together to play a role in the regulation of glucose (Kim et al., 2012) and lipid levels (Hobbs &amp; Moncada, 2003). Earlier studies suggested that beetroot provides cardio-protective effect (Lundberg et al., 2008), and have provided unarguable evidence that ingestion of beetroot extract offers beneficial physiological effects that may translate to improved clinical outcomes for several pathologies, such as; hypertension, atherosclerosis, dyslipidemia, type 2 diabetes, metabolic syndrome and dementia (Wootton-Beard et al., 2014), while more recent study suggested that beetroot is a vegetable that has nitrate and phytochemical contents that can be adjusted in novel formulations to benefit health and support cardiovascular disease therapies (Baiao et al., 2020), thus prevent morbidity and death in adults. </w:t>
      </w:r>
    </w:p>
    <w:p w14:paraId="46F135CF" w14:textId="77777777" w:rsidR="009E3FAA" w:rsidRPr="00E81401" w:rsidRDefault="00E25F9B" w:rsidP="00C278DA">
      <w:pPr>
        <w:spacing w:after="120" w:line="240" w:lineRule="auto"/>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Atherosclerosis, which is the accumulation of cholesterol plaque in the artery walls that narrows blood vessels and increases blood pressure against the arteries (NIH, 2017), has grown to be a serious threat to the health of many people due to lifestyle choices. The cholesterol, calcium, and other chemicals that make up the plaque that leads to atherosclerosis solidify over time. Changes in the arteries prevent blood from flowing freely throughout the body and raise the risk of complications including heart attacks and strokes, which can be fatal (</w:t>
      </w:r>
      <w:proofErr w:type="spellStart"/>
      <w:r w:rsidRPr="00E81401">
        <w:rPr>
          <w:rFonts w:ascii="Times New Roman" w:eastAsia="SimSun" w:hAnsi="Times New Roman" w:cs="Times New Roman"/>
          <w:sz w:val="24"/>
          <w:szCs w:val="24"/>
          <w:lang w:eastAsia="zh-CN"/>
        </w:rPr>
        <w:t>Chirantan</w:t>
      </w:r>
      <w:proofErr w:type="spellEnd"/>
      <w:r w:rsidRPr="00E81401">
        <w:rPr>
          <w:rFonts w:ascii="Times New Roman" w:eastAsia="SimSun" w:hAnsi="Times New Roman" w:cs="Times New Roman"/>
          <w:sz w:val="24"/>
          <w:szCs w:val="24"/>
          <w:lang w:eastAsia="zh-CN"/>
        </w:rPr>
        <w:t xml:space="preserve"> et al., 2017). It is a leading cause of deaths worldwide </w:t>
      </w:r>
      <w:r w:rsidRPr="00E81401">
        <w:rPr>
          <w:rFonts w:ascii="Times New Roman" w:eastAsia="SimSun" w:hAnsi="Times New Roman" w:cs="Times New Roman"/>
          <w:sz w:val="24"/>
          <w:szCs w:val="24"/>
          <w:lang w:eastAsia="zh-CN"/>
        </w:rPr>
        <w:lastRenderedPageBreak/>
        <w:t>(</w:t>
      </w:r>
      <w:proofErr w:type="spellStart"/>
      <w:r w:rsidRPr="00E81401">
        <w:rPr>
          <w:rFonts w:ascii="Times New Roman" w:eastAsia="SimSun" w:hAnsi="Times New Roman" w:cs="Times New Roman"/>
          <w:sz w:val="24"/>
          <w:szCs w:val="24"/>
          <w:lang w:eastAsia="zh-CN"/>
        </w:rPr>
        <w:t>Barquera</w:t>
      </w:r>
      <w:proofErr w:type="spellEnd"/>
      <w:r w:rsidRPr="00E81401">
        <w:rPr>
          <w:rFonts w:ascii="Times New Roman" w:eastAsia="SimSun" w:hAnsi="Times New Roman" w:cs="Times New Roman"/>
          <w:sz w:val="24"/>
          <w:szCs w:val="24"/>
          <w:lang w:eastAsia="zh-CN"/>
        </w:rPr>
        <w:t xml:space="preserve"> et al., 2015), due to unhealthy blood cholesterol levels, high blood pressure, chronic renal disease, smoking, insulin resistance, diabetes, being overweight or obese, lack of physical activity, older age, family history of early heart diseases, sleep apnea, alcohol, stress and so on are risk factors for atherosclerosis. The treatment options may include heart-healthy lifestyle changes, use of statin medication (helps to stop the action of </w:t>
      </w:r>
      <w:proofErr w:type="spellStart"/>
      <w:r w:rsidRPr="00E81401">
        <w:rPr>
          <w:rFonts w:ascii="Times New Roman" w:eastAsia="SimSun" w:hAnsi="Times New Roman" w:cs="Times New Roman"/>
          <w:sz w:val="24"/>
          <w:szCs w:val="24"/>
          <w:lang w:eastAsia="zh-CN"/>
        </w:rPr>
        <w:t>HMGCoA</w:t>
      </w:r>
      <w:proofErr w:type="spellEnd"/>
      <w:r w:rsidRPr="00E81401">
        <w:rPr>
          <w:rFonts w:ascii="Times New Roman" w:eastAsia="SimSun" w:hAnsi="Times New Roman" w:cs="Times New Roman"/>
          <w:sz w:val="24"/>
          <w:szCs w:val="24"/>
          <w:lang w:eastAsia="zh-CN"/>
        </w:rPr>
        <w:t xml:space="preserve">- reductase), which are </w:t>
      </w:r>
      <w:proofErr w:type="spellStart"/>
      <w:r w:rsidRPr="00E81401">
        <w:rPr>
          <w:rFonts w:ascii="Times New Roman" w:eastAsia="SimSun" w:hAnsi="Times New Roman" w:cs="Times New Roman"/>
          <w:sz w:val="24"/>
          <w:szCs w:val="24"/>
          <w:lang w:eastAsia="zh-CN"/>
        </w:rPr>
        <w:t>HMGCoA</w:t>
      </w:r>
      <w:proofErr w:type="spellEnd"/>
      <w:r w:rsidRPr="00E81401">
        <w:rPr>
          <w:rFonts w:ascii="Times New Roman" w:eastAsia="SimSun" w:hAnsi="Times New Roman" w:cs="Times New Roman"/>
          <w:sz w:val="24"/>
          <w:szCs w:val="24"/>
          <w:lang w:eastAsia="zh-CN"/>
        </w:rPr>
        <w:t xml:space="preserve">- reductase inhibitors (AMA, 2019). </w:t>
      </w:r>
    </w:p>
    <w:p w14:paraId="2EAA18C6" w14:textId="77777777" w:rsidR="009E3FAA" w:rsidRPr="00E81401" w:rsidRDefault="00E25F9B" w:rsidP="00C278DA">
      <w:pPr>
        <w:spacing w:after="120" w:line="240" w:lineRule="auto"/>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Hypertension is also another major risk factor for cardiovascular disease and has a prevalence of about one billion people worldwide (GBD 2017 Causes of Death Collaborators, 2018). It has been shown that adherence to a diet rich in fruits and vegetables helps in decreasing blood pressure and particularly, hypertension has been the target of many therapeutic interventions and studies show that beetroot, delivered acutely as a juice supplement (</w:t>
      </w:r>
      <w:proofErr w:type="spellStart"/>
      <w:r w:rsidRPr="00E81401">
        <w:rPr>
          <w:rFonts w:ascii="Times New Roman" w:eastAsia="SimSun" w:hAnsi="Times New Roman" w:cs="Times New Roman"/>
          <w:sz w:val="24"/>
          <w:szCs w:val="24"/>
          <w:lang w:eastAsia="zh-CN"/>
        </w:rPr>
        <w:t>Jajja</w:t>
      </w:r>
      <w:proofErr w:type="spellEnd"/>
      <w:r w:rsidRPr="00E81401">
        <w:rPr>
          <w:rFonts w:ascii="Times New Roman" w:eastAsia="SimSun" w:hAnsi="Times New Roman" w:cs="Times New Roman"/>
          <w:sz w:val="24"/>
          <w:szCs w:val="24"/>
          <w:lang w:eastAsia="zh-CN"/>
        </w:rPr>
        <w:t xml:space="preserve"> et al., 2014), significantly reduce systolic and diastolic blood pressure (Kapil et al., 2014). The prevalence of hypertension is rising globally owing to ageing of the population and increase in exposure to lifestyle risk factors including unhealthy diets, that is, high sodium and low potassium intake and lack of physical activity (Mills et al., 2016). The treatment and management options include physical activity, lifestyle change, weight loss, statin medication, stress reduction and so on (</w:t>
      </w:r>
      <w:proofErr w:type="spellStart"/>
      <w:r w:rsidRPr="00E81401">
        <w:rPr>
          <w:rFonts w:ascii="Times New Roman" w:eastAsia="SimSun" w:hAnsi="Times New Roman" w:cs="Times New Roman"/>
          <w:sz w:val="24"/>
          <w:szCs w:val="24"/>
          <w:lang w:eastAsia="zh-CN"/>
        </w:rPr>
        <w:t>Sancini</w:t>
      </w:r>
      <w:proofErr w:type="spellEnd"/>
      <w:r w:rsidRPr="00E81401">
        <w:rPr>
          <w:rFonts w:ascii="Times New Roman" w:eastAsia="SimSun" w:hAnsi="Times New Roman" w:cs="Times New Roman"/>
          <w:sz w:val="24"/>
          <w:szCs w:val="24"/>
          <w:lang w:eastAsia="zh-CN"/>
        </w:rPr>
        <w:t xml:space="preserve"> et al., 2017).</w:t>
      </w:r>
    </w:p>
    <w:p w14:paraId="4E851DD9" w14:textId="77777777" w:rsidR="009E3FAA" w:rsidRPr="00E81401" w:rsidRDefault="00E25F9B" w:rsidP="00C278DA">
      <w:pPr>
        <w:spacing w:after="120" w:line="240" w:lineRule="auto"/>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 xml:space="preserve">Hyperlipidemia is yet another disease that has raised a lot of concerns in recent times. It encompasses various genetic and acquired disorders that describe elevated lipid levels within the body (Hill &amp; </w:t>
      </w:r>
      <w:proofErr w:type="spellStart"/>
      <w:r w:rsidRPr="00E81401">
        <w:rPr>
          <w:rFonts w:ascii="Times New Roman" w:eastAsia="SimSun" w:hAnsi="Times New Roman" w:cs="Times New Roman"/>
          <w:sz w:val="24"/>
          <w:szCs w:val="24"/>
          <w:lang w:eastAsia="zh-CN"/>
        </w:rPr>
        <w:t>Bordoni</w:t>
      </w:r>
      <w:proofErr w:type="spellEnd"/>
      <w:r w:rsidRPr="00E81401">
        <w:rPr>
          <w:rFonts w:ascii="Times New Roman" w:eastAsia="SimSun" w:hAnsi="Times New Roman" w:cs="Times New Roman"/>
          <w:sz w:val="24"/>
          <w:szCs w:val="24"/>
          <w:lang w:eastAsia="zh-CN"/>
        </w:rPr>
        <w:t>, 2022). The associated risk factors common to unhealthy lifestyles in the population, include alcohol consumption, smoking, poor diet, and physical inactivity (WHO, 2017).  It is one of the most prevalent risk factors contributing to the evolution of atherosclerosis and consequent vascular disease (</w:t>
      </w:r>
      <w:proofErr w:type="spellStart"/>
      <w:r w:rsidRPr="00E81401">
        <w:rPr>
          <w:rFonts w:ascii="Times New Roman" w:eastAsia="SimSun" w:hAnsi="Times New Roman" w:cs="Times New Roman"/>
          <w:sz w:val="24"/>
          <w:szCs w:val="24"/>
          <w:lang w:eastAsia="zh-CN"/>
        </w:rPr>
        <w:t>Friedrickson</w:t>
      </w:r>
      <w:proofErr w:type="spellEnd"/>
      <w:r w:rsidRPr="00E81401">
        <w:rPr>
          <w:rFonts w:ascii="Times New Roman" w:eastAsia="SimSun" w:hAnsi="Times New Roman" w:cs="Times New Roman"/>
          <w:sz w:val="24"/>
          <w:szCs w:val="24"/>
          <w:lang w:eastAsia="zh-CN"/>
        </w:rPr>
        <w:t>, 1971). High total cholesterol, involving LDL, HDL, and triglycerides, is considered to be greater than or equal to 240 mg/dL. From 2015 to 2016, the Centre for Disease Control (CDC) reported that 29 million (12.4%) of American adults had an elevated total cholesterol. Low HDL levels are considered less than 40 mg/dL of serum HDL. 18.4% of American adults had low HDL levels (Carroll et al., 2017).  Statin therapy has been the most common effective mainstay of managing hyperlipidemia (AMA, 2019), however, noncompliance on some patients has led to more research on alternative therapy (Karr, 2017).</w:t>
      </w:r>
    </w:p>
    <w:p w14:paraId="63D6F754" w14:textId="77777777" w:rsidR="009E3FAA" w:rsidRPr="00E81401" w:rsidRDefault="00E25F9B" w:rsidP="00C278DA">
      <w:pPr>
        <w:spacing w:after="120" w:line="240" w:lineRule="auto"/>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Hyperglycemia, a metabolic disorder in which blood glucose is greater than 125 mg/dL while fasting and greater than 180 mg/dL 2 hours postprandial (</w:t>
      </w:r>
      <w:proofErr w:type="spellStart"/>
      <w:r w:rsidRPr="00E81401">
        <w:rPr>
          <w:rFonts w:ascii="Times New Roman" w:eastAsia="SimSun" w:hAnsi="Times New Roman" w:cs="Times New Roman"/>
          <w:sz w:val="24"/>
          <w:szCs w:val="24"/>
          <w:lang w:eastAsia="zh-CN"/>
        </w:rPr>
        <w:t>Mouri</w:t>
      </w:r>
      <w:proofErr w:type="spellEnd"/>
      <w:r w:rsidRPr="00E81401">
        <w:rPr>
          <w:rFonts w:ascii="Times New Roman" w:eastAsia="SimSun" w:hAnsi="Times New Roman" w:cs="Times New Roman"/>
          <w:sz w:val="24"/>
          <w:szCs w:val="24"/>
          <w:lang w:eastAsia="zh-CN"/>
        </w:rPr>
        <w:t xml:space="preserve"> &amp; </w:t>
      </w:r>
      <w:proofErr w:type="spellStart"/>
      <w:r w:rsidRPr="00E81401">
        <w:rPr>
          <w:rFonts w:ascii="Times New Roman" w:eastAsia="SimSun" w:hAnsi="Times New Roman" w:cs="Times New Roman"/>
          <w:sz w:val="24"/>
          <w:szCs w:val="24"/>
          <w:lang w:eastAsia="zh-CN"/>
        </w:rPr>
        <w:t>Bradireddy</w:t>
      </w:r>
      <w:proofErr w:type="spellEnd"/>
      <w:r w:rsidRPr="00E81401">
        <w:rPr>
          <w:rFonts w:ascii="Times New Roman" w:eastAsia="SimSun" w:hAnsi="Times New Roman" w:cs="Times New Roman"/>
          <w:sz w:val="24"/>
          <w:szCs w:val="24"/>
          <w:lang w:eastAsia="zh-CN"/>
        </w:rPr>
        <w:t>, 2021) has also been identified to be a risk factor for the onset of diabetes. The patient has impaired glucose tolerance, or pre-diabetes, with a fasting plasma glucose of 100 mg/dL to 125 mg/dL (Hammer et al., 2019). The risk factors include sedentary lifestyle, physical inactivity, smoking and alcohol consumption (Cullman et al., 2012). It manifests as frequent urination, excessive thirst, acute unusual hunger, headaches, blurred eyesight, loss of weight, weariness, irritability, and other symptoms. Its most effective treatments are insulin injections, electrolyte replenishment (Shakya et al.,</w:t>
      </w:r>
      <w:r w:rsidRPr="00E81401">
        <w:rPr>
          <w:rFonts w:ascii="Times New Roman" w:eastAsia="SimSun" w:hAnsi="Times New Roman" w:cs="Times New Roman"/>
          <w:i/>
          <w:iCs/>
          <w:sz w:val="24"/>
          <w:szCs w:val="24"/>
          <w:lang w:eastAsia="zh-CN"/>
        </w:rPr>
        <w:t xml:space="preserve"> </w:t>
      </w:r>
      <w:r w:rsidRPr="00E81401">
        <w:rPr>
          <w:rFonts w:ascii="Times New Roman" w:eastAsia="SimSun" w:hAnsi="Times New Roman" w:cs="Times New Roman"/>
          <w:sz w:val="24"/>
          <w:szCs w:val="24"/>
          <w:lang w:eastAsia="zh-CN"/>
        </w:rPr>
        <w:t>2020), exercise, dietary adjustments, blood sugar monitoring, and stress reduction (</w:t>
      </w:r>
      <w:proofErr w:type="spellStart"/>
      <w:r w:rsidRPr="00E81401">
        <w:rPr>
          <w:rFonts w:ascii="Times New Roman" w:eastAsia="SimSun" w:hAnsi="Times New Roman" w:cs="Times New Roman"/>
          <w:sz w:val="24"/>
          <w:szCs w:val="24"/>
          <w:lang w:eastAsia="zh-CN"/>
        </w:rPr>
        <w:t>Sancini</w:t>
      </w:r>
      <w:proofErr w:type="spellEnd"/>
      <w:r w:rsidRPr="00E81401">
        <w:rPr>
          <w:rFonts w:ascii="Times New Roman" w:eastAsia="SimSun" w:hAnsi="Times New Roman" w:cs="Times New Roman"/>
          <w:sz w:val="24"/>
          <w:szCs w:val="24"/>
          <w:lang w:eastAsia="zh-CN"/>
        </w:rPr>
        <w:t xml:space="preserve"> et al., 2017).</w:t>
      </w:r>
    </w:p>
    <w:p w14:paraId="48DB4820" w14:textId="77777777" w:rsidR="009E3FAA" w:rsidRPr="00E81401" w:rsidRDefault="00E25F9B" w:rsidP="00C278DA">
      <w:pPr>
        <w:spacing w:after="120" w:line="240" w:lineRule="auto"/>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 xml:space="preserve">Dyslipidemia is an imbalance of lipids, such as cholesterol or triglycerides, which are absorbed from the intestines and are carried throughout the body via lipoproteins for energy, steroid production, or bile acid formation (Rader et al., 1994). It is a major modifiable risk factor for cardiovascular disease (CVD). It can be classified into hypercholesterolemia, hypertriglyceridemia, and mixed hyperlipidemia, characterized by elevated levels of either total cholesterol (TC) or triglycerides (TG), or a combined pattern. This condition is linked to an underlying genetic or an acquired cause (Nelson, 2013), thus can result from an intrinsic, extrinsic, or a combination of genetic predisposition (family history) and external factors such as inactivity, unhealthy diets such as aflatoxin infested foods, obesity and so on </w:t>
      </w:r>
      <w:r w:rsidRPr="00E81401">
        <w:rPr>
          <w:rFonts w:ascii="Times New Roman" w:eastAsia="SimSun" w:hAnsi="Times New Roman" w:cs="Times New Roman"/>
          <w:sz w:val="24"/>
          <w:szCs w:val="24"/>
          <w:lang w:eastAsia="zh-CN"/>
        </w:rPr>
        <w:lastRenderedPageBreak/>
        <w:t>(</w:t>
      </w:r>
      <w:proofErr w:type="spellStart"/>
      <w:r w:rsidRPr="00E81401">
        <w:rPr>
          <w:rFonts w:ascii="Times New Roman" w:eastAsia="SimSun" w:hAnsi="Times New Roman" w:cs="Times New Roman"/>
          <w:sz w:val="24"/>
          <w:szCs w:val="24"/>
          <w:lang w:eastAsia="zh-CN"/>
        </w:rPr>
        <w:t>Berberich</w:t>
      </w:r>
      <w:proofErr w:type="spellEnd"/>
      <w:r w:rsidRPr="00E81401">
        <w:rPr>
          <w:rFonts w:ascii="Times New Roman" w:eastAsia="SimSun" w:hAnsi="Times New Roman" w:cs="Times New Roman"/>
          <w:sz w:val="24"/>
          <w:szCs w:val="24"/>
          <w:lang w:eastAsia="zh-CN"/>
        </w:rPr>
        <w:t xml:space="preserve"> et al., 2019; </w:t>
      </w:r>
      <w:proofErr w:type="spellStart"/>
      <w:r w:rsidRPr="00E81401">
        <w:rPr>
          <w:rFonts w:ascii="Times New Roman" w:eastAsia="SimSun" w:hAnsi="Times New Roman" w:cs="Times New Roman"/>
          <w:sz w:val="24"/>
          <w:szCs w:val="24"/>
          <w:lang w:eastAsia="zh-CN"/>
        </w:rPr>
        <w:t>Uchegbulam</w:t>
      </w:r>
      <w:proofErr w:type="spellEnd"/>
      <w:r w:rsidRPr="00E81401">
        <w:rPr>
          <w:rFonts w:ascii="Times New Roman" w:eastAsia="SimSun" w:hAnsi="Times New Roman" w:cs="Times New Roman"/>
          <w:sz w:val="24"/>
          <w:szCs w:val="24"/>
          <w:lang w:eastAsia="zh-CN"/>
        </w:rPr>
        <w:t xml:space="preserve"> et al., 2025). The treatment and management options include, physical activity, lifestyle change, statin medication and so on (Hill &amp; </w:t>
      </w:r>
      <w:proofErr w:type="spellStart"/>
      <w:r w:rsidRPr="00E81401">
        <w:rPr>
          <w:rFonts w:ascii="Times New Roman" w:eastAsia="SimSun" w:hAnsi="Times New Roman" w:cs="Times New Roman"/>
          <w:sz w:val="24"/>
          <w:szCs w:val="24"/>
          <w:lang w:eastAsia="zh-CN"/>
        </w:rPr>
        <w:t>Bordoni</w:t>
      </w:r>
      <w:proofErr w:type="spellEnd"/>
      <w:r w:rsidRPr="00E81401">
        <w:rPr>
          <w:rFonts w:ascii="Times New Roman" w:eastAsia="SimSun" w:hAnsi="Times New Roman" w:cs="Times New Roman"/>
          <w:sz w:val="24"/>
          <w:szCs w:val="24"/>
          <w:lang w:eastAsia="zh-CN"/>
        </w:rPr>
        <w:t>, 2022).</w:t>
      </w:r>
      <w:r w:rsidRPr="00E81401">
        <w:rPr>
          <w:rFonts w:ascii="Times New Roman" w:eastAsia="SimSun" w:hAnsi="Times New Roman" w:cs="Times New Roman"/>
          <w:b/>
          <w:sz w:val="24"/>
          <w:szCs w:val="24"/>
          <w:lang w:eastAsia="zh-CN"/>
        </w:rPr>
        <w:tab/>
      </w:r>
    </w:p>
    <w:p w14:paraId="1F6AE212" w14:textId="77777777" w:rsidR="009E3FAA" w:rsidRPr="00E81401" w:rsidRDefault="00E25F9B" w:rsidP="00C278DA">
      <w:pPr>
        <w:tabs>
          <w:tab w:val="left" w:pos="7095"/>
        </w:tabs>
        <w:spacing w:after="120" w:line="240" w:lineRule="auto"/>
        <w:contextualSpacing/>
        <w:jc w:val="both"/>
        <w:rPr>
          <w:rFonts w:ascii="Times New Roman" w:eastAsia="SimSun" w:hAnsi="Times New Roman" w:cs="Times New Roman"/>
          <w:b/>
          <w:sz w:val="24"/>
          <w:szCs w:val="24"/>
          <w:lang w:eastAsia="zh-CN"/>
        </w:rPr>
      </w:pPr>
      <w:r w:rsidRPr="00E81401">
        <w:rPr>
          <w:rFonts w:ascii="Times New Roman" w:eastAsia="SimSun" w:hAnsi="Times New Roman" w:cs="Times New Roman"/>
          <w:b/>
          <w:sz w:val="24"/>
          <w:szCs w:val="24"/>
          <w:lang w:eastAsia="zh-CN"/>
        </w:rPr>
        <w:t>Statement of Problem</w:t>
      </w:r>
      <w:r w:rsidRPr="00E81401">
        <w:rPr>
          <w:rFonts w:ascii="Times New Roman" w:eastAsia="SimSun" w:hAnsi="Times New Roman" w:cs="Times New Roman"/>
          <w:sz w:val="24"/>
          <w:szCs w:val="24"/>
          <w:lang w:eastAsia="zh-CN"/>
        </w:rPr>
        <w:t xml:space="preserve"> </w:t>
      </w:r>
    </w:p>
    <w:p w14:paraId="626F9C56" w14:textId="77777777" w:rsidR="009E3FAA" w:rsidRPr="00E81401" w:rsidRDefault="00E25F9B" w:rsidP="00C278DA">
      <w:pPr>
        <w:spacing w:after="120" w:line="240" w:lineRule="auto"/>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Hypertension is a significant contributor to disability and the top global risk factor for deaths (</w:t>
      </w:r>
      <w:proofErr w:type="spellStart"/>
      <w:r w:rsidRPr="00E81401">
        <w:rPr>
          <w:rFonts w:ascii="Times New Roman" w:eastAsia="SimSun" w:hAnsi="Times New Roman" w:cs="Times New Roman"/>
          <w:sz w:val="24"/>
          <w:szCs w:val="24"/>
          <w:lang w:eastAsia="zh-CN"/>
        </w:rPr>
        <w:t>DeGuire</w:t>
      </w:r>
      <w:proofErr w:type="spellEnd"/>
      <w:r w:rsidRPr="00E81401">
        <w:rPr>
          <w:rFonts w:ascii="Times New Roman" w:eastAsia="SimSun" w:hAnsi="Times New Roman" w:cs="Times New Roman"/>
          <w:sz w:val="24"/>
          <w:szCs w:val="24"/>
          <w:lang w:eastAsia="zh-CN"/>
        </w:rPr>
        <w:t xml:space="preserve"> et al., 2019) in the elderly. It accounts for one billion cases worldwide (GBD, 2018). This study became imperative due to the rise in high intake of lipid rich food leading to hyperlipidemia, atherosclerosis, metabolic syndrome and hyperglycemia as a result of unhealthy lifestyle such as sedentary lifestyle, lack of time to cook and the growing trends to eat junks (fast foods).  The risk factors include high consumption of saturated fats such as beef fat (red meat), fried foods, excessive rice diet, heavy cream on salads, pastries, sweetened beverages and so on, which leads to excessive weight gain (obesity) (Bluher, 2019 ; Qin et al., 2020). Other factors include family history of type 2 diabetes, presence of hyperlipidemia or hypertension, presence of gestational diabetes (Bashir et al., 2019) and presence of polycystic ovarian syndrome (</w:t>
      </w:r>
      <w:proofErr w:type="spellStart"/>
      <w:r w:rsidRPr="00E81401">
        <w:rPr>
          <w:rFonts w:ascii="Times New Roman" w:eastAsia="SimSun" w:hAnsi="Times New Roman" w:cs="Times New Roman"/>
          <w:sz w:val="24"/>
          <w:szCs w:val="24"/>
          <w:lang w:eastAsia="zh-CN"/>
        </w:rPr>
        <w:t>Mouri</w:t>
      </w:r>
      <w:proofErr w:type="spellEnd"/>
      <w:r w:rsidRPr="00E81401">
        <w:rPr>
          <w:rFonts w:ascii="Times New Roman" w:eastAsia="SimSun" w:hAnsi="Times New Roman" w:cs="Times New Roman"/>
          <w:sz w:val="24"/>
          <w:szCs w:val="24"/>
          <w:lang w:eastAsia="zh-CN"/>
        </w:rPr>
        <w:t xml:space="preserve"> &amp; </w:t>
      </w:r>
      <w:proofErr w:type="spellStart"/>
      <w:r w:rsidRPr="00E81401">
        <w:rPr>
          <w:rFonts w:ascii="Times New Roman" w:eastAsia="SimSun" w:hAnsi="Times New Roman" w:cs="Times New Roman"/>
          <w:sz w:val="24"/>
          <w:szCs w:val="24"/>
          <w:lang w:eastAsia="zh-CN"/>
        </w:rPr>
        <w:t>Bradireddy</w:t>
      </w:r>
      <w:proofErr w:type="spellEnd"/>
      <w:r w:rsidRPr="00E81401">
        <w:rPr>
          <w:rFonts w:ascii="Times New Roman" w:eastAsia="SimSun" w:hAnsi="Times New Roman" w:cs="Times New Roman"/>
          <w:sz w:val="24"/>
          <w:szCs w:val="24"/>
          <w:lang w:eastAsia="zh-CN"/>
        </w:rPr>
        <w:t>, 2021). This has birthed researches on alternative therapies for the treatment and management of cardiovascular and cerebrovascular related diseases (</w:t>
      </w:r>
      <w:proofErr w:type="spellStart"/>
      <w:r w:rsidRPr="00E81401">
        <w:rPr>
          <w:rFonts w:ascii="Times New Roman" w:eastAsia="SimSun" w:hAnsi="Times New Roman" w:cs="Times New Roman"/>
          <w:sz w:val="24"/>
          <w:szCs w:val="24"/>
          <w:lang w:eastAsia="zh-CN"/>
        </w:rPr>
        <w:t>Lidder</w:t>
      </w:r>
      <w:proofErr w:type="spellEnd"/>
      <w:r w:rsidRPr="00E81401">
        <w:rPr>
          <w:rFonts w:ascii="Times New Roman" w:eastAsia="SimSun" w:hAnsi="Times New Roman" w:cs="Times New Roman"/>
          <w:sz w:val="24"/>
          <w:szCs w:val="24"/>
          <w:lang w:eastAsia="zh-CN"/>
        </w:rPr>
        <w:t xml:space="preserve"> &amp; Webb, 2013). Although beetroot is affordable, it is however, not known nor consumed by majority due to poor information dissemination to the larger populace in the under-developed countries, thus, these alternatives has not yet gained the much needed attention it deserve. </w:t>
      </w:r>
    </w:p>
    <w:p w14:paraId="6ECD7A3D" w14:textId="77777777" w:rsidR="009E3FAA" w:rsidRPr="00E81401" w:rsidRDefault="00E25F9B" w:rsidP="00C278DA">
      <w:pPr>
        <w:spacing w:after="120" w:line="240" w:lineRule="auto"/>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 xml:space="preserve">Although many researches have been conducted on the use of beetroot to improve cardiovascular health, much work in related subjects has not been done in our community. There is also little to no knowledge of the plant in a Ebonyi State and its environs, owing to the fact that this plant thrives and cultivated only in the Northern part of Nigeria. Hence, the need to carry out similar research in the aforesaid area. Findings of this research will be of great importance to health professionals, employers of </w:t>
      </w:r>
      <w:proofErr w:type="spellStart"/>
      <w:r w:rsidRPr="00E81401">
        <w:rPr>
          <w:rFonts w:ascii="Times New Roman" w:eastAsia="SimSun" w:hAnsi="Times New Roman" w:cs="Times New Roman"/>
          <w:sz w:val="24"/>
          <w:szCs w:val="24"/>
          <w:lang w:eastAsia="zh-CN"/>
        </w:rPr>
        <w:t>labour</w:t>
      </w:r>
      <w:proofErr w:type="spellEnd"/>
      <w:r w:rsidRPr="00E81401">
        <w:rPr>
          <w:rFonts w:ascii="Times New Roman" w:eastAsia="SimSun" w:hAnsi="Times New Roman" w:cs="Times New Roman"/>
          <w:sz w:val="24"/>
          <w:szCs w:val="24"/>
          <w:lang w:eastAsia="zh-CN"/>
        </w:rPr>
        <w:t xml:space="preserve">, </w:t>
      </w:r>
      <w:proofErr w:type="spellStart"/>
      <w:r w:rsidRPr="00E81401">
        <w:rPr>
          <w:rFonts w:ascii="Times New Roman" w:eastAsia="SimSun" w:hAnsi="Times New Roman" w:cs="Times New Roman"/>
          <w:sz w:val="24"/>
          <w:szCs w:val="24"/>
          <w:lang w:eastAsia="zh-CN"/>
        </w:rPr>
        <w:t>labour</w:t>
      </w:r>
      <w:proofErr w:type="spellEnd"/>
      <w:r w:rsidRPr="00E81401">
        <w:rPr>
          <w:rFonts w:ascii="Times New Roman" w:eastAsia="SimSun" w:hAnsi="Times New Roman" w:cs="Times New Roman"/>
          <w:sz w:val="24"/>
          <w:szCs w:val="24"/>
          <w:lang w:eastAsia="zh-CN"/>
        </w:rPr>
        <w:t xml:space="preserve"> providers and the entire populace in the treatment and management of hypertension and obesity, as studies conducted by Crosland et.al. (2019) as cited in </w:t>
      </w:r>
      <w:proofErr w:type="spellStart"/>
      <w:r w:rsidRPr="00E81401">
        <w:rPr>
          <w:rFonts w:ascii="Times New Roman" w:eastAsia="SimSun" w:hAnsi="Times New Roman" w:cs="Times New Roman"/>
          <w:sz w:val="24"/>
          <w:szCs w:val="24"/>
          <w:lang w:eastAsia="zh-CN"/>
        </w:rPr>
        <w:t>Uchegbulam</w:t>
      </w:r>
      <w:proofErr w:type="spellEnd"/>
      <w:r w:rsidRPr="00E81401">
        <w:rPr>
          <w:rFonts w:ascii="Times New Roman" w:eastAsia="SimSun" w:hAnsi="Times New Roman" w:cs="Times New Roman"/>
          <w:sz w:val="24"/>
          <w:szCs w:val="24"/>
          <w:lang w:eastAsia="zh-CN"/>
        </w:rPr>
        <w:t xml:space="preserve"> et al. (2025) showed that food borne illnesses resulted in serious economic losses in Australia. Also the outcome of this study will serve as the basis for future researches geared towards improving cardiovascular and cerebrovascular health in Nigeria and other developing countries.</w:t>
      </w:r>
    </w:p>
    <w:p w14:paraId="5BD75EAF" w14:textId="77777777" w:rsidR="009E3FAA" w:rsidRPr="00E81401" w:rsidRDefault="00E25F9B" w:rsidP="00C278DA">
      <w:pPr>
        <w:spacing w:after="120" w:line="240" w:lineRule="auto"/>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Based on the forgoing,</w:t>
      </w:r>
      <w:r w:rsidRPr="00E81401">
        <w:rPr>
          <w:rFonts w:ascii="Times New Roman" w:eastAsia="SimSun" w:hAnsi="Times New Roman" w:cs="Times New Roman"/>
          <w:b/>
          <w:sz w:val="24"/>
          <w:szCs w:val="24"/>
          <w:lang w:eastAsia="zh-CN"/>
        </w:rPr>
        <w:t xml:space="preserve"> </w:t>
      </w:r>
      <w:r w:rsidRPr="00E81401">
        <w:rPr>
          <w:rFonts w:ascii="Times New Roman" w:eastAsia="SimSun" w:hAnsi="Times New Roman" w:cs="Times New Roman"/>
          <w:sz w:val="24"/>
          <w:szCs w:val="24"/>
          <w:lang w:eastAsia="zh-CN"/>
        </w:rPr>
        <w:t>the aim of this study is to assess the fasting plasma blood glucose and lipid profile of adult humans before and after consumption of beetroot (</w:t>
      </w:r>
      <w:r w:rsidRPr="00E81401">
        <w:rPr>
          <w:rFonts w:ascii="Times New Roman" w:eastAsia="SimSun" w:hAnsi="Times New Roman" w:cs="Times New Roman"/>
          <w:i/>
          <w:iCs/>
          <w:sz w:val="24"/>
          <w:szCs w:val="24"/>
          <w:lang w:eastAsia="zh-CN"/>
        </w:rPr>
        <w:t xml:space="preserve">Beta </w:t>
      </w:r>
      <w:proofErr w:type="spellStart"/>
      <w:r w:rsidRPr="00E81401">
        <w:rPr>
          <w:rFonts w:ascii="Times New Roman" w:eastAsia="SimSun" w:hAnsi="Times New Roman" w:cs="Times New Roman"/>
          <w:i/>
          <w:iCs/>
          <w:sz w:val="24"/>
          <w:szCs w:val="24"/>
          <w:lang w:eastAsia="zh-CN"/>
        </w:rPr>
        <w:t>vulgarius</w:t>
      </w:r>
      <w:proofErr w:type="spellEnd"/>
      <w:r w:rsidRPr="00E81401">
        <w:rPr>
          <w:rFonts w:ascii="Times New Roman" w:eastAsia="SimSun" w:hAnsi="Times New Roman" w:cs="Times New Roman"/>
          <w:i/>
          <w:iCs/>
          <w:sz w:val="24"/>
          <w:szCs w:val="24"/>
          <w:lang w:eastAsia="zh-CN"/>
        </w:rPr>
        <w:t>)</w:t>
      </w:r>
      <w:r w:rsidRPr="00E81401">
        <w:rPr>
          <w:rFonts w:ascii="Times New Roman" w:eastAsia="SimSun" w:hAnsi="Times New Roman" w:cs="Times New Roman"/>
          <w:sz w:val="24"/>
          <w:szCs w:val="24"/>
          <w:lang w:eastAsia="zh-CN"/>
        </w:rPr>
        <w:t xml:space="preserve"> extract, with the ultimate goal of highlighting the cost effectiveness attached in incorporating natural alternatives like Beet root extract, in addressing the prevalence of non-communicable diseases like diabetes, in Nigeria. The specific objectives are to:</w:t>
      </w:r>
    </w:p>
    <w:p w14:paraId="70584865" w14:textId="77777777" w:rsidR="009E3FAA" w:rsidRPr="00E81401" w:rsidRDefault="00E25F9B" w:rsidP="00C278DA">
      <w:pPr>
        <w:numPr>
          <w:ilvl w:val="0"/>
          <w:numId w:val="1"/>
        </w:numPr>
        <w:spacing w:after="120" w:line="240" w:lineRule="auto"/>
        <w:contextualSpacing/>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Assess the fasting plasma blood glucose, total cholesterol, triglyceride and high density lipoprotein (HDL) in adult humans before administration of beetroot extract.</w:t>
      </w:r>
    </w:p>
    <w:p w14:paraId="05DE4F52" w14:textId="77777777" w:rsidR="009E3FAA" w:rsidRPr="00E81401" w:rsidRDefault="00E25F9B" w:rsidP="00C278DA">
      <w:pPr>
        <w:numPr>
          <w:ilvl w:val="0"/>
          <w:numId w:val="1"/>
        </w:numPr>
        <w:spacing w:after="120" w:line="240" w:lineRule="auto"/>
        <w:contextualSpacing/>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Assess the fasting plasma blood glucose and lipid levels in adult humans after administration of beetroot extract.</w:t>
      </w:r>
    </w:p>
    <w:p w14:paraId="3C959D62" w14:textId="77777777" w:rsidR="009E3FAA" w:rsidRPr="00E81401" w:rsidRDefault="00E25F9B" w:rsidP="00C278DA">
      <w:pPr>
        <w:numPr>
          <w:ilvl w:val="0"/>
          <w:numId w:val="1"/>
        </w:numPr>
        <w:spacing w:after="120" w:line="240" w:lineRule="auto"/>
        <w:contextualSpacing/>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Evaluate the weight of participants before and after the administration of the beetroot extract.</w:t>
      </w:r>
    </w:p>
    <w:p w14:paraId="52C392F7" w14:textId="77777777" w:rsidR="009352A6" w:rsidRPr="00E81401" w:rsidRDefault="009352A6" w:rsidP="00C278DA">
      <w:pPr>
        <w:spacing w:after="120" w:line="240" w:lineRule="auto"/>
        <w:rPr>
          <w:rFonts w:ascii="Times New Roman" w:eastAsia="SimSun" w:hAnsi="Times New Roman" w:cs="Times New Roman"/>
          <w:b/>
          <w:sz w:val="24"/>
          <w:szCs w:val="24"/>
          <w:lang w:eastAsia="zh-CN"/>
        </w:rPr>
      </w:pPr>
    </w:p>
    <w:p w14:paraId="33E9E9D2" w14:textId="77777777" w:rsidR="009E3FAA" w:rsidRPr="00E81401" w:rsidRDefault="00E25F9B" w:rsidP="00C278DA">
      <w:pPr>
        <w:spacing w:after="120" w:line="240" w:lineRule="auto"/>
        <w:rPr>
          <w:rFonts w:ascii="Times New Roman" w:eastAsia="SimSun" w:hAnsi="Times New Roman" w:cs="Times New Roman"/>
          <w:b/>
          <w:sz w:val="24"/>
          <w:szCs w:val="24"/>
          <w:lang w:eastAsia="zh-CN"/>
        </w:rPr>
      </w:pPr>
      <w:r w:rsidRPr="00E81401">
        <w:rPr>
          <w:rFonts w:ascii="Times New Roman" w:eastAsia="SimSun" w:hAnsi="Times New Roman" w:cs="Times New Roman"/>
          <w:b/>
          <w:sz w:val="24"/>
          <w:szCs w:val="24"/>
          <w:lang w:eastAsia="zh-CN"/>
        </w:rPr>
        <w:t>MATERIALS AND METHODS</w:t>
      </w:r>
    </w:p>
    <w:p w14:paraId="2FBBD9D5" w14:textId="77777777" w:rsidR="009E3FAA" w:rsidRPr="00E81401" w:rsidRDefault="00E25F9B" w:rsidP="00C278DA">
      <w:pPr>
        <w:tabs>
          <w:tab w:val="left" w:pos="6255"/>
        </w:tabs>
        <w:spacing w:after="120" w:line="240" w:lineRule="auto"/>
        <w:jc w:val="both"/>
        <w:rPr>
          <w:rFonts w:ascii="Times New Roman" w:eastAsia="SimSun" w:hAnsi="Times New Roman" w:cs="Times New Roman"/>
          <w:sz w:val="24"/>
          <w:szCs w:val="24"/>
          <w:lang w:eastAsia="zh-CN"/>
        </w:rPr>
      </w:pPr>
      <w:r w:rsidRPr="00E81401">
        <w:rPr>
          <w:rFonts w:ascii="Times New Roman" w:eastAsia="SimSun" w:hAnsi="Times New Roman" w:cs="Times New Roman"/>
          <w:b/>
          <w:sz w:val="24"/>
          <w:szCs w:val="24"/>
          <w:lang w:eastAsia="zh-CN"/>
        </w:rPr>
        <w:t>Study Area</w:t>
      </w:r>
    </w:p>
    <w:p w14:paraId="54A0913A" w14:textId="77777777" w:rsidR="009E3FAA" w:rsidRPr="00E81401" w:rsidRDefault="00E25F9B" w:rsidP="00C278DA">
      <w:pPr>
        <w:spacing w:after="120" w:line="240" w:lineRule="auto"/>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 xml:space="preserve">The study area was </w:t>
      </w:r>
      <w:proofErr w:type="spellStart"/>
      <w:r w:rsidRPr="00E81401">
        <w:rPr>
          <w:rFonts w:ascii="Times New Roman" w:eastAsia="SimSun" w:hAnsi="Times New Roman" w:cs="Times New Roman"/>
          <w:sz w:val="24"/>
          <w:szCs w:val="24"/>
          <w:lang w:eastAsia="zh-CN"/>
        </w:rPr>
        <w:t>Abakaliki</w:t>
      </w:r>
      <w:proofErr w:type="spellEnd"/>
      <w:r w:rsidRPr="00E81401">
        <w:rPr>
          <w:rFonts w:ascii="Times New Roman" w:eastAsia="SimSun" w:hAnsi="Times New Roman" w:cs="Times New Roman"/>
          <w:sz w:val="24"/>
          <w:szCs w:val="24"/>
          <w:lang w:eastAsia="zh-CN"/>
        </w:rPr>
        <w:t xml:space="preserve"> metropolis in Ebonyi State, Nigeria. The iconic hilltop mountain serves as a landmark for the serene atmosphere.</w:t>
      </w:r>
    </w:p>
    <w:p w14:paraId="2EF03789" w14:textId="77777777" w:rsidR="009E3FAA" w:rsidRPr="00E81401" w:rsidRDefault="00E25F9B" w:rsidP="00C278DA">
      <w:pPr>
        <w:spacing w:after="120" w:line="240" w:lineRule="auto"/>
        <w:contextualSpacing/>
        <w:jc w:val="both"/>
        <w:rPr>
          <w:rFonts w:ascii="Times New Roman" w:eastAsia="SimSun" w:hAnsi="Times New Roman" w:cs="Times New Roman"/>
          <w:b/>
          <w:bCs/>
          <w:sz w:val="24"/>
          <w:szCs w:val="24"/>
          <w:lang w:eastAsia="zh-CN"/>
        </w:rPr>
      </w:pPr>
      <w:r w:rsidRPr="00E81401">
        <w:rPr>
          <w:rFonts w:ascii="Times New Roman" w:eastAsia="SimSun" w:hAnsi="Times New Roman" w:cs="Times New Roman"/>
          <w:b/>
          <w:sz w:val="24"/>
          <w:szCs w:val="24"/>
          <w:lang w:eastAsia="zh-CN"/>
        </w:rPr>
        <w:lastRenderedPageBreak/>
        <w:t>Preparation of beetroot extract (crude extraction)</w:t>
      </w:r>
    </w:p>
    <w:p w14:paraId="508F57F6" w14:textId="77777777" w:rsidR="009E3FAA" w:rsidRPr="00E81401" w:rsidRDefault="00E25F9B" w:rsidP="00C278DA">
      <w:pPr>
        <w:spacing w:after="120" w:line="240" w:lineRule="auto"/>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 xml:space="preserve">Beetroot tubers were purchased and transported down to </w:t>
      </w:r>
      <w:proofErr w:type="spellStart"/>
      <w:r w:rsidRPr="00E81401">
        <w:rPr>
          <w:rFonts w:ascii="Times New Roman" w:eastAsia="SimSun" w:hAnsi="Times New Roman" w:cs="Times New Roman"/>
          <w:sz w:val="24"/>
          <w:szCs w:val="24"/>
          <w:lang w:eastAsia="zh-CN"/>
        </w:rPr>
        <w:t>Abakaliki</w:t>
      </w:r>
      <w:proofErr w:type="spellEnd"/>
      <w:r w:rsidRPr="00E81401">
        <w:rPr>
          <w:rFonts w:ascii="Times New Roman" w:eastAsia="SimSun" w:hAnsi="Times New Roman" w:cs="Times New Roman"/>
          <w:sz w:val="24"/>
          <w:szCs w:val="24"/>
          <w:lang w:eastAsia="zh-CN"/>
        </w:rPr>
        <w:t xml:space="preserve"> from the vegetable market in Jos, Plateau State, Nigeria. The authentication and certification </w:t>
      </w:r>
      <w:proofErr w:type="gramStart"/>
      <w:r w:rsidRPr="00E81401">
        <w:rPr>
          <w:rFonts w:ascii="Times New Roman" w:eastAsia="SimSun" w:hAnsi="Times New Roman" w:cs="Times New Roman"/>
          <w:sz w:val="24"/>
          <w:szCs w:val="24"/>
          <w:lang w:eastAsia="zh-CN"/>
        </w:rPr>
        <w:t>was</w:t>
      </w:r>
      <w:proofErr w:type="gramEnd"/>
      <w:r w:rsidRPr="00E81401">
        <w:rPr>
          <w:rFonts w:ascii="Times New Roman" w:eastAsia="SimSun" w:hAnsi="Times New Roman" w:cs="Times New Roman"/>
          <w:sz w:val="24"/>
          <w:szCs w:val="24"/>
          <w:lang w:eastAsia="zh-CN"/>
        </w:rPr>
        <w:t xml:space="preserve"> done in the department of Plant Science, Ebonyi State University, </w:t>
      </w:r>
      <w:proofErr w:type="spellStart"/>
      <w:r w:rsidRPr="00E81401">
        <w:rPr>
          <w:rFonts w:ascii="Times New Roman" w:eastAsia="SimSun" w:hAnsi="Times New Roman" w:cs="Times New Roman"/>
          <w:sz w:val="24"/>
          <w:szCs w:val="24"/>
          <w:lang w:eastAsia="zh-CN"/>
        </w:rPr>
        <w:t>Abakaliki</w:t>
      </w:r>
      <w:proofErr w:type="spellEnd"/>
      <w:r w:rsidRPr="00E81401">
        <w:rPr>
          <w:rFonts w:ascii="Times New Roman" w:eastAsia="SimSun" w:hAnsi="Times New Roman" w:cs="Times New Roman"/>
          <w:sz w:val="24"/>
          <w:szCs w:val="24"/>
          <w:lang w:eastAsia="zh-CN"/>
        </w:rPr>
        <w:t>, Nigeria. They were thoroughly cleaned of dirt by first being thoroughly washed with clean running water three times. The remaining leaves and leaf region were precisely cut out with a knife. It was then processed using an electric blender into a puree. To stop fermentation, it was filtered through a clean muslin bag, transferred to a clean gallon, and refrigerated. Before each dosage, the extract was brought to room temperature.</w:t>
      </w:r>
    </w:p>
    <w:p w14:paraId="262E665D" w14:textId="77777777" w:rsidR="009E3FAA" w:rsidRPr="00E81401" w:rsidRDefault="00E25F9B" w:rsidP="00C278DA">
      <w:pPr>
        <w:spacing w:after="120" w:line="240" w:lineRule="auto"/>
        <w:jc w:val="both"/>
        <w:rPr>
          <w:rFonts w:ascii="Times New Roman" w:eastAsia="SimSun" w:hAnsi="Times New Roman" w:cs="Times New Roman"/>
          <w:sz w:val="24"/>
          <w:szCs w:val="24"/>
          <w:lang w:eastAsia="zh-CN"/>
        </w:rPr>
      </w:pPr>
      <w:r w:rsidRPr="00E81401">
        <w:rPr>
          <w:rFonts w:ascii="Times New Roman" w:eastAsia="SimSun" w:hAnsi="Times New Roman" w:cs="Times New Roman"/>
          <w:b/>
          <w:bCs/>
          <w:iCs/>
          <w:sz w:val="24"/>
          <w:szCs w:val="24"/>
          <w:lang w:eastAsia="zh-CN"/>
        </w:rPr>
        <w:t xml:space="preserve"> </w:t>
      </w:r>
    </w:p>
    <w:p w14:paraId="5D19CA23" w14:textId="77777777" w:rsidR="009E3FAA" w:rsidRPr="00E81401" w:rsidRDefault="00E25F9B" w:rsidP="00C278DA">
      <w:pPr>
        <w:spacing w:after="120" w:line="240" w:lineRule="auto"/>
        <w:contextualSpacing/>
        <w:jc w:val="both"/>
        <w:rPr>
          <w:rFonts w:ascii="Times New Roman" w:eastAsia="SimSun" w:hAnsi="Times New Roman" w:cs="Times New Roman"/>
          <w:iCs/>
          <w:sz w:val="24"/>
          <w:szCs w:val="24"/>
          <w:lang w:eastAsia="zh-CN"/>
        </w:rPr>
      </w:pPr>
      <w:r w:rsidRPr="00E81401">
        <w:rPr>
          <w:rFonts w:ascii="Times New Roman" w:eastAsia="SimSun" w:hAnsi="Times New Roman" w:cs="Times New Roman"/>
          <w:b/>
          <w:iCs/>
          <w:sz w:val="24"/>
          <w:szCs w:val="24"/>
          <w:lang w:eastAsia="zh-CN"/>
        </w:rPr>
        <w:t>Study Population</w:t>
      </w:r>
    </w:p>
    <w:p w14:paraId="416C7E13" w14:textId="77777777" w:rsidR="009E3FAA" w:rsidRPr="00E81401" w:rsidRDefault="00E25F9B" w:rsidP="00C278DA">
      <w:pPr>
        <w:spacing w:after="120" w:line="240" w:lineRule="auto"/>
        <w:jc w:val="both"/>
        <w:rPr>
          <w:rFonts w:ascii="Times New Roman" w:eastAsia="SimSun" w:hAnsi="Times New Roman" w:cs="Times New Roman"/>
          <w:iCs/>
          <w:sz w:val="24"/>
          <w:szCs w:val="24"/>
          <w:lang w:eastAsia="zh-CN"/>
        </w:rPr>
      </w:pPr>
      <w:r w:rsidRPr="00E81401">
        <w:rPr>
          <w:rFonts w:ascii="Times New Roman" w:eastAsia="SimSun" w:hAnsi="Times New Roman" w:cs="Times New Roman"/>
          <w:bCs/>
          <w:iCs/>
          <w:sz w:val="24"/>
          <w:szCs w:val="24"/>
          <w:lang w:eastAsia="zh-CN"/>
        </w:rPr>
        <w:t>The study</w:t>
      </w:r>
      <w:r w:rsidRPr="00E81401">
        <w:rPr>
          <w:rFonts w:ascii="Times New Roman" w:eastAsia="SimSun" w:hAnsi="Times New Roman" w:cs="Times New Roman"/>
          <w:b/>
          <w:bCs/>
          <w:iCs/>
          <w:sz w:val="24"/>
          <w:szCs w:val="24"/>
          <w:lang w:eastAsia="zh-CN"/>
        </w:rPr>
        <w:t xml:space="preserve"> </w:t>
      </w:r>
      <w:r w:rsidRPr="00E81401">
        <w:rPr>
          <w:rFonts w:ascii="Times New Roman" w:eastAsia="SimSun" w:hAnsi="Times New Roman" w:cs="Times New Roman"/>
          <w:iCs/>
          <w:sz w:val="24"/>
          <w:szCs w:val="24"/>
          <w:lang w:eastAsia="zh-CN"/>
        </w:rPr>
        <w:t xml:space="preserve">population were screened and selected using a standard medical history questionnaire, screening comprised weight, blood pressure, heart rate measurement, and a routine laboratory analysis of fasting blood sample. It included workers who live and work in </w:t>
      </w:r>
      <w:proofErr w:type="spellStart"/>
      <w:r w:rsidRPr="00E81401">
        <w:rPr>
          <w:rFonts w:ascii="Times New Roman" w:eastAsia="SimSun" w:hAnsi="Times New Roman" w:cs="Times New Roman"/>
          <w:iCs/>
          <w:sz w:val="24"/>
          <w:szCs w:val="24"/>
          <w:lang w:eastAsia="zh-CN"/>
        </w:rPr>
        <w:t>Abakaliki</w:t>
      </w:r>
      <w:proofErr w:type="spellEnd"/>
      <w:r w:rsidRPr="00E81401">
        <w:rPr>
          <w:rFonts w:ascii="Times New Roman" w:eastAsia="SimSun" w:hAnsi="Times New Roman" w:cs="Times New Roman"/>
          <w:iCs/>
          <w:sz w:val="24"/>
          <w:szCs w:val="24"/>
          <w:lang w:eastAsia="zh-CN"/>
        </w:rPr>
        <w:t xml:space="preserve">, Ebonyi State, who were not diabetic, hypertensive and are apparently healthy. All subjects acknowledged the protocols and provided oral informed consents to participate in the study. </w:t>
      </w:r>
    </w:p>
    <w:p w14:paraId="7A2D852D" w14:textId="77777777" w:rsidR="009E3FAA" w:rsidRPr="00E81401" w:rsidRDefault="00E25F9B" w:rsidP="00C278DA">
      <w:pPr>
        <w:tabs>
          <w:tab w:val="left" w:pos="7419"/>
        </w:tabs>
        <w:spacing w:after="120" w:line="240" w:lineRule="auto"/>
        <w:contextualSpacing/>
        <w:jc w:val="both"/>
        <w:rPr>
          <w:rFonts w:ascii="Times New Roman" w:eastAsia="Times New Roman" w:hAnsi="Times New Roman" w:cs="Times New Roman"/>
          <w:b/>
          <w:sz w:val="24"/>
          <w:szCs w:val="24"/>
          <w:lang w:eastAsia="zh-CN"/>
        </w:rPr>
      </w:pPr>
      <w:r w:rsidRPr="00E81401">
        <w:rPr>
          <w:rFonts w:ascii="Times New Roman" w:eastAsia="Times New Roman" w:hAnsi="Times New Roman" w:cs="Times New Roman"/>
          <w:b/>
          <w:sz w:val="24"/>
          <w:szCs w:val="24"/>
          <w:lang w:eastAsia="zh-CN"/>
        </w:rPr>
        <w:t>Study Design</w:t>
      </w:r>
    </w:p>
    <w:p w14:paraId="3F5B0D3A" w14:textId="77777777" w:rsidR="009E3FAA" w:rsidRPr="00E81401" w:rsidRDefault="00E25F9B" w:rsidP="00C278DA">
      <w:pPr>
        <w:spacing w:after="120" w:line="240" w:lineRule="auto"/>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 xml:space="preserve">The data of 50 apparently healthy individuals of both gender, who live and work within </w:t>
      </w:r>
      <w:proofErr w:type="spellStart"/>
      <w:r w:rsidRPr="00E81401">
        <w:rPr>
          <w:rFonts w:ascii="Times New Roman" w:eastAsia="SimSun" w:hAnsi="Times New Roman" w:cs="Times New Roman"/>
          <w:sz w:val="24"/>
          <w:szCs w:val="24"/>
          <w:lang w:eastAsia="zh-CN"/>
        </w:rPr>
        <w:t>Abakaliki</w:t>
      </w:r>
      <w:proofErr w:type="spellEnd"/>
      <w:r w:rsidRPr="00E81401">
        <w:rPr>
          <w:rFonts w:ascii="Times New Roman" w:eastAsia="SimSun" w:hAnsi="Times New Roman" w:cs="Times New Roman"/>
          <w:sz w:val="24"/>
          <w:szCs w:val="24"/>
          <w:lang w:eastAsia="zh-CN"/>
        </w:rPr>
        <w:t>, Ebonyi State, were collected and documented. The individuals were fed with the beetroot extract for one week. The individuals were advised to eat as they normally did. Their weight and blood pressure were measured while the fasting blood sample were collected in the morning on day 1. The samples for fasting blood sugar were analyzed on the same day it was collected to prevent deterioration while that for lipid profile were stored in the refrigerator. Before leaving the venue on day 1, 500ml container of beetroot extract was given to each participant and directed to drink half of the content (250ml) each day till day three when it would be exhausted. They were asked to return to the venue for the second sample collection on the 4</w:t>
      </w:r>
      <w:r w:rsidRPr="00E81401">
        <w:rPr>
          <w:rFonts w:ascii="Times New Roman" w:eastAsia="SimSun" w:hAnsi="Times New Roman" w:cs="Times New Roman"/>
          <w:sz w:val="24"/>
          <w:szCs w:val="24"/>
          <w:vertAlign w:val="superscript"/>
          <w:lang w:eastAsia="zh-CN"/>
        </w:rPr>
        <w:t>th</w:t>
      </w:r>
      <w:r w:rsidRPr="00E81401">
        <w:rPr>
          <w:rFonts w:ascii="Times New Roman" w:eastAsia="SimSun" w:hAnsi="Times New Roman" w:cs="Times New Roman"/>
          <w:sz w:val="24"/>
          <w:szCs w:val="24"/>
          <w:lang w:eastAsia="zh-CN"/>
        </w:rPr>
        <w:t xml:space="preserve"> day. Another 500ml of the extract was also given to the participants before leaving the venue and were directed to follow same procedure again till the 8</w:t>
      </w:r>
      <w:r w:rsidRPr="00E81401">
        <w:rPr>
          <w:rFonts w:ascii="Times New Roman" w:eastAsia="SimSun" w:hAnsi="Times New Roman" w:cs="Times New Roman"/>
          <w:sz w:val="24"/>
          <w:szCs w:val="24"/>
          <w:vertAlign w:val="superscript"/>
          <w:lang w:eastAsia="zh-CN"/>
        </w:rPr>
        <w:t>th</w:t>
      </w:r>
      <w:r w:rsidRPr="00E81401">
        <w:rPr>
          <w:rFonts w:ascii="Times New Roman" w:eastAsia="SimSun" w:hAnsi="Times New Roman" w:cs="Times New Roman"/>
          <w:sz w:val="24"/>
          <w:szCs w:val="24"/>
          <w:lang w:eastAsia="zh-CN"/>
        </w:rPr>
        <w:t xml:space="preserve"> day when they would return to the venue for final sample collection. All samples obtained were analyzed at the Federal Teaching Hospital, </w:t>
      </w:r>
      <w:proofErr w:type="spellStart"/>
      <w:r w:rsidRPr="00E81401">
        <w:rPr>
          <w:rFonts w:ascii="Times New Roman" w:eastAsia="SimSun" w:hAnsi="Times New Roman" w:cs="Times New Roman"/>
          <w:sz w:val="24"/>
          <w:szCs w:val="24"/>
          <w:lang w:eastAsia="zh-CN"/>
        </w:rPr>
        <w:t>Abakaliki</w:t>
      </w:r>
      <w:proofErr w:type="spellEnd"/>
      <w:r w:rsidRPr="00E81401">
        <w:rPr>
          <w:rFonts w:ascii="Times New Roman" w:eastAsia="SimSun" w:hAnsi="Times New Roman" w:cs="Times New Roman"/>
          <w:sz w:val="24"/>
          <w:szCs w:val="24"/>
          <w:lang w:eastAsia="zh-CN"/>
        </w:rPr>
        <w:t xml:space="preserve">, Ebonyi State, Nigeria. </w:t>
      </w:r>
    </w:p>
    <w:p w14:paraId="231749E8" w14:textId="77777777" w:rsidR="009E3FAA" w:rsidRPr="00E81401" w:rsidRDefault="00E25F9B" w:rsidP="00C278DA">
      <w:pPr>
        <w:spacing w:after="120" w:line="240" w:lineRule="auto"/>
        <w:contextualSpacing/>
        <w:jc w:val="both"/>
        <w:rPr>
          <w:rFonts w:ascii="Times New Roman" w:eastAsia="SimSun" w:hAnsi="Times New Roman" w:cs="Times New Roman"/>
          <w:b/>
          <w:bCs/>
          <w:sz w:val="24"/>
          <w:szCs w:val="24"/>
          <w:lang w:eastAsia="zh-CN"/>
        </w:rPr>
      </w:pPr>
      <w:r w:rsidRPr="00E81401">
        <w:rPr>
          <w:rFonts w:ascii="Times New Roman" w:eastAsia="SimSun" w:hAnsi="Times New Roman" w:cs="Times New Roman"/>
          <w:b/>
          <w:sz w:val="24"/>
          <w:szCs w:val="24"/>
          <w:lang w:eastAsia="zh-CN"/>
        </w:rPr>
        <w:t>Administration of the Extract to the Human Model</w:t>
      </w:r>
    </w:p>
    <w:p w14:paraId="4F7B08F8" w14:textId="77777777" w:rsidR="009E3FAA" w:rsidRPr="00E81401" w:rsidRDefault="00E25F9B" w:rsidP="00C278DA">
      <w:pPr>
        <w:spacing w:after="120" w:line="240" w:lineRule="auto"/>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The 50 qualified individuals were fed with 250ml the beetroot extract daily for the period of 8 days.</w:t>
      </w:r>
    </w:p>
    <w:p w14:paraId="3E13FB12" w14:textId="77777777" w:rsidR="009E3FAA" w:rsidRPr="00E81401" w:rsidRDefault="00E25F9B" w:rsidP="00C278DA">
      <w:pPr>
        <w:spacing w:after="120" w:line="240" w:lineRule="auto"/>
        <w:contextualSpacing/>
        <w:jc w:val="both"/>
        <w:rPr>
          <w:rFonts w:ascii="Times New Roman" w:eastAsia="Times New Roman" w:hAnsi="Times New Roman" w:cs="Times New Roman"/>
          <w:sz w:val="24"/>
          <w:szCs w:val="24"/>
          <w:lang w:eastAsia="zh-CN"/>
        </w:rPr>
      </w:pPr>
      <w:r w:rsidRPr="00E81401">
        <w:rPr>
          <w:rFonts w:ascii="Times New Roman" w:eastAsia="SimSun" w:hAnsi="Times New Roman" w:cs="Times New Roman"/>
          <w:b/>
          <w:bCs/>
          <w:sz w:val="24"/>
          <w:szCs w:val="24"/>
          <w:lang w:eastAsia="zh-CN"/>
        </w:rPr>
        <w:t xml:space="preserve">Sample Size </w:t>
      </w:r>
    </w:p>
    <w:p w14:paraId="1F93A760" w14:textId="77777777" w:rsidR="009E3FAA" w:rsidRPr="00E81401" w:rsidRDefault="00E25F9B" w:rsidP="00C278DA">
      <w:pPr>
        <w:spacing w:before="240" w:after="120" w:line="240" w:lineRule="auto"/>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Sample collection was done using convenience sampling technique as only consenting participants were enrolled into the study. Thus, 50 samples were used for the study.</w:t>
      </w:r>
    </w:p>
    <w:p w14:paraId="7E88CC70" w14:textId="77777777" w:rsidR="009E3FAA" w:rsidRPr="00E81401" w:rsidRDefault="00E25F9B" w:rsidP="00C278DA">
      <w:pPr>
        <w:tabs>
          <w:tab w:val="left" w:pos="7419"/>
        </w:tabs>
        <w:spacing w:after="120" w:line="240" w:lineRule="auto"/>
        <w:contextualSpacing/>
        <w:jc w:val="both"/>
        <w:rPr>
          <w:rFonts w:ascii="Times New Roman" w:eastAsia="Times New Roman" w:hAnsi="Times New Roman" w:cs="Times New Roman"/>
          <w:b/>
          <w:sz w:val="24"/>
          <w:szCs w:val="24"/>
          <w:lang w:eastAsia="zh-CN"/>
        </w:rPr>
      </w:pPr>
      <w:r w:rsidRPr="00E81401">
        <w:rPr>
          <w:rFonts w:ascii="Times New Roman" w:eastAsia="Times New Roman" w:hAnsi="Times New Roman" w:cs="Times New Roman"/>
          <w:b/>
          <w:sz w:val="24"/>
          <w:szCs w:val="24"/>
          <w:lang w:eastAsia="zh-CN"/>
        </w:rPr>
        <w:t>Study Inclusion and Exclusion Criteria</w:t>
      </w:r>
      <w:r w:rsidRPr="00E81401">
        <w:rPr>
          <w:rFonts w:ascii="Times New Roman" w:eastAsia="Times New Roman" w:hAnsi="Times New Roman" w:cs="Times New Roman"/>
          <w:b/>
          <w:sz w:val="24"/>
          <w:szCs w:val="24"/>
          <w:lang w:eastAsia="zh-CN"/>
        </w:rPr>
        <w:tab/>
      </w:r>
    </w:p>
    <w:p w14:paraId="6117D83A" w14:textId="77777777" w:rsidR="009E3FAA" w:rsidRPr="00E81401" w:rsidRDefault="00E25F9B" w:rsidP="00C278DA">
      <w:pPr>
        <w:spacing w:after="120" w:line="240" w:lineRule="auto"/>
        <w:jc w:val="both"/>
        <w:rPr>
          <w:rFonts w:ascii="Times New Roman" w:eastAsia="Times New Roman" w:hAnsi="Times New Roman" w:cs="Times New Roman"/>
          <w:b/>
          <w:sz w:val="24"/>
          <w:szCs w:val="24"/>
          <w:lang w:eastAsia="zh-CN"/>
        </w:rPr>
      </w:pPr>
      <w:r w:rsidRPr="00E81401">
        <w:rPr>
          <w:rFonts w:ascii="Times New Roman" w:eastAsia="Times New Roman" w:hAnsi="Times New Roman" w:cs="Times New Roman"/>
          <w:b/>
          <w:sz w:val="24"/>
          <w:szCs w:val="24"/>
          <w:lang w:eastAsia="zh-CN"/>
        </w:rPr>
        <w:t xml:space="preserve">Inclusion Criteria </w:t>
      </w:r>
    </w:p>
    <w:p w14:paraId="6ACF0681" w14:textId="77777777" w:rsidR="009E3FAA" w:rsidRPr="00E81401" w:rsidRDefault="00E25F9B" w:rsidP="00C278DA">
      <w:pPr>
        <w:spacing w:after="120" w:line="240" w:lineRule="auto"/>
        <w:jc w:val="both"/>
        <w:rPr>
          <w:rFonts w:ascii="Times New Roman" w:eastAsia="Times New Roman" w:hAnsi="Times New Roman" w:cs="Times New Roman"/>
          <w:sz w:val="24"/>
          <w:szCs w:val="24"/>
          <w:lang w:eastAsia="zh-CN"/>
        </w:rPr>
      </w:pPr>
      <w:r w:rsidRPr="00E81401">
        <w:rPr>
          <w:rFonts w:ascii="Times New Roman" w:eastAsia="Times New Roman" w:hAnsi="Times New Roman" w:cs="Times New Roman"/>
          <w:sz w:val="24"/>
          <w:szCs w:val="24"/>
          <w:lang w:eastAsia="zh-CN"/>
        </w:rPr>
        <w:t>The following subjects were included in this study;</w:t>
      </w:r>
    </w:p>
    <w:p w14:paraId="2339701C" w14:textId="77777777" w:rsidR="009E3FAA" w:rsidRPr="00E81401" w:rsidRDefault="00E25F9B" w:rsidP="00C278DA">
      <w:pPr>
        <w:pStyle w:val="ListParagraph"/>
        <w:numPr>
          <w:ilvl w:val="0"/>
          <w:numId w:val="2"/>
        </w:numPr>
        <w:tabs>
          <w:tab w:val="left" w:pos="450"/>
        </w:tabs>
        <w:spacing w:after="120" w:line="240" w:lineRule="auto"/>
        <w:jc w:val="both"/>
        <w:rPr>
          <w:rFonts w:ascii="Times New Roman" w:eastAsia="Times New Roman" w:hAnsi="Times New Roman"/>
          <w:sz w:val="24"/>
          <w:szCs w:val="24"/>
        </w:rPr>
      </w:pPr>
      <w:r w:rsidRPr="00E81401">
        <w:rPr>
          <w:rFonts w:ascii="Times New Roman" w:eastAsia="Times New Roman" w:hAnsi="Times New Roman"/>
          <w:sz w:val="24"/>
          <w:szCs w:val="24"/>
        </w:rPr>
        <w:t>Those known to be above the age of 18 years and below 50 years.</w:t>
      </w:r>
    </w:p>
    <w:p w14:paraId="6D8EB5B7" w14:textId="77777777" w:rsidR="009E3FAA" w:rsidRPr="00E81401" w:rsidRDefault="00E25F9B" w:rsidP="00C278DA">
      <w:pPr>
        <w:pStyle w:val="ListParagraph"/>
        <w:numPr>
          <w:ilvl w:val="0"/>
          <w:numId w:val="2"/>
        </w:numPr>
        <w:tabs>
          <w:tab w:val="left" w:pos="450"/>
        </w:tabs>
        <w:spacing w:after="120" w:line="240" w:lineRule="auto"/>
        <w:jc w:val="both"/>
        <w:rPr>
          <w:rFonts w:ascii="Times New Roman" w:eastAsia="Times New Roman" w:hAnsi="Times New Roman"/>
          <w:sz w:val="24"/>
          <w:szCs w:val="24"/>
        </w:rPr>
      </w:pPr>
      <w:r w:rsidRPr="00E81401">
        <w:rPr>
          <w:rFonts w:ascii="Times New Roman" w:eastAsia="Times New Roman" w:hAnsi="Times New Roman"/>
          <w:sz w:val="24"/>
          <w:szCs w:val="24"/>
        </w:rPr>
        <w:t>Those who are healthy without any known or declared diagnosed disease.</w:t>
      </w:r>
    </w:p>
    <w:p w14:paraId="16DE1BA1" w14:textId="77777777" w:rsidR="009E3FAA" w:rsidRPr="00E81401" w:rsidRDefault="00E25F9B" w:rsidP="00C278DA">
      <w:pPr>
        <w:pStyle w:val="ListParagraph"/>
        <w:numPr>
          <w:ilvl w:val="0"/>
          <w:numId w:val="2"/>
        </w:numPr>
        <w:spacing w:after="120" w:line="240" w:lineRule="auto"/>
        <w:jc w:val="both"/>
        <w:rPr>
          <w:rFonts w:ascii="Times New Roman" w:hAnsi="Times New Roman"/>
          <w:iCs/>
          <w:sz w:val="24"/>
          <w:szCs w:val="24"/>
        </w:rPr>
      </w:pPr>
      <w:r w:rsidRPr="00E81401">
        <w:rPr>
          <w:rFonts w:ascii="Times New Roman" w:hAnsi="Times New Roman"/>
          <w:iCs/>
          <w:sz w:val="24"/>
          <w:szCs w:val="24"/>
        </w:rPr>
        <w:t xml:space="preserve">Those who gave consent. </w:t>
      </w:r>
    </w:p>
    <w:p w14:paraId="61D6A390" w14:textId="77777777" w:rsidR="009E3FAA" w:rsidRPr="00E81401" w:rsidRDefault="00E25F9B" w:rsidP="00C278DA">
      <w:pPr>
        <w:spacing w:after="120" w:line="240" w:lineRule="auto"/>
        <w:jc w:val="both"/>
        <w:rPr>
          <w:rFonts w:ascii="Times New Roman" w:eastAsia="Times New Roman" w:hAnsi="Times New Roman" w:cs="Times New Roman"/>
          <w:b/>
          <w:sz w:val="24"/>
          <w:szCs w:val="24"/>
          <w:lang w:eastAsia="zh-CN"/>
        </w:rPr>
      </w:pPr>
      <w:r w:rsidRPr="00E81401">
        <w:rPr>
          <w:rFonts w:ascii="Times New Roman" w:eastAsia="Times New Roman" w:hAnsi="Times New Roman" w:cs="Times New Roman"/>
          <w:b/>
          <w:sz w:val="24"/>
          <w:szCs w:val="24"/>
          <w:lang w:eastAsia="zh-CN"/>
        </w:rPr>
        <w:t>Exclusion Criteria</w:t>
      </w:r>
    </w:p>
    <w:p w14:paraId="024DAE5F" w14:textId="77777777" w:rsidR="009E3FAA" w:rsidRPr="00E81401" w:rsidRDefault="00E25F9B" w:rsidP="00C278DA">
      <w:pPr>
        <w:spacing w:after="120" w:line="240" w:lineRule="auto"/>
        <w:jc w:val="both"/>
        <w:rPr>
          <w:rFonts w:ascii="Times New Roman" w:eastAsia="Times New Roman" w:hAnsi="Times New Roman" w:cs="Times New Roman"/>
          <w:sz w:val="24"/>
          <w:szCs w:val="24"/>
          <w:lang w:eastAsia="zh-CN"/>
        </w:rPr>
      </w:pPr>
      <w:r w:rsidRPr="00E81401">
        <w:rPr>
          <w:rFonts w:ascii="Times New Roman" w:eastAsia="Times New Roman" w:hAnsi="Times New Roman" w:cs="Times New Roman"/>
          <w:sz w:val="24"/>
          <w:szCs w:val="24"/>
          <w:lang w:eastAsia="zh-CN"/>
        </w:rPr>
        <w:t>The following subjects were excluded from this study;</w:t>
      </w:r>
    </w:p>
    <w:p w14:paraId="79272AEE" w14:textId="77777777" w:rsidR="009E3FAA" w:rsidRPr="00E81401" w:rsidRDefault="00E25F9B" w:rsidP="00C278DA">
      <w:pPr>
        <w:pStyle w:val="ListParagraph"/>
        <w:numPr>
          <w:ilvl w:val="0"/>
          <w:numId w:val="3"/>
        </w:numPr>
        <w:spacing w:after="120" w:line="240" w:lineRule="auto"/>
        <w:jc w:val="both"/>
        <w:rPr>
          <w:rFonts w:ascii="Times New Roman" w:eastAsia="Times New Roman" w:hAnsi="Times New Roman"/>
          <w:sz w:val="24"/>
          <w:szCs w:val="24"/>
        </w:rPr>
      </w:pPr>
      <w:r w:rsidRPr="00E81401">
        <w:rPr>
          <w:rFonts w:ascii="Times New Roman" w:eastAsia="Times New Roman" w:hAnsi="Times New Roman"/>
          <w:sz w:val="24"/>
          <w:szCs w:val="24"/>
        </w:rPr>
        <w:lastRenderedPageBreak/>
        <w:t>Those below the age baseline of 18 years and above 50 years.</w:t>
      </w:r>
    </w:p>
    <w:p w14:paraId="6EA6E40C" w14:textId="77777777" w:rsidR="009E3FAA" w:rsidRPr="00E81401" w:rsidRDefault="00E25F9B" w:rsidP="00C278DA">
      <w:pPr>
        <w:pStyle w:val="ListParagraph"/>
        <w:numPr>
          <w:ilvl w:val="0"/>
          <w:numId w:val="3"/>
        </w:numPr>
        <w:spacing w:after="120" w:line="240" w:lineRule="auto"/>
        <w:jc w:val="both"/>
        <w:rPr>
          <w:rFonts w:ascii="Times New Roman" w:eastAsia="Times New Roman" w:hAnsi="Times New Roman"/>
          <w:sz w:val="24"/>
          <w:szCs w:val="24"/>
        </w:rPr>
      </w:pPr>
      <w:r w:rsidRPr="00E81401">
        <w:rPr>
          <w:rFonts w:ascii="Times New Roman" w:eastAsia="Times New Roman" w:hAnsi="Times New Roman"/>
          <w:sz w:val="24"/>
          <w:szCs w:val="24"/>
        </w:rPr>
        <w:t>Patients on any therapy.</w:t>
      </w:r>
    </w:p>
    <w:p w14:paraId="13878D62" w14:textId="77777777" w:rsidR="009E3FAA" w:rsidRPr="00E81401" w:rsidRDefault="00E25F9B" w:rsidP="00C278DA">
      <w:pPr>
        <w:pStyle w:val="ListParagraph"/>
        <w:numPr>
          <w:ilvl w:val="0"/>
          <w:numId w:val="3"/>
        </w:numPr>
        <w:spacing w:after="120" w:line="240" w:lineRule="auto"/>
        <w:jc w:val="both"/>
        <w:rPr>
          <w:rFonts w:ascii="Times New Roman" w:eastAsia="Times New Roman" w:hAnsi="Times New Roman"/>
          <w:sz w:val="24"/>
          <w:szCs w:val="24"/>
        </w:rPr>
      </w:pPr>
      <w:r w:rsidRPr="00E81401">
        <w:rPr>
          <w:rFonts w:ascii="Times New Roman" w:eastAsia="Times New Roman" w:hAnsi="Times New Roman"/>
          <w:sz w:val="24"/>
          <w:szCs w:val="24"/>
        </w:rPr>
        <w:t>Those with diabetes mellitus.</w:t>
      </w:r>
    </w:p>
    <w:p w14:paraId="5247A72A" w14:textId="77777777" w:rsidR="009E3FAA" w:rsidRPr="00E81401" w:rsidRDefault="00E25F9B" w:rsidP="00C278DA">
      <w:pPr>
        <w:pStyle w:val="ListParagraph"/>
        <w:numPr>
          <w:ilvl w:val="0"/>
          <w:numId w:val="3"/>
        </w:numPr>
        <w:spacing w:after="120" w:line="240" w:lineRule="auto"/>
        <w:jc w:val="both"/>
        <w:rPr>
          <w:rFonts w:ascii="Times New Roman" w:eastAsia="Times New Roman" w:hAnsi="Times New Roman"/>
          <w:sz w:val="24"/>
          <w:szCs w:val="24"/>
        </w:rPr>
      </w:pPr>
      <w:r w:rsidRPr="00E81401">
        <w:rPr>
          <w:rFonts w:ascii="Times New Roman" w:eastAsia="Times New Roman" w:hAnsi="Times New Roman"/>
          <w:sz w:val="24"/>
          <w:szCs w:val="24"/>
        </w:rPr>
        <w:t>Those with a history of hypertension and dyslipidemia.</w:t>
      </w:r>
    </w:p>
    <w:p w14:paraId="21E4E9CD" w14:textId="77777777" w:rsidR="009E3FAA" w:rsidRPr="00E81401" w:rsidRDefault="00E25F9B" w:rsidP="00C278DA">
      <w:pPr>
        <w:pStyle w:val="ListParagraph"/>
        <w:numPr>
          <w:ilvl w:val="0"/>
          <w:numId w:val="3"/>
        </w:numPr>
        <w:spacing w:after="120" w:line="240" w:lineRule="auto"/>
        <w:jc w:val="both"/>
        <w:rPr>
          <w:rFonts w:ascii="Times New Roman" w:eastAsia="Times New Roman" w:hAnsi="Times New Roman"/>
          <w:sz w:val="24"/>
          <w:szCs w:val="24"/>
        </w:rPr>
      </w:pPr>
      <w:r w:rsidRPr="00E81401">
        <w:rPr>
          <w:rFonts w:ascii="Times New Roman" w:eastAsia="Times New Roman" w:hAnsi="Times New Roman"/>
          <w:sz w:val="24"/>
          <w:szCs w:val="24"/>
        </w:rPr>
        <w:t>Those who had eaten early in the morning of fasting sample collection.</w:t>
      </w:r>
    </w:p>
    <w:p w14:paraId="65EA1465" w14:textId="77777777" w:rsidR="009E3FAA" w:rsidRPr="00E81401" w:rsidRDefault="00E25F9B" w:rsidP="00C278DA">
      <w:pPr>
        <w:pStyle w:val="ListParagraph"/>
        <w:numPr>
          <w:ilvl w:val="0"/>
          <w:numId w:val="3"/>
        </w:numPr>
        <w:spacing w:after="120" w:line="240" w:lineRule="auto"/>
        <w:jc w:val="both"/>
        <w:rPr>
          <w:rFonts w:ascii="Times New Roman" w:eastAsia="Times New Roman" w:hAnsi="Times New Roman"/>
          <w:sz w:val="24"/>
          <w:szCs w:val="24"/>
        </w:rPr>
      </w:pPr>
      <w:r w:rsidRPr="00E81401">
        <w:rPr>
          <w:rFonts w:ascii="Times New Roman" w:eastAsia="Times New Roman" w:hAnsi="Times New Roman"/>
          <w:sz w:val="24"/>
          <w:szCs w:val="24"/>
        </w:rPr>
        <w:t>Those who did not adhere to the exact direction on how to consume the extract.</w:t>
      </w:r>
    </w:p>
    <w:p w14:paraId="601D4600" w14:textId="77777777" w:rsidR="009E3FAA" w:rsidRPr="00E81401" w:rsidRDefault="00E25F9B" w:rsidP="00C278DA">
      <w:pPr>
        <w:pStyle w:val="ListParagraph"/>
        <w:numPr>
          <w:ilvl w:val="0"/>
          <w:numId w:val="3"/>
        </w:numPr>
        <w:spacing w:after="120" w:line="240" w:lineRule="auto"/>
        <w:jc w:val="both"/>
        <w:rPr>
          <w:rFonts w:ascii="Times New Roman" w:eastAsia="Times New Roman" w:hAnsi="Times New Roman"/>
          <w:sz w:val="24"/>
          <w:szCs w:val="24"/>
        </w:rPr>
      </w:pPr>
      <w:r w:rsidRPr="00E81401">
        <w:rPr>
          <w:rFonts w:ascii="Times New Roman" w:eastAsia="Times New Roman" w:hAnsi="Times New Roman"/>
          <w:sz w:val="24"/>
          <w:szCs w:val="24"/>
        </w:rPr>
        <w:t>Those who missed a day or two of the study duration.</w:t>
      </w:r>
    </w:p>
    <w:p w14:paraId="5E1349A3" w14:textId="77777777" w:rsidR="009E3FAA" w:rsidRPr="00E81401" w:rsidRDefault="00E25F9B" w:rsidP="00C278DA">
      <w:pPr>
        <w:pStyle w:val="ListParagraph"/>
        <w:numPr>
          <w:ilvl w:val="0"/>
          <w:numId w:val="3"/>
        </w:numPr>
        <w:spacing w:after="120" w:line="240" w:lineRule="auto"/>
        <w:jc w:val="both"/>
        <w:rPr>
          <w:rFonts w:ascii="Times New Roman" w:eastAsia="Times New Roman" w:hAnsi="Times New Roman"/>
          <w:sz w:val="24"/>
          <w:szCs w:val="24"/>
        </w:rPr>
      </w:pPr>
      <w:r w:rsidRPr="00E81401">
        <w:rPr>
          <w:rFonts w:ascii="Times New Roman" w:eastAsia="Times New Roman" w:hAnsi="Times New Roman"/>
          <w:sz w:val="24"/>
          <w:szCs w:val="24"/>
        </w:rPr>
        <w:t>Those with ongoing pregnancy or lactation.</w:t>
      </w:r>
    </w:p>
    <w:p w14:paraId="24FCD1AD" w14:textId="77777777" w:rsidR="009E3FAA" w:rsidRPr="00E81401" w:rsidRDefault="00E25F9B" w:rsidP="00C278DA">
      <w:pPr>
        <w:pStyle w:val="ListParagraph"/>
        <w:numPr>
          <w:ilvl w:val="0"/>
          <w:numId w:val="3"/>
        </w:numPr>
        <w:spacing w:after="120" w:line="240" w:lineRule="auto"/>
        <w:jc w:val="both"/>
        <w:rPr>
          <w:rFonts w:ascii="Times New Roman" w:eastAsia="Times New Roman" w:hAnsi="Times New Roman"/>
          <w:sz w:val="24"/>
          <w:szCs w:val="24"/>
        </w:rPr>
      </w:pPr>
      <w:r w:rsidRPr="00E81401">
        <w:rPr>
          <w:rFonts w:ascii="Times New Roman" w:eastAsia="Times New Roman" w:hAnsi="Times New Roman"/>
          <w:sz w:val="24"/>
          <w:szCs w:val="24"/>
        </w:rPr>
        <w:t>Current/recent smokers.</w:t>
      </w:r>
    </w:p>
    <w:p w14:paraId="12049D10" w14:textId="77777777" w:rsidR="009E3FAA" w:rsidRPr="00E81401" w:rsidRDefault="00E25F9B" w:rsidP="00C278DA">
      <w:pPr>
        <w:spacing w:after="120" w:line="240" w:lineRule="auto"/>
        <w:ind w:left="360"/>
        <w:jc w:val="both"/>
        <w:rPr>
          <w:rFonts w:ascii="Times New Roman" w:eastAsia="Times New Roman" w:hAnsi="Times New Roman" w:cs="Times New Roman"/>
          <w:sz w:val="24"/>
          <w:szCs w:val="24"/>
          <w:lang w:eastAsia="zh-CN"/>
        </w:rPr>
      </w:pPr>
      <w:r w:rsidRPr="00E81401">
        <w:rPr>
          <w:rFonts w:ascii="Times New Roman" w:eastAsia="Times New Roman" w:hAnsi="Times New Roman" w:cs="Times New Roman"/>
          <w:sz w:val="24"/>
          <w:szCs w:val="24"/>
          <w:lang w:eastAsia="zh-CN"/>
        </w:rPr>
        <w:t>10 Those who declined consent.</w:t>
      </w:r>
    </w:p>
    <w:p w14:paraId="560A1FAA" w14:textId="77777777" w:rsidR="009E3FAA" w:rsidRPr="00E81401" w:rsidRDefault="00E25F9B" w:rsidP="00C278DA">
      <w:pPr>
        <w:spacing w:after="120" w:line="240" w:lineRule="auto"/>
        <w:contextualSpacing/>
        <w:jc w:val="both"/>
        <w:rPr>
          <w:rFonts w:ascii="Times New Roman" w:eastAsia="SimSun" w:hAnsi="Times New Roman" w:cs="Times New Roman"/>
          <w:b/>
          <w:bCs/>
          <w:sz w:val="24"/>
          <w:szCs w:val="24"/>
          <w:lang w:eastAsia="zh-CN"/>
        </w:rPr>
      </w:pPr>
      <w:r w:rsidRPr="00E81401">
        <w:rPr>
          <w:rFonts w:ascii="Times New Roman" w:eastAsia="SimSun" w:hAnsi="Times New Roman" w:cs="Times New Roman"/>
          <w:b/>
          <w:sz w:val="24"/>
          <w:szCs w:val="24"/>
          <w:lang w:eastAsia="zh-CN"/>
        </w:rPr>
        <w:t>Sample Collection and preparation</w:t>
      </w:r>
    </w:p>
    <w:p w14:paraId="5D6DA714" w14:textId="77777777" w:rsidR="009E3FAA" w:rsidRPr="00E81401" w:rsidRDefault="00E25F9B" w:rsidP="00C278DA">
      <w:pPr>
        <w:tabs>
          <w:tab w:val="left" w:pos="3390"/>
        </w:tabs>
        <w:spacing w:after="120" w:line="240" w:lineRule="auto"/>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The participants’ arm was swabbed with 70% alcohol, and allowed to dry after which 5ml of blood was drawn from the arm of each. The blood obtained from each participant was introduced into a corresponding well labeled fluoride oxalate and lithium heparin container for glucose and lipid profile estimation respectively.</w:t>
      </w:r>
    </w:p>
    <w:p w14:paraId="52AFA0CD" w14:textId="77777777" w:rsidR="009E3FAA" w:rsidRPr="00E81401" w:rsidRDefault="009E3FAA" w:rsidP="00C278DA">
      <w:pPr>
        <w:spacing w:after="120" w:line="240" w:lineRule="auto"/>
        <w:jc w:val="both"/>
        <w:rPr>
          <w:rFonts w:ascii="Times New Roman" w:eastAsia="SimSun" w:hAnsi="Times New Roman" w:cs="Times New Roman"/>
          <w:b/>
          <w:bCs/>
          <w:sz w:val="24"/>
          <w:szCs w:val="24"/>
          <w:lang w:eastAsia="zh-CN"/>
        </w:rPr>
      </w:pPr>
    </w:p>
    <w:p w14:paraId="36B8BFF3" w14:textId="77777777" w:rsidR="009E3FAA" w:rsidRPr="00E81401" w:rsidRDefault="00E25F9B" w:rsidP="00C278DA">
      <w:pPr>
        <w:spacing w:after="120" w:line="240" w:lineRule="auto"/>
        <w:contextualSpacing/>
        <w:jc w:val="both"/>
        <w:rPr>
          <w:rFonts w:ascii="Times New Roman" w:eastAsia="SimSun" w:hAnsi="Times New Roman" w:cs="Times New Roman"/>
          <w:b/>
          <w:bCs/>
          <w:sz w:val="24"/>
          <w:szCs w:val="24"/>
          <w:lang w:eastAsia="zh-CN"/>
        </w:rPr>
      </w:pPr>
      <w:r w:rsidRPr="00E81401">
        <w:rPr>
          <w:rFonts w:ascii="Times New Roman" w:eastAsia="SimSun" w:hAnsi="Times New Roman" w:cs="Times New Roman"/>
          <w:b/>
          <w:sz w:val="24"/>
          <w:szCs w:val="24"/>
          <w:lang w:eastAsia="zh-CN"/>
        </w:rPr>
        <w:t>Laboratory Methods</w:t>
      </w:r>
    </w:p>
    <w:p w14:paraId="68A8A132" w14:textId="77777777" w:rsidR="009E3FAA" w:rsidRPr="00E81401" w:rsidRDefault="009E3FAA" w:rsidP="00C278DA">
      <w:pPr>
        <w:spacing w:after="120" w:line="240" w:lineRule="auto"/>
        <w:jc w:val="both"/>
        <w:rPr>
          <w:rFonts w:ascii="Times New Roman" w:eastAsia="SimSun" w:hAnsi="Times New Roman" w:cs="Times New Roman"/>
          <w:sz w:val="24"/>
          <w:szCs w:val="24"/>
          <w:lang w:eastAsia="zh-CN"/>
        </w:rPr>
      </w:pPr>
    </w:p>
    <w:p w14:paraId="283CE5CA" w14:textId="77777777" w:rsidR="009E3FAA" w:rsidRPr="00E81401" w:rsidRDefault="00E25F9B" w:rsidP="00C278DA">
      <w:pPr>
        <w:spacing w:after="120" w:line="240" w:lineRule="auto"/>
        <w:contextualSpacing/>
        <w:jc w:val="both"/>
        <w:rPr>
          <w:rFonts w:ascii="Times New Roman" w:eastAsia="SimSun" w:hAnsi="Times New Roman" w:cs="Times New Roman"/>
          <w:b/>
          <w:sz w:val="24"/>
          <w:szCs w:val="24"/>
          <w:lang w:eastAsia="zh-CN"/>
        </w:rPr>
      </w:pPr>
      <w:r w:rsidRPr="00E81401">
        <w:rPr>
          <w:rFonts w:ascii="Times New Roman" w:eastAsia="SimSun" w:hAnsi="Times New Roman" w:cs="Times New Roman"/>
          <w:b/>
          <w:sz w:val="24"/>
          <w:szCs w:val="24"/>
          <w:lang w:eastAsia="zh-CN"/>
        </w:rPr>
        <w:t>Measurement of plasma glucose</w:t>
      </w:r>
    </w:p>
    <w:p w14:paraId="43483C11" w14:textId="77777777" w:rsidR="009E3FAA" w:rsidRPr="00E81401" w:rsidRDefault="00E25F9B" w:rsidP="00C278DA">
      <w:pPr>
        <w:spacing w:after="120" w:line="240" w:lineRule="auto"/>
        <w:jc w:val="both"/>
        <w:rPr>
          <w:rFonts w:ascii="Times New Roman" w:eastAsia="SimSun" w:hAnsi="Times New Roman" w:cs="Times New Roman"/>
          <w:sz w:val="24"/>
          <w:szCs w:val="24"/>
          <w:lang w:eastAsia="zh-CN"/>
        </w:rPr>
      </w:pPr>
      <w:r w:rsidRPr="00E81401">
        <w:rPr>
          <w:rFonts w:ascii="Times New Roman" w:eastAsia="SimSun" w:hAnsi="Times New Roman" w:cs="Times New Roman"/>
          <w:b/>
          <w:sz w:val="24"/>
          <w:szCs w:val="24"/>
          <w:lang w:eastAsia="zh-CN"/>
        </w:rPr>
        <w:t>Principle:</w:t>
      </w:r>
      <w:r w:rsidRPr="00E81401">
        <w:rPr>
          <w:rFonts w:ascii="Times New Roman" w:eastAsia="SimSun" w:hAnsi="Times New Roman" w:cs="Times New Roman"/>
          <w:sz w:val="24"/>
          <w:szCs w:val="24"/>
          <w:lang w:eastAsia="zh-CN"/>
        </w:rPr>
        <w:t xml:space="preserve"> The enzyme glucose oxidase react with the glucose in the patient’s sample to form gluconic acid and hydrogen peroxide, then hydrogen peroxide in the presence of peroxidase is broken down to water and oxygen and the oxygen produced will react with 4-aminophenazone and phenol to give a pink color. The absorbance of the color produced is measured using spectrophotometer at 505nm (Vivek et al., 2017).</w:t>
      </w:r>
    </w:p>
    <w:p w14:paraId="45352F2B" w14:textId="77777777" w:rsidR="009E3FAA" w:rsidRPr="00E81401" w:rsidRDefault="00E25F9B" w:rsidP="00C278DA">
      <w:pPr>
        <w:spacing w:after="120" w:line="240" w:lineRule="auto"/>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Glucose</w:t>
      </w:r>
      <m:oMath>
        <m:r>
          <w:rPr>
            <w:rFonts w:ascii="Cambria Math" w:eastAsia="SimSun" w:hAnsi="Cambria Math" w:cs="Times New Roman"/>
            <w:sz w:val="24"/>
            <w:szCs w:val="24"/>
            <w:lang w:eastAsia="zh-CN"/>
          </w:rPr>
          <m:t xml:space="preserve">+ </m:t>
        </m:r>
        <m:r>
          <m:rPr>
            <m:sty m:val="p"/>
          </m:rPr>
          <w:rPr>
            <w:rFonts w:ascii="Cambria Math" w:eastAsia="SimSun" w:hAnsi="Cambria Math" w:cs="Times New Roman"/>
            <w:sz w:val="24"/>
            <w:szCs w:val="24"/>
            <w:lang w:eastAsia="zh-CN"/>
          </w:rPr>
          <m:t>oxygen</m:t>
        </m:r>
        <m:box>
          <m:boxPr>
            <m:opEmu m:val="1"/>
            <m:ctrlPr>
              <w:rPr>
                <w:rFonts w:ascii="Cambria Math" w:eastAsia="SimSun" w:hAnsi="Cambria Math" w:cs="Times New Roman"/>
                <w:sz w:val="24"/>
                <w:szCs w:val="24"/>
                <w:lang w:eastAsia="zh-CN"/>
              </w:rPr>
            </m:ctrlPr>
          </m:boxPr>
          <m:e>
            <m:groupChr>
              <m:groupChrPr>
                <m:chr m:val="→"/>
                <m:vertJc m:val="bot"/>
                <m:ctrlPr>
                  <w:rPr>
                    <w:rFonts w:ascii="Cambria Math" w:eastAsia="SimSun" w:hAnsi="Cambria Math" w:cs="Times New Roman"/>
                    <w:sz w:val="24"/>
                    <w:szCs w:val="24"/>
                    <w:lang w:eastAsia="zh-CN"/>
                  </w:rPr>
                </m:ctrlPr>
              </m:groupChrPr>
              <m:e>
                <m:r>
                  <m:rPr>
                    <m:sty m:val="p"/>
                  </m:rPr>
                  <w:rPr>
                    <w:rFonts w:ascii="Cambria Math" w:eastAsia="SimSun" w:hAnsi="Cambria Math" w:cs="Times New Roman"/>
                    <w:sz w:val="24"/>
                    <w:szCs w:val="24"/>
                    <w:lang w:eastAsia="zh-CN"/>
                  </w:rPr>
                  <m:t>glucose oxidase</m:t>
                </m:r>
              </m:e>
            </m:groupChr>
          </m:e>
        </m:box>
        <m:r>
          <m:rPr>
            <m:sty m:val="p"/>
          </m:rPr>
          <w:rPr>
            <w:rFonts w:ascii="Cambria Math" w:eastAsia="SimSun" w:hAnsi="Cambria Math" w:cs="Times New Roman"/>
            <w:sz w:val="24"/>
            <w:szCs w:val="24"/>
            <w:lang w:eastAsia="zh-CN"/>
          </w:rPr>
          <m:t>hydrogen peroxide+gluconic acid</m:t>
        </m:r>
      </m:oMath>
    </w:p>
    <w:p w14:paraId="245F5A0B" w14:textId="77777777" w:rsidR="009E3FAA" w:rsidRPr="00E81401" w:rsidRDefault="00E25F9B" w:rsidP="00C278DA">
      <w:pPr>
        <w:spacing w:after="120" w:line="240" w:lineRule="auto"/>
        <w:jc w:val="both"/>
        <w:rPr>
          <w:rFonts w:ascii="Times New Roman" w:eastAsia="SimSun" w:hAnsi="Times New Roman" w:cs="Times New Roman"/>
          <w:sz w:val="24"/>
          <w:szCs w:val="24"/>
          <w:lang w:eastAsia="zh-CN"/>
        </w:rPr>
      </w:pPr>
      <m:oMathPara>
        <m:oMath>
          <m:r>
            <m:rPr>
              <m:sty m:val="p"/>
            </m:rPr>
            <w:rPr>
              <w:rFonts w:ascii="Cambria Math" w:eastAsia="SimSun" w:hAnsi="Cambria Math" w:cs="Times New Roman"/>
              <w:sz w:val="24"/>
              <w:szCs w:val="24"/>
              <w:lang w:eastAsia="zh-CN"/>
            </w:rPr>
            <m:t>Hydrogen peroxide+4-aminophenazone+phenol</m:t>
          </m:r>
          <m:box>
            <m:boxPr>
              <m:opEmu m:val="1"/>
              <m:ctrlPr>
                <w:rPr>
                  <w:rFonts w:ascii="Cambria Math" w:eastAsia="SimSun" w:hAnsi="Cambria Math" w:cs="Times New Roman"/>
                  <w:sz w:val="24"/>
                  <w:szCs w:val="24"/>
                  <w:lang w:eastAsia="zh-CN"/>
                </w:rPr>
              </m:ctrlPr>
            </m:boxPr>
            <m:e>
              <m:groupChr>
                <m:groupChrPr>
                  <m:chr m:val="→"/>
                  <m:vertJc m:val="bot"/>
                  <m:ctrlPr>
                    <w:rPr>
                      <w:rFonts w:ascii="Cambria Math" w:eastAsia="SimSun" w:hAnsi="Cambria Math" w:cs="Times New Roman"/>
                      <w:sz w:val="24"/>
                      <w:szCs w:val="24"/>
                      <w:lang w:eastAsia="zh-CN"/>
                    </w:rPr>
                  </m:ctrlPr>
                </m:groupChrPr>
                <m:e>
                  <m:r>
                    <m:rPr>
                      <m:sty m:val="p"/>
                    </m:rPr>
                    <w:rPr>
                      <w:rFonts w:ascii="Cambria Math" w:eastAsia="SimSun" w:hAnsi="Cambria Math" w:cs="Times New Roman"/>
                      <w:sz w:val="24"/>
                      <w:szCs w:val="24"/>
                      <w:lang w:eastAsia="zh-CN"/>
                    </w:rPr>
                    <m:t>peroxidase</m:t>
                  </m:r>
                </m:e>
              </m:groupChr>
            </m:e>
          </m:box>
          <m:r>
            <m:rPr>
              <m:sty m:val="p"/>
            </m:rPr>
            <w:rPr>
              <w:rFonts w:ascii="Cambria Math" w:eastAsia="SimSun" w:hAnsi="Cambria Math" w:cs="Times New Roman"/>
              <w:sz w:val="24"/>
              <w:szCs w:val="24"/>
              <w:lang w:eastAsia="zh-CN"/>
            </w:rPr>
            <m:t>pink coloured complex</m:t>
          </m:r>
        </m:oMath>
      </m:oMathPara>
    </w:p>
    <w:p w14:paraId="790E0E2B" w14:textId="77777777" w:rsidR="009E3FAA" w:rsidRPr="00E81401" w:rsidRDefault="009E3FAA" w:rsidP="00C278DA">
      <w:pPr>
        <w:spacing w:after="120" w:line="240" w:lineRule="auto"/>
        <w:jc w:val="both"/>
        <w:rPr>
          <w:rFonts w:ascii="Times New Roman" w:eastAsia="SimSun" w:hAnsi="Times New Roman" w:cs="Times New Roman"/>
          <w:sz w:val="24"/>
          <w:szCs w:val="24"/>
          <w:lang w:eastAsia="zh-CN"/>
        </w:rPr>
      </w:pPr>
    </w:p>
    <w:p w14:paraId="2B426DFA" w14:textId="77777777" w:rsidR="009E3FAA" w:rsidRPr="00E81401" w:rsidRDefault="00E25F9B" w:rsidP="00C278DA">
      <w:pPr>
        <w:spacing w:after="120" w:line="240" w:lineRule="auto"/>
        <w:jc w:val="both"/>
        <w:rPr>
          <w:rFonts w:ascii="Times New Roman" w:eastAsia="SimSun" w:hAnsi="Times New Roman" w:cs="Times New Roman"/>
          <w:b/>
          <w:sz w:val="24"/>
          <w:szCs w:val="24"/>
          <w:lang w:eastAsia="zh-CN"/>
        </w:rPr>
      </w:pPr>
      <w:r w:rsidRPr="00E81401">
        <w:rPr>
          <w:rFonts w:ascii="Times New Roman" w:eastAsia="SimSun" w:hAnsi="Times New Roman" w:cs="Times New Roman"/>
          <w:b/>
          <w:sz w:val="24"/>
          <w:szCs w:val="24"/>
          <w:lang w:eastAsia="zh-CN"/>
        </w:rPr>
        <w:t>Method: GOD-POD METHOD (Glucose oxidase-peroxidase method) (Vivek et al</w:t>
      </w:r>
      <w:r w:rsidRPr="00E81401">
        <w:rPr>
          <w:rFonts w:ascii="Times New Roman" w:eastAsia="SimSun" w:hAnsi="Times New Roman" w:cs="Times New Roman"/>
          <w:b/>
          <w:i/>
          <w:sz w:val="24"/>
          <w:szCs w:val="24"/>
          <w:lang w:eastAsia="zh-CN"/>
        </w:rPr>
        <w:t>.</w:t>
      </w:r>
      <w:r w:rsidRPr="00E81401">
        <w:rPr>
          <w:rFonts w:ascii="Times New Roman" w:eastAsia="SimSun" w:hAnsi="Times New Roman" w:cs="Times New Roman"/>
          <w:b/>
          <w:sz w:val="24"/>
          <w:szCs w:val="24"/>
          <w:lang w:eastAsia="zh-CN"/>
        </w:rPr>
        <w:t>, 2017)</w:t>
      </w:r>
    </w:p>
    <w:p w14:paraId="2E81C818" w14:textId="77777777" w:rsidR="009E3FAA" w:rsidRPr="00E81401" w:rsidRDefault="00E25F9B" w:rsidP="00C278DA">
      <w:pPr>
        <w:spacing w:after="120" w:line="240" w:lineRule="auto"/>
        <w:jc w:val="both"/>
        <w:rPr>
          <w:rFonts w:ascii="Times New Roman" w:eastAsia="SimSun" w:hAnsi="Times New Roman" w:cs="Times New Roman"/>
          <w:b/>
          <w:sz w:val="24"/>
          <w:szCs w:val="24"/>
          <w:lang w:eastAsia="zh-CN"/>
        </w:rPr>
      </w:pPr>
      <w:r w:rsidRPr="00E81401">
        <w:rPr>
          <w:rFonts w:ascii="Times New Roman" w:eastAsia="SimSun" w:hAnsi="Times New Roman" w:cs="Times New Roman"/>
          <w:b/>
          <w:sz w:val="24"/>
          <w:szCs w:val="24"/>
          <w:lang w:eastAsia="zh-CN"/>
        </w:rPr>
        <w:t>Calculations</w:t>
      </w:r>
    </w:p>
    <w:p w14:paraId="43E60401" w14:textId="77777777" w:rsidR="009E3FAA" w:rsidRPr="00E81401" w:rsidRDefault="00E25F9B" w:rsidP="00C278DA">
      <w:pPr>
        <w:spacing w:after="120" w:line="240" w:lineRule="auto"/>
        <w:jc w:val="both"/>
        <w:rPr>
          <w:rFonts w:ascii="Times New Roman" w:eastAsia="SimSun" w:hAnsi="Times New Roman" w:cs="Times New Roman"/>
          <w:b/>
          <w:sz w:val="24"/>
          <w:szCs w:val="24"/>
          <w:lang w:eastAsia="zh-CN"/>
        </w:rPr>
      </w:pPr>
      <w:r w:rsidRPr="00E81401">
        <w:rPr>
          <w:rFonts w:ascii="Times New Roman" w:eastAsia="SimSun" w:hAnsi="Times New Roman" w:cs="Times New Roman"/>
          <w:sz w:val="24"/>
          <w:szCs w:val="24"/>
          <w:lang w:eastAsia="zh-CN"/>
        </w:rPr>
        <w:t xml:space="preserve"> Concentration of test =</w:t>
      </w:r>
      <w:r w:rsidRPr="00E81401">
        <w:rPr>
          <w:rFonts w:ascii="Times New Roman" w:eastAsia="SimSun" w:hAnsi="Times New Roman" w:cs="Times New Roman"/>
          <w:b/>
          <w:sz w:val="24"/>
          <w:szCs w:val="24"/>
          <w:lang w:eastAsia="zh-CN"/>
        </w:rPr>
        <w:t xml:space="preserve">  </w:t>
      </w:r>
      <m:oMath>
        <m:f>
          <m:fPr>
            <m:ctrlPr>
              <w:rPr>
                <w:rFonts w:ascii="Cambria Math" w:eastAsia="SimSun" w:hAnsi="Cambria Math" w:cs="Times New Roman"/>
                <w:b/>
                <w:i/>
                <w:sz w:val="24"/>
                <w:szCs w:val="24"/>
                <w:lang w:eastAsia="zh-CN"/>
              </w:rPr>
            </m:ctrlPr>
          </m:fPr>
          <m:num>
            <m:r>
              <m:rPr>
                <m:sty m:val="p"/>
              </m:rPr>
              <w:rPr>
                <w:rFonts w:ascii="Cambria Math" w:eastAsia="SimSun" w:hAnsi="Cambria Math" w:cs="Times New Roman"/>
                <w:sz w:val="24"/>
                <w:szCs w:val="24"/>
                <w:lang w:eastAsia="zh-CN"/>
              </w:rPr>
              <m:t xml:space="preserve">absorbance of test × concentration of standard </m:t>
            </m:r>
          </m:num>
          <m:den>
            <m:r>
              <m:rPr>
                <m:sty m:val="p"/>
              </m:rPr>
              <w:rPr>
                <w:rFonts w:ascii="Cambria Math" w:eastAsia="SimSun" w:hAnsi="Cambria Math" w:cs="Times New Roman"/>
                <w:sz w:val="24"/>
                <w:szCs w:val="24"/>
                <w:lang w:eastAsia="zh-CN"/>
              </w:rPr>
              <m:t>absorbance of standard</m:t>
            </m:r>
          </m:den>
        </m:f>
      </m:oMath>
    </w:p>
    <w:p w14:paraId="6A34788C" w14:textId="77777777" w:rsidR="009E3FAA" w:rsidRPr="00E81401" w:rsidRDefault="009E3FAA" w:rsidP="00C278DA">
      <w:pPr>
        <w:spacing w:after="120" w:line="240" w:lineRule="auto"/>
        <w:jc w:val="both"/>
        <w:rPr>
          <w:rFonts w:ascii="Times New Roman" w:eastAsia="SimSun" w:hAnsi="Times New Roman" w:cs="Times New Roman"/>
          <w:b/>
          <w:sz w:val="24"/>
          <w:szCs w:val="24"/>
          <w:lang w:eastAsia="zh-CN"/>
        </w:rPr>
      </w:pPr>
    </w:p>
    <w:p w14:paraId="7A01790F" w14:textId="77777777" w:rsidR="009E3FAA" w:rsidRPr="00E81401" w:rsidRDefault="00E25F9B" w:rsidP="00C278DA">
      <w:pPr>
        <w:spacing w:after="120" w:line="240" w:lineRule="auto"/>
        <w:jc w:val="both"/>
        <w:rPr>
          <w:rFonts w:ascii="Times New Roman" w:eastAsia="SimSun" w:hAnsi="Times New Roman" w:cs="Times New Roman"/>
          <w:b/>
          <w:sz w:val="24"/>
          <w:szCs w:val="24"/>
          <w:lang w:eastAsia="zh-CN"/>
        </w:rPr>
      </w:pPr>
      <w:r w:rsidRPr="00E81401">
        <w:rPr>
          <w:rFonts w:ascii="Times New Roman" w:eastAsia="SimSun" w:hAnsi="Times New Roman" w:cs="Times New Roman"/>
          <w:b/>
          <w:sz w:val="24"/>
          <w:szCs w:val="24"/>
          <w:lang w:eastAsia="zh-CN"/>
        </w:rPr>
        <w:t>Reference Values</w:t>
      </w:r>
    </w:p>
    <w:p w14:paraId="258E2B5D" w14:textId="77777777" w:rsidR="009E3FAA" w:rsidRPr="00E81401" w:rsidRDefault="00E25F9B" w:rsidP="00C278DA">
      <w:pPr>
        <w:spacing w:after="120" w:line="240" w:lineRule="auto"/>
        <w:jc w:val="both"/>
        <w:rPr>
          <w:rFonts w:ascii="Times New Roman" w:eastAsia="SimSun" w:hAnsi="Times New Roman" w:cs="Times New Roman"/>
          <w:b/>
          <w:sz w:val="24"/>
          <w:szCs w:val="24"/>
          <w:lang w:eastAsia="zh-CN"/>
        </w:rPr>
      </w:pPr>
      <w:r w:rsidRPr="00E81401">
        <w:rPr>
          <w:rFonts w:ascii="Times New Roman" w:eastAsia="SimSun" w:hAnsi="Times New Roman" w:cs="Times New Roman"/>
          <w:b/>
          <w:sz w:val="24"/>
          <w:szCs w:val="24"/>
          <w:lang w:eastAsia="zh-CN"/>
        </w:rPr>
        <w:t>Fasting blood glucose level:</w:t>
      </w:r>
    </w:p>
    <w:p w14:paraId="5A224C73" w14:textId="77777777" w:rsidR="009E3FAA" w:rsidRPr="00E81401" w:rsidRDefault="00E25F9B" w:rsidP="00C278DA">
      <w:pPr>
        <w:spacing w:after="120" w:line="240" w:lineRule="auto"/>
        <w:jc w:val="both"/>
        <w:rPr>
          <w:rFonts w:ascii="Times New Roman" w:eastAsia="SimSun" w:hAnsi="Times New Roman" w:cs="Times New Roman"/>
          <w:sz w:val="24"/>
          <w:szCs w:val="24"/>
          <w:lang w:eastAsia="zh-CN"/>
        </w:rPr>
      </w:pPr>
      <w:r w:rsidRPr="00E81401">
        <w:rPr>
          <w:rFonts w:ascii="Times New Roman" w:eastAsia="SimSun" w:hAnsi="Times New Roman" w:cs="Times New Roman"/>
          <w:b/>
          <w:sz w:val="24"/>
          <w:szCs w:val="24"/>
          <w:lang w:eastAsia="zh-CN"/>
        </w:rPr>
        <w:t xml:space="preserve">For adult male and female: </w:t>
      </w:r>
      <w:r w:rsidRPr="00E81401">
        <w:rPr>
          <w:rFonts w:ascii="Times New Roman" w:eastAsia="SimSun" w:hAnsi="Times New Roman" w:cs="Times New Roman"/>
          <w:sz w:val="24"/>
          <w:szCs w:val="24"/>
          <w:lang w:eastAsia="zh-CN"/>
        </w:rPr>
        <w:t>3.3 - 5.6mmol/L</w:t>
      </w:r>
    </w:p>
    <w:p w14:paraId="70DBC46C" w14:textId="77777777" w:rsidR="009E3FAA" w:rsidRPr="00E81401" w:rsidRDefault="009E3FAA" w:rsidP="00C278DA">
      <w:pPr>
        <w:spacing w:after="120" w:line="240" w:lineRule="auto"/>
        <w:jc w:val="both"/>
        <w:rPr>
          <w:rFonts w:ascii="Times New Roman" w:eastAsia="SimSun" w:hAnsi="Times New Roman" w:cs="Times New Roman"/>
          <w:sz w:val="24"/>
          <w:szCs w:val="24"/>
          <w:lang w:eastAsia="zh-CN"/>
        </w:rPr>
      </w:pPr>
    </w:p>
    <w:p w14:paraId="3A0B4B9C" w14:textId="77777777" w:rsidR="009E3FAA" w:rsidRPr="00E81401" w:rsidRDefault="00E25F9B" w:rsidP="00C278DA">
      <w:pPr>
        <w:spacing w:after="120" w:line="240" w:lineRule="auto"/>
        <w:jc w:val="both"/>
        <w:rPr>
          <w:rFonts w:ascii="Times New Roman" w:eastAsia="SimSun" w:hAnsi="Times New Roman" w:cs="Times New Roman"/>
          <w:b/>
          <w:sz w:val="24"/>
          <w:szCs w:val="24"/>
          <w:lang w:eastAsia="zh-CN"/>
        </w:rPr>
      </w:pPr>
      <w:r w:rsidRPr="00E81401">
        <w:rPr>
          <w:rFonts w:ascii="Times New Roman" w:eastAsia="SimSun" w:hAnsi="Times New Roman" w:cs="Times New Roman"/>
          <w:b/>
          <w:sz w:val="24"/>
          <w:szCs w:val="24"/>
          <w:lang w:eastAsia="zh-CN"/>
        </w:rPr>
        <w:t>Materials and Reagents</w:t>
      </w:r>
    </w:p>
    <w:p w14:paraId="5E607A8F" w14:textId="77777777" w:rsidR="00E25F9B" w:rsidRPr="00E81401" w:rsidRDefault="00E25F9B" w:rsidP="00C278DA">
      <w:pPr>
        <w:spacing w:after="120" w:line="240" w:lineRule="auto"/>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Participant’s plasma, anticoagulant containers (fluoride oxalate containers), rack, test tube, incubator, pipette and pipette tips, spectrophotometer, cuvette, cotton wool, timer, glucose oxidase reagent, glucose standard and distilled water.</w:t>
      </w:r>
    </w:p>
    <w:p w14:paraId="364AA674" w14:textId="77777777" w:rsidR="009E3FAA" w:rsidRPr="00E81401" w:rsidRDefault="00E25F9B" w:rsidP="00C278DA">
      <w:pPr>
        <w:spacing w:after="120" w:line="240" w:lineRule="auto"/>
        <w:jc w:val="both"/>
        <w:rPr>
          <w:rFonts w:ascii="Times New Roman" w:eastAsia="SimSun" w:hAnsi="Times New Roman" w:cs="Times New Roman"/>
          <w:b/>
          <w:sz w:val="24"/>
          <w:szCs w:val="24"/>
          <w:lang w:eastAsia="zh-CN"/>
        </w:rPr>
      </w:pPr>
      <w:r w:rsidRPr="00E81401">
        <w:rPr>
          <w:rFonts w:ascii="Times New Roman" w:eastAsia="SimSun" w:hAnsi="Times New Roman" w:cs="Times New Roman"/>
          <w:b/>
          <w:sz w:val="24"/>
          <w:szCs w:val="24"/>
          <w:lang w:eastAsia="zh-CN"/>
        </w:rPr>
        <w:t xml:space="preserve">Procedure </w:t>
      </w:r>
    </w:p>
    <w:p w14:paraId="68E07632" w14:textId="77777777" w:rsidR="009E3FAA" w:rsidRPr="00E81401" w:rsidRDefault="00E25F9B" w:rsidP="00C278DA">
      <w:pPr>
        <w:spacing w:after="120" w:line="240" w:lineRule="auto"/>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lastRenderedPageBreak/>
        <w:t>In line with the directives of Lawrence and Amadeo (2020),</w:t>
      </w:r>
      <w:r w:rsidRPr="00E81401">
        <w:rPr>
          <w:rFonts w:ascii="Times New Roman" w:eastAsia="SimSun" w:hAnsi="Times New Roman" w:cs="Times New Roman"/>
          <w:b/>
          <w:sz w:val="24"/>
          <w:szCs w:val="24"/>
          <w:lang w:eastAsia="zh-CN"/>
        </w:rPr>
        <w:t xml:space="preserve"> </w:t>
      </w:r>
      <w:r w:rsidRPr="00E81401">
        <w:rPr>
          <w:rFonts w:ascii="Times New Roman" w:eastAsia="SimSun" w:hAnsi="Times New Roman" w:cs="Times New Roman"/>
          <w:sz w:val="24"/>
          <w:szCs w:val="24"/>
          <w:lang w:eastAsia="zh-CN"/>
        </w:rPr>
        <w:t>plasma was obtained was from the whole blood by centrifuging the blood at 5000rpm for 5mins. Into three clean test tubes labelled blank(B), glucose standard(S) and test(T) corresponding to each participant’s sample and arranged serially, 1000ul of glucose reagent was added to all the test tubes labelled B, S and T respectively.  10ul of distilled water was added to the tube labelled B, 10ul of glucose standard was also added to the tube labelled S, and finally, 10ul of plasma was also added to the tube labelled T. The solutions were mixed thoroughly and then incubated at 37</w:t>
      </w:r>
      <w:r w:rsidRPr="00E81401">
        <w:rPr>
          <w:rFonts w:ascii="Times New Roman" w:eastAsia="SimSun" w:hAnsi="Times New Roman" w:cs="Times New Roman"/>
          <w:sz w:val="24"/>
          <w:szCs w:val="24"/>
          <w:vertAlign w:val="superscript"/>
          <w:lang w:eastAsia="zh-CN"/>
        </w:rPr>
        <w:t>0</w:t>
      </w:r>
      <w:r w:rsidRPr="00E81401">
        <w:rPr>
          <w:rFonts w:ascii="Times New Roman" w:eastAsia="SimSun" w:hAnsi="Times New Roman" w:cs="Times New Roman"/>
          <w:sz w:val="24"/>
          <w:szCs w:val="24"/>
          <w:lang w:eastAsia="zh-CN"/>
        </w:rPr>
        <w:t>C for 15mins. The intensity of the color was measured in a spectrophotometer at 505nm and result recorded.</w:t>
      </w:r>
    </w:p>
    <w:p w14:paraId="06235600" w14:textId="77777777" w:rsidR="009E3FAA" w:rsidRPr="00E81401" w:rsidRDefault="009E3FAA" w:rsidP="00C278DA">
      <w:pPr>
        <w:spacing w:after="120" w:line="240" w:lineRule="auto"/>
        <w:jc w:val="both"/>
        <w:rPr>
          <w:rFonts w:ascii="Times New Roman" w:eastAsia="SimSun" w:hAnsi="Times New Roman" w:cs="Times New Roman"/>
          <w:b/>
          <w:sz w:val="24"/>
          <w:szCs w:val="24"/>
          <w:lang w:eastAsia="zh-CN"/>
        </w:rPr>
      </w:pPr>
    </w:p>
    <w:p w14:paraId="14A6FED1" w14:textId="77777777" w:rsidR="009E3FAA" w:rsidRPr="00E81401" w:rsidRDefault="00E25F9B" w:rsidP="00C278DA">
      <w:pPr>
        <w:spacing w:after="120" w:line="240" w:lineRule="auto"/>
        <w:contextualSpacing/>
        <w:jc w:val="both"/>
        <w:rPr>
          <w:rFonts w:ascii="Times New Roman" w:eastAsia="SimSun" w:hAnsi="Times New Roman" w:cs="Times New Roman"/>
          <w:b/>
          <w:sz w:val="24"/>
          <w:szCs w:val="24"/>
          <w:lang w:eastAsia="zh-CN"/>
        </w:rPr>
      </w:pPr>
      <w:r w:rsidRPr="00E81401">
        <w:rPr>
          <w:rFonts w:ascii="Times New Roman" w:eastAsia="SimSun" w:hAnsi="Times New Roman" w:cs="Times New Roman"/>
          <w:b/>
          <w:sz w:val="24"/>
          <w:szCs w:val="24"/>
          <w:lang w:eastAsia="zh-CN"/>
        </w:rPr>
        <w:t xml:space="preserve">Measurement of Lipid Profile </w:t>
      </w:r>
    </w:p>
    <w:p w14:paraId="658A4FF8" w14:textId="77777777" w:rsidR="009E3FAA" w:rsidRPr="00E81401" w:rsidRDefault="00E25F9B" w:rsidP="00C278DA">
      <w:pPr>
        <w:spacing w:after="120" w:line="240" w:lineRule="auto"/>
        <w:contextualSpacing/>
        <w:jc w:val="both"/>
        <w:rPr>
          <w:rFonts w:ascii="Times New Roman" w:eastAsia="SimSun" w:hAnsi="Times New Roman" w:cs="Times New Roman"/>
          <w:b/>
          <w:sz w:val="24"/>
          <w:szCs w:val="24"/>
          <w:lang w:eastAsia="zh-CN"/>
        </w:rPr>
      </w:pPr>
      <w:r w:rsidRPr="00E81401">
        <w:rPr>
          <w:rFonts w:ascii="Times New Roman" w:eastAsia="SimSun" w:hAnsi="Times New Roman" w:cs="Times New Roman"/>
          <w:b/>
          <w:sz w:val="24"/>
          <w:szCs w:val="24"/>
          <w:lang w:eastAsia="zh-CN"/>
        </w:rPr>
        <w:t xml:space="preserve">Measurement of serum triglycerides </w:t>
      </w:r>
    </w:p>
    <w:p w14:paraId="062AD834" w14:textId="77777777" w:rsidR="009E3FAA" w:rsidRPr="00E81401" w:rsidRDefault="009E3FAA" w:rsidP="00C278DA">
      <w:pPr>
        <w:spacing w:after="120" w:line="240" w:lineRule="auto"/>
        <w:jc w:val="both"/>
        <w:rPr>
          <w:rFonts w:ascii="Times New Roman" w:eastAsia="SimSun" w:hAnsi="Times New Roman" w:cs="Times New Roman"/>
          <w:sz w:val="24"/>
          <w:szCs w:val="24"/>
          <w:lang w:eastAsia="zh-CN"/>
        </w:rPr>
      </w:pPr>
    </w:p>
    <w:p w14:paraId="34B50714" w14:textId="77777777" w:rsidR="009E3FAA" w:rsidRPr="00E81401" w:rsidRDefault="00E25F9B" w:rsidP="00C278DA">
      <w:pPr>
        <w:spacing w:after="120" w:line="240" w:lineRule="auto"/>
        <w:jc w:val="both"/>
        <w:rPr>
          <w:rFonts w:ascii="Times New Roman" w:eastAsia="SimSun" w:hAnsi="Times New Roman" w:cs="Times New Roman"/>
          <w:sz w:val="24"/>
          <w:szCs w:val="24"/>
          <w:lang w:eastAsia="zh-CN"/>
        </w:rPr>
      </w:pPr>
      <w:r w:rsidRPr="00E81401">
        <w:rPr>
          <w:rFonts w:ascii="Times New Roman" w:eastAsia="SimSun" w:hAnsi="Times New Roman" w:cs="Times New Roman"/>
          <w:b/>
          <w:sz w:val="24"/>
          <w:szCs w:val="24"/>
          <w:lang w:eastAsia="zh-CN"/>
        </w:rPr>
        <w:t>Principl</w:t>
      </w:r>
      <w:r w:rsidRPr="00E81401">
        <w:rPr>
          <w:rFonts w:ascii="Times New Roman" w:eastAsia="SimSun" w:hAnsi="Times New Roman" w:cs="Times New Roman"/>
          <w:sz w:val="24"/>
          <w:szCs w:val="24"/>
          <w:lang w:eastAsia="zh-CN"/>
        </w:rPr>
        <w:t>e: Triglycerides are hydrolyzed by the enzyme lipase to produce glycerol and fatty acid, while cholesterol is determined after enzymatic hydrolysis by cholesteryl ester hydrolase and oxidation by cholesterol oxidase. The absorbance is measured at 500nm using the spectrophotometer.</w:t>
      </w:r>
    </w:p>
    <w:p w14:paraId="1FDD48FC" w14:textId="77777777" w:rsidR="009E3FAA" w:rsidRPr="00E81401" w:rsidRDefault="00E25F9B" w:rsidP="00C278DA">
      <w:pPr>
        <w:spacing w:after="120" w:line="240" w:lineRule="auto"/>
        <w:jc w:val="both"/>
        <w:rPr>
          <w:rFonts w:ascii="Times New Roman" w:eastAsia="SimSun" w:hAnsi="Times New Roman" w:cs="Times New Roman"/>
          <w:sz w:val="24"/>
          <w:szCs w:val="24"/>
          <w:lang w:eastAsia="zh-CN"/>
        </w:rPr>
      </w:pPr>
      <m:oMathPara>
        <m:oMath>
          <m:r>
            <m:rPr>
              <m:sty m:val="p"/>
            </m:rPr>
            <w:rPr>
              <w:rFonts w:ascii="Cambria Math" w:eastAsia="SimSun" w:hAnsi="Cambria Math" w:cs="Times New Roman"/>
              <w:sz w:val="24"/>
              <w:szCs w:val="24"/>
              <w:lang w:eastAsia="zh-CN"/>
            </w:rPr>
            <m:t xml:space="preserve">Triglyceride </m:t>
          </m:r>
          <m:r>
            <w:rPr>
              <w:rFonts w:ascii="Cambria Math" w:eastAsia="SimSun" w:hAnsi="Cambria Math" w:cs="Times New Roman"/>
              <w:sz w:val="24"/>
              <w:szCs w:val="24"/>
              <w:lang w:eastAsia="zh-CN"/>
            </w:rPr>
            <m:t xml:space="preserve">+ </m:t>
          </m:r>
          <m:sSub>
            <m:sSubPr>
              <m:ctrlPr>
                <w:rPr>
                  <w:rFonts w:ascii="Cambria Math" w:eastAsia="SimSun" w:hAnsi="Cambria Math" w:cs="Times New Roman"/>
                  <w:sz w:val="24"/>
                  <w:szCs w:val="24"/>
                  <w:lang w:eastAsia="zh-CN"/>
                </w:rPr>
              </m:ctrlPr>
            </m:sSubPr>
            <m:e>
              <m:r>
                <w:rPr>
                  <w:rFonts w:ascii="Cambria Math" w:eastAsia="SimSun" w:hAnsi="Cambria Math" w:cs="Times New Roman"/>
                  <w:sz w:val="24"/>
                  <w:szCs w:val="24"/>
                  <w:lang w:eastAsia="zh-CN"/>
                </w:rPr>
                <m:t>H</m:t>
              </m:r>
            </m:e>
            <m:sub>
              <m:r>
                <w:rPr>
                  <w:rFonts w:ascii="Cambria Math" w:eastAsia="SimSun" w:hAnsi="Cambria Math" w:cs="Times New Roman"/>
                  <w:sz w:val="24"/>
                  <w:szCs w:val="24"/>
                  <w:lang w:eastAsia="zh-CN"/>
                </w:rPr>
                <m:t>2</m:t>
              </m:r>
            </m:sub>
          </m:sSub>
          <m:r>
            <w:rPr>
              <w:rFonts w:ascii="Cambria Math" w:eastAsia="SimSun" w:hAnsi="Cambria Math" w:cs="Times New Roman"/>
              <w:sz w:val="24"/>
              <w:szCs w:val="24"/>
              <w:lang w:eastAsia="zh-CN"/>
            </w:rPr>
            <m:t>O</m:t>
          </m:r>
          <m:box>
            <m:boxPr>
              <m:opEmu m:val="1"/>
              <m:ctrlPr>
                <w:rPr>
                  <w:rFonts w:ascii="Cambria Math" w:eastAsia="SimSun" w:hAnsi="Cambria Math" w:cs="Times New Roman"/>
                  <w:i/>
                  <w:sz w:val="24"/>
                  <w:szCs w:val="24"/>
                  <w:lang w:eastAsia="zh-CN"/>
                </w:rPr>
              </m:ctrlPr>
            </m:boxPr>
            <m:e>
              <m:groupChr>
                <m:groupChrPr>
                  <m:chr m:val="→"/>
                  <m:vertJc m:val="bot"/>
                  <m:ctrlPr>
                    <w:rPr>
                      <w:rFonts w:ascii="Cambria Math" w:eastAsia="SimSun" w:hAnsi="Cambria Math" w:cs="Times New Roman"/>
                      <w:i/>
                      <w:sz w:val="24"/>
                      <w:szCs w:val="24"/>
                      <w:lang w:eastAsia="zh-CN"/>
                    </w:rPr>
                  </m:ctrlPr>
                </m:groupChrPr>
                <m:e>
                  <m:r>
                    <w:rPr>
                      <w:rFonts w:ascii="Cambria Math" w:eastAsia="SimSun" w:hAnsi="Cambria Math" w:cs="Times New Roman"/>
                      <w:sz w:val="24"/>
                      <w:szCs w:val="24"/>
                      <w:lang w:eastAsia="zh-CN"/>
                    </w:rPr>
                    <m:t>lipase</m:t>
                  </m:r>
                </m:e>
              </m:groupChr>
            </m:e>
          </m:box>
          <m:r>
            <w:rPr>
              <w:rFonts w:ascii="Cambria Math" w:eastAsia="SimSun" w:hAnsi="Cambria Math" w:cs="Times New Roman"/>
              <w:sz w:val="24"/>
              <w:szCs w:val="24"/>
              <w:lang w:eastAsia="zh-CN"/>
            </w:rPr>
            <m:t xml:space="preserve"> glycerol +fatty acids</m:t>
          </m:r>
        </m:oMath>
      </m:oMathPara>
    </w:p>
    <w:p w14:paraId="0745A04D" w14:textId="77777777" w:rsidR="009E3FAA" w:rsidRPr="00E81401" w:rsidRDefault="00E25F9B" w:rsidP="00C278DA">
      <w:pPr>
        <w:spacing w:after="120" w:line="240" w:lineRule="auto"/>
        <w:jc w:val="both"/>
        <w:rPr>
          <w:rFonts w:ascii="Times New Roman" w:eastAsia="SimSun" w:hAnsi="Times New Roman" w:cs="Times New Roman"/>
          <w:sz w:val="24"/>
          <w:szCs w:val="24"/>
          <w:lang w:eastAsia="zh-CN"/>
        </w:rPr>
      </w:pPr>
      <m:oMathPara>
        <m:oMath>
          <m:r>
            <m:rPr>
              <m:sty m:val="p"/>
            </m:rPr>
            <w:rPr>
              <w:rFonts w:ascii="Cambria Math" w:eastAsia="SimSun" w:hAnsi="Cambria Math" w:cs="Times New Roman"/>
              <w:sz w:val="24"/>
              <w:szCs w:val="24"/>
              <w:lang w:eastAsia="zh-CN"/>
            </w:rPr>
            <m:t xml:space="preserve">Glycerol </m:t>
          </m:r>
          <m:r>
            <w:rPr>
              <w:rFonts w:ascii="Cambria Math" w:eastAsia="SimSun" w:hAnsi="Cambria Math" w:cs="Times New Roman"/>
              <w:sz w:val="24"/>
              <w:szCs w:val="24"/>
              <w:lang w:eastAsia="zh-CN"/>
            </w:rPr>
            <m:t>+</m:t>
          </m:r>
          <m:r>
            <m:rPr>
              <m:sty m:val="p"/>
            </m:rPr>
            <w:rPr>
              <w:rFonts w:ascii="Cambria Math" w:eastAsia="SimSun" w:hAnsi="Cambria Math" w:cs="Times New Roman"/>
              <w:sz w:val="24"/>
              <w:szCs w:val="24"/>
              <w:lang w:eastAsia="zh-CN"/>
            </w:rPr>
            <m:t>ATP</m:t>
          </m:r>
          <m:box>
            <m:boxPr>
              <m:opEmu m:val="1"/>
              <m:ctrlPr>
                <w:rPr>
                  <w:rFonts w:ascii="Cambria Math" w:eastAsia="SimSun" w:hAnsi="Cambria Math" w:cs="Times New Roman"/>
                  <w:sz w:val="24"/>
                  <w:szCs w:val="24"/>
                  <w:lang w:eastAsia="zh-CN"/>
                </w:rPr>
              </m:ctrlPr>
            </m:boxPr>
            <m:e>
              <m:groupChr>
                <m:groupChrPr>
                  <m:chr m:val="→"/>
                  <m:vertJc m:val="bot"/>
                  <m:ctrlPr>
                    <w:rPr>
                      <w:rFonts w:ascii="Cambria Math" w:eastAsia="SimSun" w:hAnsi="Cambria Math" w:cs="Times New Roman"/>
                      <w:sz w:val="24"/>
                      <w:szCs w:val="24"/>
                      <w:lang w:eastAsia="zh-CN"/>
                    </w:rPr>
                  </m:ctrlPr>
                </m:groupChrPr>
                <m:e>
                  <m:r>
                    <m:rPr>
                      <m:sty m:val="p"/>
                    </m:rPr>
                    <w:rPr>
                      <w:rFonts w:ascii="Cambria Math" w:eastAsia="SimSun" w:hAnsi="Cambria Math" w:cs="Times New Roman"/>
                      <w:sz w:val="24"/>
                      <w:szCs w:val="24"/>
                      <w:lang w:eastAsia="zh-CN"/>
                    </w:rPr>
                    <m:t>glycerol kinase</m:t>
                  </m:r>
                </m:e>
              </m:groupChr>
            </m:e>
          </m:box>
          <m:r>
            <w:rPr>
              <w:rFonts w:ascii="Cambria Math" w:eastAsia="SimSun" w:hAnsi="Cambria Math" w:cs="Times New Roman"/>
              <w:sz w:val="24"/>
              <w:szCs w:val="24"/>
              <w:lang w:eastAsia="zh-CN"/>
            </w:rPr>
            <m:t xml:space="preserve"> </m:t>
          </m:r>
          <m:r>
            <m:rPr>
              <m:sty m:val="p"/>
            </m:rPr>
            <w:rPr>
              <w:rFonts w:ascii="Cambria Math" w:eastAsia="SimSun" w:hAnsi="Cambria Math" w:cs="Times New Roman"/>
              <w:sz w:val="24"/>
              <w:szCs w:val="24"/>
              <w:lang w:eastAsia="zh-CN"/>
            </w:rPr>
            <m:t>glycerol-3-phosphate +ADP</m:t>
          </m:r>
        </m:oMath>
      </m:oMathPara>
    </w:p>
    <w:p w14:paraId="152358A8" w14:textId="77777777" w:rsidR="009E3FAA" w:rsidRPr="00E81401" w:rsidRDefault="00E25F9B" w:rsidP="00C278DA">
      <w:pPr>
        <w:spacing w:after="120" w:line="240" w:lineRule="auto"/>
        <w:jc w:val="both"/>
        <w:rPr>
          <w:rFonts w:ascii="Times New Roman" w:eastAsia="SimSun" w:hAnsi="Times New Roman" w:cs="Times New Roman"/>
          <w:sz w:val="24"/>
          <w:szCs w:val="24"/>
          <w:lang w:eastAsia="zh-CN"/>
        </w:rPr>
      </w:pPr>
      <m:oMathPara>
        <m:oMath>
          <m:r>
            <m:rPr>
              <m:sty m:val="p"/>
            </m:rPr>
            <w:rPr>
              <w:rFonts w:ascii="Cambria Math" w:eastAsia="SimSun" w:hAnsi="Cambria Math" w:cs="Times New Roman"/>
              <w:sz w:val="24"/>
              <w:szCs w:val="24"/>
              <w:lang w:eastAsia="zh-CN"/>
            </w:rPr>
            <m:t>glycerol-3-phosphate +</m:t>
          </m:r>
          <m:sSub>
            <m:sSubPr>
              <m:ctrlPr>
                <w:rPr>
                  <w:rFonts w:ascii="Cambria Math" w:eastAsia="SimSun" w:hAnsi="Cambria Math" w:cs="Times New Roman"/>
                  <w:sz w:val="24"/>
                  <w:szCs w:val="24"/>
                  <w:lang w:eastAsia="zh-CN"/>
                </w:rPr>
              </m:ctrlPr>
            </m:sSubPr>
            <m:e>
              <m:r>
                <w:rPr>
                  <w:rFonts w:ascii="Cambria Math" w:eastAsia="SimSun" w:hAnsi="Cambria Math" w:cs="Times New Roman"/>
                  <w:sz w:val="24"/>
                  <w:szCs w:val="24"/>
                  <w:lang w:eastAsia="zh-CN"/>
                </w:rPr>
                <m:t>O</m:t>
              </m:r>
            </m:e>
            <m:sub>
              <m:r>
                <w:rPr>
                  <w:rFonts w:ascii="Cambria Math" w:eastAsia="SimSun" w:hAnsi="Cambria Math" w:cs="Times New Roman"/>
                  <w:sz w:val="24"/>
                  <w:szCs w:val="24"/>
                  <w:lang w:eastAsia="zh-CN"/>
                </w:rPr>
                <m:t>2</m:t>
              </m:r>
            </m:sub>
          </m:sSub>
          <m:box>
            <m:boxPr>
              <m:opEmu m:val="1"/>
              <m:ctrlPr>
                <w:rPr>
                  <w:rFonts w:ascii="Cambria Math" w:eastAsia="SimSun" w:hAnsi="Cambria Math" w:cs="Times New Roman"/>
                  <w:i/>
                  <w:sz w:val="24"/>
                  <w:szCs w:val="24"/>
                  <w:lang w:eastAsia="zh-CN"/>
                </w:rPr>
              </m:ctrlPr>
            </m:boxPr>
            <m:e>
              <m:groupChr>
                <m:groupChrPr>
                  <m:chr m:val="→"/>
                  <m:vertJc m:val="bot"/>
                  <m:ctrlPr>
                    <w:rPr>
                      <w:rFonts w:ascii="Cambria Math" w:eastAsia="SimSun" w:hAnsi="Cambria Math" w:cs="Times New Roman"/>
                      <w:i/>
                      <w:sz w:val="24"/>
                      <w:szCs w:val="24"/>
                      <w:lang w:eastAsia="zh-CN"/>
                    </w:rPr>
                  </m:ctrlPr>
                </m:groupChrPr>
                <m:e>
                  <m:r>
                    <m:rPr>
                      <m:sty m:val="p"/>
                    </m:rPr>
                    <w:rPr>
                      <w:rFonts w:ascii="Cambria Math" w:eastAsia="SimSun" w:hAnsi="Cambria Math" w:cs="Times New Roman"/>
                      <w:sz w:val="24"/>
                      <w:szCs w:val="24"/>
                      <w:lang w:eastAsia="zh-CN"/>
                    </w:rPr>
                    <m:t>glycerol-3-phosphate oxidase</m:t>
                  </m:r>
                </m:e>
              </m:groupChr>
            </m:e>
          </m:box>
          <m:r>
            <m:rPr>
              <m:sty m:val="p"/>
            </m:rPr>
            <w:rPr>
              <w:rFonts w:ascii="Cambria Math" w:eastAsia="SimSun" w:hAnsi="Cambria Math" w:cs="Times New Roman"/>
              <w:sz w:val="24"/>
              <w:szCs w:val="24"/>
              <w:lang w:eastAsia="zh-CN"/>
            </w:rPr>
            <m:t xml:space="preserve">dihydroxyacetone + </m:t>
          </m:r>
          <m:sSub>
            <m:sSubPr>
              <m:ctrlPr>
                <w:rPr>
                  <w:rFonts w:ascii="Cambria Math" w:eastAsia="SimSun" w:hAnsi="Cambria Math" w:cs="Times New Roman"/>
                  <w:sz w:val="24"/>
                  <w:szCs w:val="24"/>
                  <w:lang w:eastAsia="zh-CN"/>
                </w:rPr>
              </m:ctrlPr>
            </m:sSubPr>
            <m:e>
              <m:r>
                <w:rPr>
                  <w:rFonts w:ascii="Cambria Math" w:eastAsia="SimSun" w:hAnsi="Cambria Math" w:cs="Times New Roman"/>
                  <w:sz w:val="24"/>
                  <w:szCs w:val="24"/>
                  <w:lang w:eastAsia="zh-CN"/>
                </w:rPr>
                <m:t>H</m:t>
              </m:r>
            </m:e>
            <m:sub>
              <m:r>
                <w:rPr>
                  <w:rFonts w:ascii="Cambria Math" w:eastAsia="SimSun" w:hAnsi="Cambria Math" w:cs="Times New Roman"/>
                  <w:sz w:val="24"/>
                  <w:szCs w:val="24"/>
                  <w:lang w:eastAsia="zh-CN"/>
                </w:rPr>
                <m:t>2</m:t>
              </m:r>
            </m:sub>
          </m:sSub>
          <m:sSub>
            <m:sSubPr>
              <m:ctrlPr>
                <w:rPr>
                  <w:rFonts w:ascii="Cambria Math" w:eastAsia="SimSun" w:hAnsi="Cambria Math" w:cs="Times New Roman"/>
                  <w:i/>
                  <w:sz w:val="24"/>
                  <w:szCs w:val="24"/>
                  <w:lang w:eastAsia="zh-CN"/>
                </w:rPr>
              </m:ctrlPr>
            </m:sSubPr>
            <m:e>
              <m:r>
                <w:rPr>
                  <w:rFonts w:ascii="Cambria Math" w:eastAsia="SimSun" w:hAnsi="Cambria Math" w:cs="Times New Roman"/>
                  <w:sz w:val="24"/>
                  <w:szCs w:val="24"/>
                  <w:lang w:eastAsia="zh-CN"/>
                </w:rPr>
                <m:t>O</m:t>
              </m:r>
            </m:e>
            <m:sub>
              <m:r>
                <w:rPr>
                  <w:rFonts w:ascii="Cambria Math" w:eastAsia="SimSun" w:hAnsi="Cambria Math" w:cs="Times New Roman"/>
                  <w:sz w:val="24"/>
                  <w:szCs w:val="24"/>
                  <w:lang w:eastAsia="zh-CN"/>
                </w:rPr>
                <m:t>2</m:t>
              </m:r>
            </m:sub>
          </m:sSub>
        </m:oMath>
      </m:oMathPara>
    </w:p>
    <w:p w14:paraId="080CDEBB" w14:textId="77777777" w:rsidR="009E3FAA" w:rsidRPr="00E81401" w:rsidRDefault="00666973" w:rsidP="00C278DA">
      <w:pPr>
        <w:spacing w:after="120" w:line="240" w:lineRule="auto"/>
        <w:jc w:val="both"/>
        <w:rPr>
          <w:rFonts w:ascii="Times New Roman" w:eastAsia="SimSun" w:hAnsi="Times New Roman" w:cs="Times New Roman"/>
          <w:sz w:val="24"/>
          <w:szCs w:val="24"/>
          <w:lang w:eastAsia="zh-CN"/>
        </w:rPr>
      </w:pPr>
      <m:oMathPara>
        <m:oMath>
          <m:sSub>
            <m:sSubPr>
              <m:ctrlPr>
                <w:rPr>
                  <w:rFonts w:ascii="Cambria Math" w:eastAsia="SimSun" w:hAnsi="Cambria Math" w:cs="Times New Roman"/>
                  <w:sz w:val="24"/>
                  <w:szCs w:val="24"/>
                  <w:lang w:eastAsia="zh-CN"/>
                </w:rPr>
              </m:ctrlPr>
            </m:sSubPr>
            <m:e>
              <m:r>
                <w:rPr>
                  <w:rFonts w:ascii="Cambria Math" w:eastAsia="SimSun" w:hAnsi="Cambria Math" w:cs="Times New Roman"/>
                  <w:sz w:val="24"/>
                  <w:szCs w:val="24"/>
                  <w:lang w:eastAsia="zh-CN"/>
                </w:rPr>
                <m:t>H</m:t>
              </m:r>
            </m:e>
            <m:sub>
              <m:r>
                <w:rPr>
                  <w:rFonts w:ascii="Cambria Math" w:eastAsia="SimSun" w:hAnsi="Cambria Math" w:cs="Times New Roman"/>
                  <w:sz w:val="24"/>
                  <w:szCs w:val="24"/>
                  <w:lang w:eastAsia="zh-CN"/>
                </w:rPr>
                <m:t>2</m:t>
              </m:r>
            </m:sub>
          </m:sSub>
          <m:sSub>
            <m:sSubPr>
              <m:ctrlPr>
                <w:rPr>
                  <w:rFonts w:ascii="Cambria Math" w:eastAsia="SimSun" w:hAnsi="Cambria Math" w:cs="Times New Roman"/>
                  <w:i/>
                  <w:sz w:val="24"/>
                  <w:szCs w:val="24"/>
                  <w:lang w:eastAsia="zh-CN"/>
                </w:rPr>
              </m:ctrlPr>
            </m:sSubPr>
            <m:e>
              <m:r>
                <w:rPr>
                  <w:rFonts w:ascii="Cambria Math" w:eastAsia="SimSun" w:hAnsi="Cambria Math" w:cs="Times New Roman"/>
                  <w:sz w:val="24"/>
                  <w:szCs w:val="24"/>
                  <w:lang w:eastAsia="zh-CN"/>
                </w:rPr>
                <m:t>O</m:t>
              </m:r>
            </m:e>
            <m:sub>
              <m:r>
                <w:rPr>
                  <w:rFonts w:ascii="Cambria Math" w:eastAsia="SimSun" w:hAnsi="Cambria Math" w:cs="Times New Roman"/>
                  <w:sz w:val="24"/>
                  <w:szCs w:val="24"/>
                  <w:lang w:eastAsia="zh-CN"/>
                </w:rPr>
                <m:t>2</m:t>
              </m:r>
            </m:sub>
          </m:sSub>
          <m:box>
            <m:boxPr>
              <m:opEmu m:val="1"/>
              <m:ctrlPr>
                <w:rPr>
                  <w:rFonts w:ascii="Cambria Math" w:eastAsia="SimSun" w:hAnsi="Cambria Math" w:cs="Times New Roman"/>
                  <w:i/>
                  <w:sz w:val="24"/>
                  <w:szCs w:val="24"/>
                  <w:lang w:eastAsia="zh-CN"/>
                </w:rPr>
              </m:ctrlPr>
            </m:boxPr>
            <m:e>
              <m:groupChr>
                <m:groupChrPr>
                  <m:chr m:val="→"/>
                  <m:vertJc m:val="bot"/>
                  <m:ctrlPr>
                    <w:rPr>
                      <w:rFonts w:ascii="Cambria Math" w:eastAsia="SimSun" w:hAnsi="Cambria Math" w:cs="Times New Roman"/>
                      <w:i/>
                      <w:sz w:val="24"/>
                      <w:szCs w:val="24"/>
                      <w:lang w:eastAsia="zh-CN"/>
                    </w:rPr>
                  </m:ctrlPr>
                </m:groupChrPr>
                <m:e>
                  <m:r>
                    <w:rPr>
                      <w:rFonts w:ascii="Cambria Math" w:eastAsia="SimSun" w:hAnsi="Cambria Math" w:cs="Times New Roman"/>
                      <w:sz w:val="24"/>
                      <w:szCs w:val="24"/>
                      <w:lang w:eastAsia="zh-CN"/>
                    </w:rPr>
                    <m:t>peroxidase</m:t>
                  </m:r>
                </m:e>
              </m:groupChr>
              <m:r>
                <w:rPr>
                  <w:rFonts w:ascii="Cambria Math" w:eastAsia="SimSun" w:hAnsi="Cambria Math" w:cs="Times New Roman"/>
                  <w:sz w:val="24"/>
                  <w:szCs w:val="24"/>
                  <w:lang w:eastAsia="zh-CN"/>
                </w:rPr>
                <m:t xml:space="preserve"> </m:t>
              </m:r>
              <m:sSub>
                <m:sSubPr>
                  <m:ctrlPr>
                    <w:rPr>
                      <w:rFonts w:ascii="Cambria Math" w:eastAsia="SimSun" w:hAnsi="Cambria Math" w:cs="Times New Roman"/>
                      <w:i/>
                      <w:sz w:val="24"/>
                      <w:szCs w:val="24"/>
                      <w:lang w:eastAsia="zh-CN"/>
                    </w:rPr>
                  </m:ctrlPr>
                </m:sSubPr>
                <m:e>
                  <m:r>
                    <w:rPr>
                      <w:rFonts w:ascii="Cambria Math" w:eastAsia="SimSun" w:hAnsi="Cambria Math" w:cs="Times New Roman"/>
                      <w:sz w:val="24"/>
                      <w:szCs w:val="24"/>
                      <w:lang w:eastAsia="zh-CN"/>
                    </w:rPr>
                    <m:t>H</m:t>
                  </m:r>
                </m:e>
                <m:sub>
                  <m:r>
                    <w:rPr>
                      <w:rFonts w:ascii="Cambria Math" w:eastAsia="SimSun" w:hAnsi="Cambria Math" w:cs="Times New Roman"/>
                      <w:sz w:val="24"/>
                      <w:szCs w:val="24"/>
                      <w:lang w:eastAsia="zh-CN"/>
                    </w:rPr>
                    <m:t>2</m:t>
                  </m:r>
                </m:sub>
              </m:sSub>
            </m:e>
          </m:box>
          <m:r>
            <w:rPr>
              <w:rFonts w:ascii="Cambria Math" w:eastAsia="SimSun" w:hAnsi="Cambria Math" w:cs="Times New Roman"/>
              <w:sz w:val="24"/>
              <w:szCs w:val="24"/>
              <w:lang w:eastAsia="zh-CN"/>
            </w:rPr>
            <m:t>O</m:t>
          </m:r>
          <m:r>
            <w:rPr>
              <w:rFonts w:ascii="Cambria Math" w:eastAsia="SimSun" w:hAnsi="Cambria Math" w:cs="Times New Roman"/>
              <w:sz w:val="24"/>
              <w:szCs w:val="24"/>
              <w:lang w:eastAsia="zh-CN"/>
            </w:rPr>
            <m:t xml:space="preserve"> + </m:t>
          </m:r>
          <m:sSub>
            <m:sSubPr>
              <m:ctrlPr>
                <w:rPr>
                  <w:rFonts w:ascii="Cambria Math" w:eastAsia="SimSun" w:hAnsi="Cambria Math" w:cs="Times New Roman"/>
                  <w:i/>
                  <w:sz w:val="24"/>
                  <w:szCs w:val="24"/>
                  <w:lang w:eastAsia="zh-CN"/>
                </w:rPr>
              </m:ctrlPr>
            </m:sSubPr>
            <m:e>
              <m:r>
                <w:rPr>
                  <w:rFonts w:ascii="Cambria Math" w:eastAsia="SimSun" w:hAnsi="Cambria Math" w:cs="Times New Roman"/>
                  <w:sz w:val="24"/>
                  <w:szCs w:val="24"/>
                  <w:lang w:eastAsia="zh-CN"/>
                </w:rPr>
                <m:t>O</m:t>
              </m:r>
            </m:e>
            <m:sub>
              <m:r>
                <w:rPr>
                  <w:rFonts w:ascii="Cambria Math" w:eastAsia="SimSun" w:hAnsi="Cambria Math" w:cs="Times New Roman"/>
                  <w:sz w:val="24"/>
                  <w:szCs w:val="24"/>
                  <w:lang w:eastAsia="zh-CN"/>
                </w:rPr>
                <m:t>2</m:t>
              </m:r>
            </m:sub>
          </m:sSub>
          <m:r>
            <w:rPr>
              <w:rFonts w:ascii="Cambria Math" w:eastAsia="SimSun" w:hAnsi="Cambria Math" w:cs="Times New Roman"/>
              <w:sz w:val="24"/>
              <w:szCs w:val="24"/>
              <w:lang w:eastAsia="zh-CN"/>
            </w:rPr>
            <m:t xml:space="preserve"> + </m:t>
          </m:r>
          <m:box>
            <m:boxPr>
              <m:opEmu m:val="1"/>
              <m:ctrlPr>
                <w:rPr>
                  <w:rFonts w:ascii="Cambria Math" w:eastAsia="SimSun" w:hAnsi="Cambria Math" w:cs="Times New Roman"/>
                  <w:i/>
                  <w:sz w:val="24"/>
                  <w:szCs w:val="24"/>
                  <w:lang w:eastAsia="zh-CN"/>
                </w:rPr>
              </m:ctrlPr>
            </m:boxPr>
            <m:e>
              <m:groupChr>
                <m:groupChrPr>
                  <m:chr m:val="→"/>
                  <m:vertJc m:val="bot"/>
                  <m:ctrlPr>
                    <w:rPr>
                      <w:rFonts w:ascii="Cambria Math" w:eastAsia="SimSun" w:hAnsi="Cambria Math" w:cs="Times New Roman"/>
                      <w:i/>
                      <w:sz w:val="24"/>
                      <w:szCs w:val="24"/>
                      <w:lang w:eastAsia="zh-CN"/>
                    </w:rPr>
                  </m:ctrlPr>
                </m:groupChrPr>
                <m:e>
                  <m:r>
                    <w:rPr>
                      <w:rFonts w:ascii="Cambria Math" w:eastAsia="SimSun" w:hAnsi="Cambria Math" w:cs="Times New Roman"/>
                      <w:sz w:val="24"/>
                      <w:szCs w:val="24"/>
                      <w:lang w:eastAsia="zh-CN"/>
                    </w:rPr>
                    <m:t>p</m:t>
                  </m:r>
                  <m:r>
                    <w:rPr>
                      <w:rFonts w:ascii="Cambria Math" w:eastAsia="SimSun" w:hAnsi="Cambria Math" w:cs="Times New Roman"/>
                      <w:sz w:val="24"/>
                      <w:szCs w:val="24"/>
                      <w:lang w:eastAsia="zh-CN"/>
                    </w:rPr>
                    <m:t>-</m:t>
                  </m:r>
                  <m:r>
                    <w:rPr>
                      <w:rFonts w:ascii="Cambria Math" w:eastAsia="SimSun" w:hAnsi="Cambria Math" w:cs="Times New Roman"/>
                      <w:sz w:val="24"/>
                      <w:szCs w:val="24"/>
                      <w:lang w:eastAsia="zh-CN"/>
                    </w:rPr>
                    <m:t>c</m:t>
                  </m:r>
                  <m:r>
                    <w:rPr>
                      <w:rFonts w:ascii="Cambria Math" w:eastAsia="SimSun" w:hAnsi="Cambria Math" w:cs="Times New Roman"/>
                      <w:sz w:val="24"/>
                      <w:szCs w:val="24"/>
                      <w:lang w:eastAsia="zh-CN"/>
                    </w:rPr>
                    <m:t>h</m:t>
                  </m:r>
                  <m:r>
                    <w:rPr>
                      <w:rFonts w:ascii="Cambria Math" w:eastAsia="SimSun" w:hAnsi="Cambria Math" w:cs="Times New Roman"/>
                      <w:sz w:val="24"/>
                      <w:szCs w:val="24"/>
                      <w:lang w:eastAsia="zh-CN"/>
                    </w:rPr>
                    <m:t>lorop</m:t>
                  </m:r>
                  <m:r>
                    <w:rPr>
                      <w:rFonts w:ascii="Cambria Math" w:eastAsia="SimSun" w:hAnsi="Cambria Math" w:cs="Times New Roman"/>
                      <w:sz w:val="24"/>
                      <w:szCs w:val="24"/>
                      <w:lang w:eastAsia="zh-CN"/>
                    </w:rPr>
                    <m:t>h</m:t>
                  </m:r>
                  <m:r>
                    <w:rPr>
                      <w:rFonts w:ascii="Cambria Math" w:eastAsia="SimSun" w:hAnsi="Cambria Math" w:cs="Times New Roman"/>
                      <w:sz w:val="24"/>
                      <w:szCs w:val="24"/>
                      <w:lang w:eastAsia="zh-CN"/>
                    </w:rPr>
                    <m:t>enol</m:t>
                  </m:r>
                </m:e>
              </m:groupChr>
            </m:e>
          </m:box>
          <m:r>
            <m:rPr>
              <m:sty m:val="p"/>
            </m:rPr>
            <w:rPr>
              <w:rFonts w:ascii="Cambria Math" w:eastAsia="SimSun" w:hAnsi="Cambria Math" w:cs="Times New Roman"/>
              <w:sz w:val="24"/>
              <w:szCs w:val="24"/>
              <w:lang w:eastAsia="zh-CN"/>
            </w:rPr>
            <m:t xml:space="preserve"> coloured product</m:t>
          </m:r>
        </m:oMath>
      </m:oMathPara>
    </w:p>
    <w:p w14:paraId="70C95A29" w14:textId="77777777" w:rsidR="009E3FAA" w:rsidRPr="00E81401" w:rsidRDefault="00E25F9B" w:rsidP="00C278DA">
      <w:pPr>
        <w:spacing w:after="120" w:line="240" w:lineRule="auto"/>
        <w:jc w:val="both"/>
        <w:rPr>
          <w:rFonts w:ascii="Times New Roman" w:eastAsia="SimSun" w:hAnsi="Times New Roman" w:cs="Times New Roman"/>
          <w:b/>
          <w:sz w:val="24"/>
          <w:szCs w:val="24"/>
          <w:lang w:eastAsia="zh-CN"/>
        </w:rPr>
      </w:pPr>
      <w:r w:rsidRPr="00E81401">
        <w:rPr>
          <w:rFonts w:ascii="Times New Roman" w:eastAsia="SimSun" w:hAnsi="Times New Roman" w:cs="Times New Roman"/>
          <w:b/>
          <w:sz w:val="24"/>
          <w:szCs w:val="24"/>
          <w:lang w:eastAsia="zh-CN"/>
        </w:rPr>
        <w:t xml:space="preserve">Method: Enzymatic method </w:t>
      </w:r>
      <w:r w:rsidRPr="00E81401">
        <w:rPr>
          <w:rFonts w:ascii="Times New Roman" w:eastAsia="SimSun" w:hAnsi="Times New Roman" w:cs="Times New Roman"/>
          <w:b/>
          <w:bCs/>
          <w:sz w:val="24"/>
          <w:szCs w:val="24"/>
          <w:lang w:eastAsia="zh-CN"/>
        </w:rPr>
        <w:t>(Lawrence &amp; Amadeo, 2020</w:t>
      </w:r>
      <w:r w:rsidRPr="00E81401">
        <w:rPr>
          <w:rFonts w:ascii="Times New Roman" w:eastAsia="SimSun" w:hAnsi="Times New Roman" w:cs="Times New Roman"/>
          <w:b/>
          <w:sz w:val="24"/>
          <w:szCs w:val="24"/>
          <w:lang w:eastAsia="zh-CN"/>
        </w:rPr>
        <w:t>)</w:t>
      </w:r>
    </w:p>
    <w:p w14:paraId="7794D9DE" w14:textId="77777777" w:rsidR="009E3FAA" w:rsidRPr="00E81401" w:rsidRDefault="009E3FAA" w:rsidP="00C278DA">
      <w:pPr>
        <w:spacing w:after="120" w:line="240" w:lineRule="auto"/>
        <w:jc w:val="both"/>
        <w:rPr>
          <w:rFonts w:ascii="Times New Roman" w:eastAsia="SimSun" w:hAnsi="Times New Roman" w:cs="Times New Roman"/>
          <w:sz w:val="24"/>
          <w:szCs w:val="24"/>
          <w:lang w:eastAsia="zh-CN"/>
        </w:rPr>
      </w:pPr>
    </w:p>
    <w:p w14:paraId="247706F9" w14:textId="77777777" w:rsidR="009E3FAA" w:rsidRPr="00E81401" w:rsidRDefault="00E25F9B" w:rsidP="00C278DA">
      <w:pPr>
        <w:spacing w:after="120" w:line="240" w:lineRule="auto"/>
        <w:jc w:val="both"/>
        <w:rPr>
          <w:rFonts w:ascii="Times New Roman" w:eastAsia="SimSun" w:hAnsi="Times New Roman" w:cs="Times New Roman"/>
          <w:b/>
          <w:sz w:val="24"/>
          <w:szCs w:val="24"/>
          <w:lang w:eastAsia="zh-CN"/>
        </w:rPr>
      </w:pPr>
      <w:r w:rsidRPr="00E81401">
        <w:rPr>
          <w:rFonts w:ascii="Times New Roman" w:eastAsia="SimSun" w:hAnsi="Times New Roman" w:cs="Times New Roman"/>
          <w:b/>
          <w:sz w:val="24"/>
          <w:szCs w:val="24"/>
          <w:lang w:eastAsia="zh-CN"/>
        </w:rPr>
        <w:t xml:space="preserve">Materials and Reagents </w:t>
      </w:r>
    </w:p>
    <w:p w14:paraId="05533289" w14:textId="77777777" w:rsidR="009E3FAA" w:rsidRPr="00E81401" w:rsidRDefault="00E25F9B" w:rsidP="00C278DA">
      <w:pPr>
        <w:spacing w:after="120" w:line="240" w:lineRule="auto"/>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Participant’s plasma, test tubes, rack, incubator, cotton wool, spectrophotometer, cuvette, standard, TG reagents, and standard.</w:t>
      </w:r>
    </w:p>
    <w:p w14:paraId="63C66E76" w14:textId="77777777" w:rsidR="009E3FAA" w:rsidRPr="00E81401" w:rsidRDefault="00E25F9B" w:rsidP="00C278DA">
      <w:pPr>
        <w:spacing w:after="120" w:line="240" w:lineRule="auto"/>
        <w:jc w:val="both"/>
        <w:rPr>
          <w:rFonts w:ascii="Times New Roman" w:eastAsia="SimSun" w:hAnsi="Times New Roman" w:cs="Times New Roman"/>
          <w:b/>
          <w:bCs/>
          <w:sz w:val="24"/>
          <w:szCs w:val="24"/>
          <w:lang w:eastAsia="zh-CN"/>
        </w:rPr>
      </w:pPr>
      <w:r w:rsidRPr="00E81401">
        <w:rPr>
          <w:rFonts w:ascii="Times New Roman" w:eastAsia="SimSun" w:hAnsi="Times New Roman" w:cs="Times New Roman"/>
          <w:b/>
          <w:bCs/>
          <w:sz w:val="24"/>
          <w:szCs w:val="24"/>
          <w:lang w:eastAsia="zh-CN"/>
        </w:rPr>
        <w:t>Procedure (Kaplan, 1984)</w:t>
      </w:r>
    </w:p>
    <w:p w14:paraId="4E8883A7" w14:textId="77777777" w:rsidR="009E3FAA" w:rsidRPr="00E81401" w:rsidRDefault="00E25F9B" w:rsidP="00C278DA">
      <w:pPr>
        <w:spacing w:after="120" w:line="240" w:lineRule="auto"/>
        <w:jc w:val="both"/>
        <w:rPr>
          <w:rFonts w:ascii="Times New Roman" w:eastAsia="SimSun" w:hAnsi="Times New Roman" w:cs="Times New Roman"/>
          <w:bCs/>
          <w:sz w:val="24"/>
          <w:szCs w:val="24"/>
          <w:lang w:eastAsia="zh-CN"/>
        </w:rPr>
      </w:pPr>
      <w:r w:rsidRPr="00E81401">
        <w:rPr>
          <w:rFonts w:ascii="Times New Roman" w:eastAsia="SimSun" w:hAnsi="Times New Roman" w:cs="Times New Roman"/>
          <w:bCs/>
          <w:sz w:val="24"/>
          <w:szCs w:val="24"/>
          <w:lang w:eastAsia="zh-CN"/>
        </w:rPr>
        <w:t xml:space="preserve">Into serially arranged tubes labeled test (T), blank (B) and standard(S); 10ul of plasma was put into the tube labelled T, 10ul of standard was added to the tube labelled S, 1000ul of TG reagent was added to the tube labelled B, and finally, 1000ul of TG reagent was added to the tubes labeled S and T and all the tubes were incubated at </w:t>
      </w:r>
      <m:oMath>
        <m:sSup>
          <m:sSupPr>
            <m:ctrlPr>
              <w:rPr>
                <w:rFonts w:ascii="Cambria Math" w:eastAsia="SimSun" w:hAnsi="Cambria Math" w:cs="Times New Roman"/>
                <w:bCs/>
                <w:i/>
                <w:sz w:val="24"/>
                <w:szCs w:val="24"/>
                <w:lang w:eastAsia="zh-CN"/>
              </w:rPr>
            </m:ctrlPr>
          </m:sSupPr>
          <m:e>
            <m:r>
              <w:rPr>
                <w:rFonts w:ascii="Cambria Math" w:eastAsia="SimSun" w:hAnsi="Cambria Math" w:cs="Times New Roman"/>
                <w:sz w:val="24"/>
                <w:szCs w:val="24"/>
                <w:lang w:eastAsia="zh-CN"/>
              </w:rPr>
              <m:t>37</m:t>
            </m:r>
          </m:e>
          <m:sup>
            <m:r>
              <w:rPr>
                <w:rFonts w:ascii="Cambria Math" w:eastAsia="SimSun" w:hAnsi="Cambria Math" w:cs="Times New Roman"/>
                <w:sz w:val="24"/>
                <w:szCs w:val="24"/>
                <w:lang w:eastAsia="zh-CN"/>
              </w:rPr>
              <m:t>0</m:t>
            </m:r>
          </m:sup>
        </m:sSup>
        <m:r>
          <w:rPr>
            <w:rFonts w:ascii="Cambria Math" w:eastAsia="SimSun" w:hAnsi="Cambria Math" w:cs="Times New Roman"/>
            <w:sz w:val="24"/>
            <w:szCs w:val="24"/>
            <w:lang w:eastAsia="zh-CN"/>
          </w:rPr>
          <m:t>C</m:t>
        </m:r>
      </m:oMath>
      <w:r w:rsidRPr="00E81401">
        <w:rPr>
          <w:rFonts w:ascii="Times New Roman" w:eastAsia="SimSun" w:hAnsi="Times New Roman" w:cs="Times New Roman"/>
          <w:bCs/>
          <w:sz w:val="24"/>
          <w:szCs w:val="24"/>
          <w:lang w:eastAsia="zh-CN"/>
        </w:rPr>
        <w:t xml:space="preserve"> for 10mins. It was measured using a spectrophotometer at 500nm. Results obtained were recorded.</w:t>
      </w:r>
    </w:p>
    <w:p w14:paraId="662F6EE3" w14:textId="77777777" w:rsidR="009E3FAA" w:rsidRPr="00E81401" w:rsidRDefault="00E25F9B" w:rsidP="00C278DA">
      <w:pPr>
        <w:spacing w:after="120" w:line="240" w:lineRule="auto"/>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Serum triglycerides mg/dl=</w:t>
      </w:r>
      <w:r w:rsidRPr="00E81401">
        <w:rPr>
          <w:rFonts w:ascii="Times New Roman" w:eastAsia="SimSun" w:hAnsi="Times New Roman" w:cs="Times New Roman"/>
          <w:b/>
          <w:sz w:val="24"/>
          <w:szCs w:val="24"/>
          <w:lang w:eastAsia="zh-CN"/>
        </w:rPr>
        <w:t xml:space="preserve"> </w:t>
      </w:r>
      <m:oMath>
        <m:f>
          <m:fPr>
            <m:ctrlPr>
              <w:rPr>
                <w:rFonts w:ascii="Cambria Math" w:eastAsia="SimSun" w:hAnsi="Cambria Math" w:cs="Times New Roman"/>
                <w:b/>
                <w:i/>
                <w:sz w:val="24"/>
                <w:szCs w:val="24"/>
                <w:lang w:eastAsia="zh-CN"/>
              </w:rPr>
            </m:ctrlPr>
          </m:fPr>
          <m:num>
            <m:r>
              <m:rPr>
                <m:sty m:val="p"/>
              </m:rPr>
              <w:rPr>
                <w:rFonts w:ascii="Cambria Math" w:eastAsia="SimSun" w:hAnsi="Cambria Math" w:cs="Times New Roman"/>
                <w:sz w:val="24"/>
                <w:szCs w:val="24"/>
                <w:lang w:eastAsia="zh-CN"/>
              </w:rPr>
              <m:t xml:space="preserve">absorbance of test  </m:t>
            </m:r>
          </m:num>
          <m:den>
            <m:r>
              <m:rPr>
                <m:sty m:val="bi"/>
              </m:rPr>
              <w:rPr>
                <w:rFonts w:ascii="Cambria Math" w:eastAsia="SimSun" w:hAnsi="Cambria Math" w:cs="Times New Roman"/>
                <w:sz w:val="24"/>
                <w:szCs w:val="24"/>
                <w:lang w:eastAsia="zh-CN"/>
              </w:rPr>
              <m:t>absorbance of standard</m:t>
            </m:r>
          </m:den>
        </m:f>
        <m:r>
          <m:rPr>
            <m:sty m:val="bi"/>
          </m:rPr>
          <w:rPr>
            <w:rFonts w:ascii="Cambria Math" w:eastAsia="SimSun" w:hAnsi="Cambria Math" w:cs="Times New Roman"/>
            <w:sz w:val="24"/>
            <w:szCs w:val="24"/>
            <w:lang w:eastAsia="zh-CN"/>
          </w:rPr>
          <m:t xml:space="preserve"> ×</m:t>
        </m:r>
        <m:r>
          <m:rPr>
            <m:sty m:val="p"/>
          </m:rPr>
          <w:rPr>
            <w:rFonts w:ascii="Cambria Math" w:eastAsia="SimSun" w:hAnsi="Cambria Math" w:cs="Times New Roman"/>
            <w:sz w:val="24"/>
            <w:szCs w:val="24"/>
            <w:lang w:eastAsia="zh-CN"/>
          </w:rPr>
          <m:t>200</m:t>
        </m:r>
      </m:oMath>
    </w:p>
    <w:p w14:paraId="44BDF6C5" w14:textId="77777777" w:rsidR="009E3FAA" w:rsidRPr="00E81401" w:rsidRDefault="00E25F9B" w:rsidP="00C278DA">
      <w:pPr>
        <w:spacing w:after="120" w:line="240" w:lineRule="auto"/>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Serum triglycerides mmol/L</w:t>
      </w:r>
      <m:oMath>
        <m:r>
          <w:rPr>
            <w:rFonts w:ascii="Cambria Math" w:eastAsia="SimSun" w:hAnsi="Cambria Math" w:cs="Times New Roman"/>
            <w:sz w:val="24"/>
            <w:szCs w:val="24"/>
            <w:lang w:eastAsia="zh-CN"/>
          </w:rPr>
          <m:t>=</m:t>
        </m:r>
        <m:r>
          <m:rPr>
            <m:sty m:val="p"/>
          </m:rPr>
          <w:rPr>
            <w:rFonts w:ascii="Cambria Math" w:eastAsia="SimSun" w:hAnsi="Cambria Math" w:cs="Times New Roman"/>
            <w:sz w:val="24"/>
            <w:szCs w:val="24"/>
            <w:lang w:eastAsia="zh-CN"/>
          </w:rPr>
          <m:t>mg/dl</m:t>
        </m:r>
        <m:r>
          <w:rPr>
            <w:rFonts w:ascii="Cambria Math" w:eastAsia="SimSun" w:hAnsi="Cambria Math" w:cs="Times New Roman"/>
            <w:sz w:val="24"/>
            <w:szCs w:val="24"/>
            <w:lang w:eastAsia="zh-CN"/>
          </w:rPr>
          <m:t>×0.0113</m:t>
        </m:r>
      </m:oMath>
    </w:p>
    <w:p w14:paraId="46B0CA85" w14:textId="77777777" w:rsidR="009E3FAA" w:rsidRPr="00E81401" w:rsidRDefault="009E3FAA" w:rsidP="00C278DA">
      <w:pPr>
        <w:spacing w:after="120" w:line="240" w:lineRule="auto"/>
        <w:jc w:val="both"/>
        <w:rPr>
          <w:rFonts w:ascii="Times New Roman" w:eastAsia="SimSun" w:hAnsi="Times New Roman" w:cs="Times New Roman"/>
          <w:sz w:val="24"/>
          <w:szCs w:val="24"/>
          <w:lang w:eastAsia="zh-CN"/>
        </w:rPr>
      </w:pPr>
    </w:p>
    <w:p w14:paraId="075619D3" w14:textId="77777777" w:rsidR="009E3FAA" w:rsidRPr="00E81401" w:rsidRDefault="00E25F9B" w:rsidP="00C278DA">
      <w:pPr>
        <w:spacing w:after="120" w:line="240" w:lineRule="auto"/>
        <w:jc w:val="both"/>
        <w:rPr>
          <w:rFonts w:ascii="Times New Roman" w:eastAsia="SimSun" w:hAnsi="Times New Roman" w:cs="Times New Roman"/>
          <w:b/>
          <w:bCs/>
          <w:sz w:val="24"/>
          <w:szCs w:val="24"/>
          <w:lang w:eastAsia="zh-CN"/>
        </w:rPr>
      </w:pPr>
      <w:r w:rsidRPr="00E81401">
        <w:rPr>
          <w:rFonts w:ascii="Times New Roman" w:eastAsia="SimSun" w:hAnsi="Times New Roman" w:cs="Times New Roman"/>
          <w:b/>
          <w:bCs/>
          <w:sz w:val="24"/>
          <w:szCs w:val="24"/>
          <w:lang w:eastAsia="zh-CN"/>
        </w:rPr>
        <w:t>Reference Values</w:t>
      </w:r>
    </w:p>
    <w:p w14:paraId="0D296E66" w14:textId="77777777" w:rsidR="009E3FAA" w:rsidRPr="00E81401" w:rsidRDefault="00E25F9B" w:rsidP="00C278DA">
      <w:pPr>
        <w:spacing w:after="120" w:line="240" w:lineRule="auto"/>
        <w:jc w:val="both"/>
        <w:rPr>
          <w:rFonts w:ascii="Times New Roman" w:eastAsia="SimSun" w:hAnsi="Times New Roman" w:cs="Times New Roman"/>
          <w:b/>
          <w:bCs/>
          <w:sz w:val="24"/>
          <w:szCs w:val="24"/>
          <w:lang w:eastAsia="zh-CN"/>
        </w:rPr>
      </w:pPr>
      <w:r w:rsidRPr="00E81401">
        <w:rPr>
          <w:rFonts w:ascii="Times New Roman" w:eastAsia="SimSun" w:hAnsi="Times New Roman" w:cs="Times New Roman"/>
          <w:b/>
          <w:bCs/>
          <w:sz w:val="24"/>
          <w:szCs w:val="24"/>
          <w:lang w:eastAsia="zh-CN"/>
        </w:rPr>
        <w:t xml:space="preserve">Triglycerides: </w:t>
      </w:r>
      <w:r w:rsidRPr="00E81401">
        <w:rPr>
          <w:rFonts w:ascii="Times New Roman" w:eastAsia="SimSun" w:hAnsi="Times New Roman" w:cs="Times New Roman"/>
          <w:bCs/>
          <w:sz w:val="24"/>
          <w:szCs w:val="24"/>
          <w:lang w:eastAsia="zh-CN"/>
        </w:rPr>
        <w:t>0.9 – 1.7mmol/L (80-150mg/dl)</w:t>
      </w:r>
    </w:p>
    <w:p w14:paraId="097D021F" w14:textId="77777777" w:rsidR="009E3FAA" w:rsidRPr="00E81401" w:rsidRDefault="00E25F9B" w:rsidP="00C278DA">
      <w:pPr>
        <w:spacing w:after="120" w:line="240" w:lineRule="auto"/>
        <w:contextualSpacing/>
        <w:jc w:val="both"/>
        <w:rPr>
          <w:rFonts w:ascii="Times New Roman" w:eastAsia="SimSun" w:hAnsi="Times New Roman" w:cs="Times New Roman"/>
          <w:b/>
          <w:bCs/>
          <w:sz w:val="24"/>
          <w:szCs w:val="24"/>
          <w:lang w:eastAsia="zh-CN"/>
        </w:rPr>
      </w:pPr>
      <w:r w:rsidRPr="00E81401">
        <w:rPr>
          <w:rFonts w:ascii="Times New Roman" w:eastAsia="SimSun" w:hAnsi="Times New Roman" w:cs="Times New Roman"/>
          <w:b/>
          <w:sz w:val="24"/>
          <w:szCs w:val="24"/>
          <w:lang w:eastAsia="zh-CN"/>
        </w:rPr>
        <w:t xml:space="preserve">Measurement of Total Cholesterol </w:t>
      </w:r>
    </w:p>
    <w:p w14:paraId="1BC7022E" w14:textId="77777777" w:rsidR="009E3FAA" w:rsidRPr="00E81401" w:rsidRDefault="009E3FAA" w:rsidP="00C278DA">
      <w:pPr>
        <w:spacing w:after="120" w:line="240" w:lineRule="auto"/>
        <w:jc w:val="both"/>
        <w:rPr>
          <w:rFonts w:ascii="Times New Roman" w:eastAsia="SimSun" w:hAnsi="Times New Roman" w:cs="Times New Roman"/>
          <w:b/>
          <w:sz w:val="24"/>
          <w:szCs w:val="24"/>
          <w:lang w:eastAsia="zh-CN"/>
        </w:rPr>
      </w:pPr>
    </w:p>
    <w:p w14:paraId="3CAB6AEA" w14:textId="77777777" w:rsidR="009E3FAA" w:rsidRPr="00E81401" w:rsidRDefault="00E25F9B" w:rsidP="00C278DA">
      <w:pPr>
        <w:spacing w:after="120" w:line="240" w:lineRule="auto"/>
        <w:jc w:val="both"/>
        <w:rPr>
          <w:rFonts w:ascii="Times New Roman" w:eastAsia="SimSun" w:hAnsi="Times New Roman" w:cs="Times New Roman"/>
          <w:sz w:val="24"/>
          <w:szCs w:val="24"/>
          <w:lang w:eastAsia="zh-CN"/>
        </w:rPr>
      </w:pPr>
      <w:r w:rsidRPr="00E81401">
        <w:rPr>
          <w:rFonts w:ascii="Times New Roman" w:eastAsia="SimSun" w:hAnsi="Times New Roman" w:cs="Times New Roman"/>
          <w:b/>
          <w:sz w:val="24"/>
          <w:szCs w:val="24"/>
          <w:lang w:eastAsia="zh-CN"/>
        </w:rPr>
        <w:lastRenderedPageBreak/>
        <w:t>Principle:</w:t>
      </w:r>
      <w:r w:rsidRPr="00E81401">
        <w:rPr>
          <w:rFonts w:ascii="Times New Roman" w:eastAsia="SimSun" w:hAnsi="Times New Roman" w:cs="Times New Roman"/>
          <w:sz w:val="24"/>
          <w:szCs w:val="24"/>
          <w:lang w:eastAsia="zh-CN"/>
        </w:rPr>
        <w:t xml:space="preserve"> Esterified cholesterol is acted upon by cholesterol esterase and converted to cholesterol. The resulting cholesterol is then acted upon by cholesterol oxidase to produce cholest-4-en-3-one and hydrogen peroxide. The hydrogen peroxide then reacts with 4-aminophenazone in the presence of peroxidase to produce a colored product that is measured at 505nm using the spectrophotometer (Trinder, 1969)</w:t>
      </w:r>
    </w:p>
    <w:p w14:paraId="1731626F" w14:textId="77777777" w:rsidR="009E3FAA" w:rsidRPr="00E81401" w:rsidRDefault="00E25F9B" w:rsidP="00C278DA">
      <w:pPr>
        <w:spacing w:after="120" w:line="240" w:lineRule="auto"/>
        <w:ind w:left="502"/>
        <w:contextualSpacing/>
        <w:jc w:val="both"/>
        <w:rPr>
          <w:rFonts w:ascii="Times New Roman" w:eastAsia="SimSun" w:hAnsi="Times New Roman" w:cs="Times New Roman"/>
          <w:sz w:val="24"/>
          <w:szCs w:val="24"/>
          <w:lang w:eastAsia="zh-CN"/>
        </w:rPr>
      </w:pPr>
      <m:oMathPara>
        <m:oMath>
          <m:r>
            <m:rPr>
              <m:sty m:val="p"/>
            </m:rPr>
            <w:rPr>
              <w:rFonts w:ascii="Cambria Math" w:eastAsia="SimSun" w:hAnsi="Cambria Math" w:cs="Times New Roman"/>
              <w:sz w:val="24"/>
              <w:szCs w:val="24"/>
              <w:lang w:eastAsia="zh-CN"/>
            </w:rPr>
            <m:t>Cholesterol-esters</m:t>
          </m:r>
          <m:box>
            <m:boxPr>
              <m:opEmu m:val="1"/>
              <m:ctrlPr>
                <w:rPr>
                  <w:rFonts w:ascii="Cambria Math" w:eastAsia="SimSun" w:hAnsi="Cambria Math" w:cs="Times New Roman"/>
                  <w:i/>
                  <w:sz w:val="24"/>
                  <w:szCs w:val="24"/>
                  <w:lang w:eastAsia="zh-CN"/>
                </w:rPr>
              </m:ctrlPr>
            </m:boxPr>
            <m:e>
              <m:groupChr>
                <m:groupChrPr>
                  <m:chr m:val="→"/>
                  <m:vertJc m:val="bot"/>
                  <m:ctrlPr>
                    <w:rPr>
                      <w:rFonts w:ascii="Cambria Math" w:eastAsia="SimSun" w:hAnsi="Cambria Math" w:cs="Times New Roman"/>
                      <w:i/>
                      <w:sz w:val="24"/>
                      <w:szCs w:val="24"/>
                      <w:lang w:eastAsia="zh-CN"/>
                    </w:rPr>
                  </m:ctrlPr>
                </m:groupChrPr>
                <m:e>
                  <m:r>
                    <m:rPr>
                      <m:sty m:val="p"/>
                    </m:rPr>
                    <w:rPr>
                      <w:rFonts w:ascii="Cambria Math" w:eastAsia="SimSun" w:hAnsi="Cambria Math" w:cs="Times New Roman"/>
                      <w:sz w:val="24"/>
                      <w:szCs w:val="24"/>
                      <w:lang w:eastAsia="zh-CN"/>
                    </w:rPr>
                    <m:t>Cholesterol esterase</m:t>
                  </m:r>
                </m:e>
              </m:groupChr>
            </m:e>
          </m:box>
          <m:r>
            <m:rPr>
              <m:sty m:val="p"/>
            </m:rPr>
            <w:rPr>
              <w:rFonts w:ascii="Cambria Math" w:eastAsia="SimSun" w:hAnsi="Cambria Math" w:cs="Times New Roman"/>
              <w:sz w:val="24"/>
              <w:szCs w:val="24"/>
              <w:lang w:eastAsia="zh-CN"/>
            </w:rPr>
            <m:t>Cholesterol +fatty acids</m:t>
          </m:r>
        </m:oMath>
      </m:oMathPara>
    </w:p>
    <w:p w14:paraId="5C9A047B" w14:textId="77777777" w:rsidR="009E3FAA" w:rsidRPr="00E81401" w:rsidRDefault="00E25F9B" w:rsidP="00C278DA">
      <w:pPr>
        <w:spacing w:after="120" w:line="240" w:lineRule="auto"/>
        <w:ind w:left="502"/>
        <w:contextualSpacing/>
        <w:jc w:val="both"/>
        <w:rPr>
          <w:rFonts w:ascii="Times New Roman" w:eastAsia="SimSun" w:hAnsi="Times New Roman" w:cs="Times New Roman"/>
          <w:sz w:val="24"/>
          <w:szCs w:val="24"/>
          <w:lang w:eastAsia="zh-CN"/>
        </w:rPr>
      </w:pPr>
      <m:oMathPara>
        <m:oMath>
          <m:r>
            <m:rPr>
              <m:sty m:val="p"/>
            </m:rPr>
            <w:rPr>
              <w:rFonts w:ascii="Cambria Math" w:eastAsia="SimSun" w:hAnsi="Cambria Math" w:cs="Times New Roman"/>
              <w:sz w:val="24"/>
              <w:szCs w:val="24"/>
              <w:lang w:eastAsia="zh-CN"/>
            </w:rPr>
            <m:t>Cholesterol +</m:t>
          </m:r>
          <m:sSub>
            <m:sSubPr>
              <m:ctrlPr>
                <w:rPr>
                  <w:rFonts w:ascii="Cambria Math" w:eastAsia="SimSun" w:hAnsi="Cambria Math" w:cs="Times New Roman"/>
                  <w:sz w:val="24"/>
                  <w:szCs w:val="24"/>
                  <w:lang w:eastAsia="zh-CN"/>
                </w:rPr>
              </m:ctrlPr>
            </m:sSubPr>
            <m:e>
              <m:r>
                <w:rPr>
                  <w:rFonts w:ascii="Cambria Math" w:eastAsia="SimSun" w:hAnsi="Cambria Math" w:cs="Times New Roman"/>
                  <w:sz w:val="24"/>
                  <w:szCs w:val="24"/>
                  <w:lang w:eastAsia="zh-CN"/>
                </w:rPr>
                <m:t>O</m:t>
              </m:r>
            </m:e>
            <m:sub>
              <m:r>
                <w:rPr>
                  <w:rFonts w:ascii="Cambria Math" w:eastAsia="SimSun" w:hAnsi="Cambria Math" w:cs="Times New Roman"/>
                  <w:sz w:val="24"/>
                  <w:szCs w:val="24"/>
                  <w:lang w:eastAsia="zh-CN"/>
                </w:rPr>
                <m:t xml:space="preserve">2 </m:t>
              </m:r>
              <m:box>
                <m:boxPr>
                  <m:opEmu m:val="1"/>
                  <m:ctrlPr>
                    <w:rPr>
                      <w:rFonts w:ascii="Cambria Math" w:eastAsia="SimSun" w:hAnsi="Cambria Math" w:cs="Times New Roman"/>
                      <w:i/>
                      <w:sz w:val="24"/>
                      <w:szCs w:val="24"/>
                      <w:lang w:eastAsia="zh-CN"/>
                    </w:rPr>
                  </m:ctrlPr>
                </m:boxPr>
                <m:e>
                  <m:r>
                    <w:rPr>
                      <w:rFonts w:ascii="Cambria Math" w:eastAsia="SimSun" w:hAnsi="Cambria Math" w:cs="Times New Roman"/>
                      <w:sz w:val="24"/>
                      <w:szCs w:val="24"/>
                      <w:lang w:eastAsia="zh-CN"/>
                    </w:rPr>
                    <m:t xml:space="preserve"> </m:t>
                  </m:r>
                </m:e>
              </m:box>
            </m:sub>
          </m:sSub>
          <m:box>
            <m:boxPr>
              <m:opEmu m:val="1"/>
              <m:ctrlPr>
                <w:rPr>
                  <w:rFonts w:ascii="Cambria Math" w:eastAsia="SimSun" w:hAnsi="Cambria Math" w:cs="Times New Roman"/>
                  <w:i/>
                  <w:sz w:val="24"/>
                  <w:szCs w:val="24"/>
                  <w:lang w:eastAsia="zh-CN"/>
                </w:rPr>
              </m:ctrlPr>
            </m:boxPr>
            <m:e>
              <m:groupChr>
                <m:groupChrPr>
                  <m:chr m:val="→"/>
                  <m:vertJc m:val="bot"/>
                  <m:ctrlPr>
                    <w:rPr>
                      <w:rFonts w:ascii="Cambria Math" w:eastAsia="SimSun" w:hAnsi="Cambria Math" w:cs="Times New Roman"/>
                      <w:i/>
                      <w:sz w:val="24"/>
                      <w:szCs w:val="24"/>
                      <w:lang w:eastAsia="zh-CN"/>
                    </w:rPr>
                  </m:ctrlPr>
                </m:groupChrPr>
                <m:e>
                  <m:r>
                    <m:rPr>
                      <m:sty m:val="p"/>
                    </m:rPr>
                    <w:rPr>
                      <w:rFonts w:ascii="Cambria Math" w:eastAsia="SimSun" w:hAnsi="Cambria Math" w:cs="Times New Roman"/>
                      <w:sz w:val="24"/>
                      <w:szCs w:val="24"/>
                      <w:lang w:eastAsia="zh-CN"/>
                    </w:rPr>
                    <m:t>Cholesterol oxidase</m:t>
                  </m:r>
                </m:e>
              </m:groupChr>
            </m:e>
          </m:box>
          <m:r>
            <m:rPr>
              <m:sty m:val="p"/>
            </m:rPr>
            <w:rPr>
              <w:rFonts w:ascii="Cambria Math" w:eastAsia="SimSun" w:hAnsi="Cambria Math" w:cs="Times New Roman"/>
              <w:sz w:val="24"/>
              <w:szCs w:val="24"/>
              <w:lang w:eastAsia="zh-CN"/>
            </w:rPr>
            <m:t>Cholest-4-en-3-one+</m:t>
          </m:r>
          <m:sSub>
            <m:sSubPr>
              <m:ctrlPr>
                <w:rPr>
                  <w:rFonts w:ascii="Cambria Math" w:eastAsia="SimSun" w:hAnsi="Cambria Math" w:cs="Times New Roman"/>
                  <w:sz w:val="24"/>
                  <w:szCs w:val="24"/>
                  <w:lang w:eastAsia="zh-CN"/>
                </w:rPr>
              </m:ctrlPr>
            </m:sSubPr>
            <m:e>
              <m:r>
                <m:rPr>
                  <m:sty m:val="p"/>
                </m:rPr>
                <w:rPr>
                  <w:rFonts w:ascii="Cambria Math" w:eastAsia="SimSun" w:hAnsi="Cambria Math" w:cs="Times New Roman"/>
                  <w:sz w:val="24"/>
                  <w:szCs w:val="24"/>
                  <w:lang w:eastAsia="zh-CN"/>
                </w:rPr>
                <m:t>H</m:t>
              </m:r>
            </m:e>
            <m:sub>
              <m:r>
                <w:rPr>
                  <w:rFonts w:ascii="Cambria Math" w:eastAsia="SimSun" w:hAnsi="Cambria Math" w:cs="Times New Roman"/>
                  <w:sz w:val="24"/>
                  <w:szCs w:val="24"/>
                  <w:lang w:eastAsia="zh-CN"/>
                </w:rPr>
                <m:t>2</m:t>
              </m:r>
            </m:sub>
          </m:sSub>
          <m:sSub>
            <m:sSubPr>
              <m:ctrlPr>
                <w:rPr>
                  <w:rFonts w:ascii="Cambria Math" w:eastAsia="SimSun" w:hAnsi="Cambria Math" w:cs="Times New Roman"/>
                  <w:i/>
                  <w:sz w:val="24"/>
                  <w:szCs w:val="24"/>
                  <w:lang w:eastAsia="zh-CN"/>
                </w:rPr>
              </m:ctrlPr>
            </m:sSubPr>
            <m:e>
              <m:r>
                <w:rPr>
                  <w:rFonts w:ascii="Cambria Math" w:eastAsia="SimSun" w:hAnsi="Cambria Math" w:cs="Times New Roman"/>
                  <w:sz w:val="24"/>
                  <w:szCs w:val="24"/>
                  <w:lang w:eastAsia="zh-CN"/>
                </w:rPr>
                <m:t>O</m:t>
              </m:r>
            </m:e>
            <m:sub>
              <m:r>
                <w:rPr>
                  <w:rFonts w:ascii="Cambria Math" w:eastAsia="SimSun" w:hAnsi="Cambria Math" w:cs="Times New Roman"/>
                  <w:sz w:val="24"/>
                  <w:szCs w:val="24"/>
                  <w:lang w:eastAsia="zh-CN"/>
                </w:rPr>
                <m:t>2</m:t>
              </m:r>
            </m:sub>
          </m:sSub>
        </m:oMath>
      </m:oMathPara>
    </w:p>
    <w:p w14:paraId="1BAAB974" w14:textId="77777777" w:rsidR="009E3FAA" w:rsidRPr="00E81401" w:rsidRDefault="00666973" w:rsidP="00C278DA">
      <w:pPr>
        <w:spacing w:after="120" w:line="240" w:lineRule="auto"/>
        <w:ind w:left="502"/>
        <w:contextualSpacing/>
        <w:jc w:val="both"/>
        <w:rPr>
          <w:rFonts w:ascii="Times New Roman" w:eastAsia="SimSun" w:hAnsi="Times New Roman" w:cs="Times New Roman"/>
          <w:sz w:val="24"/>
          <w:szCs w:val="24"/>
          <w:lang w:eastAsia="zh-CN"/>
        </w:rPr>
      </w:pPr>
      <m:oMathPara>
        <m:oMath>
          <m:sSub>
            <m:sSubPr>
              <m:ctrlPr>
                <w:rPr>
                  <w:rFonts w:ascii="Cambria Math" w:eastAsia="SimSun" w:hAnsi="Cambria Math" w:cs="Times New Roman"/>
                  <w:i/>
                  <w:sz w:val="24"/>
                  <w:szCs w:val="24"/>
                  <w:lang w:eastAsia="zh-CN"/>
                </w:rPr>
              </m:ctrlPr>
            </m:sSubPr>
            <m:e>
              <m:r>
                <w:rPr>
                  <w:rFonts w:ascii="Cambria Math" w:eastAsia="SimSun" w:hAnsi="Cambria Math" w:cs="Times New Roman"/>
                  <w:sz w:val="24"/>
                  <w:szCs w:val="24"/>
                  <w:lang w:eastAsia="zh-CN"/>
                </w:rPr>
                <m:t>H</m:t>
              </m:r>
            </m:e>
            <m:sub>
              <m:r>
                <w:rPr>
                  <w:rFonts w:ascii="Cambria Math" w:eastAsia="SimSun" w:hAnsi="Cambria Math" w:cs="Times New Roman"/>
                  <w:sz w:val="24"/>
                  <w:szCs w:val="24"/>
                  <w:lang w:eastAsia="zh-CN"/>
                </w:rPr>
                <m:t>2</m:t>
              </m:r>
            </m:sub>
          </m:sSub>
          <m:sSub>
            <m:sSubPr>
              <m:ctrlPr>
                <w:rPr>
                  <w:rFonts w:ascii="Cambria Math" w:eastAsia="SimSun" w:hAnsi="Cambria Math" w:cs="Times New Roman"/>
                  <w:i/>
                  <w:sz w:val="24"/>
                  <w:szCs w:val="24"/>
                  <w:lang w:eastAsia="zh-CN"/>
                </w:rPr>
              </m:ctrlPr>
            </m:sSubPr>
            <m:e>
              <m:r>
                <w:rPr>
                  <w:rFonts w:ascii="Cambria Math" w:eastAsia="SimSun" w:hAnsi="Cambria Math" w:cs="Times New Roman"/>
                  <w:sz w:val="24"/>
                  <w:szCs w:val="24"/>
                  <w:lang w:eastAsia="zh-CN"/>
                </w:rPr>
                <m:t>O</m:t>
              </m:r>
            </m:e>
            <m:sub>
              <m:r>
                <w:rPr>
                  <w:rFonts w:ascii="Cambria Math" w:eastAsia="SimSun" w:hAnsi="Cambria Math" w:cs="Times New Roman"/>
                  <w:sz w:val="24"/>
                  <w:szCs w:val="24"/>
                  <w:lang w:eastAsia="zh-CN"/>
                </w:rPr>
                <m:t>2</m:t>
              </m:r>
            </m:sub>
          </m:sSub>
          <m:r>
            <w:rPr>
              <w:rFonts w:ascii="Cambria Math" w:eastAsia="SimSun" w:hAnsi="Cambria Math" w:cs="Times New Roman"/>
              <w:sz w:val="24"/>
              <w:szCs w:val="24"/>
              <w:lang w:eastAsia="zh-CN"/>
            </w:rPr>
            <m:t xml:space="preserve"> +4-</m:t>
          </m:r>
          <m:r>
            <m:rPr>
              <m:sty m:val="p"/>
            </m:rPr>
            <w:rPr>
              <w:rFonts w:ascii="Cambria Math" w:eastAsia="SimSun" w:hAnsi="Cambria Math" w:cs="Times New Roman"/>
              <w:sz w:val="24"/>
              <w:szCs w:val="24"/>
              <w:lang w:eastAsia="zh-CN"/>
            </w:rPr>
            <m:t>aminophenazone</m:t>
          </m:r>
          <m:box>
            <m:boxPr>
              <m:opEmu m:val="1"/>
              <m:ctrlPr>
                <w:rPr>
                  <w:rFonts w:ascii="Cambria Math" w:eastAsia="SimSun" w:hAnsi="Cambria Math" w:cs="Times New Roman"/>
                  <w:sz w:val="24"/>
                  <w:szCs w:val="24"/>
                  <w:lang w:eastAsia="zh-CN"/>
                </w:rPr>
              </m:ctrlPr>
            </m:boxPr>
            <m:e>
              <m:groupChr>
                <m:groupChrPr>
                  <m:chr m:val="→"/>
                  <m:vertJc m:val="bot"/>
                  <m:ctrlPr>
                    <w:rPr>
                      <w:rFonts w:ascii="Cambria Math" w:eastAsia="SimSun" w:hAnsi="Cambria Math" w:cs="Times New Roman"/>
                      <w:sz w:val="24"/>
                      <w:szCs w:val="24"/>
                      <w:lang w:eastAsia="zh-CN"/>
                    </w:rPr>
                  </m:ctrlPr>
                </m:groupChrPr>
                <m:e>
                  <m:r>
                    <m:rPr>
                      <m:sty m:val="p"/>
                    </m:rPr>
                    <w:rPr>
                      <w:rFonts w:ascii="Cambria Math" w:eastAsia="SimSun" w:hAnsi="Cambria Math" w:cs="Times New Roman"/>
                      <w:sz w:val="24"/>
                      <w:szCs w:val="24"/>
                      <w:lang w:eastAsia="zh-CN"/>
                    </w:rPr>
                    <m:t>peroxidase</m:t>
                  </m:r>
                </m:e>
              </m:groupChr>
              <m:r>
                <w:rPr>
                  <w:rFonts w:ascii="Cambria Math" w:eastAsia="SimSun" w:hAnsi="Cambria Math" w:cs="Times New Roman"/>
                  <w:sz w:val="24"/>
                  <w:szCs w:val="24"/>
                  <w:lang w:eastAsia="zh-CN"/>
                </w:rPr>
                <m:t xml:space="preserve"> </m:t>
              </m:r>
              <m:r>
                <m:rPr>
                  <m:sty m:val="p"/>
                </m:rPr>
                <w:rPr>
                  <w:rFonts w:ascii="Cambria Math" w:eastAsia="SimSun" w:hAnsi="Cambria Math" w:cs="Times New Roman"/>
                  <w:sz w:val="24"/>
                  <w:szCs w:val="24"/>
                  <w:lang w:eastAsia="zh-CN"/>
                </w:rPr>
                <m:t>Oxidized dye</m:t>
              </m:r>
              <m:r>
                <w:rPr>
                  <w:rFonts w:ascii="Cambria Math" w:eastAsia="SimSun" w:hAnsi="Cambria Math" w:cs="Times New Roman"/>
                  <w:sz w:val="24"/>
                  <w:szCs w:val="24"/>
                  <w:lang w:eastAsia="zh-CN"/>
                </w:rPr>
                <m:t xml:space="preserve">+ </m:t>
              </m:r>
              <m:sSub>
                <m:sSubPr>
                  <m:ctrlPr>
                    <w:rPr>
                      <w:rFonts w:ascii="Cambria Math" w:eastAsia="SimSun" w:hAnsi="Cambria Math" w:cs="Times New Roman"/>
                      <w:i/>
                      <w:sz w:val="24"/>
                      <w:szCs w:val="24"/>
                      <w:lang w:eastAsia="zh-CN"/>
                    </w:rPr>
                  </m:ctrlPr>
                </m:sSubPr>
                <m:e>
                  <m:r>
                    <w:rPr>
                      <w:rFonts w:ascii="Cambria Math" w:eastAsia="SimSun" w:hAnsi="Cambria Math" w:cs="Times New Roman"/>
                      <w:sz w:val="24"/>
                      <w:szCs w:val="24"/>
                      <w:lang w:eastAsia="zh-CN"/>
                    </w:rPr>
                    <m:t>H</m:t>
                  </m:r>
                </m:e>
                <m:sub>
                  <m:r>
                    <w:rPr>
                      <w:rFonts w:ascii="Cambria Math" w:eastAsia="SimSun" w:hAnsi="Cambria Math" w:cs="Times New Roman"/>
                      <w:sz w:val="24"/>
                      <w:szCs w:val="24"/>
                      <w:lang w:eastAsia="zh-CN"/>
                    </w:rPr>
                    <m:t>2</m:t>
                  </m:r>
                </m:sub>
              </m:sSub>
            </m:e>
          </m:box>
          <m:r>
            <w:rPr>
              <w:rFonts w:ascii="Cambria Math" w:eastAsia="SimSun" w:hAnsi="Cambria Math" w:cs="Times New Roman"/>
              <w:sz w:val="24"/>
              <w:szCs w:val="24"/>
              <w:lang w:eastAsia="zh-CN"/>
            </w:rPr>
            <m:t>O</m:t>
          </m:r>
        </m:oMath>
      </m:oMathPara>
    </w:p>
    <w:p w14:paraId="7F9957A6" w14:textId="77777777" w:rsidR="009E3FAA" w:rsidRPr="00E81401" w:rsidRDefault="009E3FAA" w:rsidP="00C278DA">
      <w:pPr>
        <w:spacing w:after="120" w:line="240" w:lineRule="auto"/>
        <w:jc w:val="both"/>
        <w:rPr>
          <w:rFonts w:ascii="Times New Roman" w:eastAsia="SimSun" w:hAnsi="Times New Roman" w:cs="Times New Roman"/>
          <w:sz w:val="24"/>
          <w:szCs w:val="24"/>
          <w:lang w:eastAsia="zh-CN"/>
        </w:rPr>
      </w:pPr>
    </w:p>
    <w:p w14:paraId="38C48A91" w14:textId="77777777" w:rsidR="009E3FAA" w:rsidRPr="00E81401" w:rsidRDefault="00E25F9B" w:rsidP="00C278DA">
      <w:pPr>
        <w:spacing w:after="120" w:line="240" w:lineRule="auto"/>
        <w:jc w:val="both"/>
        <w:rPr>
          <w:rFonts w:ascii="Times New Roman" w:eastAsia="SimSun" w:hAnsi="Times New Roman" w:cs="Times New Roman"/>
          <w:b/>
          <w:sz w:val="24"/>
          <w:szCs w:val="24"/>
          <w:lang w:eastAsia="zh-CN"/>
        </w:rPr>
      </w:pPr>
      <w:r w:rsidRPr="00E81401">
        <w:rPr>
          <w:rFonts w:ascii="Times New Roman" w:eastAsia="SimSun" w:hAnsi="Times New Roman" w:cs="Times New Roman"/>
          <w:b/>
          <w:sz w:val="24"/>
          <w:szCs w:val="24"/>
          <w:lang w:eastAsia="zh-CN"/>
        </w:rPr>
        <w:t>Method: CHOD-POD Method (Cholesterol oxidase –peroxidase method)</w:t>
      </w:r>
    </w:p>
    <w:p w14:paraId="6704C1E7" w14:textId="77777777" w:rsidR="009E3FAA" w:rsidRPr="00E81401" w:rsidRDefault="00E25F9B" w:rsidP="00C278DA">
      <w:pPr>
        <w:spacing w:after="120" w:line="240" w:lineRule="auto"/>
        <w:jc w:val="both"/>
        <w:rPr>
          <w:rFonts w:ascii="Times New Roman" w:eastAsia="SimSun" w:hAnsi="Times New Roman" w:cs="Times New Roman"/>
          <w:b/>
          <w:sz w:val="24"/>
          <w:szCs w:val="24"/>
          <w:lang w:eastAsia="zh-CN"/>
        </w:rPr>
      </w:pPr>
      <w:r w:rsidRPr="00E81401">
        <w:rPr>
          <w:rFonts w:ascii="Times New Roman" w:eastAsia="SimSun" w:hAnsi="Times New Roman" w:cs="Times New Roman"/>
          <w:b/>
          <w:sz w:val="24"/>
          <w:szCs w:val="24"/>
          <w:lang w:eastAsia="zh-CN"/>
        </w:rPr>
        <w:t xml:space="preserve">Materials and Reagents </w:t>
      </w:r>
    </w:p>
    <w:p w14:paraId="3C8FA3F8" w14:textId="77777777" w:rsidR="009E3FAA" w:rsidRPr="00E81401" w:rsidRDefault="00E25F9B" w:rsidP="00C278DA">
      <w:pPr>
        <w:spacing w:after="120" w:line="240" w:lineRule="auto"/>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Participant’s plasma, test tubes, rack, pipette, incubator, cotton wool, spectrophotometer, cuvette, precipitating reagent, cholesterol reagents and standard.</w:t>
      </w:r>
    </w:p>
    <w:p w14:paraId="6D922DE5" w14:textId="77777777" w:rsidR="009E3FAA" w:rsidRPr="00E81401" w:rsidRDefault="009E3FAA" w:rsidP="00C278DA">
      <w:pPr>
        <w:spacing w:after="120" w:line="240" w:lineRule="auto"/>
        <w:jc w:val="both"/>
        <w:rPr>
          <w:rFonts w:ascii="Times New Roman" w:eastAsia="SimSun" w:hAnsi="Times New Roman" w:cs="Times New Roman"/>
          <w:b/>
          <w:bCs/>
          <w:sz w:val="24"/>
          <w:szCs w:val="24"/>
          <w:lang w:eastAsia="zh-CN"/>
        </w:rPr>
      </w:pPr>
    </w:p>
    <w:p w14:paraId="1BF78B00" w14:textId="77777777" w:rsidR="009E3FAA" w:rsidRPr="00E81401" w:rsidRDefault="00E25F9B" w:rsidP="00C278DA">
      <w:pPr>
        <w:spacing w:after="120" w:line="240" w:lineRule="auto"/>
        <w:jc w:val="both"/>
        <w:rPr>
          <w:rFonts w:ascii="Times New Roman" w:eastAsia="SimSun" w:hAnsi="Times New Roman" w:cs="Times New Roman"/>
          <w:b/>
          <w:bCs/>
          <w:sz w:val="24"/>
          <w:szCs w:val="24"/>
          <w:lang w:eastAsia="zh-CN"/>
        </w:rPr>
      </w:pPr>
      <w:r w:rsidRPr="00E81401">
        <w:rPr>
          <w:rFonts w:ascii="Times New Roman" w:eastAsia="SimSun" w:hAnsi="Times New Roman" w:cs="Times New Roman"/>
          <w:b/>
          <w:bCs/>
          <w:sz w:val="24"/>
          <w:szCs w:val="24"/>
          <w:lang w:eastAsia="zh-CN"/>
        </w:rPr>
        <w:t>Procedure (Lawrence &amp; Amadeo, 2020)</w:t>
      </w:r>
    </w:p>
    <w:p w14:paraId="029C4C8E" w14:textId="77777777" w:rsidR="009E3FAA" w:rsidRPr="00E81401" w:rsidRDefault="00E25F9B" w:rsidP="00C278DA">
      <w:pPr>
        <w:spacing w:after="120" w:line="240" w:lineRule="auto"/>
        <w:jc w:val="both"/>
        <w:rPr>
          <w:rFonts w:ascii="Times New Roman" w:eastAsia="SimSun" w:hAnsi="Times New Roman" w:cs="Times New Roman"/>
          <w:bCs/>
          <w:sz w:val="24"/>
          <w:szCs w:val="24"/>
          <w:lang w:eastAsia="zh-CN"/>
        </w:rPr>
      </w:pPr>
      <w:r w:rsidRPr="00E81401">
        <w:rPr>
          <w:rFonts w:ascii="Times New Roman" w:eastAsia="SimSun" w:hAnsi="Times New Roman" w:cs="Times New Roman"/>
          <w:bCs/>
          <w:sz w:val="24"/>
          <w:szCs w:val="24"/>
          <w:lang w:eastAsia="zh-CN"/>
        </w:rPr>
        <w:t xml:space="preserve">Into serially arranged tubes labeled test (T), blank (B) and standard(S); 10ul of serum was added into the tube labelled test, standard, and blank. Then finally, 1000ul of cholesterol reagent were added to all the tubes and incubated at </w:t>
      </w:r>
      <m:oMath>
        <m:sSup>
          <m:sSupPr>
            <m:ctrlPr>
              <w:rPr>
                <w:rFonts w:ascii="Cambria Math" w:eastAsia="SimSun" w:hAnsi="Cambria Math" w:cs="Times New Roman"/>
                <w:bCs/>
                <w:i/>
                <w:sz w:val="24"/>
                <w:szCs w:val="24"/>
                <w:lang w:eastAsia="zh-CN"/>
              </w:rPr>
            </m:ctrlPr>
          </m:sSupPr>
          <m:e>
            <m:r>
              <w:rPr>
                <w:rFonts w:ascii="Cambria Math" w:eastAsia="SimSun" w:hAnsi="Cambria Math" w:cs="Times New Roman"/>
                <w:sz w:val="24"/>
                <w:szCs w:val="24"/>
                <w:lang w:eastAsia="zh-CN"/>
              </w:rPr>
              <m:t>37</m:t>
            </m:r>
          </m:e>
          <m:sup>
            <m:r>
              <w:rPr>
                <w:rFonts w:ascii="Cambria Math" w:eastAsia="SimSun" w:hAnsi="Cambria Math" w:cs="Times New Roman"/>
                <w:sz w:val="24"/>
                <w:szCs w:val="24"/>
                <w:lang w:eastAsia="zh-CN"/>
              </w:rPr>
              <m:t>0</m:t>
            </m:r>
          </m:sup>
        </m:sSup>
        <m:r>
          <w:rPr>
            <w:rFonts w:ascii="Cambria Math" w:eastAsia="SimSun" w:hAnsi="Cambria Math" w:cs="Times New Roman"/>
            <w:sz w:val="24"/>
            <w:szCs w:val="24"/>
            <w:lang w:eastAsia="zh-CN"/>
          </w:rPr>
          <m:t>C</m:t>
        </m:r>
      </m:oMath>
      <w:r w:rsidRPr="00E81401">
        <w:rPr>
          <w:rFonts w:ascii="Times New Roman" w:eastAsia="SimSun" w:hAnsi="Times New Roman" w:cs="Times New Roman"/>
          <w:bCs/>
          <w:sz w:val="24"/>
          <w:szCs w:val="24"/>
          <w:lang w:eastAsia="zh-CN"/>
        </w:rPr>
        <w:t xml:space="preserve"> for 5mins. It was brought out and measured using a spectrophotometer at 505nm. Results obtained were recorded.</w:t>
      </w:r>
    </w:p>
    <w:p w14:paraId="413196FD" w14:textId="77777777" w:rsidR="009E3FAA" w:rsidRPr="00E81401" w:rsidRDefault="00E25F9B" w:rsidP="00C278DA">
      <w:pPr>
        <w:spacing w:after="120" w:line="240" w:lineRule="auto"/>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Serum cholesterol (mmol/L) =</w:t>
      </w:r>
      <w:r w:rsidRPr="00E81401">
        <w:rPr>
          <w:rFonts w:ascii="Times New Roman" w:eastAsia="SimSun" w:hAnsi="Times New Roman" w:cs="Times New Roman"/>
          <w:b/>
          <w:sz w:val="24"/>
          <w:szCs w:val="24"/>
          <w:lang w:eastAsia="zh-CN"/>
        </w:rPr>
        <w:t xml:space="preserve"> </w:t>
      </w:r>
      <m:oMath>
        <m:f>
          <m:fPr>
            <m:ctrlPr>
              <w:rPr>
                <w:rFonts w:ascii="Cambria Math" w:eastAsia="SimSun" w:hAnsi="Cambria Math" w:cs="Times New Roman"/>
                <w:b/>
                <w:i/>
                <w:sz w:val="24"/>
                <w:szCs w:val="24"/>
                <w:lang w:eastAsia="zh-CN"/>
              </w:rPr>
            </m:ctrlPr>
          </m:fPr>
          <m:num>
            <m:r>
              <m:rPr>
                <m:sty m:val="p"/>
              </m:rPr>
              <w:rPr>
                <w:rFonts w:ascii="Cambria Math" w:eastAsia="SimSun" w:hAnsi="Cambria Math" w:cs="Times New Roman"/>
                <w:sz w:val="24"/>
                <w:szCs w:val="24"/>
                <w:lang w:eastAsia="zh-CN"/>
              </w:rPr>
              <m:t xml:space="preserve">absorbance of test -absorbance of test blank </m:t>
            </m:r>
          </m:num>
          <m:den>
            <m:r>
              <m:rPr>
                <m:sty m:val="bi"/>
              </m:rPr>
              <w:rPr>
                <w:rFonts w:ascii="Cambria Math" w:eastAsia="SimSun" w:hAnsi="Cambria Math" w:cs="Times New Roman"/>
                <w:sz w:val="24"/>
                <w:szCs w:val="24"/>
                <w:lang w:eastAsia="zh-CN"/>
              </w:rPr>
              <m:t>absorbance of standard-</m:t>
            </m:r>
            <m:r>
              <m:rPr>
                <m:sty m:val="p"/>
              </m:rPr>
              <w:rPr>
                <w:rFonts w:ascii="Cambria Math" w:eastAsia="SimSun" w:hAnsi="Cambria Math" w:cs="Times New Roman"/>
                <w:sz w:val="24"/>
                <w:szCs w:val="24"/>
                <w:lang w:eastAsia="zh-CN"/>
              </w:rPr>
              <m:t xml:space="preserve">absorbance of standard blank </m:t>
            </m:r>
          </m:den>
        </m:f>
        <m:r>
          <m:rPr>
            <m:sty m:val="bi"/>
          </m:rPr>
          <w:rPr>
            <w:rFonts w:ascii="Cambria Math" w:eastAsia="SimSun" w:hAnsi="Cambria Math" w:cs="Times New Roman"/>
            <w:sz w:val="24"/>
            <w:szCs w:val="24"/>
            <w:lang w:eastAsia="zh-CN"/>
          </w:rPr>
          <m:t xml:space="preserve"> ×</m:t>
        </m:r>
        <m:r>
          <m:rPr>
            <m:sty m:val="p"/>
          </m:rPr>
          <w:rPr>
            <w:rFonts w:ascii="Cambria Math" w:eastAsia="SimSun" w:hAnsi="Cambria Math" w:cs="Times New Roman"/>
            <w:sz w:val="24"/>
            <w:szCs w:val="24"/>
            <w:lang w:eastAsia="zh-CN"/>
          </w:rPr>
          <m:t>200</m:t>
        </m:r>
      </m:oMath>
    </w:p>
    <w:p w14:paraId="267A329E" w14:textId="77777777" w:rsidR="009E3FAA" w:rsidRPr="00E81401" w:rsidRDefault="00E25F9B" w:rsidP="00C278DA">
      <w:pPr>
        <w:spacing w:after="120" w:line="240" w:lineRule="auto"/>
        <w:jc w:val="both"/>
        <w:rPr>
          <w:rFonts w:ascii="Times New Roman" w:eastAsia="SimSun" w:hAnsi="Times New Roman" w:cs="Times New Roman"/>
          <w:b/>
          <w:sz w:val="24"/>
          <w:szCs w:val="24"/>
          <w:lang w:eastAsia="zh-CN"/>
        </w:rPr>
      </w:pPr>
      <w:r w:rsidRPr="00E81401">
        <w:rPr>
          <w:rFonts w:ascii="Times New Roman" w:eastAsia="SimSun" w:hAnsi="Times New Roman" w:cs="Times New Roman"/>
          <w:sz w:val="24"/>
          <w:szCs w:val="24"/>
          <w:lang w:eastAsia="zh-CN"/>
        </w:rPr>
        <w:t>Serum cholesterol (mmol/L)</w:t>
      </w:r>
      <m:oMath>
        <m:r>
          <w:rPr>
            <w:rFonts w:ascii="Cambria Math" w:eastAsia="SimSun" w:hAnsi="Cambria Math" w:cs="Times New Roman"/>
            <w:sz w:val="24"/>
            <w:szCs w:val="24"/>
            <w:lang w:eastAsia="zh-CN"/>
          </w:rPr>
          <m:t>=</m:t>
        </m:r>
        <m:r>
          <m:rPr>
            <m:sty m:val="p"/>
          </m:rPr>
          <w:rPr>
            <w:rFonts w:ascii="Cambria Math" w:eastAsia="SimSun" w:hAnsi="Cambria Math" w:cs="Times New Roman"/>
            <w:sz w:val="24"/>
            <w:szCs w:val="24"/>
            <w:lang w:eastAsia="zh-CN"/>
          </w:rPr>
          <m:t>mg/dl</m:t>
        </m:r>
        <m:r>
          <w:rPr>
            <w:rFonts w:ascii="Cambria Math" w:eastAsia="SimSun" w:hAnsi="Cambria Math" w:cs="Times New Roman"/>
            <w:sz w:val="24"/>
            <w:szCs w:val="24"/>
            <w:lang w:eastAsia="zh-CN"/>
          </w:rPr>
          <m:t>×0.0259</m:t>
        </m:r>
      </m:oMath>
    </w:p>
    <w:p w14:paraId="38F4A58D" w14:textId="77777777" w:rsidR="009E3FAA" w:rsidRPr="00E81401" w:rsidRDefault="009E3FAA" w:rsidP="00C278DA">
      <w:pPr>
        <w:spacing w:after="120" w:line="240" w:lineRule="auto"/>
        <w:jc w:val="both"/>
        <w:rPr>
          <w:rFonts w:ascii="Times New Roman" w:eastAsia="SimSun" w:hAnsi="Times New Roman" w:cs="Times New Roman"/>
          <w:b/>
          <w:bCs/>
          <w:sz w:val="24"/>
          <w:szCs w:val="24"/>
          <w:lang w:eastAsia="zh-CN"/>
        </w:rPr>
      </w:pPr>
    </w:p>
    <w:p w14:paraId="1C7FD702" w14:textId="77777777" w:rsidR="009E3FAA" w:rsidRPr="00E81401" w:rsidRDefault="00E25F9B" w:rsidP="00C278DA">
      <w:pPr>
        <w:spacing w:after="120" w:line="240" w:lineRule="auto"/>
        <w:jc w:val="both"/>
        <w:rPr>
          <w:rFonts w:ascii="Times New Roman" w:eastAsia="SimSun" w:hAnsi="Times New Roman" w:cs="Times New Roman"/>
          <w:b/>
          <w:bCs/>
          <w:sz w:val="24"/>
          <w:szCs w:val="24"/>
          <w:lang w:eastAsia="zh-CN"/>
        </w:rPr>
      </w:pPr>
      <w:r w:rsidRPr="00E81401">
        <w:rPr>
          <w:rFonts w:ascii="Times New Roman" w:eastAsia="SimSun" w:hAnsi="Times New Roman" w:cs="Times New Roman"/>
          <w:b/>
          <w:bCs/>
          <w:sz w:val="24"/>
          <w:szCs w:val="24"/>
          <w:lang w:eastAsia="zh-CN"/>
        </w:rPr>
        <w:t>Reference Values</w:t>
      </w:r>
    </w:p>
    <w:p w14:paraId="6F6837D3" w14:textId="77777777" w:rsidR="009E3FAA" w:rsidRPr="00E81401" w:rsidRDefault="00E25F9B" w:rsidP="00C278DA">
      <w:pPr>
        <w:spacing w:after="120" w:line="240" w:lineRule="auto"/>
        <w:jc w:val="both"/>
        <w:rPr>
          <w:rFonts w:ascii="Times New Roman" w:eastAsia="SimSun" w:hAnsi="Times New Roman" w:cs="Times New Roman"/>
          <w:bCs/>
          <w:sz w:val="24"/>
          <w:szCs w:val="24"/>
          <w:lang w:eastAsia="zh-CN"/>
        </w:rPr>
      </w:pPr>
      <w:r w:rsidRPr="00E81401">
        <w:rPr>
          <w:rFonts w:ascii="Times New Roman" w:eastAsia="SimSun" w:hAnsi="Times New Roman" w:cs="Times New Roman"/>
          <w:b/>
          <w:bCs/>
          <w:sz w:val="24"/>
          <w:szCs w:val="24"/>
          <w:lang w:eastAsia="zh-CN"/>
        </w:rPr>
        <w:t xml:space="preserve">Total cholesterol: </w:t>
      </w:r>
      <w:r w:rsidRPr="00E81401">
        <w:rPr>
          <w:rFonts w:ascii="Times New Roman" w:eastAsia="SimSun" w:hAnsi="Times New Roman" w:cs="Times New Roman"/>
          <w:bCs/>
          <w:sz w:val="24"/>
          <w:szCs w:val="24"/>
          <w:lang w:eastAsia="zh-CN"/>
        </w:rPr>
        <w:t>3.8 – 6.2mmol/L</w:t>
      </w:r>
    </w:p>
    <w:p w14:paraId="0C327A2A" w14:textId="77777777" w:rsidR="009E3FAA" w:rsidRPr="00E81401" w:rsidRDefault="00E25F9B" w:rsidP="00C278DA">
      <w:pPr>
        <w:spacing w:after="120" w:line="240" w:lineRule="auto"/>
        <w:contextualSpacing/>
        <w:jc w:val="both"/>
        <w:rPr>
          <w:rFonts w:ascii="Times New Roman" w:eastAsia="SimSun" w:hAnsi="Times New Roman" w:cs="Times New Roman"/>
          <w:b/>
          <w:sz w:val="24"/>
          <w:szCs w:val="24"/>
          <w:lang w:eastAsia="zh-CN"/>
        </w:rPr>
      </w:pPr>
      <w:r w:rsidRPr="00E81401">
        <w:rPr>
          <w:rFonts w:ascii="Times New Roman" w:eastAsia="SimSun" w:hAnsi="Times New Roman" w:cs="Times New Roman"/>
          <w:b/>
          <w:sz w:val="24"/>
          <w:szCs w:val="24"/>
          <w:lang w:eastAsia="zh-CN"/>
        </w:rPr>
        <w:t xml:space="preserve">Measurement of HDL Cholesterol </w:t>
      </w:r>
    </w:p>
    <w:p w14:paraId="07854EF0" w14:textId="77777777" w:rsidR="009E3FAA" w:rsidRPr="00E81401" w:rsidRDefault="009E3FAA" w:rsidP="00C278DA">
      <w:pPr>
        <w:spacing w:after="120" w:line="240" w:lineRule="auto"/>
        <w:jc w:val="both"/>
        <w:rPr>
          <w:rFonts w:ascii="Times New Roman" w:eastAsia="SimSun" w:hAnsi="Times New Roman" w:cs="Times New Roman"/>
          <w:b/>
          <w:sz w:val="24"/>
          <w:szCs w:val="24"/>
          <w:lang w:eastAsia="zh-CN"/>
        </w:rPr>
      </w:pPr>
    </w:p>
    <w:p w14:paraId="20321113" w14:textId="77777777" w:rsidR="009E3FAA" w:rsidRPr="00E81401" w:rsidRDefault="00E25F9B" w:rsidP="00C278DA">
      <w:pPr>
        <w:spacing w:after="120" w:line="240" w:lineRule="auto"/>
        <w:jc w:val="both"/>
        <w:rPr>
          <w:rFonts w:ascii="Times New Roman" w:eastAsia="SimSun" w:hAnsi="Times New Roman" w:cs="Times New Roman"/>
          <w:b/>
          <w:sz w:val="24"/>
          <w:szCs w:val="24"/>
          <w:lang w:eastAsia="zh-CN"/>
        </w:rPr>
      </w:pPr>
      <w:r w:rsidRPr="00E81401">
        <w:rPr>
          <w:rFonts w:ascii="Times New Roman" w:eastAsia="SimSun" w:hAnsi="Times New Roman" w:cs="Times New Roman"/>
          <w:b/>
          <w:sz w:val="24"/>
          <w:szCs w:val="24"/>
          <w:lang w:eastAsia="zh-CN"/>
        </w:rPr>
        <w:t>Method: Enzymatic method (Allain et al., 1974)</w:t>
      </w:r>
    </w:p>
    <w:p w14:paraId="3BC5CF1C" w14:textId="77777777" w:rsidR="009E3FAA" w:rsidRPr="00E81401" w:rsidRDefault="00E25F9B" w:rsidP="00C278DA">
      <w:pPr>
        <w:spacing w:after="120" w:line="240" w:lineRule="auto"/>
        <w:jc w:val="both"/>
        <w:rPr>
          <w:rFonts w:ascii="Times New Roman" w:eastAsia="SimSun" w:hAnsi="Times New Roman" w:cs="Times New Roman"/>
          <w:sz w:val="24"/>
          <w:szCs w:val="24"/>
          <w:lang w:eastAsia="zh-CN"/>
        </w:rPr>
      </w:pPr>
      <w:r w:rsidRPr="00E81401">
        <w:rPr>
          <w:rFonts w:ascii="Times New Roman" w:eastAsia="SimSun" w:hAnsi="Times New Roman" w:cs="Times New Roman"/>
          <w:b/>
          <w:sz w:val="24"/>
          <w:szCs w:val="24"/>
          <w:lang w:eastAsia="zh-CN"/>
        </w:rPr>
        <w:t>Principle:</w:t>
      </w:r>
      <w:r w:rsidRPr="00E81401">
        <w:rPr>
          <w:rFonts w:ascii="Times New Roman" w:eastAsia="SimSun" w:hAnsi="Times New Roman" w:cs="Times New Roman"/>
          <w:sz w:val="24"/>
          <w:szCs w:val="24"/>
          <w:lang w:eastAsia="zh-CN"/>
        </w:rPr>
        <w:t xml:space="preserve"> The apo-B containing lipoproteins in the serum are reacted with a blocking reagent that renders them non-reactive with the enzymatic cholesterol reagent under conditions of the assay. The apo-B containing lipoproteins reacts with sulfated alpha –</w:t>
      </w:r>
      <w:proofErr w:type="spellStart"/>
      <w:r w:rsidRPr="00E81401">
        <w:rPr>
          <w:rFonts w:ascii="Times New Roman" w:eastAsia="SimSun" w:hAnsi="Times New Roman" w:cs="Times New Roman"/>
          <w:sz w:val="24"/>
          <w:szCs w:val="24"/>
          <w:lang w:eastAsia="zh-CN"/>
        </w:rPr>
        <w:t>cyclodetrin</w:t>
      </w:r>
      <w:proofErr w:type="spellEnd"/>
      <w:r w:rsidRPr="00E81401">
        <w:rPr>
          <w:rFonts w:ascii="Times New Roman" w:eastAsia="SimSun" w:hAnsi="Times New Roman" w:cs="Times New Roman"/>
          <w:sz w:val="24"/>
          <w:szCs w:val="24"/>
          <w:lang w:eastAsia="zh-CN"/>
        </w:rPr>
        <w:t xml:space="preserve"> in the presence of </w:t>
      </w:r>
      <m:oMath>
        <m:sSup>
          <m:sSupPr>
            <m:ctrlPr>
              <w:rPr>
                <w:rFonts w:ascii="Cambria Math" w:eastAsia="SimSun" w:hAnsi="Cambria Math" w:cs="Times New Roman"/>
                <w:i/>
                <w:sz w:val="24"/>
                <w:szCs w:val="24"/>
                <w:lang w:eastAsia="zh-CN"/>
              </w:rPr>
            </m:ctrlPr>
          </m:sSupPr>
          <m:e>
            <m:r>
              <w:rPr>
                <w:rFonts w:ascii="Cambria Math" w:eastAsia="SimSun" w:hAnsi="Cambria Math" w:cs="Times New Roman"/>
                <w:sz w:val="24"/>
                <w:szCs w:val="24"/>
                <w:lang w:eastAsia="zh-CN"/>
              </w:rPr>
              <m:t>Mg</m:t>
            </m:r>
          </m:e>
          <m:sup>
            <m:r>
              <w:rPr>
                <w:rFonts w:ascii="Cambria Math" w:eastAsia="SimSun" w:hAnsi="Cambria Math" w:cs="Times New Roman"/>
                <w:sz w:val="24"/>
                <w:szCs w:val="24"/>
                <w:lang w:eastAsia="zh-CN"/>
              </w:rPr>
              <m:t>2+</m:t>
            </m:r>
          </m:sup>
        </m:sSup>
      </m:oMath>
      <w:r w:rsidRPr="00E81401">
        <w:rPr>
          <w:rFonts w:ascii="Times New Roman" w:eastAsia="SimSun" w:hAnsi="Times New Roman" w:cs="Times New Roman"/>
          <w:sz w:val="24"/>
          <w:szCs w:val="24"/>
          <w:lang w:eastAsia="zh-CN"/>
        </w:rPr>
        <w:t xml:space="preserve"> to form complexes with apo-B containing lipoproteins, and polyethylene glycol –coupled cholesteryl esterase and cholesterol oxidase. It is measured at 600nm using the spectrophotometer.</w:t>
      </w:r>
    </w:p>
    <w:p w14:paraId="2EA72A68" w14:textId="77777777" w:rsidR="009E3FAA" w:rsidRPr="00E81401" w:rsidRDefault="00E25F9B" w:rsidP="00C278DA">
      <w:pPr>
        <w:spacing w:after="120" w:line="240" w:lineRule="auto"/>
        <w:rPr>
          <w:rFonts w:ascii="Times New Roman" w:eastAsia="SimSun" w:hAnsi="Times New Roman" w:cs="Times New Roman"/>
          <w:sz w:val="24"/>
          <w:szCs w:val="24"/>
          <w:lang w:eastAsia="zh-CN"/>
        </w:rPr>
      </w:pPr>
      <w:proofErr w:type="spellStart"/>
      <w:r w:rsidRPr="00E81401">
        <w:rPr>
          <w:rFonts w:ascii="Times New Roman" w:eastAsia="SimSun" w:hAnsi="Times New Roman" w:cs="Times New Roman"/>
          <w:sz w:val="24"/>
          <w:szCs w:val="24"/>
          <w:lang w:eastAsia="zh-CN"/>
        </w:rPr>
        <w:t>ApoB</w:t>
      </w:r>
      <w:proofErr w:type="spellEnd"/>
      <w:r w:rsidRPr="00E81401">
        <w:rPr>
          <w:rFonts w:ascii="Times New Roman" w:eastAsia="SimSun" w:hAnsi="Times New Roman" w:cs="Times New Roman"/>
          <w:sz w:val="24"/>
          <w:szCs w:val="24"/>
          <w:lang w:eastAsia="zh-CN"/>
        </w:rPr>
        <w:t xml:space="preserve"> containing lipoproteins </w:t>
      </w:r>
      <m:oMath>
        <m:r>
          <w:rPr>
            <w:rFonts w:ascii="Cambria Math" w:eastAsia="SimSun" w:hAnsi="Cambria Math" w:cs="Times New Roman"/>
            <w:sz w:val="24"/>
            <w:szCs w:val="24"/>
            <w:lang w:eastAsia="zh-CN"/>
          </w:rPr>
          <m:t>+ α-</m:t>
        </m:r>
        <m:r>
          <m:rPr>
            <m:sty m:val="p"/>
          </m:rPr>
          <w:rPr>
            <w:rFonts w:ascii="Cambria Math" w:eastAsia="SimSun" w:hAnsi="Cambria Math" w:cs="Times New Roman"/>
            <w:sz w:val="24"/>
            <w:szCs w:val="24"/>
            <w:lang w:eastAsia="zh-CN"/>
          </w:rPr>
          <m:t>cyclodetrin+</m:t>
        </m:r>
        <m:sSup>
          <m:sSupPr>
            <m:ctrlPr>
              <w:rPr>
                <w:rFonts w:ascii="Cambria Math" w:eastAsia="SimSun" w:hAnsi="Cambria Math" w:cs="Times New Roman"/>
                <w:i/>
                <w:sz w:val="24"/>
                <w:szCs w:val="24"/>
                <w:lang w:eastAsia="zh-CN"/>
              </w:rPr>
            </m:ctrlPr>
          </m:sSupPr>
          <m:e>
            <m:r>
              <w:rPr>
                <w:rFonts w:ascii="Cambria Math" w:eastAsia="SimSun" w:hAnsi="Cambria Math" w:cs="Times New Roman"/>
                <w:sz w:val="24"/>
                <w:szCs w:val="24"/>
                <w:lang w:eastAsia="zh-CN"/>
              </w:rPr>
              <m:t>Mg</m:t>
            </m:r>
          </m:e>
          <m:sup>
            <m:r>
              <w:rPr>
                <w:rFonts w:ascii="Cambria Math" w:eastAsia="SimSun" w:hAnsi="Cambria Math" w:cs="Times New Roman"/>
                <w:sz w:val="24"/>
                <w:szCs w:val="24"/>
                <w:lang w:eastAsia="zh-CN"/>
              </w:rPr>
              <m:t>2+</m:t>
            </m:r>
          </m:sup>
        </m:sSup>
        <m:r>
          <m:rPr>
            <m:sty m:val="p"/>
          </m:rPr>
          <w:rPr>
            <w:rFonts w:ascii="Cambria Math" w:eastAsia="SimSun" w:hAnsi="Cambria Math" w:cs="Times New Roman"/>
            <w:sz w:val="24"/>
            <w:szCs w:val="24"/>
            <w:lang w:eastAsia="zh-CN"/>
          </w:rPr>
          <m:t xml:space="preserve"> +dextran </m:t>
        </m:r>
        <m:sSub>
          <m:sSubPr>
            <m:ctrlPr>
              <w:rPr>
                <w:rFonts w:ascii="Cambria Math" w:eastAsia="SimSun" w:hAnsi="Cambria Math" w:cs="Times New Roman"/>
                <w:sz w:val="24"/>
                <w:szCs w:val="24"/>
                <w:lang w:eastAsia="zh-CN"/>
              </w:rPr>
            </m:ctrlPr>
          </m:sSubPr>
          <m:e>
            <m:r>
              <w:rPr>
                <w:rFonts w:ascii="Cambria Math" w:eastAsia="SimSun" w:hAnsi="Cambria Math" w:cs="Times New Roman"/>
                <w:sz w:val="24"/>
                <w:szCs w:val="24"/>
                <w:lang w:eastAsia="zh-CN"/>
              </w:rPr>
              <m:t>SO</m:t>
            </m:r>
          </m:e>
          <m:sub>
            <m:r>
              <w:rPr>
                <w:rFonts w:ascii="Cambria Math" w:eastAsia="SimSun" w:hAnsi="Cambria Math" w:cs="Times New Roman"/>
                <w:sz w:val="24"/>
                <w:szCs w:val="24"/>
                <w:lang w:eastAsia="zh-CN"/>
              </w:rPr>
              <m:t xml:space="preserve">4 </m:t>
            </m:r>
            <m:box>
              <m:boxPr>
                <m:opEmu m:val="1"/>
                <m:ctrlPr>
                  <w:rPr>
                    <w:rFonts w:ascii="Cambria Math" w:eastAsia="SimSun" w:hAnsi="Cambria Math" w:cs="Times New Roman"/>
                    <w:i/>
                    <w:sz w:val="24"/>
                    <w:szCs w:val="24"/>
                    <w:lang w:eastAsia="zh-CN"/>
                  </w:rPr>
                </m:ctrlPr>
              </m:boxPr>
              <m:e>
                <m:groupChr>
                  <m:groupChrPr>
                    <m:chr m:val="→"/>
                    <m:vertJc m:val="bot"/>
                    <m:ctrlPr>
                      <w:rPr>
                        <w:rFonts w:ascii="Cambria Math" w:eastAsia="SimSun" w:hAnsi="Cambria Math" w:cs="Times New Roman"/>
                        <w:i/>
                        <w:sz w:val="24"/>
                        <w:szCs w:val="24"/>
                        <w:lang w:eastAsia="zh-CN"/>
                      </w:rPr>
                    </m:ctrlPr>
                  </m:groupChrPr>
                  <m:e>
                    <m:r>
                      <w:rPr>
                        <w:rFonts w:ascii="Cambria Math" w:eastAsia="SimSun" w:hAnsi="Cambria Math" w:cs="Times New Roman"/>
                        <w:sz w:val="24"/>
                        <w:szCs w:val="24"/>
                        <w:lang w:eastAsia="zh-CN"/>
                      </w:rPr>
                      <m:t>yields</m:t>
                    </m:r>
                  </m:e>
                </m:groupChr>
              </m:e>
            </m:box>
          </m:sub>
        </m:sSub>
        <m:r>
          <m:rPr>
            <m:sty m:val="p"/>
          </m:rPr>
          <w:rPr>
            <w:rFonts w:ascii="Cambria Math" w:eastAsia="SimSun" w:hAnsi="Cambria Math" w:cs="Times New Roman"/>
            <w:sz w:val="24"/>
            <w:szCs w:val="24"/>
            <w:lang w:eastAsia="zh-CN"/>
          </w:rPr>
          <m:t xml:space="preserve"> soluble non-reactive complexes with apoB containing lipoproteins </m:t>
        </m:r>
      </m:oMath>
    </w:p>
    <w:p w14:paraId="5E12AB53" w14:textId="77777777" w:rsidR="009E3FAA" w:rsidRPr="00E81401" w:rsidRDefault="00E25F9B" w:rsidP="00C278DA">
      <w:pPr>
        <w:spacing w:after="120" w:line="240" w:lineRule="auto"/>
        <w:rPr>
          <w:rFonts w:ascii="Times New Roman" w:eastAsia="SimSun" w:hAnsi="Times New Roman" w:cs="Times New Roman"/>
          <w:sz w:val="24"/>
          <w:szCs w:val="24"/>
          <w:lang w:eastAsia="zh-CN"/>
        </w:rPr>
      </w:pPr>
      <m:oMathPara>
        <m:oMath>
          <m:r>
            <m:rPr>
              <m:sty m:val="p"/>
            </m:rPr>
            <w:rPr>
              <w:rFonts w:ascii="Cambria Math" w:eastAsia="SimSun" w:hAnsi="Cambria Math" w:cs="Times New Roman"/>
              <w:sz w:val="24"/>
              <w:szCs w:val="24"/>
              <w:lang w:eastAsia="zh-CN"/>
            </w:rPr>
            <m:t>HDL-cholesteryl esters</m:t>
          </m:r>
          <m:box>
            <m:boxPr>
              <m:opEmu m:val="1"/>
              <m:ctrlPr>
                <w:rPr>
                  <w:rFonts w:ascii="Cambria Math" w:eastAsia="SimSun" w:hAnsi="Cambria Math" w:cs="Times New Roman"/>
                  <w:sz w:val="24"/>
                  <w:szCs w:val="24"/>
                  <w:lang w:eastAsia="zh-CN"/>
                </w:rPr>
              </m:ctrlPr>
            </m:boxPr>
            <m:e>
              <m:groupChr>
                <m:groupChrPr>
                  <m:chr m:val="→"/>
                  <m:vertJc m:val="bot"/>
                  <m:ctrlPr>
                    <w:rPr>
                      <w:rFonts w:ascii="Cambria Math" w:eastAsia="SimSun" w:hAnsi="Cambria Math" w:cs="Times New Roman"/>
                      <w:sz w:val="24"/>
                      <w:szCs w:val="24"/>
                      <w:lang w:eastAsia="zh-CN"/>
                    </w:rPr>
                  </m:ctrlPr>
                </m:groupChrPr>
                <m:e>
                  <m:r>
                    <m:rPr>
                      <m:sty m:val="p"/>
                    </m:rPr>
                    <w:rPr>
                      <w:rFonts w:ascii="Cambria Math" w:eastAsia="SimSun" w:hAnsi="Cambria Math" w:cs="Times New Roman"/>
                      <w:sz w:val="24"/>
                      <w:szCs w:val="24"/>
                      <w:lang w:eastAsia="zh-CN"/>
                    </w:rPr>
                    <m:t xml:space="preserve">PEG-cholesteryl esterase </m:t>
                  </m:r>
                </m:e>
              </m:groupChr>
            </m:e>
          </m:box>
          <m:r>
            <m:rPr>
              <m:sty m:val="p"/>
            </m:rPr>
            <w:rPr>
              <w:rFonts w:ascii="Cambria Math" w:eastAsia="SimSun" w:hAnsi="Cambria Math" w:cs="Times New Roman"/>
              <w:sz w:val="24"/>
              <w:szCs w:val="24"/>
              <w:lang w:eastAsia="zh-CN"/>
            </w:rPr>
            <m:t xml:space="preserve">HDL-unesterified cholesterol +fatty acid </m:t>
          </m:r>
        </m:oMath>
      </m:oMathPara>
    </w:p>
    <w:p w14:paraId="0D437D4D" w14:textId="77777777" w:rsidR="009E3FAA" w:rsidRPr="00E81401" w:rsidRDefault="00E25F9B" w:rsidP="00C278DA">
      <w:pPr>
        <w:spacing w:after="120" w:line="240" w:lineRule="auto"/>
        <w:ind w:left="-1418"/>
        <w:rPr>
          <w:rFonts w:ascii="Times New Roman" w:eastAsia="SimSun" w:hAnsi="Times New Roman" w:cs="Times New Roman"/>
          <w:sz w:val="24"/>
          <w:szCs w:val="24"/>
          <w:lang w:eastAsia="zh-CN"/>
        </w:rPr>
      </w:pPr>
      <m:oMathPara>
        <m:oMath>
          <m:r>
            <m:rPr>
              <m:sty m:val="p"/>
            </m:rPr>
            <w:rPr>
              <w:rFonts w:ascii="Cambria Math" w:eastAsia="SimSun" w:hAnsi="Cambria Math" w:cs="Times New Roman"/>
              <w:sz w:val="24"/>
              <w:szCs w:val="24"/>
              <w:lang w:eastAsia="zh-CN"/>
            </w:rPr>
            <m:t xml:space="preserve">Unesterified cholesterol + </m:t>
          </m:r>
          <m:sSub>
            <m:sSubPr>
              <m:ctrlPr>
                <w:rPr>
                  <w:rFonts w:ascii="Cambria Math" w:eastAsia="SimSun" w:hAnsi="Cambria Math" w:cs="Times New Roman"/>
                  <w:sz w:val="24"/>
                  <w:szCs w:val="24"/>
                  <w:lang w:eastAsia="zh-CN"/>
                </w:rPr>
              </m:ctrlPr>
            </m:sSubPr>
            <m:e>
              <m:r>
                <w:rPr>
                  <w:rFonts w:ascii="Cambria Math" w:eastAsia="SimSun" w:hAnsi="Cambria Math" w:cs="Times New Roman"/>
                  <w:sz w:val="24"/>
                  <w:szCs w:val="24"/>
                  <w:lang w:eastAsia="zh-CN"/>
                </w:rPr>
                <m:t>O</m:t>
              </m:r>
            </m:e>
            <m:sub>
              <m:r>
                <w:rPr>
                  <w:rFonts w:ascii="Cambria Math" w:eastAsia="SimSun" w:hAnsi="Cambria Math" w:cs="Times New Roman"/>
                  <w:sz w:val="24"/>
                  <w:szCs w:val="24"/>
                  <w:lang w:eastAsia="zh-CN"/>
                </w:rPr>
                <m:t xml:space="preserve">2 </m:t>
              </m:r>
            </m:sub>
          </m:sSub>
          <m:r>
            <m:rPr>
              <m:sty m:val="p"/>
            </m:rPr>
            <w:rPr>
              <w:rFonts w:ascii="Cambria Math" w:eastAsia="SimSun" w:hAnsi="Cambria Math" w:cs="Times New Roman"/>
              <w:sz w:val="24"/>
              <w:szCs w:val="24"/>
              <w:lang w:eastAsia="zh-CN"/>
            </w:rPr>
            <m:t>PEG</m:t>
          </m:r>
          <m:box>
            <m:boxPr>
              <m:opEmu m:val="1"/>
              <m:ctrlPr>
                <w:rPr>
                  <w:rFonts w:ascii="Cambria Math" w:eastAsia="SimSun" w:hAnsi="Cambria Math" w:cs="Times New Roman"/>
                  <w:sz w:val="24"/>
                  <w:szCs w:val="24"/>
                  <w:lang w:eastAsia="zh-CN"/>
                </w:rPr>
              </m:ctrlPr>
            </m:boxPr>
            <m:e>
              <m:groupChr>
                <m:groupChrPr>
                  <m:chr m:val="→"/>
                  <m:vertJc m:val="bot"/>
                  <m:ctrlPr>
                    <w:rPr>
                      <w:rFonts w:ascii="Cambria Math" w:eastAsia="SimSun" w:hAnsi="Cambria Math" w:cs="Times New Roman"/>
                      <w:sz w:val="24"/>
                      <w:szCs w:val="24"/>
                      <w:lang w:eastAsia="zh-CN"/>
                    </w:rPr>
                  </m:ctrlPr>
                </m:groupChrPr>
                <m:e>
                  <m:r>
                    <m:rPr>
                      <m:sty m:val="p"/>
                    </m:rPr>
                    <w:rPr>
                      <w:rFonts w:ascii="Cambria Math" w:eastAsia="SimSun" w:hAnsi="Cambria Math" w:cs="Times New Roman"/>
                      <w:sz w:val="24"/>
                      <w:szCs w:val="24"/>
                      <w:lang w:eastAsia="zh-CN"/>
                    </w:rPr>
                    <m:t>cholesterol oxidase</m:t>
                  </m:r>
                </m:e>
              </m:groupChr>
            </m:e>
          </m:box>
          <m:r>
            <m:rPr>
              <m:sty m:val="p"/>
            </m:rPr>
            <w:rPr>
              <w:rFonts w:ascii="Cambria Math" w:eastAsia="SimSun" w:hAnsi="Cambria Math" w:cs="Times New Roman"/>
              <w:sz w:val="24"/>
              <w:szCs w:val="24"/>
              <w:lang w:eastAsia="zh-CN"/>
            </w:rPr>
            <m:t xml:space="preserve"> cholestenone+ </m:t>
          </m:r>
          <m:sSub>
            <m:sSubPr>
              <m:ctrlPr>
                <w:rPr>
                  <w:rFonts w:ascii="Cambria Math" w:eastAsia="SimSun" w:hAnsi="Cambria Math" w:cs="Times New Roman"/>
                  <w:sz w:val="24"/>
                  <w:szCs w:val="24"/>
                  <w:lang w:eastAsia="zh-CN"/>
                </w:rPr>
              </m:ctrlPr>
            </m:sSubPr>
            <m:e>
              <m:r>
                <w:rPr>
                  <w:rFonts w:ascii="Cambria Math" w:eastAsia="SimSun" w:hAnsi="Cambria Math" w:cs="Times New Roman"/>
                  <w:sz w:val="24"/>
                  <w:szCs w:val="24"/>
                  <w:lang w:eastAsia="zh-CN"/>
                </w:rPr>
                <m:t>H</m:t>
              </m:r>
            </m:e>
            <m:sub>
              <m:r>
                <w:rPr>
                  <w:rFonts w:ascii="Cambria Math" w:eastAsia="SimSun" w:hAnsi="Cambria Math" w:cs="Times New Roman"/>
                  <w:sz w:val="24"/>
                  <w:szCs w:val="24"/>
                  <w:lang w:eastAsia="zh-CN"/>
                </w:rPr>
                <m:t>2</m:t>
              </m:r>
            </m:sub>
          </m:sSub>
          <m:sSub>
            <m:sSubPr>
              <m:ctrlPr>
                <w:rPr>
                  <w:rFonts w:ascii="Cambria Math" w:eastAsia="SimSun" w:hAnsi="Cambria Math" w:cs="Times New Roman"/>
                  <w:sz w:val="24"/>
                  <w:szCs w:val="24"/>
                  <w:lang w:eastAsia="zh-CN"/>
                </w:rPr>
              </m:ctrlPr>
            </m:sSubPr>
            <m:e>
              <m:r>
                <w:rPr>
                  <w:rFonts w:ascii="Cambria Math" w:eastAsia="SimSun" w:hAnsi="Cambria Math" w:cs="Times New Roman"/>
                  <w:sz w:val="24"/>
                  <w:szCs w:val="24"/>
                  <w:lang w:eastAsia="zh-CN"/>
                </w:rPr>
                <m:t>O</m:t>
              </m:r>
            </m:e>
            <m:sub>
              <m:r>
                <w:rPr>
                  <w:rFonts w:ascii="Cambria Math" w:eastAsia="SimSun" w:hAnsi="Cambria Math" w:cs="Times New Roman"/>
                  <w:sz w:val="24"/>
                  <w:szCs w:val="24"/>
                  <w:lang w:eastAsia="zh-CN"/>
                </w:rPr>
                <m:t>2</m:t>
              </m:r>
            </m:sub>
          </m:sSub>
          <m:r>
            <m:rPr>
              <m:sty m:val="p"/>
            </m:rPr>
            <w:rPr>
              <w:rFonts w:ascii="Cambria Math" w:eastAsia="SimSun" w:hAnsi="Cambria Math" w:cs="Times New Roman"/>
              <w:sz w:val="24"/>
              <w:szCs w:val="24"/>
              <w:lang w:eastAsia="zh-CN"/>
            </w:rPr>
            <m:t xml:space="preserve"> </m:t>
          </m:r>
        </m:oMath>
      </m:oMathPara>
    </w:p>
    <w:p w14:paraId="712AA6E5" w14:textId="77777777" w:rsidR="009E3FAA" w:rsidRPr="00E81401" w:rsidRDefault="00666973" w:rsidP="00C278DA">
      <w:pPr>
        <w:spacing w:after="120" w:line="240" w:lineRule="auto"/>
        <w:ind w:left="-1418"/>
        <w:rPr>
          <w:rFonts w:ascii="Times New Roman" w:eastAsia="SimSun" w:hAnsi="Times New Roman" w:cs="Times New Roman"/>
          <w:sz w:val="24"/>
          <w:szCs w:val="24"/>
          <w:lang w:eastAsia="zh-CN"/>
        </w:rPr>
      </w:pPr>
      <m:oMathPara>
        <m:oMath>
          <m:sSub>
            <m:sSubPr>
              <m:ctrlPr>
                <w:rPr>
                  <w:rFonts w:ascii="Cambria Math" w:eastAsia="SimSun" w:hAnsi="Cambria Math" w:cs="Times New Roman"/>
                  <w:sz w:val="24"/>
                  <w:szCs w:val="24"/>
                  <w:lang w:eastAsia="zh-CN"/>
                </w:rPr>
              </m:ctrlPr>
            </m:sSubPr>
            <m:e>
              <m:r>
                <w:rPr>
                  <w:rFonts w:ascii="Cambria Math" w:eastAsia="SimSun" w:hAnsi="Cambria Math" w:cs="Times New Roman"/>
                  <w:sz w:val="24"/>
                  <w:szCs w:val="24"/>
                  <w:lang w:eastAsia="zh-CN"/>
                </w:rPr>
                <m:t>H</m:t>
              </m:r>
            </m:e>
            <m:sub>
              <m:r>
                <w:rPr>
                  <w:rFonts w:ascii="Cambria Math" w:eastAsia="SimSun" w:hAnsi="Cambria Math" w:cs="Times New Roman"/>
                  <w:sz w:val="24"/>
                  <w:szCs w:val="24"/>
                  <w:lang w:eastAsia="zh-CN"/>
                </w:rPr>
                <m:t>2</m:t>
              </m:r>
            </m:sub>
          </m:sSub>
          <m:sSub>
            <m:sSubPr>
              <m:ctrlPr>
                <w:rPr>
                  <w:rFonts w:ascii="Cambria Math" w:eastAsia="SimSun" w:hAnsi="Cambria Math" w:cs="Times New Roman"/>
                  <w:sz w:val="24"/>
                  <w:szCs w:val="24"/>
                  <w:lang w:eastAsia="zh-CN"/>
                </w:rPr>
              </m:ctrlPr>
            </m:sSubPr>
            <m:e>
              <m:r>
                <w:rPr>
                  <w:rFonts w:ascii="Cambria Math" w:eastAsia="SimSun" w:hAnsi="Cambria Math" w:cs="Times New Roman"/>
                  <w:sz w:val="24"/>
                  <w:szCs w:val="24"/>
                  <w:lang w:eastAsia="zh-CN"/>
                </w:rPr>
                <m:t>O</m:t>
              </m:r>
            </m:e>
            <m:sub>
              <m:r>
                <w:rPr>
                  <w:rFonts w:ascii="Cambria Math" w:eastAsia="SimSun" w:hAnsi="Cambria Math" w:cs="Times New Roman"/>
                  <w:sz w:val="24"/>
                  <w:szCs w:val="24"/>
                  <w:lang w:eastAsia="zh-CN"/>
                </w:rPr>
                <m:t>2</m:t>
              </m:r>
            </m:sub>
          </m:sSub>
          <m:r>
            <m:rPr>
              <m:sty m:val="p"/>
            </m:rPr>
            <w:rPr>
              <w:rFonts w:ascii="Cambria Math" w:eastAsia="SimSun" w:hAnsi="Cambria Math" w:cs="Times New Roman"/>
              <w:sz w:val="24"/>
              <w:szCs w:val="24"/>
              <w:lang w:eastAsia="zh-CN"/>
            </w:rPr>
            <m:t xml:space="preserve"> </m:t>
          </m:r>
          <m:r>
            <w:rPr>
              <w:rFonts w:ascii="Cambria Math" w:eastAsia="SimSun" w:hAnsi="Cambria Math" w:cs="Times New Roman"/>
              <w:sz w:val="24"/>
              <w:szCs w:val="24"/>
              <w:lang w:eastAsia="zh-CN"/>
            </w:rPr>
            <m:t>+5-</m:t>
          </m:r>
          <m:r>
            <w:rPr>
              <w:rFonts w:ascii="Cambria Math" w:eastAsia="SimSun" w:hAnsi="Cambria Math" w:cs="Times New Roman"/>
              <w:sz w:val="24"/>
              <w:szCs w:val="24"/>
              <w:lang w:eastAsia="zh-CN"/>
            </w:rPr>
            <m:t>aminop</m:t>
          </m:r>
          <m:r>
            <w:rPr>
              <w:rFonts w:ascii="Cambria Math" w:eastAsia="SimSun" w:hAnsi="Cambria Math" w:cs="Times New Roman"/>
              <w:sz w:val="24"/>
              <w:szCs w:val="24"/>
              <w:lang w:eastAsia="zh-CN"/>
            </w:rPr>
            <m:t>h</m:t>
          </m:r>
          <m:r>
            <w:rPr>
              <w:rFonts w:ascii="Cambria Math" w:eastAsia="SimSun" w:hAnsi="Cambria Math" w:cs="Times New Roman"/>
              <w:sz w:val="24"/>
              <w:szCs w:val="24"/>
              <w:lang w:eastAsia="zh-CN"/>
            </w:rPr>
            <m:t>enazone</m:t>
          </m:r>
          <m:r>
            <w:rPr>
              <w:rFonts w:ascii="Cambria Math" w:eastAsia="SimSun" w:hAnsi="Cambria Math" w:cs="Times New Roman"/>
              <w:sz w:val="24"/>
              <w:szCs w:val="24"/>
              <w:lang w:eastAsia="zh-CN"/>
            </w:rPr>
            <m:t>+</m:t>
          </m:r>
          <m:r>
            <w:rPr>
              <w:rFonts w:ascii="Cambria Math" w:eastAsia="SimSun" w:hAnsi="Cambria Math" w:cs="Times New Roman"/>
              <w:sz w:val="24"/>
              <w:szCs w:val="24"/>
              <w:lang w:eastAsia="zh-CN"/>
            </w:rPr>
            <m:t>N</m:t>
          </m:r>
          <m:r>
            <w:rPr>
              <w:rFonts w:ascii="Cambria Math" w:eastAsia="SimSun" w:hAnsi="Cambria Math" w:cs="Times New Roman"/>
              <w:sz w:val="24"/>
              <w:szCs w:val="24"/>
              <w:lang w:eastAsia="zh-CN"/>
            </w:rPr>
            <m:t>-</m:t>
          </m:r>
          <m:r>
            <w:rPr>
              <w:rFonts w:ascii="Cambria Math" w:eastAsia="SimSun" w:hAnsi="Cambria Math" w:cs="Times New Roman"/>
              <w:sz w:val="24"/>
              <w:szCs w:val="24"/>
              <w:lang w:eastAsia="zh-CN"/>
            </w:rPr>
            <m:t>et</m:t>
          </m:r>
          <m:r>
            <w:rPr>
              <w:rFonts w:ascii="Cambria Math" w:eastAsia="SimSun" w:hAnsi="Cambria Math" w:cs="Times New Roman"/>
              <w:sz w:val="24"/>
              <w:szCs w:val="24"/>
              <w:lang w:eastAsia="zh-CN"/>
            </w:rPr>
            <m:t>h</m:t>
          </m:r>
          <m:r>
            <w:rPr>
              <w:rFonts w:ascii="Cambria Math" w:eastAsia="SimSun" w:hAnsi="Cambria Math" w:cs="Times New Roman"/>
              <w:sz w:val="24"/>
              <w:szCs w:val="24"/>
              <w:lang w:eastAsia="zh-CN"/>
            </w:rPr>
            <m:t>yl</m:t>
          </m:r>
          <m:r>
            <w:rPr>
              <w:rFonts w:ascii="Cambria Math" w:eastAsia="SimSun" w:hAnsi="Cambria Math" w:cs="Times New Roman"/>
              <w:sz w:val="24"/>
              <w:szCs w:val="24"/>
              <w:lang w:eastAsia="zh-CN"/>
            </w:rPr>
            <m:t>-</m:t>
          </m:r>
          <m:r>
            <w:rPr>
              <w:rFonts w:ascii="Cambria Math" w:eastAsia="SimSun" w:hAnsi="Cambria Math" w:cs="Times New Roman"/>
              <w:sz w:val="24"/>
              <w:szCs w:val="24"/>
              <w:lang w:eastAsia="zh-CN"/>
            </w:rPr>
            <m:t>N</m:t>
          </m:r>
          <m:r>
            <w:rPr>
              <w:rFonts w:ascii="Cambria Math" w:eastAsia="SimSun" w:hAnsi="Cambria Math" w:cs="Times New Roman"/>
              <w:sz w:val="24"/>
              <w:szCs w:val="24"/>
              <w:lang w:eastAsia="zh-CN"/>
            </w:rPr>
            <m:t>-</m:t>
          </m:r>
          <m:d>
            <m:dPr>
              <m:ctrlPr>
                <w:rPr>
                  <w:rFonts w:ascii="Cambria Math" w:eastAsia="SimSun" w:hAnsi="Cambria Math" w:cs="Times New Roman"/>
                  <w:i/>
                  <w:sz w:val="24"/>
                  <w:szCs w:val="24"/>
                  <w:lang w:eastAsia="zh-CN"/>
                </w:rPr>
              </m:ctrlPr>
            </m:dPr>
            <m:e>
              <m:r>
                <w:rPr>
                  <w:rFonts w:ascii="Cambria Math" w:eastAsia="SimSun" w:hAnsi="Cambria Math" w:cs="Times New Roman"/>
                  <w:sz w:val="24"/>
                  <w:szCs w:val="24"/>
                  <w:lang w:eastAsia="zh-CN"/>
                </w:rPr>
                <m:t>3-</m:t>
              </m:r>
              <m:r>
                <w:rPr>
                  <w:rFonts w:ascii="Cambria Math" w:eastAsia="SimSun" w:hAnsi="Cambria Math" w:cs="Times New Roman"/>
                  <w:sz w:val="24"/>
                  <w:szCs w:val="24"/>
                  <w:lang w:eastAsia="zh-CN"/>
                </w:rPr>
                <m:t>met</m:t>
              </m:r>
              <m:r>
                <w:rPr>
                  <w:rFonts w:ascii="Cambria Math" w:eastAsia="SimSun" w:hAnsi="Cambria Math" w:cs="Times New Roman"/>
                  <w:sz w:val="24"/>
                  <w:szCs w:val="24"/>
                  <w:lang w:eastAsia="zh-CN"/>
                </w:rPr>
                <m:t>h</m:t>
              </m:r>
              <m:r>
                <w:rPr>
                  <w:rFonts w:ascii="Cambria Math" w:eastAsia="SimSun" w:hAnsi="Cambria Math" w:cs="Times New Roman"/>
                  <w:sz w:val="24"/>
                  <w:szCs w:val="24"/>
                  <w:lang w:eastAsia="zh-CN"/>
                </w:rPr>
                <m:t>ylp</m:t>
              </m:r>
              <m:r>
                <w:rPr>
                  <w:rFonts w:ascii="Cambria Math" w:eastAsia="SimSun" w:hAnsi="Cambria Math" w:cs="Times New Roman"/>
                  <w:sz w:val="24"/>
                  <w:szCs w:val="24"/>
                  <w:lang w:eastAsia="zh-CN"/>
                </w:rPr>
                <m:t>h</m:t>
              </m:r>
              <m:r>
                <w:rPr>
                  <w:rFonts w:ascii="Cambria Math" w:eastAsia="SimSun" w:hAnsi="Cambria Math" w:cs="Times New Roman"/>
                  <w:sz w:val="24"/>
                  <w:szCs w:val="24"/>
                  <w:lang w:eastAsia="zh-CN"/>
                </w:rPr>
                <m:t>enyl</m:t>
              </m:r>
            </m:e>
          </m:d>
        </m:oMath>
      </m:oMathPara>
    </w:p>
    <w:p w14:paraId="0C519AAD" w14:textId="77777777" w:rsidR="009E3FAA" w:rsidRPr="00E81401" w:rsidRDefault="00E25F9B" w:rsidP="00C278DA">
      <w:pPr>
        <w:spacing w:after="120" w:line="240" w:lineRule="auto"/>
        <w:jc w:val="both"/>
        <w:rPr>
          <w:rFonts w:ascii="Times New Roman" w:eastAsia="SimSun" w:hAnsi="Times New Roman" w:cs="Times New Roman"/>
          <w:b/>
          <w:sz w:val="24"/>
          <w:szCs w:val="24"/>
          <w:lang w:eastAsia="zh-CN"/>
        </w:rPr>
      </w:pPr>
      <w:r w:rsidRPr="00E81401">
        <w:rPr>
          <w:rFonts w:ascii="Times New Roman" w:eastAsia="SimSun" w:hAnsi="Times New Roman" w:cs="Times New Roman"/>
          <w:b/>
          <w:sz w:val="24"/>
          <w:szCs w:val="24"/>
          <w:lang w:eastAsia="zh-CN"/>
        </w:rPr>
        <w:lastRenderedPageBreak/>
        <w:t xml:space="preserve">Materials and Reagents </w:t>
      </w:r>
    </w:p>
    <w:p w14:paraId="31A79F83" w14:textId="77777777" w:rsidR="009E3FAA" w:rsidRPr="00E81401" w:rsidRDefault="00E25F9B" w:rsidP="00C278DA">
      <w:pPr>
        <w:spacing w:after="120" w:line="240" w:lineRule="auto"/>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Participant’s serum, test tubes, rack, pipette, incubator, cotton wool, spectrophotometer, cuvette, precipitating reagent, cholesterol reagents and standard.</w:t>
      </w:r>
    </w:p>
    <w:p w14:paraId="069F3511" w14:textId="77777777" w:rsidR="009E3FAA" w:rsidRPr="00E81401" w:rsidRDefault="009E3FAA" w:rsidP="00C278DA">
      <w:pPr>
        <w:spacing w:after="120" w:line="240" w:lineRule="auto"/>
        <w:jc w:val="both"/>
        <w:rPr>
          <w:rFonts w:ascii="Times New Roman" w:eastAsia="SimSun" w:hAnsi="Times New Roman" w:cs="Times New Roman"/>
          <w:sz w:val="24"/>
          <w:szCs w:val="24"/>
          <w:lang w:eastAsia="zh-CN"/>
        </w:rPr>
      </w:pPr>
    </w:p>
    <w:p w14:paraId="24C383CD" w14:textId="77777777" w:rsidR="009E3FAA" w:rsidRPr="00E81401" w:rsidRDefault="00E25F9B" w:rsidP="00C278DA">
      <w:pPr>
        <w:spacing w:after="120" w:line="240" w:lineRule="auto"/>
        <w:jc w:val="both"/>
        <w:rPr>
          <w:rFonts w:ascii="Times New Roman" w:eastAsia="SimSun" w:hAnsi="Times New Roman" w:cs="Times New Roman"/>
          <w:bCs/>
          <w:sz w:val="24"/>
          <w:szCs w:val="24"/>
          <w:lang w:eastAsia="zh-CN"/>
        </w:rPr>
      </w:pPr>
      <w:r w:rsidRPr="00E81401">
        <w:rPr>
          <w:rFonts w:ascii="Times New Roman" w:eastAsia="SimSun" w:hAnsi="Times New Roman" w:cs="Times New Roman"/>
          <w:b/>
          <w:bCs/>
          <w:sz w:val="24"/>
          <w:szCs w:val="24"/>
          <w:lang w:eastAsia="zh-CN"/>
        </w:rPr>
        <w:t>Procedure (</w:t>
      </w:r>
      <w:r w:rsidRPr="00E81401">
        <w:rPr>
          <w:rFonts w:ascii="Times New Roman" w:eastAsia="SimSun" w:hAnsi="Times New Roman" w:cs="Times New Roman"/>
          <w:bCs/>
          <w:sz w:val="24"/>
          <w:szCs w:val="24"/>
          <w:lang w:eastAsia="zh-CN"/>
        </w:rPr>
        <w:t>Lopez -</w:t>
      </w:r>
      <w:proofErr w:type="spellStart"/>
      <w:r w:rsidRPr="00E81401">
        <w:rPr>
          <w:rFonts w:ascii="Times New Roman" w:eastAsia="SimSun" w:hAnsi="Times New Roman" w:cs="Times New Roman"/>
          <w:bCs/>
          <w:sz w:val="24"/>
          <w:szCs w:val="24"/>
          <w:lang w:eastAsia="zh-CN"/>
        </w:rPr>
        <w:t>Virella</w:t>
      </w:r>
      <w:proofErr w:type="spellEnd"/>
      <w:r w:rsidRPr="00E81401">
        <w:rPr>
          <w:rFonts w:ascii="Times New Roman" w:eastAsia="SimSun" w:hAnsi="Times New Roman" w:cs="Times New Roman"/>
          <w:bCs/>
          <w:sz w:val="24"/>
          <w:szCs w:val="24"/>
          <w:lang w:eastAsia="zh-CN"/>
        </w:rPr>
        <w:t xml:space="preserve"> et al., 1977).</w:t>
      </w:r>
    </w:p>
    <w:p w14:paraId="7BA412E8" w14:textId="77777777" w:rsidR="009E3FAA" w:rsidRPr="00E81401" w:rsidRDefault="00E25F9B" w:rsidP="00C278DA">
      <w:pPr>
        <w:spacing w:after="120" w:line="240" w:lineRule="auto"/>
        <w:jc w:val="both"/>
        <w:rPr>
          <w:rFonts w:ascii="Times New Roman" w:eastAsia="SimSun" w:hAnsi="Times New Roman" w:cs="Times New Roman"/>
          <w:b/>
          <w:bCs/>
          <w:sz w:val="24"/>
          <w:szCs w:val="24"/>
          <w:lang w:eastAsia="zh-CN"/>
        </w:rPr>
      </w:pPr>
      <w:r w:rsidRPr="00E81401">
        <w:rPr>
          <w:rFonts w:ascii="Times New Roman" w:eastAsia="SimSun" w:hAnsi="Times New Roman" w:cs="Times New Roman"/>
          <w:b/>
          <w:bCs/>
          <w:sz w:val="24"/>
          <w:szCs w:val="24"/>
          <w:lang w:eastAsia="zh-CN"/>
        </w:rPr>
        <w:t xml:space="preserve">Precipitation Step </w:t>
      </w:r>
    </w:p>
    <w:p w14:paraId="60763A67" w14:textId="77777777" w:rsidR="003802A3" w:rsidRPr="00E81401" w:rsidRDefault="00E25F9B" w:rsidP="00C278DA">
      <w:pPr>
        <w:spacing w:after="120" w:line="240" w:lineRule="auto"/>
        <w:jc w:val="both"/>
        <w:rPr>
          <w:rFonts w:ascii="Times New Roman" w:eastAsia="SimSun" w:hAnsi="Times New Roman" w:cs="Times New Roman"/>
          <w:bCs/>
          <w:sz w:val="24"/>
          <w:szCs w:val="24"/>
          <w:lang w:eastAsia="zh-CN"/>
        </w:rPr>
      </w:pPr>
      <w:r w:rsidRPr="00E81401">
        <w:rPr>
          <w:rFonts w:ascii="Times New Roman" w:eastAsia="SimSun" w:hAnsi="Times New Roman" w:cs="Times New Roman"/>
          <w:bCs/>
          <w:sz w:val="24"/>
          <w:szCs w:val="24"/>
          <w:lang w:eastAsia="zh-CN"/>
        </w:rPr>
        <w:t>Two tubes were arranged and labeled test (T) and standard (S) respectively. 100ul of each sample was added to the tube labeled T followed by 10ul of precipitating reagent correspondingly.</w:t>
      </w:r>
    </w:p>
    <w:p w14:paraId="32AB5F74" w14:textId="77777777" w:rsidR="009E3FAA" w:rsidRPr="00E81401" w:rsidRDefault="00E25F9B" w:rsidP="00C278DA">
      <w:pPr>
        <w:spacing w:after="120" w:line="240" w:lineRule="auto"/>
        <w:jc w:val="both"/>
        <w:rPr>
          <w:rFonts w:ascii="Times New Roman" w:eastAsia="SimSun" w:hAnsi="Times New Roman" w:cs="Times New Roman"/>
          <w:bCs/>
          <w:sz w:val="24"/>
          <w:szCs w:val="24"/>
          <w:lang w:eastAsia="zh-CN"/>
        </w:rPr>
      </w:pPr>
      <w:r w:rsidRPr="00E81401">
        <w:rPr>
          <w:rFonts w:ascii="Times New Roman" w:eastAsia="SimSun" w:hAnsi="Times New Roman" w:cs="Times New Roman"/>
          <w:bCs/>
          <w:sz w:val="24"/>
          <w:szCs w:val="24"/>
          <w:lang w:eastAsia="zh-CN"/>
        </w:rPr>
        <w:t>It was mixed thoroughly and centrifuged for 15mins at 300rpm.</w:t>
      </w:r>
    </w:p>
    <w:p w14:paraId="7379BD67" w14:textId="77777777" w:rsidR="009E3FAA" w:rsidRPr="00E81401" w:rsidRDefault="00E25F9B" w:rsidP="00C278DA">
      <w:pPr>
        <w:spacing w:after="120" w:line="240" w:lineRule="auto"/>
        <w:jc w:val="both"/>
        <w:rPr>
          <w:rFonts w:ascii="Times New Roman" w:eastAsia="SimSun" w:hAnsi="Times New Roman" w:cs="Times New Roman"/>
          <w:b/>
          <w:bCs/>
          <w:sz w:val="24"/>
          <w:szCs w:val="24"/>
          <w:lang w:eastAsia="zh-CN"/>
        </w:rPr>
      </w:pPr>
      <w:r w:rsidRPr="00E81401">
        <w:rPr>
          <w:rFonts w:ascii="Times New Roman" w:eastAsia="SimSun" w:hAnsi="Times New Roman" w:cs="Times New Roman"/>
          <w:b/>
          <w:bCs/>
          <w:sz w:val="24"/>
          <w:szCs w:val="24"/>
          <w:lang w:eastAsia="zh-CN"/>
        </w:rPr>
        <w:t>Color development step</w:t>
      </w:r>
    </w:p>
    <w:p w14:paraId="20641793" w14:textId="77777777" w:rsidR="009E3FAA" w:rsidRPr="00E81401" w:rsidRDefault="00E25F9B" w:rsidP="00C278DA">
      <w:pPr>
        <w:spacing w:after="120" w:line="240" w:lineRule="auto"/>
        <w:jc w:val="both"/>
        <w:rPr>
          <w:rFonts w:ascii="Times New Roman" w:eastAsia="SimSun" w:hAnsi="Times New Roman" w:cs="Times New Roman"/>
          <w:bCs/>
          <w:sz w:val="24"/>
          <w:szCs w:val="24"/>
          <w:lang w:eastAsia="zh-CN"/>
        </w:rPr>
      </w:pPr>
      <w:r w:rsidRPr="00E81401">
        <w:rPr>
          <w:rFonts w:ascii="Times New Roman" w:eastAsia="SimSun" w:hAnsi="Times New Roman" w:cs="Times New Roman"/>
          <w:bCs/>
          <w:sz w:val="24"/>
          <w:szCs w:val="24"/>
          <w:lang w:eastAsia="zh-CN"/>
        </w:rPr>
        <w:t>Into serially arranged tubes labeled test (T), blank (B) and standard(S); 50ul of supernatant was added into the tube labelled test, 50ul was added to the tube labeled standard</w:t>
      </w:r>
      <m:oMath>
        <m:r>
          <w:rPr>
            <w:rFonts w:ascii="Cambria Math" w:eastAsia="SimSun" w:hAnsi="Cambria Math" w:cs="Times New Roman"/>
            <w:sz w:val="24"/>
            <w:szCs w:val="24"/>
            <w:lang w:eastAsia="zh-CN"/>
          </w:rPr>
          <m:t xml:space="preserve"> </m:t>
        </m:r>
        <m:sSub>
          <m:sSubPr>
            <m:ctrlPr>
              <w:rPr>
                <w:rFonts w:ascii="Cambria Math" w:eastAsia="SimSun" w:hAnsi="Cambria Math" w:cs="Times New Roman"/>
                <w:bCs/>
                <w:i/>
                <w:sz w:val="24"/>
                <w:szCs w:val="24"/>
                <w:lang w:eastAsia="zh-CN"/>
              </w:rPr>
            </m:ctrlPr>
          </m:sSubPr>
          <m:e>
            <m:r>
              <w:rPr>
                <w:rFonts w:ascii="Cambria Math" w:eastAsia="SimSun" w:hAnsi="Cambria Math" w:cs="Times New Roman"/>
                <w:sz w:val="24"/>
                <w:szCs w:val="24"/>
                <w:lang w:eastAsia="zh-CN"/>
              </w:rPr>
              <m:t>R</m:t>
            </m:r>
          </m:e>
          <m:sub>
            <m:r>
              <w:rPr>
                <w:rFonts w:ascii="Cambria Math" w:eastAsia="SimSun" w:hAnsi="Cambria Math" w:cs="Times New Roman"/>
                <w:sz w:val="24"/>
                <w:szCs w:val="24"/>
                <w:lang w:eastAsia="zh-CN"/>
              </w:rPr>
              <m:t>2</m:t>
            </m:r>
          </m:sub>
        </m:sSub>
      </m:oMath>
      <w:r w:rsidRPr="00E81401">
        <w:rPr>
          <w:rFonts w:ascii="Times New Roman" w:eastAsia="SimSun" w:hAnsi="Times New Roman" w:cs="Times New Roman"/>
          <w:bCs/>
          <w:sz w:val="24"/>
          <w:szCs w:val="24"/>
          <w:lang w:eastAsia="zh-CN"/>
        </w:rPr>
        <w:t xml:space="preserve">, and 50ul of distilled water was added to that labeled blank. Then finally, 100ul of HDL-cholesterol reagent were added to all the tubes and incubated at </w:t>
      </w:r>
      <m:oMath>
        <m:sSup>
          <m:sSupPr>
            <m:ctrlPr>
              <w:rPr>
                <w:rFonts w:ascii="Cambria Math" w:eastAsia="SimSun" w:hAnsi="Cambria Math" w:cs="Times New Roman"/>
                <w:bCs/>
                <w:i/>
                <w:sz w:val="24"/>
                <w:szCs w:val="24"/>
                <w:lang w:eastAsia="zh-CN"/>
              </w:rPr>
            </m:ctrlPr>
          </m:sSupPr>
          <m:e>
            <m:r>
              <w:rPr>
                <w:rFonts w:ascii="Cambria Math" w:eastAsia="SimSun" w:hAnsi="Cambria Math" w:cs="Times New Roman"/>
                <w:sz w:val="24"/>
                <w:szCs w:val="24"/>
                <w:lang w:eastAsia="zh-CN"/>
              </w:rPr>
              <m:t>37</m:t>
            </m:r>
          </m:e>
          <m:sup>
            <m:r>
              <w:rPr>
                <w:rFonts w:ascii="Cambria Math" w:eastAsia="SimSun" w:hAnsi="Cambria Math" w:cs="Times New Roman"/>
                <w:sz w:val="24"/>
                <w:szCs w:val="24"/>
                <w:lang w:eastAsia="zh-CN"/>
              </w:rPr>
              <m:t>0</m:t>
            </m:r>
          </m:sup>
        </m:sSup>
        <m:r>
          <w:rPr>
            <w:rFonts w:ascii="Cambria Math" w:eastAsia="SimSun" w:hAnsi="Cambria Math" w:cs="Times New Roman"/>
            <w:sz w:val="24"/>
            <w:szCs w:val="24"/>
            <w:lang w:eastAsia="zh-CN"/>
          </w:rPr>
          <m:t>C</m:t>
        </m:r>
      </m:oMath>
      <w:r w:rsidRPr="00E81401">
        <w:rPr>
          <w:rFonts w:ascii="Times New Roman" w:eastAsia="SimSun" w:hAnsi="Times New Roman" w:cs="Times New Roman"/>
          <w:bCs/>
          <w:sz w:val="24"/>
          <w:szCs w:val="24"/>
          <w:lang w:eastAsia="zh-CN"/>
        </w:rPr>
        <w:t xml:space="preserve"> for 10mins. It was brought out and measured using a spectrophotometer at 505nm. Results obtained were recorded.</w:t>
      </w:r>
    </w:p>
    <w:p w14:paraId="3AE91F52" w14:textId="77777777" w:rsidR="009E3FAA" w:rsidRPr="00E81401" w:rsidRDefault="00E25F9B" w:rsidP="00C278DA">
      <w:pPr>
        <w:spacing w:after="120" w:line="240" w:lineRule="auto"/>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Serum cholesterol (mmol/L) =</w:t>
      </w:r>
      <w:r w:rsidRPr="00E81401">
        <w:rPr>
          <w:rFonts w:ascii="Times New Roman" w:eastAsia="SimSun" w:hAnsi="Times New Roman" w:cs="Times New Roman"/>
          <w:b/>
          <w:sz w:val="24"/>
          <w:szCs w:val="24"/>
          <w:lang w:eastAsia="zh-CN"/>
        </w:rPr>
        <w:t xml:space="preserve"> </w:t>
      </w:r>
      <m:oMath>
        <m:f>
          <m:fPr>
            <m:ctrlPr>
              <w:rPr>
                <w:rFonts w:ascii="Cambria Math" w:eastAsia="SimSun" w:hAnsi="Cambria Math" w:cs="Times New Roman"/>
                <w:b/>
                <w:i/>
                <w:sz w:val="24"/>
                <w:szCs w:val="24"/>
                <w:lang w:eastAsia="zh-CN"/>
              </w:rPr>
            </m:ctrlPr>
          </m:fPr>
          <m:num>
            <m:r>
              <m:rPr>
                <m:sty m:val="p"/>
              </m:rPr>
              <w:rPr>
                <w:rFonts w:ascii="Cambria Math" w:eastAsia="SimSun" w:hAnsi="Cambria Math" w:cs="Times New Roman"/>
                <w:sz w:val="24"/>
                <w:szCs w:val="24"/>
                <w:lang w:eastAsia="zh-CN"/>
              </w:rPr>
              <m:t xml:space="preserve">absorbance of test -absorbance of test blank </m:t>
            </m:r>
          </m:num>
          <m:den>
            <m:r>
              <m:rPr>
                <m:sty m:val="bi"/>
              </m:rPr>
              <w:rPr>
                <w:rFonts w:ascii="Cambria Math" w:eastAsia="SimSun" w:hAnsi="Cambria Math" w:cs="Times New Roman"/>
                <w:sz w:val="24"/>
                <w:szCs w:val="24"/>
                <w:lang w:eastAsia="zh-CN"/>
              </w:rPr>
              <m:t>absorbance of standard-</m:t>
            </m:r>
            <m:r>
              <m:rPr>
                <m:sty m:val="p"/>
              </m:rPr>
              <w:rPr>
                <w:rFonts w:ascii="Cambria Math" w:eastAsia="SimSun" w:hAnsi="Cambria Math" w:cs="Times New Roman"/>
                <w:sz w:val="24"/>
                <w:szCs w:val="24"/>
                <w:lang w:eastAsia="zh-CN"/>
              </w:rPr>
              <m:t xml:space="preserve">absorbance of standard blank </m:t>
            </m:r>
          </m:den>
        </m:f>
        <m:r>
          <m:rPr>
            <m:sty m:val="bi"/>
          </m:rPr>
          <w:rPr>
            <w:rFonts w:ascii="Cambria Math" w:eastAsia="SimSun" w:hAnsi="Cambria Math" w:cs="Times New Roman"/>
            <w:sz w:val="24"/>
            <w:szCs w:val="24"/>
            <w:lang w:eastAsia="zh-CN"/>
          </w:rPr>
          <m:t xml:space="preserve"> ×</m:t>
        </m:r>
        <m:r>
          <m:rPr>
            <m:sty m:val="p"/>
          </m:rPr>
          <w:rPr>
            <w:rFonts w:ascii="Cambria Math" w:eastAsia="SimSun" w:hAnsi="Cambria Math" w:cs="Times New Roman"/>
            <w:sz w:val="24"/>
            <w:szCs w:val="24"/>
            <w:lang w:eastAsia="zh-CN"/>
          </w:rPr>
          <m:t>200</m:t>
        </m:r>
      </m:oMath>
    </w:p>
    <w:p w14:paraId="1C635A1E" w14:textId="77777777" w:rsidR="009E3FAA" w:rsidRPr="00E81401" w:rsidRDefault="00E25F9B" w:rsidP="00C278DA">
      <w:pPr>
        <w:spacing w:after="120" w:line="240" w:lineRule="auto"/>
        <w:jc w:val="both"/>
        <w:rPr>
          <w:rFonts w:ascii="Times New Roman" w:eastAsia="SimSun" w:hAnsi="Times New Roman" w:cs="Times New Roman"/>
          <w:b/>
          <w:sz w:val="24"/>
          <w:szCs w:val="24"/>
          <w:lang w:eastAsia="zh-CN"/>
        </w:rPr>
      </w:pPr>
      <w:r w:rsidRPr="00E81401">
        <w:rPr>
          <w:rFonts w:ascii="Times New Roman" w:eastAsia="SimSun" w:hAnsi="Times New Roman" w:cs="Times New Roman"/>
          <w:sz w:val="24"/>
          <w:szCs w:val="24"/>
          <w:lang w:eastAsia="zh-CN"/>
        </w:rPr>
        <w:t>Serum cholesterol (mmol/L)</w:t>
      </w:r>
      <m:oMath>
        <m:r>
          <w:rPr>
            <w:rFonts w:ascii="Cambria Math" w:eastAsia="SimSun" w:hAnsi="Cambria Math" w:cs="Times New Roman"/>
            <w:sz w:val="24"/>
            <w:szCs w:val="24"/>
            <w:lang w:eastAsia="zh-CN"/>
          </w:rPr>
          <m:t>=</m:t>
        </m:r>
        <m:r>
          <m:rPr>
            <m:sty m:val="p"/>
          </m:rPr>
          <w:rPr>
            <w:rFonts w:ascii="Cambria Math" w:eastAsia="SimSun" w:hAnsi="Cambria Math" w:cs="Times New Roman"/>
            <w:sz w:val="24"/>
            <w:szCs w:val="24"/>
            <w:lang w:eastAsia="zh-CN"/>
          </w:rPr>
          <m:t>mg/dl</m:t>
        </m:r>
        <m:r>
          <w:rPr>
            <w:rFonts w:ascii="Cambria Math" w:eastAsia="SimSun" w:hAnsi="Cambria Math" w:cs="Times New Roman"/>
            <w:sz w:val="24"/>
            <w:szCs w:val="24"/>
            <w:lang w:eastAsia="zh-CN"/>
          </w:rPr>
          <m:t>×0.0259</m:t>
        </m:r>
      </m:oMath>
    </w:p>
    <w:p w14:paraId="2A84F5C2" w14:textId="77777777" w:rsidR="009E3FAA" w:rsidRPr="00E81401" w:rsidRDefault="00E25F9B" w:rsidP="00C278DA">
      <w:pPr>
        <w:spacing w:after="120" w:line="240" w:lineRule="auto"/>
        <w:jc w:val="both"/>
        <w:rPr>
          <w:rFonts w:ascii="Times New Roman" w:eastAsia="SimSun" w:hAnsi="Times New Roman" w:cs="Times New Roman"/>
          <w:bCs/>
          <w:sz w:val="24"/>
          <w:szCs w:val="24"/>
          <w:lang w:eastAsia="zh-CN"/>
        </w:rPr>
      </w:pPr>
      <w:r w:rsidRPr="00E81401">
        <w:rPr>
          <w:rFonts w:ascii="Times New Roman" w:eastAsia="SimSun" w:hAnsi="Times New Roman" w:cs="Times New Roman"/>
          <w:b/>
          <w:bCs/>
          <w:sz w:val="24"/>
          <w:szCs w:val="24"/>
          <w:lang w:eastAsia="zh-CN"/>
        </w:rPr>
        <w:t xml:space="preserve">HDL Cholesterol: </w:t>
      </w:r>
      <w:r w:rsidRPr="00E81401">
        <w:rPr>
          <w:rFonts w:ascii="Times New Roman" w:eastAsia="SimSun" w:hAnsi="Times New Roman" w:cs="Times New Roman"/>
          <w:bCs/>
          <w:sz w:val="24"/>
          <w:szCs w:val="24"/>
          <w:lang w:eastAsia="zh-CN"/>
        </w:rPr>
        <w:t>1.1 – 1.2mmol/L</w:t>
      </w:r>
    </w:p>
    <w:p w14:paraId="49D4EA8B" w14:textId="77777777" w:rsidR="009E3FAA" w:rsidRPr="00E81401" w:rsidRDefault="00E25F9B" w:rsidP="00C278DA">
      <w:pPr>
        <w:spacing w:after="120" w:line="240" w:lineRule="auto"/>
        <w:jc w:val="both"/>
        <w:rPr>
          <w:rFonts w:ascii="Times New Roman" w:eastAsia="SimSun" w:hAnsi="Times New Roman" w:cs="Times New Roman"/>
          <w:b/>
          <w:bCs/>
          <w:sz w:val="24"/>
          <w:szCs w:val="24"/>
          <w:lang w:eastAsia="zh-CN"/>
        </w:rPr>
      </w:pPr>
      <w:r w:rsidRPr="00E81401">
        <w:rPr>
          <w:rFonts w:ascii="Times New Roman" w:eastAsia="SimSun" w:hAnsi="Times New Roman" w:cs="Times New Roman"/>
          <w:b/>
          <w:bCs/>
          <w:sz w:val="24"/>
          <w:szCs w:val="24"/>
          <w:lang w:eastAsia="zh-CN"/>
        </w:rPr>
        <w:t>Calculation of LDL</w:t>
      </w:r>
    </w:p>
    <w:p w14:paraId="0836B2E3" w14:textId="77777777" w:rsidR="009E3FAA" w:rsidRPr="00E81401" w:rsidRDefault="00E25F9B" w:rsidP="00C278DA">
      <w:pPr>
        <w:spacing w:after="120" w:line="240" w:lineRule="auto"/>
        <w:jc w:val="both"/>
        <w:rPr>
          <w:rFonts w:ascii="Times New Roman" w:eastAsia="SimSun" w:hAnsi="Times New Roman" w:cs="Times New Roman"/>
          <w:bCs/>
          <w:sz w:val="24"/>
          <w:szCs w:val="24"/>
          <w:lang w:eastAsia="zh-CN"/>
        </w:rPr>
      </w:pPr>
      <m:oMath>
        <m:r>
          <m:rPr>
            <m:sty m:val="p"/>
          </m:rPr>
          <w:rPr>
            <w:rFonts w:ascii="Cambria Math" w:eastAsia="SimSun" w:hAnsi="Cambria Math" w:cs="Times New Roman"/>
            <w:sz w:val="24"/>
            <w:szCs w:val="24"/>
            <w:lang w:eastAsia="zh-CN"/>
          </w:rPr>
          <m:t>LDL-c= TC-HDL-c -</m:t>
        </m:r>
        <m:f>
          <m:fPr>
            <m:ctrlPr>
              <w:rPr>
                <w:rFonts w:ascii="Cambria Math" w:eastAsia="SimSun" w:hAnsi="Cambria Math" w:cs="Times New Roman"/>
                <w:bCs/>
                <w:sz w:val="24"/>
                <w:szCs w:val="24"/>
                <w:lang w:eastAsia="zh-CN"/>
              </w:rPr>
            </m:ctrlPr>
          </m:fPr>
          <m:num>
            <m:r>
              <w:rPr>
                <w:rFonts w:ascii="Cambria Math" w:eastAsia="SimSun" w:hAnsi="Cambria Math" w:cs="Times New Roman"/>
                <w:sz w:val="24"/>
                <w:szCs w:val="24"/>
                <w:lang w:eastAsia="zh-CN"/>
              </w:rPr>
              <m:t>TG</m:t>
            </m:r>
          </m:num>
          <m:den>
            <m:r>
              <w:rPr>
                <w:rFonts w:ascii="Cambria Math" w:eastAsia="SimSun" w:hAnsi="Cambria Math" w:cs="Times New Roman"/>
                <w:sz w:val="24"/>
                <w:szCs w:val="24"/>
                <w:lang w:eastAsia="zh-CN"/>
              </w:rPr>
              <m:t>5</m:t>
            </m:r>
          </m:den>
        </m:f>
        <m:r>
          <w:rPr>
            <w:rFonts w:ascii="Cambria Math" w:eastAsia="SimSun" w:hAnsi="Cambria Math" w:cs="Times New Roman"/>
            <w:sz w:val="24"/>
            <w:szCs w:val="24"/>
            <w:lang w:eastAsia="zh-CN"/>
          </w:rPr>
          <m:t xml:space="preserve"> (</m:t>
        </m:r>
        <m:f>
          <m:fPr>
            <m:type m:val="lin"/>
            <m:ctrlPr>
              <w:rPr>
                <w:rFonts w:ascii="Cambria Math" w:eastAsia="SimSun" w:hAnsi="Cambria Math" w:cs="Times New Roman"/>
                <w:bCs/>
                <w:i/>
                <w:sz w:val="24"/>
                <w:szCs w:val="24"/>
                <w:lang w:eastAsia="zh-CN"/>
              </w:rPr>
            </m:ctrlPr>
          </m:fPr>
          <m:num>
            <m:r>
              <w:rPr>
                <w:rFonts w:ascii="Cambria Math" w:eastAsia="SimSun" w:hAnsi="Cambria Math" w:cs="Times New Roman"/>
                <w:sz w:val="24"/>
                <w:szCs w:val="24"/>
                <w:lang w:eastAsia="zh-CN"/>
              </w:rPr>
              <m:t>mg</m:t>
            </m:r>
          </m:num>
          <m:den>
            <m:r>
              <w:rPr>
                <w:rFonts w:ascii="Cambria Math" w:eastAsia="SimSun" w:hAnsi="Cambria Math" w:cs="Times New Roman"/>
                <w:sz w:val="24"/>
                <w:szCs w:val="24"/>
                <w:lang w:eastAsia="zh-CN"/>
              </w:rPr>
              <m:t>dl</m:t>
            </m:r>
          </m:den>
        </m:f>
        <m:r>
          <w:rPr>
            <w:rFonts w:ascii="Cambria Math" w:eastAsia="SimSun" w:hAnsi="Cambria Math" w:cs="Times New Roman"/>
            <w:sz w:val="24"/>
            <w:szCs w:val="24"/>
            <w:lang w:eastAsia="zh-CN"/>
          </w:rPr>
          <m:t>)</m:t>
        </m:r>
      </m:oMath>
      <w:r w:rsidRPr="00E81401">
        <w:rPr>
          <w:rFonts w:ascii="Times New Roman" w:eastAsia="SimSun" w:hAnsi="Times New Roman" w:cs="Times New Roman"/>
          <w:bCs/>
          <w:sz w:val="24"/>
          <w:szCs w:val="24"/>
          <w:lang w:eastAsia="zh-CN"/>
        </w:rPr>
        <w:t xml:space="preserve"> (Tremblay et al., 2004)</w:t>
      </w:r>
    </w:p>
    <w:p w14:paraId="35796085" w14:textId="77777777" w:rsidR="009E3FAA" w:rsidRPr="00E81401" w:rsidRDefault="00E25F9B" w:rsidP="00C278DA">
      <w:pPr>
        <w:spacing w:after="120" w:line="240" w:lineRule="auto"/>
        <w:contextualSpacing/>
        <w:jc w:val="both"/>
        <w:rPr>
          <w:rFonts w:ascii="Times New Roman" w:eastAsia="SimSun" w:hAnsi="Times New Roman" w:cs="Times New Roman"/>
          <w:bCs/>
          <w:sz w:val="24"/>
          <w:szCs w:val="24"/>
          <w:lang w:eastAsia="zh-CN"/>
        </w:rPr>
      </w:pPr>
      <w:r w:rsidRPr="00E81401">
        <w:rPr>
          <w:rFonts w:ascii="Times New Roman" w:eastAsia="SimSun" w:hAnsi="Times New Roman" w:cs="Times New Roman"/>
          <w:b/>
          <w:bCs/>
          <w:sz w:val="24"/>
          <w:szCs w:val="24"/>
          <w:lang w:eastAsia="zh-CN"/>
        </w:rPr>
        <w:t>Statistical Analysis</w:t>
      </w:r>
    </w:p>
    <w:p w14:paraId="0C788EAF" w14:textId="77777777" w:rsidR="009E3FAA" w:rsidRPr="00E81401" w:rsidRDefault="00E25F9B" w:rsidP="00C278DA">
      <w:pPr>
        <w:spacing w:after="120" w:line="240" w:lineRule="auto"/>
        <w:jc w:val="both"/>
        <w:rPr>
          <w:rFonts w:ascii="Times New Roman" w:eastAsia="SimSun" w:hAnsi="Times New Roman" w:cs="Times New Roman"/>
          <w:bCs/>
          <w:sz w:val="24"/>
          <w:szCs w:val="24"/>
          <w:lang w:eastAsia="zh-CN"/>
        </w:rPr>
      </w:pPr>
      <w:r w:rsidRPr="00E81401">
        <w:rPr>
          <w:rFonts w:ascii="Times New Roman" w:eastAsia="SimSun" w:hAnsi="Times New Roman" w:cs="Times New Roman"/>
          <w:bCs/>
          <w:sz w:val="24"/>
          <w:szCs w:val="24"/>
          <w:lang w:eastAsia="zh-CN"/>
        </w:rPr>
        <w:t xml:space="preserve">Data generated from this experiment were analyzed using Statistical Package for Social Sciences (SPSS) version 21. The data were presented in terms of mean </w:t>
      </w:r>
      <m:oMath>
        <m:r>
          <w:rPr>
            <w:rFonts w:ascii="Cambria Math" w:eastAsia="SimSun" w:hAnsi="Cambria Math" w:cs="Times New Roman"/>
            <w:sz w:val="24"/>
            <w:szCs w:val="24"/>
            <w:lang w:eastAsia="zh-CN"/>
          </w:rPr>
          <m:t>±</m:t>
        </m:r>
      </m:oMath>
      <w:r w:rsidRPr="00E81401">
        <w:rPr>
          <w:rFonts w:ascii="Times New Roman" w:eastAsia="SimSun" w:hAnsi="Times New Roman" w:cs="Times New Roman"/>
          <w:bCs/>
          <w:sz w:val="24"/>
          <w:szCs w:val="24"/>
          <w:lang w:eastAsia="zh-CN"/>
        </w:rPr>
        <w:t xml:space="preserve"> SD and ANOVA were used to arrive at p-value. The level of significance was established at </w:t>
      </w:r>
      <w:r w:rsidR="008D3A82" w:rsidRPr="00E81401">
        <w:rPr>
          <w:rFonts w:ascii="Times New Roman" w:eastAsia="SimSun" w:hAnsi="Times New Roman" w:cs="Times New Roman"/>
          <w:bCs/>
          <w:sz w:val="24"/>
          <w:szCs w:val="24"/>
          <w:lang w:eastAsia="zh-CN"/>
        </w:rPr>
        <w:t>p=</w:t>
      </w:r>
      <w:r w:rsidRPr="00E81401">
        <w:rPr>
          <w:rFonts w:ascii="Times New Roman" w:eastAsia="SimSun" w:hAnsi="Times New Roman" w:cs="Times New Roman"/>
          <w:bCs/>
          <w:sz w:val="24"/>
          <w:szCs w:val="24"/>
          <w:lang w:eastAsia="zh-CN"/>
        </w:rPr>
        <w:t xml:space="preserve"> 0.05 with 95% confidence interval.</w:t>
      </w:r>
    </w:p>
    <w:p w14:paraId="0806842D" w14:textId="77777777" w:rsidR="009E3FAA" w:rsidRPr="00E81401" w:rsidRDefault="00E25F9B" w:rsidP="00C278DA">
      <w:pPr>
        <w:spacing w:after="120" w:line="240" w:lineRule="auto"/>
        <w:rPr>
          <w:rFonts w:ascii="Times New Roman" w:eastAsia="SimSun" w:hAnsi="Times New Roman" w:cs="Times New Roman"/>
          <w:b/>
          <w:sz w:val="24"/>
          <w:szCs w:val="24"/>
          <w:lang w:eastAsia="zh-CN"/>
        </w:rPr>
      </w:pPr>
      <w:r w:rsidRPr="00E81401">
        <w:rPr>
          <w:rFonts w:ascii="Times New Roman" w:eastAsia="SimSun" w:hAnsi="Times New Roman" w:cs="Times New Roman"/>
          <w:b/>
          <w:sz w:val="24"/>
          <w:szCs w:val="24"/>
          <w:lang w:eastAsia="zh-CN"/>
        </w:rPr>
        <w:t>RESULTS</w:t>
      </w:r>
    </w:p>
    <w:p w14:paraId="7D097974" w14:textId="77777777" w:rsidR="009E3FAA" w:rsidRPr="00E81401" w:rsidRDefault="00E25F9B" w:rsidP="00C278DA">
      <w:pPr>
        <w:spacing w:after="120" w:line="240" w:lineRule="auto"/>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 xml:space="preserve">The results of the data generated from the laboratory analysis of the samples were statistically analyzed and presented in table of mean ± standard deviation. </w:t>
      </w:r>
    </w:p>
    <w:p w14:paraId="6F853F70" w14:textId="77777777" w:rsidR="009E3FAA" w:rsidRPr="00E81401" w:rsidRDefault="00E25F9B" w:rsidP="00C278DA">
      <w:pPr>
        <w:spacing w:after="120" w:line="240" w:lineRule="auto"/>
        <w:contextualSpacing/>
        <w:jc w:val="both"/>
        <w:rPr>
          <w:rFonts w:ascii="Times New Roman" w:eastAsia="SimSun" w:hAnsi="Times New Roman" w:cs="Times New Roman"/>
          <w:b/>
          <w:sz w:val="24"/>
          <w:szCs w:val="24"/>
          <w:lang w:eastAsia="zh-CN"/>
        </w:rPr>
      </w:pPr>
      <w:r w:rsidRPr="00E81401">
        <w:rPr>
          <w:rFonts w:ascii="Times New Roman" w:eastAsia="SimSun" w:hAnsi="Times New Roman" w:cs="Times New Roman"/>
          <w:b/>
          <w:sz w:val="24"/>
          <w:szCs w:val="24"/>
          <w:lang w:eastAsia="zh-CN"/>
        </w:rPr>
        <w:t>Effect of beetroot extract on blood pressure level and weight</w:t>
      </w:r>
    </w:p>
    <w:p w14:paraId="65DFA5E5" w14:textId="77777777" w:rsidR="009E3FAA" w:rsidRPr="00E81401" w:rsidRDefault="00E25F9B" w:rsidP="00C278DA">
      <w:pPr>
        <w:spacing w:after="120" w:line="240" w:lineRule="auto"/>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 xml:space="preserve">As shown in table 1, the participants had a systolic blood pressure (SBP), diastolic blood pressure (DBP) and weight of 119.32 ± 19.10, 82.50 ± 9.62 and 67.18 ± 10.59 respectively on day 1, DBP of 113.92 ± 18.83, 80.16 ± 7.58 and 64.18 ± 10.23 respectively on day 4 and weight of 67.18 ± 10.59, 64.18 ± 10.23 and 61.52 </w:t>
      </w:r>
      <m:oMath>
        <m:r>
          <w:rPr>
            <w:rFonts w:ascii="Cambria Math" w:eastAsia="SimSun" w:hAnsi="Cambria Math" w:cs="Times New Roman"/>
            <w:sz w:val="24"/>
            <w:szCs w:val="24"/>
            <w:lang w:eastAsia="zh-CN"/>
          </w:rPr>
          <m:t>±</m:t>
        </m:r>
      </m:oMath>
      <w:r w:rsidRPr="00E81401">
        <w:rPr>
          <w:rFonts w:ascii="Times New Roman" w:eastAsia="SimSun" w:hAnsi="Times New Roman" w:cs="Times New Roman"/>
          <w:sz w:val="24"/>
          <w:szCs w:val="24"/>
          <w:lang w:eastAsia="zh-CN"/>
        </w:rPr>
        <w:t xml:space="preserve"> 10.52 respectively on day 8. The differences between the different days of evaluation were statistical</w:t>
      </w:r>
      <w:proofErr w:type="spellStart"/>
      <w:r w:rsidR="003802A3" w:rsidRPr="00E81401">
        <w:rPr>
          <w:rFonts w:ascii="Times New Roman" w:eastAsia="SimSun" w:hAnsi="Times New Roman" w:cs="Times New Roman"/>
          <w:sz w:val="24"/>
          <w:szCs w:val="24"/>
          <w:lang w:eastAsia="zh-CN"/>
        </w:rPr>
        <w:t>ly</w:t>
      </w:r>
      <w:proofErr w:type="spellEnd"/>
      <w:r w:rsidR="003802A3" w:rsidRPr="00E81401">
        <w:rPr>
          <w:rFonts w:ascii="Times New Roman" w:eastAsia="SimSun" w:hAnsi="Times New Roman" w:cs="Times New Roman"/>
          <w:sz w:val="24"/>
          <w:szCs w:val="24"/>
          <w:lang w:eastAsia="zh-CN"/>
        </w:rPr>
        <w:t xml:space="preserve"> significant (</w:t>
      </w:r>
      <w:r w:rsidR="008D3A82" w:rsidRPr="00E81401">
        <w:rPr>
          <w:rFonts w:ascii="Times New Roman" w:eastAsia="SimSun" w:hAnsi="Times New Roman" w:cs="Times New Roman"/>
          <w:sz w:val="24"/>
          <w:szCs w:val="24"/>
          <w:lang w:eastAsia="zh-CN"/>
        </w:rPr>
        <w:t>p=</w:t>
      </w:r>
      <w:r w:rsidR="003802A3" w:rsidRPr="00E81401">
        <w:rPr>
          <w:rFonts w:ascii="Times New Roman" w:eastAsia="SimSun" w:hAnsi="Times New Roman" w:cs="Times New Roman"/>
          <w:sz w:val="24"/>
          <w:szCs w:val="24"/>
          <w:lang w:eastAsia="zh-CN"/>
        </w:rPr>
        <w:t xml:space="preserve">.020, </w:t>
      </w:r>
      <w:r w:rsidR="008D3A82" w:rsidRPr="00E81401">
        <w:rPr>
          <w:rFonts w:ascii="Times New Roman" w:eastAsia="SimSun" w:hAnsi="Times New Roman" w:cs="Times New Roman"/>
          <w:sz w:val="24"/>
          <w:szCs w:val="24"/>
          <w:lang w:eastAsia="zh-CN"/>
        </w:rPr>
        <w:t>p=</w:t>
      </w:r>
      <w:r w:rsidR="003802A3" w:rsidRPr="00E81401">
        <w:rPr>
          <w:rFonts w:ascii="Times New Roman" w:eastAsia="SimSun" w:hAnsi="Times New Roman" w:cs="Times New Roman"/>
          <w:sz w:val="24"/>
          <w:szCs w:val="24"/>
          <w:lang w:eastAsia="zh-CN"/>
        </w:rPr>
        <w:t xml:space="preserve">.001 and </w:t>
      </w:r>
      <w:r w:rsidR="008D3A82" w:rsidRPr="00E81401">
        <w:rPr>
          <w:rFonts w:ascii="Times New Roman" w:eastAsia="SimSun" w:hAnsi="Times New Roman" w:cs="Times New Roman"/>
          <w:sz w:val="24"/>
          <w:szCs w:val="24"/>
          <w:lang w:eastAsia="zh-CN"/>
        </w:rPr>
        <w:t>p=</w:t>
      </w:r>
      <w:r w:rsidRPr="00E81401">
        <w:rPr>
          <w:rFonts w:ascii="Times New Roman" w:eastAsia="SimSun" w:hAnsi="Times New Roman" w:cs="Times New Roman"/>
          <w:sz w:val="24"/>
          <w:szCs w:val="24"/>
          <w:lang w:eastAsia="zh-CN"/>
        </w:rPr>
        <w:t>.026 respectively for SBP, DBP and weight. Comparative analysis of difference in SBP and DBP among the patients between day 4 and day 1 as well as between day 8 and day 1 were a</w:t>
      </w:r>
      <w:r w:rsidR="003802A3" w:rsidRPr="00E81401">
        <w:rPr>
          <w:rFonts w:ascii="Times New Roman" w:eastAsia="SimSun" w:hAnsi="Times New Roman" w:cs="Times New Roman"/>
          <w:sz w:val="24"/>
          <w:szCs w:val="24"/>
          <w:lang w:eastAsia="zh-CN"/>
        </w:rPr>
        <w:t>ll statistically significant (</w:t>
      </w:r>
      <w:r w:rsidR="008D3A82" w:rsidRPr="00E81401">
        <w:rPr>
          <w:rFonts w:ascii="Times New Roman" w:eastAsia="SimSun" w:hAnsi="Times New Roman" w:cs="Times New Roman"/>
          <w:sz w:val="24"/>
          <w:szCs w:val="24"/>
          <w:lang w:eastAsia="zh-CN"/>
        </w:rPr>
        <w:t>p=</w:t>
      </w:r>
      <w:r w:rsidR="003802A3" w:rsidRPr="00E81401">
        <w:rPr>
          <w:rFonts w:ascii="Times New Roman" w:eastAsia="SimSun" w:hAnsi="Times New Roman" w:cs="Times New Roman"/>
          <w:sz w:val="24"/>
          <w:szCs w:val="24"/>
          <w:lang w:eastAsia="zh-CN"/>
        </w:rPr>
        <w:t xml:space="preserve">.000, </w:t>
      </w:r>
      <w:r w:rsidR="008D3A82" w:rsidRPr="00E81401">
        <w:rPr>
          <w:rFonts w:ascii="Times New Roman" w:eastAsia="SimSun" w:hAnsi="Times New Roman" w:cs="Times New Roman"/>
          <w:sz w:val="24"/>
          <w:szCs w:val="24"/>
          <w:lang w:eastAsia="zh-CN"/>
        </w:rPr>
        <w:t>p=</w:t>
      </w:r>
      <w:r w:rsidR="003802A3" w:rsidRPr="00E81401">
        <w:rPr>
          <w:rFonts w:ascii="Times New Roman" w:eastAsia="SimSun" w:hAnsi="Times New Roman" w:cs="Times New Roman"/>
          <w:sz w:val="24"/>
          <w:szCs w:val="24"/>
          <w:lang w:eastAsia="zh-CN"/>
        </w:rPr>
        <w:t xml:space="preserve">.007 and </w:t>
      </w:r>
      <w:r w:rsidR="008D3A82" w:rsidRPr="00E81401">
        <w:rPr>
          <w:rFonts w:ascii="Times New Roman" w:eastAsia="SimSun" w:hAnsi="Times New Roman" w:cs="Times New Roman"/>
          <w:sz w:val="24"/>
          <w:szCs w:val="24"/>
          <w:lang w:eastAsia="zh-CN"/>
        </w:rPr>
        <w:t>p=</w:t>
      </w:r>
      <w:r w:rsidR="003802A3" w:rsidRPr="00E81401">
        <w:rPr>
          <w:rFonts w:ascii="Times New Roman" w:eastAsia="SimSun" w:hAnsi="Times New Roman" w:cs="Times New Roman"/>
          <w:sz w:val="24"/>
          <w:szCs w:val="24"/>
          <w:lang w:eastAsia="zh-CN"/>
        </w:rPr>
        <w:t xml:space="preserve">.000, </w:t>
      </w:r>
      <w:r w:rsidR="008D3A82" w:rsidRPr="00E81401">
        <w:rPr>
          <w:rFonts w:ascii="Times New Roman" w:eastAsia="SimSun" w:hAnsi="Times New Roman" w:cs="Times New Roman"/>
          <w:sz w:val="24"/>
          <w:szCs w:val="24"/>
          <w:lang w:eastAsia="zh-CN"/>
        </w:rPr>
        <w:t>p=</w:t>
      </w:r>
      <w:r w:rsidRPr="00E81401">
        <w:rPr>
          <w:rFonts w:ascii="Times New Roman" w:eastAsia="SimSun" w:hAnsi="Times New Roman" w:cs="Times New Roman"/>
          <w:sz w:val="24"/>
          <w:szCs w:val="24"/>
          <w:lang w:eastAsia="zh-CN"/>
        </w:rPr>
        <w:t xml:space="preserve">.000 respectively). Comparative analysis of difference in weight among the patients between day 4 and day 1 as well as between day 8 and day 1 were all statistically </w:t>
      </w:r>
      <w:r w:rsidR="003802A3" w:rsidRPr="00E81401">
        <w:rPr>
          <w:rFonts w:ascii="Times New Roman" w:eastAsia="SimSun" w:hAnsi="Times New Roman" w:cs="Times New Roman"/>
          <w:sz w:val="24"/>
          <w:szCs w:val="24"/>
          <w:lang w:eastAsia="zh-CN"/>
        </w:rPr>
        <w:t>significant (</w:t>
      </w:r>
      <w:r w:rsidR="008D3A82" w:rsidRPr="00E81401">
        <w:rPr>
          <w:rFonts w:ascii="Times New Roman" w:eastAsia="SimSun" w:hAnsi="Times New Roman" w:cs="Times New Roman"/>
          <w:sz w:val="24"/>
          <w:szCs w:val="24"/>
          <w:lang w:eastAsia="zh-CN"/>
        </w:rPr>
        <w:t>p=</w:t>
      </w:r>
      <w:r w:rsidR="003802A3" w:rsidRPr="00E81401">
        <w:rPr>
          <w:rFonts w:ascii="Times New Roman" w:eastAsia="SimSun" w:hAnsi="Times New Roman" w:cs="Times New Roman"/>
          <w:sz w:val="24"/>
          <w:szCs w:val="24"/>
          <w:lang w:eastAsia="zh-CN"/>
        </w:rPr>
        <w:t xml:space="preserve">.000 and </w:t>
      </w:r>
      <w:r w:rsidR="008D3A82" w:rsidRPr="00E81401">
        <w:rPr>
          <w:rFonts w:ascii="Times New Roman" w:eastAsia="SimSun" w:hAnsi="Times New Roman" w:cs="Times New Roman"/>
          <w:sz w:val="24"/>
          <w:szCs w:val="24"/>
          <w:lang w:eastAsia="zh-CN"/>
        </w:rPr>
        <w:t>p=</w:t>
      </w:r>
      <w:r w:rsidRPr="00E81401">
        <w:rPr>
          <w:rFonts w:ascii="Times New Roman" w:eastAsia="SimSun" w:hAnsi="Times New Roman" w:cs="Times New Roman"/>
          <w:sz w:val="24"/>
          <w:szCs w:val="24"/>
          <w:lang w:eastAsia="zh-CN"/>
        </w:rPr>
        <w:t xml:space="preserve">.000 respectively). </w:t>
      </w:r>
    </w:p>
    <w:p w14:paraId="4FEC25EC" w14:textId="77777777" w:rsidR="003802A3" w:rsidRPr="00E81401" w:rsidRDefault="003802A3" w:rsidP="00C278DA">
      <w:pPr>
        <w:spacing w:after="120" w:line="240" w:lineRule="auto"/>
        <w:jc w:val="both"/>
        <w:rPr>
          <w:rFonts w:ascii="Times New Roman" w:eastAsia="SimSun" w:hAnsi="Times New Roman" w:cs="Times New Roman"/>
          <w:sz w:val="24"/>
          <w:szCs w:val="24"/>
          <w:lang w:eastAsia="zh-CN"/>
        </w:rPr>
      </w:pPr>
    </w:p>
    <w:p w14:paraId="31779F82" w14:textId="77777777" w:rsidR="009E3FAA" w:rsidRPr="00E81401" w:rsidRDefault="00E25F9B" w:rsidP="00C278DA">
      <w:pPr>
        <w:spacing w:after="120" w:line="240" w:lineRule="auto"/>
        <w:contextualSpacing/>
        <w:jc w:val="both"/>
        <w:rPr>
          <w:rFonts w:ascii="Times New Roman" w:eastAsia="SimSun" w:hAnsi="Times New Roman" w:cs="Times New Roman"/>
          <w:b/>
          <w:sz w:val="24"/>
          <w:szCs w:val="24"/>
          <w:lang w:eastAsia="zh-CN"/>
        </w:rPr>
      </w:pPr>
      <w:r w:rsidRPr="00E81401">
        <w:rPr>
          <w:rFonts w:ascii="Times New Roman" w:eastAsia="SimSun" w:hAnsi="Times New Roman" w:cs="Times New Roman"/>
          <w:b/>
          <w:sz w:val="24"/>
          <w:szCs w:val="24"/>
          <w:lang w:eastAsia="zh-CN"/>
        </w:rPr>
        <w:t>Effect of</w:t>
      </w:r>
      <w:r w:rsidRPr="00E81401">
        <w:rPr>
          <w:rFonts w:ascii="Times New Roman" w:eastAsia="SimSun" w:hAnsi="Times New Roman" w:cs="Times New Roman"/>
          <w:sz w:val="24"/>
          <w:szCs w:val="24"/>
          <w:lang w:eastAsia="zh-CN"/>
        </w:rPr>
        <w:t xml:space="preserve"> </w:t>
      </w:r>
      <w:r w:rsidRPr="00E81401">
        <w:rPr>
          <w:rFonts w:ascii="Times New Roman" w:eastAsia="SimSun" w:hAnsi="Times New Roman" w:cs="Times New Roman"/>
          <w:b/>
          <w:sz w:val="24"/>
          <w:szCs w:val="24"/>
          <w:lang w:eastAsia="zh-CN"/>
        </w:rPr>
        <w:t>beetroot extract on blood glucose and lipid level</w:t>
      </w:r>
    </w:p>
    <w:p w14:paraId="552F10B9" w14:textId="77777777" w:rsidR="009E3FAA" w:rsidRPr="00E81401" w:rsidRDefault="00E25F9B" w:rsidP="00C278DA">
      <w:pPr>
        <w:spacing w:after="120" w:line="240" w:lineRule="auto"/>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 xml:space="preserve">In table 2 which shows the effect of beetroot extract on blood glucose and lipid levels. On day 1, the participants had a blood glucose, </w:t>
      </w:r>
      <w:proofErr w:type="spellStart"/>
      <w:r w:rsidR="00D53161" w:rsidRPr="00E81401">
        <w:rPr>
          <w:rFonts w:ascii="Times New Roman" w:eastAsia="SimSun" w:hAnsi="Times New Roman" w:cs="Times New Roman"/>
          <w:sz w:val="24"/>
          <w:szCs w:val="24"/>
          <w:lang w:eastAsia="zh-CN"/>
        </w:rPr>
        <w:t>TChol</w:t>
      </w:r>
      <w:proofErr w:type="spellEnd"/>
      <w:r w:rsidRPr="00E81401">
        <w:rPr>
          <w:rFonts w:ascii="Times New Roman" w:eastAsia="SimSun" w:hAnsi="Times New Roman" w:cs="Times New Roman"/>
          <w:sz w:val="24"/>
          <w:szCs w:val="24"/>
          <w:lang w:eastAsia="zh-CN"/>
        </w:rPr>
        <w:t xml:space="preserve">, TG, HDL and LDL levels of  87.98 ± 15.48, 5.53 ± 0.79, 1.78 ± 0.58, 1.34 ± 0.41 and 3.39 ± 0.93 respectively, 87.98 ± 12.67, 5.18 ± 0.74, 1.71 ± 0.43, 1.55 ± 0.30 and 2.86 ± 0.89 respectively on day 4 and 87.22 ± 13.27, 4.96 ± 0.70, 1.59 ± 0.34, 1.63 ± 0.27 and 2.60 ± 0.81 respectively on day 8. However, the differences in the levels of </w:t>
      </w:r>
      <w:proofErr w:type="spellStart"/>
      <w:r w:rsidRPr="00E81401">
        <w:rPr>
          <w:rFonts w:ascii="Times New Roman" w:eastAsia="SimSun" w:hAnsi="Times New Roman" w:cs="Times New Roman"/>
          <w:sz w:val="24"/>
          <w:szCs w:val="24"/>
          <w:lang w:eastAsia="zh-CN"/>
        </w:rPr>
        <w:t>TChol</w:t>
      </w:r>
      <w:proofErr w:type="spellEnd"/>
      <w:r w:rsidRPr="00E81401">
        <w:rPr>
          <w:rFonts w:ascii="Times New Roman" w:eastAsia="SimSun" w:hAnsi="Times New Roman" w:cs="Times New Roman"/>
          <w:sz w:val="24"/>
          <w:szCs w:val="24"/>
          <w:lang w:eastAsia="zh-CN"/>
        </w:rPr>
        <w:t>, HDL and LDL between and within the different days of sample collection were statistically significant (</w:t>
      </w:r>
      <w:r w:rsidR="00D6505E" w:rsidRPr="00E81401">
        <w:rPr>
          <w:rFonts w:ascii="Times New Roman" w:eastAsia="SimSun" w:hAnsi="Times New Roman" w:cs="Times New Roman"/>
          <w:sz w:val="24"/>
          <w:szCs w:val="24"/>
          <w:lang w:eastAsia="zh-CN"/>
        </w:rPr>
        <w:t>p=</w:t>
      </w:r>
      <w:r w:rsidRPr="00E81401">
        <w:rPr>
          <w:rFonts w:ascii="Times New Roman" w:eastAsia="SimSun" w:hAnsi="Times New Roman" w:cs="Times New Roman"/>
          <w:sz w:val="24"/>
          <w:szCs w:val="24"/>
          <w:lang w:eastAsia="zh-CN"/>
        </w:rPr>
        <w:t xml:space="preserve">.001, </w:t>
      </w:r>
      <w:r w:rsidR="00D6505E" w:rsidRPr="00E81401">
        <w:rPr>
          <w:rFonts w:ascii="Times New Roman" w:eastAsia="SimSun" w:hAnsi="Times New Roman" w:cs="Times New Roman"/>
          <w:sz w:val="24"/>
          <w:szCs w:val="24"/>
          <w:lang w:eastAsia="zh-CN"/>
        </w:rPr>
        <w:t>p=</w:t>
      </w:r>
      <w:r w:rsidRPr="00E81401">
        <w:rPr>
          <w:rFonts w:ascii="Times New Roman" w:eastAsia="SimSun" w:hAnsi="Times New Roman" w:cs="Times New Roman"/>
          <w:sz w:val="24"/>
          <w:szCs w:val="24"/>
          <w:lang w:eastAsia="zh-CN"/>
        </w:rPr>
        <w:t xml:space="preserve">.000 and </w:t>
      </w:r>
      <w:r w:rsidR="00D6505E" w:rsidRPr="00E81401">
        <w:rPr>
          <w:rFonts w:ascii="Times New Roman" w:eastAsia="SimSun" w:hAnsi="Times New Roman" w:cs="Times New Roman"/>
          <w:sz w:val="24"/>
          <w:szCs w:val="24"/>
          <w:lang w:eastAsia="zh-CN"/>
        </w:rPr>
        <w:t>p=</w:t>
      </w:r>
      <w:r w:rsidRPr="00E81401">
        <w:rPr>
          <w:rFonts w:ascii="Times New Roman" w:eastAsia="SimSun" w:hAnsi="Times New Roman" w:cs="Times New Roman"/>
          <w:sz w:val="24"/>
          <w:szCs w:val="24"/>
          <w:lang w:eastAsia="zh-CN"/>
        </w:rPr>
        <w:t>.000 respectively) while the difference in the levels of FBG and TG were not statistically significant (</w:t>
      </w:r>
      <w:r w:rsidR="00D6505E" w:rsidRPr="00E81401">
        <w:rPr>
          <w:rFonts w:ascii="Times New Roman" w:eastAsia="SimSun" w:hAnsi="Times New Roman" w:cs="Times New Roman"/>
          <w:sz w:val="24"/>
          <w:szCs w:val="24"/>
          <w:lang w:eastAsia="zh-CN"/>
        </w:rPr>
        <w:t>p=</w:t>
      </w:r>
      <w:r w:rsidRPr="00E81401">
        <w:rPr>
          <w:rFonts w:ascii="Times New Roman" w:eastAsia="SimSun" w:hAnsi="Times New Roman" w:cs="Times New Roman"/>
          <w:sz w:val="24"/>
          <w:szCs w:val="24"/>
          <w:lang w:eastAsia="zh-CN"/>
        </w:rPr>
        <w:t xml:space="preserve">0.951 and </w:t>
      </w:r>
      <w:r w:rsidR="00D6505E" w:rsidRPr="00E81401">
        <w:rPr>
          <w:rFonts w:ascii="Times New Roman" w:eastAsia="SimSun" w:hAnsi="Times New Roman" w:cs="Times New Roman"/>
          <w:sz w:val="24"/>
          <w:szCs w:val="24"/>
          <w:lang w:eastAsia="zh-CN"/>
        </w:rPr>
        <w:t>p=</w:t>
      </w:r>
      <w:r w:rsidRPr="00E81401">
        <w:rPr>
          <w:rFonts w:ascii="Times New Roman" w:eastAsia="SimSun" w:hAnsi="Times New Roman" w:cs="Times New Roman"/>
          <w:sz w:val="24"/>
          <w:szCs w:val="24"/>
          <w:lang w:eastAsia="zh-CN"/>
        </w:rPr>
        <w:t>0.126 respectively</w:t>
      </w:r>
      <w:r w:rsidR="00D56EA9" w:rsidRPr="00E81401">
        <w:rPr>
          <w:rFonts w:ascii="Times New Roman" w:eastAsia="SimSun" w:hAnsi="Times New Roman" w:cs="Times New Roman"/>
          <w:sz w:val="24"/>
          <w:szCs w:val="24"/>
          <w:lang w:eastAsia="zh-CN"/>
        </w:rPr>
        <w:t>)</w:t>
      </w:r>
      <w:r w:rsidRPr="00E81401">
        <w:rPr>
          <w:rFonts w:ascii="Times New Roman" w:eastAsia="SimSun" w:hAnsi="Times New Roman" w:cs="Times New Roman"/>
          <w:sz w:val="24"/>
          <w:szCs w:val="24"/>
          <w:lang w:eastAsia="zh-CN"/>
        </w:rPr>
        <w:t xml:space="preserve">. </w:t>
      </w:r>
    </w:p>
    <w:p w14:paraId="09A16286" w14:textId="77777777" w:rsidR="009E3FAA" w:rsidRPr="00E81401" w:rsidRDefault="00E25F9B" w:rsidP="00C278DA">
      <w:pPr>
        <w:spacing w:after="120" w:line="240" w:lineRule="auto"/>
        <w:contextualSpacing/>
        <w:rPr>
          <w:rFonts w:ascii="Times New Roman" w:eastAsia="SimSun" w:hAnsi="Times New Roman" w:cs="Times New Roman"/>
          <w:sz w:val="24"/>
          <w:szCs w:val="24"/>
          <w:u w:val="single"/>
          <w:lang w:eastAsia="zh-CN"/>
        </w:rPr>
      </w:pPr>
      <w:r w:rsidRPr="00E81401">
        <w:rPr>
          <w:rFonts w:ascii="Times New Roman" w:eastAsia="SimSun" w:hAnsi="Times New Roman" w:cs="Times New Roman"/>
          <w:b/>
          <w:sz w:val="24"/>
          <w:szCs w:val="24"/>
          <w:lang w:eastAsia="zh-CN"/>
        </w:rPr>
        <w:t xml:space="preserve">Gender-related difference in the level of blood sugar, Lipids levels before and after </w:t>
      </w:r>
      <w:r w:rsidRPr="00E81401">
        <w:rPr>
          <w:rFonts w:ascii="Times New Roman" w:eastAsia="SimSun" w:hAnsi="Times New Roman" w:cs="Times New Roman"/>
          <w:b/>
          <w:bCs/>
          <w:sz w:val="24"/>
          <w:szCs w:val="24"/>
          <w:lang w:eastAsia="zh-CN"/>
        </w:rPr>
        <w:t>consumption of beetroot extract.</w:t>
      </w:r>
    </w:p>
    <w:p w14:paraId="0F4D75F1" w14:textId="77777777" w:rsidR="0050033B" w:rsidRPr="00E81401" w:rsidRDefault="0050033B" w:rsidP="00C278DA">
      <w:pPr>
        <w:spacing w:after="120" w:line="240" w:lineRule="auto"/>
        <w:jc w:val="both"/>
        <w:rPr>
          <w:rFonts w:ascii="Times New Roman" w:eastAsia="SimSun" w:hAnsi="Times New Roman" w:cs="Times New Roman"/>
          <w:sz w:val="24"/>
          <w:szCs w:val="24"/>
          <w:lang w:eastAsia="zh-CN"/>
        </w:rPr>
      </w:pPr>
    </w:p>
    <w:p w14:paraId="29B24810" w14:textId="77777777" w:rsidR="009E3FAA" w:rsidRPr="00E81401" w:rsidRDefault="00E25F9B" w:rsidP="00C278DA">
      <w:pPr>
        <w:spacing w:after="120" w:line="240" w:lineRule="auto"/>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 xml:space="preserve">Table 3 shows the difference in the levels of blood glucose, </w:t>
      </w:r>
      <w:proofErr w:type="spellStart"/>
      <w:r w:rsidRPr="00E81401">
        <w:rPr>
          <w:rFonts w:ascii="Times New Roman" w:eastAsia="SimSun" w:hAnsi="Times New Roman" w:cs="Times New Roman"/>
          <w:sz w:val="24"/>
          <w:szCs w:val="24"/>
          <w:lang w:eastAsia="zh-CN"/>
        </w:rPr>
        <w:t>TChol</w:t>
      </w:r>
      <w:proofErr w:type="spellEnd"/>
      <w:r w:rsidRPr="00E81401">
        <w:rPr>
          <w:rFonts w:ascii="Times New Roman" w:eastAsia="SimSun" w:hAnsi="Times New Roman" w:cs="Times New Roman"/>
          <w:sz w:val="24"/>
          <w:szCs w:val="24"/>
          <w:lang w:eastAsia="zh-CN"/>
        </w:rPr>
        <w:t xml:space="preserve">, TG, HDL and LDL between males and females after the consumption of beetroot extract. Among the males, FBG decreased from 87.57 ± 12.49 on day 1 to 83.00 ± 89.81 on day 8. </w:t>
      </w:r>
      <w:proofErr w:type="spellStart"/>
      <w:r w:rsidRPr="00E81401">
        <w:rPr>
          <w:rFonts w:ascii="Times New Roman" w:eastAsia="SimSun" w:hAnsi="Times New Roman" w:cs="Times New Roman"/>
          <w:sz w:val="24"/>
          <w:szCs w:val="24"/>
          <w:lang w:eastAsia="zh-CN"/>
        </w:rPr>
        <w:t>TChol</w:t>
      </w:r>
      <w:proofErr w:type="spellEnd"/>
      <w:r w:rsidRPr="00E81401">
        <w:rPr>
          <w:rFonts w:ascii="Times New Roman" w:eastAsia="SimSun" w:hAnsi="Times New Roman" w:cs="Times New Roman"/>
          <w:sz w:val="24"/>
          <w:szCs w:val="24"/>
          <w:lang w:eastAsia="zh-CN"/>
        </w:rPr>
        <w:t xml:space="preserve"> also decreased from 5.51 ± 0.71 on day 1 to 5.10 ± 0.72 on day 8. TG and LDL decreased from 1.76 ± 0.53 and 3.46 ± 0.86 respectively on day 1 to 1.67 ± 0.32 and 2.76 ± 0.85 respectively on day 8. HDL increased from 1.24 ± 0.44 on day 1 to 1.58 ± 0.27 on day 8. However, except for HDL and LDL, the differences in the other parameters among the different days of experiment were not statistically sig</w:t>
      </w:r>
      <w:r w:rsidR="00D6505E" w:rsidRPr="00E81401">
        <w:rPr>
          <w:rFonts w:ascii="Times New Roman" w:eastAsia="SimSun" w:hAnsi="Times New Roman" w:cs="Times New Roman"/>
          <w:sz w:val="24"/>
          <w:szCs w:val="24"/>
          <w:lang w:eastAsia="zh-CN"/>
        </w:rPr>
        <w:t>nificant (p&gt;</w:t>
      </w:r>
      <w:r w:rsidRPr="00E81401">
        <w:rPr>
          <w:rFonts w:ascii="Times New Roman" w:eastAsia="SimSun" w:hAnsi="Times New Roman" w:cs="Times New Roman"/>
          <w:sz w:val="24"/>
          <w:szCs w:val="24"/>
          <w:lang w:eastAsia="zh-CN"/>
        </w:rPr>
        <w:t xml:space="preserve">.05). Among the female participants, the levels of FBG and HDL increased from 88.23 ± 17.26 and 89.81 ± 13.02 on day 1 respectively to 1.24 ± 0.44 and 1.58 ± 0.27 on day 8 respectively. </w:t>
      </w:r>
      <w:proofErr w:type="spellStart"/>
      <w:r w:rsidRPr="00E81401">
        <w:rPr>
          <w:rFonts w:ascii="Times New Roman" w:eastAsia="SimSun" w:hAnsi="Times New Roman" w:cs="Times New Roman"/>
          <w:sz w:val="24"/>
          <w:szCs w:val="24"/>
          <w:lang w:eastAsia="zh-CN"/>
        </w:rPr>
        <w:t>TChol</w:t>
      </w:r>
      <w:proofErr w:type="spellEnd"/>
      <w:r w:rsidRPr="00E81401">
        <w:rPr>
          <w:rFonts w:ascii="Times New Roman" w:eastAsia="SimSun" w:hAnsi="Times New Roman" w:cs="Times New Roman"/>
          <w:sz w:val="24"/>
          <w:szCs w:val="24"/>
          <w:lang w:eastAsia="zh-CN"/>
        </w:rPr>
        <w:t>, TG and LDL reduced from 5.55 ± 0.85, 1.79 ± 0.62 and 3.34 ± 1.00 respectively on day 1 to 4.87 ± 0.69, 1.54 ± 0.35 and 2.51 ± 0.78 respectively in day 8. However, except for FBG and TG, the differences in the levels of other parameters we</w:t>
      </w:r>
      <w:r w:rsidR="00D37F75" w:rsidRPr="00E81401">
        <w:rPr>
          <w:rFonts w:ascii="Times New Roman" w:eastAsia="SimSun" w:hAnsi="Times New Roman" w:cs="Times New Roman"/>
          <w:sz w:val="24"/>
          <w:szCs w:val="24"/>
          <w:lang w:eastAsia="zh-CN"/>
        </w:rPr>
        <w:t>re statistically significant (p&lt;</w:t>
      </w:r>
      <w:r w:rsidRPr="00E81401">
        <w:rPr>
          <w:rFonts w:ascii="Times New Roman" w:eastAsia="SimSun" w:hAnsi="Times New Roman" w:cs="Times New Roman"/>
          <w:sz w:val="24"/>
          <w:szCs w:val="24"/>
          <w:lang w:eastAsia="zh-CN"/>
        </w:rPr>
        <w:t>.05).</w:t>
      </w:r>
    </w:p>
    <w:p w14:paraId="3783596A" w14:textId="77777777" w:rsidR="009E3FAA" w:rsidRPr="00E81401" w:rsidRDefault="00E25F9B" w:rsidP="00C278DA">
      <w:pPr>
        <w:spacing w:after="120" w:line="240" w:lineRule="auto"/>
        <w:contextualSpacing/>
        <w:jc w:val="both"/>
        <w:rPr>
          <w:rFonts w:ascii="Times New Roman" w:eastAsia="SimSun" w:hAnsi="Times New Roman" w:cs="Times New Roman"/>
          <w:sz w:val="24"/>
          <w:szCs w:val="24"/>
          <w:lang w:eastAsia="zh-CN"/>
        </w:rPr>
      </w:pPr>
      <w:r w:rsidRPr="00E81401">
        <w:rPr>
          <w:rFonts w:ascii="Times New Roman" w:eastAsia="SimSun" w:hAnsi="Times New Roman" w:cs="Times New Roman"/>
          <w:b/>
          <w:sz w:val="24"/>
          <w:szCs w:val="24"/>
          <w:lang w:eastAsia="zh-CN"/>
        </w:rPr>
        <w:t>Age-related difference in the level of blood sugar, Lipids levels before and after consumption of beetroot</w:t>
      </w:r>
      <w:r w:rsidRPr="00E81401">
        <w:rPr>
          <w:rFonts w:ascii="Times New Roman" w:eastAsia="SimSun" w:hAnsi="Times New Roman" w:cs="Times New Roman"/>
          <w:sz w:val="24"/>
          <w:szCs w:val="24"/>
          <w:lang w:eastAsia="zh-CN"/>
        </w:rPr>
        <w:t>.</w:t>
      </w:r>
    </w:p>
    <w:p w14:paraId="450A1BE9" w14:textId="77777777" w:rsidR="009E3FAA" w:rsidRPr="00E81401" w:rsidRDefault="00E25F9B" w:rsidP="00C278DA">
      <w:pPr>
        <w:spacing w:after="120" w:line="240" w:lineRule="auto"/>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 xml:space="preserve">The age-related comparative effect of beetroot on FBG, </w:t>
      </w:r>
      <w:proofErr w:type="spellStart"/>
      <w:r w:rsidRPr="00E81401">
        <w:rPr>
          <w:rFonts w:ascii="Times New Roman" w:eastAsia="SimSun" w:hAnsi="Times New Roman" w:cs="Times New Roman"/>
          <w:sz w:val="24"/>
          <w:szCs w:val="24"/>
          <w:lang w:eastAsia="zh-CN"/>
        </w:rPr>
        <w:t>TChol</w:t>
      </w:r>
      <w:proofErr w:type="spellEnd"/>
      <w:r w:rsidRPr="00E81401">
        <w:rPr>
          <w:rFonts w:ascii="Times New Roman" w:eastAsia="SimSun" w:hAnsi="Times New Roman" w:cs="Times New Roman"/>
          <w:sz w:val="24"/>
          <w:szCs w:val="24"/>
          <w:lang w:eastAsia="zh-CN"/>
        </w:rPr>
        <w:t>, TG, HDL and LDL among participants in different age groups after the consumption is as shown in table 4. Among the participants &lt; 30 years, FBG, TG and HDL increased from 84.63 ± 16.81, 5.31 ± 0.60 and 1.53 ± 0.24 respectively on day 1 to 85.13 ± 12.66, 1.51 ± 0.18 and 1.74 ± 0.21 respectively on day 8 while the levels of TG and LDL reduced from 1.47 ± 0.61 and 3.12 ± 0.89 respectively on day 1 to 1.51 ± 0.18 and 2.40 ± 0.81 respectively on day 8. The differences in the levels of all the parameters except for HDL were not statistically significant (</w:t>
      </w:r>
      <w:r w:rsidR="00D6505E" w:rsidRPr="00E81401">
        <w:rPr>
          <w:rFonts w:ascii="Times New Roman" w:eastAsia="SimSun" w:hAnsi="Times New Roman" w:cs="Times New Roman"/>
          <w:sz w:val="24"/>
          <w:szCs w:val="24"/>
          <w:lang w:eastAsia="zh-CN"/>
        </w:rPr>
        <w:t>p</w:t>
      </w:r>
      <w:r w:rsidR="0052024C" w:rsidRPr="00E81401">
        <w:rPr>
          <w:rFonts w:ascii="Times New Roman" w:eastAsia="SimSun" w:hAnsi="Times New Roman" w:cs="Times New Roman"/>
          <w:sz w:val="24"/>
          <w:szCs w:val="24"/>
          <w:lang w:eastAsia="zh-CN"/>
        </w:rPr>
        <w:t>&gt;</w:t>
      </w:r>
      <w:r w:rsidRPr="00E81401">
        <w:rPr>
          <w:rFonts w:ascii="Times New Roman" w:eastAsia="SimSun" w:hAnsi="Times New Roman" w:cs="Times New Roman"/>
          <w:sz w:val="24"/>
          <w:szCs w:val="24"/>
          <w:lang w:eastAsia="zh-CN"/>
        </w:rPr>
        <w:t xml:space="preserve">.05). Among participants in the age group 30 - 40 years, FBG, </w:t>
      </w:r>
      <w:proofErr w:type="spellStart"/>
      <w:r w:rsidRPr="00E81401">
        <w:rPr>
          <w:rFonts w:ascii="Times New Roman" w:eastAsia="SimSun" w:hAnsi="Times New Roman" w:cs="Times New Roman"/>
          <w:sz w:val="24"/>
          <w:szCs w:val="24"/>
          <w:lang w:eastAsia="zh-CN"/>
        </w:rPr>
        <w:t>TChol</w:t>
      </w:r>
      <w:proofErr w:type="spellEnd"/>
      <w:r w:rsidRPr="00E81401">
        <w:rPr>
          <w:rFonts w:ascii="Times New Roman" w:eastAsia="SimSun" w:hAnsi="Times New Roman" w:cs="Times New Roman"/>
          <w:sz w:val="24"/>
          <w:szCs w:val="24"/>
          <w:lang w:eastAsia="zh-CN"/>
        </w:rPr>
        <w:t>, TG and LDL levels reduced from 86.25 ± 12.14, 5.51 ± 0.84, 1.78 ± 0.47 and 3.51 ± 1.04 respectively on day 1 and 83.45 ± 8.94, 5.03 ± 0.82, 1.65 ± 0.45and 2.75 ± 0.87 respectively on day 8. Except for HDL, the differences in the levels of all the parameter among participants were n</w:t>
      </w:r>
      <w:r w:rsidR="004A30ED" w:rsidRPr="00E81401">
        <w:rPr>
          <w:rFonts w:ascii="Times New Roman" w:eastAsia="SimSun" w:hAnsi="Times New Roman" w:cs="Times New Roman"/>
          <w:sz w:val="24"/>
          <w:szCs w:val="24"/>
          <w:lang w:eastAsia="zh-CN"/>
        </w:rPr>
        <w:t>ot statistically significant (p&gt;</w:t>
      </w:r>
      <w:r w:rsidRPr="00E81401">
        <w:rPr>
          <w:rFonts w:ascii="Times New Roman" w:eastAsia="SimSun" w:hAnsi="Times New Roman" w:cs="Times New Roman"/>
          <w:sz w:val="24"/>
          <w:szCs w:val="24"/>
          <w:lang w:eastAsia="zh-CN"/>
        </w:rPr>
        <w:t xml:space="preserve">.05). Among participants in the age group &gt; 40 years, FBG and HDL increased from 94.29 ± 17.35 and 1.31 ± 0.50 respectively on day 1 to 95.00 ± 16.42 and 1.65 ± 0.32 respectively on day 8 whereas </w:t>
      </w:r>
      <w:proofErr w:type="spellStart"/>
      <w:r w:rsidRPr="00E81401">
        <w:rPr>
          <w:rFonts w:ascii="Times New Roman" w:eastAsia="SimSun" w:hAnsi="Times New Roman" w:cs="Times New Roman"/>
          <w:sz w:val="24"/>
          <w:szCs w:val="24"/>
          <w:lang w:eastAsia="zh-CN"/>
        </w:rPr>
        <w:t>T.Chol</w:t>
      </w:r>
      <w:proofErr w:type="spellEnd"/>
      <w:r w:rsidRPr="00E81401">
        <w:rPr>
          <w:rFonts w:ascii="Times New Roman" w:eastAsia="SimSun" w:hAnsi="Times New Roman" w:cs="Times New Roman"/>
          <w:sz w:val="24"/>
          <w:szCs w:val="24"/>
          <w:lang w:eastAsia="zh-CN"/>
        </w:rPr>
        <w:t>, TG and HDL reduced from 5.82 ± 0.88, 2.12 ± 0.52 and 3.54 ± 0.84 respectively on day 1 to 5.00 ± 0.60, 1.60 ± 0.32 and 2.63 ± 0.74 respectively on day 8. The differences in the levels of all the parameters except for FBG were statistically s</w:t>
      </w:r>
      <w:r w:rsidR="004A30ED" w:rsidRPr="00E81401">
        <w:rPr>
          <w:rFonts w:ascii="Times New Roman" w:eastAsia="SimSun" w:hAnsi="Times New Roman" w:cs="Times New Roman"/>
          <w:sz w:val="24"/>
          <w:szCs w:val="24"/>
          <w:lang w:eastAsia="zh-CN"/>
        </w:rPr>
        <w:t>ignificant (p&lt;</w:t>
      </w:r>
      <w:r w:rsidRPr="00E81401">
        <w:rPr>
          <w:rFonts w:ascii="Times New Roman" w:eastAsia="SimSun" w:hAnsi="Times New Roman" w:cs="Times New Roman"/>
          <w:sz w:val="24"/>
          <w:szCs w:val="24"/>
          <w:lang w:eastAsia="zh-CN"/>
        </w:rPr>
        <w:t>.05).</w:t>
      </w:r>
    </w:p>
    <w:p w14:paraId="2FDDA2C5" w14:textId="77777777" w:rsidR="009E3FAA" w:rsidRPr="00E81401" w:rsidRDefault="00E25F9B" w:rsidP="00C278DA">
      <w:pPr>
        <w:spacing w:after="120" w:line="240" w:lineRule="auto"/>
        <w:ind w:left="1170" w:hanging="1170"/>
        <w:jc w:val="both"/>
        <w:rPr>
          <w:rFonts w:ascii="Times New Roman" w:eastAsia="SimSun" w:hAnsi="Times New Roman" w:cs="Times New Roman"/>
          <w:sz w:val="24"/>
          <w:szCs w:val="24"/>
          <w:lang w:eastAsia="zh-CN"/>
        </w:rPr>
      </w:pPr>
      <w:r w:rsidRPr="00E81401">
        <w:rPr>
          <w:rFonts w:ascii="Times New Roman" w:eastAsia="SimSun" w:hAnsi="Times New Roman" w:cs="Times New Roman"/>
          <w:b/>
          <w:sz w:val="24"/>
          <w:szCs w:val="24"/>
          <w:lang w:eastAsia="zh-CN"/>
        </w:rPr>
        <w:t>Table 1: Comparative analysis of blood pressure level and weight of participants before and after consumption of beetroot</w:t>
      </w:r>
      <w:r w:rsidRPr="00E81401">
        <w:rPr>
          <w:rFonts w:ascii="Times New Roman" w:eastAsia="SimSun" w:hAnsi="Times New Roman" w:cs="Times New Roman"/>
          <w:sz w:val="24"/>
          <w:szCs w:val="24"/>
          <w:lang w:eastAsia="zh-CN"/>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3"/>
        <w:gridCol w:w="1608"/>
        <w:gridCol w:w="1721"/>
        <w:gridCol w:w="1721"/>
        <w:gridCol w:w="1294"/>
        <w:gridCol w:w="1496"/>
      </w:tblGrid>
      <w:tr w:rsidR="009E3FAA" w:rsidRPr="00E81401" w14:paraId="122416A3" w14:textId="77777777">
        <w:tc>
          <w:tcPr>
            <w:tcW w:w="1402" w:type="dxa"/>
            <w:tcBorders>
              <w:top w:val="single" w:sz="4" w:space="0" w:color="auto"/>
              <w:left w:val="nil"/>
              <w:bottom w:val="single" w:sz="4" w:space="0" w:color="auto"/>
              <w:right w:val="nil"/>
            </w:tcBorders>
            <w:hideMark/>
          </w:tcPr>
          <w:p w14:paraId="64BA3356" w14:textId="77777777" w:rsidR="009E3FAA" w:rsidRPr="00E81401" w:rsidRDefault="00E25F9B" w:rsidP="00C278DA">
            <w:pPr>
              <w:spacing w:after="120"/>
              <w:rPr>
                <w:rFonts w:eastAsia="SimSun" w:cs="Times New Roman"/>
                <w:b/>
                <w:sz w:val="24"/>
                <w:szCs w:val="24"/>
                <w:lang w:eastAsia="zh-CN"/>
              </w:rPr>
            </w:pPr>
            <w:r w:rsidRPr="00E81401">
              <w:rPr>
                <w:rFonts w:eastAsia="SimSun" w:cs="Times New Roman"/>
                <w:b/>
                <w:sz w:val="24"/>
                <w:szCs w:val="24"/>
                <w:lang w:eastAsia="zh-CN"/>
              </w:rPr>
              <w:lastRenderedPageBreak/>
              <w:t xml:space="preserve">Parameters </w:t>
            </w:r>
          </w:p>
        </w:tc>
        <w:tc>
          <w:tcPr>
            <w:tcW w:w="1676" w:type="dxa"/>
            <w:tcBorders>
              <w:top w:val="single" w:sz="4" w:space="0" w:color="auto"/>
              <w:left w:val="nil"/>
              <w:bottom w:val="single" w:sz="4" w:space="0" w:color="auto"/>
              <w:right w:val="nil"/>
            </w:tcBorders>
            <w:hideMark/>
          </w:tcPr>
          <w:p w14:paraId="565046ED" w14:textId="77777777" w:rsidR="009E3FAA" w:rsidRPr="00E81401" w:rsidRDefault="00E25F9B" w:rsidP="00C278DA">
            <w:pPr>
              <w:spacing w:after="120"/>
              <w:jc w:val="center"/>
              <w:rPr>
                <w:rFonts w:eastAsia="SimSun" w:cs="Times New Roman"/>
                <w:b/>
                <w:sz w:val="24"/>
                <w:szCs w:val="24"/>
                <w:lang w:eastAsia="zh-CN"/>
              </w:rPr>
            </w:pPr>
            <w:r w:rsidRPr="00E81401">
              <w:rPr>
                <w:rFonts w:eastAsia="SimSun" w:cs="Times New Roman"/>
                <w:b/>
                <w:sz w:val="24"/>
                <w:szCs w:val="24"/>
                <w:lang w:eastAsia="zh-CN"/>
              </w:rPr>
              <w:t>Day 1</w:t>
            </w:r>
          </w:p>
        </w:tc>
        <w:tc>
          <w:tcPr>
            <w:tcW w:w="1800" w:type="dxa"/>
            <w:tcBorders>
              <w:top w:val="single" w:sz="4" w:space="0" w:color="auto"/>
              <w:left w:val="nil"/>
              <w:bottom w:val="single" w:sz="4" w:space="0" w:color="auto"/>
              <w:right w:val="nil"/>
            </w:tcBorders>
            <w:hideMark/>
          </w:tcPr>
          <w:p w14:paraId="60BDE662" w14:textId="77777777" w:rsidR="009E3FAA" w:rsidRPr="00E81401" w:rsidRDefault="00E25F9B" w:rsidP="00C278DA">
            <w:pPr>
              <w:spacing w:after="120"/>
              <w:jc w:val="center"/>
              <w:rPr>
                <w:rFonts w:eastAsia="SimSun" w:cs="Times New Roman"/>
                <w:b/>
                <w:sz w:val="24"/>
                <w:szCs w:val="24"/>
                <w:lang w:eastAsia="zh-CN"/>
              </w:rPr>
            </w:pPr>
            <w:r w:rsidRPr="00E81401">
              <w:rPr>
                <w:rFonts w:eastAsia="SimSun" w:cs="Times New Roman"/>
                <w:b/>
                <w:sz w:val="24"/>
                <w:szCs w:val="24"/>
                <w:lang w:eastAsia="zh-CN"/>
              </w:rPr>
              <w:t>Day 4</w:t>
            </w:r>
          </w:p>
        </w:tc>
        <w:tc>
          <w:tcPr>
            <w:tcW w:w="1800" w:type="dxa"/>
            <w:tcBorders>
              <w:top w:val="single" w:sz="4" w:space="0" w:color="auto"/>
              <w:left w:val="nil"/>
              <w:bottom w:val="single" w:sz="4" w:space="0" w:color="auto"/>
              <w:right w:val="nil"/>
            </w:tcBorders>
            <w:hideMark/>
          </w:tcPr>
          <w:p w14:paraId="703C3A34" w14:textId="77777777" w:rsidR="009E3FAA" w:rsidRPr="00E81401" w:rsidRDefault="00E25F9B" w:rsidP="00C278DA">
            <w:pPr>
              <w:spacing w:after="120"/>
              <w:jc w:val="center"/>
              <w:rPr>
                <w:rFonts w:eastAsia="SimSun" w:cs="Times New Roman"/>
                <w:b/>
                <w:sz w:val="24"/>
                <w:szCs w:val="24"/>
                <w:lang w:eastAsia="zh-CN"/>
              </w:rPr>
            </w:pPr>
            <w:r w:rsidRPr="00E81401">
              <w:rPr>
                <w:rFonts w:eastAsia="SimSun" w:cs="Times New Roman"/>
                <w:b/>
                <w:sz w:val="24"/>
                <w:szCs w:val="24"/>
                <w:lang w:eastAsia="zh-CN"/>
              </w:rPr>
              <w:t>Day 8</w:t>
            </w:r>
          </w:p>
        </w:tc>
        <w:tc>
          <w:tcPr>
            <w:tcW w:w="1344" w:type="dxa"/>
            <w:tcBorders>
              <w:top w:val="single" w:sz="4" w:space="0" w:color="auto"/>
              <w:left w:val="nil"/>
              <w:bottom w:val="single" w:sz="4" w:space="0" w:color="auto"/>
              <w:right w:val="nil"/>
            </w:tcBorders>
            <w:hideMark/>
          </w:tcPr>
          <w:p w14:paraId="5191DFB7" w14:textId="77777777" w:rsidR="009E3FAA" w:rsidRPr="00E81401" w:rsidRDefault="00E25F9B" w:rsidP="00C278DA">
            <w:pPr>
              <w:spacing w:after="120"/>
              <w:jc w:val="center"/>
              <w:rPr>
                <w:rFonts w:eastAsia="SimSun" w:cs="Times New Roman"/>
                <w:b/>
                <w:sz w:val="24"/>
                <w:szCs w:val="24"/>
                <w:lang w:eastAsia="zh-CN"/>
              </w:rPr>
            </w:pPr>
            <w:r w:rsidRPr="00E81401">
              <w:rPr>
                <w:rFonts w:eastAsia="SimSun" w:cs="Times New Roman"/>
                <w:b/>
                <w:sz w:val="24"/>
                <w:szCs w:val="24"/>
                <w:lang w:eastAsia="zh-CN"/>
              </w:rPr>
              <w:t>f-value</w:t>
            </w:r>
          </w:p>
        </w:tc>
        <w:tc>
          <w:tcPr>
            <w:tcW w:w="1554" w:type="dxa"/>
            <w:tcBorders>
              <w:top w:val="single" w:sz="4" w:space="0" w:color="auto"/>
              <w:left w:val="nil"/>
              <w:bottom w:val="single" w:sz="4" w:space="0" w:color="auto"/>
              <w:right w:val="nil"/>
            </w:tcBorders>
            <w:hideMark/>
          </w:tcPr>
          <w:p w14:paraId="64404F03" w14:textId="77777777" w:rsidR="009E3FAA" w:rsidRPr="00E81401" w:rsidRDefault="00E25F9B" w:rsidP="00C278DA">
            <w:pPr>
              <w:spacing w:after="120"/>
              <w:jc w:val="center"/>
              <w:rPr>
                <w:rFonts w:eastAsia="SimSun" w:cs="Times New Roman"/>
                <w:b/>
                <w:sz w:val="24"/>
                <w:szCs w:val="24"/>
                <w:lang w:eastAsia="zh-CN"/>
              </w:rPr>
            </w:pPr>
            <w:r w:rsidRPr="00E81401">
              <w:rPr>
                <w:rFonts w:eastAsia="SimSun" w:cs="Times New Roman"/>
                <w:b/>
                <w:sz w:val="24"/>
                <w:szCs w:val="24"/>
                <w:lang w:eastAsia="zh-CN"/>
              </w:rPr>
              <w:t>p-value</w:t>
            </w:r>
          </w:p>
        </w:tc>
      </w:tr>
      <w:tr w:rsidR="009E3FAA" w:rsidRPr="00E81401" w14:paraId="5F6C49A1" w14:textId="77777777">
        <w:tc>
          <w:tcPr>
            <w:tcW w:w="1402" w:type="dxa"/>
            <w:tcBorders>
              <w:top w:val="single" w:sz="4" w:space="0" w:color="auto"/>
              <w:left w:val="nil"/>
              <w:bottom w:val="nil"/>
              <w:right w:val="nil"/>
            </w:tcBorders>
            <w:hideMark/>
          </w:tcPr>
          <w:p w14:paraId="0D8517F3" w14:textId="77777777" w:rsidR="009E3FAA" w:rsidRPr="00E81401" w:rsidRDefault="00E25F9B" w:rsidP="00C278DA">
            <w:pPr>
              <w:spacing w:after="120"/>
              <w:rPr>
                <w:rFonts w:eastAsia="SimSun" w:cs="Times New Roman"/>
                <w:sz w:val="24"/>
                <w:szCs w:val="24"/>
                <w:lang w:eastAsia="zh-CN"/>
              </w:rPr>
            </w:pPr>
            <w:r w:rsidRPr="00E81401">
              <w:rPr>
                <w:rFonts w:eastAsia="SimSun" w:cs="Times New Roman"/>
                <w:sz w:val="24"/>
                <w:szCs w:val="24"/>
                <w:lang w:eastAsia="zh-CN"/>
              </w:rPr>
              <w:t>SBP (mmHg)</w:t>
            </w:r>
          </w:p>
        </w:tc>
        <w:tc>
          <w:tcPr>
            <w:tcW w:w="1676" w:type="dxa"/>
            <w:tcBorders>
              <w:top w:val="single" w:sz="4" w:space="0" w:color="auto"/>
              <w:left w:val="nil"/>
              <w:bottom w:val="nil"/>
              <w:right w:val="nil"/>
            </w:tcBorders>
            <w:hideMark/>
          </w:tcPr>
          <w:p w14:paraId="45F4899D"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119.32 ± 19.10</w:t>
            </w:r>
          </w:p>
        </w:tc>
        <w:tc>
          <w:tcPr>
            <w:tcW w:w="1800" w:type="dxa"/>
            <w:tcBorders>
              <w:top w:val="single" w:sz="4" w:space="0" w:color="auto"/>
              <w:left w:val="nil"/>
              <w:bottom w:val="nil"/>
              <w:right w:val="nil"/>
            </w:tcBorders>
            <w:hideMark/>
          </w:tcPr>
          <w:p w14:paraId="515018B0"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113.92 ± 18.83</w:t>
            </w:r>
            <w:r w:rsidRPr="00E81401">
              <w:rPr>
                <w:rFonts w:eastAsia="SimSun" w:cs="Times New Roman"/>
                <w:sz w:val="24"/>
                <w:szCs w:val="24"/>
                <w:vertAlign w:val="superscript"/>
                <w:lang w:eastAsia="zh-CN"/>
              </w:rPr>
              <w:t>a</w:t>
            </w:r>
          </w:p>
        </w:tc>
        <w:tc>
          <w:tcPr>
            <w:tcW w:w="1800" w:type="dxa"/>
            <w:tcBorders>
              <w:top w:val="single" w:sz="4" w:space="0" w:color="auto"/>
              <w:left w:val="nil"/>
              <w:bottom w:val="nil"/>
              <w:right w:val="nil"/>
            </w:tcBorders>
            <w:hideMark/>
          </w:tcPr>
          <w:p w14:paraId="08CFEAD0"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109.06 ± 16.11</w:t>
            </w:r>
            <w:r w:rsidRPr="00E81401">
              <w:rPr>
                <w:rFonts w:eastAsia="SimSun" w:cs="Times New Roman"/>
                <w:sz w:val="24"/>
                <w:szCs w:val="24"/>
                <w:vertAlign w:val="superscript"/>
                <w:lang w:eastAsia="zh-CN"/>
              </w:rPr>
              <w:t>a</w:t>
            </w:r>
          </w:p>
        </w:tc>
        <w:tc>
          <w:tcPr>
            <w:tcW w:w="1344" w:type="dxa"/>
            <w:tcBorders>
              <w:top w:val="single" w:sz="4" w:space="0" w:color="auto"/>
              <w:left w:val="nil"/>
              <w:bottom w:val="nil"/>
              <w:right w:val="nil"/>
            </w:tcBorders>
            <w:hideMark/>
          </w:tcPr>
          <w:p w14:paraId="2B6FDCFE"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4.037</w:t>
            </w:r>
          </w:p>
        </w:tc>
        <w:tc>
          <w:tcPr>
            <w:tcW w:w="1554" w:type="dxa"/>
            <w:tcBorders>
              <w:top w:val="single" w:sz="4" w:space="0" w:color="auto"/>
              <w:left w:val="nil"/>
              <w:bottom w:val="nil"/>
              <w:right w:val="nil"/>
            </w:tcBorders>
            <w:hideMark/>
          </w:tcPr>
          <w:p w14:paraId="7D7DD549"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0.020*</w:t>
            </w:r>
          </w:p>
        </w:tc>
      </w:tr>
      <w:tr w:rsidR="009E3FAA" w:rsidRPr="00E81401" w14:paraId="6902C50A" w14:textId="77777777">
        <w:tc>
          <w:tcPr>
            <w:tcW w:w="1402" w:type="dxa"/>
            <w:tcBorders>
              <w:top w:val="nil"/>
              <w:left w:val="nil"/>
              <w:bottom w:val="nil"/>
              <w:right w:val="nil"/>
            </w:tcBorders>
            <w:hideMark/>
          </w:tcPr>
          <w:p w14:paraId="585185EB" w14:textId="77777777" w:rsidR="009E3FAA" w:rsidRPr="00E81401" w:rsidRDefault="00E25F9B" w:rsidP="00C278DA">
            <w:pPr>
              <w:spacing w:after="120"/>
              <w:rPr>
                <w:rFonts w:eastAsia="SimSun" w:cs="Times New Roman"/>
                <w:sz w:val="24"/>
                <w:szCs w:val="24"/>
                <w:lang w:eastAsia="zh-CN"/>
              </w:rPr>
            </w:pPr>
            <w:r w:rsidRPr="00E81401">
              <w:rPr>
                <w:rFonts w:eastAsia="SimSun" w:cs="Times New Roman"/>
                <w:sz w:val="24"/>
                <w:szCs w:val="24"/>
                <w:lang w:eastAsia="zh-CN"/>
              </w:rPr>
              <w:t>DBP (mmHg)</w:t>
            </w:r>
          </w:p>
        </w:tc>
        <w:tc>
          <w:tcPr>
            <w:tcW w:w="1676" w:type="dxa"/>
            <w:tcBorders>
              <w:top w:val="nil"/>
              <w:left w:val="nil"/>
              <w:bottom w:val="nil"/>
              <w:right w:val="nil"/>
            </w:tcBorders>
            <w:hideMark/>
          </w:tcPr>
          <w:p w14:paraId="4A8B7FCE"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82.50 ± 9.62</w:t>
            </w:r>
          </w:p>
        </w:tc>
        <w:tc>
          <w:tcPr>
            <w:tcW w:w="1800" w:type="dxa"/>
            <w:tcBorders>
              <w:top w:val="nil"/>
              <w:left w:val="nil"/>
              <w:bottom w:val="nil"/>
              <w:right w:val="nil"/>
            </w:tcBorders>
            <w:hideMark/>
          </w:tcPr>
          <w:p w14:paraId="64B2F034"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80.16 ± 7.58</w:t>
            </w:r>
            <w:r w:rsidRPr="00E81401">
              <w:rPr>
                <w:rFonts w:eastAsia="SimSun" w:cs="Times New Roman"/>
                <w:sz w:val="24"/>
                <w:szCs w:val="24"/>
                <w:vertAlign w:val="superscript"/>
                <w:lang w:eastAsia="zh-CN"/>
              </w:rPr>
              <w:t>a</w:t>
            </w:r>
          </w:p>
        </w:tc>
        <w:tc>
          <w:tcPr>
            <w:tcW w:w="1800" w:type="dxa"/>
            <w:tcBorders>
              <w:top w:val="nil"/>
              <w:left w:val="nil"/>
              <w:bottom w:val="nil"/>
              <w:right w:val="nil"/>
            </w:tcBorders>
            <w:hideMark/>
          </w:tcPr>
          <w:p w14:paraId="3FB5EA16"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76.36 ± 7.17</w:t>
            </w:r>
            <w:r w:rsidRPr="00E81401">
              <w:rPr>
                <w:rFonts w:eastAsia="SimSun" w:cs="Times New Roman"/>
                <w:sz w:val="24"/>
                <w:szCs w:val="24"/>
                <w:vertAlign w:val="superscript"/>
                <w:lang w:eastAsia="zh-CN"/>
              </w:rPr>
              <w:t>a</w:t>
            </w:r>
          </w:p>
        </w:tc>
        <w:tc>
          <w:tcPr>
            <w:tcW w:w="1344" w:type="dxa"/>
            <w:tcBorders>
              <w:top w:val="nil"/>
              <w:left w:val="nil"/>
              <w:bottom w:val="nil"/>
              <w:right w:val="nil"/>
            </w:tcBorders>
            <w:hideMark/>
          </w:tcPr>
          <w:p w14:paraId="40E216BF"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7.155</w:t>
            </w:r>
          </w:p>
        </w:tc>
        <w:tc>
          <w:tcPr>
            <w:tcW w:w="1554" w:type="dxa"/>
            <w:tcBorders>
              <w:top w:val="nil"/>
              <w:left w:val="nil"/>
              <w:bottom w:val="nil"/>
              <w:right w:val="nil"/>
            </w:tcBorders>
            <w:hideMark/>
          </w:tcPr>
          <w:p w14:paraId="3C8F858A"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0.001*</w:t>
            </w:r>
          </w:p>
        </w:tc>
      </w:tr>
      <w:tr w:rsidR="009E3FAA" w:rsidRPr="00E81401" w14:paraId="37572349" w14:textId="77777777">
        <w:tc>
          <w:tcPr>
            <w:tcW w:w="1402" w:type="dxa"/>
            <w:tcBorders>
              <w:top w:val="nil"/>
              <w:left w:val="nil"/>
              <w:bottom w:val="single" w:sz="4" w:space="0" w:color="auto"/>
              <w:right w:val="nil"/>
            </w:tcBorders>
            <w:hideMark/>
          </w:tcPr>
          <w:p w14:paraId="2A4DFC88" w14:textId="77777777" w:rsidR="009E3FAA" w:rsidRPr="00E81401" w:rsidRDefault="00E25F9B" w:rsidP="00C278DA">
            <w:pPr>
              <w:spacing w:after="120"/>
              <w:rPr>
                <w:rFonts w:eastAsia="SimSun" w:cs="Times New Roman"/>
                <w:sz w:val="24"/>
                <w:szCs w:val="24"/>
                <w:lang w:eastAsia="zh-CN"/>
              </w:rPr>
            </w:pPr>
            <w:r w:rsidRPr="00E81401">
              <w:rPr>
                <w:rFonts w:eastAsia="SimSun" w:cs="Times New Roman"/>
                <w:sz w:val="24"/>
                <w:szCs w:val="24"/>
                <w:lang w:eastAsia="zh-CN"/>
              </w:rPr>
              <w:t>Weight  (kg)</w:t>
            </w:r>
          </w:p>
        </w:tc>
        <w:tc>
          <w:tcPr>
            <w:tcW w:w="1676" w:type="dxa"/>
            <w:tcBorders>
              <w:top w:val="nil"/>
              <w:left w:val="nil"/>
              <w:bottom w:val="single" w:sz="4" w:space="0" w:color="auto"/>
              <w:right w:val="nil"/>
            </w:tcBorders>
            <w:hideMark/>
          </w:tcPr>
          <w:p w14:paraId="0CDDB677"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67.18 ± 10.59</w:t>
            </w:r>
          </w:p>
        </w:tc>
        <w:tc>
          <w:tcPr>
            <w:tcW w:w="1800" w:type="dxa"/>
            <w:tcBorders>
              <w:top w:val="nil"/>
              <w:left w:val="nil"/>
              <w:bottom w:val="single" w:sz="4" w:space="0" w:color="auto"/>
              <w:right w:val="nil"/>
            </w:tcBorders>
            <w:hideMark/>
          </w:tcPr>
          <w:p w14:paraId="30ADAA87"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64.18 ± 10.23</w:t>
            </w:r>
            <w:r w:rsidRPr="00E81401">
              <w:rPr>
                <w:rFonts w:eastAsia="SimSun" w:cs="Times New Roman"/>
                <w:sz w:val="24"/>
                <w:szCs w:val="24"/>
                <w:vertAlign w:val="superscript"/>
                <w:lang w:eastAsia="zh-CN"/>
              </w:rPr>
              <w:t>a</w:t>
            </w:r>
          </w:p>
        </w:tc>
        <w:tc>
          <w:tcPr>
            <w:tcW w:w="1800" w:type="dxa"/>
            <w:tcBorders>
              <w:top w:val="nil"/>
              <w:left w:val="nil"/>
              <w:bottom w:val="single" w:sz="4" w:space="0" w:color="auto"/>
              <w:right w:val="nil"/>
            </w:tcBorders>
            <w:hideMark/>
          </w:tcPr>
          <w:p w14:paraId="1173D8D5"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61.52 ± 10.22</w:t>
            </w:r>
            <w:r w:rsidRPr="00E81401">
              <w:rPr>
                <w:rFonts w:eastAsia="SimSun" w:cs="Times New Roman"/>
                <w:sz w:val="24"/>
                <w:szCs w:val="24"/>
                <w:vertAlign w:val="superscript"/>
                <w:lang w:eastAsia="zh-CN"/>
              </w:rPr>
              <w:t>a</w:t>
            </w:r>
          </w:p>
        </w:tc>
        <w:tc>
          <w:tcPr>
            <w:tcW w:w="1344" w:type="dxa"/>
            <w:tcBorders>
              <w:top w:val="nil"/>
              <w:left w:val="nil"/>
              <w:bottom w:val="single" w:sz="4" w:space="0" w:color="auto"/>
              <w:right w:val="nil"/>
            </w:tcBorders>
            <w:hideMark/>
          </w:tcPr>
          <w:p w14:paraId="24522A6A"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3.726</w:t>
            </w:r>
          </w:p>
        </w:tc>
        <w:tc>
          <w:tcPr>
            <w:tcW w:w="1554" w:type="dxa"/>
            <w:tcBorders>
              <w:top w:val="nil"/>
              <w:left w:val="nil"/>
              <w:bottom w:val="single" w:sz="4" w:space="0" w:color="auto"/>
              <w:right w:val="nil"/>
            </w:tcBorders>
            <w:hideMark/>
          </w:tcPr>
          <w:p w14:paraId="7F31DF79"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0.026*</w:t>
            </w:r>
          </w:p>
        </w:tc>
      </w:tr>
    </w:tbl>
    <w:p w14:paraId="24F18AF4" w14:textId="77777777" w:rsidR="009E3FAA" w:rsidRPr="00E81401" w:rsidRDefault="00A5606C" w:rsidP="00C278DA">
      <w:pPr>
        <w:spacing w:after="120" w:line="240" w:lineRule="auto"/>
        <w:rPr>
          <w:rFonts w:ascii="Times New Roman" w:eastAsia="SimSun" w:hAnsi="Times New Roman" w:cs="Times New Roman"/>
          <w:sz w:val="24"/>
          <w:szCs w:val="24"/>
        </w:rPr>
      </w:pPr>
      <w:r w:rsidRPr="00E81401">
        <w:rPr>
          <w:rFonts w:ascii="Times New Roman" w:eastAsia="SimSun" w:hAnsi="Times New Roman" w:cs="Times New Roman"/>
          <w:sz w:val="24"/>
          <w:szCs w:val="24"/>
          <w:lang w:eastAsia="zh-CN"/>
        </w:rPr>
        <w:t>* Statistically significant (p</w:t>
      </w:r>
      <w:r w:rsidR="00E25F9B" w:rsidRPr="00E81401">
        <w:rPr>
          <w:rFonts w:ascii="Times New Roman" w:eastAsia="SimSun" w:hAnsi="Times New Roman" w:cs="Times New Roman"/>
          <w:sz w:val="24"/>
          <w:szCs w:val="24"/>
          <w:lang w:eastAsia="zh-CN"/>
        </w:rPr>
        <w:t>&lt; 0.05)</w:t>
      </w:r>
    </w:p>
    <w:p w14:paraId="616C678A" w14:textId="77777777" w:rsidR="009E3FAA" w:rsidRPr="00E81401" w:rsidRDefault="00E25F9B" w:rsidP="00C278DA">
      <w:pPr>
        <w:spacing w:after="120" w:line="240" w:lineRule="auto"/>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SBP – Systolic blood pressure (mm/Hg)</w:t>
      </w:r>
    </w:p>
    <w:p w14:paraId="16CCFC1E" w14:textId="77777777" w:rsidR="009E3FAA" w:rsidRPr="00E81401" w:rsidRDefault="00E25F9B" w:rsidP="00C278DA">
      <w:pPr>
        <w:spacing w:after="120" w:line="240" w:lineRule="auto"/>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DBP – Diastolic blood pressure (mm/ Hg)</w:t>
      </w:r>
    </w:p>
    <w:p w14:paraId="50F0BC5A" w14:textId="77777777" w:rsidR="009E3FAA" w:rsidRPr="00E81401" w:rsidRDefault="00E25F9B" w:rsidP="00C278DA">
      <w:pPr>
        <w:spacing w:after="120" w:line="240" w:lineRule="auto"/>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 xml:space="preserve">Weight </w:t>
      </w:r>
      <m:oMath>
        <m:r>
          <w:rPr>
            <w:rFonts w:ascii="Cambria Math" w:eastAsia="SimSun" w:hAnsi="Cambria Math" w:cs="Times New Roman"/>
            <w:sz w:val="24"/>
            <w:szCs w:val="24"/>
            <w:lang w:eastAsia="zh-CN"/>
          </w:rPr>
          <m:t>-</m:t>
        </m:r>
      </m:oMath>
      <w:r w:rsidRPr="00E81401">
        <w:rPr>
          <w:rFonts w:ascii="Times New Roman" w:eastAsia="SimSun" w:hAnsi="Times New Roman" w:cs="Times New Roman"/>
          <w:sz w:val="24"/>
          <w:szCs w:val="24"/>
          <w:lang w:eastAsia="zh-CN"/>
        </w:rPr>
        <w:t>kg</w:t>
      </w:r>
    </w:p>
    <w:p w14:paraId="3E769E0A" w14:textId="77777777" w:rsidR="009E3FAA" w:rsidRPr="00E81401" w:rsidRDefault="00E25F9B" w:rsidP="00C278DA">
      <w:pPr>
        <w:spacing w:after="120" w:line="240" w:lineRule="auto"/>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vertAlign w:val="superscript"/>
          <w:lang w:eastAsia="zh-CN"/>
        </w:rPr>
        <w:t>a</w:t>
      </w:r>
      <w:r w:rsidR="00116F14" w:rsidRPr="00E81401">
        <w:rPr>
          <w:rFonts w:ascii="Times New Roman" w:eastAsia="SimSun" w:hAnsi="Times New Roman" w:cs="Times New Roman"/>
          <w:sz w:val="24"/>
          <w:szCs w:val="24"/>
          <w:lang w:eastAsia="zh-CN"/>
        </w:rPr>
        <w:t>(p&lt;</w:t>
      </w:r>
      <w:r w:rsidRPr="00E81401">
        <w:rPr>
          <w:rFonts w:ascii="Times New Roman" w:eastAsia="SimSun" w:hAnsi="Times New Roman" w:cs="Times New Roman"/>
          <w:sz w:val="24"/>
          <w:szCs w:val="24"/>
          <w:lang w:eastAsia="zh-CN"/>
        </w:rPr>
        <w:t>.05): Statistically significant when compared to control on the same row.</w:t>
      </w:r>
    </w:p>
    <w:p w14:paraId="6799BB33" w14:textId="77777777" w:rsidR="009E3FAA" w:rsidRPr="00E81401" w:rsidRDefault="00E25F9B" w:rsidP="00C278DA">
      <w:pPr>
        <w:spacing w:after="120" w:line="240" w:lineRule="auto"/>
        <w:ind w:left="1260" w:hanging="1260"/>
        <w:jc w:val="both"/>
        <w:rPr>
          <w:rFonts w:ascii="Times New Roman" w:eastAsia="SimSun" w:hAnsi="Times New Roman" w:cs="Times New Roman"/>
          <w:b/>
          <w:sz w:val="24"/>
          <w:szCs w:val="24"/>
          <w:lang w:eastAsia="zh-CN"/>
        </w:rPr>
      </w:pPr>
      <w:r w:rsidRPr="00E81401">
        <w:rPr>
          <w:rFonts w:ascii="Times New Roman" w:eastAsia="SimSun" w:hAnsi="Times New Roman" w:cs="Times New Roman"/>
          <w:b/>
          <w:sz w:val="24"/>
          <w:szCs w:val="24"/>
          <w:lang w:eastAsia="zh-CN"/>
        </w:rPr>
        <w:t xml:space="preserve">Table 2: Comparative analysis of blood sugar, </w:t>
      </w:r>
      <w:proofErr w:type="spellStart"/>
      <w:r w:rsidRPr="00E81401">
        <w:rPr>
          <w:rFonts w:ascii="Times New Roman" w:eastAsia="SimSun" w:hAnsi="Times New Roman" w:cs="Times New Roman"/>
          <w:b/>
          <w:sz w:val="24"/>
          <w:szCs w:val="24"/>
          <w:lang w:eastAsia="zh-CN"/>
        </w:rPr>
        <w:t>TChol</w:t>
      </w:r>
      <w:proofErr w:type="spellEnd"/>
      <w:r w:rsidRPr="00E81401">
        <w:rPr>
          <w:rFonts w:ascii="Times New Roman" w:eastAsia="SimSun" w:hAnsi="Times New Roman" w:cs="Times New Roman"/>
          <w:b/>
          <w:sz w:val="24"/>
          <w:szCs w:val="24"/>
          <w:lang w:eastAsia="zh-CN"/>
        </w:rPr>
        <w:t xml:space="preserve">, TG, HDL and LDL levels of participants before and after consumption of beetroot.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0"/>
        <w:gridCol w:w="1528"/>
        <w:gridCol w:w="1617"/>
        <w:gridCol w:w="1639"/>
        <w:gridCol w:w="1341"/>
        <w:gridCol w:w="1538"/>
      </w:tblGrid>
      <w:tr w:rsidR="009E3FAA" w:rsidRPr="00E81401" w14:paraId="32A5B8B7" w14:textId="77777777">
        <w:tc>
          <w:tcPr>
            <w:tcW w:w="1596" w:type="dxa"/>
            <w:tcBorders>
              <w:top w:val="single" w:sz="4" w:space="0" w:color="auto"/>
              <w:left w:val="nil"/>
              <w:bottom w:val="single" w:sz="4" w:space="0" w:color="auto"/>
              <w:right w:val="nil"/>
            </w:tcBorders>
            <w:hideMark/>
          </w:tcPr>
          <w:p w14:paraId="0FAF7E01" w14:textId="77777777" w:rsidR="009E3FAA" w:rsidRPr="00E81401" w:rsidRDefault="00E25F9B" w:rsidP="00C278DA">
            <w:pPr>
              <w:spacing w:after="120"/>
              <w:rPr>
                <w:rFonts w:eastAsia="SimSun" w:cs="Times New Roman"/>
                <w:b/>
                <w:sz w:val="24"/>
                <w:szCs w:val="24"/>
                <w:lang w:eastAsia="zh-CN"/>
              </w:rPr>
            </w:pPr>
            <w:r w:rsidRPr="00E81401">
              <w:rPr>
                <w:rFonts w:eastAsia="SimSun" w:cs="Times New Roman"/>
                <w:b/>
                <w:sz w:val="24"/>
                <w:szCs w:val="24"/>
                <w:lang w:eastAsia="zh-CN"/>
              </w:rPr>
              <w:t xml:space="preserve">Parameters </w:t>
            </w:r>
          </w:p>
        </w:tc>
        <w:tc>
          <w:tcPr>
            <w:tcW w:w="1596" w:type="dxa"/>
            <w:tcBorders>
              <w:top w:val="single" w:sz="4" w:space="0" w:color="auto"/>
              <w:left w:val="nil"/>
              <w:bottom w:val="single" w:sz="4" w:space="0" w:color="auto"/>
              <w:right w:val="nil"/>
            </w:tcBorders>
            <w:hideMark/>
          </w:tcPr>
          <w:p w14:paraId="5A81A41C" w14:textId="77777777" w:rsidR="009E3FAA" w:rsidRPr="00E81401" w:rsidRDefault="00E25F9B" w:rsidP="00C278DA">
            <w:pPr>
              <w:spacing w:after="120"/>
              <w:jc w:val="center"/>
              <w:rPr>
                <w:rFonts w:eastAsia="SimSun" w:cs="Times New Roman"/>
                <w:b/>
                <w:sz w:val="24"/>
                <w:szCs w:val="24"/>
                <w:lang w:eastAsia="zh-CN"/>
              </w:rPr>
            </w:pPr>
            <w:r w:rsidRPr="00E81401">
              <w:rPr>
                <w:rFonts w:eastAsia="SimSun" w:cs="Times New Roman"/>
                <w:b/>
                <w:sz w:val="24"/>
                <w:szCs w:val="24"/>
                <w:lang w:eastAsia="zh-CN"/>
              </w:rPr>
              <w:t>Day 1</w:t>
            </w:r>
          </w:p>
        </w:tc>
        <w:tc>
          <w:tcPr>
            <w:tcW w:w="1686" w:type="dxa"/>
            <w:tcBorders>
              <w:top w:val="single" w:sz="4" w:space="0" w:color="auto"/>
              <w:left w:val="nil"/>
              <w:bottom w:val="single" w:sz="4" w:space="0" w:color="auto"/>
              <w:right w:val="nil"/>
            </w:tcBorders>
            <w:hideMark/>
          </w:tcPr>
          <w:p w14:paraId="3A81A568" w14:textId="77777777" w:rsidR="009E3FAA" w:rsidRPr="00E81401" w:rsidRDefault="00E25F9B" w:rsidP="00C278DA">
            <w:pPr>
              <w:spacing w:after="120"/>
              <w:jc w:val="center"/>
              <w:rPr>
                <w:rFonts w:eastAsia="SimSun" w:cs="Times New Roman"/>
                <w:b/>
                <w:sz w:val="24"/>
                <w:szCs w:val="24"/>
                <w:lang w:eastAsia="zh-CN"/>
              </w:rPr>
            </w:pPr>
            <w:r w:rsidRPr="00E81401">
              <w:rPr>
                <w:rFonts w:eastAsia="SimSun" w:cs="Times New Roman"/>
                <w:b/>
                <w:sz w:val="24"/>
                <w:szCs w:val="24"/>
                <w:lang w:eastAsia="zh-CN"/>
              </w:rPr>
              <w:t>Day 4</w:t>
            </w:r>
          </w:p>
        </w:tc>
        <w:tc>
          <w:tcPr>
            <w:tcW w:w="1710" w:type="dxa"/>
            <w:tcBorders>
              <w:top w:val="single" w:sz="4" w:space="0" w:color="auto"/>
              <w:left w:val="nil"/>
              <w:bottom w:val="single" w:sz="4" w:space="0" w:color="auto"/>
              <w:right w:val="nil"/>
            </w:tcBorders>
            <w:hideMark/>
          </w:tcPr>
          <w:p w14:paraId="1AB35B74" w14:textId="77777777" w:rsidR="009E3FAA" w:rsidRPr="00E81401" w:rsidRDefault="00E25F9B" w:rsidP="00C278DA">
            <w:pPr>
              <w:spacing w:after="120"/>
              <w:jc w:val="center"/>
              <w:rPr>
                <w:rFonts w:eastAsia="SimSun" w:cs="Times New Roman"/>
                <w:b/>
                <w:sz w:val="24"/>
                <w:szCs w:val="24"/>
                <w:lang w:eastAsia="zh-CN"/>
              </w:rPr>
            </w:pPr>
            <w:r w:rsidRPr="00E81401">
              <w:rPr>
                <w:rFonts w:eastAsia="SimSun" w:cs="Times New Roman"/>
                <w:b/>
                <w:sz w:val="24"/>
                <w:szCs w:val="24"/>
                <w:lang w:eastAsia="zh-CN"/>
              </w:rPr>
              <w:t>Day 8</w:t>
            </w:r>
          </w:p>
        </w:tc>
        <w:tc>
          <w:tcPr>
            <w:tcW w:w="1392" w:type="dxa"/>
            <w:tcBorders>
              <w:top w:val="single" w:sz="4" w:space="0" w:color="auto"/>
              <w:left w:val="nil"/>
              <w:bottom w:val="single" w:sz="4" w:space="0" w:color="auto"/>
              <w:right w:val="nil"/>
            </w:tcBorders>
            <w:hideMark/>
          </w:tcPr>
          <w:p w14:paraId="6DC82E5B" w14:textId="77777777" w:rsidR="009E3FAA" w:rsidRPr="00E81401" w:rsidRDefault="00E25F9B" w:rsidP="00C278DA">
            <w:pPr>
              <w:spacing w:after="120"/>
              <w:jc w:val="center"/>
              <w:rPr>
                <w:rFonts w:eastAsia="SimSun" w:cs="Times New Roman"/>
                <w:b/>
                <w:sz w:val="24"/>
                <w:szCs w:val="24"/>
                <w:lang w:eastAsia="zh-CN"/>
              </w:rPr>
            </w:pPr>
            <w:r w:rsidRPr="00E81401">
              <w:rPr>
                <w:rFonts w:eastAsia="SimSun" w:cs="Times New Roman"/>
                <w:b/>
                <w:sz w:val="24"/>
                <w:szCs w:val="24"/>
                <w:lang w:eastAsia="zh-CN"/>
              </w:rPr>
              <w:t>f-value</w:t>
            </w:r>
          </w:p>
        </w:tc>
        <w:tc>
          <w:tcPr>
            <w:tcW w:w="1596" w:type="dxa"/>
            <w:tcBorders>
              <w:top w:val="single" w:sz="4" w:space="0" w:color="auto"/>
              <w:left w:val="nil"/>
              <w:bottom w:val="single" w:sz="4" w:space="0" w:color="auto"/>
              <w:right w:val="nil"/>
            </w:tcBorders>
            <w:hideMark/>
          </w:tcPr>
          <w:p w14:paraId="33A74242" w14:textId="77777777" w:rsidR="009E3FAA" w:rsidRPr="00E81401" w:rsidRDefault="00E25F9B" w:rsidP="00C278DA">
            <w:pPr>
              <w:spacing w:after="120"/>
              <w:jc w:val="center"/>
              <w:rPr>
                <w:rFonts w:eastAsia="SimSun" w:cs="Times New Roman"/>
                <w:b/>
                <w:sz w:val="24"/>
                <w:szCs w:val="24"/>
                <w:lang w:eastAsia="zh-CN"/>
              </w:rPr>
            </w:pPr>
            <w:r w:rsidRPr="00E81401">
              <w:rPr>
                <w:rFonts w:eastAsia="SimSun" w:cs="Times New Roman"/>
                <w:b/>
                <w:sz w:val="24"/>
                <w:szCs w:val="24"/>
                <w:lang w:eastAsia="zh-CN"/>
              </w:rPr>
              <w:t>p-value</w:t>
            </w:r>
          </w:p>
        </w:tc>
      </w:tr>
      <w:tr w:rsidR="009E3FAA" w:rsidRPr="00E81401" w14:paraId="0B839B5F" w14:textId="77777777">
        <w:tc>
          <w:tcPr>
            <w:tcW w:w="1596" w:type="dxa"/>
            <w:tcBorders>
              <w:top w:val="single" w:sz="4" w:space="0" w:color="auto"/>
              <w:left w:val="nil"/>
              <w:bottom w:val="nil"/>
              <w:right w:val="nil"/>
            </w:tcBorders>
            <w:hideMark/>
          </w:tcPr>
          <w:p w14:paraId="1AAC1D0C" w14:textId="77777777" w:rsidR="009E3FAA" w:rsidRPr="00E81401" w:rsidRDefault="00E25F9B" w:rsidP="00C278DA">
            <w:pPr>
              <w:spacing w:after="120"/>
              <w:rPr>
                <w:rFonts w:eastAsia="SimSun" w:cs="Times New Roman"/>
                <w:sz w:val="24"/>
                <w:szCs w:val="24"/>
                <w:lang w:eastAsia="zh-CN"/>
              </w:rPr>
            </w:pPr>
            <w:r w:rsidRPr="00E81401">
              <w:rPr>
                <w:rFonts w:eastAsia="SimSun" w:cs="Times New Roman"/>
                <w:sz w:val="24"/>
                <w:szCs w:val="24"/>
                <w:lang w:eastAsia="zh-CN"/>
              </w:rPr>
              <w:t>FBG (mg/dL)</w:t>
            </w:r>
          </w:p>
        </w:tc>
        <w:tc>
          <w:tcPr>
            <w:tcW w:w="1596" w:type="dxa"/>
            <w:tcBorders>
              <w:top w:val="single" w:sz="4" w:space="0" w:color="auto"/>
              <w:left w:val="nil"/>
              <w:bottom w:val="nil"/>
              <w:right w:val="nil"/>
            </w:tcBorders>
            <w:hideMark/>
          </w:tcPr>
          <w:p w14:paraId="57E323A9"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87.98 ± 15.48</w:t>
            </w:r>
          </w:p>
        </w:tc>
        <w:tc>
          <w:tcPr>
            <w:tcW w:w="1686" w:type="dxa"/>
            <w:tcBorders>
              <w:top w:val="single" w:sz="4" w:space="0" w:color="auto"/>
              <w:left w:val="nil"/>
              <w:bottom w:val="nil"/>
              <w:right w:val="nil"/>
            </w:tcBorders>
            <w:hideMark/>
          </w:tcPr>
          <w:p w14:paraId="3FDBDD1E"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87.98 ± 12.67</w:t>
            </w:r>
            <w:r w:rsidRPr="00E81401">
              <w:rPr>
                <w:rFonts w:eastAsia="SimSun" w:cs="Times New Roman"/>
                <w:sz w:val="24"/>
                <w:szCs w:val="24"/>
                <w:vertAlign w:val="superscript"/>
                <w:lang w:eastAsia="zh-CN"/>
              </w:rPr>
              <w:t>b</w:t>
            </w:r>
          </w:p>
        </w:tc>
        <w:tc>
          <w:tcPr>
            <w:tcW w:w="1710" w:type="dxa"/>
            <w:tcBorders>
              <w:top w:val="single" w:sz="4" w:space="0" w:color="auto"/>
              <w:left w:val="nil"/>
              <w:bottom w:val="nil"/>
              <w:right w:val="nil"/>
            </w:tcBorders>
            <w:hideMark/>
          </w:tcPr>
          <w:p w14:paraId="70BE8FC1"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87.22 ± 13.27</w:t>
            </w:r>
            <w:r w:rsidRPr="00E81401">
              <w:rPr>
                <w:rFonts w:eastAsia="SimSun" w:cs="Times New Roman"/>
                <w:sz w:val="24"/>
                <w:szCs w:val="24"/>
                <w:vertAlign w:val="superscript"/>
                <w:lang w:eastAsia="zh-CN"/>
              </w:rPr>
              <w:t>b</w:t>
            </w:r>
          </w:p>
        </w:tc>
        <w:tc>
          <w:tcPr>
            <w:tcW w:w="1392" w:type="dxa"/>
            <w:tcBorders>
              <w:top w:val="single" w:sz="4" w:space="0" w:color="auto"/>
              <w:left w:val="nil"/>
              <w:bottom w:val="nil"/>
              <w:right w:val="nil"/>
            </w:tcBorders>
            <w:hideMark/>
          </w:tcPr>
          <w:p w14:paraId="599DC05E"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0.050</w:t>
            </w:r>
          </w:p>
        </w:tc>
        <w:tc>
          <w:tcPr>
            <w:tcW w:w="1596" w:type="dxa"/>
            <w:tcBorders>
              <w:top w:val="single" w:sz="4" w:space="0" w:color="auto"/>
              <w:left w:val="nil"/>
              <w:bottom w:val="nil"/>
              <w:right w:val="nil"/>
            </w:tcBorders>
            <w:hideMark/>
          </w:tcPr>
          <w:p w14:paraId="13E9CDA9"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0.951</w:t>
            </w:r>
          </w:p>
        </w:tc>
      </w:tr>
      <w:tr w:rsidR="009E3FAA" w:rsidRPr="00E81401" w14:paraId="2228627B" w14:textId="77777777">
        <w:tc>
          <w:tcPr>
            <w:tcW w:w="1596" w:type="dxa"/>
            <w:tcBorders>
              <w:top w:val="nil"/>
              <w:left w:val="nil"/>
              <w:bottom w:val="nil"/>
              <w:right w:val="nil"/>
            </w:tcBorders>
            <w:hideMark/>
          </w:tcPr>
          <w:p w14:paraId="52EC5038" w14:textId="77777777" w:rsidR="009E3FAA" w:rsidRPr="00E81401" w:rsidRDefault="00E25F9B" w:rsidP="00C278DA">
            <w:pPr>
              <w:spacing w:after="120"/>
              <w:rPr>
                <w:rFonts w:eastAsia="SimSun" w:cs="Times New Roman"/>
                <w:sz w:val="24"/>
                <w:szCs w:val="24"/>
                <w:lang w:eastAsia="zh-CN"/>
              </w:rPr>
            </w:pPr>
            <w:proofErr w:type="spellStart"/>
            <w:r w:rsidRPr="00E81401">
              <w:rPr>
                <w:rFonts w:eastAsia="SimSun" w:cs="Times New Roman"/>
                <w:sz w:val="24"/>
                <w:szCs w:val="24"/>
                <w:lang w:eastAsia="zh-CN"/>
              </w:rPr>
              <w:t>TChol</w:t>
            </w:r>
            <w:proofErr w:type="spellEnd"/>
            <w:r w:rsidRPr="00E81401">
              <w:rPr>
                <w:rFonts w:eastAsia="SimSun" w:cs="Times New Roman"/>
                <w:sz w:val="24"/>
                <w:szCs w:val="24"/>
                <w:lang w:eastAsia="zh-CN"/>
              </w:rPr>
              <w:t xml:space="preserve"> (mmol/L)</w:t>
            </w:r>
          </w:p>
        </w:tc>
        <w:tc>
          <w:tcPr>
            <w:tcW w:w="1596" w:type="dxa"/>
            <w:tcBorders>
              <w:top w:val="nil"/>
              <w:left w:val="nil"/>
              <w:bottom w:val="nil"/>
              <w:right w:val="nil"/>
            </w:tcBorders>
            <w:hideMark/>
          </w:tcPr>
          <w:p w14:paraId="4ECE63D6"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5.53 ± 0.79</w:t>
            </w:r>
          </w:p>
        </w:tc>
        <w:tc>
          <w:tcPr>
            <w:tcW w:w="1686" w:type="dxa"/>
            <w:tcBorders>
              <w:top w:val="nil"/>
              <w:left w:val="nil"/>
              <w:bottom w:val="nil"/>
              <w:right w:val="nil"/>
            </w:tcBorders>
            <w:hideMark/>
          </w:tcPr>
          <w:p w14:paraId="5ED8ED5F"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5.18 ± 0.74</w:t>
            </w:r>
            <w:r w:rsidRPr="00E81401">
              <w:rPr>
                <w:rFonts w:eastAsia="SimSun" w:cs="Times New Roman"/>
                <w:sz w:val="24"/>
                <w:szCs w:val="24"/>
                <w:vertAlign w:val="superscript"/>
                <w:lang w:eastAsia="zh-CN"/>
              </w:rPr>
              <w:t>a</w:t>
            </w:r>
          </w:p>
        </w:tc>
        <w:tc>
          <w:tcPr>
            <w:tcW w:w="1710" w:type="dxa"/>
            <w:tcBorders>
              <w:top w:val="nil"/>
              <w:left w:val="nil"/>
              <w:bottom w:val="nil"/>
              <w:right w:val="nil"/>
            </w:tcBorders>
            <w:hideMark/>
          </w:tcPr>
          <w:p w14:paraId="43172D2E"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4.96 ± 0.70</w:t>
            </w:r>
            <w:r w:rsidRPr="00E81401">
              <w:rPr>
                <w:rFonts w:eastAsia="SimSun" w:cs="Times New Roman"/>
                <w:sz w:val="24"/>
                <w:szCs w:val="24"/>
                <w:vertAlign w:val="superscript"/>
                <w:lang w:eastAsia="zh-CN"/>
              </w:rPr>
              <w:t>a</w:t>
            </w:r>
          </w:p>
        </w:tc>
        <w:tc>
          <w:tcPr>
            <w:tcW w:w="1392" w:type="dxa"/>
            <w:tcBorders>
              <w:top w:val="nil"/>
              <w:left w:val="nil"/>
              <w:bottom w:val="nil"/>
              <w:right w:val="nil"/>
            </w:tcBorders>
            <w:hideMark/>
          </w:tcPr>
          <w:p w14:paraId="6B2D051E"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7.490</w:t>
            </w:r>
          </w:p>
        </w:tc>
        <w:tc>
          <w:tcPr>
            <w:tcW w:w="1596" w:type="dxa"/>
            <w:tcBorders>
              <w:top w:val="nil"/>
              <w:left w:val="nil"/>
              <w:bottom w:val="nil"/>
              <w:right w:val="nil"/>
            </w:tcBorders>
            <w:hideMark/>
          </w:tcPr>
          <w:p w14:paraId="392A2DB6"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0.001*</w:t>
            </w:r>
          </w:p>
        </w:tc>
      </w:tr>
      <w:tr w:rsidR="009E3FAA" w:rsidRPr="00E81401" w14:paraId="36C8119B" w14:textId="77777777">
        <w:tc>
          <w:tcPr>
            <w:tcW w:w="1596" w:type="dxa"/>
            <w:tcBorders>
              <w:top w:val="nil"/>
              <w:left w:val="nil"/>
              <w:bottom w:val="nil"/>
              <w:right w:val="nil"/>
            </w:tcBorders>
            <w:hideMark/>
          </w:tcPr>
          <w:p w14:paraId="0256C77A" w14:textId="77777777" w:rsidR="009E3FAA" w:rsidRPr="00E81401" w:rsidRDefault="00E25F9B" w:rsidP="00C278DA">
            <w:pPr>
              <w:spacing w:after="120"/>
              <w:rPr>
                <w:rFonts w:eastAsia="SimSun" w:cs="Times New Roman"/>
                <w:sz w:val="24"/>
                <w:szCs w:val="24"/>
                <w:lang w:eastAsia="zh-CN"/>
              </w:rPr>
            </w:pPr>
            <w:r w:rsidRPr="00E81401">
              <w:rPr>
                <w:rFonts w:eastAsia="SimSun" w:cs="Times New Roman"/>
                <w:sz w:val="24"/>
                <w:szCs w:val="24"/>
                <w:lang w:eastAsia="zh-CN"/>
              </w:rPr>
              <w:t>TG (mmol/L)</w:t>
            </w:r>
          </w:p>
        </w:tc>
        <w:tc>
          <w:tcPr>
            <w:tcW w:w="1596" w:type="dxa"/>
            <w:tcBorders>
              <w:top w:val="nil"/>
              <w:left w:val="nil"/>
              <w:bottom w:val="nil"/>
              <w:right w:val="nil"/>
            </w:tcBorders>
            <w:hideMark/>
          </w:tcPr>
          <w:p w14:paraId="562F4F0A"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1.78 ± 0.58</w:t>
            </w:r>
          </w:p>
        </w:tc>
        <w:tc>
          <w:tcPr>
            <w:tcW w:w="1686" w:type="dxa"/>
            <w:tcBorders>
              <w:top w:val="nil"/>
              <w:left w:val="nil"/>
              <w:bottom w:val="nil"/>
              <w:right w:val="nil"/>
            </w:tcBorders>
            <w:hideMark/>
          </w:tcPr>
          <w:p w14:paraId="6FF8038E"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1.71 ± 0.43</w:t>
            </w:r>
            <w:r w:rsidRPr="00E81401">
              <w:rPr>
                <w:rFonts w:eastAsia="SimSun" w:cs="Times New Roman"/>
                <w:sz w:val="24"/>
                <w:szCs w:val="24"/>
                <w:vertAlign w:val="superscript"/>
                <w:lang w:eastAsia="zh-CN"/>
              </w:rPr>
              <w:t>b</w:t>
            </w:r>
          </w:p>
        </w:tc>
        <w:tc>
          <w:tcPr>
            <w:tcW w:w="1710" w:type="dxa"/>
            <w:tcBorders>
              <w:top w:val="nil"/>
              <w:left w:val="nil"/>
              <w:bottom w:val="nil"/>
              <w:right w:val="nil"/>
            </w:tcBorders>
            <w:hideMark/>
          </w:tcPr>
          <w:p w14:paraId="18AD5606"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1.59 ± 0.34</w:t>
            </w:r>
            <w:r w:rsidRPr="00E81401">
              <w:rPr>
                <w:rFonts w:eastAsia="SimSun" w:cs="Times New Roman"/>
                <w:sz w:val="24"/>
                <w:szCs w:val="24"/>
                <w:vertAlign w:val="superscript"/>
                <w:lang w:eastAsia="zh-CN"/>
              </w:rPr>
              <w:t>a</w:t>
            </w:r>
          </w:p>
        </w:tc>
        <w:tc>
          <w:tcPr>
            <w:tcW w:w="1392" w:type="dxa"/>
            <w:tcBorders>
              <w:top w:val="nil"/>
              <w:left w:val="nil"/>
              <w:bottom w:val="nil"/>
              <w:right w:val="nil"/>
            </w:tcBorders>
            <w:hideMark/>
          </w:tcPr>
          <w:p w14:paraId="4CC9EC56"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2.100</w:t>
            </w:r>
          </w:p>
        </w:tc>
        <w:tc>
          <w:tcPr>
            <w:tcW w:w="1596" w:type="dxa"/>
            <w:tcBorders>
              <w:top w:val="nil"/>
              <w:left w:val="nil"/>
              <w:bottom w:val="nil"/>
              <w:right w:val="nil"/>
            </w:tcBorders>
            <w:hideMark/>
          </w:tcPr>
          <w:p w14:paraId="797C7602"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0.126</w:t>
            </w:r>
          </w:p>
        </w:tc>
      </w:tr>
      <w:tr w:rsidR="009E3FAA" w:rsidRPr="00E81401" w14:paraId="12FD9514" w14:textId="77777777">
        <w:tc>
          <w:tcPr>
            <w:tcW w:w="1596" w:type="dxa"/>
            <w:tcBorders>
              <w:top w:val="nil"/>
              <w:left w:val="nil"/>
              <w:bottom w:val="nil"/>
              <w:right w:val="nil"/>
            </w:tcBorders>
            <w:hideMark/>
          </w:tcPr>
          <w:p w14:paraId="345829EC" w14:textId="77777777" w:rsidR="009E3FAA" w:rsidRPr="00E81401" w:rsidRDefault="00E25F9B" w:rsidP="00C278DA">
            <w:pPr>
              <w:spacing w:after="120"/>
              <w:rPr>
                <w:rFonts w:eastAsia="SimSun" w:cs="Times New Roman"/>
                <w:sz w:val="24"/>
                <w:szCs w:val="24"/>
                <w:lang w:eastAsia="zh-CN"/>
              </w:rPr>
            </w:pPr>
            <w:r w:rsidRPr="00E81401">
              <w:rPr>
                <w:rFonts w:eastAsia="SimSun" w:cs="Times New Roman"/>
                <w:sz w:val="24"/>
                <w:szCs w:val="24"/>
                <w:lang w:eastAsia="zh-CN"/>
              </w:rPr>
              <w:t>HDL (mmol/L)</w:t>
            </w:r>
          </w:p>
        </w:tc>
        <w:tc>
          <w:tcPr>
            <w:tcW w:w="1596" w:type="dxa"/>
            <w:tcBorders>
              <w:top w:val="nil"/>
              <w:left w:val="nil"/>
              <w:bottom w:val="nil"/>
              <w:right w:val="nil"/>
            </w:tcBorders>
            <w:hideMark/>
          </w:tcPr>
          <w:p w14:paraId="354D0892"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1.34 ± 0.41</w:t>
            </w:r>
          </w:p>
        </w:tc>
        <w:tc>
          <w:tcPr>
            <w:tcW w:w="1686" w:type="dxa"/>
            <w:tcBorders>
              <w:top w:val="nil"/>
              <w:left w:val="nil"/>
              <w:bottom w:val="nil"/>
              <w:right w:val="nil"/>
            </w:tcBorders>
            <w:hideMark/>
          </w:tcPr>
          <w:p w14:paraId="674E879A"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1.55 ± 0.30</w:t>
            </w:r>
            <w:r w:rsidRPr="00E81401">
              <w:rPr>
                <w:rFonts w:eastAsia="SimSun" w:cs="Times New Roman"/>
                <w:sz w:val="24"/>
                <w:szCs w:val="24"/>
                <w:vertAlign w:val="superscript"/>
                <w:lang w:eastAsia="zh-CN"/>
              </w:rPr>
              <w:t>a</w:t>
            </w:r>
          </w:p>
        </w:tc>
        <w:tc>
          <w:tcPr>
            <w:tcW w:w="1710" w:type="dxa"/>
            <w:tcBorders>
              <w:top w:val="nil"/>
              <w:left w:val="nil"/>
              <w:bottom w:val="nil"/>
              <w:right w:val="nil"/>
            </w:tcBorders>
            <w:hideMark/>
          </w:tcPr>
          <w:p w14:paraId="4AB5127C"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1.63 ± 0.27</w:t>
            </w:r>
            <w:r w:rsidRPr="00E81401">
              <w:rPr>
                <w:rFonts w:eastAsia="SimSun" w:cs="Times New Roman"/>
                <w:sz w:val="24"/>
                <w:szCs w:val="24"/>
                <w:vertAlign w:val="superscript"/>
                <w:lang w:eastAsia="zh-CN"/>
              </w:rPr>
              <w:t>a</w:t>
            </w:r>
          </w:p>
        </w:tc>
        <w:tc>
          <w:tcPr>
            <w:tcW w:w="1392" w:type="dxa"/>
            <w:tcBorders>
              <w:top w:val="nil"/>
              <w:left w:val="nil"/>
              <w:bottom w:val="nil"/>
              <w:right w:val="nil"/>
            </w:tcBorders>
            <w:hideMark/>
          </w:tcPr>
          <w:p w14:paraId="1F92FC56"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10.51</w:t>
            </w:r>
          </w:p>
        </w:tc>
        <w:tc>
          <w:tcPr>
            <w:tcW w:w="1596" w:type="dxa"/>
            <w:tcBorders>
              <w:top w:val="nil"/>
              <w:left w:val="nil"/>
              <w:bottom w:val="nil"/>
              <w:right w:val="nil"/>
            </w:tcBorders>
            <w:hideMark/>
          </w:tcPr>
          <w:p w14:paraId="64E72830"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0.000*</w:t>
            </w:r>
          </w:p>
        </w:tc>
      </w:tr>
      <w:tr w:rsidR="009E3FAA" w:rsidRPr="00E81401" w14:paraId="352E2120" w14:textId="77777777">
        <w:tc>
          <w:tcPr>
            <w:tcW w:w="1596" w:type="dxa"/>
            <w:tcBorders>
              <w:top w:val="nil"/>
              <w:left w:val="nil"/>
              <w:bottom w:val="single" w:sz="4" w:space="0" w:color="auto"/>
              <w:right w:val="nil"/>
            </w:tcBorders>
            <w:hideMark/>
          </w:tcPr>
          <w:p w14:paraId="254CD95D" w14:textId="77777777" w:rsidR="009E3FAA" w:rsidRPr="00E81401" w:rsidRDefault="00E25F9B" w:rsidP="00C278DA">
            <w:pPr>
              <w:spacing w:after="120"/>
              <w:rPr>
                <w:rFonts w:eastAsia="SimSun" w:cs="Times New Roman"/>
                <w:sz w:val="24"/>
                <w:szCs w:val="24"/>
                <w:lang w:eastAsia="zh-CN"/>
              </w:rPr>
            </w:pPr>
            <w:r w:rsidRPr="00E81401">
              <w:rPr>
                <w:rFonts w:eastAsia="SimSun" w:cs="Times New Roman"/>
                <w:sz w:val="24"/>
                <w:szCs w:val="24"/>
                <w:lang w:eastAsia="zh-CN"/>
              </w:rPr>
              <w:t>LDL (mmol/L)</w:t>
            </w:r>
          </w:p>
        </w:tc>
        <w:tc>
          <w:tcPr>
            <w:tcW w:w="1596" w:type="dxa"/>
            <w:tcBorders>
              <w:top w:val="nil"/>
              <w:left w:val="nil"/>
              <w:bottom w:val="single" w:sz="4" w:space="0" w:color="auto"/>
              <w:right w:val="nil"/>
            </w:tcBorders>
            <w:hideMark/>
          </w:tcPr>
          <w:p w14:paraId="103B8800"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3.39 ± 0.93</w:t>
            </w:r>
          </w:p>
        </w:tc>
        <w:tc>
          <w:tcPr>
            <w:tcW w:w="1686" w:type="dxa"/>
            <w:tcBorders>
              <w:top w:val="nil"/>
              <w:left w:val="nil"/>
              <w:bottom w:val="single" w:sz="4" w:space="0" w:color="auto"/>
              <w:right w:val="nil"/>
            </w:tcBorders>
            <w:hideMark/>
          </w:tcPr>
          <w:p w14:paraId="56DD18DA"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2.86 ± 0.89</w:t>
            </w:r>
            <w:r w:rsidRPr="00E81401">
              <w:rPr>
                <w:rFonts w:eastAsia="SimSun" w:cs="Times New Roman"/>
                <w:sz w:val="24"/>
                <w:szCs w:val="24"/>
                <w:vertAlign w:val="superscript"/>
                <w:lang w:eastAsia="zh-CN"/>
              </w:rPr>
              <w:t>a</w:t>
            </w:r>
          </w:p>
        </w:tc>
        <w:tc>
          <w:tcPr>
            <w:tcW w:w="1710" w:type="dxa"/>
            <w:tcBorders>
              <w:top w:val="nil"/>
              <w:left w:val="nil"/>
              <w:bottom w:val="single" w:sz="4" w:space="0" w:color="auto"/>
              <w:right w:val="nil"/>
            </w:tcBorders>
            <w:hideMark/>
          </w:tcPr>
          <w:p w14:paraId="7B0F4D84"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2.60 ± 0.81</w:t>
            </w:r>
            <w:r w:rsidRPr="00E81401">
              <w:rPr>
                <w:rFonts w:eastAsia="SimSun" w:cs="Times New Roman"/>
                <w:sz w:val="24"/>
                <w:szCs w:val="24"/>
                <w:vertAlign w:val="superscript"/>
                <w:lang w:eastAsia="zh-CN"/>
              </w:rPr>
              <w:t>a</w:t>
            </w:r>
          </w:p>
        </w:tc>
        <w:tc>
          <w:tcPr>
            <w:tcW w:w="1392" w:type="dxa"/>
            <w:tcBorders>
              <w:top w:val="nil"/>
              <w:left w:val="nil"/>
              <w:bottom w:val="single" w:sz="4" w:space="0" w:color="auto"/>
              <w:right w:val="nil"/>
            </w:tcBorders>
            <w:hideMark/>
          </w:tcPr>
          <w:p w14:paraId="151DB77E"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10.28</w:t>
            </w:r>
          </w:p>
        </w:tc>
        <w:tc>
          <w:tcPr>
            <w:tcW w:w="1596" w:type="dxa"/>
            <w:tcBorders>
              <w:top w:val="nil"/>
              <w:left w:val="nil"/>
              <w:bottom w:val="single" w:sz="4" w:space="0" w:color="auto"/>
              <w:right w:val="nil"/>
            </w:tcBorders>
            <w:hideMark/>
          </w:tcPr>
          <w:p w14:paraId="30151E0A"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0.000*</w:t>
            </w:r>
          </w:p>
        </w:tc>
      </w:tr>
    </w:tbl>
    <w:p w14:paraId="45B9AB01" w14:textId="77777777" w:rsidR="009E3FAA" w:rsidRPr="00E81401" w:rsidRDefault="0080308B" w:rsidP="00C278DA">
      <w:pPr>
        <w:spacing w:after="120" w:line="240" w:lineRule="auto"/>
        <w:rPr>
          <w:rFonts w:ascii="Times New Roman" w:eastAsia="SimSun" w:hAnsi="Times New Roman" w:cs="Times New Roman"/>
          <w:sz w:val="24"/>
          <w:szCs w:val="24"/>
        </w:rPr>
      </w:pPr>
      <w:r w:rsidRPr="00E81401">
        <w:rPr>
          <w:rFonts w:ascii="Times New Roman" w:eastAsia="SimSun" w:hAnsi="Times New Roman" w:cs="Times New Roman"/>
          <w:sz w:val="24"/>
          <w:szCs w:val="24"/>
          <w:lang w:eastAsia="zh-CN"/>
        </w:rPr>
        <w:t>* Statistically significant (p&lt;</w:t>
      </w:r>
      <w:r w:rsidR="00E25F9B" w:rsidRPr="00E81401">
        <w:rPr>
          <w:rFonts w:ascii="Times New Roman" w:eastAsia="SimSun" w:hAnsi="Times New Roman" w:cs="Times New Roman"/>
          <w:sz w:val="24"/>
          <w:szCs w:val="24"/>
          <w:lang w:eastAsia="zh-CN"/>
        </w:rPr>
        <w:t>.05).</w:t>
      </w:r>
    </w:p>
    <w:p w14:paraId="7EE23228" w14:textId="77777777" w:rsidR="009E3FAA" w:rsidRPr="00E81401" w:rsidRDefault="00E25F9B" w:rsidP="00C278DA">
      <w:pPr>
        <w:spacing w:after="120" w:line="240" w:lineRule="auto"/>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 xml:space="preserve">FBG – Fasting blood glucose, </w:t>
      </w:r>
      <w:proofErr w:type="spellStart"/>
      <w:r w:rsidRPr="00E81401">
        <w:rPr>
          <w:rFonts w:ascii="Times New Roman" w:eastAsia="SimSun" w:hAnsi="Times New Roman" w:cs="Times New Roman"/>
          <w:sz w:val="24"/>
          <w:szCs w:val="24"/>
          <w:lang w:eastAsia="zh-CN"/>
        </w:rPr>
        <w:t>TChol</w:t>
      </w:r>
      <w:proofErr w:type="spellEnd"/>
      <w:r w:rsidRPr="00E81401">
        <w:rPr>
          <w:rFonts w:ascii="Times New Roman" w:eastAsia="SimSun" w:hAnsi="Times New Roman" w:cs="Times New Roman"/>
          <w:sz w:val="24"/>
          <w:szCs w:val="24"/>
          <w:lang w:eastAsia="zh-CN"/>
        </w:rPr>
        <w:t xml:space="preserve"> – Total cholesterol, HDL – High Density Lipoprotein, LDL – Low Density Lipoprotein (mmol/L).</w:t>
      </w:r>
    </w:p>
    <w:p w14:paraId="46AB1ED8" w14:textId="77777777" w:rsidR="009E3FAA" w:rsidRPr="00E81401" w:rsidRDefault="00E25F9B" w:rsidP="00C278DA">
      <w:pPr>
        <w:spacing w:after="120" w:line="240" w:lineRule="auto"/>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vertAlign w:val="superscript"/>
          <w:lang w:eastAsia="zh-CN"/>
        </w:rPr>
        <w:t>a</w:t>
      </w:r>
      <w:r w:rsidRPr="00E81401">
        <w:rPr>
          <w:rFonts w:ascii="Times New Roman" w:eastAsia="SimSun" w:hAnsi="Times New Roman" w:cs="Times New Roman"/>
          <w:sz w:val="24"/>
          <w:szCs w:val="24"/>
          <w:lang w:eastAsia="zh-CN"/>
        </w:rPr>
        <w:t>(</w:t>
      </w:r>
      <w:r w:rsidR="00116F14" w:rsidRPr="00E81401">
        <w:rPr>
          <w:rFonts w:ascii="Times New Roman" w:eastAsia="SimSun" w:hAnsi="Times New Roman" w:cs="Times New Roman"/>
          <w:sz w:val="24"/>
          <w:szCs w:val="24"/>
          <w:lang w:eastAsia="zh-CN"/>
        </w:rPr>
        <w:t>p&lt;</w:t>
      </w:r>
      <w:r w:rsidRPr="00E81401">
        <w:rPr>
          <w:rFonts w:ascii="Times New Roman" w:eastAsia="SimSun" w:hAnsi="Times New Roman" w:cs="Times New Roman"/>
          <w:sz w:val="24"/>
          <w:szCs w:val="24"/>
          <w:lang w:eastAsia="zh-CN"/>
        </w:rPr>
        <w:t>.05): Statistically significant when compared to control on the same row.</w:t>
      </w:r>
    </w:p>
    <w:p w14:paraId="2DCB171E" w14:textId="77777777" w:rsidR="009E3FAA" w:rsidRPr="00E81401" w:rsidRDefault="00E25F9B" w:rsidP="00C278DA">
      <w:pPr>
        <w:spacing w:after="120" w:line="240" w:lineRule="auto"/>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vertAlign w:val="superscript"/>
          <w:lang w:eastAsia="zh-CN"/>
        </w:rPr>
        <w:t>b</w:t>
      </w:r>
      <w:r w:rsidR="00116F14" w:rsidRPr="00E81401">
        <w:rPr>
          <w:rFonts w:ascii="Times New Roman" w:eastAsia="SimSun" w:hAnsi="Times New Roman" w:cs="Times New Roman"/>
          <w:sz w:val="24"/>
          <w:szCs w:val="24"/>
          <w:lang w:eastAsia="zh-CN"/>
        </w:rPr>
        <w:t>(p&gt;</w:t>
      </w:r>
      <w:r w:rsidRPr="00E81401">
        <w:rPr>
          <w:rFonts w:ascii="Times New Roman" w:eastAsia="SimSun" w:hAnsi="Times New Roman" w:cs="Times New Roman"/>
          <w:sz w:val="24"/>
          <w:szCs w:val="24"/>
          <w:lang w:eastAsia="zh-CN"/>
        </w:rPr>
        <w:t>.05): Not statistically significant when compared to day 1 on the same row</w:t>
      </w:r>
    </w:p>
    <w:p w14:paraId="63429AC9" w14:textId="77777777" w:rsidR="00116F14" w:rsidRPr="00E81401" w:rsidRDefault="00116F14" w:rsidP="00C278DA">
      <w:pPr>
        <w:spacing w:after="120" w:line="240" w:lineRule="auto"/>
        <w:jc w:val="both"/>
        <w:rPr>
          <w:rFonts w:ascii="Times New Roman" w:eastAsia="SimSun" w:hAnsi="Times New Roman" w:cs="Times New Roman"/>
          <w:b/>
          <w:sz w:val="24"/>
          <w:szCs w:val="24"/>
          <w:lang w:eastAsia="zh-CN"/>
        </w:rPr>
      </w:pPr>
    </w:p>
    <w:p w14:paraId="0D38F667" w14:textId="77777777" w:rsidR="009E3FAA" w:rsidRPr="00E81401" w:rsidRDefault="00E25F9B" w:rsidP="00C278DA">
      <w:pPr>
        <w:spacing w:after="120" w:line="240" w:lineRule="auto"/>
        <w:jc w:val="both"/>
        <w:rPr>
          <w:rFonts w:ascii="Times New Roman" w:eastAsia="SimSun" w:hAnsi="Times New Roman" w:cs="Times New Roman"/>
          <w:sz w:val="24"/>
          <w:szCs w:val="24"/>
          <w:lang w:eastAsia="zh-CN"/>
        </w:rPr>
      </w:pPr>
      <w:r w:rsidRPr="00E81401">
        <w:rPr>
          <w:rFonts w:ascii="Times New Roman" w:eastAsia="SimSun" w:hAnsi="Times New Roman" w:cs="Times New Roman"/>
          <w:b/>
          <w:sz w:val="24"/>
          <w:szCs w:val="24"/>
          <w:lang w:eastAsia="zh-CN"/>
        </w:rPr>
        <w:t>Table 3:</w:t>
      </w:r>
      <w:r w:rsidRPr="00E81401">
        <w:rPr>
          <w:rFonts w:ascii="Times New Roman" w:eastAsia="SimSun" w:hAnsi="Times New Roman" w:cs="Times New Roman"/>
          <w:b/>
          <w:sz w:val="24"/>
          <w:szCs w:val="24"/>
          <w:lang w:eastAsia="zh-CN"/>
        </w:rPr>
        <w:tab/>
        <w:t xml:space="preserve">Gender-related difference in the level of blood sugar, </w:t>
      </w:r>
      <w:proofErr w:type="spellStart"/>
      <w:r w:rsidRPr="00E81401">
        <w:rPr>
          <w:rFonts w:ascii="Times New Roman" w:eastAsia="SimSun" w:hAnsi="Times New Roman" w:cs="Times New Roman"/>
          <w:b/>
          <w:sz w:val="24"/>
          <w:szCs w:val="24"/>
          <w:lang w:eastAsia="zh-CN"/>
        </w:rPr>
        <w:t>TChol</w:t>
      </w:r>
      <w:proofErr w:type="spellEnd"/>
      <w:r w:rsidRPr="00E81401">
        <w:rPr>
          <w:rFonts w:ascii="Times New Roman" w:eastAsia="SimSun" w:hAnsi="Times New Roman" w:cs="Times New Roman"/>
          <w:b/>
          <w:sz w:val="24"/>
          <w:szCs w:val="24"/>
          <w:lang w:eastAsia="zh-CN"/>
        </w:rPr>
        <w:t>, TG, HDL and LDL level of participants before and after consumption of beetroot</w:t>
      </w:r>
      <w:r w:rsidRPr="00E81401">
        <w:rPr>
          <w:rFonts w:ascii="Times New Roman" w:eastAsia="SimSun" w:hAnsi="Times New Roman" w:cs="Times New Roman"/>
          <w:sz w:val="24"/>
          <w:szCs w:val="24"/>
          <w:lang w:eastAsia="zh-CN"/>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
        <w:gridCol w:w="1537"/>
        <w:gridCol w:w="1564"/>
        <w:gridCol w:w="1285"/>
        <w:gridCol w:w="1269"/>
        <w:gridCol w:w="1286"/>
        <w:gridCol w:w="1286"/>
      </w:tblGrid>
      <w:tr w:rsidR="009E3FAA" w:rsidRPr="00E81401" w14:paraId="3AAAA5DA" w14:textId="77777777">
        <w:tc>
          <w:tcPr>
            <w:tcW w:w="1016" w:type="dxa"/>
            <w:tcBorders>
              <w:top w:val="single" w:sz="4" w:space="0" w:color="auto"/>
              <w:left w:val="nil"/>
              <w:bottom w:val="single" w:sz="4" w:space="0" w:color="auto"/>
              <w:right w:val="nil"/>
            </w:tcBorders>
            <w:hideMark/>
          </w:tcPr>
          <w:p w14:paraId="5D5177AD" w14:textId="77777777" w:rsidR="009E3FAA" w:rsidRPr="00E81401" w:rsidRDefault="00E25F9B" w:rsidP="00C278DA">
            <w:pPr>
              <w:spacing w:after="120"/>
              <w:jc w:val="both"/>
              <w:rPr>
                <w:rFonts w:eastAsia="SimSun" w:cs="Times New Roman"/>
                <w:b/>
                <w:sz w:val="24"/>
                <w:szCs w:val="24"/>
                <w:lang w:eastAsia="zh-CN"/>
              </w:rPr>
            </w:pPr>
            <w:r w:rsidRPr="00E81401">
              <w:rPr>
                <w:rFonts w:eastAsia="SimSun" w:cs="Times New Roman"/>
                <w:b/>
                <w:sz w:val="24"/>
                <w:szCs w:val="24"/>
                <w:lang w:eastAsia="zh-CN"/>
              </w:rPr>
              <w:t xml:space="preserve">Gender </w:t>
            </w:r>
          </w:p>
        </w:tc>
        <w:tc>
          <w:tcPr>
            <w:tcW w:w="1456" w:type="dxa"/>
            <w:tcBorders>
              <w:top w:val="single" w:sz="4" w:space="0" w:color="auto"/>
              <w:left w:val="nil"/>
              <w:bottom w:val="single" w:sz="4" w:space="0" w:color="auto"/>
              <w:right w:val="nil"/>
            </w:tcBorders>
            <w:hideMark/>
          </w:tcPr>
          <w:p w14:paraId="196912C6" w14:textId="77777777" w:rsidR="009E3FAA" w:rsidRPr="00E81401" w:rsidRDefault="00E25F9B" w:rsidP="00C278DA">
            <w:pPr>
              <w:spacing w:after="120"/>
              <w:jc w:val="both"/>
              <w:rPr>
                <w:rFonts w:eastAsia="SimSun" w:cs="Times New Roman"/>
                <w:b/>
                <w:sz w:val="24"/>
                <w:szCs w:val="24"/>
                <w:lang w:eastAsia="zh-CN"/>
              </w:rPr>
            </w:pPr>
            <w:r w:rsidRPr="00E81401">
              <w:rPr>
                <w:rFonts w:eastAsia="SimSun" w:cs="Times New Roman"/>
                <w:b/>
                <w:sz w:val="24"/>
                <w:szCs w:val="24"/>
                <w:lang w:eastAsia="zh-CN"/>
              </w:rPr>
              <w:t xml:space="preserve">Days of consumption </w:t>
            </w:r>
          </w:p>
        </w:tc>
        <w:tc>
          <w:tcPr>
            <w:tcW w:w="1696" w:type="dxa"/>
            <w:tcBorders>
              <w:top w:val="single" w:sz="4" w:space="0" w:color="auto"/>
              <w:left w:val="nil"/>
              <w:bottom w:val="single" w:sz="4" w:space="0" w:color="auto"/>
              <w:right w:val="nil"/>
            </w:tcBorders>
            <w:hideMark/>
          </w:tcPr>
          <w:p w14:paraId="6F01F11F" w14:textId="77777777" w:rsidR="009E3FAA" w:rsidRPr="00E81401" w:rsidRDefault="00E25F9B" w:rsidP="00C278DA">
            <w:pPr>
              <w:spacing w:after="120"/>
              <w:jc w:val="center"/>
              <w:rPr>
                <w:rFonts w:eastAsia="SimSun" w:cs="Times New Roman"/>
                <w:b/>
                <w:sz w:val="24"/>
                <w:szCs w:val="24"/>
                <w:lang w:eastAsia="zh-CN"/>
              </w:rPr>
            </w:pPr>
            <w:r w:rsidRPr="00E81401">
              <w:rPr>
                <w:rFonts w:eastAsia="SimSun" w:cs="Times New Roman"/>
                <w:b/>
                <w:sz w:val="24"/>
                <w:szCs w:val="24"/>
                <w:lang w:eastAsia="zh-CN"/>
              </w:rPr>
              <w:t>FBG</w:t>
            </w:r>
          </w:p>
        </w:tc>
        <w:tc>
          <w:tcPr>
            <w:tcW w:w="1352" w:type="dxa"/>
            <w:tcBorders>
              <w:top w:val="single" w:sz="4" w:space="0" w:color="auto"/>
              <w:left w:val="nil"/>
              <w:bottom w:val="single" w:sz="4" w:space="0" w:color="auto"/>
              <w:right w:val="nil"/>
            </w:tcBorders>
            <w:hideMark/>
          </w:tcPr>
          <w:p w14:paraId="388C1F22" w14:textId="77777777" w:rsidR="009E3FAA" w:rsidRPr="00E81401" w:rsidRDefault="00E25F9B" w:rsidP="00C278DA">
            <w:pPr>
              <w:spacing w:after="120"/>
              <w:jc w:val="center"/>
              <w:rPr>
                <w:rFonts w:eastAsia="SimSun" w:cs="Times New Roman"/>
                <w:b/>
                <w:sz w:val="24"/>
                <w:szCs w:val="24"/>
                <w:lang w:eastAsia="zh-CN"/>
              </w:rPr>
            </w:pPr>
            <w:proofErr w:type="spellStart"/>
            <w:r w:rsidRPr="00E81401">
              <w:rPr>
                <w:rFonts w:eastAsia="SimSun" w:cs="Times New Roman"/>
                <w:b/>
                <w:sz w:val="24"/>
                <w:szCs w:val="24"/>
                <w:lang w:eastAsia="zh-CN"/>
              </w:rPr>
              <w:t>TChol</w:t>
            </w:r>
            <w:proofErr w:type="spellEnd"/>
          </w:p>
        </w:tc>
        <w:tc>
          <w:tcPr>
            <w:tcW w:w="1352" w:type="dxa"/>
            <w:tcBorders>
              <w:top w:val="single" w:sz="4" w:space="0" w:color="auto"/>
              <w:left w:val="nil"/>
              <w:bottom w:val="single" w:sz="4" w:space="0" w:color="auto"/>
              <w:right w:val="nil"/>
            </w:tcBorders>
            <w:hideMark/>
          </w:tcPr>
          <w:p w14:paraId="72933257" w14:textId="77777777" w:rsidR="009E3FAA" w:rsidRPr="00E81401" w:rsidRDefault="00E25F9B" w:rsidP="00C278DA">
            <w:pPr>
              <w:spacing w:after="120"/>
              <w:jc w:val="center"/>
              <w:rPr>
                <w:rFonts w:eastAsia="SimSun" w:cs="Times New Roman"/>
                <w:b/>
                <w:sz w:val="24"/>
                <w:szCs w:val="24"/>
                <w:lang w:eastAsia="zh-CN"/>
              </w:rPr>
            </w:pPr>
            <w:r w:rsidRPr="00E81401">
              <w:rPr>
                <w:rFonts w:eastAsia="SimSun" w:cs="Times New Roman"/>
                <w:b/>
                <w:sz w:val="24"/>
                <w:szCs w:val="24"/>
                <w:lang w:eastAsia="zh-CN"/>
              </w:rPr>
              <w:t>TG</w:t>
            </w:r>
          </w:p>
        </w:tc>
        <w:tc>
          <w:tcPr>
            <w:tcW w:w="1352" w:type="dxa"/>
            <w:tcBorders>
              <w:top w:val="single" w:sz="4" w:space="0" w:color="auto"/>
              <w:left w:val="nil"/>
              <w:bottom w:val="single" w:sz="4" w:space="0" w:color="auto"/>
              <w:right w:val="nil"/>
            </w:tcBorders>
            <w:hideMark/>
          </w:tcPr>
          <w:p w14:paraId="13FF2F64" w14:textId="77777777" w:rsidR="009E3FAA" w:rsidRPr="00E81401" w:rsidRDefault="00E25F9B" w:rsidP="00C278DA">
            <w:pPr>
              <w:spacing w:after="120"/>
              <w:jc w:val="center"/>
              <w:rPr>
                <w:rFonts w:eastAsia="SimSun" w:cs="Times New Roman"/>
                <w:b/>
                <w:sz w:val="24"/>
                <w:szCs w:val="24"/>
                <w:lang w:eastAsia="zh-CN"/>
              </w:rPr>
            </w:pPr>
            <w:r w:rsidRPr="00E81401">
              <w:rPr>
                <w:rFonts w:eastAsia="SimSun" w:cs="Times New Roman"/>
                <w:b/>
                <w:sz w:val="24"/>
                <w:szCs w:val="24"/>
                <w:lang w:eastAsia="zh-CN"/>
              </w:rPr>
              <w:t>HDL</w:t>
            </w:r>
          </w:p>
        </w:tc>
        <w:tc>
          <w:tcPr>
            <w:tcW w:w="1352" w:type="dxa"/>
            <w:tcBorders>
              <w:top w:val="single" w:sz="4" w:space="0" w:color="auto"/>
              <w:left w:val="nil"/>
              <w:bottom w:val="single" w:sz="4" w:space="0" w:color="auto"/>
              <w:right w:val="nil"/>
            </w:tcBorders>
            <w:hideMark/>
          </w:tcPr>
          <w:p w14:paraId="3FC9C580" w14:textId="77777777" w:rsidR="009E3FAA" w:rsidRPr="00E81401" w:rsidRDefault="00E25F9B" w:rsidP="00C278DA">
            <w:pPr>
              <w:spacing w:after="120"/>
              <w:jc w:val="center"/>
              <w:rPr>
                <w:rFonts w:eastAsia="SimSun" w:cs="Times New Roman"/>
                <w:b/>
                <w:sz w:val="24"/>
                <w:szCs w:val="24"/>
                <w:lang w:eastAsia="zh-CN"/>
              </w:rPr>
            </w:pPr>
            <w:r w:rsidRPr="00E81401">
              <w:rPr>
                <w:rFonts w:eastAsia="SimSun" w:cs="Times New Roman"/>
                <w:b/>
                <w:sz w:val="24"/>
                <w:szCs w:val="24"/>
                <w:lang w:eastAsia="zh-CN"/>
              </w:rPr>
              <w:t>LDL</w:t>
            </w:r>
          </w:p>
        </w:tc>
      </w:tr>
      <w:tr w:rsidR="009E3FAA" w:rsidRPr="00E81401" w14:paraId="6FD5F9BB" w14:textId="77777777">
        <w:tc>
          <w:tcPr>
            <w:tcW w:w="1016" w:type="dxa"/>
            <w:vMerge w:val="restart"/>
            <w:tcBorders>
              <w:top w:val="single" w:sz="4" w:space="0" w:color="auto"/>
              <w:left w:val="nil"/>
              <w:bottom w:val="nil"/>
              <w:right w:val="nil"/>
            </w:tcBorders>
            <w:vAlign w:val="center"/>
            <w:hideMark/>
          </w:tcPr>
          <w:p w14:paraId="3FA97AAE"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Males</w:t>
            </w:r>
          </w:p>
        </w:tc>
        <w:tc>
          <w:tcPr>
            <w:tcW w:w="1456" w:type="dxa"/>
            <w:tcBorders>
              <w:top w:val="single" w:sz="4" w:space="0" w:color="auto"/>
              <w:left w:val="nil"/>
              <w:bottom w:val="nil"/>
              <w:right w:val="nil"/>
            </w:tcBorders>
            <w:hideMark/>
          </w:tcPr>
          <w:p w14:paraId="63D440EC" w14:textId="77777777" w:rsidR="009E3FAA" w:rsidRPr="00E81401" w:rsidRDefault="00E25F9B" w:rsidP="00C278DA">
            <w:pPr>
              <w:spacing w:after="120"/>
              <w:jc w:val="both"/>
              <w:rPr>
                <w:rFonts w:eastAsia="SimSun" w:cs="Times New Roman"/>
                <w:sz w:val="24"/>
                <w:szCs w:val="24"/>
                <w:lang w:eastAsia="zh-CN"/>
              </w:rPr>
            </w:pPr>
            <w:r w:rsidRPr="00E81401">
              <w:rPr>
                <w:rFonts w:eastAsia="SimSun" w:cs="Times New Roman"/>
                <w:sz w:val="24"/>
                <w:szCs w:val="24"/>
                <w:lang w:eastAsia="zh-CN"/>
              </w:rPr>
              <w:t>Day 1</w:t>
            </w:r>
          </w:p>
        </w:tc>
        <w:tc>
          <w:tcPr>
            <w:tcW w:w="1696" w:type="dxa"/>
            <w:tcBorders>
              <w:top w:val="single" w:sz="4" w:space="0" w:color="auto"/>
              <w:left w:val="nil"/>
              <w:bottom w:val="nil"/>
              <w:right w:val="nil"/>
            </w:tcBorders>
            <w:hideMark/>
          </w:tcPr>
          <w:p w14:paraId="60CB8429"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87.57 ± 12.49</w:t>
            </w:r>
          </w:p>
        </w:tc>
        <w:tc>
          <w:tcPr>
            <w:tcW w:w="1352" w:type="dxa"/>
            <w:tcBorders>
              <w:top w:val="single" w:sz="4" w:space="0" w:color="auto"/>
              <w:left w:val="nil"/>
              <w:bottom w:val="nil"/>
              <w:right w:val="nil"/>
            </w:tcBorders>
            <w:hideMark/>
          </w:tcPr>
          <w:p w14:paraId="7A99FE58"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5.51 ± 0.71</w:t>
            </w:r>
          </w:p>
        </w:tc>
        <w:tc>
          <w:tcPr>
            <w:tcW w:w="1352" w:type="dxa"/>
            <w:tcBorders>
              <w:top w:val="single" w:sz="4" w:space="0" w:color="auto"/>
              <w:left w:val="nil"/>
              <w:bottom w:val="nil"/>
              <w:right w:val="nil"/>
            </w:tcBorders>
            <w:hideMark/>
          </w:tcPr>
          <w:p w14:paraId="00BF73ED"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1.76 ± 0.53</w:t>
            </w:r>
          </w:p>
        </w:tc>
        <w:tc>
          <w:tcPr>
            <w:tcW w:w="1352" w:type="dxa"/>
            <w:tcBorders>
              <w:top w:val="single" w:sz="4" w:space="0" w:color="auto"/>
              <w:left w:val="nil"/>
              <w:bottom w:val="nil"/>
              <w:right w:val="nil"/>
            </w:tcBorders>
            <w:hideMark/>
          </w:tcPr>
          <w:p w14:paraId="4BCF0B9C"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1.24 ± 0.44</w:t>
            </w:r>
          </w:p>
        </w:tc>
        <w:tc>
          <w:tcPr>
            <w:tcW w:w="1352" w:type="dxa"/>
            <w:tcBorders>
              <w:top w:val="single" w:sz="4" w:space="0" w:color="auto"/>
              <w:left w:val="nil"/>
              <w:bottom w:val="nil"/>
              <w:right w:val="nil"/>
            </w:tcBorders>
            <w:hideMark/>
          </w:tcPr>
          <w:p w14:paraId="60FD4892"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3.46 ± 0.86</w:t>
            </w:r>
          </w:p>
        </w:tc>
      </w:tr>
      <w:tr w:rsidR="009E3FAA" w:rsidRPr="00E81401" w14:paraId="245E2E55" w14:textId="77777777">
        <w:tc>
          <w:tcPr>
            <w:tcW w:w="0" w:type="auto"/>
            <w:vMerge/>
            <w:tcBorders>
              <w:top w:val="single" w:sz="4" w:space="0" w:color="auto"/>
              <w:left w:val="nil"/>
              <w:bottom w:val="nil"/>
              <w:right w:val="nil"/>
            </w:tcBorders>
            <w:vAlign w:val="center"/>
            <w:hideMark/>
          </w:tcPr>
          <w:p w14:paraId="7EDA5BF6" w14:textId="77777777" w:rsidR="009E3FAA" w:rsidRPr="00E81401" w:rsidRDefault="009E3FAA" w:rsidP="00C278DA">
            <w:pPr>
              <w:spacing w:after="120"/>
              <w:rPr>
                <w:rFonts w:eastAsia="SimSun" w:cs="Times New Roman"/>
                <w:sz w:val="24"/>
                <w:szCs w:val="24"/>
              </w:rPr>
            </w:pPr>
          </w:p>
        </w:tc>
        <w:tc>
          <w:tcPr>
            <w:tcW w:w="1456" w:type="dxa"/>
            <w:tcBorders>
              <w:top w:val="nil"/>
              <w:left w:val="nil"/>
              <w:bottom w:val="nil"/>
              <w:right w:val="nil"/>
            </w:tcBorders>
            <w:hideMark/>
          </w:tcPr>
          <w:p w14:paraId="1A06F544" w14:textId="77777777" w:rsidR="009E3FAA" w:rsidRPr="00E81401" w:rsidRDefault="00E25F9B" w:rsidP="00C278DA">
            <w:pPr>
              <w:spacing w:after="120"/>
              <w:jc w:val="both"/>
              <w:rPr>
                <w:rFonts w:eastAsia="SimSun" w:cs="Times New Roman"/>
                <w:sz w:val="24"/>
                <w:szCs w:val="24"/>
                <w:lang w:eastAsia="zh-CN"/>
              </w:rPr>
            </w:pPr>
            <w:r w:rsidRPr="00E81401">
              <w:rPr>
                <w:rFonts w:eastAsia="SimSun" w:cs="Times New Roman"/>
                <w:sz w:val="24"/>
                <w:szCs w:val="24"/>
                <w:lang w:eastAsia="zh-CN"/>
              </w:rPr>
              <w:t>Day 4</w:t>
            </w:r>
          </w:p>
        </w:tc>
        <w:tc>
          <w:tcPr>
            <w:tcW w:w="1696" w:type="dxa"/>
            <w:tcBorders>
              <w:top w:val="nil"/>
              <w:left w:val="nil"/>
              <w:bottom w:val="nil"/>
              <w:right w:val="nil"/>
            </w:tcBorders>
            <w:hideMark/>
          </w:tcPr>
          <w:p w14:paraId="17FBDFC9"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84.79 ± 13.46</w:t>
            </w:r>
          </w:p>
        </w:tc>
        <w:tc>
          <w:tcPr>
            <w:tcW w:w="1352" w:type="dxa"/>
            <w:tcBorders>
              <w:top w:val="nil"/>
              <w:left w:val="nil"/>
              <w:bottom w:val="nil"/>
              <w:right w:val="nil"/>
            </w:tcBorders>
            <w:hideMark/>
          </w:tcPr>
          <w:p w14:paraId="34C4F0B2"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5.31 ± 0.71</w:t>
            </w:r>
          </w:p>
        </w:tc>
        <w:tc>
          <w:tcPr>
            <w:tcW w:w="1352" w:type="dxa"/>
            <w:tcBorders>
              <w:top w:val="nil"/>
              <w:left w:val="nil"/>
              <w:bottom w:val="nil"/>
              <w:right w:val="nil"/>
            </w:tcBorders>
            <w:hideMark/>
          </w:tcPr>
          <w:p w14:paraId="0252ABDE"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1.78 ± 0.51</w:t>
            </w:r>
          </w:p>
        </w:tc>
        <w:tc>
          <w:tcPr>
            <w:tcW w:w="1352" w:type="dxa"/>
            <w:tcBorders>
              <w:top w:val="nil"/>
              <w:left w:val="nil"/>
              <w:bottom w:val="nil"/>
              <w:right w:val="nil"/>
            </w:tcBorders>
            <w:hideMark/>
          </w:tcPr>
          <w:p w14:paraId="389816E6"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1.51 ± 0.24</w:t>
            </w:r>
          </w:p>
        </w:tc>
        <w:tc>
          <w:tcPr>
            <w:tcW w:w="1352" w:type="dxa"/>
            <w:tcBorders>
              <w:top w:val="nil"/>
              <w:left w:val="nil"/>
              <w:bottom w:val="nil"/>
              <w:right w:val="nil"/>
            </w:tcBorders>
            <w:hideMark/>
          </w:tcPr>
          <w:p w14:paraId="3DB358B0"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2.99 ± 0.81</w:t>
            </w:r>
          </w:p>
        </w:tc>
      </w:tr>
      <w:tr w:rsidR="009E3FAA" w:rsidRPr="00E81401" w14:paraId="4DC5AFE0" w14:textId="77777777">
        <w:tc>
          <w:tcPr>
            <w:tcW w:w="0" w:type="auto"/>
            <w:vMerge/>
            <w:tcBorders>
              <w:top w:val="single" w:sz="4" w:space="0" w:color="auto"/>
              <w:left w:val="nil"/>
              <w:bottom w:val="nil"/>
              <w:right w:val="nil"/>
            </w:tcBorders>
            <w:vAlign w:val="center"/>
            <w:hideMark/>
          </w:tcPr>
          <w:p w14:paraId="4C2436EA" w14:textId="77777777" w:rsidR="009E3FAA" w:rsidRPr="00E81401" w:rsidRDefault="009E3FAA" w:rsidP="00C278DA">
            <w:pPr>
              <w:spacing w:after="120"/>
              <w:rPr>
                <w:rFonts w:eastAsia="SimSun" w:cs="Times New Roman"/>
                <w:sz w:val="24"/>
                <w:szCs w:val="24"/>
              </w:rPr>
            </w:pPr>
          </w:p>
        </w:tc>
        <w:tc>
          <w:tcPr>
            <w:tcW w:w="1456" w:type="dxa"/>
            <w:tcBorders>
              <w:top w:val="nil"/>
              <w:left w:val="nil"/>
              <w:bottom w:val="nil"/>
              <w:right w:val="nil"/>
            </w:tcBorders>
            <w:hideMark/>
          </w:tcPr>
          <w:p w14:paraId="245B8627" w14:textId="77777777" w:rsidR="009E3FAA" w:rsidRPr="00E81401" w:rsidRDefault="00E25F9B" w:rsidP="00C278DA">
            <w:pPr>
              <w:spacing w:after="120"/>
              <w:jc w:val="both"/>
              <w:rPr>
                <w:rFonts w:eastAsia="SimSun" w:cs="Times New Roman"/>
                <w:sz w:val="24"/>
                <w:szCs w:val="24"/>
                <w:lang w:eastAsia="zh-CN"/>
              </w:rPr>
            </w:pPr>
            <w:r w:rsidRPr="00E81401">
              <w:rPr>
                <w:rFonts w:eastAsia="SimSun" w:cs="Times New Roman"/>
                <w:sz w:val="24"/>
                <w:szCs w:val="24"/>
                <w:lang w:eastAsia="zh-CN"/>
              </w:rPr>
              <w:t>Day 8</w:t>
            </w:r>
          </w:p>
        </w:tc>
        <w:tc>
          <w:tcPr>
            <w:tcW w:w="1696" w:type="dxa"/>
            <w:tcBorders>
              <w:top w:val="nil"/>
              <w:left w:val="nil"/>
              <w:bottom w:val="nil"/>
              <w:right w:val="nil"/>
            </w:tcBorders>
            <w:hideMark/>
          </w:tcPr>
          <w:p w14:paraId="66364328"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83.00 ± 89.81</w:t>
            </w:r>
          </w:p>
        </w:tc>
        <w:tc>
          <w:tcPr>
            <w:tcW w:w="1352" w:type="dxa"/>
            <w:tcBorders>
              <w:top w:val="nil"/>
              <w:left w:val="nil"/>
              <w:bottom w:val="nil"/>
              <w:right w:val="nil"/>
            </w:tcBorders>
            <w:hideMark/>
          </w:tcPr>
          <w:p w14:paraId="4ABB5030"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 xml:space="preserve">5.10 ± </w:t>
            </w:r>
            <w:r w:rsidRPr="00E81401">
              <w:rPr>
                <w:rFonts w:eastAsia="SimSun" w:cs="Times New Roman"/>
                <w:sz w:val="24"/>
                <w:szCs w:val="24"/>
                <w:lang w:eastAsia="zh-CN"/>
              </w:rPr>
              <w:lastRenderedPageBreak/>
              <w:t>0.72</w:t>
            </w:r>
          </w:p>
        </w:tc>
        <w:tc>
          <w:tcPr>
            <w:tcW w:w="1352" w:type="dxa"/>
            <w:tcBorders>
              <w:top w:val="nil"/>
              <w:left w:val="nil"/>
              <w:bottom w:val="nil"/>
              <w:right w:val="nil"/>
            </w:tcBorders>
            <w:hideMark/>
          </w:tcPr>
          <w:p w14:paraId="0F00288B"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lastRenderedPageBreak/>
              <w:t xml:space="preserve">1.67 ± </w:t>
            </w:r>
            <w:r w:rsidRPr="00E81401">
              <w:rPr>
                <w:rFonts w:eastAsia="SimSun" w:cs="Times New Roman"/>
                <w:sz w:val="24"/>
                <w:szCs w:val="24"/>
                <w:lang w:eastAsia="zh-CN"/>
              </w:rPr>
              <w:lastRenderedPageBreak/>
              <w:t>0.32</w:t>
            </w:r>
          </w:p>
        </w:tc>
        <w:tc>
          <w:tcPr>
            <w:tcW w:w="1352" w:type="dxa"/>
            <w:tcBorders>
              <w:top w:val="nil"/>
              <w:left w:val="nil"/>
              <w:bottom w:val="nil"/>
              <w:right w:val="nil"/>
            </w:tcBorders>
            <w:hideMark/>
          </w:tcPr>
          <w:p w14:paraId="14200D94"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lastRenderedPageBreak/>
              <w:t xml:space="preserve">1.58 ± </w:t>
            </w:r>
            <w:r w:rsidRPr="00E81401">
              <w:rPr>
                <w:rFonts w:eastAsia="SimSun" w:cs="Times New Roman"/>
                <w:sz w:val="24"/>
                <w:szCs w:val="24"/>
                <w:lang w:eastAsia="zh-CN"/>
              </w:rPr>
              <w:lastRenderedPageBreak/>
              <w:t>0.27</w:t>
            </w:r>
          </w:p>
        </w:tc>
        <w:tc>
          <w:tcPr>
            <w:tcW w:w="1352" w:type="dxa"/>
            <w:tcBorders>
              <w:top w:val="nil"/>
              <w:left w:val="nil"/>
              <w:bottom w:val="nil"/>
              <w:right w:val="nil"/>
            </w:tcBorders>
            <w:hideMark/>
          </w:tcPr>
          <w:p w14:paraId="2CB59945"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lastRenderedPageBreak/>
              <w:t xml:space="preserve">2.76 ± </w:t>
            </w:r>
            <w:r w:rsidRPr="00E81401">
              <w:rPr>
                <w:rFonts w:eastAsia="SimSun" w:cs="Times New Roman"/>
                <w:sz w:val="24"/>
                <w:szCs w:val="24"/>
                <w:lang w:eastAsia="zh-CN"/>
              </w:rPr>
              <w:lastRenderedPageBreak/>
              <w:t>0.85</w:t>
            </w:r>
          </w:p>
        </w:tc>
      </w:tr>
      <w:tr w:rsidR="009E3FAA" w:rsidRPr="00E81401" w14:paraId="2EA1C182" w14:textId="77777777">
        <w:tc>
          <w:tcPr>
            <w:tcW w:w="0" w:type="auto"/>
            <w:vMerge/>
            <w:tcBorders>
              <w:top w:val="single" w:sz="4" w:space="0" w:color="auto"/>
              <w:left w:val="nil"/>
              <w:bottom w:val="nil"/>
              <w:right w:val="nil"/>
            </w:tcBorders>
            <w:vAlign w:val="center"/>
            <w:hideMark/>
          </w:tcPr>
          <w:p w14:paraId="33F90CFA" w14:textId="77777777" w:rsidR="009E3FAA" w:rsidRPr="00E81401" w:rsidRDefault="009E3FAA" w:rsidP="00C278DA">
            <w:pPr>
              <w:spacing w:after="120"/>
              <w:rPr>
                <w:rFonts w:eastAsia="SimSun" w:cs="Times New Roman"/>
                <w:sz w:val="24"/>
                <w:szCs w:val="24"/>
              </w:rPr>
            </w:pPr>
          </w:p>
        </w:tc>
        <w:tc>
          <w:tcPr>
            <w:tcW w:w="1456" w:type="dxa"/>
            <w:tcBorders>
              <w:top w:val="nil"/>
              <w:left w:val="nil"/>
              <w:bottom w:val="nil"/>
              <w:right w:val="nil"/>
            </w:tcBorders>
            <w:hideMark/>
          </w:tcPr>
          <w:p w14:paraId="74739C2C" w14:textId="77777777" w:rsidR="009E3FAA" w:rsidRPr="00E81401" w:rsidRDefault="00E25F9B" w:rsidP="00C278DA">
            <w:pPr>
              <w:spacing w:after="120"/>
              <w:jc w:val="both"/>
              <w:rPr>
                <w:rFonts w:eastAsia="SimSun" w:cs="Times New Roman"/>
                <w:sz w:val="24"/>
                <w:szCs w:val="24"/>
                <w:lang w:eastAsia="zh-CN"/>
              </w:rPr>
            </w:pPr>
            <w:r w:rsidRPr="00E81401">
              <w:rPr>
                <w:rFonts w:eastAsia="SimSun" w:cs="Times New Roman"/>
                <w:sz w:val="24"/>
                <w:szCs w:val="24"/>
                <w:lang w:eastAsia="zh-CN"/>
              </w:rPr>
              <w:t>p-value</w:t>
            </w:r>
          </w:p>
        </w:tc>
        <w:tc>
          <w:tcPr>
            <w:tcW w:w="1696" w:type="dxa"/>
            <w:tcBorders>
              <w:top w:val="nil"/>
              <w:left w:val="nil"/>
              <w:bottom w:val="nil"/>
              <w:right w:val="nil"/>
            </w:tcBorders>
            <w:hideMark/>
          </w:tcPr>
          <w:p w14:paraId="123B3D85"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0.551</w:t>
            </w:r>
          </w:p>
        </w:tc>
        <w:tc>
          <w:tcPr>
            <w:tcW w:w="1352" w:type="dxa"/>
            <w:tcBorders>
              <w:top w:val="nil"/>
              <w:left w:val="nil"/>
              <w:bottom w:val="nil"/>
              <w:right w:val="nil"/>
            </w:tcBorders>
            <w:hideMark/>
          </w:tcPr>
          <w:p w14:paraId="05B3E2C6"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0.222</w:t>
            </w:r>
          </w:p>
        </w:tc>
        <w:tc>
          <w:tcPr>
            <w:tcW w:w="1352" w:type="dxa"/>
            <w:tcBorders>
              <w:top w:val="nil"/>
              <w:left w:val="nil"/>
              <w:bottom w:val="nil"/>
              <w:right w:val="nil"/>
            </w:tcBorders>
            <w:hideMark/>
          </w:tcPr>
          <w:p w14:paraId="610F7608"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0.738</w:t>
            </w:r>
          </w:p>
        </w:tc>
        <w:tc>
          <w:tcPr>
            <w:tcW w:w="1352" w:type="dxa"/>
            <w:tcBorders>
              <w:top w:val="nil"/>
              <w:left w:val="nil"/>
              <w:bottom w:val="nil"/>
              <w:right w:val="nil"/>
            </w:tcBorders>
            <w:hideMark/>
          </w:tcPr>
          <w:p w14:paraId="29300246"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0.007*</w:t>
            </w:r>
          </w:p>
        </w:tc>
        <w:tc>
          <w:tcPr>
            <w:tcW w:w="1352" w:type="dxa"/>
            <w:tcBorders>
              <w:top w:val="nil"/>
              <w:left w:val="nil"/>
              <w:bottom w:val="nil"/>
              <w:right w:val="nil"/>
            </w:tcBorders>
            <w:hideMark/>
          </w:tcPr>
          <w:p w14:paraId="31D40A74"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0.039*</w:t>
            </w:r>
          </w:p>
        </w:tc>
      </w:tr>
      <w:tr w:rsidR="009E3FAA" w:rsidRPr="00E81401" w14:paraId="3C810C1B" w14:textId="77777777">
        <w:tc>
          <w:tcPr>
            <w:tcW w:w="1016" w:type="dxa"/>
            <w:tcBorders>
              <w:top w:val="nil"/>
              <w:left w:val="nil"/>
              <w:bottom w:val="nil"/>
              <w:right w:val="nil"/>
            </w:tcBorders>
            <w:vAlign w:val="center"/>
          </w:tcPr>
          <w:p w14:paraId="0E896901" w14:textId="77777777" w:rsidR="009E3FAA" w:rsidRPr="00E81401" w:rsidRDefault="009E3FAA" w:rsidP="00C278DA">
            <w:pPr>
              <w:spacing w:after="120"/>
              <w:jc w:val="center"/>
              <w:rPr>
                <w:rFonts w:eastAsia="SimSun" w:cs="Times New Roman"/>
                <w:sz w:val="24"/>
                <w:szCs w:val="24"/>
                <w:lang w:eastAsia="zh-CN"/>
              </w:rPr>
            </w:pPr>
          </w:p>
        </w:tc>
        <w:tc>
          <w:tcPr>
            <w:tcW w:w="1456" w:type="dxa"/>
            <w:tcBorders>
              <w:top w:val="nil"/>
              <w:left w:val="nil"/>
              <w:bottom w:val="nil"/>
              <w:right w:val="nil"/>
            </w:tcBorders>
          </w:tcPr>
          <w:p w14:paraId="488DF77F" w14:textId="77777777" w:rsidR="009E3FAA" w:rsidRPr="00E81401" w:rsidRDefault="009E3FAA" w:rsidP="00C278DA">
            <w:pPr>
              <w:spacing w:after="120"/>
              <w:jc w:val="both"/>
              <w:rPr>
                <w:rFonts w:eastAsia="SimSun" w:cs="Times New Roman"/>
                <w:sz w:val="24"/>
                <w:szCs w:val="24"/>
                <w:lang w:eastAsia="zh-CN"/>
              </w:rPr>
            </w:pPr>
          </w:p>
        </w:tc>
        <w:tc>
          <w:tcPr>
            <w:tcW w:w="1696" w:type="dxa"/>
            <w:tcBorders>
              <w:top w:val="nil"/>
              <w:left w:val="nil"/>
              <w:bottom w:val="nil"/>
              <w:right w:val="nil"/>
            </w:tcBorders>
          </w:tcPr>
          <w:p w14:paraId="095C9C74" w14:textId="77777777" w:rsidR="009E3FAA" w:rsidRPr="00E81401" w:rsidRDefault="009E3FAA" w:rsidP="00C278DA">
            <w:pPr>
              <w:spacing w:after="120"/>
              <w:jc w:val="center"/>
              <w:rPr>
                <w:rFonts w:eastAsia="SimSun" w:cs="Times New Roman"/>
                <w:sz w:val="24"/>
                <w:szCs w:val="24"/>
                <w:lang w:eastAsia="zh-CN"/>
              </w:rPr>
            </w:pPr>
          </w:p>
        </w:tc>
        <w:tc>
          <w:tcPr>
            <w:tcW w:w="1352" w:type="dxa"/>
            <w:tcBorders>
              <w:top w:val="nil"/>
              <w:left w:val="nil"/>
              <w:bottom w:val="nil"/>
              <w:right w:val="nil"/>
            </w:tcBorders>
          </w:tcPr>
          <w:p w14:paraId="40EAD566" w14:textId="77777777" w:rsidR="009E3FAA" w:rsidRPr="00E81401" w:rsidRDefault="009E3FAA" w:rsidP="00C278DA">
            <w:pPr>
              <w:spacing w:after="120"/>
              <w:jc w:val="center"/>
              <w:rPr>
                <w:rFonts w:eastAsia="SimSun" w:cs="Times New Roman"/>
                <w:sz w:val="24"/>
                <w:szCs w:val="24"/>
                <w:lang w:eastAsia="zh-CN"/>
              </w:rPr>
            </w:pPr>
          </w:p>
        </w:tc>
        <w:tc>
          <w:tcPr>
            <w:tcW w:w="1352" w:type="dxa"/>
            <w:tcBorders>
              <w:top w:val="nil"/>
              <w:left w:val="nil"/>
              <w:bottom w:val="nil"/>
              <w:right w:val="nil"/>
            </w:tcBorders>
          </w:tcPr>
          <w:p w14:paraId="0C0979EF" w14:textId="77777777" w:rsidR="009E3FAA" w:rsidRPr="00E81401" w:rsidRDefault="009E3FAA" w:rsidP="00C278DA">
            <w:pPr>
              <w:spacing w:after="120"/>
              <w:jc w:val="center"/>
              <w:rPr>
                <w:rFonts w:eastAsia="SimSun" w:cs="Times New Roman"/>
                <w:sz w:val="24"/>
                <w:szCs w:val="24"/>
                <w:lang w:eastAsia="zh-CN"/>
              </w:rPr>
            </w:pPr>
          </w:p>
        </w:tc>
        <w:tc>
          <w:tcPr>
            <w:tcW w:w="1352" w:type="dxa"/>
            <w:tcBorders>
              <w:top w:val="nil"/>
              <w:left w:val="nil"/>
              <w:bottom w:val="nil"/>
              <w:right w:val="nil"/>
            </w:tcBorders>
          </w:tcPr>
          <w:p w14:paraId="62976B10" w14:textId="77777777" w:rsidR="009E3FAA" w:rsidRPr="00E81401" w:rsidRDefault="009E3FAA" w:rsidP="00C278DA">
            <w:pPr>
              <w:spacing w:after="120"/>
              <w:jc w:val="center"/>
              <w:rPr>
                <w:rFonts w:eastAsia="SimSun" w:cs="Times New Roman"/>
                <w:sz w:val="24"/>
                <w:szCs w:val="24"/>
                <w:lang w:eastAsia="zh-CN"/>
              </w:rPr>
            </w:pPr>
          </w:p>
        </w:tc>
        <w:tc>
          <w:tcPr>
            <w:tcW w:w="1352" w:type="dxa"/>
            <w:tcBorders>
              <w:top w:val="nil"/>
              <w:left w:val="nil"/>
              <w:bottom w:val="nil"/>
              <w:right w:val="nil"/>
            </w:tcBorders>
          </w:tcPr>
          <w:p w14:paraId="65F32937" w14:textId="77777777" w:rsidR="009E3FAA" w:rsidRPr="00E81401" w:rsidRDefault="009E3FAA" w:rsidP="00C278DA">
            <w:pPr>
              <w:spacing w:after="120"/>
              <w:jc w:val="center"/>
              <w:rPr>
                <w:rFonts w:eastAsia="SimSun" w:cs="Times New Roman"/>
                <w:sz w:val="24"/>
                <w:szCs w:val="24"/>
                <w:lang w:eastAsia="zh-CN"/>
              </w:rPr>
            </w:pPr>
          </w:p>
        </w:tc>
      </w:tr>
      <w:tr w:rsidR="009E3FAA" w:rsidRPr="00E81401" w14:paraId="0D86F320" w14:textId="77777777">
        <w:tc>
          <w:tcPr>
            <w:tcW w:w="1016" w:type="dxa"/>
            <w:vMerge w:val="restart"/>
            <w:tcBorders>
              <w:top w:val="nil"/>
              <w:left w:val="nil"/>
              <w:bottom w:val="single" w:sz="4" w:space="0" w:color="auto"/>
              <w:right w:val="nil"/>
            </w:tcBorders>
            <w:vAlign w:val="center"/>
            <w:hideMark/>
          </w:tcPr>
          <w:p w14:paraId="3DBA3B94"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Females</w:t>
            </w:r>
          </w:p>
        </w:tc>
        <w:tc>
          <w:tcPr>
            <w:tcW w:w="1456" w:type="dxa"/>
            <w:tcBorders>
              <w:top w:val="nil"/>
              <w:left w:val="nil"/>
              <w:bottom w:val="nil"/>
              <w:right w:val="nil"/>
            </w:tcBorders>
            <w:hideMark/>
          </w:tcPr>
          <w:p w14:paraId="2C8C7974" w14:textId="77777777" w:rsidR="009E3FAA" w:rsidRPr="00E81401" w:rsidRDefault="00E25F9B" w:rsidP="00C278DA">
            <w:pPr>
              <w:spacing w:after="120"/>
              <w:jc w:val="both"/>
              <w:rPr>
                <w:rFonts w:eastAsia="SimSun" w:cs="Times New Roman"/>
                <w:sz w:val="24"/>
                <w:szCs w:val="24"/>
                <w:lang w:eastAsia="zh-CN"/>
              </w:rPr>
            </w:pPr>
            <w:r w:rsidRPr="00E81401">
              <w:rPr>
                <w:rFonts w:eastAsia="SimSun" w:cs="Times New Roman"/>
                <w:sz w:val="24"/>
                <w:szCs w:val="24"/>
                <w:lang w:eastAsia="zh-CN"/>
              </w:rPr>
              <w:t>Day 1</w:t>
            </w:r>
          </w:p>
        </w:tc>
        <w:tc>
          <w:tcPr>
            <w:tcW w:w="1696" w:type="dxa"/>
            <w:tcBorders>
              <w:top w:val="nil"/>
              <w:left w:val="nil"/>
              <w:bottom w:val="nil"/>
              <w:right w:val="nil"/>
            </w:tcBorders>
            <w:hideMark/>
          </w:tcPr>
          <w:p w14:paraId="241C2511"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88.23 ± 17.26</w:t>
            </w:r>
          </w:p>
        </w:tc>
        <w:tc>
          <w:tcPr>
            <w:tcW w:w="1352" w:type="dxa"/>
            <w:tcBorders>
              <w:top w:val="nil"/>
              <w:left w:val="nil"/>
              <w:bottom w:val="nil"/>
              <w:right w:val="nil"/>
            </w:tcBorders>
            <w:hideMark/>
          </w:tcPr>
          <w:p w14:paraId="66C6D36B"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5.55 ± 0.85</w:t>
            </w:r>
          </w:p>
        </w:tc>
        <w:tc>
          <w:tcPr>
            <w:tcW w:w="1352" w:type="dxa"/>
            <w:tcBorders>
              <w:top w:val="nil"/>
              <w:left w:val="nil"/>
              <w:bottom w:val="nil"/>
              <w:right w:val="nil"/>
            </w:tcBorders>
            <w:hideMark/>
          </w:tcPr>
          <w:p w14:paraId="74A98C54"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1.79 ± 0.62</w:t>
            </w:r>
          </w:p>
        </w:tc>
        <w:tc>
          <w:tcPr>
            <w:tcW w:w="1352" w:type="dxa"/>
            <w:tcBorders>
              <w:top w:val="nil"/>
              <w:left w:val="nil"/>
              <w:bottom w:val="nil"/>
              <w:right w:val="nil"/>
            </w:tcBorders>
            <w:hideMark/>
          </w:tcPr>
          <w:p w14:paraId="27797844"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1.39 ± 0.49</w:t>
            </w:r>
          </w:p>
        </w:tc>
        <w:tc>
          <w:tcPr>
            <w:tcW w:w="1352" w:type="dxa"/>
            <w:tcBorders>
              <w:top w:val="nil"/>
              <w:left w:val="nil"/>
              <w:bottom w:val="nil"/>
              <w:right w:val="nil"/>
            </w:tcBorders>
            <w:hideMark/>
          </w:tcPr>
          <w:p w14:paraId="7A078504"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3.34 ± 1.00</w:t>
            </w:r>
          </w:p>
        </w:tc>
      </w:tr>
      <w:tr w:rsidR="009E3FAA" w:rsidRPr="00E81401" w14:paraId="734B873B" w14:textId="77777777">
        <w:tc>
          <w:tcPr>
            <w:tcW w:w="0" w:type="auto"/>
            <w:vMerge/>
            <w:tcBorders>
              <w:top w:val="nil"/>
              <w:left w:val="nil"/>
              <w:bottom w:val="single" w:sz="4" w:space="0" w:color="auto"/>
              <w:right w:val="nil"/>
            </w:tcBorders>
            <w:vAlign w:val="center"/>
            <w:hideMark/>
          </w:tcPr>
          <w:p w14:paraId="0D29D218" w14:textId="77777777" w:rsidR="009E3FAA" w:rsidRPr="00E81401" w:rsidRDefault="009E3FAA" w:rsidP="00C278DA">
            <w:pPr>
              <w:spacing w:after="120"/>
              <w:rPr>
                <w:rFonts w:eastAsia="SimSun" w:cs="Times New Roman"/>
                <w:sz w:val="24"/>
                <w:szCs w:val="24"/>
              </w:rPr>
            </w:pPr>
          </w:p>
        </w:tc>
        <w:tc>
          <w:tcPr>
            <w:tcW w:w="1456" w:type="dxa"/>
            <w:tcBorders>
              <w:top w:val="nil"/>
              <w:left w:val="nil"/>
              <w:bottom w:val="nil"/>
              <w:right w:val="nil"/>
            </w:tcBorders>
            <w:hideMark/>
          </w:tcPr>
          <w:p w14:paraId="186D906E" w14:textId="77777777" w:rsidR="009E3FAA" w:rsidRPr="00E81401" w:rsidRDefault="00E25F9B" w:rsidP="00C278DA">
            <w:pPr>
              <w:spacing w:after="120"/>
              <w:jc w:val="both"/>
              <w:rPr>
                <w:rFonts w:eastAsia="SimSun" w:cs="Times New Roman"/>
                <w:sz w:val="24"/>
                <w:szCs w:val="24"/>
                <w:lang w:eastAsia="zh-CN"/>
              </w:rPr>
            </w:pPr>
            <w:r w:rsidRPr="00E81401">
              <w:rPr>
                <w:rFonts w:eastAsia="SimSun" w:cs="Times New Roman"/>
                <w:sz w:val="24"/>
                <w:szCs w:val="24"/>
                <w:lang w:eastAsia="zh-CN"/>
              </w:rPr>
              <w:t>Day 4</w:t>
            </w:r>
          </w:p>
        </w:tc>
        <w:tc>
          <w:tcPr>
            <w:tcW w:w="1696" w:type="dxa"/>
            <w:tcBorders>
              <w:top w:val="nil"/>
              <w:left w:val="nil"/>
              <w:bottom w:val="nil"/>
              <w:right w:val="nil"/>
            </w:tcBorders>
            <w:hideMark/>
          </w:tcPr>
          <w:p w14:paraId="3E4A77CB"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89.94 ± 11.96</w:t>
            </w:r>
          </w:p>
        </w:tc>
        <w:tc>
          <w:tcPr>
            <w:tcW w:w="1352" w:type="dxa"/>
            <w:tcBorders>
              <w:top w:val="nil"/>
              <w:left w:val="nil"/>
              <w:bottom w:val="nil"/>
              <w:right w:val="nil"/>
            </w:tcBorders>
            <w:hideMark/>
          </w:tcPr>
          <w:p w14:paraId="49E28A8D"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5.11 ± 0.77</w:t>
            </w:r>
          </w:p>
        </w:tc>
        <w:tc>
          <w:tcPr>
            <w:tcW w:w="1352" w:type="dxa"/>
            <w:tcBorders>
              <w:top w:val="nil"/>
              <w:left w:val="nil"/>
              <w:bottom w:val="nil"/>
              <w:right w:val="nil"/>
            </w:tcBorders>
            <w:hideMark/>
          </w:tcPr>
          <w:p w14:paraId="12EA1AF7"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1.67 ± 0.38</w:t>
            </w:r>
          </w:p>
        </w:tc>
        <w:tc>
          <w:tcPr>
            <w:tcW w:w="1352" w:type="dxa"/>
            <w:tcBorders>
              <w:top w:val="nil"/>
              <w:left w:val="nil"/>
              <w:bottom w:val="nil"/>
              <w:right w:val="nil"/>
            </w:tcBorders>
            <w:hideMark/>
          </w:tcPr>
          <w:p w14:paraId="3A19441B"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1.57 ± 0.33</w:t>
            </w:r>
          </w:p>
        </w:tc>
        <w:tc>
          <w:tcPr>
            <w:tcW w:w="1352" w:type="dxa"/>
            <w:tcBorders>
              <w:top w:val="nil"/>
              <w:left w:val="nil"/>
              <w:bottom w:val="nil"/>
              <w:right w:val="nil"/>
            </w:tcBorders>
            <w:hideMark/>
          </w:tcPr>
          <w:p w14:paraId="7656997F"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2.78 ± 0.94</w:t>
            </w:r>
          </w:p>
        </w:tc>
      </w:tr>
      <w:tr w:rsidR="009E3FAA" w:rsidRPr="00E81401" w14:paraId="61A111EF" w14:textId="77777777">
        <w:tc>
          <w:tcPr>
            <w:tcW w:w="0" w:type="auto"/>
            <w:vMerge/>
            <w:tcBorders>
              <w:top w:val="nil"/>
              <w:left w:val="nil"/>
              <w:bottom w:val="single" w:sz="4" w:space="0" w:color="auto"/>
              <w:right w:val="nil"/>
            </w:tcBorders>
            <w:vAlign w:val="center"/>
            <w:hideMark/>
          </w:tcPr>
          <w:p w14:paraId="338FEA6E" w14:textId="77777777" w:rsidR="009E3FAA" w:rsidRPr="00E81401" w:rsidRDefault="009E3FAA" w:rsidP="00C278DA">
            <w:pPr>
              <w:spacing w:after="120"/>
              <w:rPr>
                <w:rFonts w:eastAsia="SimSun" w:cs="Times New Roman"/>
                <w:sz w:val="24"/>
                <w:szCs w:val="24"/>
              </w:rPr>
            </w:pPr>
          </w:p>
        </w:tc>
        <w:tc>
          <w:tcPr>
            <w:tcW w:w="1456" w:type="dxa"/>
            <w:tcBorders>
              <w:top w:val="nil"/>
              <w:left w:val="nil"/>
              <w:bottom w:val="nil"/>
              <w:right w:val="nil"/>
            </w:tcBorders>
            <w:hideMark/>
          </w:tcPr>
          <w:p w14:paraId="33214B83" w14:textId="77777777" w:rsidR="009E3FAA" w:rsidRPr="00E81401" w:rsidRDefault="00E25F9B" w:rsidP="00C278DA">
            <w:pPr>
              <w:spacing w:after="120"/>
              <w:jc w:val="both"/>
              <w:rPr>
                <w:rFonts w:eastAsia="SimSun" w:cs="Times New Roman"/>
                <w:sz w:val="24"/>
                <w:szCs w:val="24"/>
                <w:lang w:eastAsia="zh-CN"/>
              </w:rPr>
            </w:pPr>
            <w:r w:rsidRPr="00E81401">
              <w:rPr>
                <w:rFonts w:eastAsia="SimSun" w:cs="Times New Roman"/>
                <w:sz w:val="24"/>
                <w:szCs w:val="24"/>
                <w:lang w:eastAsia="zh-CN"/>
              </w:rPr>
              <w:t>Day 8</w:t>
            </w:r>
          </w:p>
        </w:tc>
        <w:tc>
          <w:tcPr>
            <w:tcW w:w="1696" w:type="dxa"/>
            <w:tcBorders>
              <w:top w:val="nil"/>
              <w:left w:val="nil"/>
              <w:bottom w:val="nil"/>
              <w:right w:val="nil"/>
            </w:tcBorders>
            <w:hideMark/>
          </w:tcPr>
          <w:p w14:paraId="1F5ABA5B"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89.81 ± 13.02</w:t>
            </w:r>
          </w:p>
        </w:tc>
        <w:tc>
          <w:tcPr>
            <w:tcW w:w="1352" w:type="dxa"/>
            <w:tcBorders>
              <w:top w:val="nil"/>
              <w:left w:val="nil"/>
              <w:bottom w:val="nil"/>
              <w:right w:val="nil"/>
            </w:tcBorders>
            <w:hideMark/>
          </w:tcPr>
          <w:p w14:paraId="76ABFFC2"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4.87 ± 0.69</w:t>
            </w:r>
          </w:p>
        </w:tc>
        <w:tc>
          <w:tcPr>
            <w:tcW w:w="1352" w:type="dxa"/>
            <w:tcBorders>
              <w:top w:val="nil"/>
              <w:left w:val="nil"/>
              <w:bottom w:val="nil"/>
              <w:right w:val="nil"/>
            </w:tcBorders>
            <w:hideMark/>
          </w:tcPr>
          <w:p w14:paraId="3F7FB95A"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1.54 ± 0.35</w:t>
            </w:r>
          </w:p>
        </w:tc>
        <w:tc>
          <w:tcPr>
            <w:tcW w:w="1352" w:type="dxa"/>
            <w:tcBorders>
              <w:top w:val="nil"/>
              <w:left w:val="nil"/>
              <w:bottom w:val="nil"/>
              <w:right w:val="nil"/>
            </w:tcBorders>
            <w:hideMark/>
          </w:tcPr>
          <w:p w14:paraId="21F67F8C"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1.66 ± 0.27</w:t>
            </w:r>
          </w:p>
        </w:tc>
        <w:tc>
          <w:tcPr>
            <w:tcW w:w="1352" w:type="dxa"/>
            <w:tcBorders>
              <w:top w:val="nil"/>
              <w:left w:val="nil"/>
              <w:bottom w:val="nil"/>
              <w:right w:val="nil"/>
            </w:tcBorders>
            <w:hideMark/>
          </w:tcPr>
          <w:p w14:paraId="0887ED23"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2.51 ± 0.78</w:t>
            </w:r>
          </w:p>
        </w:tc>
      </w:tr>
      <w:tr w:rsidR="009E3FAA" w:rsidRPr="00E81401" w14:paraId="687FEA30" w14:textId="77777777">
        <w:tc>
          <w:tcPr>
            <w:tcW w:w="0" w:type="auto"/>
            <w:vMerge/>
            <w:tcBorders>
              <w:top w:val="nil"/>
              <w:left w:val="nil"/>
              <w:bottom w:val="single" w:sz="4" w:space="0" w:color="auto"/>
              <w:right w:val="nil"/>
            </w:tcBorders>
            <w:vAlign w:val="center"/>
            <w:hideMark/>
          </w:tcPr>
          <w:p w14:paraId="7B39DCD4" w14:textId="77777777" w:rsidR="009E3FAA" w:rsidRPr="00E81401" w:rsidRDefault="009E3FAA" w:rsidP="00C278DA">
            <w:pPr>
              <w:spacing w:after="120"/>
              <w:rPr>
                <w:rFonts w:eastAsia="SimSun" w:cs="Times New Roman"/>
                <w:sz w:val="24"/>
                <w:szCs w:val="24"/>
              </w:rPr>
            </w:pPr>
          </w:p>
        </w:tc>
        <w:tc>
          <w:tcPr>
            <w:tcW w:w="1456" w:type="dxa"/>
            <w:tcBorders>
              <w:top w:val="nil"/>
              <w:left w:val="nil"/>
              <w:bottom w:val="single" w:sz="4" w:space="0" w:color="auto"/>
              <w:right w:val="nil"/>
            </w:tcBorders>
            <w:hideMark/>
          </w:tcPr>
          <w:p w14:paraId="75D9BD81" w14:textId="77777777" w:rsidR="009E3FAA" w:rsidRPr="00E81401" w:rsidRDefault="00E25F9B" w:rsidP="00C278DA">
            <w:pPr>
              <w:spacing w:after="120"/>
              <w:jc w:val="both"/>
              <w:rPr>
                <w:rFonts w:eastAsia="SimSun" w:cs="Times New Roman"/>
                <w:sz w:val="24"/>
                <w:szCs w:val="24"/>
                <w:lang w:eastAsia="zh-CN"/>
              </w:rPr>
            </w:pPr>
            <w:r w:rsidRPr="00E81401">
              <w:rPr>
                <w:rFonts w:eastAsia="SimSun" w:cs="Times New Roman"/>
                <w:sz w:val="24"/>
                <w:szCs w:val="24"/>
                <w:lang w:eastAsia="zh-CN"/>
              </w:rPr>
              <w:t>p-value</w:t>
            </w:r>
          </w:p>
        </w:tc>
        <w:tc>
          <w:tcPr>
            <w:tcW w:w="1696" w:type="dxa"/>
            <w:tcBorders>
              <w:top w:val="nil"/>
              <w:left w:val="nil"/>
              <w:bottom w:val="single" w:sz="4" w:space="0" w:color="auto"/>
              <w:right w:val="nil"/>
            </w:tcBorders>
            <w:hideMark/>
          </w:tcPr>
          <w:p w14:paraId="3D47EDE2"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0.871</w:t>
            </w:r>
          </w:p>
        </w:tc>
        <w:tc>
          <w:tcPr>
            <w:tcW w:w="1352" w:type="dxa"/>
            <w:tcBorders>
              <w:top w:val="nil"/>
              <w:left w:val="nil"/>
              <w:bottom w:val="single" w:sz="4" w:space="0" w:color="auto"/>
              <w:right w:val="nil"/>
            </w:tcBorders>
            <w:hideMark/>
          </w:tcPr>
          <w:p w14:paraId="0B7DBFDC"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0.003*</w:t>
            </w:r>
          </w:p>
        </w:tc>
        <w:tc>
          <w:tcPr>
            <w:tcW w:w="1352" w:type="dxa"/>
            <w:tcBorders>
              <w:top w:val="nil"/>
              <w:left w:val="nil"/>
              <w:bottom w:val="single" w:sz="4" w:space="0" w:color="auto"/>
              <w:right w:val="nil"/>
            </w:tcBorders>
            <w:hideMark/>
          </w:tcPr>
          <w:p w14:paraId="72361CB5"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0.113</w:t>
            </w:r>
          </w:p>
        </w:tc>
        <w:tc>
          <w:tcPr>
            <w:tcW w:w="1352" w:type="dxa"/>
            <w:tcBorders>
              <w:top w:val="nil"/>
              <w:left w:val="nil"/>
              <w:bottom w:val="single" w:sz="4" w:space="0" w:color="auto"/>
              <w:right w:val="nil"/>
            </w:tcBorders>
            <w:hideMark/>
          </w:tcPr>
          <w:p w14:paraId="20F83807"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0.007*</w:t>
            </w:r>
          </w:p>
        </w:tc>
        <w:tc>
          <w:tcPr>
            <w:tcW w:w="1352" w:type="dxa"/>
            <w:tcBorders>
              <w:top w:val="nil"/>
              <w:left w:val="nil"/>
              <w:bottom w:val="single" w:sz="4" w:space="0" w:color="auto"/>
              <w:right w:val="nil"/>
            </w:tcBorders>
            <w:hideMark/>
          </w:tcPr>
          <w:p w14:paraId="6D8A2A26"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0.002*</w:t>
            </w:r>
          </w:p>
        </w:tc>
      </w:tr>
    </w:tbl>
    <w:p w14:paraId="0E483358" w14:textId="77777777" w:rsidR="009E3FAA" w:rsidRPr="00E81401" w:rsidRDefault="0080308B" w:rsidP="00C278DA">
      <w:pPr>
        <w:spacing w:after="120" w:line="240" w:lineRule="auto"/>
        <w:rPr>
          <w:rFonts w:ascii="Times New Roman" w:eastAsia="SimSun" w:hAnsi="Times New Roman" w:cs="Times New Roman"/>
          <w:sz w:val="24"/>
          <w:szCs w:val="24"/>
        </w:rPr>
      </w:pPr>
      <w:r w:rsidRPr="00E81401">
        <w:rPr>
          <w:rFonts w:ascii="Times New Roman" w:eastAsia="SimSun" w:hAnsi="Times New Roman" w:cs="Times New Roman"/>
          <w:sz w:val="24"/>
          <w:szCs w:val="24"/>
          <w:lang w:eastAsia="zh-CN"/>
        </w:rPr>
        <w:t>* Statistically significant (p&lt;</w:t>
      </w:r>
      <w:r w:rsidR="00E25F9B" w:rsidRPr="00E81401">
        <w:rPr>
          <w:rFonts w:ascii="Times New Roman" w:eastAsia="SimSun" w:hAnsi="Times New Roman" w:cs="Times New Roman"/>
          <w:sz w:val="24"/>
          <w:szCs w:val="24"/>
          <w:lang w:eastAsia="zh-CN"/>
        </w:rPr>
        <w:t>.05).</w:t>
      </w:r>
    </w:p>
    <w:p w14:paraId="02E66CC5" w14:textId="77777777" w:rsidR="009E3FAA" w:rsidRPr="00E81401" w:rsidRDefault="00E25F9B" w:rsidP="00C278DA">
      <w:pPr>
        <w:spacing w:after="120" w:line="240" w:lineRule="auto"/>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 xml:space="preserve">FBG – Fasting blood glucose, </w:t>
      </w:r>
      <w:proofErr w:type="spellStart"/>
      <w:r w:rsidRPr="00E81401">
        <w:rPr>
          <w:rFonts w:ascii="Times New Roman" w:eastAsia="SimSun" w:hAnsi="Times New Roman" w:cs="Times New Roman"/>
          <w:sz w:val="24"/>
          <w:szCs w:val="24"/>
          <w:lang w:eastAsia="zh-CN"/>
        </w:rPr>
        <w:t>TChol</w:t>
      </w:r>
      <w:proofErr w:type="spellEnd"/>
      <w:r w:rsidRPr="00E81401">
        <w:rPr>
          <w:rFonts w:ascii="Times New Roman" w:eastAsia="SimSun" w:hAnsi="Times New Roman" w:cs="Times New Roman"/>
          <w:sz w:val="24"/>
          <w:szCs w:val="24"/>
          <w:lang w:eastAsia="zh-CN"/>
        </w:rPr>
        <w:t xml:space="preserve"> – Total cholesterol, HDL – High Density Lipoprotein, LDL – Low Density Lipoprotein (mmol/L).</w:t>
      </w:r>
    </w:p>
    <w:p w14:paraId="5CE78513" w14:textId="77777777" w:rsidR="009E3FAA" w:rsidRPr="00E81401" w:rsidRDefault="00E25F9B" w:rsidP="00C278DA">
      <w:pPr>
        <w:spacing w:after="120" w:line="240" w:lineRule="auto"/>
        <w:jc w:val="both"/>
        <w:rPr>
          <w:rFonts w:ascii="Times New Roman" w:eastAsia="SimSun" w:hAnsi="Times New Roman" w:cs="Times New Roman"/>
          <w:b/>
          <w:sz w:val="24"/>
          <w:szCs w:val="24"/>
          <w:lang w:eastAsia="zh-CN"/>
        </w:rPr>
      </w:pPr>
      <w:r w:rsidRPr="00E81401">
        <w:rPr>
          <w:rFonts w:ascii="Times New Roman" w:eastAsia="SimSun" w:hAnsi="Times New Roman" w:cs="Times New Roman"/>
          <w:b/>
          <w:sz w:val="24"/>
          <w:szCs w:val="24"/>
          <w:lang w:eastAsia="zh-CN"/>
        </w:rPr>
        <w:t>Table 4:</w:t>
      </w:r>
      <w:r w:rsidRPr="00E81401">
        <w:rPr>
          <w:rFonts w:ascii="Times New Roman" w:eastAsia="SimSun" w:hAnsi="Times New Roman" w:cs="Times New Roman"/>
          <w:b/>
          <w:sz w:val="24"/>
          <w:szCs w:val="24"/>
          <w:lang w:eastAsia="zh-CN"/>
        </w:rPr>
        <w:tab/>
        <w:t xml:space="preserve">Age-related difference in the level of blood sugar, </w:t>
      </w:r>
      <w:proofErr w:type="spellStart"/>
      <w:r w:rsidRPr="00E81401">
        <w:rPr>
          <w:rFonts w:ascii="Times New Roman" w:eastAsia="SimSun" w:hAnsi="Times New Roman" w:cs="Times New Roman"/>
          <w:b/>
          <w:sz w:val="24"/>
          <w:szCs w:val="24"/>
          <w:lang w:eastAsia="zh-CN"/>
        </w:rPr>
        <w:t>TChol</w:t>
      </w:r>
      <w:proofErr w:type="spellEnd"/>
      <w:r w:rsidRPr="00E81401">
        <w:rPr>
          <w:rFonts w:ascii="Times New Roman" w:eastAsia="SimSun" w:hAnsi="Times New Roman" w:cs="Times New Roman"/>
          <w:b/>
          <w:sz w:val="24"/>
          <w:szCs w:val="24"/>
          <w:lang w:eastAsia="zh-CN"/>
        </w:rPr>
        <w:t xml:space="preserve">, TG, HDL and LDL level of participants before and after consumption of beetroot.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
        <w:gridCol w:w="1538"/>
        <w:gridCol w:w="1560"/>
        <w:gridCol w:w="1283"/>
        <w:gridCol w:w="1283"/>
        <w:gridCol w:w="1283"/>
        <w:gridCol w:w="1283"/>
      </w:tblGrid>
      <w:tr w:rsidR="009E3FAA" w:rsidRPr="00E81401" w14:paraId="23BA307F" w14:textId="77777777">
        <w:tc>
          <w:tcPr>
            <w:tcW w:w="1016" w:type="dxa"/>
            <w:tcBorders>
              <w:top w:val="single" w:sz="4" w:space="0" w:color="auto"/>
              <w:left w:val="nil"/>
              <w:bottom w:val="single" w:sz="4" w:space="0" w:color="auto"/>
              <w:right w:val="nil"/>
            </w:tcBorders>
            <w:hideMark/>
          </w:tcPr>
          <w:p w14:paraId="38E91CFF" w14:textId="77777777" w:rsidR="009E3FAA" w:rsidRPr="00E81401" w:rsidRDefault="00E25F9B" w:rsidP="00C278DA">
            <w:pPr>
              <w:spacing w:after="120"/>
              <w:jc w:val="both"/>
              <w:rPr>
                <w:rFonts w:eastAsia="SimSun" w:cs="Times New Roman"/>
                <w:b/>
                <w:sz w:val="24"/>
                <w:szCs w:val="24"/>
                <w:lang w:eastAsia="zh-CN"/>
              </w:rPr>
            </w:pPr>
            <w:r w:rsidRPr="00E81401">
              <w:rPr>
                <w:rFonts w:eastAsia="SimSun" w:cs="Times New Roman"/>
                <w:b/>
                <w:sz w:val="24"/>
                <w:szCs w:val="24"/>
                <w:lang w:eastAsia="zh-CN"/>
              </w:rPr>
              <w:t xml:space="preserve">Gender </w:t>
            </w:r>
          </w:p>
        </w:tc>
        <w:tc>
          <w:tcPr>
            <w:tcW w:w="1456" w:type="dxa"/>
            <w:tcBorders>
              <w:top w:val="single" w:sz="4" w:space="0" w:color="auto"/>
              <w:left w:val="nil"/>
              <w:bottom w:val="single" w:sz="4" w:space="0" w:color="auto"/>
              <w:right w:val="nil"/>
            </w:tcBorders>
            <w:hideMark/>
          </w:tcPr>
          <w:p w14:paraId="620A2D1D" w14:textId="77777777" w:rsidR="009E3FAA" w:rsidRPr="00E81401" w:rsidRDefault="00E25F9B" w:rsidP="00C278DA">
            <w:pPr>
              <w:spacing w:after="120"/>
              <w:rPr>
                <w:rFonts w:eastAsia="SimSun" w:cs="Times New Roman"/>
                <w:b/>
                <w:sz w:val="24"/>
                <w:szCs w:val="24"/>
                <w:lang w:eastAsia="zh-CN"/>
              </w:rPr>
            </w:pPr>
            <w:r w:rsidRPr="00E81401">
              <w:rPr>
                <w:rFonts w:eastAsia="SimSun" w:cs="Times New Roman"/>
                <w:b/>
                <w:sz w:val="24"/>
                <w:szCs w:val="24"/>
                <w:lang w:eastAsia="zh-CN"/>
              </w:rPr>
              <w:t xml:space="preserve">Days of consumption </w:t>
            </w:r>
          </w:p>
        </w:tc>
        <w:tc>
          <w:tcPr>
            <w:tcW w:w="1696" w:type="dxa"/>
            <w:tcBorders>
              <w:top w:val="single" w:sz="4" w:space="0" w:color="auto"/>
              <w:left w:val="nil"/>
              <w:bottom w:val="single" w:sz="4" w:space="0" w:color="auto"/>
              <w:right w:val="nil"/>
            </w:tcBorders>
            <w:hideMark/>
          </w:tcPr>
          <w:p w14:paraId="3B71A081" w14:textId="77777777" w:rsidR="009E3FAA" w:rsidRPr="00E81401" w:rsidRDefault="00E25F9B" w:rsidP="00C278DA">
            <w:pPr>
              <w:spacing w:after="120"/>
              <w:jc w:val="center"/>
              <w:rPr>
                <w:rFonts w:eastAsia="SimSun" w:cs="Times New Roman"/>
                <w:b/>
                <w:sz w:val="24"/>
                <w:szCs w:val="24"/>
                <w:lang w:eastAsia="zh-CN"/>
              </w:rPr>
            </w:pPr>
            <w:r w:rsidRPr="00E81401">
              <w:rPr>
                <w:rFonts w:eastAsia="SimSun" w:cs="Times New Roman"/>
                <w:b/>
                <w:sz w:val="24"/>
                <w:szCs w:val="24"/>
                <w:lang w:eastAsia="zh-CN"/>
              </w:rPr>
              <w:t>FBG</w:t>
            </w:r>
          </w:p>
        </w:tc>
        <w:tc>
          <w:tcPr>
            <w:tcW w:w="1352" w:type="dxa"/>
            <w:tcBorders>
              <w:top w:val="single" w:sz="4" w:space="0" w:color="auto"/>
              <w:left w:val="nil"/>
              <w:bottom w:val="single" w:sz="4" w:space="0" w:color="auto"/>
              <w:right w:val="nil"/>
            </w:tcBorders>
            <w:hideMark/>
          </w:tcPr>
          <w:p w14:paraId="11274F15" w14:textId="77777777" w:rsidR="009E3FAA" w:rsidRPr="00E81401" w:rsidRDefault="00E25F9B" w:rsidP="00C278DA">
            <w:pPr>
              <w:spacing w:after="120"/>
              <w:jc w:val="center"/>
              <w:rPr>
                <w:rFonts w:eastAsia="SimSun" w:cs="Times New Roman"/>
                <w:b/>
                <w:sz w:val="24"/>
                <w:szCs w:val="24"/>
                <w:lang w:eastAsia="zh-CN"/>
              </w:rPr>
            </w:pPr>
            <w:proofErr w:type="spellStart"/>
            <w:r w:rsidRPr="00E81401">
              <w:rPr>
                <w:rFonts w:eastAsia="SimSun" w:cs="Times New Roman"/>
                <w:b/>
                <w:sz w:val="24"/>
                <w:szCs w:val="24"/>
                <w:lang w:eastAsia="zh-CN"/>
              </w:rPr>
              <w:t>TChol</w:t>
            </w:r>
            <w:proofErr w:type="spellEnd"/>
          </w:p>
        </w:tc>
        <w:tc>
          <w:tcPr>
            <w:tcW w:w="1352" w:type="dxa"/>
            <w:tcBorders>
              <w:top w:val="single" w:sz="4" w:space="0" w:color="auto"/>
              <w:left w:val="nil"/>
              <w:bottom w:val="single" w:sz="4" w:space="0" w:color="auto"/>
              <w:right w:val="nil"/>
            </w:tcBorders>
            <w:hideMark/>
          </w:tcPr>
          <w:p w14:paraId="2C11806B" w14:textId="77777777" w:rsidR="009E3FAA" w:rsidRPr="00E81401" w:rsidRDefault="00E25F9B" w:rsidP="00C278DA">
            <w:pPr>
              <w:spacing w:after="120"/>
              <w:jc w:val="center"/>
              <w:rPr>
                <w:rFonts w:eastAsia="SimSun" w:cs="Times New Roman"/>
                <w:b/>
                <w:sz w:val="24"/>
                <w:szCs w:val="24"/>
                <w:lang w:eastAsia="zh-CN"/>
              </w:rPr>
            </w:pPr>
            <w:r w:rsidRPr="00E81401">
              <w:rPr>
                <w:rFonts w:eastAsia="SimSun" w:cs="Times New Roman"/>
                <w:b/>
                <w:sz w:val="24"/>
                <w:szCs w:val="24"/>
                <w:lang w:eastAsia="zh-CN"/>
              </w:rPr>
              <w:t>TG</w:t>
            </w:r>
          </w:p>
        </w:tc>
        <w:tc>
          <w:tcPr>
            <w:tcW w:w="1352" w:type="dxa"/>
            <w:tcBorders>
              <w:top w:val="single" w:sz="4" w:space="0" w:color="auto"/>
              <w:left w:val="nil"/>
              <w:bottom w:val="single" w:sz="4" w:space="0" w:color="auto"/>
              <w:right w:val="nil"/>
            </w:tcBorders>
            <w:hideMark/>
          </w:tcPr>
          <w:p w14:paraId="36784DA8" w14:textId="77777777" w:rsidR="009E3FAA" w:rsidRPr="00E81401" w:rsidRDefault="00E25F9B" w:rsidP="00C278DA">
            <w:pPr>
              <w:spacing w:after="120"/>
              <w:jc w:val="center"/>
              <w:rPr>
                <w:rFonts w:eastAsia="SimSun" w:cs="Times New Roman"/>
                <w:b/>
                <w:sz w:val="24"/>
                <w:szCs w:val="24"/>
                <w:lang w:eastAsia="zh-CN"/>
              </w:rPr>
            </w:pPr>
            <w:r w:rsidRPr="00E81401">
              <w:rPr>
                <w:rFonts w:eastAsia="SimSun" w:cs="Times New Roman"/>
                <w:b/>
                <w:sz w:val="24"/>
                <w:szCs w:val="24"/>
                <w:lang w:eastAsia="zh-CN"/>
              </w:rPr>
              <w:t>HDL</w:t>
            </w:r>
          </w:p>
        </w:tc>
        <w:tc>
          <w:tcPr>
            <w:tcW w:w="1352" w:type="dxa"/>
            <w:tcBorders>
              <w:top w:val="single" w:sz="4" w:space="0" w:color="auto"/>
              <w:left w:val="nil"/>
              <w:bottom w:val="single" w:sz="4" w:space="0" w:color="auto"/>
              <w:right w:val="nil"/>
            </w:tcBorders>
            <w:hideMark/>
          </w:tcPr>
          <w:p w14:paraId="4047F621" w14:textId="77777777" w:rsidR="009E3FAA" w:rsidRPr="00E81401" w:rsidRDefault="00E25F9B" w:rsidP="00C278DA">
            <w:pPr>
              <w:spacing w:after="120"/>
              <w:jc w:val="center"/>
              <w:rPr>
                <w:rFonts w:eastAsia="SimSun" w:cs="Times New Roman"/>
                <w:b/>
                <w:sz w:val="24"/>
                <w:szCs w:val="24"/>
                <w:lang w:eastAsia="zh-CN"/>
              </w:rPr>
            </w:pPr>
            <w:r w:rsidRPr="00E81401">
              <w:rPr>
                <w:rFonts w:eastAsia="SimSun" w:cs="Times New Roman"/>
                <w:b/>
                <w:sz w:val="24"/>
                <w:szCs w:val="24"/>
                <w:lang w:eastAsia="zh-CN"/>
              </w:rPr>
              <w:t>LDL</w:t>
            </w:r>
          </w:p>
        </w:tc>
      </w:tr>
      <w:tr w:rsidR="009E3FAA" w:rsidRPr="00E81401" w14:paraId="2869D6C3" w14:textId="77777777">
        <w:tc>
          <w:tcPr>
            <w:tcW w:w="1016" w:type="dxa"/>
            <w:vMerge w:val="restart"/>
            <w:tcBorders>
              <w:top w:val="single" w:sz="4" w:space="0" w:color="auto"/>
              <w:left w:val="nil"/>
              <w:bottom w:val="nil"/>
              <w:right w:val="nil"/>
            </w:tcBorders>
            <w:vAlign w:val="center"/>
            <w:hideMark/>
          </w:tcPr>
          <w:p w14:paraId="38E3502E"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&lt; 30 years</w:t>
            </w:r>
          </w:p>
        </w:tc>
        <w:tc>
          <w:tcPr>
            <w:tcW w:w="1456" w:type="dxa"/>
            <w:tcBorders>
              <w:top w:val="single" w:sz="4" w:space="0" w:color="auto"/>
              <w:left w:val="nil"/>
              <w:bottom w:val="nil"/>
              <w:right w:val="nil"/>
            </w:tcBorders>
            <w:hideMark/>
          </w:tcPr>
          <w:p w14:paraId="0387B89A" w14:textId="77777777" w:rsidR="009E3FAA" w:rsidRPr="00E81401" w:rsidRDefault="00E25F9B" w:rsidP="00C278DA">
            <w:pPr>
              <w:spacing w:after="120"/>
              <w:jc w:val="both"/>
              <w:rPr>
                <w:rFonts w:eastAsia="SimSun" w:cs="Times New Roman"/>
                <w:sz w:val="24"/>
                <w:szCs w:val="24"/>
                <w:lang w:eastAsia="zh-CN"/>
              </w:rPr>
            </w:pPr>
            <w:r w:rsidRPr="00E81401">
              <w:rPr>
                <w:rFonts w:eastAsia="SimSun" w:cs="Times New Roman"/>
                <w:sz w:val="24"/>
                <w:szCs w:val="24"/>
                <w:lang w:eastAsia="zh-CN"/>
              </w:rPr>
              <w:t>Day 1</w:t>
            </w:r>
          </w:p>
        </w:tc>
        <w:tc>
          <w:tcPr>
            <w:tcW w:w="1696" w:type="dxa"/>
            <w:tcBorders>
              <w:top w:val="single" w:sz="4" w:space="0" w:color="auto"/>
              <w:left w:val="nil"/>
              <w:bottom w:val="nil"/>
              <w:right w:val="nil"/>
            </w:tcBorders>
            <w:hideMark/>
          </w:tcPr>
          <w:p w14:paraId="08C18ECA"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84.63 ± 16.81</w:t>
            </w:r>
          </w:p>
        </w:tc>
        <w:tc>
          <w:tcPr>
            <w:tcW w:w="1352" w:type="dxa"/>
            <w:tcBorders>
              <w:top w:val="single" w:sz="4" w:space="0" w:color="auto"/>
              <w:left w:val="nil"/>
              <w:bottom w:val="nil"/>
              <w:right w:val="nil"/>
            </w:tcBorders>
            <w:hideMark/>
          </w:tcPr>
          <w:p w14:paraId="048FA09F"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5.31 ± 0.60</w:t>
            </w:r>
          </w:p>
        </w:tc>
        <w:tc>
          <w:tcPr>
            <w:tcW w:w="1352" w:type="dxa"/>
            <w:tcBorders>
              <w:top w:val="single" w:sz="4" w:space="0" w:color="auto"/>
              <w:left w:val="nil"/>
              <w:bottom w:val="nil"/>
              <w:right w:val="nil"/>
            </w:tcBorders>
            <w:hideMark/>
          </w:tcPr>
          <w:p w14:paraId="1511A0F2"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1.47 ± 0.61</w:t>
            </w:r>
          </w:p>
        </w:tc>
        <w:tc>
          <w:tcPr>
            <w:tcW w:w="1352" w:type="dxa"/>
            <w:tcBorders>
              <w:top w:val="single" w:sz="4" w:space="0" w:color="auto"/>
              <w:left w:val="nil"/>
              <w:bottom w:val="nil"/>
              <w:right w:val="nil"/>
            </w:tcBorders>
            <w:hideMark/>
          </w:tcPr>
          <w:p w14:paraId="60582BB2"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1.53 ± 0.24</w:t>
            </w:r>
          </w:p>
        </w:tc>
        <w:tc>
          <w:tcPr>
            <w:tcW w:w="1352" w:type="dxa"/>
            <w:tcBorders>
              <w:top w:val="single" w:sz="4" w:space="0" w:color="auto"/>
              <w:left w:val="nil"/>
              <w:bottom w:val="nil"/>
              <w:right w:val="nil"/>
            </w:tcBorders>
            <w:hideMark/>
          </w:tcPr>
          <w:p w14:paraId="319125F4"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3.12 ± 0.89</w:t>
            </w:r>
          </w:p>
        </w:tc>
      </w:tr>
      <w:tr w:rsidR="009E3FAA" w:rsidRPr="00E81401" w14:paraId="6E808D54" w14:textId="77777777">
        <w:tc>
          <w:tcPr>
            <w:tcW w:w="0" w:type="auto"/>
            <w:vMerge/>
            <w:tcBorders>
              <w:top w:val="single" w:sz="4" w:space="0" w:color="auto"/>
              <w:left w:val="nil"/>
              <w:bottom w:val="nil"/>
              <w:right w:val="nil"/>
            </w:tcBorders>
            <w:vAlign w:val="center"/>
            <w:hideMark/>
          </w:tcPr>
          <w:p w14:paraId="7F60B780" w14:textId="77777777" w:rsidR="009E3FAA" w:rsidRPr="00E81401" w:rsidRDefault="009E3FAA" w:rsidP="00C278DA">
            <w:pPr>
              <w:spacing w:after="120"/>
              <w:rPr>
                <w:rFonts w:eastAsia="SimSun" w:cs="Times New Roman"/>
                <w:sz w:val="24"/>
                <w:szCs w:val="24"/>
              </w:rPr>
            </w:pPr>
          </w:p>
        </w:tc>
        <w:tc>
          <w:tcPr>
            <w:tcW w:w="1456" w:type="dxa"/>
            <w:tcBorders>
              <w:top w:val="nil"/>
              <w:left w:val="nil"/>
              <w:bottom w:val="nil"/>
              <w:right w:val="nil"/>
            </w:tcBorders>
            <w:hideMark/>
          </w:tcPr>
          <w:p w14:paraId="3C6CA056" w14:textId="77777777" w:rsidR="009E3FAA" w:rsidRPr="00E81401" w:rsidRDefault="00E25F9B" w:rsidP="00C278DA">
            <w:pPr>
              <w:spacing w:after="120"/>
              <w:jc w:val="both"/>
              <w:rPr>
                <w:rFonts w:eastAsia="SimSun" w:cs="Times New Roman"/>
                <w:sz w:val="24"/>
                <w:szCs w:val="24"/>
                <w:lang w:eastAsia="zh-CN"/>
              </w:rPr>
            </w:pPr>
            <w:r w:rsidRPr="00E81401">
              <w:rPr>
                <w:rFonts w:eastAsia="SimSun" w:cs="Times New Roman"/>
                <w:sz w:val="24"/>
                <w:szCs w:val="24"/>
                <w:lang w:eastAsia="zh-CN"/>
              </w:rPr>
              <w:t>Day 4</w:t>
            </w:r>
          </w:p>
        </w:tc>
        <w:tc>
          <w:tcPr>
            <w:tcW w:w="1696" w:type="dxa"/>
            <w:tcBorders>
              <w:top w:val="nil"/>
              <w:left w:val="nil"/>
              <w:bottom w:val="nil"/>
              <w:right w:val="nil"/>
            </w:tcBorders>
            <w:hideMark/>
          </w:tcPr>
          <w:p w14:paraId="2E4FE061"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85.44 ± 9.83</w:t>
            </w:r>
          </w:p>
        </w:tc>
        <w:tc>
          <w:tcPr>
            <w:tcW w:w="1352" w:type="dxa"/>
            <w:tcBorders>
              <w:top w:val="nil"/>
              <w:left w:val="nil"/>
              <w:bottom w:val="nil"/>
              <w:right w:val="nil"/>
            </w:tcBorders>
            <w:hideMark/>
          </w:tcPr>
          <w:p w14:paraId="495FBA9C"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4.94 ± 0.68</w:t>
            </w:r>
          </w:p>
        </w:tc>
        <w:tc>
          <w:tcPr>
            <w:tcW w:w="1352" w:type="dxa"/>
            <w:tcBorders>
              <w:top w:val="nil"/>
              <w:left w:val="nil"/>
              <w:bottom w:val="nil"/>
              <w:right w:val="nil"/>
            </w:tcBorders>
            <w:hideMark/>
          </w:tcPr>
          <w:p w14:paraId="7886D68C"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1.51 ± 0.36</w:t>
            </w:r>
          </w:p>
        </w:tc>
        <w:tc>
          <w:tcPr>
            <w:tcW w:w="1352" w:type="dxa"/>
            <w:tcBorders>
              <w:top w:val="nil"/>
              <w:left w:val="nil"/>
              <w:bottom w:val="nil"/>
              <w:right w:val="nil"/>
            </w:tcBorders>
            <w:hideMark/>
          </w:tcPr>
          <w:p w14:paraId="67E1BDEE"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1.68 ± 0.25</w:t>
            </w:r>
          </w:p>
        </w:tc>
        <w:tc>
          <w:tcPr>
            <w:tcW w:w="1352" w:type="dxa"/>
            <w:tcBorders>
              <w:top w:val="nil"/>
              <w:left w:val="nil"/>
              <w:bottom w:val="nil"/>
              <w:right w:val="nil"/>
            </w:tcBorders>
            <w:hideMark/>
          </w:tcPr>
          <w:p w14:paraId="5A404414"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2.58 ± 0.92</w:t>
            </w:r>
          </w:p>
        </w:tc>
      </w:tr>
      <w:tr w:rsidR="009E3FAA" w:rsidRPr="00E81401" w14:paraId="7B80BBF3" w14:textId="77777777">
        <w:tc>
          <w:tcPr>
            <w:tcW w:w="0" w:type="auto"/>
            <w:vMerge/>
            <w:tcBorders>
              <w:top w:val="single" w:sz="4" w:space="0" w:color="auto"/>
              <w:left w:val="nil"/>
              <w:bottom w:val="nil"/>
              <w:right w:val="nil"/>
            </w:tcBorders>
            <w:vAlign w:val="center"/>
            <w:hideMark/>
          </w:tcPr>
          <w:p w14:paraId="54BAB617" w14:textId="77777777" w:rsidR="009E3FAA" w:rsidRPr="00E81401" w:rsidRDefault="009E3FAA" w:rsidP="00C278DA">
            <w:pPr>
              <w:spacing w:after="120"/>
              <w:rPr>
                <w:rFonts w:eastAsia="SimSun" w:cs="Times New Roman"/>
                <w:sz w:val="24"/>
                <w:szCs w:val="24"/>
              </w:rPr>
            </w:pPr>
          </w:p>
        </w:tc>
        <w:tc>
          <w:tcPr>
            <w:tcW w:w="1456" w:type="dxa"/>
            <w:tcBorders>
              <w:top w:val="nil"/>
              <w:left w:val="nil"/>
              <w:bottom w:val="nil"/>
              <w:right w:val="nil"/>
            </w:tcBorders>
            <w:hideMark/>
          </w:tcPr>
          <w:p w14:paraId="19E883D3" w14:textId="77777777" w:rsidR="009E3FAA" w:rsidRPr="00E81401" w:rsidRDefault="00E25F9B" w:rsidP="00C278DA">
            <w:pPr>
              <w:spacing w:after="120"/>
              <w:jc w:val="both"/>
              <w:rPr>
                <w:rFonts w:eastAsia="SimSun" w:cs="Times New Roman"/>
                <w:sz w:val="24"/>
                <w:szCs w:val="24"/>
                <w:lang w:eastAsia="zh-CN"/>
              </w:rPr>
            </w:pPr>
            <w:r w:rsidRPr="00E81401">
              <w:rPr>
                <w:rFonts w:eastAsia="SimSun" w:cs="Times New Roman"/>
                <w:sz w:val="24"/>
                <w:szCs w:val="24"/>
                <w:lang w:eastAsia="zh-CN"/>
              </w:rPr>
              <w:t>Day 8</w:t>
            </w:r>
          </w:p>
        </w:tc>
        <w:tc>
          <w:tcPr>
            <w:tcW w:w="1696" w:type="dxa"/>
            <w:tcBorders>
              <w:top w:val="nil"/>
              <w:left w:val="nil"/>
              <w:bottom w:val="nil"/>
              <w:right w:val="nil"/>
            </w:tcBorders>
            <w:hideMark/>
          </w:tcPr>
          <w:p w14:paraId="0815E59C"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85.13 ± 12.66</w:t>
            </w:r>
          </w:p>
        </w:tc>
        <w:tc>
          <w:tcPr>
            <w:tcW w:w="1352" w:type="dxa"/>
            <w:tcBorders>
              <w:top w:val="nil"/>
              <w:left w:val="nil"/>
              <w:bottom w:val="nil"/>
              <w:right w:val="nil"/>
            </w:tcBorders>
            <w:hideMark/>
          </w:tcPr>
          <w:p w14:paraId="4B164EBD"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4.83 ± 0.66</w:t>
            </w:r>
          </w:p>
        </w:tc>
        <w:tc>
          <w:tcPr>
            <w:tcW w:w="1352" w:type="dxa"/>
            <w:tcBorders>
              <w:top w:val="nil"/>
              <w:left w:val="nil"/>
              <w:bottom w:val="nil"/>
              <w:right w:val="nil"/>
            </w:tcBorders>
            <w:hideMark/>
          </w:tcPr>
          <w:p w14:paraId="31D783ED"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1.51 ± 0.18</w:t>
            </w:r>
          </w:p>
        </w:tc>
        <w:tc>
          <w:tcPr>
            <w:tcW w:w="1352" w:type="dxa"/>
            <w:tcBorders>
              <w:top w:val="nil"/>
              <w:left w:val="nil"/>
              <w:bottom w:val="nil"/>
              <w:right w:val="nil"/>
            </w:tcBorders>
            <w:hideMark/>
          </w:tcPr>
          <w:p w14:paraId="33ECD7B7"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1.74 ± 0.21</w:t>
            </w:r>
          </w:p>
        </w:tc>
        <w:tc>
          <w:tcPr>
            <w:tcW w:w="1352" w:type="dxa"/>
            <w:tcBorders>
              <w:top w:val="nil"/>
              <w:left w:val="nil"/>
              <w:bottom w:val="nil"/>
              <w:right w:val="nil"/>
            </w:tcBorders>
            <w:hideMark/>
          </w:tcPr>
          <w:p w14:paraId="201C5F4C"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2.40 ± 0.81</w:t>
            </w:r>
          </w:p>
        </w:tc>
      </w:tr>
      <w:tr w:rsidR="009E3FAA" w:rsidRPr="00E81401" w14:paraId="51C37930" w14:textId="77777777">
        <w:tc>
          <w:tcPr>
            <w:tcW w:w="0" w:type="auto"/>
            <w:vMerge/>
            <w:tcBorders>
              <w:top w:val="single" w:sz="4" w:space="0" w:color="auto"/>
              <w:left w:val="nil"/>
              <w:bottom w:val="nil"/>
              <w:right w:val="nil"/>
            </w:tcBorders>
            <w:vAlign w:val="center"/>
            <w:hideMark/>
          </w:tcPr>
          <w:p w14:paraId="14B75536" w14:textId="77777777" w:rsidR="009E3FAA" w:rsidRPr="00E81401" w:rsidRDefault="009E3FAA" w:rsidP="00C278DA">
            <w:pPr>
              <w:spacing w:after="120"/>
              <w:rPr>
                <w:rFonts w:eastAsia="SimSun" w:cs="Times New Roman"/>
                <w:sz w:val="24"/>
                <w:szCs w:val="24"/>
              </w:rPr>
            </w:pPr>
          </w:p>
        </w:tc>
        <w:tc>
          <w:tcPr>
            <w:tcW w:w="1456" w:type="dxa"/>
            <w:tcBorders>
              <w:top w:val="nil"/>
              <w:left w:val="nil"/>
              <w:bottom w:val="nil"/>
              <w:right w:val="nil"/>
            </w:tcBorders>
            <w:hideMark/>
          </w:tcPr>
          <w:p w14:paraId="584CBCE0" w14:textId="77777777" w:rsidR="009E3FAA" w:rsidRPr="00E81401" w:rsidRDefault="00E25F9B" w:rsidP="00C278DA">
            <w:pPr>
              <w:spacing w:after="120"/>
              <w:jc w:val="both"/>
              <w:rPr>
                <w:rFonts w:eastAsia="SimSun" w:cs="Times New Roman"/>
                <w:sz w:val="24"/>
                <w:szCs w:val="24"/>
                <w:lang w:eastAsia="zh-CN"/>
              </w:rPr>
            </w:pPr>
            <w:r w:rsidRPr="00E81401">
              <w:rPr>
                <w:rFonts w:eastAsia="SimSun" w:cs="Times New Roman"/>
                <w:sz w:val="24"/>
                <w:szCs w:val="24"/>
                <w:lang w:eastAsia="zh-CN"/>
              </w:rPr>
              <w:t>p-value</w:t>
            </w:r>
          </w:p>
        </w:tc>
        <w:tc>
          <w:tcPr>
            <w:tcW w:w="1696" w:type="dxa"/>
            <w:tcBorders>
              <w:top w:val="nil"/>
              <w:left w:val="nil"/>
              <w:bottom w:val="nil"/>
              <w:right w:val="nil"/>
            </w:tcBorders>
            <w:hideMark/>
          </w:tcPr>
          <w:p w14:paraId="12F6C96D"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0.985</w:t>
            </w:r>
          </w:p>
        </w:tc>
        <w:tc>
          <w:tcPr>
            <w:tcW w:w="1352" w:type="dxa"/>
            <w:tcBorders>
              <w:top w:val="nil"/>
              <w:left w:val="nil"/>
              <w:bottom w:val="nil"/>
              <w:right w:val="nil"/>
            </w:tcBorders>
            <w:hideMark/>
          </w:tcPr>
          <w:p w14:paraId="209A0B3A"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0.102</w:t>
            </w:r>
          </w:p>
        </w:tc>
        <w:tc>
          <w:tcPr>
            <w:tcW w:w="1352" w:type="dxa"/>
            <w:tcBorders>
              <w:top w:val="nil"/>
              <w:left w:val="nil"/>
              <w:bottom w:val="nil"/>
              <w:right w:val="nil"/>
            </w:tcBorders>
            <w:hideMark/>
          </w:tcPr>
          <w:p w14:paraId="50AD857D"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0.962</w:t>
            </w:r>
          </w:p>
        </w:tc>
        <w:tc>
          <w:tcPr>
            <w:tcW w:w="1352" w:type="dxa"/>
            <w:tcBorders>
              <w:top w:val="nil"/>
              <w:left w:val="nil"/>
              <w:bottom w:val="nil"/>
              <w:right w:val="nil"/>
            </w:tcBorders>
            <w:hideMark/>
          </w:tcPr>
          <w:p w14:paraId="2BE6E8F3"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0.033*</w:t>
            </w:r>
          </w:p>
        </w:tc>
        <w:tc>
          <w:tcPr>
            <w:tcW w:w="1352" w:type="dxa"/>
            <w:tcBorders>
              <w:top w:val="nil"/>
              <w:left w:val="nil"/>
              <w:bottom w:val="nil"/>
              <w:right w:val="nil"/>
            </w:tcBorders>
            <w:hideMark/>
          </w:tcPr>
          <w:p w14:paraId="54837244"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0.066</w:t>
            </w:r>
          </w:p>
        </w:tc>
      </w:tr>
      <w:tr w:rsidR="009E3FAA" w:rsidRPr="00E81401" w14:paraId="5A7AB278" w14:textId="77777777">
        <w:tc>
          <w:tcPr>
            <w:tcW w:w="1016" w:type="dxa"/>
            <w:tcBorders>
              <w:top w:val="nil"/>
              <w:left w:val="nil"/>
              <w:bottom w:val="nil"/>
              <w:right w:val="nil"/>
            </w:tcBorders>
            <w:vAlign w:val="center"/>
          </w:tcPr>
          <w:p w14:paraId="530D0226" w14:textId="77777777" w:rsidR="009E3FAA" w:rsidRPr="00E81401" w:rsidRDefault="009E3FAA" w:rsidP="00C278DA">
            <w:pPr>
              <w:spacing w:after="120"/>
              <w:jc w:val="center"/>
              <w:rPr>
                <w:rFonts w:eastAsia="SimSun" w:cs="Times New Roman"/>
                <w:sz w:val="24"/>
                <w:szCs w:val="24"/>
                <w:lang w:eastAsia="zh-CN"/>
              </w:rPr>
            </w:pPr>
          </w:p>
        </w:tc>
        <w:tc>
          <w:tcPr>
            <w:tcW w:w="1456" w:type="dxa"/>
            <w:tcBorders>
              <w:top w:val="nil"/>
              <w:left w:val="nil"/>
              <w:bottom w:val="nil"/>
              <w:right w:val="nil"/>
            </w:tcBorders>
          </w:tcPr>
          <w:p w14:paraId="3518523C" w14:textId="77777777" w:rsidR="009E3FAA" w:rsidRPr="00E81401" w:rsidRDefault="009E3FAA" w:rsidP="00C278DA">
            <w:pPr>
              <w:spacing w:after="120"/>
              <w:jc w:val="both"/>
              <w:rPr>
                <w:rFonts w:eastAsia="SimSun" w:cs="Times New Roman"/>
                <w:sz w:val="24"/>
                <w:szCs w:val="24"/>
                <w:lang w:eastAsia="zh-CN"/>
              </w:rPr>
            </w:pPr>
          </w:p>
        </w:tc>
        <w:tc>
          <w:tcPr>
            <w:tcW w:w="1696" w:type="dxa"/>
            <w:tcBorders>
              <w:top w:val="nil"/>
              <w:left w:val="nil"/>
              <w:bottom w:val="nil"/>
              <w:right w:val="nil"/>
            </w:tcBorders>
          </w:tcPr>
          <w:p w14:paraId="011786E4" w14:textId="77777777" w:rsidR="009E3FAA" w:rsidRPr="00E81401" w:rsidRDefault="009E3FAA" w:rsidP="00C278DA">
            <w:pPr>
              <w:spacing w:after="120"/>
              <w:jc w:val="center"/>
              <w:rPr>
                <w:rFonts w:eastAsia="SimSun" w:cs="Times New Roman"/>
                <w:sz w:val="24"/>
                <w:szCs w:val="24"/>
                <w:lang w:eastAsia="zh-CN"/>
              </w:rPr>
            </w:pPr>
          </w:p>
        </w:tc>
        <w:tc>
          <w:tcPr>
            <w:tcW w:w="1352" w:type="dxa"/>
            <w:tcBorders>
              <w:top w:val="nil"/>
              <w:left w:val="nil"/>
              <w:bottom w:val="nil"/>
              <w:right w:val="nil"/>
            </w:tcBorders>
          </w:tcPr>
          <w:p w14:paraId="7E9E8A0D" w14:textId="77777777" w:rsidR="009E3FAA" w:rsidRPr="00E81401" w:rsidRDefault="009E3FAA" w:rsidP="00C278DA">
            <w:pPr>
              <w:spacing w:after="120"/>
              <w:jc w:val="center"/>
              <w:rPr>
                <w:rFonts w:eastAsia="SimSun" w:cs="Times New Roman"/>
                <w:sz w:val="24"/>
                <w:szCs w:val="24"/>
                <w:lang w:eastAsia="zh-CN"/>
              </w:rPr>
            </w:pPr>
          </w:p>
        </w:tc>
        <w:tc>
          <w:tcPr>
            <w:tcW w:w="1352" w:type="dxa"/>
            <w:tcBorders>
              <w:top w:val="nil"/>
              <w:left w:val="nil"/>
              <w:bottom w:val="nil"/>
              <w:right w:val="nil"/>
            </w:tcBorders>
          </w:tcPr>
          <w:p w14:paraId="232321E4" w14:textId="77777777" w:rsidR="009E3FAA" w:rsidRPr="00E81401" w:rsidRDefault="009E3FAA" w:rsidP="00C278DA">
            <w:pPr>
              <w:spacing w:after="120"/>
              <w:jc w:val="center"/>
              <w:rPr>
                <w:rFonts w:eastAsia="SimSun" w:cs="Times New Roman"/>
                <w:sz w:val="24"/>
                <w:szCs w:val="24"/>
                <w:lang w:eastAsia="zh-CN"/>
              </w:rPr>
            </w:pPr>
          </w:p>
        </w:tc>
        <w:tc>
          <w:tcPr>
            <w:tcW w:w="1352" w:type="dxa"/>
            <w:tcBorders>
              <w:top w:val="nil"/>
              <w:left w:val="nil"/>
              <w:bottom w:val="nil"/>
              <w:right w:val="nil"/>
            </w:tcBorders>
          </w:tcPr>
          <w:p w14:paraId="15D7EEF0" w14:textId="77777777" w:rsidR="009E3FAA" w:rsidRPr="00E81401" w:rsidRDefault="009E3FAA" w:rsidP="00C278DA">
            <w:pPr>
              <w:spacing w:after="120"/>
              <w:jc w:val="center"/>
              <w:rPr>
                <w:rFonts w:eastAsia="SimSun" w:cs="Times New Roman"/>
                <w:sz w:val="24"/>
                <w:szCs w:val="24"/>
                <w:lang w:eastAsia="zh-CN"/>
              </w:rPr>
            </w:pPr>
          </w:p>
        </w:tc>
        <w:tc>
          <w:tcPr>
            <w:tcW w:w="1352" w:type="dxa"/>
            <w:tcBorders>
              <w:top w:val="nil"/>
              <w:left w:val="nil"/>
              <w:bottom w:val="nil"/>
              <w:right w:val="nil"/>
            </w:tcBorders>
          </w:tcPr>
          <w:p w14:paraId="17F62F21" w14:textId="77777777" w:rsidR="009E3FAA" w:rsidRPr="00E81401" w:rsidRDefault="009E3FAA" w:rsidP="00C278DA">
            <w:pPr>
              <w:spacing w:after="120"/>
              <w:jc w:val="center"/>
              <w:rPr>
                <w:rFonts w:eastAsia="SimSun" w:cs="Times New Roman"/>
                <w:sz w:val="24"/>
                <w:szCs w:val="24"/>
                <w:lang w:eastAsia="zh-CN"/>
              </w:rPr>
            </w:pPr>
          </w:p>
        </w:tc>
      </w:tr>
      <w:tr w:rsidR="009E3FAA" w:rsidRPr="00E81401" w14:paraId="4E345F70" w14:textId="77777777">
        <w:tc>
          <w:tcPr>
            <w:tcW w:w="1016" w:type="dxa"/>
            <w:vMerge w:val="restart"/>
            <w:tcBorders>
              <w:top w:val="nil"/>
              <w:left w:val="nil"/>
              <w:bottom w:val="nil"/>
              <w:right w:val="nil"/>
            </w:tcBorders>
            <w:vAlign w:val="center"/>
            <w:hideMark/>
          </w:tcPr>
          <w:p w14:paraId="301D8940"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30 – 40 years</w:t>
            </w:r>
          </w:p>
        </w:tc>
        <w:tc>
          <w:tcPr>
            <w:tcW w:w="1456" w:type="dxa"/>
            <w:tcBorders>
              <w:top w:val="nil"/>
              <w:left w:val="nil"/>
              <w:bottom w:val="nil"/>
              <w:right w:val="nil"/>
            </w:tcBorders>
            <w:hideMark/>
          </w:tcPr>
          <w:p w14:paraId="7827260D" w14:textId="77777777" w:rsidR="009E3FAA" w:rsidRPr="00E81401" w:rsidRDefault="00E25F9B" w:rsidP="00C278DA">
            <w:pPr>
              <w:spacing w:after="120"/>
              <w:jc w:val="both"/>
              <w:rPr>
                <w:rFonts w:eastAsia="SimSun" w:cs="Times New Roman"/>
                <w:sz w:val="24"/>
                <w:szCs w:val="24"/>
                <w:lang w:eastAsia="zh-CN"/>
              </w:rPr>
            </w:pPr>
            <w:r w:rsidRPr="00E81401">
              <w:rPr>
                <w:rFonts w:eastAsia="SimSun" w:cs="Times New Roman"/>
                <w:sz w:val="24"/>
                <w:szCs w:val="24"/>
                <w:lang w:eastAsia="zh-CN"/>
              </w:rPr>
              <w:t>Day 1</w:t>
            </w:r>
          </w:p>
        </w:tc>
        <w:tc>
          <w:tcPr>
            <w:tcW w:w="1696" w:type="dxa"/>
            <w:tcBorders>
              <w:top w:val="nil"/>
              <w:left w:val="nil"/>
              <w:bottom w:val="nil"/>
              <w:right w:val="nil"/>
            </w:tcBorders>
            <w:hideMark/>
          </w:tcPr>
          <w:p w14:paraId="10EBBDB5"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86.25 ± 12.14</w:t>
            </w:r>
          </w:p>
        </w:tc>
        <w:tc>
          <w:tcPr>
            <w:tcW w:w="1352" w:type="dxa"/>
            <w:tcBorders>
              <w:top w:val="nil"/>
              <w:left w:val="nil"/>
              <w:bottom w:val="nil"/>
              <w:right w:val="nil"/>
            </w:tcBorders>
            <w:hideMark/>
          </w:tcPr>
          <w:p w14:paraId="3ED97B55"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5.51 ± 0.84</w:t>
            </w:r>
          </w:p>
        </w:tc>
        <w:tc>
          <w:tcPr>
            <w:tcW w:w="1352" w:type="dxa"/>
            <w:tcBorders>
              <w:top w:val="nil"/>
              <w:left w:val="nil"/>
              <w:bottom w:val="nil"/>
              <w:right w:val="nil"/>
            </w:tcBorders>
            <w:hideMark/>
          </w:tcPr>
          <w:p w14:paraId="385D36A8"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1.78 ± 0.47</w:t>
            </w:r>
          </w:p>
        </w:tc>
        <w:tc>
          <w:tcPr>
            <w:tcW w:w="1352" w:type="dxa"/>
            <w:tcBorders>
              <w:top w:val="nil"/>
              <w:left w:val="nil"/>
              <w:bottom w:val="nil"/>
              <w:right w:val="nil"/>
            </w:tcBorders>
            <w:hideMark/>
          </w:tcPr>
          <w:p w14:paraId="6B06AF82"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1.20 ± 0.41</w:t>
            </w:r>
          </w:p>
        </w:tc>
        <w:tc>
          <w:tcPr>
            <w:tcW w:w="1352" w:type="dxa"/>
            <w:tcBorders>
              <w:top w:val="nil"/>
              <w:left w:val="nil"/>
              <w:bottom w:val="nil"/>
              <w:right w:val="nil"/>
            </w:tcBorders>
            <w:hideMark/>
          </w:tcPr>
          <w:p w14:paraId="7A87FE51"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3.51 ± 1.04</w:t>
            </w:r>
          </w:p>
        </w:tc>
      </w:tr>
      <w:tr w:rsidR="009E3FAA" w:rsidRPr="00E81401" w14:paraId="67D562E9" w14:textId="77777777">
        <w:tc>
          <w:tcPr>
            <w:tcW w:w="0" w:type="auto"/>
            <w:vMerge/>
            <w:tcBorders>
              <w:top w:val="nil"/>
              <w:left w:val="nil"/>
              <w:bottom w:val="nil"/>
              <w:right w:val="nil"/>
            </w:tcBorders>
            <w:vAlign w:val="center"/>
            <w:hideMark/>
          </w:tcPr>
          <w:p w14:paraId="4A3E28D3" w14:textId="77777777" w:rsidR="009E3FAA" w:rsidRPr="00E81401" w:rsidRDefault="009E3FAA" w:rsidP="00C278DA">
            <w:pPr>
              <w:spacing w:after="120"/>
              <w:rPr>
                <w:rFonts w:eastAsia="SimSun" w:cs="Times New Roman"/>
                <w:sz w:val="24"/>
                <w:szCs w:val="24"/>
              </w:rPr>
            </w:pPr>
          </w:p>
        </w:tc>
        <w:tc>
          <w:tcPr>
            <w:tcW w:w="1456" w:type="dxa"/>
            <w:tcBorders>
              <w:top w:val="nil"/>
              <w:left w:val="nil"/>
              <w:bottom w:val="nil"/>
              <w:right w:val="nil"/>
            </w:tcBorders>
            <w:hideMark/>
          </w:tcPr>
          <w:p w14:paraId="4DB0F806" w14:textId="77777777" w:rsidR="009E3FAA" w:rsidRPr="00E81401" w:rsidRDefault="00E25F9B" w:rsidP="00C278DA">
            <w:pPr>
              <w:spacing w:after="120"/>
              <w:jc w:val="both"/>
              <w:rPr>
                <w:rFonts w:eastAsia="SimSun" w:cs="Times New Roman"/>
                <w:sz w:val="24"/>
                <w:szCs w:val="24"/>
                <w:lang w:eastAsia="zh-CN"/>
              </w:rPr>
            </w:pPr>
            <w:r w:rsidRPr="00E81401">
              <w:rPr>
                <w:rFonts w:eastAsia="SimSun" w:cs="Times New Roman"/>
                <w:sz w:val="24"/>
                <w:szCs w:val="24"/>
                <w:lang w:eastAsia="zh-CN"/>
              </w:rPr>
              <w:t>Day 4</w:t>
            </w:r>
          </w:p>
        </w:tc>
        <w:tc>
          <w:tcPr>
            <w:tcW w:w="1696" w:type="dxa"/>
            <w:tcBorders>
              <w:top w:val="nil"/>
              <w:left w:val="nil"/>
              <w:bottom w:val="nil"/>
              <w:right w:val="nil"/>
            </w:tcBorders>
            <w:hideMark/>
          </w:tcPr>
          <w:p w14:paraId="1927E210"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84.70 ± 9.43</w:t>
            </w:r>
          </w:p>
        </w:tc>
        <w:tc>
          <w:tcPr>
            <w:tcW w:w="1352" w:type="dxa"/>
            <w:tcBorders>
              <w:top w:val="nil"/>
              <w:left w:val="nil"/>
              <w:bottom w:val="nil"/>
              <w:right w:val="nil"/>
            </w:tcBorders>
            <w:hideMark/>
          </w:tcPr>
          <w:p w14:paraId="2A183829"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5.26 ± 0.82</w:t>
            </w:r>
          </w:p>
        </w:tc>
        <w:tc>
          <w:tcPr>
            <w:tcW w:w="1352" w:type="dxa"/>
            <w:tcBorders>
              <w:top w:val="nil"/>
              <w:left w:val="nil"/>
              <w:bottom w:val="nil"/>
              <w:right w:val="nil"/>
            </w:tcBorders>
            <w:hideMark/>
          </w:tcPr>
          <w:p w14:paraId="7E2F4725"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1.69 ± 0.36</w:t>
            </w:r>
          </w:p>
        </w:tc>
        <w:tc>
          <w:tcPr>
            <w:tcW w:w="1352" w:type="dxa"/>
            <w:tcBorders>
              <w:top w:val="nil"/>
              <w:left w:val="nil"/>
              <w:bottom w:val="nil"/>
              <w:right w:val="nil"/>
            </w:tcBorders>
            <w:hideMark/>
          </w:tcPr>
          <w:p w14:paraId="76C956DE"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1.41 ± 0.30</w:t>
            </w:r>
          </w:p>
        </w:tc>
        <w:tc>
          <w:tcPr>
            <w:tcW w:w="1352" w:type="dxa"/>
            <w:tcBorders>
              <w:top w:val="nil"/>
              <w:left w:val="nil"/>
              <w:bottom w:val="nil"/>
              <w:right w:val="nil"/>
            </w:tcBorders>
            <w:hideMark/>
          </w:tcPr>
          <w:p w14:paraId="25166961"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3.09 ± 0.96</w:t>
            </w:r>
          </w:p>
        </w:tc>
      </w:tr>
      <w:tr w:rsidR="009E3FAA" w:rsidRPr="00E81401" w14:paraId="65BE8420" w14:textId="77777777">
        <w:tc>
          <w:tcPr>
            <w:tcW w:w="0" w:type="auto"/>
            <w:vMerge/>
            <w:tcBorders>
              <w:top w:val="nil"/>
              <w:left w:val="nil"/>
              <w:bottom w:val="nil"/>
              <w:right w:val="nil"/>
            </w:tcBorders>
            <w:vAlign w:val="center"/>
            <w:hideMark/>
          </w:tcPr>
          <w:p w14:paraId="00407916" w14:textId="77777777" w:rsidR="009E3FAA" w:rsidRPr="00E81401" w:rsidRDefault="009E3FAA" w:rsidP="00C278DA">
            <w:pPr>
              <w:spacing w:after="120"/>
              <w:rPr>
                <w:rFonts w:eastAsia="SimSun" w:cs="Times New Roman"/>
                <w:sz w:val="24"/>
                <w:szCs w:val="24"/>
              </w:rPr>
            </w:pPr>
          </w:p>
        </w:tc>
        <w:tc>
          <w:tcPr>
            <w:tcW w:w="1456" w:type="dxa"/>
            <w:tcBorders>
              <w:top w:val="nil"/>
              <w:left w:val="nil"/>
              <w:bottom w:val="nil"/>
              <w:right w:val="nil"/>
            </w:tcBorders>
            <w:hideMark/>
          </w:tcPr>
          <w:p w14:paraId="4471FECF" w14:textId="77777777" w:rsidR="009E3FAA" w:rsidRPr="00E81401" w:rsidRDefault="00E25F9B" w:rsidP="00C278DA">
            <w:pPr>
              <w:spacing w:after="120"/>
              <w:jc w:val="both"/>
              <w:rPr>
                <w:rFonts w:eastAsia="SimSun" w:cs="Times New Roman"/>
                <w:sz w:val="24"/>
                <w:szCs w:val="24"/>
                <w:lang w:eastAsia="zh-CN"/>
              </w:rPr>
            </w:pPr>
            <w:r w:rsidRPr="00E81401">
              <w:rPr>
                <w:rFonts w:eastAsia="SimSun" w:cs="Times New Roman"/>
                <w:sz w:val="24"/>
                <w:szCs w:val="24"/>
                <w:lang w:eastAsia="zh-CN"/>
              </w:rPr>
              <w:t>Day 8</w:t>
            </w:r>
          </w:p>
        </w:tc>
        <w:tc>
          <w:tcPr>
            <w:tcW w:w="1696" w:type="dxa"/>
            <w:tcBorders>
              <w:top w:val="nil"/>
              <w:left w:val="nil"/>
              <w:bottom w:val="nil"/>
              <w:right w:val="nil"/>
            </w:tcBorders>
            <w:hideMark/>
          </w:tcPr>
          <w:p w14:paraId="64491F6B"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83.45 ± 8.94</w:t>
            </w:r>
          </w:p>
        </w:tc>
        <w:tc>
          <w:tcPr>
            <w:tcW w:w="1352" w:type="dxa"/>
            <w:tcBorders>
              <w:top w:val="nil"/>
              <w:left w:val="nil"/>
              <w:bottom w:val="nil"/>
              <w:right w:val="nil"/>
            </w:tcBorders>
            <w:hideMark/>
          </w:tcPr>
          <w:p w14:paraId="64473A63"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5.03 ± 0.82</w:t>
            </w:r>
          </w:p>
        </w:tc>
        <w:tc>
          <w:tcPr>
            <w:tcW w:w="1352" w:type="dxa"/>
            <w:tcBorders>
              <w:top w:val="nil"/>
              <w:left w:val="nil"/>
              <w:bottom w:val="nil"/>
              <w:right w:val="nil"/>
            </w:tcBorders>
            <w:hideMark/>
          </w:tcPr>
          <w:p w14:paraId="1B97E519"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1.65 ± 0.45</w:t>
            </w:r>
          </w:p>
        </w:tc>
        <w:tc>
          <w:tcPr>
            <w:tcW w:w="1352" w:type="dxa"/>
            <w:tcBorders>
              <w:top w:val="nil"/>
              <w:left w:val="nil"/>
              <w:bottom w:val="nil"/>
              <w:right w:val="nil"/>
            </w:tcBorders>
            <w:hideMark/>
          </w:tcPr>
          <w:p w14:paraId="2D3CB099"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1.53 ± 0.25</w:t>
            </w:r>
          </w:p>
        </w:tc>
        <w:tc>
          <w:tcPr>
            <w:tcW w:w="1352" w:type="dxa"/>
            <w:tcBorders>
              <w:top w:val="nil"/>
              <w:left w:val="nil"/>
              <w:bottom w:val="nil"/>
              <w:right w:val="nil"/>
            </w:tcBorders>
            <w:hideMark/>
          </w:tcPr>
          <w:p w14:paraId="0C4FA01F"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2.75 ± 0.87</w:t>
            </w:r>
          </w:p>
        </w:tc>
      </w:tr>
      <w:tr w:rsidR="009E3FAA" w:rsidRPr="00E81401" w14:paraId="66273685" w14:textId="77777777">
        <w:tc>
          <w:tcPr>
            <w:tcW w:w="0" w:type="auto"/>
            <w:vMerge/>
            <w:tcBorders>
              <w:top w:val="nil"/>
              <w:left w:val="nil"/>
              <w:bottom w:val="nil"/>
              <w:right w:val="nil"/>
            </w:tcBorders>
            <w:vAlign w:val="center"/>
            <w:hideMark/>
          </w:tcPr>
          <w:p w14:paraId="58DFA8AC" w14:textId="77777777" w:rsidR="009E3FAA" w:rsidRPr="00E81401" w:rsidRDefault="009E3FAA" w:rsidP="00C278DA">
            <w:pPr>
              <w:spacing w:after="120"/>
              <w:rPr>
                <w:rFonts w:eastAsia="SimSun" w:cs="Times New Roman"/>
                <w:sz w:val="24"/>
                <w:szCs w:val="24"/>
              </w:rPr>
            </w:pPr>
          </w:p>
        </w:tc>
        <w:tc>
          <w:tcPr>
            <w:tcW w:w="1456" w:type="dxa"/>
            <w:tcBorders>
              <w:top w:val="nil"/>
              <w:left w:val="nil"/>
              <w:bottom w:val="nil"/>
              <w:right w:val="nil"/>
            </w:tcBorders>
            <w:hideMark/>
          </w:tcPr>
          <w:p w14:paraId="1756C1A7" w14:textId="77777777" w:rsidR="009E3FAA" w:rsidRPr="00E81401" w:rsidRDefault="00E25F9B" w:rsidP="00C278DA">
            <w:pPr>
              <w:spacing w:after="120"/>
              <w:jc w:val="both"/>
              <w:rPr>
                <w:rFonts w:eastAsia="SimSun" w:cs="Times New Roman"/>
                <w:sz w:val="24"/>
                <w:szCs w:val="24"/>
                <w:lang w:eastAsia="zh-CN"/>
              </w:rPr>
            </w:pPr>
            <w:r w:rsidRPr="00E81401">
              <w:rPr>
                <w:rFonts w:eastAsia="SimSun" w:cs="Times New Roman"/>
                <w:sz w:val="24"/>
                <w:szCs w:val="24"/>
                <w:lang w:eastAsia="zh-CN"/>
              </w:rPr>
              <w:t>p-value</w:t>
            </w:r>
          </w:p>
        </w:tc>
        <w:tc>
          <w:tcPr>
            <w:tcW w:w="1696" w:type="dxa"/>
            <w:tcBorders>
              <w:top w:val="nil"/>
              <w:left w:val="nil"/>
              <w:bottom w:val="nil"/>
              <w:right w:val="nil"/>
            </w:tcBorders>
            <w:hideMark/>
          </w:tcPr>
          <w:p w14:paraId="764FDE1C"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0.690</w:t>
            </w:r>
          </w:p>
        </w:tc>
        <w:tc>
          <w:tcPr>
            <w:tcW w:w="1352" w:type="dxa"/>
            <w:tcBorders>
              <w:top w:val="nil"/>
              <w:left w:val="nil"/>
              <w:bottom w:val="nil"/>
              <w:right w:val="nil"/>
            </w:tcBorders>
            <w:hideMark/>
          </w:tcPr>
          <w:p w14:paraId="7108CC15"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0.186</w:t>
            </w:r>
          </w:p>
        </w:tc>
        <w:tc>
          <w:tcPr>
            <w:tcW w:w="1352" w:type="dxa"/>
            <w:tcBorders>
              <w:top w:val="nil"/>
              <w:left w:val="nil"/>
              <w:bottom w:val="nil"/>
              <w:right w:val="nil"/>
            </w:tcBorders>
            <w:hideMark/>
          </w:tcPr>
          <w:p w14:paraId="798A41D4"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0.628</w:t>
            </w:r>
          </w:p>
        </w:tc>
        <w:tc>
          <w:tcPr>
            <w:tcW w:w="1352" w:type="dxa"/>
            <w:tcBorders>
              <w:top w:val="nil"/>
              <w:left w:val="nil"/>
              <w:bottom w:val="nil"/>
              <w:right w:val="nil"/>
            </w:tcBorders>
            <w:hideMark/>
          </w:tcPr>
          <w:p w14:paraId="480C5A20"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0.009*</w:t>
            </w:r>
          </w:p>
        </w:tc>
        <w:tc>
          <w:tcPr>
            <w:tcW w:w="1352" w:type="dxa"/>
            <w:tcBorders>
              <w:top w:val="nil"/>
              <w:left w:val="nil"/>
              <w:bottom w:val="nil"/>
              <w:right w:val="nil"/>
            </w:tcBorders>
            <w:hideMark/>
          </w:tcPr>
          <w:p w14:paraId="1CEA5E0F"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0.051</w:t>
            </w:r>
          </w:p>
        </w:tc>
      </w:tr>
      <w:tr w:rsidR="009E3FAA" w:rsidRPr="00E81401" w14:paraId="1E64FB9F" w14:textId="77777777">
        <w:tc>
          <w:tcPr>
            <w:tcW w:w="1016" w:type="dxa"/>
            <w:tcBorders>
              <w:top w:val="nil"/>
              <w:left w:val="nil"/>
              <w:bottom w:val="nil"/>
              <w:right w:val="nil"/>
            </w:tcBorders>
            <w:vAlign w:val="center"/>
          </w:tcPr>
          <w:p w14:paraId="09637AB0" w14:textId="77777777" w:rsidR="009E3FAA" w:rsidRPr="00E81401" w:rsidRDefault="009E3FAA" w:rsidP="00C278DA">
            <w:pPr>
              <w:spacing w:after="120"/>
              <w:jc w:val="center"/>
              <w:rPr>
                <w:rFonts w:eastAsia="SimSun" w:cs="Times New Roman"/>
                <w:sz w:val="24"/>
                <w:szCs w:val="24"/>
                <w:lang w:eastAsia="zh-CN"/>
              </w:rPr>
            </w:pPr>
          </w:p>
        </w:tc>
        <w:tc>
          <w:tcPr>
            <w:tcW w:w="1456" w:type="dxa"/>
            <w:tcBorders>
              <w:top w:val="nil"/>
              <w:left w:val="nil"/>
              <w:bottom w:val="nil"/>
              <w:right w:val="nil"/>
            </w:tcBorders>
          </w:tcPr>
          <w:p w14:paraId="48667AC5" w14:textId="77777777" w:rsidR="009E3FAA" w:rsidRPr="00E81401" w:rsidRDefault="009E3FAA" w:rsidP="00C278DA">
            <w:pPr>
              <w:spacing w:after="120"/>
              <w:jc w:val="both"/>
              <w:rPr>
                <w:rFonts w:eastAsia="SimSun" w:cs="Times New Roman"/>
                <w:sz w:val="24"/>
                <w:szCs w:val="24"/>
                <w:lang w:eastAsia="zh-CN"/>
              </w:rPr>
            </w:pPr>
          </w:p>
        </w:tc>
        <w:tc>
          <w:tcPr>
            <w:tcW w:w="1696" w:type="dxa"/>
            <w:tcBorders>
              <w:top w:val="nil"/>
              <w:left w:val="nil"/>
              <w:bottom w:val="nil"/>
              <w:right w:val="nil"/>
            </w:tcBorders>
          </w:tcPr>
          <w:p w14:paraId="1E80A053" w14:textId="77777777" w:rsidR="009E3FAA" w:rsidRPr="00E81401" w:rsidRDefault="009E3FAA" w:rsidP="00C278DA">
            <w:pPr>
              <w:spacing w:after="120"/>
              <w:jc w:val="center"/>
              <w:rPr>
                <w:rFonts w:eastAsia="SimSun" w:cs="Times New Roman"/>
                <w:sz w:val="24"/>
                <w:szCs w:val="24"/>
                <w:lang w:eastAsia="zh-CN"/>
              </w:rPr>
            </w:pPr>
          </w:p>
        </w:tc>
        <w:tc>
          <w:tcPr>
            <w:tcW w:w="1352" w:type="dxa"/>
            <w:tcBorders>
              <w:top w:val="nil"/>
              <w:left w:val="nil"/>
              <w:bottom w:val="nil"/>
              <w:right w:val="nil"/>
            </w:tcBorders>
          </w:tcPr>
          <w:p w14:paraId="479351F0" w14:textId="77777777" w:rsidR="009E3FAA" w:rsidRPr="00E81401" w:rsidRDefault="009E3FAA" w:rsidP="00C278DA">
            <w:pPr>
              <w:spacing w:after="120"/>
              <w:jc w:val="center"/>
              <w:rPr>
                <w:rFonts w:eastAsia="SimSun" w:cs="Times New Roman"/>
                <w:sz w:val="24"/>
                <w:szCs w:val="24"/>
                <w:lang w:eastAsia="zh-CN"/>
              </w:rPr>
            </w:pPr>
          </w:p>
        </w:tc>
        <w:tc>
          <w:tcPr>
            <w:tcW w:w="1352" w:type="dxa"/>
            <w:tcBorders>
              <w:top w:val="nil"/>
              <w:left w:val="nil"/>
              <w:bottom w:val="nil"/>
              <w:right w:val="nil"/>
            </w:tcBorders>
          </w:tcPr>
          <w:p w14:paraId="79BB5075" w14:textId="77777777" w:rsidR="009E3FAA" w:rsidRPr="00E81401" w:rsidRDefault="009E3FAA" w:rsidP="00C278DA">
            <w:pPr>
              <w:spacing w:after="120"/>
              <w:jc w:val="center"/>
              <w:rPr>
                <w:rFonts w:eastAsia="SimSun" w:cs="Times New Roman"/>
                <w:sz w:val="24"/>
                <w:szCs w:val="24"/>
                <w:lang w:eastAsia="zh-CN"/>
              </w:rPr>
            </w:pPr>
          </w:p>
        </w:tc>
        <w:tc>
          <w:tcPr>
            <w:tcW w:w="1352" w:type="dxa"/>
            <w:tcBorders>
              <w:top w:val="nil"/>
              <w:left w:val="nil"/>
              <w:bottom w:val="nil"/>
              <w:right w:val="nil"/>
            </w:tcBorders>
          </w:tcPr>
          <w:p w14:paraId="220A8467" w14:textId="77777777" w:rsidR="009E3FAA" w:rsidRPr="00E81401" w:rsidRDefault="009E3FAA" w:rsidP="00C278DA">
            <w:pPr>
              <w:spacing w:after="120"/>
              <w:jc w:val="center"/>
              <w:rPr>
                <w:rFonts w:eastAsia="SimSun" w:cs="Times New Roman"/>
                <w:sz w:val="24"/>
                <w:szCs w:val="24"/>
                <w:lang w:eastAsia="zh-CN"/>
              </w:rPr>
            </w:pPr>
          </w:p>
        </w:tc>
        <w:tc>
          <w:tcPr>
            <w:tcW w:w="1352" w:type="dxa"/>
            <w:tcBorders>
              <w:top w:val="nil"/>
              <w:left w:val="nil"/>
              <w:bottom w:val="nil"/>
              <w:right w:val="nil"/>
            </w:tcBorders>
          </w:tcPr>
          <w:p w14:paraId="08862C7A" w14:textId="77777777" w:rsidR="009E3FAA" w:rsidRPr="00E81401" w:rsidRDefault="009E3FAA" w:rsidP="00C278DA">
            <w:pPr>
              <w:spacing w:after="120"/>
              <w:jc w:val="center"/>
              <w:rPr>
                <w:rFonts w:eastAsia="SimSun" w:cs="Times New Roman"/>
                <w:sz w:val="24"/>
                <w:szCs w:val="24"/>
                <w:lang w:eastAsia="zh-CN"/>
              </w:rPr>
            </w:pPr>
          </w:p>
        </w:tc>
      </w:tr>
      <w:tr w:rsidR="009E3FAA" w:rsidRPr="00E81401" w14:paraId="710C837C" w14:textId="77777777">
        <w:tc>
          <w:tcPr>
            <w:tcW w:w="1016" w:type="dxa"/>
            <w:vMerge w:val="restart"/>
            <w:tcBorders>
              <w:top w:val="nil"/>
              <w:left w:val="nil"/>
              <w:bottom w:val="single" w:sz="4" w:space="0" w:color="auto"/>
              <w:right w:val="nil"/>
            </w:tcBorders>
            <w:vAlign w:val="center"/>
            <w:hideMark/>
          </w:tcPr>
          <w:p w14:paraId="2315B830" w14:textId="77777777" w:rsidR="009E3FAA" w:rsidRPr="00E81401" w:rsidRDefault="00E25F9B" w:rsidP="00C278DA">
            <w:pPr>
              <w:spacing w:after="120"/>
              <w:contextualSpacing/>
              <w:jc w:val="center"/>
              <w:rPr>
                <w:rFonts w:eastAsia="SimSun" w:cs="Times New Roman"/>
                <w:sz w:val="24"/>
                <w:szCs w:val="24"/>
                <w:lang w:eastAsia="zh-CN"/>
              </w:rPr>
            </w:pPr>
            <w:r w:rsidRPr="00E81401">
              <w:rPr>
                <w:rFonts w:eastAsia="SimSun" w:cs="Times New Roman"/>
                <w:sz w:val="24"/>
                <w:szCs w:val="24"/>
                <w:lang w:eastAsia="zh-CN"/>
              </w:rPr>
              <w:t>&gt;  40 years</w:t>
            </w:r>
          </w:p>
        </w:tc>
        <w:tc>
          <w:tcPr>
            <w:tcW w:w="1456" w:type="dxa"/>
            <w:tcBorders>
              <w:top w:val="nil"/>
              <w:left w:val="nil"/>
              <w:bottom w:val="nil"/>
              <w:right w:val="nil"/>
            </w:tcBorders>
            <w:hideMark/>
          </w:tcPr>
          <w:p w14:paraId="1347D079" w14:textId="77777777" w:rsidR="009E3FAA" w:rsidRPr="00E81401" w:rsidRDefault="00E25F9B" w:rsidP="00C278DA">
            <w:pPr>
              <w:spacing w:after="120"/>
              <w:jc w:val="both"/>
              <w:rPr>
                <w:rFonts w:eastAsia="SimSun" w:cs="Times New Roman"/>
                <w:sz w:val="24"/>
                <w:szCs w:val="24"/>
                <w:lang w:eastAsia="zh-CN"/>
              </w:rPr>
            </w:pPr>
            <w:r w:rsidRPr="00E81401">
              <w:rPr>
                <w:rFonts w:eastAsia="SimSun" w:cs="Times New Roman"/>
                <w:sz w:val="24"/>
                <w:szCs w:val="24"/>
                <w:lang w:eastAsia="zh-CN"/>
              </w:rPr>
              <w:t>Day 1</w:t>
            </w:r>
          </w:p>
        </w:tc>
        <w:tc>
          <w:tcPr>
            <w:tcW w:w="1696" w:type="dxa"/>
            <w:tcBorders>
              <w:top w:val="nil"/>
              <w:left w:val="nil"/>
              <w:bottom w:val="nil"/>
              <w:right w:val="nil"/>
            </w:tcBorders>
            <w:hideMark/>
          </w:tcPr>
          <w:p w14:paraId="45156CED"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94.29 ± 17.35</w:t>
            </w:r>
          </w:p>
        </w:tc>
        <w:tc>
          <w:tcPr>
            <w:tcW w:w="1352" w:type="dxa"/>
            <w:tcBorders>
              <w:top w:val="nil"/>
              <w:left w:val="nil"/>
              <w:bottom w:val="nil"/>
              <w:right w:val="nil"/>
            </w:tcBorders>
            <w:hideMark/>
          </w:tcPr>
          <w:p w14:paraId="62009810"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5.82 ± 0.88</w:t>
            </w:r>
          </w:p>
        </w:tc>
        <w:tc>
          <w:tcPr>
            <w:tcW w:w="1352" w:type="dxa"/>
            <w:tcBorders>
              <w:top w:val="nil"/>
              <w:left w:val="nil"/>
              <w:bottom w:val="nil"/>
              <w:right w:val="nil"/>
            </w:tcBorders>
            <w:hideMark/>
          </w:tcPr>
          <w:p w14:paraId="4BD68118"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2.12 ± 0.52</w:t>
            </w:r>
          </w:p>
        </w:tc>
        <w:tc>
          <w:tcPr>
            <w:tcW w:w="1352" w:type="dxa"/>
            <w:tcBorders>
              <w:top w:val="nil"/>
              <w:left w:val="nil"/>
              <w:bottom w:val="nil"/>
              <w:right w:val="nil"/>
            </w:tcBorders>
            <w:hideMark/>
          </w:tcPr>
          <w:p w14:paraId="7F23430B"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1.31 ± 0.50</w:t>
            </w:r>
          </w:p>
        </w:tc>
        <w:tc>
          <w:tcPr>
            <w:tcW w:w="1352" w:type="dxa"/>
            <w:tcBorders>
              <w:top w:val="nil"/>
              <w:left w:val="nil"/>
              <w:bottom w:val="nil"/>
              <w:right w:val="nil"/>
            </w:tcBorders>
            <w:hideMark/>
          </w:tcPr>
          <w:p w14:paraId="06CFE839"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3.54 ± 0.84</w:t>
            </w:r>
          </w:p>
        </w:tc>
      </w:tr>
      <w:tr w:rsidR="009E3FAA" w:rsidRPr="00E81401" w14:paraId="7892FF91" w14:textId="77777777">
        <w:tc>
          <w:tcPr>
            <w:tcW w:w="0" w:type="auto"/>
            <w:vMerge/>
            <w:tcBorders>
              <w:top w:val="nil"/>
              <w:left w:val="nil"/>
              <w:bottom w:val="single" w:sz="4" w:space="0" w:color="auto"/>
              <w:right w:val="nil"/>
            </w:tcBorders>
            <w:vAlign w:val="center"/>
            <w:hideMark/>
          </w:tcPr>
          <w:p w14:paraId="081D0F68" w14:textId="77777777" w:rsidR="009E3FAA" w:rsidRPr="00E81401" w:rsidRDefault="009E3FAA" w:rsidP="00C278DA">
            <w:pPr>
              <w:spacing w:after="120"/>
              <w:rPr>
                <w:rFonts w:eastAsia="SimSun" w:cs="Times New Roman"/>
                <w:sz w:val="24"/>
                <w:szCs w:val="24"/>
              </w:rPr>
            </w:pPr>
          </w:p>
        </w:tc>
        <w:tc>
          <w:tcPr>
            <w:tcW w:w="1456" w:type="dxa"/>
            <w:tcBorders>
              <w:top w:val="nil"/>
              <w:left w:val="nil"/>
              <w:bottom w:val="nil"/>
              <w:right w:val="nil"/>
            </w:tcBorders>
            <w:hideMark/>
          </w:tcPr>
          <w:p w14:paraId="5DE4B6DC" w14:textId="77777777" w:rsidR="009E3FAA" w:rsidRPr="00E81401" w:rsidRDefault="00E25F9B" w:rsidP="00C278DA">
            <w:pPr>
              <w:spacing w:after="120"/>
              <w:jc w:val="both"/>
              <w:rPr>
                <w:rFonts w:eastAsia="SimSun" w:cs="Times New Roman"/>
                <w:sz w:val="24"/>
                <w:szCs w:val="24"/>
                <w:lang w:eastAsia="zh-CN"/>
              </w:rPr>
            </w:pPr>
            <w:r w:rsidRPr="00E81401">
              <w:rPr>
                <w:rFonts w:eastAsia="SimSun" w:cs="Times New Roman"/>
                <w:sz w:val="24"/>
                <w:szCs w:val="24"/>
                <w:lang w:eastAsia="zh-CN"/>
              </w:rPr>
              <w:t>Day 4</w:t>
            </w:r>
          </w:p>
        </w:tc>
        <w:tc>
          <w:tcPr>
            <w:tcW w:w="1696" w:type="dxa"/>
            <w:tcBorders>
              <w:top w:val="nil"/>
              <w:left w:val="nil"/>
              <w:bottom w:val="nil"/>
              <w:right w:val="nil"/>
            </w:tcBorders>
            <w:hideMark/>
          </w:tcPr>
          <w:p w14:paraId="2A480AF6"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95.57 ± 16.64</w:t>
            </w:r>
          </w:p>
        </w:tc>
        <w:tc>
          <w:tcPr>
            <w:tcW w:w="1352" w:type="dxa"/>
            <w:tcBorders>
              <w:top w:val="nil"/>
              <w:left w:val="nil"/>
              <w:bottom w:val="nil"/>
              <w:right w:val="nil"/>
            </w:tcBorders>
            <w:hideMark/>
          </w:tcPr>
          <w:p w14:paraId="28D94E91"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5.37 ± 0.68</w:t>
            </w:r>
          </w:p>
        </w:tc>
        <w:tc>
          <w:tcPr>
            <w:tcW w:w="1352" w:type="dxa"/>
            <w:tcBorders>
              <w:top w:val="nil"/>
              <w:left w:val="nil"/>
              <w:bottom w:val="nil"/>
              <w:right w:val="nil"/>
            </w:tcBorders>
            <w:hideMark/>
          </w:tcPr>
          <w:p w14:paraId="33A7EA4B"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1.97 ± 0.49</w:t>
            </w:r>
          </w:p>
        </w:tc>
        <w:tc>
          <w:tcPr>
            <w:tcW w:w="1352" w:type="dxa"/>
            <w:tcBorders>
              <w:top w:val="nil"/>
              <w:left w:val="nil"/>
              <w:bottom w:val="nil"/>
              <w:right w:val="nil"/>
            </w:tcBorders>
            <w:hideMark/>
          </w:tcPr>
          <w:p w14:paraId="4BD3FC03"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1.61 ± 0.29</w:t>
            </w:r>
          </w:p>
        </w:tc>
        <w:tc>
          <w:tcPr>
            <w:tcW w:w="1352" w:type="dxa"/>
            <w:tcBorders>
              <w:top w:val="nil"/>
              <w:left w:val="nil"/>
              <w:bottom w:val="nil"/>
              <w:right w:val="nil"/>
            </w:tcBorders>
            <w:hideMark/>
          </w:tcPr>
          <w:p w14:paraId="1E77E4D8"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2.86 ± 0.71</w:t>
            </w:r>
          </w:p>
        </w:tc>
      </w:tr>
      <w:tr w:rsidR="009E3FAA" w:rsidRPr="00E81401" w14:paraId="7FAE9079" w14:textId="77777777">
        <w:tc>
          <w:tcPr>
            <w:tcW w:w="0" w:type="auto"/>
            <w:vMerge/>
            <w:tcBorders>
              <w:top w:val="nil"/>
              <w:left w:val="nil"/>
              <w:bottom w:val="single" w:sz="4" w:space="0" w:color="auto"/>
              <w:right w:val="nil"/>
            </w:tcBorders>
            <w:vAlign w:val="center"/>
            <w:hideMark/>
          </w:tcPr>
          <w:p w14:paraId="3A635A5B" w14:textId="77777777" w:rsidR="009E3FAA" w:rsidRPr="00E81401" w:rsidRDefault="009E3FAA" w:rsidP="00C278DA">
            <w:pPr>
              <w:spacing w:after="120"/>
              <w:rPr>
                <w:rFonts w:eastAsia="SimSun" w:cs="Times New Roman"/>
                <w:sz w:val="24"/>
                <w:szCs w:val="24"/>
              </w:rPr>
            </w:pPr>
          </w:p>
        </w:tc>
        <w:tc>
          <w:tcPr>
            <w:tcW w:w="1456" w:type="dxa"/>
            <w:tcBorders>
              <w:top w:val="nil"/>
              <w:left w:val="nil"/>
              <w:bottom w:val="nil"/>
              <w:right w:val="nil"/>
            </w:tcBorders>
            <w:hideMark/>
          </w:tcPr>
          <w:p w14:paraId="108E387E" w14:textId="77777777" w:rsidR="009E3FAA" w:rsidRPr="00E81401" w:rsidRDefault="00E25F9B" w:rsidP="00C278DA">
            <w:pPr>
              <w:spacing w:after="120"/>
              <w:jc w:val="both"/>
              <w:rPr>
                <w:rFonts w:eastAsia="SimSun" w:cs="Times New Roman"/>
                <w:sz w:val="24"/>
                <w:szCs w:val="24"/>
                <w:lang w:eastAsia="zh-CN"/>
              </w:rPr>
            </w:pPr>
            <w:r w:rsidRPr="00E81401">
              <w:rPr>
                <w:rFonts w:eastAsia="SimSun" w:cs="Times New Roman"/>
                <w:sz w:val="24"/>
                <w:szCs w:val="24"/>
                <w:lang w:eastAsia="zh-CN"/>
              </w:rPr>
              <w:t>Day 8</w:t>
            </w:r>
          </w:p>
        </w:tc>
        <w:tc>
          <w:tcPr>
            <w:tcW w:w="1696" w:type="dxa"/>
            <w:tcBorders>
              <w:top w:val="nil"/>
              <w:left w:val="nil"/>
              <w:bottom w:val="nil"/>
              <w:right w:val="nil"/>
            </w:tcBorders>
            <w:hideMark/>
          </w:tcPr>
          <w:p w14:paraId="3B19EEAC"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95.00 ± 16.42</w:t>
            </w:r>
          </w:p>
        </w:tc>
        <w:tc>
          <w:tcPr>
            <w:tcW w:w="1352" w:type="dxa"/>
            <w:tcBorders>
              <w:top w:val="nil"/>
              <w:left w:val="nil"/>
              <w:bottom w:val="nil"/>
              <w:right w:val="nil"/>
            </w:tcBorders>
            <w:hideMark/>
          </w:tcPr>
          <w:p w14:paraId="6CE61F76"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5.00 ± 0.60</w:t>
            </w:r>
          </w:p>
        </w:tc>
        <w:tc>
          <w:tcPr>
            <w:tcW w:w="1352" w:type="dxa"/>
            <w:tcBorders>
              <w:top w:val="nil"/>
              <w:left w:val="nil"/>
              <w:bottom w:val="nil"/>
              <w:right w:val="nil"/>
            </w:tcBorders>
            <w:hideMark/>
          </w:tcPr>
          <w:p w14:paraId="5351F00C"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1.60 ± 0.32</w:t>
            </w:r>
          </w:p>
        </w:tc>
        <w:tc>
          <w:tcPr>
            <w:tcW w:w="1352" w:type="dxa"/>
            <w:tcBorders>
              <w:top w:val="nil"/>
              <w:left w:val="nil"/>
              <w:bottom w:val="nil"/>
              <w:right w:val="nil"/>
            </w:tcBorders>
            <w:hideMark/>
          </w:tcPr>
          <w:p w14:paraId="0972D1B5"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1.65 ± 0.32</w:t>
            </w:r>
          </w:p>
        </w:tc>
        <w:tc>
          <w:tcPr>
            <w:tcW w:w="1352" w:type="dxa"/>
            <w:tcBorders>
              <w:top w:val="nil"/>
              <w:left w:val="nil"/>
              <w:bottom w:val="nil"/>
              <w:right w:val="nil"/>
            </w:tcBorders>
            <w:hideMark/>
          </w:tcPr>
          <w:p w14:paraId="14E3BBF6"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2.63 ± 0.74</w:t>
            </w:r>
          </w:p>
        </w:tc>
      </w:tr>
      <w:tr w:rsidR="009E3FAA" w:rsidRPr="00E81401" w14:paraId="314EB263" w14:textId="77777777">
        <w:tc>
          <w:tcPr>
            <w:tcW w:w="0" w:type="auto"/>
            <w:vMerge/>
            <w:tcBorders>
              <w:top w:val="nil"/>
              <w:left w:val="nil"/>
              <w:bottom w:val="single" w:sz="4" w:space="0" w:color="auto"/>
              <w:right w:val="nil"/>
            </w:tcBorders>
            <w:vAlign w:val="center"/>
            <w:hideMark/>
          </w:tcPr>
          <w:p w14:paraId="66E9766E" w14:textId="77777777" w:rsidR="009E3FAA" w:rsidRPr="00E81401" w:rsidRDefault="009E3FAA" w:rsidP="00C278DA">
            <w:pPr>
              <w:spacing w:after="120"/>
              <w:rPr>
                <w:rFonts w:eastAsia="SimSun" w:cs="Times New Roman"/>
                <w:sz w:val="24"/>
                <w:szCs w:val="24"/>
              </w:rPr>
            </w:pPr>
          </w:p>
        </w:tc>
        <w:tc>
          <w:tcPr>
            <w:tcW w:w="1456" w:type="dxa"/>
            <w:tcBorders>
              <w:top w:val="nil"/>
              <w:left w:val="nil"/>
              <w:bottom w:val="single" w:sz="4" w:space="0" w:color="auto"/>
              <w:right w:val="nil"/>
            </w:tcBorders>
            <w:hideMark/>
          </w:tcPr>
          <w:p w14:paraId="25713932" w14:textId="77777777" w:rsidR="009E3FAA" w:rsidRPr="00E81401" w:rsidRDefault="00E25F9B" w:rsidP="00C278DA">
            <w:pPr>
              <w:spacing w:after="120"/>
              <w:jc w:val="both"/>
              <w:rPr>
                <w:rFonts w:eastAsia="SimSun" w:cs="Times New Roman"/>
                <w:sz w:val="24"/>
                <w:szCs w:val="24"/>
                <w:lang w:eastAsia="zh-CN"/>
              </w:rPr>
            </w:pPr>
            <w:r w:rsidRPr="00E81401">
              <w:rPr>
                <w:rFonts w:eastAsia="SimSun" w:cs="Times New Roman"/>
                <w:sz w:val="24"/>
                <w:szCs w:val="24"/>
                <w:lang w:eastAsia="zh-CN"/>
              </w:rPr>
              <w:t>p-value</w:t>
            </w:r>
          </w:p>
        </w:tc>
        <w:tc>
          <w:tcPr>
            <w:tcW w:w="1696" w:type="dxa"/>
            <w:tcBorders>
              <w:top w:val="nil"/>
              <w:left w:val="nil"/>
              <w:bottom w:val="single" w:sz="4" w:space="0" w:color="auto"/>
              <w:right w:val="nil"/>
            </w:tcBorders>
            <w:hideMark/>
          </w:tcPr>
          <w:p w14:paraId="03AC07D6"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0.980</w:t>
            </w:r>
          </w:p>
        </w:tc>
        <w:tc>
          <w:tcPr>
            <w:tcW w:w="1352" w:type="dxa"/>
            <w:tcBorders>
              <w:top w:val="nil"/>
              <w:left w:val="nil"/>
              <w:bottom w:val="single" w:sz="4" w:space="0" w:color="auto"/>
              <w:right w:val="nil"/>
            </w:tcBorders>
            <w:hideMark/>
          </w:tcPr>
          <w:p w14:paraId="79B559F5"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0.020*</w:t>
            </w:r>
          </w:p>
        </w:tc>
        <w:tc>
          <w:tcPr>
            <w:tcW w:w="1352" w:type="dxa"/>
            <w:tcBorders>
              <w:top w:val="nil"/>
              <w:left w:val="nil"/>
              <w:bottom w:val="single" w:sz="4" w:space="0" w:color="auto"/>
              <w:right w:val="nil"/>
            </w:tcBorders>
            <w:hideMark/>
          </w:tcPr>
          <w:p w14:paraId="3D48F534"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0.012*</w:t>
            </w:r>
          </w:p>
        </w:tc>
        <w:tc>
          <w:tcPr>
            <w:tcW w:w="1352" w:type="dxa"/>
            <w:tcBorders>
              <w:top w:val="nil"/>
              <w:left w:val="nil"/>
              <w:bottom w:val="single" w:sz="4" w:space="0" w:color="auto"/>
              <w:right w:val="nil"/>
            </w:tcBorders>
            <w:hideMark/>
          </w:tcPr>
          <w:p w14:paraId="32F3A6A1"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0.048*</w:t>
            </w:r>
          </w:p>
        </w:tc>
        <w:tc>
          <w:tcPr>
            <w:tcW w:w="1352" w:type="dxa"/>
            <w:tcBorders>
              <w:top w:val="nil"/>
              <w:left w:val="nil"/>
              <w:bottom w:val="single" w:sz="4" w:space="0" w:color="auto"/>
              <w:right w:val="nil"/>
            </w:tcBorders>
            <w:hideMark/>
          </w:tcPr>
          <w:p w14:paraId="484C470E" w14:textId="77777777" w:rsidR="009E3FAA" w:rsidRPr="00E81401" w:rsidRDefault="00E25F9B" w:rsidP="00C278DA">
            <w:pPr>
              <w:spacing w:after="120"/>
              <w:jc w:val="center"/>
              <w:rPr>
                <w:rFonts w:eastAsia="SimSun" w:cs="Times New Roman"/>
                <w:sz w:val="24"/>
                <w:szCs w:val="24"/>
                <w:lang w:eastAsia="zh-CN"/>
              </w:rPr>
            </w:pPr>
            <w:r w:rsidRPr="00E81401">
              <w:rPr>
                <w:rFonts w:eastAsia="SimSun" w:cs="Times New Roman"/>
                <w:sz w:val="24"/>
                <w:szCs w:val="24"/>
                <w:lang w:eastAsia="zh-CN"/>
              </w:rPr>
              <w:t>0.009*</w:t>
            </w:r>
          </w:p>
        </w:tc>
      </w:tr>
    </w:tbl>
    <w:p w14:paraId="331E52B0" w14:textId="77777777" w:rsidR="009E3FAA" w:rsidRPr="00E81401" w:rsidRDefault="00116F14" w:rsidP="00C278DA">
      <w:pPr>
        <w:spacing w:after="120" w:line="240" w:lineRule="auto"/>
        <w:rPr>
          <w:rFonts w:ascii="Times New Roman" w:eastAsia="SimSun" w:hAnsi="Times New Roman" w:cs="Times New Roman"/>
          <w:sz w:val="24"/>
          <w:szCs w:val="24"/>
        </w:rPr>
      </w:pPr>
      <w:r w:rsidRPr="00E81401">
        <w:rPr>
          <w:rFonts w:ascii="Times New Roman" w:eastAsia="SimSun" w:hAnsi="Times New Roman" w:cs="Times New Roman"/>
          <w:sz w:val="24"/>
          <w:szCs w:val="24"/>
          <w:lang w:eastAsia="zh-CN"/>
        </w:rPr>
        <w:t>* Statistically significant (p&lt;</w:t>
      </w:r>
      <w:r w:rsidR="00E25F9B" w:rsidRPr="00E81401">
        <w:rPr>
          <w:rFonts w:ascii="Times New Roman" w:eastAsia="SimSun" w:hAnsi="Times New Roman" w:cs="Times New Roman"/>
          <w:sz w:val="24"/>
          <w:szCs w:val="24"/>
          <w:lang w:eastAsia="zh-CN"/>
        </w:rPr>
        <w:t>.05).</w:t>
      </w:r>
    </w:p>
    <w:p w14:paraId="2D56F1CC" w14:textId="77777777" w:rsidR="009E3FAA" w:rsidRPr="00E81401" w:rsidRDefault="00E25F9B" w:rsidP="00C278DA">
      <w:pPr>
        <w:spacing w:after="120" w:line="240" w:lineRule="auto"/>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 xml:space="preserve">FBG – Fasting blood glucose, </w:t>
      </w:r>
      <w:proofErr w:type="spellStart"/>
      <w:r w:rsidRPr="00E81401">
        <w:rPr>
          <w:rFonts w:ascii="Times New Roman" w:eastAsia="SimSun" w:hAnsi="Times New Roman" w:cs="Times New Roman"/>
          <w:sz w:val="24"/>
          <w:szCs w:val="24"/>
          <w:lang w:eastAsia="zh-CN"/>
        </w:rPr>
        <w:t>TChol</w:t>
      </w:r>
      <w:proofErr w:type="spellEnd"/>
      <w:r w:rsidRPr="00E81401">
        <w:rPr>
          <w:rFonts w:ascii="Times New Roman" w:eastAsia="SimSun" w:hAnsi="Times New Roman" w:cs="Times New Roman"/>
          <w:sz w:val="24"/>
          <w:szCs w:val="24"/>
          <w:lang w:eastAsia="zh-CN"/>
        </w:rPr>
        <w:t xml:space="preserve"> – Total cholesterol, HDL – High Density Lipoprotein, LDL – Low Density Lipoprotein (mmol/L).</w:t>
      </w:r>
    </w:p>
    <w:p w14:paraId="7B86DA00" w14:textId="77777777" w:rsidR="009E3FAA" w:rsidRPr="00E81401" w:rsidRDefault="00E25F9B" w:rsidP="00C278DA">
      <w:pPr>
        <w:spacing w:after="120" w:line="240" w:lineRule="auto"/>
        <w:contextualSpacing/>
        <w:rPr>
          <w:rFonts w:ascii="Times New Roman" w:eastAsia="SimSun" w:hAnsi="Times New Roman" w:cs="Times New Roman"/>
          <w:b/>
          <w:sz w:val="24"/>
          <w:szCs w:val="24"/>
          <w:lang w:eastAsia="zh-CN"/>
        </w:rPr>
      </w:pPr>
      <w:r w:rsidRPr="00E81401">
        <w:rPr>
          <w:rFonts w:ascii="Times New Roman" w:eastAsia="SimSun" w:hAnsi="Times New Roman" w:cs="Times New Roman"/>
          <w:b/>
          <w:sz w:val="24"/>
          <w:szCs w:val="24"/>
          <w:lang w:eastAsia="zh-CN"/>
        </w:rPr>
        <w:t xml:space="preserve">DISCUSSION </w:t>
      </w:r>
    </w:p>
    <w:p w14:paraId="7F66295B" w14:textId="77777777" w:rsidR="009E3FAA" w:rsidRPr="00E81401" w:rsidRDefault="00E25F9B" w:rsidP="00C278DA">
      <w:pPr>
        <w:spacing w:before="240" w:after="120" w:line="240" w:lineRule="auto"/>
        <w:contextualSpacing/>
        <w:jc w:val="both"/>
        <w:rPr>
          <w:rFonts w:ascii="Times New Roman" w:eastAsia="SimSun" w:hAnsi="Times New Roman" w:cs="Times New Roman"/>
          <w:b/>
          <w:sz w:val="24"/>
          <w:szCs w:val="24"/>
          <w:lang w:eastAsia="zh-CN"/>
        </w:rPr>
      </w:pPr>
      <w:r w:rsidRPr="00E81401">
        <w:rPr>
          <w:rFonts w:ascii="Times New Roman" w:hAnsi="Times New Roman" w:cs="Times New Roman"/>
          <w:sz w:val="24"/>
          <w:szCs w:val="24"/>
        </w:rPr>
        <w:t xml:space="preserve">This research work examined the impact of beetroot extract on </w:t>
      </w:r>
      <w:proofErr w:type="spellStart"/>
      <w:r w:rsidRPr="00E81401">
        <w:rPr>
          <w:rFonts w:ascii="Times New Roman" w:hAnsi="Times New Roman" w:cs="Times New Roman"/>
          <w:sz w:val="24"/>
          <w:szCs w:val="24"/>
        </w:rPr>
        <w:t>labour</w:t>
      </w:r>
      <w:proofErr w:type="spellEnd"/>
      <w:r w:rsidRPr="00E81401">
        <w:rPr>
          <w:rFonts w:ascii="Times New Roman" w:hAnsi="Times New Roman" w:cs="Times New Roman"/>
          <w:sz w:val="24"/>
          <w:szCs w:val="24"/>
        </w:rPr>
        <w:t xml:space="preserve"> quality, with particular interest in how it affects blood pressure, blood glucose, and lipid profiles. From the study findings, significant reductions in the systolic and diastolic blood pressure were noticed, reductions were also noticed in the weight of participants after an eight day period of consuming the extract. To be more specific, the systolic blood pressure dropped from 119.32 ± 19.10 mmHg to 109.06 ± 16.11 mmHg, while the diastolic readings went from 82.50 ± 9.62 mmHg to 76.36 ± 7.17 mmHg, as shown in Table 1. The study also found a notable improvement, with regards to the lipid profiles of the subjects. There were clear decreases in total cholesterol, as it moved from 5.53 ± 0.79 mmol/L to 4.96 ± 0.70 mmol/L. There was also a decrease in the triglycerides levels, as it moved from 1.78 ± 0.58 mmol/L to 1.59 ± 0.34 mmol/L. More importantly, the low density</w:t>
      </w:r>
      <w:r w:rsidR="00116F14" w:rsidRPr="00E81401">
        <w:rPr>
          <w:rFonts w:ascii="Times New Roman" w:hAnsi="Times New Roman" w:cs="Times New Roman"/>
          <w:sz w:val="24"/>
          <w:szCs w:val="24"/>
        </w:rPr>
        <w:t xml:space="preserve"> lipoprotein levels went down, </w:t>
      </w:r>
      <w:r w:rsidRPr="00E81401">
        <w:rPr>
          <w:rFonts w:ascii="Times New Roman" w:hAnsi="Times New Roman" w:cs="Times New Roman"/>
          <w:sz w:val="24"/>
          <w:szCs w:val="24"/>
        </w:rPr>
        <w:t>from 3.</w:t>
      </w:r>
      <w:r w:rsidR="00116F14" w:rsidRPr="00E81401">
        <w:rPr>
          <w:rFonts w:ascii="Times New Roman" w:hAnsi="Times New Roman" w:cs="Times New Roman"/>
          <w:sz w:val="24"/>
          <w:szCs w:val="24"/>
        </w:rPr>
        <w:t xml:space="preserve">39 ± 0.93 mmol/L to 2.60 ± 0.81 </w:t>
      </w:r>
      <w:r w:rsidRPr="00E81401">
        <w:rPr>
          <w:rFonts w:ascii="Times New Roman" w:hAnsi="Times New Roman" w:cs="Times New Roman"/>
          <w:sz w:val="24"/>
          <w:szCs w:val="24"/>
        </w:rPr>
        <w:t>mmol/L, while the high density lipoprotein, which is the good choles</w:t>
      </w:r>
      <w:r w:rsidR="009352A6" w:rsidRPr="00E81401">
        <w:rPr>
          <w:rFonts w:ascii="Times New Roman" w:hAnsi="Times New Roman" w:cs="Times New Roman"/>
          <w:sz w:val="24"/>
          <w:szCs w:val="24"/>
        </w:rPr>
        <w:t xml:space="preserve">terol, actually went up, </w:t>
      </w:r>
      <w:r w:rsidRPr="00E81401">
        <w:rPr>
          <w:rFonts w:ascii="Times New Roman" w:hAnsi="Times New Roman" w:cs="Times New Roman"/>
          <w:sz w:val="24"/>
          <w:szCs w:val="24"/>
        </w:rPr>
        <w:t xml:space="preserve">from 1.34 ± 0.41 mmol/L to 1.63 ± 0.27 mmol/L (Table 2). These results actually align with what other researchers have found, about the cardiovascular benefits of beetroot. For instance, Kapil et al. (2015) reported that hypertensive individuals saw a significant drop in blood pressure after taking beetroot juice for four weeks. </w:t>
      </w:r>
      <w:r w:rsidRPr="00E81401">
        <w:rPr>
          <w:rStyle w:val="citation-57"/>
          <w:rFonts w:ascii="Times New Roman" w:hAnsi="Times New Roman" w:cs="Times New Roman"/>
          <w:sz w:val="24"/>
          <w:szCs w:val="24"/>
        </w:rPr>
        <w:t>This effect is largely tied to the high nitrate content in beetroot, which the body converts to nitric oxide, in order to help the blood vessels relax and improve flow.</w:t>
      </w:r>
      <w:r w:rsidRPr="00E81401">
        <w:rPr>
          <w:rFonts w:ascii="Times New Roman" w:hAnsi="Times New Roman" w:cs="Times New Roman"/>
          <w:sz w:val="24"/>
          <w:szCs w:val="24"/>
        </w:rPr>
        <w:t xml:space="preserve"> In a similar vein, Wootton Beard et al. (2014) observed better lipid and blood pressure outcomes in people with metabolic syndrome after six weeks, thereby, suggesting that the antioxidant and </w:t>
      </w:r>
      <w:r w:rsidR="00116F14" w:rsidRPr="00E81401">
        <w:rPr>
          <w:rFonts w:ascii="Times New Roman" w:hAnsi="Times New Roman" w:cs="Times New Roman"/>
          <w:sz w:val="24"/>
          <w:szCs w:val="24"/>
        </w:rPr>
        <w:t>anti-inflammatory</w:t>
      </w:r>
      <w:r w:rsidRPr="00E81401">
        <w:rPr>
          <w:rFonts w:ascii="Times New Roman" w:hAnsi="Times New Roman" w:cs="Times New Roman"/>
          <w:sz w:val="24"/>
          <w:szCs w:val="24"/>
        </w:rPr>
        <w:t xml:space="preserve"> properties of the extract are quite effective.</w:t>
      </w:r>
    </w:p>
    <w:p w14:paraId="0D4D95E7" w14:textId="77777777" w:rsidR="009E3FAA" w:rsidRPr="00E81401" w:rsidRDefault="00116F14" w:rsidP="00C278DA">
      <w:pPr>
        <w:pStyle w:val="NormalWeb"/>
        <w:spacing w:after="120" w:afterAutospacing="0"/>
        <w:jc w:val="both"/>
      </w:pPr>
      <w:r w:rsidRPr="00E81401">
        <w:t xml:space="preserve">The improvements in terms of </w:t>
      </w:r>
      <w:r w:rsidR="00E25F9B" w:rsidRPr="00E81401">
        <w:t xml:space="preserve">blood pressure and lipid profiles which were observed in this study have significant implications for </w:t>
      </w:r>
      <w:proofErr w:type="spellStart"/>
      <w:r w:rsidR="00E25F9B" w:rsidRPr="00E81401">
        <w:t>labour</w:t>
      </w:r>
      <w:proofErr w:type="spellEnd"/>
      <w:r w:rsidR="00E25F9B" w:rsidRPr="00E81401">
        <w:t xml:space="preserve"> quality in Nigeria. That is because cardiovascular diseases are a major cause of morbidity and mortality in Nigeria, being that it accounts for </w:t>
      </w:r>
      <w:proofErr w:type="spellStart"/>
      <w:r w:rsidR="00E25F9B" w:rsidRPr="00E81401">
        <w:t>for</w:t>
      </w:r>
      <w:proofErr w:type="spellEnd"/>
      <w:r w:rsidR="00E25F9B" w:rsidRPr="00E81401">
        <w:t xml:space="preserve"> approximately 11% of all deaths in the country (WHO, 2018).  Hence, given the prevalence of cardiovascular diseases in Nigeria, including the </w:t>
      </w:r>
      <w:proofErr w:type="spellStart"/>
      <w:r w:rsidR="00E25F9B" w:rsidRPr="00E81401">
        <w:t>labour</w:t>
      </w:r>
      <w:proofErr w:type="spellEnd"/>
      <w:r w:rsidR="00E25F9B" w:rsidRPr="00E81401">
        <w:t xml:space="preserve"> force, the consumption of beetroot extract could potentially reduce the burden of cardiovascular diseases, improve productivity, and enhance overall </w:t>
      </w:r>
      <w:proofErr w:type="spellStart"/>
      <w:r w:rsidR="00E25F9B" w:rsidRPr="00E81401">
        <w:t>labour</w:t>
      </w:r>
      <w:proofErr w:type="spellEnd"/>
      <w:r w:rsidR="00E25F9B" w:rsidRPr="00E81401">
        <w:t xml:space="preserve"> quality. For instance, a study on Nigerian workers found that those with hypertension had a higher risk of absenteeism and decreased productivity, as compared to those without hypertension (</w:t>
      </w:r>
      <w:proofErr w:type="spellStart"/>
      <w:r w:rsidR="00E25F9B" w:rsidRPr="00E81401">
        <w:t>Onoh</w:t>
      </w:r>
      <w:proofErr w:type="spellEnd"/>
      <w:r w:rsidR="00E25F9B" w:rsidRPr="00E81401">
        <w:t xml:space="preserve"> &amp; </w:t>
      </w:r>
      <w:proofErr w:type="spellStart"/>
      <w:r w:rsidR="00E25F9B" w:rsidRPr="00E81401">
        <w:t>Nwaogazie</w:t>
      </w:r>
      <w:proofErr w:type="spellEnd"/>
      <w:r w:rsidR="00E25F9B" w:rsidRPr="00E81401">
        <w:t>, 2016).  What tha</w:t>
      </w:r>
      <w:r w:rsidRPr="00E81401">
        <w:t xml:space="preserve">t means is that improvement in </w:t>
      </w:r>
      <w:r w:rsidR="00E25F9B" w:rsidRPr="00E81401">
        <w:t>cardiovascular health could lead to fewer missed workdays that occur due to cardiovascular-related illnesses, enhance physical performance, and also reduce fatigue, thereby resulting in improved work efficiency, as well as productivity. What the forgoing implies is that decreased cardiovascular disease burden, can result to a lower healthcare costs for employers and the healthcare system in general. This is a positive factor for Nigeria, given that current estimates suggesting that the annual cost of cardiovascular diseases in Nigeria is on the high side (Adeyemo et al., 2025).</w:t>
      </w:r>
    </w:p>
    <w:p w14:paraId="747C6C8C" w14:textId="77777777" w:rsidR="009E3FAA" w:rsidRPr="00E81401" w:rsidRDefault="00E25F9B" w:rsidP="00C278DA">
      <w:pPr>
        <w:spacing w:after="120" w:line="240" w:lineRule="auto"/>
        <w:jc w:val="both"/>
        <w:rPr>
          <w:rFonts w:ascii="Times New Roman" w:eastAsia="Times New Roman" w:hAnsi="Times New Roman" w:cs="Times New Roman"/>
          <w:sz w:val="24"/>
          <w:szCs w:val="24"/>
        </w:rPr>
      </w:pPr>
      <w:r w:rsidRPr="00E81401">
        <w:rPr>
          <w:rFonts w:ascii="Times New Roman" w:eastAsia="Times New Roman" w:hAnsi="Times New Roman" w:cs="Times New Roman"/>
          <w:sz w:val="24"/>
          <w:szCs w:val="24"/>
        </w:rPr>
        <w:t xml:space="preserve">This study also has some limitations. First, the sample size used for data collection was relatively small, and the study duration was also short, hence, the generalizability of the findings is limited. Also, the study focused on Nigerian </w:t>
      </w:r>
      <w:proofErr w:type="spellStart"/>
      <w:r w:rsidRPr="00E81401">
        <w:rPr>
          <w:rFonts w:ascii="Times New Roman" w:eastAsia="Times New Roman" w:hAnsi="Times New Roman" w:cs="Times New Roman"/>
          <w:sz w:val="24"/>
          <w:szCs w:val="24"/>
        </w:rPr>
        <w:t>labourers</w:t>
      </w:r>
      <w:proofErr w:type="spellEnd"/>
      <w:r w:rsidRPr="00E81401">
        <w:rPr>
          <w:rFonts w:ascii="Times New Roman" w:eastAsia="Times New Roman" w:hAnsi="Times New Roman" w:cs="Times New Roman"/>
          <w:sz w:val="24"/>
          <w:szCs w:val="24"/>
        </w:rPr>
        <w:t xml:space="preserve">, which is not representative of other populations. Furthermore, the study did not control for potential confounding variables, such as dietary habits and physical activity levels, and that may have influenced the study results. Hence, more research is need to be conducted, in order to confirm the long-term </w:t>
      </w:r>
      <w:r w:rsidRPr="00E81401">
        <w:rPr>
          <w:rFonts w:ascii="Times New Roman" w:eastAsia="Times New Roman" w:hAnsi="Times New Roman" w:cs="Times New Roman"/>
          <w:sz w:val="24"/>
          <w:szCs w:val="24"/>
        </w:rPr>
        <w:lastRenderedPageBreak/>
        <w:t xml:space="preserve">effects of beetroot extract supplementation, and to identify potential interactions with other medications. In that regard, future research directions should include studies conducted on larger samples, with more diverse populations. Future researchers can consider conducting randomized controlled trial.  Future research should also involve the conduct of cost-effectiveness analysis. Conducting a cost-effectiveness analysis will help to provide certainty, when it comes to ascertaining the accurate estimate of the potential healthcare cost savings which can be achieved, due to reduction in cardiovascular disease burden, and how that could affect </w:t>
      </w:r>
      <w:proofErr w:type="spellStart"/>
      <w:r w:rsidRPr="00E81401">
        <w:rPr>
          <w:rFonts w:ascii="Times New Roman" w:eastAsia="Times New Roman" w:hAnsi="Times New Roman" w:cs="Times New Roman"/>
          <w:sz w:val="24"/>
          <w:szCs w:val="24"/>
        </w:rPr>
        <w:t>labour</w:t>
      </w:r>
      <w:proofErr w:type="spellEnd"/>
      <w:r w:rsidRPr="00E81401">
        <w:rPr>
          <w:rFonts w:ascii="Times New Roman" w:eastAsia="Times New Roman" w:hAnsi="Times New Roman" w:cs="Times New Roman"/>
          <w:sz w:val="24"/>
          <w:szCs w:val="24"/>
        </w:rPr>
        <w:t xml:space="preserve"> productivity </w:t>
      </w:r>
      <w:proofErr w:type="spellStart"/>
      <w:r w:rsidRPr="00E81401">
        <w:rPr>
          <w:rFonts w:ascii="Times New Roman" w:eastAsia="Times New Roman" w:hAnsi="Times New Roman" w:cs="Times New Roman"/>
          <w:sz w:val="24"/>
          <w:szCs w:val="24"/>
        </w:rPr>
        <w:t>programmes</w:t>
      </w:r>
      <w:proofErr w:type="spellEnd"/>
      <w:r w:rsidRPr="00E81401">
        <w:rPr>
          <w:rFonts w:ascii="Times New Roman" w:eastAsia="Times New Roman" w:hAnsi="Times New Roman" w:cs="Times New Roman"/>
          <w:sz w:val="24"/>
          <w:szCs w:val="24"/>
        </w:rPr>
        <w:t xml:space="preserve"> in Nigeria.</w:t>
      </w:r>
    </w:p>
    <w:p w14:paraId="645D2873" w14:textId="77777777" w:rsidR="009E3FAA" w:rsidRPr="00E81401" w:rsidRDefault="009E3FAA" w:rsidP="00C278DA">
      <w:pPr>
        <w:spacing w:after="120" w:line="240" w:lineRule="auto"/>
        <w:rPr>
          <w:rFonts w:ascii="Times New Roman" w:eastAsia="SimSun" w:hAnsi="Times New Roman" w:cs="Times New Roman"/>
          <w:sz w:val="24"/>
          <w:szCs w:val="24"/>
          <w:lang w:eastAsia="zh-CN"/>
        </w:rPr>
      </w:pPr>
    </w:p>
    <w:p w14:paraId="64E5ABB3" w14:textId="77777777" w:rsidR="009E3FAA" w:rsidRPr="00E81401" w:rsidRDefault="00E25F9B" w:rsidP="00C278DA">
      <w:pPr>
        <w:spacing w:after="120" w:line="240" w:lineRule="auto"/>
        <w:rPr>
          <w:rFonts w:ascii="Times New Roman" w:eastAsia="SimSun" w:hAnsi="Times New Roman" w:cs="Times New Roman"/>
          <w:b/>
          <w:sz w:val="24"/>
          <w:szCs w:val="24"/>
          <w:lang w:eastAsia="zh-CN"/>
        </w:rPr>
      </w:pPr>
      <w:r w:rsidRPr="00E81401">
        <w:rPr>
          <w:rFonts w:ascii="Times New Roman" w:eastAsia="SimSun" w:hAnsi="Times New Roman" w:cs="Times New Roman"/>
          <w:b/>
          <w:sz w:val="24"/>
          <w:szCs w:val="24"/>
          <w:lang w:eastAsia="zh-CN"/>
        </w:rPr>
        <w:t xml:space="preserve">CONCLUSION </w:t>
      </w:r>
    </w:p>
    <w:p w14:paraId="59F8EFC1" w14:textId="77777777" w:rsidR="009E3FAA" w:rsidRPr="00E81401" w:rsidRDefault="00E25F9B" w:rsidP="00C278DA">
      <w:pPr>
        <w:spacing w:after="120" w:line="240" w:lineRule="auto"/>
        <w:jc w:val="both"/>
        <w:rPr>
          <w:rFonts w:ascii="Times New Roman" w:eastAsia="Times New Roman" w:hAnsi="Times New Roman" w:cs="Times New Roman"/>
          <w:sz w:val="24"/>
          <w:szCs w:val="24"/>
        </w:rPr>
      </w:pPr>
      <w:r w:rsidRPr="00E81401">
        <w:rPr>
          <w:rFonts w:ascii="Times New Roman" w:eastAsia="Times New Roman" w:hAnsi="Times New Roman" w:cs="Times New Roman"/>
          <w:sz w:val="24"/>
          <w:szCs w:val="24"/>
        </w:rPr>
        <w:t xml:space="preserve">This study assessed the effects of beetroot extract consumption on health outcomes and </w:t>
      </w:r>
      <w:proofErr w:type="spellStart"/>
      <w:r w:rsidRPr="00E81401">
        <w:rPr>
          <w:rFonts w:ascii="Times New Roman" w:eastAsia="Times New Roman" w:hAnsi="Times New Roman" w:cs="Times New Roman"/>
          <w:sz w:val="24"/>
          <w:szCs w:val="24"/>
        </w:rPr>
        <w:t>labour</w:t>
      </w:r>
      <w:proofErr w:type="spellEnd"/>
      <w:r w:rsidRPr="00E81401">
        <w:rPr>
          <w:rFonts w:ascii="Times New Roman" w:eastAsia="Times New Roman" w:hAnsi="Times New Roman" w:cs="Times New Roman"/>
          <w:sz w:val="24"/>
          <w:szCs w:val="24"/>
        </w:rPr>
        <w:t xml:space="preserve"> productivity. The results showed that there were significant improvements in blood pressure, lipid profiles, and also weight amongst study participants who consumed beetroot extra</w:t>
      </w:r>
      <w:r w:rsidR="00663910" w:rsidRPr="00E81401">
        <w:rPr>
          <w:rFonts w:ascii="Times New Roman" w:eastAsia="Times New Roman" w:hAnsi="Times New Roman" w:cs="Times New Roman"/>
          <w:sz w:val="24"/>
          <w:szCs w:val="24"/>
        </w:rPr>
        <w:t xml:space="preserve">ct. This study argued that the </w:t>
      </w:r>
      <w:r w:rsidRPr="00E81401">
        <w:rPr>
          <w:rFonts w:ascii="Times New Roman" w:eastAsia="Times New Roman" w:hAnsi="Times New Roman" w:cs="Times New Roman"/>
          <w:sz w:val="24"/>
          <w:szCs w:val="24"/>
        </w:rPr>
        <w:t xml:space="preserve">consumption of beetroot extract, is likely to have a positive impact on the work force in Nigeria, with specific regard to enhancement of </w:t>
      </w:r>
      <w:proofErr w:type="spellStart"/>
      <w:r w:rsidRPr="00E81401">
        <w:rPr>
          <w:rFonts w:ascii="Times New Roman" w:eastAsia="Times New Roman" w:hAnsi="Times New Roman" w:cs="Times New Roman"/>
          <w:sz w:val="24"/>
          <w:szCs w:val="24"/>
        </w:rPr>
        <w:t>labour</w:t>
      </w:r>
      <w:proofErr w:type="spellEnd"/>
      <w:r w:rsidRPr="00E81401">
        <w:rPr>
          <w:rFonts w:ascii="Times New Roman" w:eastAsia="Times New Roman" w:hAnsi="Times New Roman" w:cs="Times New Roman"/>
          <w:sz w:val="24"/>
          <w:szCs w:val="24"/>
        </w:rPr>
        <w:t xml:space="preserve"> productivity, reduction of work place absenteeism, and reduction of healthcare costs for the management of cardiovascular diseases. Based on the findings of this study, the study recommends that policymakers, employers, and individuals should consider incorporating beetroot extract into their health care </w:t>
      </w:r>
      <w:proofErr w:type="spellStart"/>
      <w:r w:rsidRPr="00E81401">
        <w:rPr>
          <w:rFonts w:ascii="Times New Roman" w:eastAsia="Times New Roman" w:hAnsi="Times New Roman" w:cs="Times New Roman"/>
          <w:sz w:val="24"/>
          <w:szCs w:val="24"/>
        </w:rPr>
        <w:t>programmes</w:t>
      </w:r>
      <w:proofErr w:type="spellEnd"/>
      <w:r w:rsidRPr="00E81401">
        <w:rPr>
          <w:rFonts w:ascii="Times New Roman" w:eastAsia="Times New Roman" w:hAnsi="Times New Roman" w:cs="Times New Roman"/>
          <w:sz w:val="24"/>
          <w:szCs w:val="24"/>
        </w:rPr>
        <w:t xml:space="preserve"> and dietary habits. Employers in Nigeria, should also consider offering beetroot extract as a part of its wellness benefits, to their employees, given its potential to improve workforce resilience and productivity. In terms of policy initiatives, the Nigerian government should consider providing incentives for employers, in the form of subsidies, for the production and distribution of beetroot extracts in work places. Furthermore, the government should launch public awareness campaigns, which should be aimed at promoting the benefits of beetroot extract, and encouraging its consumption amongst members of the work force.</w:t>
      </w:r>
    </w:p>
    <w:p w14:paraId="3E12B760" w14:textId="77777777" w:rsidR="00367158" w:rsidRPr="00367158" w:rsidRDefault="00367158" w:rsidP="0094036F">
      <w:pPr>
        <w:spacing w:after="120" w:line="240" w:lineRule="auto"/>
        <w:jc w:val="both"/>
        <w:rPr>
          <w:rFonts w:ascii="Times New Roman" w:eastAsia="SimSun" w:hAnsi="Times New Roman" w:cs="Times New Roman"/>
          <w:b/>
          <w:sz w:val="14"/>
          <w:szCs w:val="24"/>
          <w:lang w:eastAsia="zh-CN"/>
        </w:rPr>
      </w:pPr>
    </w:p>
    <w:p w14:paraId="6F11A5CE" w14:textId="77777777" w:rsidR="0094036F" w:rsidRPr="0094036F" w:rsidRDefault="0094036F" w:rsidP="0094036F">
      <w:pPr>
        <w:spacing w:after="120" w:line="240" w:lineRule="auto"/>
        <w:jc w:val="both"/>
        <w:rPr>
          <w:rFonts w:ascii="Times New Roman" w:eastAsia="SimSun" w:hAnsi="Times New Roman" w:cs="Times New Roman"/>
          <w:b/>
          <w:sz w:val="24"/>
          <w:szCs w:val="24"/>
          <w:lang w:eastAsia="zh-CN"/>
        </w:rPr>
      </w:pPr>
      <w:r w:rsidRPr="0094036F">
        <w:rPr>
          <w:rFonts w:ascii="Times New Roman" w:eastAsia="SimSun" w:hAnsi="Times New Roman" w:cs="Times New Roman"/>
          <w:b/>
          <w:sz w:val="24"/>
          <w:szCs w:val="24"/>
          <w:lang w:eastAsia="zh-CN"/>
        </w:rPr>
        <w:t>Statements and Declarations</w:t>
      </w:r>
    </w:p>
    <w:p w14:paraId="44A5C995" w14:textId="77777777" w:rsidR="0094036F" w:rsidRPr="0094036F" w:rsidRDefault="0094036F" w:rsidP="0094036F">
      <w:pPr>
        <w:spacing w:after="120" w:line="240" w:lineRule="auto"/>
        <w:jc w:val="both"/>
        <w:rPr>
          <w:rFonts w:ascii="Times New Roman" w:eastAsia="SimSun" w:hAnsi="Times New Roman" w:cs="Times New Roman"/>
          <w:b/>
          <w:sz w:val="24"/>
          <w:szCs w:val="24"/>
          <w:lang w:eastAsia="zh-CN"/>
        </w:rPr>
      </w:pPr>
      <w:bookmarkStart w:id="0" w:name="_GoBack"/>
      <w:bookmarkEnd w:id="0"/>
      <w:r w:rsidRPr="0094036F">
        <w:rPr>
          <w:rFonts w:ascii="Times New Roman" w:eastAsia="SimSun" w:hAnsi="Times New Roman" w:cs="Times New Roman"/>
          <w:b/>
          <w:sz w:val="24"/>
          <w:szCs w:val="24"/>
          <w:lang w:eastAsia="zh-CN"/>
        </w:rPr>
        <w:t>Ethical considerations</w:t>
      </w:r>
    </w:p>
    <w:p w14:paraId="273344CD" w14:textId="77777777" w:rsidR="0094036F" w:rsidRPr="0094036F" w:rsidRDefault="0094036F" w:rsidP="0094036F">
      <w:pPr>
        <w:spacing w:after="120" w:line="240" w:lineRule="auto"/>
        <w:jc w:val="both"/>
        <w:rPr>
          <w:rFonts w:ascii="Times New Roman" w:eastAsia="SimSun" w:hAnsi="Times New Roman" w:cs="Times New Roman"/>
          <w:sz w:val="24"/>
          <w:szCs w:val="24"/>
          <w:lang w:eastAsia="zh-CN"/>
        </w:rPr>
      </w:pPr>
      <w:r w:rsidRPr="0094036F">
        <w:rPr>
          <w:rFonts w:ascii="Times New Roman" w:eastAsia="SimSun" w:hAnsi="Times New Roman" w:cs="Times New Roman"/>
          <w:sz w:val="24"/>
          <w:szCs w:val="24"/>
          <w:lang w:eastAsia="zh-CN"/>
        </w:rPr>
        <w:t xml:space="preserve">This study was approved by the Ethical Research Committee of the Faculty of </w:t>
      </w:r>
      <w:r w:rsidR="00367158">
        <w:rPr>
          <w:rFonts w:ascii="Times New Roman" w:eastAsia="SimSun" w:hAnsi="Times New Roman" w:cs="Times New Roman"/>
          <w:sz w:val="24"/>
          <w:szCs w:val="24"/>
          <w:lang w:eastAsia="zh-CN"/>
        </w:rPr>
        <w:t xml:space="preserve">Health Science and Technology, </w:t>
      </w:r>
      <w:r w:rsidRPr="0094036F">
        <w:rPr>
          <w:rFonts w:ascii="Times New Roman" w:eastAsia="SimSun" w:hAnsi="Times New Roman" w:cs="Times New Roman"/>
          <w:sz w:val="24"/>
          <w:szCs w:val="24"/>
          <w:lang w:eastAsia="zh-CN"/>
        </w:rPr>
        <w:t>Ebonyi State University, and all subjects gave their informed consent before participating in the study.</w:t>
      </w:r>
    </w:p>
    <w:p w14:paraId="74E346FC" w14:textId="77777777" w:rsidR="0094036F" w:rsidRPr="0094036F" w:rsidRDefault="0094036F" w:rsidP="0094036F">
      <w:pPr>
        <w:spacing w:after="120" w:line="240" w:lineRule="auto"/>
        <w:jc w:val="both"/>
        <w:rPr>
          <w:rFonts w:ascii="Times New Roman" w:eastAsia="SimSun" w:hAnsi="Times New Roman" w:cs="Times New Roman"/>
          <w:b/>
          <w:sz w:val="24"/>
          <w:szCs w:val="24"/>
          <w:lang w:eastAsia="zh-CN"/>
        </w:rPr>
      </w:pPr>
      <w:r w:rsidRPr="0094036F">
        <w:rPr>
          <w:rFonts w:ascii="Times New Roman" w:eastAsia="SimSun" w:hAnsi="Times New Roman" w:cs="Times New Roman"/>
          <w:b/>
          <w:sz w:val="24"/>
          <w:szCs w:val="24"/>
          <w:lang w:eastAsia="zh-CN"/>
        </w:rPr>
        <w:t>Consent for publication</w:t>
      </w:r>
    </w:p>
    <w:p w14:paraId="4E271B92" w14:textId="77777777" w:rsidR="0094036F" w:rsidRPr="0094036F" w:rsidRDefault="0094036F" w:rsidP="0094036F">
      <w:pPr>
        <w:spacing w:after="120" w:line="240" w:lineRule="auto"/>
        <w:jc w:val="both"/>
        <w:rPr>
          <w:rFonts w:ascii="Times New Roman" w:eastAsia="SimSun" w:hAnsi="Times New Roman" w:cs="Times New Roman"/>
          <w:sz w:val="24"/>
          <w:szCs w:val="24"/>
          <w:lang w:eastAsia="zh-CN"/>
        </w:rPr>
      </w:pPr>
      <w:r w:rsidRPr="0094036F">
        <w:rPr>
          <w:rFonts w:ascii="Times New Roman" w:eastAsia="SimSun" w:hAnsi="Times New Roman" w:cs="Times New Roman"/>
          <w:sz w:val="24"/>
          <w:szCs w:val="24"/>
          <w:lang w:eastAsia="zh-CN"/>
        </w:rPr>
        <w:t>All the authors consented to the publication of this research study</w:t>
      </w:r>
    </w:p>
    <w:p w14:paraId="4D598AC7" w14:textId="77777777" w:rsidR="0094036F" w:rsidRPr="0094036F" w:rsidRDefault="0094036F" w:rsidP="0094036F">
      <w:pPr>
        <w:spacing w:after="120" w:line="240" w:lineRule="auto"/>
        <w:jc w:val="both"/>
        <w:rPr>
          <w:rFonts w:ascii="Times New Roman" w:eastAsia="SimSun" w:hAnsi="Times New Roman" w:cs="Times New Roman"/>
          <w:b/>
          <w:sz w:val="24"/>
          <w:szCs w:val="24"/>
          <w:lang w:eastAsia="zh-CN"/>
        </w:rPr>
      </w:pPr>
      <w:r w:rsidRPr="0094036F">
        <w:rPr>
          <w:rFonts w:ascii="Times New Roman" w:eastAsia="SimSun" w:hAnsi="Times New Roman" w:cs="Times New Roman"/>
          <w:b/>
          <w:sz w:val="24"/>
          <w:szCs w:val="24"/>
          <w:lang w:eastAsia="zh-CN"/>
        </w:rPr>
        <w:t>Declaration of conflicting interest</w:t>
      </w:r>
    </w:p>
    <w:p w14:paraId="7F2DCCDB" w14:textId="77777777" w:rsidR="0094036F" w:rsidRPr="0094036F" w:rsidRDefault="0094036F" w:rsidP="0094036F">
      <w:pPr>
        <w:spacing w:after="120" w:line="240" w:lineRule="auto"/>
        <w:jc w:val="both"/>
        <w:rPr>
          <w:rFonts w:ascii="Times New Roman" w:eastAsia="SimSun" w:hAnsi="Times New Roman" w:cs="Times New Roman"/>
          <w:sz w:val="24"/>
          <w:szCs w:val="24"/>
          <w:lang w:eastAsia="zh-CN"/>
        </w:rPr>
      </w:pPr>
      <w:r w:rsidRPr="0094036F">
        <w:rPr>
          <w:rFonts w:ascii="Times New Roman" w:eastAsia="SimSun" w:hAnsi="Times New Roman" w:cs="Times New Roman"/>
          <w:sz w:val="24"/>
          <w:szCs w:val="24"/>
          <w:lang w:eastAsia="zh-CN"/>
        </w:rPr>
        <w:t>The authors declared no potential conflicts of interest with respect to the research, authorship, and/or publication of this article</w:t>
      </w:r>
    </w:p>
    <w:p w14:paraId="59ACC7EE" w14:textId="77777777" w:rsidR="005B31E0" w:rsidRDefault="005B31E0" w:rsidP="0094036F">
      <w:pPr>
        <w:spacing w:after="120" w:line="240" w:lineRule="auto"/>
        <w:jc w:val="both"/>
        <w:rPr>
          <w:rFonts w:ascii="Times New Roman" w:eastAsia="SimSun" w:hAnsi="Times New Roman" w:cs="Times New Roman"/>
          <w:b/>
          <w:sz w:val="24"/>
          <w:szCs w:val="24"/>
          <w:lang w:eastAsia="zh-CN"/>
        </w:rPr>
      </w:pPr>
    </w:p>
    <w:p w14:paraId="61145EB0" w14:textId="5C699603" w:rsidR="0094036F" w:rsidRPr="0094036F" w:rsidRDefault="0094036F" w:rsidP="0094036F">
      <w:pPr>
        <w:spacing w:after="120" w:line="240" w:lineRule="auto"/>
        <w:jc w:val="both"/>
        <w:rPr>
          <w:rFonts w:ascii="Times New Roman" w:eastAsia="SimSun" w:hAnsi="Times New Roman" w:cs="Times New Roman"/>
          <w:b/>
          <w:sz w:val="24"/>
          <w:szCs w:val="24"/>
          <w:lang w:eastAsia="zh-CN"/>
        </w:rPr>
      </w:pPr>
      <w:r w:rsidRPr="0094036F">
        <w:rPr>
          <w:rFonts w:ascii="Times New Roman" w:eastAsia="SimSun" w:hAnsi="Times New Roman" w:cs="Times New Roman"/>
          <w:b/>
          <w:sz w:val="24"/>
          <w:szCs w:val="24"/>
          <w:lang w:eastAsia="zh-CN"/>
        </w:rPr>
        <w:t xml:space="preserve">Data availability </w:t>
      </w:r>
    </w:p>
    <w:p w14:paraId="65816312" w14:textId="77777777" w:rsidR="0094036F" w:rsidRPr="0094036F" w:rsidRDefault="0094036F" w:rsidP="0094036F">
      <w:pPr>
        <w:spacing w:after="120" w:line="240" w:lineRule="auto"/>
        <w:jc w:val="both"/>
        <w:rPr>
          <w:rFonts w:ascii="Times New Roman" w:eastAsia="SimSun" w:hAnsi="Times New Roman" w:cs="Times New Roman"/>
          <w:sz w:val="24"/>
          <w:szCs w:val="24"/>
          <w:lang w:eastAsia="zh-CN"/>
        </w:rPr>
      </w:pPr>
      <w:r w:rsidRPr="0094036F">
        <w:rPr>
          <w:rFonts w:ascii="Times New Roman" w:eastAsia="SimSun" w:hAnsi="Times New Roman" w:cs="Times New Roman"/>
          <w:sz w:val="24"/>
          <w:szCs w:val="24"/>
          <w:lang w:eastAsia="zh-CN"/>
        </w:rPr>
        <w:t>Data are available from the authors upon reasonable request</w:t>
      </w:r>
    </w:p>
    <w:p w14:paraId="2FC2A147" w14:textId="77777777" w:rsidR="0094036F" w:rsidRPr="0094036F" w:rsidRDefault="0094036F" w:rsidP="0094036F">
      <w:pPr>
        <w:spacing w:after="120" w:line="240" w:lineRule="auto"/>
        <w:jc w:val="both"/>
        <w:rPr>
          <w:rFonts w:ascii="Times New Roman" w:eastAsia="SimSun" w:hAnsi="Times New Roman" w:cs="Times New Roman"/>
          <w:b/>
          <w:sz w:val="24"/>
          <w:szCs w:val="24"/>
          <w:lang w:eastAsia="zh-CN"/>
        </w:rPr>
      </w:pPr>
      <w:r w:rsidRPr="0094036F">
        <w:rPr>
          <w:rFonts w:ascii="Times New Roman" w:eastAsia="SimSun" w:hAnsi="Times New Roman" w:cs="Times New Roman"/>
          <w:b/>
          <w:sz w:val="24"/>
          <w:szCs w:val="24"/>
          <w:lang w:eastAsia="zh-CN"/>
        </w:rPr>
        <w:t>Supplementary material</w:t>
      </w:r>
    </w:p>
    <w:p w14:paraId="58B1DE4F" w14:textId="77777777" w:rsidR="0094036F" w:rsidRPr="0094036F" w:rsidRDefault="0094036F" w:rsidP="0094036F">
      <w:pPr>
        <w:spacing w:after="120" w:line="240" w:lineRule="auto"/>
        <w:jc w:val="both"/>
        <w:rPr>
          <w:rFonts w:ascii="Times New Roman" w:eastAsia="SimSun" w:hAnsi="Times New Roman" w:cs="Times New Roman"/>
          <w:sz w:val="24"/>
          <w:szCs w:val="24"/>
          <w:lang w:eastAsia="zh-CN"/>
        </w:rPr>
      </w:pPr>
      <w:r w:rsidRPr="0094036F">
        <w:rPr>
          <w:rFonts w:ascii="Times New Roman" w:eastAsia="SimSun" w:hAnsi="Times New Roman" w:cs="Times New Roman"/>
          <w:sz w:val="24"/>
          <w:szCs w:val="24"/>
          <w:lang w:eastAsia="zh-CN"/>
        </w:rPr>
        <w:t>Not applicable</w:t>
      </w:r>
    </w:p>
    <w:p w14:paraId="3AAA5B69" w14:textId="77777777" w:rsidR="009E3FAA" w:rsidRPr="00E81401" w:rsidRDefault="009E3FAA" w:rsidP="00C278DA">
      <w:pPr>
        <w:spacing w:after="120" w:line="240" w:lineRule="auto"/>
        <w:rPr>
          <w:rFonts w:ascii="Times New Roman" w:eastAsia="SimSun" w:hAnsi="Times New Roman" w:cs="Times New Roman"/>
          <w:b/>
          <w:bCs/>
          <w:sz w:val="24"/>
          <w:szCs w:val="24"/>
          <w:lang w:eastAsia="zh-CN"/>
        </w:rPr>
      </w:pPr>
    </w:p>
    <w:p w14:paraId="34819566" w14:textId="77777777" w:rsidR="00367158" w:rsidRDefault="00367158" w:rsidP="00C278DA">
      <w:pPr>
        <w:spacing w:after="120" w:line="240" w:lineRule="auto"/>
        <w:rPr>
          <w:rFonts w:ascii="Times New Roman" w:eastAsia="SimSun" w:hAnsi="Times New Roman" w:cs="Times New Roman"/>
          <w:b/>
          <w:bCs/>
          <w:sz w:val="24"/>
          <w:szCs w:val="24"/>
          <w:lang w:eastAsia="zh-CN"/>
        </w:rPr>
      </w:pPr>
    </w:p>
    <w:p w14:paraId="6A4D441E" w14:textId="77777777" w:rsidR="009E3FAA" w:rsidRPr="00E81401" w:rsidRDefault="00E25F9B" w:rsidP="00C278DA">
      <w:pPr>
        <w:spacing w:after="120" w:line="240" w:lineRule="auto"/>
        <w:rPr>
          <w:rFonts w:ascii="Times New Roman" w:eastAsia="SimSun" w:hAnsi="Times New Roman" w:cs="Times New Roman"/>
          <w:b/>
          <w:bCs/>
          <w:sz w:val="24"/>
          <w:szCs w:val="24"/>
          <w:lang w:eastAsia="zh-CN"/>
        </w:rPr>
      </w:pPr>
      <w:r w:rsidRPr="00E81401">
        <w:rPr>
          <w:rFonts w:ascii="Times New Roman" w:eastAsia="SimSun" w:hAnsi="Times New Roman" w:cs="Times New Roman"/>
          <w:b/>
          <w:bCs/>
          <w:sz w:val="24"/>
          <w:szCs w:val="24"/>
          <w:lang w:eastAsia="zh-CN"/>
        </w:rPr>
        <w:t>REFERENCES</w:t>
      </w:r>
    </w:p>
    <w:p w14:paraId="313B197A" w14:textId="77777777" w:rsidR="009E3FAA" w:rsidRPr="00E81401" w:rsidRDefault="00E25F9B" w:rsidP="00C278DA">
      <w:pPr>
        <w:spacing w:after="120" w:line="240" w:lineRule="auto"/>
        <w:ind w:left="709" w:hanging="709"/>
        <w:jc w:val="both"/>
        <w:rPr>
          <w:rFonts w:ascii="Times New Roman" w:eastAsia="SimSun" w:hAnsi="Times New Roman" w:cs="Times New Roman"/>
          <w:sz w:val="24"/>
          <w:szCs w:val="24"/>
          <w:lang w:eastAsia="zh-CN"/>
        </w:rPr>
      </w:pPr>
      <w:r w:rsidRPr="00E81401">
        <w:rPr>
          <w:rFonts w:ascii="Times New Roman" w:eastAsia="Times New Roman" w:hAnsi="Times New Roman" w:cs="Times New Roman"/>
          <w:sz w:val="24"/>
          <w:szCs w:val="24"/>
        </w:rPr>
        <w:t xml:space="preserve">Adeyemo, E. O., </w:t>
      </w:r>
      <w:proofErr w:type="spellStart"/>
      <w:r w:rsidRPr="00E81401">
        <w:rPr>
          <w:rFonts w:ascii="Times New Roman" w:eastAsia="Times New Roman" w:hAnsi="Times New Roman" w:cs="Times New Roman"/>
          <w:sz w:val="24"/>
          <w:szCs w:val="24"/>
        </w:rPr>
        <w:t>Ogunyemi</w:t>
      </w:r>
      <w:proofErr w:type="spellEnd"/>
      <w:r w:rsidRPr="00E81401">
        <w:rPr>
          <w:rFonts w:ascii="Times New Roman" w:eastAsia="Times New Roman" w:hAnsi="Times New Roman" w:cs="Times New Roman"/>
          <w:sz w:val="24"/>
          <w:szCs w:val="24"/>
        </w:rPr>
        <w:t xml:space="preserve">, A. O., </w:t>
      </w:r>
      <w:proofErr w:type="spellStart"/>
      <w:r w:rsidRPr="00E81401">
        <w:rPr>
          <w:rFonts w:ascii="Times New Roman" w:eastAsia="Times New Roman" w:hAnsi="Times New Roman" w:cs="Times New Roman"/>
          <w:sz w:val="24"/>
          <w:szCs w:val="24"/>
        </w:rPr>
        <w:t>Okerinde</w:t>
      </w:r>
      <w:proofErr w:type="spellEnd"/>
      <w:r w:rsidRPr="00E81401">
        <w:rPr>
          <w:rFonts w:ascii="Times New Roman" w:eastAsia="Times New Roman" w:hAnsi="Times New Roman" w:cs="Times New Roman"/>
          <w:sz w:val="24"/>
          <w:szCs w:val="24"/>
        </w:rPr>
        <w:t xml:space="preserve">, S. S., &amp; </w:t>
      </w:r>
      <w:proofErr w:type="spellStart"/>
      <w:r w:rsidRPr="00E81401">
        <w:rPr>
          <w:rFonts w:ascii="Times New Roman" w:eastAsia="Times New Roman" w:hAnsi="Times New Roman" w:cs="Times New Roman"/>
          <w:sz w:val="24"/>
          <w:szCs w:val="24"/>
        </w:rPr>
        <w:t>Otokpa</w:t>
      </w:r>
      <w:proofErr w:type="spellEnd"/>
      <w:r w:rsidRPr="00E81401">
        <w:rPr>
          <w:rFonts w:ascii="Times New Roman" w:eastAsia="Times New Roman" w:hAnsi="Times New Roman" w:cs="Times New Roman"/>
          <w:sz w:val="24"/>
          <w:szCs w:val="24"/>
        </w:rPr>
        <w:t xml:space="preserve">, E. (2025). Payment Mechanisms and Financial Burden of Chronic Diseases Among Middle-aged Adults in Abuja, Nigeria. </w:t>
      </w:r>
      <w:r w:rsidRPr="00E81401">
        <w:rPr>
          <w:rFonts w:ascii="Times New Roman" w:eastAsia="Times New Roman" w:hAnsi="Times New Roman" w:cs="Times New Roman"/>
          <w:i/>
          <w:iCs/>
          <w:sz w:val="24"/>
          <w:szCs w:val="24"/>
        </w:rPr>
        <w:t>Journal of Health Management</w:t>
      </w:r>
      <w:r w:rsidRPr="00E81401">
        <w:rPr>
          <w:rFonts w:ascii="Times New Roman" w:eastAsia="Times New Roman" w:hAnsi="Times New Roman" w:cs="Times New Roman"/>
          <w:sz w:val="24"/>
          <w:szCs w:val="24"/>
        </w:rPr>
        <w:t>, 09720634251396599.</w:t>
      </w:r>
    </w:p>
    <w:p w14:paraId="434D2A59" w14:textId="77777777" w:rsidR="009E3FAA" w:rsidRPr="00E81401" w:rsidRDefault="00E25F9B" w:rsidP="00C278DA">
      <w:pPr>
        <w:spacing w:after="120" w:line="240" w:lineRule="auto"/>
        <w:ind w:left="709" w:hanging="709"/>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 xml:space="preserve">Ali, H., </w:t>
      </w:r>
      <w:proofErr w:type="spellStart"/>
      <w:r w:rsidRPr="00E81401">
        <w:rPr>
          <w:rFonts w:ascii="Times New Roman" w:eastAsia="SimSun" w:hAnsi="Times New Roman" w:cs="Times New Roman"/>
          <w:sz w:val="24"/>
          <w:szCs w:val="24"/>
          <w:lang w:eastAsia="zh-CN"/>
        </w:rPr>
        <w:t>Sannai</w:t>
      </w:r>
      <w:proofErr w:type="spellEnd"/>
      <w:r w:rsidRPr="00E81401">
        <w:rPr>
          <w:rFonts w:ascii="Times New Roman" w:eastAsia="SimSun" w:hAnsi="Times New Roman" w:cs="Times New Roman"/>
          <w:sz w:val="24"/>
          <w:szCs w:val="24"/>
          <w:lang w:eastAsia="zh-CN"/>
        </w:rPr>
        <w:t xml:space="preserve">, J., Sher H., &amp; Rashid A. (2011). Ethnobotanical profile of some plant resources in Malam </w:t>
      </w:r>
      <w:proofErr w:type="spellStart"/>
      <w:r w:rsidRPr="00E81401">
        <w:rPr>
          <w:rFonts w:ascii="Times New Roman" w:eastAsia="SimSun" w:hAnsi="Times New Roman" w:cs="Times New Roman"/>
          <w:sz w:val="24"/>
          <w:szCs w:val="24"/>
          <w:lang w:eastAsia="zh-CN"/>
        </w:rPr>
        <w:t>Jabb</w:t>
      </w:r>
      <w:proofErr w:type="spellEnd"/>
      <w:r w:rsidRPr="00E81401">
        <w:rPr>
          <w:rFonts w:ascii="Times New Roman" w:eastAsia="SimSun" w:hAnsi="Times New Roman" w:cs="Times New Roman"/>
          <w:sz w:val="24"/>
          <w:szCs w:val="24"/>
          <w:lang w:eastAsia="zh-CN"/>
        </w:rPr>
        <w:t xml:space="preserve"> valley of swat, Pakistan. </w:t>
      </w:r>
      <w:r w:rsidRPr="00E81401">
        <w:rPr>
          <w:rFonts w:ascii="Times New Roman" w:eastAsia="SimSun" w:hAnsi="Times New Roman" w:cs="Times New Roman"/>
          <w:i/>
          <w:sz w:val="24"/>
          <w:szCs w:val="24"/>
          <w:lang w:eastAsia="zh-CN"/>
        </w:rPr>
        <w:t>Journal of Medicinal Plants Research</w:t>
      </w:r>
      <w:r w:rsidRPr="00E81401">
        <w:rPr>
          <w:rFonts w:ascii="Times New Roman" w:eastAsia="SimSun" w:hAnsi="Times New Roman" w:cs="Times New Roman"/>
          <w:sz w:val="24"/>
          <w:szCs w:val="24"/>
          <w:lang w:eastAsia="zh-CN"/>
        </w:rPr>
        <w:t xml:space="preserve">, </w:t>
      </w:r>
      <w:r w:rsidRPr="00E81401">
        <w:rPr>
          <w:rFonts w:ascii="Times New Roman" w:eastAsia="SimSun" w:hAnsi="Times New Roman" w:cs="Times New Roman"/>
          <w:i/>
          <w:iCs/>
          <w:sz w:val="24"/>
          <w:szCs w:val="24"/>
          <w:lang w:eastAsia="zh-CN"/>
        </w:rPr>
        <w:t>5</w:t>
      </w:r>
      <w:r w:rsidRPr="00E81401">
        <w:rPr>
          <w:rFonts w:ascii="Times New Roman" w:eastAsia="SimSun" w:hAnsi="Times New Roman" w:cs="Times New Roman"/>
          <w:sz w:val="24"/>
          <w:szCs w:val="24"/>
          <w:lang w:eastAsia="zh-CN"/>
        </w:rPr>
        <w:t>(18), 4676–4687.</w:t>
      </w:r>
    </w:p>
    <w:p w14:paraId="025E67AF" w14:textId="77777777" w:rsidR="009E3FAA" w:rsidRPr="00E81401" w:rsidRDefault="00E25F9B" w:rsidP="00C278DA">
      <w:pPr>
        <w:spacing w:after="120" w:line="240" w:lineRule="auto"/>
        <w:ind w:left="709" w:hanging="709"/>
        <w:jc w:val="both"/>
        <w:rPr>
          <w:rFonts w:ascii="Times New Roman" w:eastAsia="SimSun" w:hAnsi="Times New Roman" w:cs="Times New Roman"/>
          <w:bCs/>
          <w:sz w:val="24"/>
          <w:szCs w:val="24"/>
          <w:lang w:eastAsia="zh-CN"/>
        </w:rPr>
      </w:pPr>
      <w:r w:rsidRPr="00E81401">
        <w:rPr>
          <w:rFonts w:ascii="Times New Roman" w:eastAsia="SimSun" w:hAnsi="Times New Roman" w:cs="Times New Roman"/>
          <w:bCs/>
          <w:sz w:val="24"/>
          <w:szCs w:val="24"/>
          <w:lang w:eastAsia="zh-CN"/>
        </w:rPr>
        <w:t xml:space="preserve">Allain, C.C., Poon L. S., Chan C. C., Richmond W., &amp; Fu P. C. (1974). Enzymatic determination of total serum cholesterol. </w:t>
      </w:r>
      <w:r w:rsidRPr="00E81401">
        <w:rPr>
          <w:rFonts w:ascii="Times New Roman" w:eastAsia="SimSun" w:hAnsi="Times New Roman" w:cs="Times New Roman"/>
          <w:bCs/>
          <w:i/>
          <w:sz w:val="24"/>
          <w:szCs w:val="24"/>
          <w:lang w:eastAsia="zh-CN"/>
        </w:rPr>
        <w:t>Clinical Chemistry</w:t>
      </w:r>
      <w:r w:rsidRPr="00E81401">
        <w:rPr>
          <w:rFonts w:ascii="Times New Roman" w:eastAsia="SimSun" w:hAnsi="Times New Roman" w:cs="Times New Roman"/>
          <w:bCs/>
          <w:sz w:val="24"/>
          <w:szCs w:val="24"/>
          <w:lang w:eastAsia="zh-CN"/>
        </w:rPr>
        <w:t xml:space="preserve">, </w:t>
      </w:r>
      <w:r w:rsidRPr="00E81401">
        <w:rPr>
          <w:rFonts w:ascii="Times New Roman" w:eastAsia="SimSun" w:hAnsi="Times New Roman" w:cs="Times New Roman"/>
          <w:bCs/>
          <w:i/>
          <w:iCs/>
          <w:sz w:val="24"/>
          <w:szCs w:val="24"/>
          <w:lang w:eastAsia="zh-CN"/>
        </w:rPr>
        <w:t>20</w:t>
      </w:r>
      <w:r w:rsidRPr="00E81401">
        <w:rPr>
          <w:rFonts w:ascii="Times New Roman" w:eastAsia="SimSun" w:hAnsi="Times New Roman" w:cs="Times New Roman"/>
          <w:bCs/>
          <w:sz w:val="24"/>
          <w:szCs w:val="24"/>
          <w:lang w:eastAsia="zh-CN"/>
        </w:rPr>
        <w:t>, 470–475.</w:t>
      </w:r>
    </w:p>
    <w:p w14:paraId="7ABC65C2" w14:textId="77777777" w:rsidR="009E3FAA" w:rsidRPr="00E81401" w:rsidRDefault="00E25F9B" w:rsidP="00C278DA">
      <w:pPr>
        <w:spacing w:after="120" w:line="240" w:lineRule="auto"/>
        <w:ind w:left="709" w:hanging="709"/>
        <w:jc w:val="both"/>
        <w:rPr>
          <w:rFonts w:ascii="Times New Roman" w:eastAsia="SimSun" w:hAnsi="Times New Roman" w:cs="Times New Roman"/>
          <w:bCs/>
          <w:sz w:val="24"/>
          <w:szCs w:val="24"/>
          <w:lang w:eastAsia="zh-CN"/>
        </w:rPr>
      </w:pPr>
      <w:r w:rsidRPr="00E81401">
        <w:rPr>
          <w:rFonts w:ascii="Times New Roman" w:eastAsia="SimSun" w:hAnsi="Times New Roman" w:cs="Times New Roman"/>
          <w:bCs/>
          <w:sz w:val="24"/>
          <w:szCs w:val="24"/>
          <w:lang w:eastAsia="zh-CN"/>
        </w:rPr>
        <w:t>American Heart Association, 2019. Cholesterol Drugs.</w:t>
      </w:r>
    </w:p>
    <w:p w14:paraId="2898C4BB" w14:textId="77777777" w:rsidR="009E3FAA" w:rsidRPr="00E81401" w:rsidRDefault="00E25F9B" w:rsidP="00C278DA">
      <w:pPr>
        <w:spacing w:after="120" w:line="240" w:lineRule="auto"/>
        <w:ind w:left="709" w:hanging="709"/>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 xml:space="preserve">Baiao, D. S., Silva F.O, &amp; </w:t>
      </w:r>
      <w:proofErr w:type="spellStart"/>
      <w:r w:rsidRPr="00E81401">
        <w:rPr>
          <w:rFonts w:ascii="Times New Roman" w:eastAsia="SimSun" w:hAnsi="Times New Roman" w:cs="Times New Roman"/>
          <w:sz w:val="24"/>
          <w:szCs w:val="24"/>
          <w:lang w:eastAsia="zh-CN"/>
        </w:rPr>
        <w:t>Paschoalin</w:t>
      </w:r>
      <w:proofErr w:type="spellEnd"/>
      <w:r w:rsidRPr="00E81401">
        <w:rPr>
          <w:rFonts w:ascii="Times New Roman" w:eastAsia="SimSun" w:hAnsi="Times New Roman" w:cs="Times New Roman"/>
          <w:sz w:val="24"/>
          <w:szCs w:val="24"/>
          <w:lang w:eastAsia="zh-CN"/>
        </w:rPr>
        <w:t xml:space="preserve">, V. M. F. (2020). Beetroot, a remarkable vegetable: Its nitrate and phytochemical contents that can be adjusted in novel formulations to benefits health and support cardiovascular disease therapies. </w:t>
      </w:r>
      <w:r w:rsidRPr="00E81401">
        <w:rPr>
          <w:rFonts w:ascii="Times New Roman" w:eastAsia="SimSun" w:hAnsi="Times New Roman" w:cs="Times New Roman"/>
          <w:i/>
          <w:sz w:val="24"/>
          <w:szCs w:val="24"/>
          <w:lang w:eastAsia="zh-CN"/>
        </w:rPr>
        <w:t>Antioxidant activity of polyphenolic food and human health</w:t>
      </w:r>
      <w:r w:rsidRPr="00E81401">
        <w:rPr>
          <w:rFonts w:ascii="Times New Roman" w:eastAsia="SimSun" w:hAnsi="Times New Roman" w:cs="Times New Roman"/>
          <w:sz w:val="24"/>
          <w:szCs w:val="24"/>
          <w:lang w:eastAsia="zh-CN"/>
        </w:rPr>
        <w:t xml:space="preserve">, </w:t>
      </w:r>
      <w:r w:rsidRPr="00E81401">
        <w:rPr>
          <w:rFonts w:ascii="Times New Roman" w:eastAsia="SimSun" w:hAnsi="Times New Roman" w:cs="Times New Roman"/>
          <w:i/>
          <w:iCs/>
          <w:sz w:val="24"/>
          <w:szCs w:val="24"/>
          <w:lang w:eastAsia="zh-CN"/>
        </w:rPr>
        <w:t>9</w:t>
      </w:r>
      <w:r w:rsidRPr="00E81401">
        <w:rPr>
          <w:rFonts w:ascii="Times New Roman" w:eastAsia="SimSun" w:hAnsi="Times New Roman" w:cs="Times New Roman"/>
          <w:sz w:val="24"/>
          <w:szCs w:val="24"/>
          <w:lang w:eastAsia="zh-CN"/>
        </w:rPr>
        <w:t>(10), 960.</w:t>
      </w:r>
    </w:p>
    <w:p w14:paraId="07C01114" w14:textId="77777777" w:rsidR="009E3FAA" w:rsidRPr="00E81401" w:rsidRDefault="00E25F9B" w:rsidP="00C278DA">
      <w:pPr>
        <w:spacing w:after="120" w:line="240" w:lineRule="auto"/>
        <w:ind w:left="709" w:hanging="709"/>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 xml:space="preserve">Baiao, D. S., Silva F.O, </w:t>
      </w:r>
      <w:proofErr w:type="spellStart"/>
      <w:r w:rsidRPr="00E81401">
        <w:rPr>
          <w:rFonts w:ascii="Times New Roman" w:eastAsia="SimSun" w:hAnsi="Times New Roman" w:cs="Times New Roman"/>
          <w:sz w:val="24"/>
          <w:szCs w:val="24"/>
          <w:lang w:eastAsia="zh-CN"/>
        </w:rPr>
        <w:t>d’El</w:t>
      </w:r>
      <w:proofErr w:type="spellEnd"/>
      <w:r w:rsidRPr="00E81401">
        <w:rPr>
          <w:rFonts w:ascii="Times New Roman" w:eastAsia="SimSun" w:hAnsi="Times New Roman" w:cs="Times New Roman"/>
          <w:sz w:val="24"/>
          <w:szCs w:val="24"/>
          <w:lang w:eastAsia="zh-CN"/>
        </w:rPr>
        <w:t xml:space="preserve">-Rei Neves, M. F., Perrone D., Del Aguila E. M., &amp; </w:t>
      </w:r>
      <w:proofErr w:type="spellStart"/>
      <w:r w:rsidRPr="00E81401">
        <w:rPr>
          <w:rFonts w:ascii="Times New Roman" w:eastAsia="SimSun" w:hAnsi="Times New Roman" w:cs="Times New Roman"/>
          <w:sz w:val="24"/>
          <w:szCs w:val="24"/>
          <w:lang w:eastAsia="zh-CN"/>
        </w:rPr>
        <w:t>Paschoalin</w:t>
      </w:r>
      <w:proofErr w:type="spellEnd"/>
      <w:r w:rsidRPr="00E81401">
        <w:rPr>
          <w:rFonts w:ascii="Times New Roman" w:eastAsia="SimSun" w:hAnsi="Times New Roman" w:cs="Times New Roman"/>
          <w:sz w:val="24"/>
          <w:szCs w:val="24"/>
          <w:lang w:eastAsia="zh-CN"/>
        </w:rPr>
        <w:t xml:space="preserve">, V. M. F. (2018). A new functional beetroot formulation enhances adherence to nitrate supplementation health outcomes in clinical practice. </w:t>
      </w:r>
      <w:r w:rsidRPr="00E81401">
        <w:rPr>
          <w:rFonts w:ascii="Times New Roman" w:eastAsia="SimSun" w:hAnsi="Times New Roman" w:cs="Times New Roman"/>
          <w:i/>
          <w:sz w:val="24"/>
          <w:szCs w:val="24"/>
          <w:lang w:eastAsia="zh-CN"/>
        </w:rPr>
        <w:t>Sarasota Dolphin Research Program (SDRP) Journal of Food Science and Technology</w:t>
      </w:r>
      <w:r w:rsidRPr="00E81401">
        <w:rPr>
          <w:rFonts w:ascii="Times New Roman" w:eastAsia="SimSun" w:hAnsi="Times New Roman" w:cs="Times New Roman"/>
          <w:sz w:val="24"/>
          <w:szCs w:val="24"/>
          <w:lang w:eastAsia="zh-CN"/>
        </w:rPr>
        <w:t xml:space="preserve">, </w:t>
      </w:r>
      <w:r w:rsidRPr="00E81401">
        <w:rPr>
          <w:rFonts w:ascii="Times New Roman" w:eastAsia="SimSun" w:hAnsi="Times New Roman" w:cs="Times New Roman"/>
          <w:i/>
          <w:iCs/>
          <w:sz w:val="24"/>
          <w:szCs w:val="24"/>
          <w:lang w:eastAsia="zh-CN"/>
        </w:rPr>
        <w:t>3</w:t>
      </w:r>
      <w:r w:rsidRPr="00E81401">
        <w:rPr>
          <w:rFonts w:ascii="Times New Roman" w:eastAsia="SimSun" w:hAnsi="Times New Roman" w:cs="Times New Roman"/>
          <w:sz w:val="24"/>
          <w:szCs w:val="24"/>
          <w:lang w:eastAsia="zh-CN"/>
        </w:rPr>
        <w:t>, 484–498.</w:t>
      </w:r>
    </w:p>
    <w:p w14:paraId="6E5BE941" w14:textId="77777777" w:rsidR="009E3FAA" w:rsidRPr="00E81401" w:rsidRDefault="00E25F9B" w:rsidP="00C278DA">
      <w:pPr>
        <w:spacing w:after="120" w:line="240" w:lineRule="auto"/>
        <w:ind w:left="851" w:hanging="851"/>
        <w:jc w:val="both"/>
        <w:rPr>
          <w:rFonts w:ascii="Times New Roman" w:eastAsia="SimSun" w:hAnsi="Times New Roman" w:cs="Times New Roman"/>
          <w:sz w:val="24"/>
          <w:szCs w:val="24"/>
          <w:lang w:eastAsia="zh-CN"/>
        </w:rPr>
      </w:pPr>
      <w:proofErr w:type="spellStart"/>
      <w:r w:rsidRPr="00E81401">
        <w:rPr>
          <w:rFonts w:ascii="Times New Roman" w:eastAsia="SimSun" w:hAnsi="Times New Roman" w:cs="Times New Roman"/>
          <w:sz w:val="24"/>
          <w:szCs w:val="24"/>
          <w:lang w:eastAsia="zh-CN"/>
        </w:rPr>
        <w:t>Barquera</w:t>
      </w:r>
      <w:proofErr w:type="spellEnd"/>
      <w:r w:rsidRPr="00E81401">
        <w:rPr>
          <w:rFonts w:ascii="Times New Roman" w:eastAsia="SimSun" w:hAnsi="Times New Roman" w:cs="Times New Roman"/>
          <w:sz w:val="24"/>
          <w:szCs w:val="24"/>
          <w:lang w:eastAsia="zh-CN"/>
        </w:rPr>
        <w:t>, S., Pedroza-</w:t>
      </w:r>
      <w:proofErr w:type="spellStart"/>
      <w:r w:rsidRPr="00E81401">
        <w:rPr>
          <w:rFonts w:ascii="Times New Roman" w:eastAsia="SimSun" w:hAnsi="Times New Roman" w:cs="Times New Roman"/>
          <w:sz w:val="24"/>
          <w:szCs w:val="24"/>
          <w:lang w:eastAsia="zh-CN"/>
        </w:rPr>
        <w:t>Tobías</w:t>
      </w:r>
      <w:proofErr w:type="spellEnd"/>
      <w:r w:rsidRPr="00E81401">
        <w:rPr>
          <w:rFonts w:ascii="Times New Roman" w:eastAsia="SimSun" w:hAnsi="Times New Roman" w:cs="Times New Roman"/>
          <w:sz w:val="24"/>
          <w:szCs w:val="24"/>
          <w:lang w:eastAsia="zh-CN"/>
        </w:rPr>
        <w:t xml:space="preserve">, A., Medina, C., Hernández-Barrera, L., </w:t>
      </w:r>
      <w:proofErr w:type="spellStart"/>
      <w:r w:rsidRPr="00E81401">
        <w:rPr>
          <w:rFonts w:ascii="Times New Roman" w:eastAsia="SimSun" w:hAnsi="Times New Roman" w:cs="Times New Roman"/>
          <w:sz w:val="24"/>
          <w:szCs w:val="24"/>
          <w:lang w:eastAsia="zh-CN"/>
        </w:rPr>
        <w:t>Bibbins</w:t>
      </w:r>
      <w:proofErr w:type="spellEnd"/>
      <w:r w:rsidRPr="00E81401">
        <w:rPr>
          <w:rFonts w:ascii="Times New Roman" w:eastAsia="SimSun" w:hAnsi="Times New Roman" w:cs="Times New Roman"/>
          <w:sz w:val="24"/>
          <w:szCs w:val="24"/>
          <w:lang w:eastAsia="zh-CN"/>
        </w:rPr>
        <w:t xml:space="preserve">-Domingo, K., Lozano, R., &amp; Moran, A. E. (2015). Global Overview of the Epidemiology of Atherosclerotic Cardiovascular Disease. </w:t>
      </w:r>
      <w:r w:rsidRPr="00E81401">
        <w:rPr>
          <w:rFonts w:ascii="Times New Roman" w:eastAsia="SimSun" w:hAnsi="Times New Roman" w:cs="Times New Roman"/>
          <w:i/>
          <w:sz w:val="24"/>
          <w:szCs w:val="24"/>
          <w:lang w:eastAsia="zh-CN"/>
        </w:rPr>
        <w:t>Archives of medical research</w:t>
      </w:r>
      <w:r w:rsidRPr="00E81401">
        <w:rPr>
          <w:rFonts w:ascii="Times New Roman" w:eastAsia="SimSun" w:hAnsi="Times New Roman" w:cs="Times New Roman"/>
          <w:sz w:val="24"/>
          <w:szCs w:val="24"/>
          <w:lang w:eastAsia="zh-CN"/>
        </w:rPr>
        <w:t xml:space="preserve">, </w:t>
      </w:r>
      <w:r w:rsidRPr="00E81401">
        <w:rPr>
          <w:rFonts w:ascii="Times New Roman" w:eastAsia="SimSun" w:hAnsi="Times New Roman" w:cs="Times New Roman"/>
          <w:i/>
          <w:iCs/>
          <w:sz w:val="24"/>
          <w:szCs w:val="24"/>
          <w:lang w:eastAsia="zh-CN"/>
        </w:rPr>
        <w:t>46</w:t>
      </w:r>
      <w:r w:rsidRPr="00E81401">
        <w:rPr>
          <w:rFonts w:ascii="Times New Roman" w:eastAsia="SimSun" w:hAnsi="Times New Roman" w:cs="Times New Roman"/>
          <w:sz w:val="24"/>
          <w:szCs w:val="24"/>
          <w:lang w:eastAsia="zh-CN"/>
        </w:rPr>
        <w:t>(5), 328–338.</w:t>
      </w:r>
    </w:p>
    <w:p w14:paraId="57105D45" w14:textId="77777777" w:rsidR="009E3FAA" w:rsidRPr="00E81401" w:rsidRDefault="00E25F9B" w:rsidP="00C278DA">
      <w:pPr>
        <w:spacing w:after="120" w:line="240" w:lineRule="auto"/>
        <w:ind w:left="851" w:hanging="851"/>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 xml:space="preserve">Bashir, M., </w:t>
      </w:r>
      <w:proofErr w:type="spellStart"/>
      <w:r w:rsidRPr="00E81401">
        <w:rPr>
          <w:rFonts w:ascii="Times New Roman" w:eastAsia="SimSun" w:hAnsi="Times New Roman" w:cs="Times New Roman"/>
          <w:sz w:val="24"/>
          <w:szCs w:val="24"/>
          <w:lang w:eastAsia="zh-CN"/>
        </w:rPr>
        <w:t>Naemi</w:t>
      </w:r>
      <w:proofErr w:type="spellEnd"/>
      <w:r w:rsidRPr="00E81401">
        <w:rPr>
          <w:rFonts w:ascii="Times New Roman" w:eastAsia="SimSun" w:hAnsi="Times New Roman" w:cs="Times New Roman"/>
          <w:sz w:val="24"/>
          <w:szCs w:val="24"/>
          <w:lang w:eastAsia="zh-CN"/>
        </w:rPr>
        <w:t xml:space="preserve"> E., Taha F., </w:t>
      </w:r>
      <w:proofErr w:type="spellStart"/>
      <w:r w:rsidRPr="00E81401">
        <w:rPr>
          <w:rFonts w:ascii="Times New Roman" w:eastAsia="SimSun" w:hAnsi="Times New Roman" w:cs="Times New Roman"/>
          <w:sz w:val="24"/>
          <w:szCs w:val="24"/>
          <w:lang w:eastAsia="zh-CN"/>
        </w:rPr>
        <w:t>Konje</w:t>
      </w:r>
      <w:proofErr w:type="spellEnd"/>
      <w:r w:rsidRPr="00E81401">
        <w:rPr>
          <w:rFonts w:ascii="Times New Roman" w:eastAsia="SimSun" w:hAnsi="Times New Roman" w:cs="Times New Roman"/>
          <w:sz w:val="24"/>
          <w:szCs w:val="24"/>
          <w:lang w:eastAsia="zh-CN"/>
        </w:rPr>
        <w:t xml:space="preserve"> J. C., &amp; </w:t>
      </w:r>
      <w:proofErr w:type="spellStart"/>
      <w:r w:rsidRPr="00E81401">
        <w:rPr>
          <w:rFonts w:ascii="Times New Roman" w:eastAsia="SimSun" w:hAnsi="Times New Roman" w:cs="Times New Roman"/>
          <w:sz w:val="24"/>
          <w:szCs w:val="24"/>
          <w:lang w:eastAsia="zh-CN"/>
        </w:rPr>
        <w:t>Abou</w:t>
      </w:r>
      <w:proofErr w:type="spellEnd"/>
      <w:r w:rsidRPr="00E81401">
        <w:rPr>
          <w:rFonts w:ascii="Times New Roman" w:eastAsia="SimSun" w:hAnsi="Times New Roman" w:cs="Times New Roman"/>
          <w:sz w:val="24"/>
          <w:szCs w:val="24"/>
          <w:lang w:eastAsia="zh-CN"/>
        </w:rPr>
        <w:t xml:space="preserve">-Samra A. B. (2019).Outcomes of type 1 diabetes   mellitus in pregnancy; effect of excessive gestational weight gain and hyperglycemia in fetal growth. </w:t>
      </w:r>
      <w:r w:rsidRPr="00E81401">
        <w:rPr>
          <w:rFonts w:ascii="Times New Roman" w:eastAsia="SimSun" w:hAnsi="Times New Roman" w:cs="Times New Roman"/>
          <w:i/>
          <w:sz w:val="24"/>
          <w:szCs w:val="24"/>
          <w:lang w:eastAsia="zh-CN"/>
        </w:rPr>
        <w:t>Diabetes metabolic syndrome</w:t>
      </w:r>
      <w:r w:rsidRPr="00E81401">
        <w:rPr>
          <w:rFonts w:ascii="Times New Roman" w:eastAsia="SimSun" w:hAnsi="Times New Roman" w:cs="Times New Roman"/>
          <w:sz w:val="24"/>
          <w:szCs w:val="24"/>
          <w:lang w:eastAsia="zh-CN"/>
        </w:rPr>
        <w:t xml:space="preserve">, </w:t>
      </w:r>
      <w:r w:rsidRPr="00E81401">
        <w:rPr>
          <w:rFonts w:ascii="Times New Roman" w:eastAsia="SimSun" w:hAnsi="Times New Roman" w:cs="Times New Roman"/>
          <w:i/>
          <w:iCs/>
          <w:sz w:val="24"/>
          <w:szCs w:val="24"/>
          <w:lang w:eastAsia="zh-CN"/>
        </w:rPr>
        <w:t>13</w:t>
      </w:r>
      <w:r w:rsidRPr="00E81401">
        <w:rPr>
          <w:rFonts w:ascii="Times New Roman" w:eastAsia="SimSun" w:hAnsi="Times New Roman" w:cs="Times New Roman"/>
          <w:sz w:val="24"/>
          <w:szCs w:val="24"/>
          <w:lang w:eastAsia="zh-CN"/>
        </w:rPr>
        <w:t>(1), 84–88.</w:t>
      </w:r>
    </w:p>
    <w:p w14:paraId="29D7073F" w14:textId="77777777" w:rsidR="009E3FAA" w:rsidRPr="00E81401" w:rsidRDefault="00E25F9B" w:rsidP="00C278DA">
      <w:pPr>
        <w:spacing w:after="120" w:line="240" w:lineRule="auto"/>
        <w:ind w:left="709" w:hanging="709"/>
        <w:jc w:val="both"/>
        <w:rPr>
          <w:rFonts w:ascii="Times New Roman" w:eastAsia="SimSun" w:hAnsi="Times New Roman" w:cs="Times New Roman"/>
          <w:sz w:val="24"/>
          <w:szCs w:val="24"/>
          <w:lang w:eastAsia="zh-CN"/>
        </w:rPr>
      </w:pPr>
      <w:proofErr w:type="spellStart"/>
      <w:r w:rsidRPr="00E81401">
        <w:rPr>
          <w:rFonts w:ascii="Times New Roman" w:eastAsia="SimSun" w:hAnsi="Times New Roman" w:cs="Times New Roman"/>
          <w:sz w:val="24"/>
          <w:szCs w:val="24"/>
          <w:lang w:eastAsia="zh-CN"/>
        </w:rPr>
        <w:t>Berberich</w:t>
      </w:r>
      <w:proofErr w:type="spellEnd"/>
      <w:r w:rsidRPr="00E81401">
        <w:rPr>
          <w:rFonts w:ascii="Times New Roman" w:eastAsia="SimSun" w:hAnsi="Times New Roman" w:cs="Times New Roman"/>
          <w:sz w:val="24"/>
          <w:szCs w:val="24"/>
          <w:lang w:eastAsia="zh-CN"/>
        </w:rPr>
        <w:t xml:space="preserve">, A. J., &amp; </w:t>
      </w:r>
      <w:proofErr w:type="spellStart"/>
      <w:r w:rsidRPr="00E81401">
        <w:rPr>
          <w:rFonts w:ascii="Times New Roman" w:eastAsia="SimSun" w:hAnsi="Times New Roman" w:cs="Times New Roman"/>
          <w:sz w:val="24"/>
          <w:szCs w:val="24"/>
          <w:lang w:eastAsia="zh-CN"/>
        </w:rPr>
        <w:t>Hegele</w:t>
      </w:r>
      <w:proofErr w:type="spellEnd"/>
      <w:r w:rsidRPr="00E81401">
        <w:rPr>
          <w:rFonts w:ascii="Times New Roman" w:eastAsia="SimSun" w:hAnsi="Times New Roman" w:cs="Times New Roman"/>
          <w:sz w:val="24"/>
          <w:szCs w:val="24"/>
          <w:lang w:eastAsia="zh-CN"/>
        </w:rPr>
        <w:t xml:space="preserve">, R. A. (2019). The complex molecular genetics of familial </w:t>
      </w:r>
      <w:proofErr w:type="spellStart"/>
      <w:r w:rsidRPr="00E81401">
        <w:rPr>
          <w:rFonts w:ascii="Times New Roman" w:eastAsia="SimSun" w:hAnsi="Times New Roman" w:cs="Times New Roman"/>
          <w:sz w:val="24"/>
          <w:szCs w:val="24"/>
          <w:lang w:eastAsia="zh-CN"/>
        </w:rPr>
        <w:t>hypercholesterolaemia</w:t>
      </w:r>
      <w:proofErr w:type="spellEnd"/>
      <w:r w:rsidRPr="00E81401">
        <w:rPr>
          <w:rFonts w:ascii="Times New Roman" w:eastAsia="SimSun" w:hAnsi="Times New Roman" w:cs="Times New Roman"/>
          <w:sz w:val="24"/>
          <w:szCs w:val="24"/>
          <w:lang w:eastAsia="zh-CN"/>
        </w:rPr>
        <w:t xml:space="preserve">. Nature reviews. </w:t>
      </w:r>
      <w:r w:rsidRPr="00E81401">
        <w:rPr>
          <w:rFonts w:ascii="Times New Roman" w:eastAsia="SimSun" w:hAnsi="Times New Roman" w:cs="Times New Roman"/>
          <w:i/>
          <w:sz w:val="24"/>
          <w:szCs w:val="24"/>
          <w:lang w:eastAsia="zh-CN"/>
        </w:rPr>
        <w:t>Cardiology</w:t>
      </w:r>
      <w:r w:rsidRPr="00E81401">
        <w:rPr>
          <w:rFonts w:ascii="Times New Roman" w:eastAsia="SimSun" w:hAnsi="Times New Roman" w:cs="Times New Roman"/>
          <w:sz w:val="24"/>
          <w:szCs w:val="24"/>
          <w:lang w:eastAsia="zh-CN"/>
        </w:rPr>
        <w:t xml:space="preserve">, </w:t>
      </w:r>
      <w:r w:rsidRPr="00E81401">
        <w:rPr>
          <w:rFonts w:ascii="Times New Roman" w:eastAsia="SimSun" w:hAnsi="Times New Roman" w:cs="Times New Roman"/>
          <w:i/>
          <w:iCs/>
          <w:sz w:val="24"/>
          <w:szCs w:val="24"/>
          <w:lang w:eastAsia="zh-CN"/>
        </w:rPr>
        <w:t>16</w:t>
      </w:r>
      <w:r w:rsidRPr="00E81401">
        <w:rPr>
          <w:rFonts w:ascii="Times New Roman" w:eastAsia="SimSun" w:hAnsi="Times New Roman" w:cs="Times New Roman"/>
          <w:sz w:val="24"/>
          <w:szCs w:val="24"/>
          <w:lang w:eastAsia="zh-CN"/>
        </w:rPr>
        <w:t>(1), 9–20.</w:t>
      </w:r>
    </w:p>
    <w:p w14:paraId="393DB3EF" w14:textId="77777777" w:rsidR="009E3FAA" w:rsidRPr="00E81401" w:rsidRDefault="00E25F9B" w:rsidP="00C278DA">
      <w:pPr>
        <w:spacing w:after="120" w:line="240" w:lineRule="auto"/>
        <w:ind w:left="709" w:hanging="709"/>
        <w:jc w:val="both"/>
        <w:rPr>
          <w:rFonts w:ascii="Times New Roman" w:eastAsia="SimSun" w:hAnsi="Times New Roman" w:cs="Times New Roman"/>
          <w:sz w:val="24"/>
          <w:szCs w:val="24"/>
          <w:lang w:eastAsia="zh-CN"/>
        </w:rPr>
      </w:pPr>
      <w:proofErr w:type="spellStart"/>
      <w:r w:rsidRPr="00E81401">
        <w:rPr>
          <w:rFonts w:ascii="Times New Roman" w:eastAsia="SimSun" w:hAnsi="Times New Roman" w:cs="Times New Roman"/>
          <w:sz w:val="24"/>
          <w:szCs w:val="24"/>
          <w:lang w:eastAsia="zh-CN"/>
        </w:rPr>
        <w:t>Blekkenhorst</w:t>
      </w:r>
      <w:proofErr w:type="spellEnd"/>
      <w:r w:rsidRPr="00E81401">
        <w:rPr>
          <w:rFonts w:ascii="Times New Roman" w:eastAsia="SimSun" w:hAnsi="Times New Roman" w:cs="Times New Roman"/>
          <w:sz w:val="24"/>
          <w:szCs w:val="24"/>
          <w:lang w:eastAsia="zh-CN"/>
        </w:rPr>
        <w:t xml:space="preserve">, L. C., </w:t>
      </w:r>
      <w:proofErr w:type="spellStart"/>
      <w:r w:rsidRPr="00E81401">
        <w:rPr>
          <w:rFonts w:ascii="Times New Roman" w:eastAsia="SimSun" w:hAnsi="Times New Roman" w:cs="Times New Roman"/>
          <w:sz w:val="24"/>
          <w:szCs w:val="24"/>
          <w:lang w:eastAsia="zh-CN"/>
        </w:rPr>
        <w:t>Bondonno</w:t>
      </w:r>
      <w:proofErr w:type="spellEnd"/>
      <w:r w:rsidRPr="00E81401">
        <w:rPr>
          <w:rFonts w:ascii="Times New Roman" w:eastAsia="SimSun" w:hAnsi="Times New Roman" w:cs="Times New Roman"/>
          <w:sz w:val="24"/>
          <w:szCs w:val="24"/>
          <w:lang w:eastAsia="zh-CN"/>
        </w:rPr>
        <w:t xml:space="preserve"> N. P., Liu A. H., Ward N. C., Prince R. L., Lewis J. R., Devine A., Croft K. D., Hodgson, J. M., &amp; </w:t>
      </w:r>
      <w:proofErr w:type="spellStart"/>
      <w:r w:rsidRPr="00E81401">
        <w:rPr>
          <w:rFonts w:ascii="Times New Roman" w:eastAsia="SimSun" w:hAnsi="Times New Roman" w:cs="Times New Roman"/>
          <w:sz w:val="24"/>
          <w:szCs w:val="24"/>
          <w:lang w:eastAsia="zh-CN"/>
        </w:rPr>
        <w:t>Bondonno</w:t>
      </w:r>
      <w:proofErr w:type="spellEnd"/>
      <w:r w:rsidRPr="00E81401">
        <w:rPr>
          <w:rFonts w:ascii="Times New Roman" w:eastAsia="SimSun" w:hAnsi="Times New Roman" w:cs="Times New Roman"/>
          <w:sz w:val="24"/>
          <w:szCs w:val="24"/>
          <w:lang w:eastAsia="zh-CN"/>
        </w:rPr>
        <w:t xml:space="preserve"> C. P. (2018). Nitrate, the oral </w:t>
      </w:r>
      <w:proofErr w:type="spellStart"/>
      <w:r w:rsidRPr="00E81401">
        <w:rPr>
          <w:rFonts w:ascii="Times New Roman" w:eastAsia="SimSun" w:hAnsi="Times New Roman" w:cs="Times New Roman"/>
          <w:sz w:val="24"/>
          <w:szCs w:val="24"/>
          <w:lang w:eastAsia="zh-CN"/>
        </w:rPr>
        <w:t>microbime</w:t>
      </w:r>
      <w:proofErr w:type="spellEnd"/>
      <w:r w:rsidRPr="00E81401">
        <w:rPr>
          <w:rFonts w:ascii="Times New Roman" w:eastAsia="SimSun" w:hAnsi="Times New Roman" w:cs="Times New Roman"/>
          <w:sz w:val="24"/>
          <w:szCs w:val="24"/>
          <w:lang w:eastAsia="zh-CN"/>
        </w:rPr>
        <w:t xml:space="preserve">, and cardiovascular health: A systematic literature review of human and animal studies. </w:t>
      </w:r>
      <w:r w:rsidRPr="00E81401">
        <w:rPr>
          <w:rFonts w:ascii="Times New Roman" w:eastAsia="SimSun" w:hAnsi="Times New Roman" w:cs="Times New Roman"/>
          <w:i/>
          <w:sz w:val="24"/>
          <w:szCs w:val="24"/>
          <w:lang w:eastAsia="zh-CN"/>
        </w:rPr>
        <w:t>American Journal of clinical Nutrition</w:t>
      </w:r>
      <w:r w:rsidRPr="00E81401">
        <w:rPr>
          <w:rFonts w:ascii="Times New Roman" w:eastAsia="SimSun" w:hAnsi="Times New Roman" w:cs="Times New Roman"/>
          <w:sz w:val="24"/>
          <w:szCs w:val="24"/>
          <w:lang w:eastAsia="zh-CN"/>
        </w:rPr>
        <w:t xml:space="preserve">, </w:t>
      </w:r>
      <w:r w:rsidRPr="00E81401">
        <w:rPr>
          <w:rFonts w:ascii="Times New Roman" w:eastAsia="SimSun" w:hAnsi="Times New Roman" w:cs="Times New Roman"/>
          <w:i/>
          <w:iCs/>
          <w:sz w:val="24"/>
          <w:szCs w:val="24"/>
          <w:lang w:eastAsia="zh-CN"/>
        </w:rPr>
        <w:t>107</w:t>
      </w:r>
      <w:r w:rsidRPr="00E81401">
        <w:rPr>
          <w:rFonts w:ascii="Times New Roman" w:eastAsia="SimSun" w:hAnsi="Times New Roman" w:cs="Times New Roman"/>
          <w:sz w:val="24"/>
          <w:szCs w:val="24"/>
          <w:lang w:eastAsia="zh-CN"/>
        </w:rPr>
        <w:t>, 504–522.</w:t>
      </w:r>
    </w:p>
    <w:p w14:paraId="0F2CAC92" w14:textId="77777777" w:rsidR="009E3FAA" w:rsidRPr="00E81401" w:rsidRDefault="00E25F9B" w:rsidP="00C278DA">
      <w:pPr>
        <w:spacing w:after="120" w:line="240" w:lineRule="auto"/>
        <w:ind w:left="709" w:hanging="709"/>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 xml:space="preserve">Bluher M. (2019). Obesity: global epidemiology and pathogenesis. Nature reviews. </w:t>
      </w:r>
      <w:r w:rsidRPr="00E81401">
        <w:rPr>
          <w:rFonts w:ascii="Times New Roman" w:eastAsia="SimSun" w:hAnsi="Times New Roman" w:cs="Times New Roman"/>
          <w:i/>
          <w:sz w:val="24"/>
          <w:szCs w:val="24"/>
          <w:lang w:eastAsia="zh-CN"/>
        </w:rPr>
        <w:t>Endocrinology</w:t>
      </w:r>
      <w:r w:rsidRPr="00E81401">
        <w:rPr>
          <w:rFonts w:ascii="Times New Roman" w:eastAsia="SimSun" w:hAnsi="Times New Roman" w:cs="Times New Roman"/>
          <w:sz w:val="24"/>
          <w:szCs w:val="24"/>
          <w:lang w:eastAsia="zh-CN"/>
        </w:rPr>
        <w:t xml:space="preserve">, </w:t>
      </w:r>
      <w:r w:rsidRPr="00E81401">
        <w:rPr>
          <w:rFonts w:ascii="Times New Roman" w:eastAsia="SimSun" w:hAnsi="Times New Roman" w:cs="Times New Roman"/>
          <w:i/>
          <w:iCs/>
          <w:sz w:val="24"/>
          <w:szCs w:val="24"/>
          <w:lang w:eastAsia="zh-CN"/>
        </w:rPr>
        <w:t>15</w:t>
      </w:r>
      <w:r w:rsidRPr="00E81401">
        <w:rPr>
          <w:rFonts w:ascii="Times New Roman" w:eastAsia="SimSun" w:hAnsi="Times New Roman" w:cs="Times New Roman"/>
          <w:sz w:val="24"/>
          <w:szCs w:val="24"/>
          <w:lang w:eastAsia="zh-CN"/>
        </w:rPr>
        <w:t>(5), 288–298.</w:t>
      </w:r>
    </w:p>
    <w:p w14:paraId="3FE52139" w14:textId="77777777" w:rsidR="009E3FAA" w:rsidRPr="00E81401" w:rsidRDefault="00E25F9B" w:rsidP="00C278DA">
      <w:pPr>
        <w:spacing w:after="120" w:line="240" w:lineRule="auto"/>
        <w:ind w:left="709" w:hanging="709"/>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 xml:space="preserve">Carroll M. D., Fryar C. D., &amp; Nguyen D. T. (2017). National Center for Health Statistics (US) US Department of Health and Human Services, Centers for Disease Control and Prevention. National Center for Health Statistics. </w:t>
      </w:r>
      <w:r w:rsidRPr="00E81401">
        <w:rPr>
          <w:rFonts w:ascii="Times New Roman" w:eastAsia="SimSun" w:hAnsi="Times New Roman" w:cs="Times New Roman"/>
          <w:i/>
          <w:sz w:val="24"/>
          <w:szCs w:val="24"/>
          <w:lang w:eastAsia="zh-CN"/>
        </w:rPr>
        <w:t>Total and high-density lipoprotein cholesterol in adults: United States</w:t>
      </w:r>
      <w:r w:rsidRPr="00E81401">
        <w:rPr>
          <w:rFonts w:ascii="Times New Roman" w:eastAsia="SimSun" w:hAnsi="Times New Roman" w:cs="Times New Roman"/>
          <w:sz w:val="24"/>
          <w:szCs w:val="24"/>
          <w:lang w:eastAsia="zh-CN"/>
        </w:rPr>
        <w:t>, 2015–2016.</w:t>
      </w:r>
    </w:p>
    <w:p w14:paraId="54386CC9" w14:textId="77777777" w:rsidR="009E3FAA" w:rsidRPr="00E81401" w:rsidRDefault="00E25F9B" w:rsidP="00C278DA">
      <w:pPr>
        <w:spacing w:after="120" w:line="240" w:lineRule="auto"/>
        <w:ind w:left="709" w:hanging="851"/>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 xml:space="preserve">Chawla, H., Parle M., Sharma K., &amp; Yadav M. (2016) Beetroot: A health promoting functional food. </w:t>
      </w:r>
      <w:proofErr w:type="spellStart"/>
      <w:r w:rsidRPr="00E81401">
        <w:rPr>
          <w:rFonts w:ascii="Times New Roman" w:eastAsia="SimSun" w:hAnsi="Times New Roman" w:cs="Times New Roman"/>
          <w:sz w:val="24"/>
          <w:szCs w:val="24"/>
          <w:lang w:eastAsia="zh-CN"/>
        </w:rPr>
        <w:t>Inventi</w:t>
      </w:r>
      <w:proofErr w:type="spellEnd"/>
      <w:r w:rsidRPr="00E81401">
        <w:rPr>
          <w:rFonts w:ascii="Times New Roman" w:eastAsia="SimSun" w:hAnsi="Times New Roman" w:cs="Times New Roman"/>
          <w:sz w:val="24"/>
          <w:szCs w:val="24"/>
          <w:lang w:eastAsia="zh-CN"/>
        </w:rPr>
        <w:t xml:space="preserve"> Impact. </w:t>
      </w:r>
      <w:r w:rsidRPr="00E81401">
        <w:rPr>
          <w:rFonts w:ascii="Times New Roman" w:eastAsia="SimSun" w:hAnsi="Times New Roman" w:cs="Times New Roman"/>
          <w:i/>
          <w:iCs/>
          <w:sz w:val="24"/>
          <w:szCs w:val="24"/>
          <w:lang w:eastAsia="zh-CN"/>
        </w:rPr>
        <w:t>Nutraceuticals,</w:t>
      </w:r>
      <w:r w:rsidRPr="00E81401">
        <w:rPr>
          <w:rFonts w:ascii="Times New Roman" w:eastAsia="SimSun" w:hAnsi="Times New Roman" w:cs="Times New Roman"/>
          <w:sz w:val="24"/>
          <w:szCs w:val="24"/>
          <w:lang w:eastAsia="zh-CN"/>
        </w:rPr>
        <w:t xml:space="preserve"> 8–12.</w:t>
      </w:r>
    </w:p>
    <w:p w14:paraId="13B23623" w14:textId="77777777" w:rsidR="009E3FAA" w:rsidRPr="00E81401" w:rsidRDefault="00E25F9B" w:rsidP="00C278DA">
      <w:pPr>
        <w:spacing w:after="120" w:line="240" w:lineRule="auto"/>
        <w:ind w:left="851" w:hanging="993"/>
        <w:jc w:val="both"/>
        <w:rPr>
          <w:rFonts w:ascii="Times New Roman" w:eastAsia="SimSun" w:hAnsi="Times New Roman" w:cs="Times New Roman"/>
          <w:sz w:val="24"/>
          <w:szCs w:val="24"/>
          <w:lang w:eastAsia="zh-CN"/>
        </w:rPr>
      </w:pPr>
      <w:proofErr w:type="spellStart"/>
      <w:r w:rsidRPr="00E81401">
        <w:rPr>
          <w:rFonts w:ascii="Times New Roman" w:eastAsia="SimSun" w:hAnsi="Times New Roman" w:cs="Times New Roman"/>
          <w:sz w:val="24"/>
          <w:szCs w:val="24"/>
          <w:lang w:eastAsia="zh-CN"/>
        </w:rPr>
        <w:t>Chhikara</w:t>
      </w:r>
      <w:proofErr w:type="spellEnd"/>
      <w:r w:rsidRPr="00E81401">
        <w:rPr>
          <w:rFonts w:ascii="Times New Roman" w:eastAsia="SimSun" w:hAnsi="Times New Roman" w:cs="Times New Roman"/>
          <w:sz w:val="24"/>
          <w:szCs w:val="24"/>
          <w:lang w:eastAsia="zh-CN"/>
        </w:rPr>
        <w:t xml:space="preserve">, N., Kushwaha K., Sharma P., Gat Y., &amp; </w:t>
      </w:r>
      <w:proofErr w:type="spellStart"/>
      <w:r w:rsidRPr="00E81401">
        <w:rPr>
          <w:rFonts w:ascii="Times New Roman" w:eastAsia="SimSun" w:hAnsi="Times New Roman" w:cs="Times New Roman"/>
          <w:sz w:val="24"/>
          <w:szCs w:val="24"/>
          <w:lang w:eastAsia="zh-CN"/>
        </w:rPr>
        <w:t>Panghal</w:t>
      </w:r>
      <w:proofErr w:type="spellEnd"/>
      <w:r w:rsidRPr="00E81401">
        <w:rPr>
          <w:rFonts w:ascii="Times New Roman" w:eastAsia="SimSun" w:hAnsi="Times New Roman" w:cs="Times New Roman"/>
          <w:sz w:val="24"/>
          <w:szCs w:val="24"/>
          <w:lang w:eastAsia="zh-CN"/>
        </w:rPr>
        <w:t xml:space="preserve"> A. (2019) Bioactive compounds of beetroot and utilization in food processing industry: A critical review. </w:t>
      </w:r>
      <w:r w:rsidRPr="00E81401">
        <w:rPr>
          <w:rFonts w:ascii="Times New Roman" w:eastAsia="SimSun" w:hAnsi="Times New Roman" w:cs="Times New Roman"/>
          <w:i/>
          <w:iCs/>
          <w:sz w:val="24"/>
          <w:szCs w:val="24"/>
          <w:lang w:eastAsia="zh-CN"/>
        </w:rPr>
        <w:t>Food Chemistry</w:t>
      </w:r>
      <w:r w:rsidRPr="00E81401">
        <w:rPr>
          <w:rFonts w:ascii="Times New Roman" w:eastAsia="SimSun" w:hAnsi="Times New Roman" w:cs="Times New Roman"/>
          <w:sz w:val="24"/>
          <w:szCs w:val="24"/>
          <w:lang w:eastAsia="zh-CN"/>
        </w:rPr>
        <w:t xml:space="preserve">, </w:t>
      </w:r>
      <w:r w:rsidRPr="00E81401">
        <w:rPr>
          <w:rFonts w:ascii="Times New Roman" w:eastAsia="SimSun" w:hAnsi="Times New Roman" w:cs="Times New Roman"/>
          <w:i/>
          <w:iCs/>
          <w:sz w:val="24"/>
          <w:szCs w:val="24"/>
          <w:lang w:eastAsia="zh-CN"/>
        </w:rPr>
        <w:t>272</w:t>
      </w:r>
      <w:r w:rsidRPr="00E81401">
        <w:rPr>
          <w:rFonts w:ascii="Times New Roman" w:eastAsia="SimSun" w:hAnsi="Times New Roman" w:cs="Times New Roman"/>
          <w:sz w:val="24"/>
          <w:szCs w:val="24"/>
          <w:lang w:eastAsia="zh-CN"/>
        </w:rPr>
        <w:t>, 192–200.</w:t>
      </w:r>
    </w:p>
    <w:p w14:paraId="36D38B65" w14:textId="77777777" w:rsidR="009E3FAA" w:rsidRPr="00E81401" w:rsidRDefault="00E25F9B" w:rsidP="00C278DA">
      <w:pPr>
        <w:spacing w:after="120" w:line="240" w:lineRule="auto"/>
        <w:ind w:left="709" w:hanging="851"/>
        <w:jc w:val="both"/>
        <w:rPr>
          <w:rFonts w:ascii="Times New Roman" w:eastAsia="SimSun" w:hAnsi="Times New Roman" w:cs="Times New Roman"/>
          <w:sz w:val="24"/>
          <w:szCs w:val="24"/>
          <w:lang w:eastAsia="zh-CN"/>
        </w:rPr>
      </w:pPr>
      <w:proofErr w:type="spellStart"/>
      <w:r w:rsidRPr="00E81401">
        <w:rPr>
          <w:rFonts w:ascii="Times New Roman" w:eastAsia="SimSun" w:hAnsi="Times New Roman" w:cs="Times New Roman"/>
          <w:sz w:val="24"/>
          <w:szCs w:val="24"/>
          <w:lang w:eastAsia="zh-CN"/>
        </w:rPr>
        <w:lastRenderedPageBreak/>
        <w:t>Chirantan</w:t>
      </w:r>
      <w:proofErr w:type="spellEnd"/>
      <w:r w:rsidRPr="00E81401">
        <w:rPr>
          <w:rFonts w:ascii="Times New Roman" w:eastAsia="SimSun" w:hAnsi="Times New Roman" w:cs="Times New Roman"/>
          <w:sz w:val="24"/>
          <w:szCs w:val="24"/>
          <w:lang w:eastAsia="zh-CN"/>
        </w:rPr>
        <w:t xml:space="preserve">, B. &amp; </w:t>
      </w:r>
      <w:proofErr w:type="spellStart"/>
      <w:r w:rsidRPr="00E81401">
        <w:rPr>
          <w:rFonts w:ascii="Times New Roman" w:eastAsia="SimSun" w:hAnsi="Times New Roman" w:cs="Times New Roman"/>
          <w:sz w:val="24"/>
          <w:szCs w:val="24"/>
          <w:lang w:eastAsia="zh-CN"/>
        </w:rPr>
        <w:t>Chimowitz</w:t>
      </w:r>
      <w:proofErr w:type="spellEnd"/>
      <w:r w:rsidRPr="00E81401">
        <w:rPr>
          <w:rFonts w:ascii="Times New Roman" w:eastAsia="SimSun" w:hAnsi="Times New Roman" w:cs="Times New Roman"/>
          <w:sz w:val="24"/>
          <w:szCs w:val="24"/>
          <w:lang w:eastAsia="zh-CN"/>
        </w:rPr>
        <w:t xml:space="preserve"> M. I. (2017). Stroke caused by atherosclerosis of major intracranial arterial. </w:t>
      </w:r>
      <w:r w:rsidRPr="00E81401">
        <w:rPr>
          <w:rFonts w:ascii="Times New Roman" w:eastAsia="SimSun" w:hAnsi="Times New Roman" w:cs="Times New Roman"/>
          <w:i/>
          <w:sz w:val="24"/>
          <w:szCs w:val="24"/>
          <w:lang w:eastAsia="zh-CN"/>
        </w:rPr>
        <w:t>Circulation research</w:t>
      </w:r>
      <w:r w:rsidRPr="00E81401">
        <w:rPr>
          <w:rFonts w:ascii="Times New Roman" w:eastAsia="SimSun" w:hAnsi="Times New Roman" w:cs="Times New Roman"/>
          <w:sz w:val="24"/>
          <w:szCs w:val="24"/>
          <w:lang w:eastAsia="zh-CN"/>
        </w:rPr>
        <w:t xml:space="preserve">, </w:t>
      </w:r>
      <w:r w:rsidRPr="00E81401">
        <w:rPr>
          <w:rFonts w:ascii="Times New Roman" w:eastAsia="SimSun" w:hAnsi="Times New Roman" w:cs="Times New Roman"/>
          <w:i/>
          <w:iCs/>
          <w:sz w:val="24"/>
          <w:szCs w:val="24"/>
          <w:lang w:eastAsia="zh-CN"/>
        </w:rPr>
        <w:t>120</w:t>
      </w:r>
      <w:r w:rsidRPr="00E81401">
        <w:rPr>
          <w:rFonts w:ascii="Times New Roman" w:eastAsia="SimSun" w:hAnsi="Times New Roman" w:cs="Times New Roman"/>
          <w:sz w:val="24"/>
          <w:szCs w:val="24"/>
          <w:lang w:eastAsia="zh-CN"/>
        </w:rPr>
        <w:t>(3), 502–513.</w:t>
      </w:r>
    </w:p>
    <w:p w14:paraId="6C9781BF" w14:textId="77777777" w:rsidR="009E3FAA" w:rsidRPr="00E81401" w:rsidRDefault="00E25F9B" w:rsidP="00C278DA">
      <w:pPr>
        <w:spacing w:after="120" w:line="240" w:lineRule="auto"/>
        <w:ind w:left="709" w:hanging="851"/>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 xml:space="preserve">Crosland, P., </w:t>
      </w:r>
      <w:proofErr w:type="spellStart"/>
      <w:r w:rsidRPr="00E81401">
        <w:rPr>
          <w:rFonts w:ascii="Times New Roman" w:eastAsia="SimSun" w:hAnsi="Times New Roman" w:cs="Times New Roman"/>
          <w:sz w:val="24"/>
          <w:szCs w:val="24"/>
          <w:lang w:eastAsia="zh-CN"/>
        </w:rPr>
        <w:t>Ananthapavan</w:t>
      </w:r>
      <w:proofErr w:type="spellEnd"/>
      <w:r w:rsidRPr="00E81401">
        <w:rPr>
          <w:rFonts w:ascii="Times New Roman" w:eastAsia="SimSun" w:hAnsi="Times New Roman" w:cs="Times New Roman"/>
          <w:sz w:val="24"/>
          <w:szCs w:val="24"/>
          <w:lang w:eastAsia="zh-CN"/>
        </w:rPr>
        <w:t xml:space="preserve">, J., Davison, J., Lambert, M., &amp; Carter, R. (2019). The economic cost of preventable disease in Australia: a systematic review of estimates and methods. </w:t>
      </w:r>
      <w:r w:rsidRPr="00E81401">
        <w:rPr>
          <w:rFonts w:ascii="Times New Roman" w:eastAsia="SimSun" w:hAnsi="Times New Roman" w:cs="Times New Roman"/>
          <w:i/>
          <w:iCs/>
          <w:sz w:val="24"/>
          <w:szCs w:val="24"/>
          <w:lang w:eastAsia="zh-CN"/>
        </w:rPr>
        <w:t>Australian and New Zealand journal of public health</w:t>
      </w:r>
      <w:r w:rsidRPr="00E81401">
        <w:rPr>
          <w:rFonts w:ascii="Times New Roman" w:eastAsia="SimSun" w:hAnsi="Times New Roman" w:cs="Times New Roman"/>
          <w:sz w:val="24"/>
          <w:szCs w:val="24"/>
          <w:lang w:eastAsia="zh-CN"/>
        </w:rPr>
        <w:t xml:space="preserve">, </w:t>
      </w:r>
      <w:r w:rsidRPr="00E81401">
        <w:rPr>
          <w:rFonts w:ascii="Times New Roman" w:eastAsia="SimSun" w:hAnsi="Times New Roman" w:cs="Times New Roman"/>
          <w:i/>
          <w:iCs/>
          <w:sz w:val="24"/>
          <w:szCs w:val="24"/>
          <w:lang w:eastAsia="zh-CN"/>
        </w:rPr>
        <w:t>43</w:t>
      </w:r>
      <w:r w:rsidRPr="00E81401">
        <w:rPr>
          <w:rFonts w:ascii="Times New Roman" w:eastAsia="SimSun" w:hAnsi="Times New Roman" w:cs="Times New Roman"/>
          <w:sz w:val="24"/>
          <w:szCs w:val="24"/>
          <w:lang w:eastAsia="zh-CN"/>
        </w:rPr>
        <w:t>(5), 484–495.</w:t>
      </w:r>
    </w:p>
    <w:p w14:paraId="0B597759" w14:textId="77777777" w:rsidR="009E3FAA" w:rsidRPr="00E81401" w:rsidRDefault="009E3FAA" w:rsidP="00C278DA">
      <w:pPr>
        <w:spacing w:after="120" w:line="240" w:lineRule="auto"/>
        <w:ind w:left="709" w:hanging="851"/>
        <w:jc w:val="both"/>
        <w:rPr>
          <w:rFonts w:ascii="Times New Roman" w:eastAsia="SimSun" w:hAnsi="Times New Roman" w:cs="Times New Roman"/>
          <w:sz w:val="24"/>
          <w:szCs w:val="24"/>
          <w:lang w:eastAsia="zh-CN"/>
        </w:rPr>
      </w:pPr>
    </w:p>
    <w:p w14:paraId="024447A9" w14:textId="77777777" w:rsidR="009E3FAA" w:rsidRPr="00E81401" w:rsidRDefault="00E25F9B" w:rsidP="00C278DA">
      <w:pPr>
        <w:spacing w:after="120" w:line="240" w:lineRule="auto"/>
        <w:ind w:left="709" w:hanging="851"/>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 xml:space="preserve">Cullman, M., </w:t>
      </w:r>
      <w:proofErr w:type="spellStart"/>
      <w:r w:rsidRPr="00E81401">
        <w:rPr>
          <w:rFonts w:ascii="Times New Roman" w:eastAsia="SimSun" w:hAnsi="Times New Roman" w:cs="Times New Roman"/>
          <w:sz w:val="24"/>
          <w:szCs w:val="24"/>
          <w:lang w:eastAsia="zh-CN"/>
        </w:rPr>
        <w:t>Hilding</w:t>
      </w:r>
      <w:proofErr w:type="spellEnd"/>
      <w:r w:rsidRPr="00E81401">
        <w:rPr>
          <w:rFonts w:ascii="Times New Roman" w:eastAsia="SimSun" w:hAnsi="Times New Roman" w:cs="Times New Roman"/>
          <w:sz w:val="24"/>
          <w:szCs w:val="24"/>
          <w:lang w:eastAsia="zh-CN"/>
        </w:rPr>
        <w:t xml:space="preserve">, A., &amp; </w:t>
      </w:r>
      <w:proofErr w:type="spellStart"/>
      <w:r w:rsidRPr="00E81401">
        <w:rPr>
          <w:rFonts w:ascii="Times New Roman" w:eastAsia="SimSun" w:hAnsi="Times New Roman" w:cs="Times New Roman"/>
          <w:sz w:val="24"/>
          <w:szCs w:val="24"/>
          <w:lang w:eastAsia="zh-CN"/>
        </w:rPr>
        <w:t>Östenson</w:t>
      </w:r>
      <w:proofErr w:type="spellEnd"/>
      <w:r w:rsidRPr="00E81401">
        <w:rPr>
          <w:rFonts w:ascii="Times New Roman" w:eastAsia="SimSun" w:hAnsi="Times New Roman" w:cs="Times New Roman"/>
          <w:sz w:val="24"/>
          <w:szCs w:val="24"/>
          <w:lang w:eastAsia="zh-CN"/>
        </w:rPr>
        <w:t xml:space="preserve">, C. G. (2012). Alcohol consumption and risk of pre-diabetes and type 2 diabetes development in a Swedish population. </w:t>
      </w:r>
      <w:r w:rsidRPr="00E81401">
        <w:rPr>
          <w:rFonts w:ascii="Times New Roman" w:eastAsia="SimSun" w:hAnsi="Times New Roman" w:cs="Times New Roman"/>
          <w:i/>
          <w:sz w:val="24"/>
          <w:szCs w:val="24"/>
          <w:lang w:eastAsia="zh-CN"/>
        </w:rPr>
        <w:t>Diabetic medicine: a journal of the British Diabetic Association</w:t>
      </w:r>
      <w:r w:rsidRPr="00E81401">
        <w:rPr>
          <w:rFonts w:ascii="Times New Roman" w:eastAsia="SimSun" w:hAnsi="Times New Roman" w:cs="Times New Roman"/>
          <w:sz w:val="24"/>
          <w:szCs w:val="24"/>
          <w:lang w:eastAsia="zh-CN"/>
        </w:rPr>
        <w:t xml:space="preserve">, </w:t>
      </w:r>
      <w:r w:rsidRPr="00E81401">
        <w:rPr>
          <w:rFonts w:ascii="Times New Roman" w:eastAsia="SimSun" w:hAnsi="Times New Roman" w:cs="Times New Roman"/>
          <w:i/>
          <w:iCs/>
          <w:sz w:val="24"/>
          <w:szCs w:val="24"/>
          <w:lang w:eastAsia="zh-CN"/>
        </w:rPr>
        <w:t>29</w:t>
      </w:r>
      <w:r w:rsidRPr="00E81401">
        <w:rPr>
          <w:rFonts w:ascii="Times New Roman" w:eastAsia="SimSun" w:hAnsi="Times New Roman" w:cs="Times New Roman"/>
          <w:sz w:val="24"/>
          <w:szCs w:val="24"/>
          <w:lang w:eastAsia="zh-CN"/>
        </w:rPr>
        <w:t>(4), 441–452.</w:t>
      </w:r>
    </w:p>
    <w:p w14:paraId="107DC5F6" w14:textId="77777777" w:rsidR="009E3FAA" w:rsidRPr="00E81401" w:rsidRDefault="00E25F9B" w:rsidP="00C278DA">
      <w:pPr>
        <w:spacing w:after="120" w:line="240" w:lineRule="auto"/>
        <w:ind w:left="709" w:hanging="851"/>
        <w:jc w:val="both"/>
        <w:rPr>
          <w:rFonts w:ascii="Times New Roman" w:eastAsia="SimSun" w:hAnsi="Times New Roman" w:cs="Times New Roman"/>
          <w:sz w:val="24"/>
          <w:szCs w:val="24"/>
          <w:lang w:eastAsia="zh-CN"/>
        </w:rPr>
      </w:pPr>
      <w:proofErr w:type="spellStart"/>
      <w:r w:rsidRPr="00E81401">
        <w:rPr>
          <w:rFonts w:ascii="Times New Roman" w:eastAsia="SimSun" w:hAnsi="Times New Roman" w:cs="Times New Roman"/>
          <w:sz w:val="24"/>
          <w:szCs w:val="24"/>
          <w:lang w:eastAsia="zh-CN"/>
        </w:rPr>
        <w:t>DeGuire</w:t>
      </w:r>
      <w:proofErr w:type="spellEnd"/>
      <w:r w:rsidRPr="00E81401">
        <w:rPr>
          <w:rFonts w:ascii="Times New Roman" w:eastAsia="SimSun" w:hAnsi="Times New Roman" w:cs="Times New Roman"/>
          <w:sz w:val="24"/>
          <w:szCs w:val="24"/>
          <w:lang w:eastAsia="zh-CN"/>
        </w:rPr>
        <w:t xml:space="preserve">, J., Clarke, J., Rouleau, K., Roy, J., &amp; </w:t>
      </w:r>
      <w:proofErr w:type="spellStart"/>
      <w:r w:rsidRPr="00E81401">
        <w:rPr>
          <w:rFonts w:ascii="Times New Roman" w:eastAsia="SimSun" w:hAnsi="Times New Roman" w:cs="Times New Roman"/>
          <w:sz w:val="24"/>
          <w:szCs w:val="24"/>
          <w:lang w:eastAsia="zh-CN"/>
        </w:rPr>
        <w:t>Bushnik</w:t>
      </w:r>
      <w:proofErr w:type="spellEnd"/>
      <w:r w:rsidRPr="00E81401">
        <w:rPr>
          <w:rFonts w:ascii="Times New Roman" w:eastAsia="SimSun" w:hAnsi="Times New Roman" w:cs="Times New Roman"/>
          <w:sz w:val="24"/>
          <w:szCs w:val="24"/>
          <w:lang w:eastAsia="zh-CN"/>
        </w:rPr>
        <w:t>, T. (2019). Blood pressure and hypertension</w:t>
      </w:r>
      <w:r w:rsidRPr="00E81401">
        <w:rPr>
          <w:rFonts w:ascii="Times New Roman" w:eastAsia="SimSun" w:hAnsi="Times New Roman" w:cs="Times New Roman"/>
          <w:i/>
          <w:sz w:val="24"/>
          <w:szCs w:val="24"/>
          <w:lang w:eastAsia="zh-CN"/>
        </w:rPr>
        <w:t>. Health reports</w:t>
      </w:r>
      <w:r w:rsidRPr="00E81401">
        <w:rPr>
          <w:rFonts w:ascii="Times New Roman" w:eastAsia="SimSun" w:hAnsi="Times New Roman" w:cs="Times New Roman"/>
          <w:sz w:val="24"/>
          <w:szCs w:val="24"/>
          <w:lang w:eastAsia="zh-CN"/>
        </w:rPr>
        <w:t xml:space="preserve">, </w:t>
      </w:r>
      <w:r w:rsidRPr="00E81401">
        <w:rPr>
          <w:rFonts w:ascii="Times New Roman" w:eastAsia="SimSun" w:hAnsi="Times New Roman" w:cs="Times New Roman"/>
          <w:i/>
          <w:iCs/>
          <w:sz w:val="24"/>
          <w:szCs w:val="24"/>
          <w:lang w:eastAsia="zh-CN"/>
        </w:rPr>
        <w:t>30</w:t>
      </w:r>
      <w:r w:rsidRPr="00E81401">
        <w:rPr>
          <w:rFonts w:ascii="Times New Roman" w:eastAsia="SimSun" w:hAnsi="Times New Roman" w:cs="Times New Roman"/>
          <w:sz w:val="24"/>
          <w:szCs w:val="24"/>
          <w:lang w:eastAsia="zh-CN"/>
        </w:rPr>
        <w:t>(2), 14–21.</w:t>
      </w:r>
    </w:p>
    <w:p w14:paraId="44201E40" w14:textId="77777777" w:rsidR="009E3FAA" w:rsidRPr="00E81401" w:rsidRDefault="00E25F9B" w:rsidP="00C278DA">
      <w:pPr>
        <w:spacing w:after="120" w:line="240" w:lineRule="auto"/>
        <w:ind w:left="709" w:hanging="851"/>
        <w:jc w:val="both"/>
        <w:rPr>
          <w:rFonts w:ascii="Times New Roman" w:eastAsia="SimSun" w:hAnsi="Times New Roman" w:cs="Times New Roman"/>
          <w:sz w:val="24"/>
          <w:szCs w:val="24"/>
          <w:lang w:eastAsia="zh-CN"/>
        </w:rPr>
      </w:pPr>
      <w:proofErr w:type="spellStart"/>
      <w:r w:rsidRPr="00E81401">
        <w:rPr>
          <w:rFonts w:ascii="Times New Roman" w:eastAsia="SimSun" w:hAnsi="Times New Roman" w:cs="Times New Roman"/>
          <w:sz w:val="24"/>
          <w:szCs w:val="24"/>
          <w:lang w:eastAsia="zh-CN"/>
        </w:rPr>
        <w:t>Friedrickson</w:t>
      </w:r>
      <w:proofErr w:type="spellEnd"/>
      <w:r w:rsidRPr="00E81401">
        <w:rPr>
          <w:rFonts w:ascii="Times New Roman" w:eastAsia="SimSun" w:hAnsi="Times New Roman" w:cs="Times New Roman"/>
          <w:sz w:val="24"/>
          <w:szCs w:val="24"/>
          <w:lang w:eastAsia="zh-CN"/>
        </w:rPr>
        <w:t xml:space="preserve"> D. S. (1971). An international classification of hyperlipidemias and </w:t>
      </w:r>
      <w:proofErr w:type="spellStart"/>
      <w:r w:rsidRPr="00E81401">
        <w:rPr>
          <w:rFonts w:ascii="Times New Roman" w:eastAsia="SimSun" w:hAnsi="Times New Roman" w:cs="Times New Roman"/>
          <w:sz w:val="24"/>
          <w:szCs w:val="24"/>
          <w:lang w:eastAsia="zh-CN"/>
        </w:rPr>
        <w:t>hyperlipoproteinemias</w:t>
      </w:r>
      <w:proofErr w:type="spellEnd"/>
      <w:r w:rsidRPr="00E81401">
        <w:rPr>
          <w:rFonts w:ascii="Times New Roman" w:eastAsia="SimSun" w:hAnsi="Times New Roman" w:cs="Times New Roman"/>
          <w:sz w:val="24"/>
          <w:szCs w:val="24"/>
          <w:lang w:eastAsia="zh-CN"/>
        </w:rPr>
        <w:t xml:space="preserve">. </w:t>
      </w:r>
      <w:r w:rsidRPr="00E81401">
        <w:rPr>
          <w:rFonts w:ascii="Times New Roman" w:eastAsia="SimSun" w:hAnsi="Times New Roman" w:cs="Times New Roman"/>
          <w:i/>
          <w:sz w:val="24"/>
          <w:szCs w:val="24"/>
          <w:lang w:eastAsia="zh-CN"/>
        </w:rPr>
        <w:t>Annals of internal medicine</w:t>
      </w:r>
      <w:r w:rsidRPr="00E81401">
        <w:rPr>
          <w:rFonts w:ascii="Times New Roman" w:eastAsia="SimSun" w:hAnsi="Times New Roman" w:cs="Times New Roman"/>
          <w:sz w:val="24"/>
          <w:szCs w:val="24"/>
          <w:lang w:eastAsia="zh-CN"/>
        </w:rPr>
        <w:t>,</w:t>
      </w:r>
      <w:r w:rsidRPr="00E81401">
        <w:rPr>
          <w:rFonts w:ascii="Times New Roman" w:eastAsia="SimSun" w:hAnsi="Times New Roman" w:cs="Times New Roman"/>
          <w:i/>
          <w:iCs/>
          <w:sz w:val="24"/>
          <w:szCs w:val="24"/>
          <w:lang w:eastAsia="zh-CN"/>
        </w:rPr>
        <w:t xml:space="preserve"> 75</w:t>
      </w:r>
      <w:r w:rsidRPr="00E81401">
        <w:rPr>
          <w:rFonts w:ascii="Times New Roman" w:eastAsia="SimSun" w:hAnsi="Times New Roman" w:cs="Times New Roman"/>
          <w:sz w:val="24"/>
          <w:szCs w:val="24"/>
          <w:lang w:eastAsia="zh-CN"/>
        </w:rPr>
        <w:t>(3), 471–472.</w:t>
      </w:r>
    </w:p>
    <w:p w14:paraId="1F354A5B" w14:textId="77777777" w:rsidR="009E3FAA" w:rsidRPr="00E81401" w:rsidRDefault="00E25F9B" w:rsidP="00C278DA">
      <w:pPr>
        <w:spacing w:after="120" w:line="240" w:lineRule="auto"/>
        <w:ind w:left="709" w:hanging="851"/>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 xml:space="preserve">Global Burden of Disease 2017 Causes of Death Collaborators (2018). Global, regional, and national age-sex-specific mortality for 282 causes of death in 195 countries and territories, 1980-2017: a systematic analysis for the Global Burden of Disease Study 2017. </w:t>
      </w:r>
      <w:r w:rsidRPr="00E81401">
        <w:rPr>
          <w:rFonts w:ascii="Times New Roman" w:eastAsia="SimSun" w:hAnsi="Times New Roman" w:cs="Times New Roman"/>
          <w:i/>
          <w:sz w:val="24"/>
          <w:szCs w:val="24"/>
          <w:lang w:eastAsia="zh-CN"/>
        </w:rPr>
        <w:t>Lancet</w:t>
      </w:r>
      <w:r w:rsidRPr="00E81401">
        <w:rPr>
          <w:rFonts w:ascii="Times New Roman" w:eastAsia="SimSun" w:hAnsi="Times New Roman" w:cs="Times New Roman"/>
          <w:sz w:val="24"/>
          <w:szCs w:val="24"/>
          <w:lang w:eastAsia="zh-CN"/>
        </w:rPr>
        <w:t xml:space="preserve"> </w:t>
      </w:r>
      <w:r w:rsidRPr="00E81401">
        <w:rPr>
          <w:rFonts w:ascii="Times New Roman" w:eastAsia="SimSun" w:hAnsi="Times New Roman" w:cs="Times New Roman"/>
          <w:i/>
          <w:sz w:val="24"/>
          <w:szCs w:val="24"/>
          <w:lang w:eastAsia="zh-CN"/>
        </w:rPr>
        <w:t>(London, England</w:t>
      </w:r>
      <w:r w:rsidRPr="00E81401">
        <w:rPr>
          <w:rFonts w:ascii="Times New Roman" w:eastAsia="SimSun" w:hAnsi="Times New Roman" w:cs="Times New Roman"/>
          <w:sz w:val="24"/>
          <w:szCs w:val="24"/>
          <w:lang w:eastAsia="zh-CN"/>
        </w:rPr>
        <w:t xml:space="preserve">), </w:t>
      </w:r>
      <w:r w:rsidRPr="00E81401">
        <w:rPr>
          <w:rFonts w:ascii="Times New Roman" w:eastAsia="SimSun" w:hAnsi="Times New Roman" w:cs="Times New Roman"/>
          <w:i/>
          <w:iCs/>
          <w:sz w:val="24"/>
          <w:szCs w:val="24"/>
          <w:lang w:eastAsia="zh-CN"/>
        </w:rPr>
        <w:t>392</w:t>
      </w:r>
      <w:r w:rsidRPr="00E81401">
        <w:rPr>
          <w:rFonts w:ascii="Times New Roman" w:eastAsia="SimSun" w:hAnsi="Times New Roman" w:cs="Times New Roman"/>
          <w:sz w:val="24"/>
          <w:szCs w:val="24"/>
          <w:lang w:eastAsia="zh-CN"/>
        </w:rPr>
        <w:t>(10159), 1736–1788.</w:t>
      </w:r>
    </w:p>
    <w:p w14:paraId="5A723503" w14:textId="77777777" w:rsidR="009E3FAA" w:rsidRPr="00E81401" w:rsidRDefault="00E25F9B" w:rsidP="00C278DA">
      <w:pPr>
        <w:spacing w:after="120" w:line="240" w:lineRule="auto"/>
        <w:ind w:left="709" w:hanging="851"/>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 xml:space="preserve">Hammer, M., </w:t>
      </w:r>
      <w:proofErr w:type="spellStart"/>
      <w:r w:rsidRPr="00E81401">
        <w:rPr>
          <w:rFonts w:ascii="Times New Roman" w:eastAsia="SimSun" w:hAnsi="Times New Roman" w:cs="Times New Roman"/>
          <w:sz w:val="24"/>
          <w:szCs w:val="24"/>
          <w:lang w:eastAsia="zh-CN"/>
        </w:rPr>
        <w:t>Storey</w:t>
      </w:r>
      <w:proofErr w:type="spellEnd"/>
      <w:r w:rsidRPr="00E81401">
        <w:rPr>
          <w:rFonts w:ascii="Times New Roman" w:eastAsia="SimSun" w:hAnsi="Times New Roman" w:cs="Times New Roman"/>
          <w:sz w:val="24"/>
          <w:szCs w:val="24"/>
          <w:lang w:eastAsia="zh-CN"/>
        </w:rPr>
        <w:t xml:space="preserve">, S., Hershey, D. S., Brady, V. J., Davis, E., </w:t>
      </w:r>
      <w:proofErr w:type="spellStart"/>
      <w:r w:rsidRPr="00E81401">
        <w:rPr>
          <w:rFonts w:ascii="Times New Roman" w:eastAsia="SimSun" w:hAnsi="Times New Roman" w:cs="Times New Roman"/>
          <w:sz w:val="24"/>
          <w:szCs w:val="24"/>
          <w:lang w:eastAsia="zh-CN"/>
        </w:rPr>
        <w:t>Mandolfo</w:t>
      </w:r>
      <w:proofErr w:type="spellEnd"/>
      <w:r w:rsidRPr="00E81401">
        <w:rPr>
          <w:rFonts w:ascii="Times New Roman" w:eastAsia="SimSun" w:hAnsi="Times New Roman" w:cs="Times New Roman"/>
          <w:sz w:val="24"/>
          <w:szCs w:val="24"/>
          <w:lang w:eastAsia="zh-CN"/>
        </w:rPr>
        <w:t xml:space="preserve">, N., Bryant, A. L., &amp; Olausson, J. (2019). Hyperglycemia and Cancer: A State-of-the-Science Review. </w:t>
      </w:r>
      <w:r w:rsidRPr="00E81401">
        <w:rPr>
          <w:rFonts w:ascii="Times New Roman" w:eastAsia="SimSun" w:hAnsi="Times New Roman" w:cs="Times New Roman"/>
          <w:i/>
          <w:sz w:val="24"/>
          <w:szCs w:val="24"/>
          <w:lang w:eastAsia="zh-CN"/>
        </w:rPr>
        <w:t>Oncology nursing forum</w:t>
      </w:r>
      <w:r w:rsidRPr="00E81401">
        <w:rPr>
          <w:rFonts w:ascii="Times New Roman" w:eastAsia="SimSun" w:hAnsi="Times New Roman" w:cs="Times New Roman"/>
          <w:sz w:val="24"/>
          <w:szCs w:val="24"/>
          <w:lang w:eastAsia="zh-CN"/>
        </w:rPr>
        <w:t xml:space="preserve">, </w:t>
      </w:r>
      <w:r w:rsidRPr="00E81401">
        <w:rPr>
          <w:rFonts w:ascii="Times New Roman" w:eastAsia="SimSun" w:hAnsi="Times New Roman" w:cs="Times New Roman"/>
          <w:i/>
          <w:iCs/>
          <w:sz w:val="24"/>
          <w:szCs w:val="24"/>
          <w:lang w:eastAsia="zh-CN"/>
        </w:rPr>
        <w:t>46</w:t>
      </w:r>
      <w:r w:rsidRPr="00E81401">
        <w:rPr>
          <w:rFonts w:ascii="Times New Roman" w:eastAsia="SimSun" w:hAnsi="Times New Roman" w:cs="Times New Roman"/>
          <w:sz w:val="24"/>
          <w:szCs w:val="24"/>
          <w:lang w:eastAsia="zh-CN"/>
        </w:rPr>
        <w:t>(4), 459–472.</w:t>
      </w:r>
    </w:p>
    <w:p w14:paraId="6A689784" w14:textId="77777777" w:rsidR="009E3FAA" w:rsidRPr="00E81401" w:rsidRDefault="00E25F9B" w:rsidP="00C278DA">
      <w:pPr>
        <w:spacing w:after="120" w:line="240" w:lineRule="auto"/>
        <w:ind w:left="709" w:hanging="851"/>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 xml:space="preserve">Hill, M.F., &amp; </w:t>
      </w:r>
      <w:proofErr w:type="spellStart"/>
      <w:r w:rsidRPr="00E81401">
        <w:rPr>
          <w:rFonts w:ascii="Times New Roman" w:eastAsia="SimSun" w:hAnsi="Times New Roman" w:cs="Times New Roman"/>
          <w:sz w:val="24"/>
          <w:szCs w:val="24"/>
          <w:lang w:eastAsia="zh-CN"/>
        </w:rPr>
        <w:t>Bordoni</w:t>
      </w:r>
      <w:proofErr w:type="spellEnd"/>
      <w:r w:rsidRPr="00E81401">
        <w:rPr>
          <w:rFonts w:ascii="Times New Roman" w:eastAsia="SimSun" w:hAnsi="Times New Roman" w:cs="Times New Roman"/>
          <w:sz w:val="24"/>
          <w:szCs w:val="24"/>
          <w:lang w:eastAsia="zh-CN"/>
        </w:rPr>
        <w:t xml:space="preserve">, B. (2022). Hyperlipidemia. Available from In: </w:t>
      </w:r>
      <w:proofErr w:type="spellStart"/>
      <w:r w:rsidRPr="00E81401">
        <w:rPr>
          <w:rFonts w:ascii="Times New Roman" w:eastAsia="SimSun" w:hAnsi="Times New Roman" w:cs="Times New Roman"/>
          <w:sz w:val="24"/>
          <w:szCs w:val="24"/>
          <w:lang w:eastAsia="zh-CN"/>
        </w:rPr>
        <w:t>StatPearls</w:t>
      </w:r>
      <w:proofErr w:type="spellEnd"/>
      <w:r w:rsidRPr="00E81401">
        <w:rPr>
          <w:rFonts w:ascii="Times New Roman" w:eastAsia="SimSun" w:hAnsi="Times New Roman" w:cs="Times New Roman"/>
          <w:sz w:val="24"/>
          <w:szCs w:val="24"/>
          <w:lang w:eastAsia="zh-CN"/>
        </w:rPr>
        <w:t xml:space="preserve"> [Internet]. Treasure Island (FL): </w:t>
      </w:r>
      <w:proofErr w:type="spellStart"/>
      <w:r w:rsidRPr="00E81401">
        <w:rPr>
          <w:rFonts w:ascii="Times New Roman" w:eastAsia="SimSun" w:hAnsi="Times New Roman" w:cs="Times New Roman"/>
          <w:sz w:val="24"/>
          <w:szCs w:val="24"/>
          <w:lang w:eastAsia="zh-CN"/>
        </w:rPr>
        <w:t>StatPearls</w:t>
      </w:r>
      <w:proofErr w:type="spellEnd"/>
      <w:r w:rsidRPr="00E81401">
        <w:rPr>
          <w:rFonts w:ascii="Times New Roman" w:eastAsia="SimSun" w:hAnsi="Times New Roman" w:cs="Times New Roman"/>
          <w:sz w:val="24"/>
          <w:szCs w:val="24"/>
          <w:lang w:eastAsia="zh-CN"/>
        </w:rPr>
        <w:t xml:space="preserve"> Publishing.</w:t>
      </w:r>
    </w:p>
    <w:p w14:paraId="4989A494" w14:textId="77777777" w:rsidR="009E3FAA" w:rsidRPr="00E81401" w:rsidRDefault="00E25F9B" w:rsidP="00C278DA">
      <w:pPr>
        <w:spacing w:after="120" w:line="240" w:lineRule="auto"/>
        <w:ind w:left="709" w:hanging="851"/>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 xml:space="preserve">Hobbs, A. J., &amp; Moncada S. (2003). Antiplatelet properties of a novel, non-NO-based soluble guanylate cyclase activator. </w:t>
      </w:r>
      <w:r w:rsidRPr="00E81401">
        <w:rPr>
          <w:rFonts w:ascii="Times New Roman" w:eastAsia="SimSun" w:hAnsi="Times New Roman" w:cs="Times New Roman"/>
          <w:i/>
          <w:iCs/>
          <w:sz w:val="24"/>
          <w:szCs w:val="24"/>
          <w:lang w:eastAsia="zh-CN"/>
        </w:rPr>
        <w:t>Vascular Pharmacology</w:t>
      </w:r>
      <w:r w:rsidRPr="00E81401">
        <w:rPr>
          <w:rFonts w:ascii="Times New Roman" w:eastAsia="SimSun" w:hAnsi="Times New Roman" w:cs="Times New Roman"/>
          <w:sz w:val="24"/>
          <w:szCs w:val="24"/>
          <w:lang w:eastAsia="zh-CN"/>
        </w:rPr>
        <w:t xml:space="preserve">, </w:t>
      </w:r>
      <w:r w:rsidRPr="00E81401">
        <w:rPr>
          <w:rFonts w:ascii="Times New Roman" w:eastAsia="SimSun" w:hAnsi="Times New Roman" w:cs="Times New Roman"/>
          <w:i/>
          <w:iCs/>
          <w:sz w:val="24"/>
          <w:szCs w:val="24"/>
          <w:lang w:eastAsia="zh-CN"/>
        </w:rPr>
        <w:t>40</w:t>
      </w:r>
      <w:r w:rsidRPr="00E81401">
        <w:rPr>
          <w:rFonts w:ascii="Times New Roman" w:eastAsia="SimSun" w:hAnsi="Times New Roman" w:cs="Times New Roman"/>
          <w:sz w:val="24"/>
          <w:szCs w:val="24"/>
          <w:lang w:eastAsia="zh-CN"/>
        </w:rPr>
        <w:t>, 149–154</w:t>
      </w:r>
    </w:p>
    <w:p w14:paraId="407BA4BF" w14:textId="77777777" w:rsidR="009E3FAA" w:rsidRPr="00E81401" w:rsidRDefault="00E25F9B" w:rsidP="00C278DA">
      <w:pPr>
        <w:spacing w:after="120" w:line="240" w:lineRule="auto"/>
        <w:ind w:left="709" w:hanging="851"/>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 xml:space="preserve">Howe, G. A., &amp; </w:t>
      </w:r>
      <w:proofErr w:type="spellStart"/>
      <w:r w:rsidRPr="00E81401">
        <w:rPr>
          <w:rFonts w:ascii="Times New Roman" w:eastAsia="SimSun" w:hAnsi="Times New Roman" w:cs="Times New Roman"/>
          <w:sz w:val="24"/>
          <w:szCs w:val="24"/>
          <w:lang w:eastAsia="zh-CN"/>
        </w:rPr>
        <w:t>Jander</w:t>
      </w:r>
      <w:proofErr w:type="spellEnd"/>
      <w:r w:rsidRPr="00E81401">
        <w:rPr>
          <w:rFonts w:ascii="Times New Roman" w:eastAsia="SimSun" w:hAnsi="Times New Roman" w:cs="Times New Roman"/>
          <w:sz w:val="24"/>
          <w:szCs w:val="24"/>
          <w:lang w:eastAsia="zh-CN"/>
        </w:rPr>
        <w:t xml:space="preserve">, G. (2008). Plant immunity to insect herbivores. </w:t>
      </w:r>
      <w:r w:rsidRPr="00E81401">
        <w:rPr>
          <w:rFonts w:ascii="Times New Roman" w:eastAsia="SimSun" w:hAnsi="Times New Roman" w:cs="Times New Roman"/>
          <w:i/>
          <w:sz w:val="24"/>
          <w:szCs w:val="24"/>
          <w:lang w:eastAsia="zh-CN"/>
        </w:rPr>
        <w:t>Annual review of plant biology</w:t>
      </w:r>
      <w:r w:rsidRPr="00E81401">
        <w:rPr>
          <w:rFonts w:ascii="Times New Roman" w:eastAsia="SimSun" w:hAnsi="Times New Roman" w:cs="Times New Roman"/>
          <w:sz w:val="24"/>
          <w:szCs w:val="24"/>
          <w:lang w:eastAsia="zh-CN"/>
        </w:rPr>
        <w:t xml:space="preserve">, </w:t>
      </w:r>
      <w:r w:rsidRPr="00E81401">
        <w:rPr>
          <w:rFonts w:ascii="Times New Roman" w:eastAsia="SimSun" w:hAnsi="Times New Roman" w:cs="Times New Roman"/>
          <w:i/>
          <w:iCs/>
          <w:sz w:val="24"/>
          <w:szCs w:val="24"/>
          <w:lang w:eastAsia="zh-CN"/>
        </w:rPr>
        <w:t>59</w:t>
      </w:r>
      <w:r w:rsidRPr="00E81401">
        <w:rPr>
          <w:rFonts w:ascii="Times New Roman" w:eastAsia="SimSun" w:hAnsi="Times New Roman" w:cs="Times New Roman"/>
          <w:sz w:val="24"/>
          <w:szCs w:val="24"/>
          <w:lang w:eastAsia="zh-CN"/>
        </w:rPr>
        <w:t>, 41–66.</w:t>
      </w:r>
    </w:p>
    <w:p w14:paraId="626C0B33" w14:textId="77777777" w:rsidR="009E3FAA" w:rsidRPr="00E81401" w:rsidRDefault="00E25F9B" w:rsidP="00C278DA">
      <w:pPr>
        <w:spacing w:after="120" w:line="240" w:lineRule="auto"/>
        <w:ind w:left="709" w:hanging="851"/>
        <w:jc w:val="both"/>
        <w:rPr>
          <w:rFonts w:ascii="Times New Roman" w:eastAsia="SimSun" w:hAnsi="Times New Roman" w:cs="Times New Roman"/>
          <w:sz w:val="24"/>
          <w:szCs w:val="24"/>
          <w:lang w:eastAsia="zh-CN"/>
        </w:rPr>
      </w:pPr>
      <w:proofErr w:type="spellStart"/>
      <w:r w:rsidRPr="00E81401">
        <w:rPr>
          <w:rFonts w:ascii="Times New Roman" w:eastAsia="SimSun" w:hAnsi="Times New Roman" w:cs="Times New Roman"/>
          <w:sz w:val="24"/>
          <w:szCs w:val="24"/>
          <w:lang w:eastAsia="zh-CN"/>
        </w:rPr>
        <w:t>Jajja</w:t>
      </w:r>
      <w:proofErr w:type="spellEnd"/>
      <w:r w:rsidRPr="00E81401">
        <w:rPr>
          <w:rFonts w:ascii="Times New Roman" w:eastAsia="SimSun" w:hAnsi="Times New Roman" w:cs="Times New Roman"/>
          <w:sz w:val="24"/>
          <w:szCs w:val="24"/>
          <w:lang w:eastAsia="zh-CN"/>
        </w:rPr>
        <w:t xml:space="preserve">, A., </w:t>
      </w:r>
      <w:proofErr w:type="spellStart"/>
      <w:r w:rsidRPr="00E81401">
        <w:rPr>
          <w:rFonts w:ascii="Times New Roman" w:eastAsia="SimSun" w:hAnsi="Times New Roman" w:cs="Times New Roman"/>
          <w:sz w:val="24"/>
          <w:szCs w:val="24"/>
          <w:lang w:eastAsia="zh-CN"/>
        </w:rPr>
        <w:t>Sutyarjoko</w:t>
      </w:r>
      <w:proofErr w:type="spellEnd"/>
      <w:r w:rsidRPr="00E81401">
        <w:rPr>
          <w:rFonts w:ascii="Times New Roman" w:eastAsia="SimSun" w:hAnsi="Times New Roman" w:cs="Times New Roman"/>
          <w:sz w:val="24"/>
          <w:szCs w:val="24"/>
          <w:lang w:eastAsia="zh-CN"/>
        </w:rPr>
        <w:t xml:space="preserve">, A., Lara, J., Rennie, K., Brandt, K., Qadir, O., &amp; </w:t>
      </w:r>
      <w:proofErr w:type="spellStart"/>
      <w:r w:rsidRPr="00E81401">
        <w:rPr>
          <w:rFonts w:ascii="Times New Roman" w:eastAsia="SimSun" w:hAnsi="Times New Roman" w:cs="Times New Roman"/>
          <w:sz w:val="24"/>
          <w:szCs w:val="24"/>
          <w:lang w:eastAsia="zh-CN"/>
        </w:rPr>
        <w:t>Siervo</w:t>
      </w:r>
      <w:proofErr w:type="spellEnd"/>
      <w:r w:rsidRPr="00E81401">
        <w:rPr>
          <w:rFonts w:ascii="Times New Roman" w:eastAsia="SimSun" w:hAnsi="Times New Roman" w:cs="Times New Roman"/>
          <w:sz w:val="24"/>
          <w:szCs w:val="24"/>
          <w:lang w:eastAsia="zh-CN"/>
        </w:rPr>
        <w:t>, M. (2014). Beetroot supplementation lowers daily systolic blood pressure in older, overweight subjects</w:t>
      </w:r>
      <w:r w:rsidRPr="00E81401">
        <w:rPr>
          <w:rFonts w:ascii="Times New Roman" w:eastAsia="SimSun" w:hAnsi="Times New Roman" w:cs="Times New Roman"/>
          <w:i/>
          <w:sz w:val="24"/>
          <w:szCs w:val="24"/>
          <w:lang w:eastAsia="zh-CN"/>
        </w:rPr>
        <w:t xml:space="preserve">. Nutrition research </w:t>
      </w:r>
      <w:r w:rsidRPr="00E81401">
        <w:rPr>
          <w:rFonts w:ascii="Times New Roman" w:eastAsia="SimSun" w:hAnsi="Times New Roman" w:cs="Times New Roman"/>
          <w:sz w:val="24"/>
          <w:szCs w:val="24"/>
          <w:lang w:eastAsia="zh-CN"/>
        </w:rPr>
        <w:t xml:space="preserve">(New York, N.Y.), </w:t>
      </w:r>
      <w:r w:rsidRPr="00E81401">
        <w:rPr>
          <w:rFonts w:ascii="Times New Roman" w:eastAsia="SimSun" w:hAnsi="Times New Roman" w:cs="Times New Roman"/>
          <w:i/>
          <w:iCs/>
          <w:sz w:val="24"/>
          <w:szCs w:val="24"/>
          <w:lang w:eastAsia="zh-CN"/>
        </w:rPr>
        <w:t>34</w:t>
      </w:r>
      <w:r w:rsidRPr="00E81401">
        <w:rPr>
          <w:rFonts w:ascii="Times New Roman" w:eastAsia="SimSun" w:hAnsi="Times New Roman" w:cs="Times New Roman"/>
          <w:sz w:val="24"/>
          <w:szCs w:val="24"/>
          <w:lang w:eastAsia="zh-CN"/>
        </w:rPr>
        <w:t>(10), 868–875.</w:t>
      </w:r>
    </w:p>
    <w:p w14:paraId="65F69F3B" w14:textId="77777777" w:rsidR="009E3FAA" w:rsidRPr="00E81401" w:rsidRDefault="00E25F9B" w:rsidP="00C278DA">
      <w:pPr>
        <w:spacing w:after="120" w:line="240" w:lineRule="auto"/>
        <w:ind w:left="709" w:hanging="851"/>
        <w:jc w:val="both"/>
        <w:rPr>
          <w:rFonts w:ascii="Times New Roman" w:eastAsia="SimSun" w:hAnsi="Times New Roman" w:cs="Times New Roman"/>
          <w:sz w:val="24"/>
          <w:szCs w:val="24"/>
          <w:lang w:eastAsia="zh-CN"/>
        </w:rPr>
      </w:pPr>
      <w:r w:rsidRPr="00E81401">
        <w:rPr>
          <w:rFonts w:ascii="Times New Roman" w:eastAsia="Times New Roman" w:hAnsi="Times New Roman" w:cs="Times New Roman"/>
          <w:sz w:val="24"/>
          <w:szCs w:val="24"/>
        </w:rPr>
        <w:t xml:space="preserve">Kapil, V., </w:t>
      </w:r>
      <w:proofErr w:type="spellStart"/>
      <w:r w:rsidRPr="00E81401">
        <w:rPr>
          <w:rFonts w:ascii="Times New Roman" w:eastAsia="Times New Roman" w:hAnsi="Times New Roman" w:cs="Times New Roman"/>
          <w:sz w:val="24"/>
          <w:szCs w:val="24"/>
        </w:rPr>
        <w:t>Khambata</w:t>
      </w:r>
      <w:proofErr w:type="spellEnd"/>
      <w:r w:rsidRPr="00E81401">
        <w:rPr>
          <w:rFonts w:ascii="Times New Roman" w:eastAsia="Times New Roman" w:hAnsi="Times New Roman" w:cs="Times New Roman"/>
          <w:sz w:val="24"/>
          <w:szCs w:val="24"/>
        </w:rPr>
        <w:t xml:space="preserve">, R. S., Robertson, A., Caulfield, M. J., &amp; Ahluwalia, A. (2015). Dietary nitrate provides sustained blood pressure lowering in hypertensive patients: a randomized, phase 2, double-blind, placebo-controlled study. </w:t>
      </w:r>
      <w:r w:rsidRPr="00E81401">
        <w:rPr>
          <w:rFonts w:ascii="Times New Roman" w:eastAsia="Times New Roman" w:hAnsi="Times New Roman" w:cs="Times New Roman"/>
          <w:i/>
          <w:iCs/>
          <w:sz w:val="24"/>
          <w:szCs w:val="24"/>
        </w:rPr>
        <w:t>Hypertension</w:t>
      </w:r>
      <w:r w:rsidRPr="00E81401">
        <w:rPr>
          <w:rFonts w:ascii="Times New Roman" w:eastAsia="Times New Roman" w:hAnsi="Times New Roman" w:cs="Times New Roman"/>
          <w:sz w:val="24"/>
          <w:szCs w:val="24"/>
        </w:rPr>
        <w:t xml:space="preserve">, </w:t>
      </w:r>
      <w:r w:rsidRPr="00E81401">
        <w:rPr>
          <w:rFonts w:ascii="Times New Roman" w:eastAsia="Times New Roman" w:hAnsi="Times New Roman" w:cs="Times New Roman"/>
          <w:i/>
          <w:iCs/>
          <w:sz w:val="24"/>
          <w:szCs w:val="24"/>
        </w:rPr>
        <w:t>65</w:t>
      </w:r>
      <w:r w:rsidRPr="00E81401">
        <w:rPr>
          <w:rFonts w:ascii="Times New Roman" w:eastAsia="Times New Roman" w:hAnsi="Times New Roman" w:cs="Times New Roman"/>
          <w:sz w:val="24"/>
          <w:szCs w:val="24"/>
        </w:rPr>
        <w:t>(2), 320–327.</w:t>
      </w:r>
    </w:p>
    <w:p w14:paraId="4147965D" w14:textId="77777777" w:rsidR="009E3FAA" w:rsidRPr="00E81401" w:rsidRDefault="00E25F9B" w:rsidP="00C278DA">
      <w:pPr>
        <w:spacing w:after="120" w:line="240" w:lineRule="auto"/>
        <w:ind w:left="709" w:hanging="709"/>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 xml:space="preserve">Kapil, V., </w:t>
      </w:r>
      <w:proofErr w:type="spellStart"/>
      <w:r w:rsidRPr="00E81401">
        <w:rPr>
          <w:rFonts w:ascii="Times New Roman" w:eastAsia="SimSun" w:hAnsi="Times New Roman" w:cs="Times New Roman"/>
          <w:sz w:val="24"/>
          <w:szCs w:val="24"/>
          <w:lang w:eastAsia="zh-CN"/>
        </w:rPr>
        <w:t>Weitzberg</w:t>
      </w:r>
      <w:proofErr w:type="spellEnd"/>
      <w:r w:rsidRPr="00E81401">
        <w:rPr>
          <w:rFonts w:ascii="Times New Roman" w:eastAsia="SimSun" w:hAnsi="Times New Roman" w:cs="Times New Roman"/>
          <w:sz w:val="24"/>
          <w:szCs w:val="24"/>
          <w:lang w:eastAsia="zh-CN"/>
        </w:rPr>
        <w:t>, E., Lundberg, J. O., &amp; Ahluwalia, A. (2014). Clinical evidence demonstrating the utility of inorganic nitrate in cardiovascular health</w:t>
      </w:r>
      <w:r w:rsidRPr="00E81401">
        <w:rPr>
          <w:rFonts w:ascii="Times New Roman" w:eastAsia="SimSun" w:hAnsi="Times New Roman" w:cs="Times New Roman"/>
          <w:i/>
          <w:sz w:val="24"/>
          <w:szCs w:val="24"/>
          <w:lang w:eastAsia="zh-CN"/>
        </w:rPr>
        <w:t>. Nitric oxide: biology and chemistry</w:t>
      </w:r>
      <w:r w:rsidRPr="00E81401">
        <w:rPr>
          <w:rFonts w:ascii="Times New Roman" w:eastAsia="SimSun" w:hAnsi="Times New Roman" w:cs="Times New Roman"/>
          <w:sz w:val="24"/>
          <w:szCs w:val="24"/>
          <w:lang w:eastAsia="zh-CN"/>
        </w:rPr>
        <w:t xml:space="preserve">, </w:t>
      </w:r>
      <w:r w:rsidRPr="00E81401">
        <w:rPr>
          <w:rFonts w:ascii="Times New Roman" w:eastAsia="SimSun" w:hAnsi="Times New Roman" w:cs="Times New Roman"/>
          <w:i/>
          <w:iCs/>
          <w:sz w:val="24"/>
          <w:szCs w:val="24"/>
          <w:lang w:eastAsia="zh-CN"/>
        </w:rPr>
        <w:t>38</w:t>
      </w:r>
      <w:r w:rsidRPr="00E81401">
        <w:rPr>
          <w:rFonts w:ascii="Times New Roman" w:eastAsia="SimSun" w:hAnsi="Times New Roman" w:cs="Times New Roman"/>
          <w:sz w:val="24"/>
          <w:szCs w:val="24"/>
          <w:lang w:eastAsia="zh-CN"/>
        </w:rPr>
        <w:t>, 45–57.</w:t>
      </w:r>
    </w:p>
    <w:p w14:paraId="72605841" w14:textId="77777777" w:rsidR="009E3FAA" w:rsidRPr="00E81401" w:rsidRDefault="00E25F9B" w:rsidP="00C278DA">
      <w:pPr>
        <w:spacing w:after="120" w:line="240" w:lineRule="auto"/>
        <w:ind w:left="709" w:hanging="709"/>
        <w:jc w:val="both"/>
        <w:rPr>
          <w:rFonts w:ascii="Times New Roman" w:eastAsia="SimSun" w:hAnsi="Times New Roman" w:cs="Times New Roman"/>
          <w:sz w:val="24"/>
          <w:szCs w:val="24"/>
          <w:lang w:eastAsia="zh-CN"/>
        </w:rPr>
      </w:pPr>
      <w:proofErr w:type="gramStart"/>
      <w:r w:rsidRPr="00E81401">
        <w:rPr>
          <w:rFonts w:ascii="Times New Roman" w:eastAsia="SimSun" w:hAnsi="Times New Roman" w:cs="Times New Roman"/>
          <w:sz w:val="24"/>
          <w:szCs w:val="24"/>
          <w:lang w:eastAsia="zh-CN"/>
        </w:rPr>
        <w:t>Kaplan,A.</w:t>
      </w:r>
      <w:proofErr w:type="gramEnd"/>
      <w:r w:rsidRPr="00E81401">
        <w:rPr>
          <w:rFonts w:ascii="Times New Roman" w:eastAsia="SimSun" w:hAnsi="Times New Roman" w:cs="Times New Roman"/>
          <w:sz w:val="24"/>
          <w:szCs w:val="24"/>
          <w:lang w:eastAsia="zh-CN"/>
        </w:rPr>
        <w:t>(1984).Triglycerides.Retrievedfromhttps://www.spinreact.com/files/inserts/MX-BS800/MXBSIS49_TG_LIQ_2017.pdf</w:t>
      </w:r>
    </w:p>
    <w:p w14:paraId="7526BA15" w14:textId="77777777" w:rsidR="009E3FAA" w:rsidRPr="00E81401" w:rsidRDefault="00E25F9B" w:rsidP="00C278DA">
      <w:pPr>
        <w:spacing w:after="120" w:line="240" w:lineRule="auto"/>
        <w:ind w:left="709" w:hanging="709"/>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 xml:space="preserve">Karr S. (2017). Epidemiology and management of hyperlipidemia. </w:t>
      </w:r>
      <w:r w:rsidRPr="00E81401">
        <w:rPr>
          <w:rFonts w:ascii="Times New Roman" w:eastAsia="SimSun" w:hAnsi="Times New Roman" w:cs="Times New Roman"/>
          <w:i/>
          <w:sz w:val="24"/>
          <w:szCs w:val="24"/>
          <w:lang w:eastAsia="zh-CN"/>
        </w:rPr>
        <w:t>The American journal of managed care</w:t>
      </w:r>
      <w:r w:rsidRPr="00E81401">
        <w:rPr>
          <w:rFonts w:ascii="Times New Roman" w:eastAsia="SimSun" w:hAnsi="Times New Roman" w:cs="Times New Roman"/>
          <w:sz w:val="24"/>
          <w:szCs w:val="24"/>
          <w:lang w:eastAsia="zh-CN"/>
        </w:rPr>
        <w:t xml:space="preserve">, </w:t>
      </w:r>
      <w:r w:rsidRPr="00E81401">
        <w:rPr>
          <w:rFonts w:ascii="Times New Roman" w:eastAsia="SimSun" w:hAnsi="Times New Roman" w:cs="Times New Roman"/>
          <w:i/>
          <w:iCs/>
          <w:sz w:val="24"/>
          <w:szCs w:val="24"/>
          <w:lang w:eastAsia="zh-CN"/>
        </w:rPr>
        <w:t>23</w:t>
      </w:r>
      <w:r w:rsidRPr="00E81401">
        <w:rPr>
          <w:rFonts w:ascii="Times New Roman" w:eastAsia="SimSun" w:hAnsi="Times New Roman" w:cs="Times New Roman"/>
          <w:sz w:val="24"/>
          <w:szCs w:val="24"/>
          <w:lang w:eastAsia="zh-CN"/>
        </w:rPr>
        <w:t>(9), 139–148.</w:t>
      </w:r>
    </w:p>
    <w:p w14:paraId="69BDBD39" w14:textId="77777777" w:rsidR="009E3FAA" w:rsidRPr="00E81401" w:rsidRDefault="00E25F9B" w:rsidP="00C278DA">
      <w:pPr>
        <w:spacing w:after="120" w:line="240" w:lineRule="auto"/>
        <w:ind w:left="709" w:hanging="709"/>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 xml:space="preserve">Kim, J. E., </w:t>
      </w:r>
      <w:proofErr w:type="spellStart"/>
      <w:r w:rsidRPr="00E81401">
        <w:rPr>
          <w:rFonts w:ascii="Times New Roman" w:eastAsia="SimSun" w:hAnsi="Times New Roman" w:cs="Times New Roman"/>
          <w:sz w:val="24"/>
          <w:szCs w:val="24"/>
          <w:lang w:eastAsia="zh-CN"/>
        </w:rPr>
        <w:t>Leite</w:t>
      </w:r>
      <w:proofErr w:type="spellEnd"/>
      <w:r w:rsidRPr="00E81401">
        <w:rPr>
          <w:rFonts w:ascii="Times New Roman" w:eastAsia="SimSun" w:hAnsi="Times New Roman" w:cs="Times New Roman"/>
          <w:sz w:val="24"/>
          <w:szCs w:val="24"/>
          <w:lang w:eastAsia="zh-CN"/>
        </w:rPr>
        <w:t xml:space="preserve"> J. O., </w:t>
      </w:r>
      <w:proofErr w:type="spellStart"/>
      <w:r w:rsidRPr="00E81401">
        <w:rPr>
          <w:rFonts w:ascii="Times New Roman" w:eastAsia="SimSun" w:hAnsi="Times New Roman" w:cs="Times New Roman"/>
          <w:sz w:val="24"/>
          <w:szCs w:val="24"/>
          <w:lang w:eastAsia="zh-CN"/>
        </w:rPr>
        <w:t>DeOgburn</w:t>
      </w:r>
      <w:proofErr w:type="spellEnd"/>
      <w:r w:rsidRPr="00E81401">
        <w:rPr>
          <w:rFonts w:ascii="Times New Roman" w:eastAsia="SimSun" w:hAnsi="Times New Roman" w:cs="Times New Roman"/>
          <w:sz w:val="24"/>
          <w:szCs w:val="24"/>
          <w:lang w:eastAsia="zh-CN"/>
        </w:rPr>
        <w:t xml:space="preserve"> R., Smyth J. A., Clark R. M.,&amp; Fernandez M. L. (2011). A lutein-enriched diet prevents cholesterol accumulation and decreases ox-LDL and inflammatory cytokines in the aorta of guinea pigs</w:t>
      </w:r>
      <w:r w:rsidRPr="00E81401">
        <w:rPr>
          <w:rFonts w:ascii="Times New Roman" w:eastAsia="SimSun" w:hAnsi="Times New Roman" w:cs="Times New Roman"/>
          <w:i/>
          <w:iCs/>
          <w:sz w:val="24"/>
          <w:szCs w:val="24"/>
          <w:lang w:eastAsia="zh-CN"/>
        </w:rPr>
        <w:t>. Journal of Nutrition</w:t>
      </w:r>
      <w:r w:rsidRPr="00E81401">
        <w:rPr>
          <w:rFonts w:ascii="Times New Roman" w:eastAsia="SimSun" w:hAnsi="Times New Roman" w:cs="Times New Roman"/>
          <w:sz w:val="24"/>
          <w:szCs w:val="24"/>
          <w:lang w:eastAsia="zh-CN"/>
        </w:rPr>
        <w:t>, 141, 1458–63.</w:t>
      </w:r>
    </w:p>
    <w:p w14:paraId="2F112ED1" w14:textId="77777777" w:rsidR="009E3FAA" w:rsidRPr="00E81401" w:rsidRDefault="00E25F9B" w:rsidP="00C278DA">
      <w:pPr>
        <w:spacing w:after="120" w:line="240" w:lineRule="auto"/>
        <w:ind w:left="720" w:hanging="709"/>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lastRenderedPageBreak/>
        <w:t xml:space="preserve">Lawrence, K. &amp; Amadeo P. (2020). Clinical chemistry: Theory, analysis correlation. </w:t>
      </w:r>
      <w:proofErr w:type="spellStart"/>
      <w:proofErr w:type="gramStart"/>
      <w:r w:rsidRPr="00E81401">
        <w:rPr>
          <w:rFonts w:ascii="Times New Roman" w:eastAsia="SimSun" w:hAnsi="Times New Roman" w:cs="Times New Roman"/>
          <w:i/>
          <w:sz w:val="24"/>
          <w:szCs w:val="24"/>
          <w:lang w:eastAsia="zh-CN"/>
        </w:rPr>
        <w:t>Medilebretexts</w:t>
      </w:r>
      <w:proofErr w:type="spellEnd"/>
      <w:r w:rsidRPr="00E81401">
        <w:rPr>
          <w:rFonts w:ascii="Times New Roman" w:eastAsia="SimSun" w:hAnsi="Times New Roman" w:cs="Times New Roman"/>
          <w:i/>
          <w:sz w:val="24"/>
          <w:szCs w:val="24"/>
          <w:lang w:eastAsia="zh-CN"/>
        </w:rPr>
        <w:t>,  3</w:t>
      </w:r>
      <w:r w:rsidRPr="00E81401">
        <w:rPr>
          <w:rFonts w:ascii="Times New Roman" w:eastAsia="SimSun" w:hAnsi="Times New Roman" w:cs="Times New Roman"/>
          <w:i/>
          <w:iCs/>
          <w:sz w:val="24"/>
          <w:szCs w:val="24"/>
          <w:lang w:eastAsia="zh-CN"/>
        </w:rPr>
        <w:t>3</w:t>
      </w:r>
      <w:proofErr w:type="gramEnd"/>
      <w:r w:rsidRPr="00E81401">
        <w:rPr>
          <w:rFonts w:ascii="Times New Roman" w:eastAsia="SimSun" w:hAnsi="Times New Roman" w:cs="Times New Roman"/>
          <w:i/>
          <w:iCs/>
          <w:sz w:val="24"/>
          <w:szCs w:val="24"/>
          <w:lang w:eastAsia="zh-CN"/>
        </w:rPr>
        <w:t xml:space="preserve">, </w:t>
      </w:r>
      <w:r w:rsidRPr="00E81401">
        <w:rPr>
          <w:rFonts w:ascii="Times New Roman" w:eastAsia="SimSun" w:hAnsi="Times New Roman" w:cs="Times New Roman"/>
          <w:sz w:val="24"/>
          <w:szCs w:val="24"/>
          <w:lang w:eastAsia="zh-CN"/>
        </w:rPr>
        <w:t>201–214.</w:t>
      </w:r>
    </w:p>
    <w:p w14:paraId="413DCC1C" w14:textId="77777777" w:rsidR="009E3FAA" w:rsidRPr="00E81401" w:rsidRDefault="009E3FAA" w:rsidP="00C278DA">
      <w:pPr>
        <w:spacing w:after="120" w:line="240" w:lineRule="auto"/>
        <w:ind w:left="720" w:hanging="709"/>
        <w:jc w:val="both"/>
        <w:rPr>
          <w:rFonts w:ascii="Times New Roman" w:eastAsia="SimSun" w:hAnsi="Times New Roman" w:cs="Times New Roman"/>
          <w:sz w:val="24"/>
          <w:szCs w:val="24"/>
          <w:lang w:eastAsia="zh-CN"/>
        </w:rPr>
      </w:pPr>
    </w:p>
    <w:p w14:paraId="7ACC333F" w14:textId="77777777" w:rsidR="009E3FAA" w:rsidRPr="00E81401" w:rsidRDefault="00E25F9B" w:rsidP="00C278DA">
      <w:pPr>
        <w:spacing w:after="120" w:line="240" w:lineRule="auto"/>
        <w:ind w:left="720" w:hanging="709"/>
        <w:jc w:val="both"/>
        <w:rPr>
          <w:rFonts w:ascii="Times New Roman" w:eastAsia="SimSun" w:hAnsi="Times New Roman" w:cs="Times New Roman"/>
          <w:sz w:val="24"/>
          <w:szCs w:val="24"/>
          <w:lang w:eastAsia="zh-CN"/>
        </w:rPr>
      </w:pPr>
      <w:proofErr w:type="spellStart"/>
      <w:r w:rsidRPr="00E81401">
        <w:rPr>
          <w:rFonts w:ascii="Times New Roman" w:eastAsia="SimSun" w:hAnsi="Times New Roman" w:cs="Times New Roman"/>
          <w:sz w:val="24"/>
          <w:szCs w:val="24"/>
          <w:lang w:eastAsia="zh-CN"/>
        </w:rPr>
        <w:t>Lidder</w:t>
      </w:r>
      <w:proofErr w:type="spellEnd"/>
      <w:r w:rsidRPr="00E81401">
        <w:rPr>
          <w:rFonts w:ascii="Times New Roman" w:eastAsia="SimSun" w:hAnsi="Times New Roman" w:cs="Times New Roman"/>
          <w:sz w:val="24"/>
          <w:szCs w:val="24"/>
          <w:lang w:eastAsia="zh-CN"/>
        </w:rPr>
        <w:t xml:space="preserve">, S., &amp; Webb, A. J. (2013). Vascular effects of dietary nitrate (as found in green leafy vegetables and beetroot) via the nitrate oxide pathway. </w:t>
      </w:r>
      <w:r w:rsidRPr="00E81401">
        <w:rPr>
          <w:rFonts w:ascii="Times New Roman" w:eastAsia="SimSun" w:hAnsi="Times New Roman" w:cs="Times New Roman"/>
          <w:i/>
          <w:sz w:val="24"/>
          <w:szCs w:val="24"/>
          <w:lang w:eastAsia="zh-CN"/>
        </w:rPr>
        <w:t>British Journal of Clinical Pharmacology</w:t>
      </w:r>
      <w:r w:rsidRPr="00E81401">
        <w:rPr>
          <w:rFonts w:ascii="Times New Roman" w:eastAsia="SimSun" w:hAnsi="Times New Roman" w:cs="Times New Roman"/>
          <w:sz w:val="24"/>
          <w:szCs w:val="24"/>
          <w:lang w:eastAsia="zh-CN"/>
        </w:rPr>
        <w:t xml:space="preserve">, </w:t>
      </w:r>
      <w:r w:rsidRPr="00E81401">
        <w:rPr>
          <w:rFonts w:ascii="Times New Roman" w:eastAsia="SimSun" w:hAnsi="Times New Roman" w:cs="Times New Roman"/>
          <w:i/>
          <w:iCs/>
          <w:sz w:val="24"/>
          <w:szCs w:val="24"/>
          <w:lang w:eastAsia="zh-CN"/>
        </w:rPr>
        <w:t>75</w:t>
      </w:r>
      <w:r w:rsidRPr="00E81401">
        <w:rPr>
          <w:rFonts w:ascii="Times New Roman" w:eastAsia="SimSun" w:hAnsi="Times New Roman" w:cs="Times New Roman"/>
          <w:sz w:val="24"/>
          <w:szCs w:val="24"/>
          <w:lang w:eastAsia="zh-CN"/>
        </w:rPr>
        <w:t>(3), 677–696.</w:t>
      </w:r>
    </w:p>
    <w:p w14:paraId="06D6F95E" w14:textId="77777777" w:rsidR="009E3FAA" w:rsidRPr="00E81401" w:rsidRDefault="009E3FAA" w:rsidP="00C278DA">
      <w:pPr>
        <w:spacing w:after="120" w:line="240" w:lineRule="auto"/>
        <w:ind w:left="720" w:hanging="709"/>
        <w:jc w:val="both"/>
        <w:rPr>
          <w:rFonts w:ascii="Times New Roman" w:eastAsia="SimSun" w:hAnsi="Times New Roman" w:cs="Times New Roman"/>
          <w:sz w:val="24"/>
          <w:szCs w:val="24"/>
          <w:lang w:eastAsia="zh-CN"/>
        </w:rPr>
      </w:pPr>
    </w:p>
    <w:p w14:paraId="002939D5" w14:textId="77777777" w:rsidR="009E3FAA" w:rsidRPr="00E81401" w:rsidRDefault="00E25F9B" w:rsidP="00C278DA">
      <w:pPr>
        <w:spacing w:after="120" w:line="240" w:lineRule="auto"/>
        <w:ind w:left="709" w:hanging="709"/>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 xml:space="preserve">Lundberg, J. O., </w:t>
      </w:r>
      <w:proofErr w:type="spellStart"/>
      <w:r w:rsidRPr="00E81401">
        <w:rPr>
          <w:rFonts w:ascii="Times New Roman" w:eastAsia="SimSun" w:hAnsi="Times New Roman" w:cs="Times New Roman"/>
          <w:sz w:val="24"/>
          <w:szCs w:val="24"/>
          <w:lang w:eastAsia="zh-CN"/>
        </w:rPr>
        <w:t>Weitzberg</w:t>
      </w:r>
      <w:proofErr w:type="spellEnd"/>
      <w:r w:rsidRPr="00E81401">
        <w:rPr>
          <w:rFonts w:ascii="Times New Roman" w:eastAsia="SimSun" w:hAnsi="Times New Roman" w:cs="Times New Roman"/>
          <w:sz w:val="24"/>
          <w:szCs w:val="24"/>
          <w:lang w:eastAsia="zh-CN"/>
        </w:rPr>
        <w:t xml:space="preserve"> E., &amp; Gladwin M. T. (2008). The nitrate-nitrite-nitric oxide pathway in physiology and therapeutics. Nature reviews. </w:t>
      </w:r>
      <w:r w:rsidRPr="00E81401">
        <w:rPr>
          <w:rFonts w:ascii="Times New Roman" w:eastAsia="SimSun" w:hAnsi="Times New Roman" w:cs="Times New Roman"/>
          <w:i/>
          <w:sz w:val="24"/>
          <w:szCs w:val="24"/>
          <w:lang w:eastAsia="zh-CN"/>
        </w:rPr>
        <w:t>Drug discovery</w:t>
      </w:r>
      <w:r w:rsidRPr="00E81401">
        <w:rPr>
          <w:rFonts w:ascii="Times New Roman" w:eastAsia="SimSun" w:hAnsi="Times New Roman" w:cs="Times New Roman"/>
          <w:sz w:val="24"/>
          <w:szCs w:val="24"/>
          <w:lang w:eastAsia="zh-CN"/>
        </w:rPr>
        <w:t xml:space="preserve">, </w:t>
      </w:r>
      <w:r w:rsidRPr="00E81401">
        <w:rPr>
          <w:rFonts w:ascii="Times New Roman" w:eastAsia="SimSun" w:hAnsi="Times New Roman" w:cs="Times New Roman"/>
          <w:i/>
          <w:iCs/>
          <w:sz w:val="24"/>
          <w:szCs w:val="24"/>
          <w:lang w:eastAsia="zh-CN"/>
        </w:rPr>
        <w:t>7</w:t>
      </w:r>
      <w:r w:rsidRPr="00E81401">
        <w:rPr>
          <w:rFonts w:ascii="Times New Roman" w:eastAsia="SimSun" w:hAnsi="Times New Roman" w:cs="Times New Roman"/>
          <w:sz w:val="24"/>
          <w:szCs w:val="24"/>
          <w:lang w:eastAsia="zh-CN"/>
        </w:rPr>
        <w:t>(2), 156–167.</w:t>
      </w:r>
    </w:p>
    <w:p w14:paraId="489C5A13" w14:textId="77777777" w:rsidR="009E3FAA" w:rsidRPr="00E81401" w:rsidRDefault="00E25F9B" w:rsidP="00C278DA">
      <w:pPr>
        <w:spacing w:after="120" w:line="240" w:lineRule="auto"/>
        <w:ind w:left="720" w:hanging="720"/>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 xml:space="preserve">Maffei, M. E., </w:t>
      </w:r>
      <w:proofErr w:type="spellStart"/>
      <w:r w:rsidRPr="00E81401">
        <w:rPr>
          <w:rFonts w:ascii="Times New Roman" w:eastAsia="SimSun" w:hAnsi="Times New Roman" w:cs="Times New Roman"/>
          <w:sz w:val="24"/>
          <w:szCs w:val="24"/>
          <w:lang w:eastAsia="zh-CN"/>
        </w:rPr>
        <w:t>Arimura</w:t>
      </w:r>
      <w:proofErr w:type="spellEnd"/>
      <w:r w:rsidRPr="00E81401">
        <w:rPr>
          <w:rFonts w:ascii="Times New Roman" w:eastAsia="SimSun" w:hAnsi="Times New Roman" w:cs="Times New Roman"/>
          <w:sz w:val="24"/>
          <w:szCs w:val="24"/>
          <w:lang w:eastAsia="zh-CN"/>
        </w:rPr>
        <w:t xml:space="preserve">, G. I., &amp; </w:t>
      </w:r>
      <w:proofErr w:type="spellStart"/>
      <w:r w:rsidRPr="00E81401">
        <w:rPr>
          <w:rFonts w:ascii="Times New Roman" w:eastAsia="SimSun" w:hAnsi="Times New Roman" w:cs="Times New Roman"/>
          <w:sz w:val="24"/>
          <w:szCs w:val="24"/>
          <w:lang w:eastAsia="zh-CN"/>
        </w:rPr>
        <w:t>Mithofer</w:t>
      </w:r>
      <w:proofErr w:type="spellEnd"/>
      <w:r w:rsidRPr="00E81401">
        <w:rPr>
          <w:rFonts w:ascii="Times New Roman" w:eastAsia="SimSun" w:hAnsi="Times New Roman" w:cs="Times New Roman"/>
          <w:sz w:val="24"/>
          <w:szCs w:val="24"/>
          <w:lang w:eastAsia="zh-CN"/>
        </w:rPr>
        <w:t xml:space="preserve">, A. (2012). Natural effectors and modulators of plant responses. </w:t>
      </w:r>
      <w:r w:rsidRPr="00E81401">
        <w:rPr>
          <w:rFonts w:ascii="Times New Roman" w:eastAsia="SimSun" w:hAnsi="Times New Roman" w:cs="Times New Roman"/>
          <w:i/>
          <w:sz w:val="24"/>
          <w:szCs w:val="24"/>
          <w:lang w:eastAsia="zh-CN"/>
        </w:rPr>
        <w:t>Natural product reports</w:t>
      </w:r>
      <w:r w:rsidRPr="00E81401">
        <w:rPr>
          <w:rFonts w:ascii="Times New Roman" w:eastAsia="SimSun" w:hAnsi="Times New Roman" w:cs="Times New Roman"/>
          <w:sz w:val="24"/>
          <w:szCs w:val="24"/>
          <w:lang w:eastAsia="zh-CN"/>
        </w:rPr>
        <w:t xml:space="preserve">, </w:t>
      </w:r>
      <w:r w:rsidRPr="00E81401">
        <w:rPr>
          <w:rFonts w:ascii="Times New Roman" w:eastAsia="SimSun" w:hAnsi="Times New Roman" w:cs="Times New Roman"/>
          <w:i/>
          <w:iCs/>
          <w:sz w:val="24"/>
          <w:szCs w:val="24"/>
          <w:lang w:eastAsia="zh-CN"/>
        </w:rPr>
        <w:t>29</w:t>
      </w:r>
      <w:r w:rsidRPr="00E81401">
        <w:rPr>
          <w:rFonts w:ascii="Times New Roman" w:eastAsia="SimSun" w:hAnsi="Times New Roman" w:cs="Times New Roman"/>
          <w:sz w:val="24"/>
          <w:szCs w:val="24"/>
          <w:lang w:eastAsia="zh-CN"/>
        </w:rPr>
        <w:t>(11), 1288–1303.</w:t>
      </w:r>
    </w:p>
    <w:p w14:paraId="31385F80" w14:textId="77777777" w:rsidR="009E3FAA" w:rsidRPr="00E81401" w:rsidRDefault="00E25F9B" w:rsidP="00C278DA">
      <w:pPr>
        <w:spacing w:after="120" w:line="240" w:lineRule="auto"/>
        <w:ind w:left="709" w:hanging="709"/>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 xml:space="preserve">Mills, K. T., Bundy, J. D., Kelly, T. N., Reed, J. E., Kearney, P. M., Reynolds, K., Chen, J., &amp; He, J. (2016). Global Disparities of Hypertension Prevalence and Control: A Systematic Analysis of Population-Based Studies from 90 Countries. </w:t>
      </w:r>
      <w:r w:rsidRPr="00E81401">
        <w:rPr>
          <w:rFonts w:ascii="Times New Roman" w:eastAsia="SimSun" w:hAnsi="Times New Roman" w:cs="Times New Roman"/>
          <w:i/>
          <w:sz w:val="24"/>
          <w:szCs w:val="24"/>
          <w:lang w:eastAsia="zh-CN"/>
        </w:rPr>
        <w:t>Circulation</w:t>
      </w:r>
      <w:r w:rsidRPr="00E81401">
        <w:rPr>
          <w:rFonts w:ascii="Times New Roman" w:eastAsia="SimSun" w:hAnsi="Times New Roman" w:cs="Times New Roman"/>
          <w:sz w:val="24"/>
          <w:szCs w:val="24"/>
          <w:lang w:eastAsia="zh-CN"/>
        </w:rPr>
        <w:t xml:space="preserve">, </w:t>
      </w:r>
      <w:r w:rsidRPr="00E81401">
        <w:rPr>
          <w:rFonts w:ascii="Times New Roman" w:eastAsia="SimSun" w:hAnsi="Times New Roman" w:cs="Times New Roman"/>
          <w:i/>
          <w:iCs/>
          <w:sz w:val="24"/>
          <w:szCs w:val="24"/>
          <w:lang w:eastAsia="zh-CN"/>
        </w:rPr>
        <w:t>134</w:t>
      </w:r>
      <w:r w:rsidRPr="00E81401">
        <w:rPr>
          <w:rFonts w:ascii="Times New Roman" w:eastAsia="SimSun" w:hAnsi="Times New Roman" w:cs="Times New Roman"/>
          <w:sz w:val="24"/>
          <w:szCs w:val="24"/>
          <w:lang w:eastAsia="zh-CN"/>
        </w:rPr>
        <w:t>(6), 441–450.</w:t>
      </w:r>
    </w:p>
    <w:p w14:paraId="5AB47622" w14:textId="77777777" w:rsidR="009E3FAA" w:rsidRPr="00E81401" w:rsidRDefault="00E25F9B" w:rsidP="00C278DA">
      <w:pPr>
        <w:spacing w:after="120" w:line="240" w:lineRule="auto"/>
        <w:ind w:left="709" w:hanging="709"/>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 xml:space="preserve">Mitchell, C., Brennan, R. M., Graham, J., &amp; Karley, A.J. (2016). Plant Defense against Herbivorous Pests: Exploiting resistance and tolerance traits for sustainable crop protection. </w:t>
      </w:r>
      <w:r w:rsidRPr="00E81401">
        <w:rPr>
          <w:rFonts w:ascii="Times New Roman" w:eastAsia="SimSun" w:hAnsi="Times New Roman" w:cs="Times New Roman"/>
          <w:i/>
          <w:sz w:val="24"/>
          <w:szCs w:val="24"/>
          <w:lang w:eastAsia="zh-CN"/>
        </w:rPr>
        <w:t>Frontiers in plant science</w:t>
      </w:r>
      <w:r w:rsidRPr="00E81401">
        <w:rPr>
          <w:rFonts w:ascii="Times New Roman" w:eastAsia="SimSun" w:hAnsi="Times New Roman" w:cs="Times New Roman"/>
          <w:sz w:val="24"/>
          <w:szCs w:val="24"/>
          <w:lang w:eastAsia="zh-CN"/>
        </w:rPr>
        <w:t xml:space="preserve">, </w:t>
      </w:r>
      <w:r w:rsidRPr="00E81401">
        <w:rPr>
          <w:rFonts w:ascii="Times New Roman" w:eastAsia="SimSun" w:hAnsi="Times New Roman" w:cs="Times New Roman"/>
          <w:i/>
          <w:iCs/>
          <w:sz w:val="24"/>
          <w:szCs w:val="24"/>
          <w:lang w:eastAsia="zh-CN"/>
        </w:rPr>
        <w:t>7</w:t>
      </w:r>
      <w:r w:rsidRPr="00E81401">
        <w:rPr>
          <w:rFonts w:ascii="Times New Roman" w:eastAsia="SimSun" w:hAnsi="Times New Roman" w:cs="Times New Roman"/>
          <w:sz w:val="24"/>
          <w:szCs w:val="24"/>
          <w:lang w:eastAsia="zh-CN"/>
        </w:rPr>
        <w:t>, 1132.</w:t>
      </w:r>
    </w:p>
    <w:p w14:paraId="5824DEE0" w14:textId="77777777" w:rsidR="009E3FAA" w:rsidRPr="00E81401" w:rsidRDefault="00E25F9B" w:rsidP="00C278DA">
      <w:pPr>
        <w:spacing w:after="120" w:line="240" w:lineRule="auto"/>
        <w:ind w:left="709" w:hanging="709"/>
        <w:jc w:val="both"/>
        <w:rPr>
          <w:rFonts w:ascii="Times New Roman" w:eastAsia="SimSun" w:hAnsi="Times New Roman" w:cs="Times New Roman"/>
          <w:sz w:val="24"/>
          <w:szCs w:val="24"/>
          <w:lang w:eastAsia="zh-CN"/>
        </w:rPr>
      </w:pPr>
      <w:proofErr w:type="spellStart"/>
      <w:r w:rsidRPr="00E81401">
        <w:rPr>
          <w:rFonts w:ascii="Times New Roman" w:eastAsia="SimSun" w:hAnsi="Times New Roman" w:cs="Times New Roman"/>
          <w:sz w:val="24"/>
          <w:szCs w:val="24"/>
          <w:lang w:eastAsia="zh-CN"/>
        </w:rPr>
        <w:t>Mouri</w:t>
      </w:r>
      <w:proofErr w:type="spellEnd"/>
      <w:r w:rsidRPr="00E81401">
        <w:rPr>
          <w:rFonts w:ascii="Times New Roman" w:eastAsia="SimSun" w:hAnsi="Times New Roman" w:cs="Times New Roman"/>
          <w:sz w:val="24"/>
          <w:szCs w:val="24"/>
          <w:lang w:eastAsia="zh-CN"/>
        </w:rPr>
        <w:t xml:space="preserve">, M. &amp; </w:t>
      </w:r>
      <w:proofErr w:type="spellStart"/>
      <w:r w:rsidRPr="00E81401">
        <w:rPr>
          <w:rFonts w:ascii="Times New Roman" w:eastAsia="SimSun" w:hAnsi="Times New Roman" w:cs="Times New Roman"/>
          <w:sz w:val="24"/>
          <w:szCs w:val="24"/>
          <w:lang w:eastAsia="zh-CN"/>
        </w:rPr>
        <w:t>Bradireddy</w:t>
      </w:r>
      <w:proofErr w:type="spellEnd"/>
      <w:r w:rsidRPr="00E81401">
        <w:rPr>
          <w:rFonts w:ascii="Times New Roman" w:eastAsia="SimSun" w:hAnsi="Times New Roman" w:cs="Times New Roman"/>
          <w:sz w:val="24"/>
          <w:szCs w:val="24"/>
          <w:lang w:eastAsia="zh-CN"/>
        </w:rPr>
        <w:t xml:space="preserve"> M. (2021). Hyperglycemia. Treasure Island Stat Pearl Publishing.</w:t>
      </w:r>
    </w:p>
    <w:p w14:paraId="19872021" w14:textId="77777777" w:rsidR="009E3FAA" w:rsidRPr="00E81401" w:rsidRDefault="009E3FAA" w:rsidP="00C278DA">
      <w:pPr>
        <w:spacing w:after="120" w:line="240" w:lineRule="auto"/>
        <w:ind w:left="709" w:hanging="709"/>
        <w:jc w:val="both"/>
        <w:rPr>
          <w:rFonts w:ascii="Times New Roman" w:eastAsia="SimSun" w:hAnsi="Times New Roman" w:cs="Times New Roman"/>
          <w:sz w:val="24"/>
          <w:szCs w:val="24"/>
          <w:lang w:eastAsia="zh-CN"/>
        </w:rPr>
      </w:pPr>
    </w:p>
    <w:p w14:paraId="6FE842EA" w14:textId="77777777" w:rsidR="009E3FAA" w:rsidRPr="00E81401" w:rsidRDefault="00E25F9B" w:rsidP="00C278DA">
      <w:pPr>
        <w:spacing w:after="120" w:line="240" w:lineRule="auto"/>
        <w:ind w:left="709" w:hanging="709"/>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Multilingual Multiscript Plant Name Database (2013). The University of Melbourne.</w:t>
      </w:r>
    </w:p>
    <w:p w14:paraId="3C5BFC4D" w14:textId="77777777" w:rsidR="009E3FAA" w:rsidRPr="00E81401" w:rsidRDefault="00E25F9B" w:rsidP="00C278DA">
      <w:pPr>
        <w:spacing w:after="120" w:line="240" w:lineRule="auto"/>
        <w:ind w:left="709" w:hanging="709"/>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National Health, lung, and blood Institute. US Department of Health &amp; Human Services. What is Atherosclerosis? 2017.</w:t>
      </w:r>
    </w:p>
    <w:p w14:paraId="2FEAE207" w14:textId="77777777" w:rsidR="009E3FAA" w:rsidRPr="00E81401" w:rsidRDefault="00E25F9B" w:rsidP="00C278DA">
      <w:pPr>
        <w:spacing w:after="120" w:line="240" w:lineRule="auto"/>
        <w:ind w:left="709" w:hanging="709"/>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 xml:space="preserve">Nelson R. H. (2013). Hyperlipidemia as a risk factor for cardiovascular disease. </w:t>
      </w:r>
      <w:r w:rsidRPr="00E81401">
        <w:rPr>
          <w:rFonts w:ascii="Times New Roman" w:eastAsia="SimSun" w:hAnsi="Times New Roman" w:cs="Times New Roman"/>
          <w:i/>
          <w:sz w:val="24"/>
          <w:szCs w:val="24"/>
          <w:lang w:eastAsia="zh-CN"/>
        </w:rPr>
        <w:t>Primary care</w:t>
      </w:r>
      <w:r w:rsidRPr="00E81401">
        <w:rPr>
          <w:rFonts w:ascii="Times New Roman" w:eastAsia="SimSun" w:hAnsi="Times New Roman" w:cs="Times New Roman"/>
          <w:sz w:val="24"/>
          <w:szCs w:val="24"/>
          <w:lang w:eastAsia="zh-CN"/>
        </w:rPr>
        <w:t xml:space="preserve">, </w:t>
      </w:r>
      <w:r w:rsidRPr="00E81401">
        <w:rPr>
          <w:rFonts w:ascii="Times New Roman" w:eastAsia="SimSun" w:hAnsi="Times New Roman" w:cs="Times New Roman"/>
          <w:i/>
          <w:iCs/>
          <w:sz w:val="24"/>
          <w:szCs w:val="24"/>
          <w:lang w:eastAsia="zh-CN"/>
        </w:rPr>
        <w:t>40</w:t>
      </w:r>
      <w:r w:rsidRPr="00E81401">
        <w:rPr>
          <w:rFonts w:ascii="Times New Roman" w:eastAsia="SimSun" w:hAnsi="Times New Roman" w:cs="Times New Roman"/>
          <w:sz w:val="24"/>
          <w:szCs w:val="24"/>
          <w:lang w:eastAsia="zh-CN"/>
        </w:rPr>
        <w:t>(1), 195–211.</w:t>
      </w:r>
    </w:p>
    <w:p w14:paraId="60EDE807" w14:textId="77777777" w:rsidR="009E3FAA" w:rsidRPr="00E81401" w:rsidRDefault="00E25F9B" w:rsidP="00C278DA">
      <w:pPr>
        <w:spacing w:after="120" w:line="240" w:lineRule="auto"/>
        <w:ind w:left="709" w:hanging="709"/>
        <w:jc w:val="both"/>
        <w:rPr>
          <w:rFonts w:ascii="Times New Roman" w:eastAsia="SimSun" w:hAnsi="Times New Roman" w:cs="Times New Roman"/>
          <w:sz w:val="24"/>
          <w:szCs w:val="24"/>
          <w:lang w:eastAsia="zh-CN"/>
        </w:rPr>
      </w:pPr>
      <w:proofErr w:type="spellStart"/>
      <w:r w:rsidRPr="00E81401">
        <w:rPr>
          <w:rFonts w:ascii="Times New Roman" w:eastAsia="Times New Roman" w:hAnsi="Times New Roman" w:cs="Times New Roman"/>
          <w:sz w:val="24"/>
          <w:szCs w:val="24"/>
        </w:rPr>
        <w:t>Onoh</w:t>
      </w:r>
      <w:proofErr w:type="spellEnd"/>
      <w:r w:rsidRPr="00E81401">
        <w:rPr>
          <w:rFonts w:ascii="Times New Roman" w:eastAsia="Times New Roman" w:hAnsi="Times New Roman" w:cs="Times New Roman"/>
          <w:sz w:val="24"/>
          <w:szCs w:val="24"/>
        </w:rPr>
        <w:t xml:space="preserve">, C. C., &amp; </w:t>
      </w:r>
      <w:proofErr w:type="spellStart"/>
      <w:r w:rsidRPr="00E81401">
        <w:rPr>
          <w:rFonts w:ascii="Times New Roman" w:eastAsia="Times New Roman" w:hAnsi="Times New Roman" w:cs="Times New Roman"/>
          <w:sz w:val="24"/>
          <w:szCs w:val="24"/>
        </w:rPr>
        <w:t>Nwaogazie</w:t>
      </w:r>
      <w:proofErr w:type="spellEnd"/>
      <w:r w:rsidRPr="00E81401">
        <w:rPr>
          <w:rFonts w:ascii="Times New Roman" w:eastAsia="Times New Roman" w:hAnsi="Times New Roman" w:cs="Times New Roman"/>
          <w:sz w:val="24"/>
          <w:szCs w:val="24"/>
        </w:rPr>
        <w:t xml:space="preserve">, I. L. (2016). Workplace assessment of hypertension: prevalence and awareness in a food processing industry in Owerri Nigeria. </w:t>
      </w:r>
      <w:r w:rsidRPr="00E81401">
        <w:rPr>
          <w:rFonts w:ascii="Times New Roman" w:eastAsia="Times New Roman" w:hAnsi="Times New Roman" w:cs="Times New Roman"/>
          <w:i/>
          <w:iCs/>
          <w:sz w:val="24"/>
          <w:szCs w:val="24"/>
        </w:rPr>
        <w:t>Int J Trop Dis Health</w:t>
      </w:r>
      <w:r w:rsidRPr="00E81401">
        <w:rPr>
          <w:rFonts w:ascii="Times New Roman" w:eastAsia="Times New Roman" w:hAnsi="Times New Roman" w:cs="Times New Roman"/>
          <w:sz w:val="24"/>
          <w:szCs w:val="24"/>
        </w:rPr>
        <w:t xml:space="preserve">, </w:t>
      </w:r>
      <w:r w:rsidRPr="00E81401">
        <w:rPr>
          <w:rFonts w:ascii="Times New Roman" w:eastAsia="Times New Roman" w:hAnsi="Times New Roman" w:cs="Times New Roman"/>
          <w:i/>
          <w:iCs/>
          <w:sz w:val="24"/>
          <w:szCs w:val="24"/>
        </w:rPr>
        <w:t>6</w:t>
      </w:r>
      <w:r w:rsidRPr="00E81401">
        <w:rPr>
          <w:rFonts w:ascii="Times New Roman" w:eastAsia="Times New Roman" w:hAnsi="Times New Roman" w:cs="Times New Roman"/>
          <w:sz w:val="24"/>
          <w:szCs w:val="24"/>
        </w:rPr>
        <w:t>, 1–11.</w:t>
      </w:r>
    </w:p>
    <w:p w14:paraId="21EB4B4E" w14:textId="77777777" w:rsidR="009E3FAA" w:rsidRPr="00E81401" w:rsidRDefault="00E25F9B" w:rsidP="00C278DA">
      <w:pPr>
        <w:spacing w:after="120" w:line="240" w:lineRule="auto"/>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Oxford English Dictionary Second Edition (2009). Oxford University Press.</w:t>
      </w:r>
    </w:p>
    <w:p w14:paraId="5AB4C55A" w14:textId="77777777" w:rsidR="009E3FAA" w:rsidRPr="00E81401" w:rsidRDefault="00E25F9B" w:rsidP="00C278DA">
      <w:pPr>
        <w:spacing w:after="120" w:line="240" w:lineRule="auto"/>
        <w:ind w:left="709" w:hanging="709"/>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 xml:space="preserve">Qin, P., Li, Q., Zhao, Y., Chen, Q., Sun, X., Liu, Y., ... &amp; Zhang, M. (2020). Sugar and artificially sweetened beverages and risk of obesity, type 2 diabetes mellitus, hypertension, and all-cause mortality: a dose-response meta-analysis of prospective cohort studies. </w:t>
      </w:r>
      <w:r w:rsidRPr="00E81401">
        <w:rPr>
          <w:rFonts w:ascii="Times New Roman" w:eastAsia="SimSun" w:hAnsi="Times New Roman" w:cs="Times New Roman"/>
          <w:i/>
          <w:iCs/>
          <w:sz w:val="24"/>
          <w:szCs w:val="24"/>
          <w:lang w:eastAsia="zh-CN"/>
        </w:rPr>
        <w:t>European journal of epidemiology</w:t>
      </w:r>
      <w:r w:rsidRPr="00E81401">
        <w:rPr>
          <w:rFonts w:ascii="Times New Roman" w:eastAsia="SimSun" w:hAnsi="Times New Roman" w:cs="Times New Roman"/>
          <w:sz w:val="24"/>
          <w:szCs w:val="24"/>
          <w:lang w:eastAsia="zh-CN"/>
        </w:rPr>
        <w:t xml:space="preserve">, </w:t>
      </w:r>
      <w:r w:rsidRPr="00E81401">
        <w:rPr>
          <w:rFonts w:ascii="Times New Roman" w:eastAsia="SimSun" w:hAnsi="Times New Roman" w:cs="Times New Roman"/>
          <w:i/>
          <w:iCs/>
          <w:sz w:val="24"/>
          <w:szCs w:val="24"/>
          <w:lang w:eastAsia="zh-CN"/>
        </w:rPr>
        <w:t>35</w:t>
      </w:r>
      <w:r w:rsidRPr="00E81401">
        <w:rPr>
          <w:rFonts w:ascii="Times New Roman" w:eastAsia="SimSun" w:hAnsi="Times New Roman" w:cs="Times New Roman"/>
          <w:sz w:val="24"/>
          <w:szCs w:val="24"/>
          <w:lang w:eastAsia="zh-CN"/>
        </w:rPr>
        <w:t>(7), 655–671.</w:t>
      </w:r>
    </w:p>
    <w:p w14:paraId="6403FB9D" w14:textId="77777777" w:rsidR="009E3FAA" w:rsidRPr="00E81401" w:rsidRDefault="00E25F9B" w:rsidP="00C278DA">
      <w:pPr>
        <w:spacing w:after="120" w:line="240" w:lineRule="auto"/>
        <w:ind w:left="709" w:hanging="709"/>
        <w:jc w:val="both"/>
        <w:rPr>
          <w:rFonts w:ascii="Times New Roman" w:eastAsia="SimSun" w:hAnsi="Times New Roman" w:cs="Times New Roman"/>
          <w:sz w:val="24"/>
          <w:szCs w:val="24"/>
          <w:lang w:eastAsia="zh-CN"/>
        </w:rPr>
      </w:pPr>
      <w:proofErr w:type="spellStart"/>
      <w:r w:rsidRPr="00E81401">
        <w:rPr>
          <w:rFonts w:ascii="Times New Roman" w:eastAsia="SimSun" w:hAnsi="Times New Roman" w:cs="Times New Roman"/>
          <w:sz w:val="24"/>
          <w:szCs w:val="24"/>
          <w:lang w:eastAsia="zh-CN"/>
        </w:rPr>
        <w:t>Qiu</w:t>
      </w:r>
      <w:proofErr w:type="spellEnd"/>
      <w:r w:rsidRPr="00E81401">
        <w:rPr>
          <w:rFonts w:ascii="Times New Roman" w:eastAsia="SimSun" w:hAnsi="Times New Roman" w:cs="Times New Roman"/>
          <w:sz w:val="24"/>
          <w:szCs w:val="24"/>
          <w:lang w:eastAsia="zh-CN"/>
        </w:rPr>
        <w:t>, J. (2007). Traditional medicine: a culture in the balance.</w:t>
      </w:r>
      <w:r w:rsidRPr="00E81401">
        <w:rPr>
          <w:rFonts w:ascii="Times New Roman" w:eastAsia="SimSun" w:hAnsi="Times New Roman" w:cs="Times New Roman"/>
          <w:i/>
          <w:iCs/>
          <w:sz w:val="24"/>
          <w:szCs w:val="24"/>
          <w:lang w:eastAsia="zh-CN"/>
        </w:rPr>
        <w:t xml:space="preserve"> Nature, 448</w:t>
      </w:r>
      <w:r w:rsidRPr="00E81401">
        <w:rPr>
          <w:rFonts w:ascii="Times New Roman" w:eastAsia="SimSun" w:hAnsi="Times New Roman" w:cs="Times New Roman"/>
          <w:sz w:val="24"/>
          <w:szCs w:val="24"/>
          <w:lang w:eastAsia="zh-CN"/>
        </w:rPr>
        <w:t>(7150),126-128.</w:t>
      </w:r>
    </w:p>
    <w:p w14:paraId="07D8A1C9" w14:textId="77777777" w:rsidR="009E3FAA" w:rsidRPr="00E81401" w:rsidRDefault="00E25F9B" w:rsidP="00C278DA">
      <w:pPr>
        <w:spacing w:after="120" w:line="240" w:lineRule="auto"/>
        <w:ind w:left="709" w:hanging="709"/>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 xml:space="preserve">Rader, D. J., </w:t>
      </w:r>
      <w:proofErr w:type="spellStart"/>
      <w:r w:rsidRPr="00E81401">
        <w:rPr>
          <w:rFonts w:ascii="Times New Roman" w:eastAsia="SimSun" w:hAnsi="Times New Roman" w:cs="Times New Roman"/>
          <w:sz w:val="24"/>
          <w:szCs w:val="24"/>
          <w:lang w:eastAsia="zh-CN"/>
        </w:rPr>
        <w:t>Hoeg</w:t>
      </w:r>
      <w:proofErr w:type="spellEnd"/>
      <w:r w:rsidRPr="00E81401">
        <w:rPr>
          <w:rFonts w:ascii="Times New Roman" w:eastAsia="SimSun" w:hAnsi="Times New Roman" w:cs="Times New Roman"/>
          <w:sz w:val="24"/>
          <w:szCs w:val="24"/>
          <w:lang w:eastAsia="zh-CN"/>
        </w:rPr>
        <w:t xml:space="preserve">, J. M., &amp; Brewer, H. B., Jr (1994). Quantitation of plasma apolipoproteins in the primary and secondary prevention of coronary artery disease. </w:t>
      </w:r>
      <w:r w:rsidRPr="00E81401">
        <w:rPr>
          <w:rFonts w:ascii="Times New Roman" w:eastAsia="SimSun" w:hAnsi="Times New Roman" w:cs="Times New Roman"/>
          <w:i/>
          <w:sz w:val="24"/>
          <w:szCs w:val="24"/>
          <w:lang w:eastAsia="zh-CN"/>
        </w:rPr>
        <w:t>Annals of internal medicine</w:t>
      </w:r>
      <w:r w:rsidRPr="00E81401">
        <w:rPr>
          <w:rFonts w:ascii="Times New Roman" w:eastAsia="SimSun" w:hAnsi="Times New Roman" w:cs="Times New Roman"/>
          <w:sz w:val="24"/>
          <w:szCs w:val="24"/>
          <w:lang w:eastAsia="zh-CN"/>
        </w:rPr>
        <w:t xml:space="preserve">, </w:t>
      </w:r>
      <w:r w:rsidRPr="00E81401">
        <w:rPr>
          <w:rFonts w:ascii="Times New Roman" w:eastAsia="SimSun" w:hAnsi="Times New Roman" w:cs="Times New Roman"/>
          <w:i/>
          <w:iCs/>
          <w:sz w:val="24"/>
          <w:szCs w:val="24"/>
          <w:lang w:eastAsia="zh-CN"/>
        </w:rPr>
        <w:t>120</w:t>
      </w:r>
      <w:r w:rsidRPr="00E81401">
        <w:rPr>
          <w:rFonts w:ascii="Times New Roman" w:eastAsia="SimSun" w:hAnsi="Times New Roman" w:cs="Times New Roman"/>
          <w:sz w:val="24"/>
          <w:szCs w:val="24"/>
          <w:lang w:eastAsia="zh-CN"/>
        </w:rPr>
        <w:t>(12), 1012–1025.</w:t>
      </w:r>
    </w:p>
    <w:p w14:paraId="1CC35724" w14:textId="77777777" w:rsidR="009E3FAA" w:rsidRPr="00E81401" w:rsidRDefault="00E25F9B" w:rsidP="00C278DA">
      <w:pPr>
        <w:spacing w:after="120" w:line="240" w:lineRule="auto"/>
        <w:ind w:left="709" w:hanging="709"/>
        <w:jc w:val="both"/>
        <w:rPr>
          <w:rFonts w:ascii="Times New Roman" w:eastAsia="SimSun" w:hAnsi="Times New Roman" w:cs="Times New Roman"/>
          <w:sz w:val="24"/>
          <w:szCs w:val="24"/>
          <w:lang w:eastAsia="zh-CN"/>
        </w:rPr>
      </w:pPr>
      <w:proofErr w:type="spellStart"/>
      <w:r w:rsidRPr="00E81401">
        <w:rPr>
          <w:rFonts w:ascii="Times New Roman" w:eastAsia="SimSun" w:hAnsi="Times New Roman" w:cs="Times New Roman"/>
          <w:sz w:val="24"/>
          <w:szCs w:val="24"/>
          <w:lang w:eastAsia="zh-CN"/>
        </w:rPr>
        <w:t>Sancini</w:t>
      </w:r>
      <w:proofErr w:type="spellEnd"/>
      <w:r w:rsidRPr="00E81401">
        <w:rPr>
          <w:rFonts w:ascii="Times New Roman" w:eastAsia="SimSun" w:hAnsi="Times New Roman" w:cs="Times New Roman"/>
          <w:sz w:val="24"/>
          <w:szCs w:val="24"/>
          <w:lang w:eastAsia="zh-CN"/>
        </w:rPr>
        <w:t xml:space="preserve">, A., Ricci S., Tomei F., Sacco C., </w:t>
      </w:r>
      <w:proofErr w:type="spellStart"/>
      <w:r w:rsidRPr="00E81401">
        <w:rPr>
          <w:rFonts w:ascii="Times New Roman" w:eastAsia="SimSun" w:hAnsi="Times New Roman" w:cs="Times New Roman"/>
          <w:sz w:val="24"/>
          <w:szCs w:val="24"/>
          <w:lang w:eastAsia="zh-CN"/>
        </w:rPr>
        <w:t>Pacchiarotti</w:t>
      </w:r>
      <w:proofErr w:type="spellEnd"/>
      <w:r w:rsidRPr="00E81401">
        <w:rPr>
          <w:rFonts w:ascii="Times New Roman" w:eastAsia="SimSun" w:hAnsi="Times New Roman" w:cs="Times New Roman"/>
          <w:sz w:val="24"/>
          <w:szCs w:val="24"/>
          <w:lang w:eastAsia="zh-CN"/>
        </w:rPr>
        <w:t xml:space="preserve"> A., Nardone N., Ricci P., </w:t>
      </w:r>
      <w:proofErr w:type="spellStart"/>
      <w:r w:rsidRPr="00E81401">
        <w:rPr>
          <w:rFonts w:ascii="Times New Roman" w:eastAsia="SimSun" w:hAnsi="Times New Roman" w:cs="Times New Roman"/>
          <w:sz w:val="24"/>
          <w:szCs w:val="24"/>
          <w:lang w:eastAsia="zh-CN"/>
        </w:rPr>
        <w:t>Suppi</w:t>
      </w:r>
      <w:proofErr w:type="spellEnd"/>
      <w:r w:rsidRPr="00E81401">
        <w:rPr>
          <w:rFonts w:ascii="Times New Roman" w:eastAsia="SimSun" w:hAnsi="Times New Roman" w:cs="Times New Roman"/>
          <w:sz w:val="24"/>
          <w:szCs w:val="24"/>
          <w:lang w:eastAsia="zh-CN"/>
        </w:rPr>
        <w:t xml:space="preserve"> A., De </w:t>
      </w:r>
      <w:proofErr w:type="spellStart"/>
      <w:r w:rsidRPr="00E81401">
        <w:rPr>
          <w:rFonts w:ascii="Times New Roman" w:eastAsia="SimSun" w:hAnsi="Times New Roman" w:cs="Times New Roman"/>
          <w:sz w:val="24"/>
          <w:szCs w:val="24"/>
          <w:lang w:eastAsia="zh-CN"/>
        </w:rPr>
        <w:t>cesare</w:t>
      </w:r>
      <w:proofErr w:type="spellEnd"/>
      <w:r w:rsidRPr="00E81401">
        <w:rPr>
          <w:rFonts w:ascii="Times New Roman" w:eastAsia="SimSun" w:hAnsi="Times New Roman" w:cs="Times New Roman"/>
          <w:sz w:val="24"/>
          <w:szCs w:val="24"/>
          <w:lang w:eastAsia="zh-CN"/>
        </w:rPr>
        <w:t xml:space="preserve"> D. P., </w:t>
      </w:r>
      <w:proofErr w:type="spellStart"/>
      <w:r w:rsidRPr="00E81401">
        <w:rPr>
          <w:rFonts w:ascii="Times New Roman" w:eastAsia="SimSun" w:hAnsi="Times New Roman" w:cs="Times New Roman"/>
          <w:sz w:val="24"/>
          <w:szCs w:val="24"/>
          <w:lang w:eastAsia="zh-CN"/>
        </w:rPr>
        <w:t>Anzelmo</w:t>
      </w:r>
      <w:proofErr w:type="spellEnd"/>
      <w:r w:rsidRPr="00E81401">
        <w:rPr>
          <w:rFonts w:ascii="Times New Roman" w:eastAsia="SimSun" w:hAnsi="Times New Roman" w:cs="Times New Roman"/>
          <w:sz w:val="24"/>
          <w:szCs w:val="24"/>
          <w:lang w:eastAsia="zh-CN"/>
        </w:rPr>
        <w:t xml:space="preserve"> V., </w:t>
      </w:r>
      <w:proofErr w:type="spellStart"/>
      <w:r w:rsidRPr="00E81401">
        <w:rPr>
          <w:rFonts w:ascii="Times New Roman" w:eastAsia="SimSun" w:hAnsi="Times New Roman" w:cs="Times New Roman"/>
          <w:sz w:val="24"/>
          <w:szCs w:val="24"/>
          <w:lang w:eastAsia="zh-CN"/>
        </w:rPr>
        <w:t>Giubilati</w:t>
      </w:r>
      <w:proofErr w:type="spellEnd"/>
      <w:r w:rsidRPr="00E81401">
        <w:rPr>
          <w:rFonts w:ascii="Times New Roman" w:eastAsia="SimSun" w:hAnsi="Times New Roman" w:cs="Times New Roman"/>
          <w:sz w:val="24"/>
          <w:szCs w:val="24"/>
          <w:lang w:eastAsia="zh-CN"/>
        </w:rPr>
        <w:t xml:space="preserve"> R., Pimpinella B., Rosati M. &amp; Tomei G. (2017) . Work related stress and blood glucose levels. </w:t>
      </w:r>
      <w:proofErr w:type="spellStart"/>
      <w:r w:rsidRPr="00E81401">
        <w:rPr>
          <w:rFonts w:ascii="Times New Roman" w:eastAsia="SimSun" w:hAnsi="Times New Roman" w:cs="Times New Roman"/>
          <w:sz w:val="24"/>
          <w:szCs w:val="24"/>
          <w:lang w:eastAsia="zh-CN"/>
        </w:rPr>
        <w:t>Annali</w:t>
      </w:r>
      <w:proofErr w:type="spellEnd"/>
      <w:r w:rsidRPr="00E81401">
        <w:rPr>
          <w:rFonts w:ascii="Times New Roman" w:eastAsia="SimSun" w:hAnsi="Times New Roman" w:cs="Times New Roman"/>
          <w:sz w:val="24"/>
          <w:szCs w:val="24"/>
          <w:lang w:eastAsia="zh-CN"/>
        </w:rPr>
        <w:t xml:space="preserve"> di </w:t>
      </w:r>
      <w:proofErr w:type="spellStart"/>
      <w:r w:rsidRPr="00E81401">
        <w:rPr>
          <w:rFonts w:ascii="Times New Roman" w:eastAsia="SimSun" w:hAnsi="Times New Roman" w:cs="Times New Roman"/>
          <w:sz w:val="24"/>
          <w:szCs w:val="24"/>
          <w:lang w:eastAsia="zh-CN"/>
        </w:rPr>
        <w:t>igiene</w:t>
      </w:r>
      <w:proofErr w:type="spellEnd"/>
      <w:r w:rsidRPr="00E81401">
        <w:rPr>
          <w:rFonts w:ascii="Times New Roman" w:eastAsia="SimSun" w:hAnsi="Times New Roman" w:cs="Times New Roman"/>
          <w:sz w:val="24"/>
          <w:szCs w:val="24"/>
          <w:lang w:eastAsia="zh-CN"/>
        </w:rPr>
        <w:t xml:space="preserve">: </w:t>
      </w:r>
      <w:proofErr w:type="spellStart"/>
      <w:r w:rsidRPr="00E81401">
        <w:rPr>
          <w:rFonts w:ascii="Times New Roman" w:eastAsia="SimSun" w:hAnsi="Times New Roman" w:cs="Times New Roman"/>
          <w:sz w:val="24"/>
          <w:szCs w:val="24"/>
          <w:lang w:eastAsia="zh-CN"/>
        </w:rPr>
        <w:t>medicina</w:t>
      </w:r>
      <w:proofErr w:type="spellEnd"/>
      <w:r w:rsidRPr="00E81401">
        <w:rPr>
          <w:rFonts w:ascii="Times New Roman" w:eastAsia="SimSun" w:hAnsi="Times New Roman" w:cs="Times New Roman"/>
          <w:sz w:val="24"/>
          <w:szCs w:val="24"/>
          <w:lang w:eastAsia="zh-CN"/>
        </w:rPr>
        <w:t xml:space="preserve"> preventive e di </w:t>
      </w:r>
      <w:proofErr w:type="spellStart"/>
      <w:r w:rsidRPr="00E81401">
        <w:rPr>
          <w:rFonts w:ascii="Times New Roman" w:eastAsia="SimSun" w:hAnsi="Times New Roman" w:cs="Times New Roman"/>
          <w:sz w:val="24"/>
          <w:szCs w:val="24"/>
          <w:lang w:eastAsia="zh-CN"/>
        </w:rPr>
        <w:t>communita</w:t>
      </w:r>
      <w:proofErr w:type="spellEnd"/>
      <w:r w:rsidRPr="00E81401">
        <w:rPr>
          <w:rFonts w:ascii="Times New Roman" w:eastAsia="SimSun" w:hAnsi="Times New Roman" w:cs="Times New Roman"/>
          <w:sz w:val="24"/>
          <w:szCs w:val="24"/>
          <w:lang w:eastAsia="zh-CN"/>
        </w:rPr>
        <w:t xml:space="preserve">, </w:t>
      </w:r>
      <w:r w:rsidRPr="00E81401">
        <w:rPr>
          <w:rFonts w:ascii="Times New Roman" w:eastAsia="SimSun" w:hAnsi="Times New Roman" w:cs="Times New Roman"/>
          <w:i/>
          <w:iCs/>
          <w:sz w:val="24"/>
          <w:szCs w:val="24"/>
          <w:lang w:eastAsia="zh-CN"/>
        </w:rPr>
        <w:t>29</w:t>
      </w:r>
      <w:r w:rsidRPr="00E81401">
        <w:rPr>
          <w:rFonts w:ascii="Times New Roman" w:eastAsia="SimSun" w:hAnsi="Times New Roman" w:cs="Times New Roman"/>
          <w:sz w:val="24"/>
          <w:szCs w:val="24"/>
          <w:lang w:eastAsia="zh-CN"/>
        </w:rPr>
        <w:t>(2), 123–133.</w:t>
      </w:r>
    </w:p>
    <w:p w14:paraId="0CF2BF9F" w14:textId="77777777" w:rsidR="009E3FAA" w:rsidRPr="00E81401" w:rsidRDefault="00E25F9B" w:rsidP="00C278DA">
      <w:pPr>
        <w:spacing w:after="120" w:line="240" w:lineRule="auto"/>
        <w:ind w:left="709" w:hanging="709"/>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lastRenderedPageBreak/>
        <w:t xml:space="preserve">Shakya, A., Chaudhary, S.K., </w:t>
      </w:r>
      <w:proofErr w:type="spellStart"/>
      <w:r w:rsidRPr="00E81401">
        <w:rPr>
          <w:rFonts w:ascii="Times New Roman" w:eastAsia="SimSun" w:hAnsi="Times New Roman" w:cs="Times New Roman"/>
          <w:sz w:val="24"/>
          <w:szCs w:val="24"/>
          <w:lang w:eastAsia="zh-CN"/>
        </w:rPr>
        <w:t>Garabadu</w:t>
      </w:r>
      <w:proofErr w:type="spellEnd"/>
      <w:r w:rsidRPr="00E81401">
        <w:rPr>
          <w:rFonts w:ascii="Times New Roman" w:eastAsia="SimSun" w:hAnsi="Times New Roman" w:cs="Times New Roman"/>
          <w:sz w:val="24"/>
          <w:szCs w:val="24"/>
          <w:lang w:eastAsia="zh-CN"/>
        </w:rPr>
        <w:t xml:space="preserve">, D., Bhat, H.R., </w:t>
      </w:r>
      <w:proofErr w:type="spellStart"/>
      <w:r w:rsidRPr="00E81401">
        <w:rPr>
          <w:rFonts w:ascii="Times New Roman" w:eastAsia="SimSun" w:hAnsi="Times New Roman" w:cs="Times New Roman"/>
          <w:sz w:val="24"/>
          <w:szCs w:val="24"/>
          <w:lang w:eastAsia="zh-CN"/>
        </w:rPr>
        <w:t>Kakoti</w:t>
      </w:r>
      <w:proofErr w:type="spellEnd"/>
      <w:r w:rsidRPr="00E81401">
        <w:rPr>
          <w:rFonts w:ascii="Times New Roman" w:eastAsia="SimSun" w:hAnsi="Times New Roman" w:cs="Times New Roman"/>
          <w:sz w:val="24"/>
          <w:szCs w:val="24"/>
          <w:lang w:eastAsia="zh-CN"/>
        </w:rPr>
        <w:t>, B.B., &amp; Ghosh, B.K. (2020). A comprehensive review on preclinical diabetic models. Current diabetes reviews, 16(2), 104–116.</w:t>
      </w:r>
    </w:p>
    <w:p w14:paraId="57ADEB6F" w14:textId="77777777" w:rsidR="009E3FAA" w:rsidRPr="00E81401" w:rsidRDefault="00E25F9B" w:rsidP="00C278DA">
      <w:pPr>
        <w:spacing w:after="120" w:line="240" w:lineRule="auto"/>
        <w:ind w:left="720" w:hanging="720"/>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 xml:space="preserve">Tremblay, A. J., Morrissette, H., Gagne J. M., Bergeron, J., Gagne, C., &amp; Couture, P. (2004). Validation of the </w:t>
      </w:r>
      <w:proofErr w:type="spellStart"/>
      <w:r w:rsidRPr="00E81401">
        <w:rPr>
          <w:rFonts w:ascii="Times New Roman" w:eastAsia="SimSun" w:hAnsi="Times New Roman" w:cs="Times New Roman"/>
          <w:sz w:val="24"/>
          <w:szCs w:val="24"/>
          <w:lang w:eastAsia="zh-CN"/>
        </w:rPr>
        <w:t>Friedewald</w:t>
      </w:r>
      <w:proofErr w:type="spellEnd"/>
      <w:r w:rsidRPr="00E81401">
        <w:rPr>
          <w:rFonts w:ascii="Times New Roman" w:eastAsia="SimSun" w:hAnsi="Times New Roman" w:cs="Times New Roman"/>
          <w:sz w:val="24"/>
          <w:szCs w:val="24"/>
          <w:lang w:eastAsia="zh-CN"/>
        </w:rPr>
        <w:t xml:space="preserve"> formula for the determination of low density lipoprotein cholesterol compared with beta-quantification in a large population. </w:t>
      </w:r>
      <w:r w:rsidRPr="00E81401">
        <w:rPr>
          <w:rFonts w:ascii="Times New Roman" w:eastAsia="SimSun" w:hAnsi="Times New Roman" w:cs="Times New Roman"/>
          <w:i/>
          <w:iCs/>
          <w:sz w:val="24"/>
          <w:szCs w:val="24"/>
          <w:lang w:eastAsia="zh-CN"/>
        </w:rPr>
        <w:t>Clinical biochemistry</w:t>
      </w:r>
      <w:r w:rsidRPr="00E81401">
        <w:rPr>
          <w:rFonts w:ascii="Times New Roman" w:eastAsia="SimSun" w:hAnsi="Times New Roman" w:cs="Times New Roman"/>
          <w:sz w:val="24"/>
          <w:szCs w:val="24"/>
          <w:lang w:eastAsia="zh-CN"/>
        </w:rPr>
        <w:t xml:space="preserve">, </w:t>
      </w:r>
      <w:r w:rsidRPr="00E81401">
        <w:rPr>
          <w:rFonts w:ascii="Times New Roman" w:eastAsia="SimSun" w:hAnsi="Times New Roman" w:cs="Times New Roman"/>
          <w:i/>
          <w:iCs/>
          <w:sz w:val="24"/>
          <w:szCs w:val="24"/>
          <w:lang w:eastAsia="zh-CN"/>
        </w:rPr>
        <w:t>37</w:t>
      </w:r>
      <w:r w:rsidRPr="00E81401">
        <w:rPr>
          <w:rFonts w:ascii="Times New Roman" w:eastAsia="SimSun" w:hAnsi="Times New Roman" w:cs="Times New Roman"/>
          <w:sz w:val="24"/>
          <w:szCs w:val="24"/>
          <w:lang w:eastAsia="zh-CN"/>
        </w:rPr>
        <w:t>(9), 785–790.</w:t>
      </w:r>
    </w:p>
    <w:p w14:paraId="462DF5C3" w14:textId="77777777" w:rsidR="009E3FAA" w:rsidRPr="00E81401" w:rsidRDefault="00E25F9B" w:rsidP="00C278DA">
      <w:pPr>
        <w:spacing w:after="120" w:line="240" w:lineRule="auto"/>
        <w:ind w:left="709" w:hanging="709"/>
        <w:jc w:val="both"/>
        <w:rPr>
          <w:rFonts w:ascii="Times New Roman" w:eastAsia="SimSun" w:hAnsi="Times New Roman" w:cs="Times New Roman"/>
          <w:sz w:val="24"/>
          <w:szCs w:val="24"/>
          <w:lang w:eastAsia="zh-CN"/>
        </w:rPr>
      </w:pPr>
      <w:r w:rsidRPr="00E81401">
        <w:rPr>
          <w:rFonts w:ascii="Times New Roman" w:eastAsia="SimSun" w:hAnsi="Times New Roman" w:cs="Times New Roman"/>
          <w:bCs/>
          <w:sz w:val="24"/>
          <w:szCs w:val="24"/>
          <w:lang w:eastAsia="zh-CN"/>
        </w:rPr>
        <w:t xml:space="preserve">Trinder, P. (1969). Enzymatic determination of serum cholesterol. </w:t>
      </w:r>
      <w:r w:rsidRPr="00E81401">
        <w:rPr>
          <w:rFonts w:ascii="Times New Roman" w:eastAsia="SimSun" w:hAnsi="Times New Roman" w:cs="Times New Roman"/>
          <w:bCs/>
          <w:i/>
          <w:sz w:val="24"/>
          <w:szCs w:val="24"/>
          <w:lang w:eastAsia="zh-CN"/>
        </w:rPr>
        <w:t xml:space="preserve">Clinical Biochemistry Annals, </w:t>
      </w:r>
      <w:r w:rsidRPr="00E81401">
        <w:rPr>
          <w:rFonts w:ascii="Times New Roman" w:eastAsia="SimSun" w:hAnsi="Times New Roman" w:cs="Times New Roman"/>
          <w:i/>
          <w:iCs/>
          <w:sz w:val="24"/>
          <w:szCs w:val="24"/>
          <w:lang w:eastAsia="zh-CN"/>
        </w:rPr>
        <w:t xml:space="preserve">6, </w:t>
      </w:r>
      <w:r w:rsidRPr="00E81401">
        <w:rPr>
          <w:rFonts w:ascii="Times New Roman" w:eastAsia="SimSun" w:hAnsi="Times New Roman" w:cs="Times New Roman"/>
          <w:bCs/>
          <w:sz w:val="24"/>
          <w:szCs w:val="24"/>
          <w:lang w:eastAsia="zh-CN"/>
        </w:rPr>
        <w:t>24.</w:t>
      </w:r>
    </w:p>
    <w:p w14:paraId="6C3A1E04" w14:textId="77777777" w:rsidR="009E3FAA" w:rsidRPr="00E81401" w:rsidRDefault="00E25F9B" w:rsidP="00C278DA">
      <w:pPr>
        <w:spacing w:after="120" w:line="240" w:lineRule="auto"/>
        <w:ind w:left="720" w:hanging="720"/>
        <w:jc w:val="both"/>
        <w:rPr>
          <w:rFonts w:ascii="Times New Roman" w:eastAsia="SimSun" w:hAnsi="Times New Roman" w:cs="Times New Roman"/>
          <w:sz w:val="24"/>
          <w:szCs w:val="24"/>
          <w:lang w:eastAsia="zh-CN"/>
        </w:rPr>
      </w:pPr>
      <w:proofErr w:type="spellStart"/>
      <w:r w:rsidRPr="00E81401">
        <w:rPr>
          <w:rFonts w:ascii="Times New Roman" w:eastAsia="SimSun" w:hAnsi="Times New Roman" w:cs="Times New Roman"/>
          <w:sz w:val="24"/>
          <w:szCs w:val="24"/>
          <w:lang w:eastAsia="zh-CN"/>
        </w:rPr>
        <w:t>Uchegbulam</w:t>
      </w:r>
      <w:proofErr w:type="spellEnd"/>
      <w:r w:rsidRPr="00E81401">
        <w:rPr>
          <w:rFonts w:ascii="Times New Roman" w:eastAsia="SimSun" w:hAnsi="Times New Roman" w:cs="Times New Roman"/>
          <w:sz w:val="24"/>
          <w:szCs w:val="24"/>
          <w:lang w:eastAsia="zh-CN"/>
        </w:rPr>
        <w:t xml:space="preserve">, J.C., </w:t>
      </w:r>
      <w:proofErr w:type="spellStart"/>
      <w:r w:rsidRPr="00E81401">
        <w:rPr>
          <w:rFonts w:ascii="Times New Roman" w:eastAsia="SimSun" w:hAnsi="Times New Roman" w:cs="Times New Roman"/>
          <w:sz w:val="24"/>
          <w:szCs w:val="24"/>
          <w:lang w:eastAsia="zh-CN"/>
        </w:rPr>
        <w:t>Okoronkwo</w:t>
      </w:r>
      <w:proofErr w:type="spellEnd"/>
      <w:r w:rsidRPr="00E81401">
        <w:rPr>
          <w:rFonts w:ascii="Times New Roman" w:eastAsia="SimSun" w:hAnsi="Times New Roman" w:cs="Times New Roman"/>
          <w:sz w:val="24"/>
          <w:szCs w:val="24"/>
          <w:lang w:eastAsia="zh-CN"/>
        </w:rPr>
        <w:t xml:space="preserve">, S., </w:t>
      </w:r>
      <w:proofErr w:type="spellStart"/>
      <w:r w:rsidRPr="00E81401">
        <w:rPr>
          <w:rFonts w:ascii="Times New Roman" w:eastAsia="SimSun" w:hAnsi="Times New Roman" w:cs="Times New Roman"/>
          <w:sz w:val="24"/>
          <w:szCs w:val="24"/>
          <w:lang w:eastAsia="zh-CN"/>
        </w:rPr>
        <w:t>Ugama</w:t>
      </w:r>
      <w:proofErr w:type="spellEnd"/>
      <w:r w:rsidRPr="00E81401">
        <w:rPr>
          <w:rFonts w:ascii="Times New Roman" w:eastAsia="SimSun" w:hAnsi="Times New Roman" w:cs="Times New Roman"/>
          <w:sz w:val="24"/>
          <w:szCs w:val="24"/>
          <w:lang w:eastAsia="zh-CN"/>
        </w:rPr>
        <w:t xml:space="preserve">, P.C., </w:t>
      </w:r>
      <w:proofErr w:type="spellStart"/>
      <w:r w:rsidRPr="00E81401">
        <w:rPr>
          <w:rFonts w:ascii="Times New Roman" w:eastAsia="SimSun" w:hAnsi="Times New Roman" w:cs="Times New Roman"/>
          <w:sz w:val="24"/>
          <w:szCs w:val="24"/>
          <w:lang w:eastAsia="zh-CN"/>
        </w:rPr>
        <w:t>Monago</w:t>
      </w:r>
      <w:proofErr w:type="spellEnd"/>
      <w:r w:rsidRPr="00E81401">
        <w:rPr>
          <w:rFonts w:ascii="Times New Roman" w:eastAsia="SimSun" w:hAnsi="Times New Roman" w:cs="Times New Roman"/>
          <w:sz w:val="24"/>
          <w:szCs w:val="24"/>
          <w:lang w:eastAsia="zh-CN"/>
        </w:rPr>
        <w:t xml:space="preserve">, I.N., </w:t>
      </w:r>
      <w:proofErr w:type="spellStart"/>
      <w:r w:rsidRPr="00E81401">
        <w:rPr>
          <w:rFonts w:ascii="Times New Roman" w:eastAsia="SimSun" w:hAnsi="Times New Roman" w:cs="Times New Roman"/>
          <w:sz w:val="24"/>
          <w:szCs w:val="24"/>
          <w:lang w:eastAsia="zh-CN"/>
        </w:rPr>
        <w:t>Chidiebere</w:t>
      </w:r>
      <w:proofErr w:type="spellEnd"/>
      <w:r w:rsidRPr="00E81401">
        <w:rPr>
          <w:rFonts w:ascii="Times New Roman" w:eastAsia="SimSun" w:hAnsi="Times New Roman" w:cs="Times New Roman"/>
          <w:sz w:val="24"/>
          <w:szCs w:val="24"/>
          <w:lang w:eastAsia="zh-CN"/>
        </w:rPr>
        <w:t xml:space="preserve">, O.F., &amp; </w:t>
      </w:r>
      <w:proofErr w:type="spellStart"/>
      <w:r w:rsidRPr="00E81401">
        <w:rPr>
          <w:rFonts w:ascii="Times New Roman" w:eastAsia="SimSun" w:hAnsi="Times New Roman" w:cs="Times New Roman"/>
          <w:sz w:val="24"/>
          <w:szCs w:val="24"/>
          <w:lang w:eastAsia="zh-CN"/>
        </w:rPr>
        <w:t>Monago</w:t>
      </w:r>
      <w:proofErr w:type="spellEnd"/>
      <w:r w:rsidRPr="00E81401">
        <w:rPr>
          <w:rFonts w:ascii="Times New Roman" w:eastAsia="SimSun" w:hAnsi="Times New Roman" w:cs="Times New Roman"/>
          <w:sz w:val="24"/>
          <w:szCs w:val="24"/>
          <w:lang w:eastAsia="zh-CN"/>
        </w:rPr>
        <w:t xml:space="preserve">, C.O. (2025). The Role of Digital Technologies in Enhancing Food Safety and the Enforcement of Food Quality Control in Nigeria's </w:t>
      </w:r>
      <w:proofErr w:type="spellStart"/>
      <w:r w:rsidRPr="00E81401">
        <w:rPr>
          <w:rFonts w:ascii="Times New Roman" w:eastAsia="SimSun" w:hAnsi="Times New Roman" w:cs="Times New Roman"/>
          <w:sz w:val="24"/>
          <w:szCs w:val="24"/>
          <w:lang w:eastAsia="zh-CN"/>
        </w:rPr>
        <w:t>Agrifood</w:t>
      </w:r>
      <w:proofErr w:type="spellEnd"/>
      <w:r w:rsidRPr="00E81401">
        <w:rPr>
          <w:rFonts w:ascii="Times New Roman" w:eastAsia="SimSun" w:hAnsi="Times New Roman" w:cs="Times New Roman"/>
          <w:sz w:val="24"/>
          <w:szCs w:val="24"/>
          <w:lang w:eastAsia="zh-CN"/>
        </w:rPr>
        <w:t xml:space="preserve"> Industry. </w:t>
      </w:r>
      <w:r w:rsidRPr="00E81401">
        <w:rPr>
          <w:rFonts w:ascii="Times New Roman" w:eastAsia="SimSun" w:hAnsi="Times New Roman" w:cs="Times New Roman"/>
          <w:i/>
          <w:iCs/>
          <w:sz w:val="24"/>
          <w:szCs w:val="24"/>
          <w:lang w:eastAsia="zh-CN"/>
        </w:rPr>
        <w:t>Path of Science</w:t>
      </w:r>
      <w:r w:rsidRPr="00E81401">
        <w:rPr>
          <w:rFonts w:ascii="Times New Roman" w:eastAsia="SimSun" w:hAnsi="Times New Roman" w:cs="Times New Roman"/>
          <w:sz w:val="24"/>
          <w:szCs w:val="24"/>
          <w:lang w:eastAsia="zh-CN"/>
        </w:rPr>
        <w:t xml:space="preserve">, </w:t>
      </w:r>
      <w:r w:rsidRPr="00E81401">
        <w:rPr>
          <w:rFonts w:ascii="Times New Roman" w:eastAsia="SimSun" w:hAnsi="Times New Roman" w:cs="Times New Roman"/>
          <w:i/>
          <w:iCs/>
          <w:sz w:val="24"/>
          <w:szCs w:val="24"/>
          <w:lang w:eastAsia="zh-CN"/>
        </w:rPr>
        <w:t>11</w:t>
      </w:r>
      <w:r w:rsidRPr="00E81401">
        <w:rPr>
          <w:rFonts w:ascii="Times New Roman" w:eastAsia="SimSun" w:hAnsi="Times New Roman" w:cs="Times New Roman"/>
          <w:sz w:val="24"/>
          <w:szCs w:val="24"/>
          <w:lang w:eastAsia="zh-CN"/>
        </w:rPr>
        <w:t>(11), 7008–7018.</w:t>
      </w:r>
    </w:p>
    <w:p w14:paraId="0C9E7A0A" w14:textId="77777777" w:rsidR="009E3FAA" w:rsidRPr="00E81401" w:rsidRDefault="00E25F9B" w:rsidP="00C278DA">
      <w:pPr>
        <w:spacing w:after="120" w:line="240" w:lineRule="auto"/>
        <w:ind w:left="720" w:hanging="720"/>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 xml:space="preserve">Vivek N. A., Sharma Y. V., </w:t>
      </w:r>
      <w:proofErr w:type="spellStart"/>
      <w:r w:rsidRPr="00E81401">
        <w:rPr>
          <w:rFonts w:ascii="Times New Roman" w:eastAsia="SimSun" w:hAnsi="Times New Roman" w:cs="Times New Roman"/>
          <w:sz w:val="24"/>
          <w:szCs w:val="24"/>
          <w:lang w:eastAsia="zh-CN"/>
        </w:rPr>
        <w:t>Somani</w:t>
      </w:r>
      <w:proofErr w:type="spellEnd"/>
      <w:r w:rsidRPr="00E81401">
        <w:rPr>
          <w:rFonts w:ascii="Times New Roman" w:eastAsia="SimSun" w:hAnsi="Times New Roman" w:cs="Times New Roman"/>
          <w:sz w:val="24"/>
          <w:szCs w:val="24"/>
          <w:lang w:eastAsia="zh-CN"/>
        </w:rPr>
        <w:t xml:space="preserve"> B. L. (2017). Methods for estimation of blood glucose: A comparative evaluation. </w:t>
      </w:r>
      <w:r w:rsidRPr="00E81401">
        <w:rPr>
          <w:rFonts w:ascii="Times New Roman" w:eastAsia="SimSun" w:hAnsi="Times New Roman" w:cs="Times New Roman"/>
          <w:i/>
          <w:sz w:val="24"/>
          <w:szCs w:val="24"/>
          <w:lang w:eastAsia="zh-CN"/>
        </w:rPr>
        <w:t>Medical Journal of Armed Forces India,</w:t>
      </w:r>
      <w:r w:rsidRPr="00E81401">
        <w:rPr>
          <w:rFonts w:ascii="Times New Roman" w:eastAsia="SimSun" w:hAnsi="Times New Roman" w:cs="Times New Roman"/>
          <w:sz w:val="24"/>
          <w:szCs w:val="24"/>
          <w:lang w:eastAsia="zh-CN"/>
        </w:rPr>
        <w:t xml:space="preserve"> </w:t>
      </w:r>
      <w:r w:rsidRPr="00E81401">
        <w:rPr>
          <w:rFonts w:ascii="Times New Roman" w:eastAsia="SimSun" w:hAnsi="Times New Roman" w:cs="Times New Roman"/>
          <w:i/>
          <w:iCs/>
          <w:sz w:val="24"/>
          <w:szCs w:val="24"/>
          <w:lang w:eastAsia="zh-CN"/>
        </w:rPr>
        <w:t>54</w:t>
      </w:r>
      <w:r w:rsidRPr="00E81401">
        <w:rPr>
          <w:rFonts w:ascii="Times New Roman" w:eastAsia="SimSun" w:hAnsi="Times New Roman" w:cs="Times New Roman"/>
          <w:sz w:val="24"/>
          <w:szCs w:val="24"/>
          <w:lang w:eastAsia="zh-CN"/>
        </w:rPr>
        <w:t xml:space="preserve"> (2), 131-133.</w:t>
      </w:r>
    </w:p>
    <w:p w14:paraId="36BC8B67" w14:textId="77777777" w:rsidR="009E3FAA" w:rsidRPr="00E81401" w:rsidRDefault="00E25F9B" w:rsidP="00C278DA">
      <w:pPr>
        <w:spacing w:after="120" w:line="240" w:lineRule="auto"/>
        <w:ind w:left="709" w:hanging="709"/>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 xml:space="preserve">War, A. R., </w:t>
      </w:r>
      <w:proofErr w:type="spellStart"/>
      <w:r w:rsidRPr="00E81401">
        <w:rPr>
          <w:rFonts w:ascii="Times New Roman" w:eastAsia="SimSun" w:hAnsi="Times New Roman" w:cs="Times New Roman"/>
          <w:sz w:val="24"/>
          <w:szCs w:val="24"/>
          <w:lang w:eastAsia="zh-CN"/>
        </w:rPr>
        <w:t>Paulraj</w:t>
      </w:r>
      <w:proofErr w:type="spellEnd"/>
      <w:r w:rsidRPr="00E81401">
        <w:rPr>
          <w:rFonts w:ascii="Times New Roman" w:eastAsia="SimSun" w:hAnsi="Times New Roman" w:cs="Times New Roman"/>
          <w:sz w:val="24"/>
          <w:szCs w:val="24"/>
          <w:lang w:eastAsia="zh-CN"/>
        </w:rPr>
        <w:t xml:space="preserve">, M. G., Ahmad, T., </w:t>
      </w:r>
      <w:proofErr w:type="spellStart"/>
      <w:r w:rsidRPr="00E81401">
        <w:rPr>
          <w:rFonts w:ascii="Times New Roman" w:eastAsia="SimSun" w:hAnsi="Times New Roman" w:cs="Times New Roman"/>
          <w:sz w:val="24"/>
          <w:szCs w:val="24"/>
          <w:lang w:eastAsia="zh-CN"/>
        </w:rPr>
        <w:t>Buhroo</w:t>
      </w:r>
      <w:proofErr w:type="spellEnd"/>
      <w:r w:rsidRPr="00E81401">
        <w:rPr>
          <w:rFonts w:ascii="Times New Roman" w:eastAsia="SimSun" w:hAnsi="Times New Roman" w:cs="Times New Roman"/>
          <w:sz w:val="24"/>
          <w:szCs w:val="24"/>
          <w:lang w:eastAsia="zh-CN"/>
        </w:rPr>
        <w:t xml:space="preserve">, A. A., Hussain B., </w:t>
      </w:r>
      <w:proofErr w:type="spellStart"/>
      <w:r w:rsidRPr="00E81401">
        <w:rPr>
          <w:rFonts w:ascii="Times New Roman" w:eastAsia="SimSun" w:hAnsi="Times New Roman" w:cs="Times New Roman"/>
          <w:sz w:val="24"/>
          <w:szCs w:val="24"/>
          <w:lang w:eastAsia="zh-CN"/>
        </w:rPr>
        <w:t>Ignacimuthu</w:t>
      </w:r>
      <w:proofErr w:type="spellEnd"/>
      <w:r w:rsidRPr="00E81401">
        <w:rPr>
          <w:rFonts w:ascii="Times New Roman" w:eastAsia="SimSun" w:hAnsi="Times New Roman" w:cs="Times New Roman"/>
          <w:sz w:val="24"/>
          <w:szCs w:val="24"/>
          <w:lang w:eastAsia="zh-CN"/>
        </w:rPr>
        <w:t xml:space="preserve">, S., &amp; Sharma, H. C. (2012). Mechanisms of plant defense against insect herbivores. </w:t>
      </w:r>
      <w:r w:rsidRPr="00E81401">
        <w:rPr>
          <w:rFonts w:ascii="Times New Roman" w:eastAsia="SimSun" w:hAnsi="Times New Roman" w:cs="Times New Roman"/>
          <w:i/>
          <w:sz w:val="24"/>
          <w:szCs w:val="24"/>
          <w:lang w:eastAsia="zh-CN"/>
        </w:rPr>
        <w:t>Plant signaling &amp; behavior</w:t>
      </w:r>
      <w:r w:rsidRPr="00E81401">
        <w:rPr>
          <w:rFonts w:ascii="Times New Roman" w:eastAsia="SimSun" w:hAnsi="Times New Roman" w:cs="Times New Roman"/>
          <w:sz w:val="24"/>
          <w:szCs w:val="24"/>
          <w:lang w:eastAsia="zh-CN"/>
        </w:rPr>
        <w:t xml:space="preserve">, </w:t>
      </w:r>
      <w:r w:rsidRPr="00E81401">
        <w:rPr>
          <w:rFonts w:ascii="Times New Roman" w:eastAsia="SimSun" w:hAnsi="Times New Roman" w:cs="Times New Roman"/>
          <w:i/>
          <w:iCs/>
          <w:sz w:val="24"/>
          <w:szCs w:val="24"/>
          <w:lang w:eastAsia="zh-CN"/>
        </w:rPr>
        <w:t>7</w:t>
      </w:r>
      <w:r w:rsidRPr="00E81401">
        <w:rPr>
          <w:rFonts w:ascii="Times New Roman" w:eastAsia="SimSun" w:hAnsi="Times New Roman" w:cs="Times New Roman"/>
          <w:sz w:val="24"/>
          <w:szCs w:val="24"/>
          <w:lang w:eastAsia="zh-CN"/>
        </w:rPr>
        <w:t>(10), 1306-1320.</w:t>
      </w:r>
    </w:p>
    <w:p w14:paraId="7A3CC9FA" w14:textId="77777777" w:rsidR="009E3FAA" w:rsidRPr="00E81401" w:rsidRDefault="00E25F9B" w:rsidP="00C278DA">
      <w:pPr>
        <w:spacing w:after="120" w:line="240" w:lineRule="auto"/>
        <w:ind w:left="709" w:hanging="709"/>
        <w:jc w:val="both"/>
        <w:rPr>
          <w:rFonts w:ascii="Times New Roman" w:eastAsia="SimSun" w:hAnsi="Times New Roman" w:cs="Times New Roman"/>
          <w:sz w:val="24"/>
          <w:szCs w:val="24"/>
          <w:lang w:eastAsia="zh-CN"/>
        </w:rPr>
      </w:pPr>
      <w:r w:rsidRPr="00E81401">
        <w:rPr>
          <w:rFonts w:ascii="Times New Roman" w:eastAsia="Times New Roman" w:hAnsi="Times New Roman" w:cs="Times New Roman"/>
          <w:sz w:val="24"/>
          <w:szCs w:val="24"/>
        </w:rPr>
        <w:t xml:space="preserve">Wootton-Beard, P. C., Brandt, K., Fell, D., Warner, S., &amp; Ryan, L. (2014). Effects of a beetroot juice with high </w:t>
      </w:r>
      <w:proofErr w:type="spellStart"/>
      <w:r w:rsidRPr="00E81401">
        <w:rPr>
          <w:rFonts w:ascii="Times New Roman" w:eastAsia="Times New Roman" w:hAnsi="Times New Roman" w:cs="Times New Roman"/>
          <w:sz w:val="24"/>
          <w:szCs w:val="24"/>
        </w:rPr>
        <w:t>neobetanin</w:t>
      </w:r>
      <w:proofErr w:type="spellEnd"/>
      <w:r w:rsidRPr="00E81401">
        <w:rPr>
          <w:rFonts w:ascii="Times New Roman" w:eastAsia="Times New Roman" w:hAnsi="Times New Roman" w:cs="Times New Roman"/>
          <w:sz w:val="24"/>
          <w:szCs w:val="24"/>
        </w:rPr>
        <w:t xml:space="preserve"> content on the early-phase insulin response in healthy volunteers. </w:t>
      </w:r>
      <w:r w:rsidRPr="00E81401">
        <w:rPr>
          <w:rFonts w:ascii="Times New Roman" w:eastAsia="Times New Roman" w:hAnsi="Times New Roman" w:cs="Times New Roman"/>
          <w:i/>
          <w:iCs/>
          <w:sz w:val="24"/>
          <w:szCs w:val="24"/>
        </w:rPr>
        <w:t>Journal of Nutritional Science</w:t>
      </w:r>
      <w:r w:rsidRPr="00E81401">
        <w:rPr>
          <w:rFonts w:ascii="Times New Roman" w:eastAsia="Times New Roman" w:hAnsi="Times New Roman" w:cs="Times New Roman"/>
          <w:sz w:val="24"/>
          <w:szCs w:val="24"/>
        </w:rPr>
        <w:t xml:space="preserve">, </w:t>
      </w:r>
      <w:r w:rsidRPr="00E81401">
        <w:rPr>
          <w:rFonts w:ascii="Times New Roman" w:eastAsia="Times New Roman" w:hAnsi="Times New Roman" w:cs="Times New Roman"/>
          <w:i/>
          <w:iCs/>
          <w:sz w:val="24"/>
          <w:szCs w:val="24"/>
        </w:rPr>
        <w:t>3</w:t>
      </w:r>
      <w:r w:rsidRPr="00E81401">
        <w:rPr>
          <w:rFonts w:ascii="Times New Roman" w:eastAsia="Times New Roman" w:hAnsi="Times New Roman" w:cs="Times New Roman"/>
          <w:sz w:val="24"/>
          <w:szCs w:val="24"/>
        </w:rPr>
        <w:t>, e9.</w:t>
      </w:r>
    </w:p>
    <w:p w14:paraId="091D7AAD" w14:textId="77777777" w:rsidR="009E3FAA" w:rsidRPr="00E81401" w:rsidRDefault="00E25F9B" w:rsidP="00C278DA">
      <w:pPr>
        <w:spacing w:after="120" w:line="240" w:lineRule="auto"/>
        <w:ind w:left="709" w:hanging="709"/>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World Health Organization (2017). Monitoring Progress on Noncommunicable Diseases. Geneva.</w:t>
      </w:r>
    </w:p>
    <w:p w14:paraId="4AF80641" w14:textId="77777777" w:rsidR="009E3FAA" w:rsidRPr="00E81401" w:rsidRDefault="00E25F9B" w:rsidP="00C278DA">
      <w:pPr>
        <w:spacing w:after="120" w:line="240" w:lineRule="auto"/>
        <w:ind w:left="709" w:hanging="709"/>
        <w:jc w:val="both"/>
        <w:rPr>
          <w:rFonts w:ascii="Times New Roman" w:eastAsia="SimSun" w:hAnsi="Times New Roman" w:cs="Times New Roman"/>
          <w:sz w:val="24"/>
          <w:szCs w:val="24"/>
          <w:lang w:eastAsia="zh-CN"/>
        </w:rPr>
      </w:pPr>
      <w:r w:rsidRPr="00E81401">
        <w:rPr>
          <w:rStyle w:val="citation-61"/>
          <w:rFonts w:ascii="Times New Roman" w:hAnsi="Times New Roman" w:cs="Times New Roman"/>
          <w:sz w:val="24"/>
          <w:szCs w:val="24"/>
        </w:rPr>
        <w:t>World Health Organization (2018). Noncommunicable diseases country profiles 2018.</w:t>
      </w:r>
      <w:r w:rsidRPr="00E81401">
        <w:rPr>
          <w:rFonts w:ascii="Times New Roman" w:hAnsi="Times New Roman" w:cs="Times New Roman"/>
          <w:sz w:val="24"/>
          <w:szCs w:val="24"/>
        </w:rPr>
        <w:t xml:space="preserve"> </w:t>
      </w:r>
      <w:r w:rsidRPr="00E81401">
        <w:rPr>
          <w:rFonts w:ascii="Times New Roman" w:hAnsi="Times New Roman" w:cs="Times New Roman"/>
          <w:i/>
          <w:iCs/>
          <w:sz w:val="24"/>
          <w:szCs w:val="24"/>
        </w:rPr>
        <w:t>World Health Organization</w:t>
      </w:r>
      <w:r w:rsidRPr="00E81401">
        <w:rPr>
          <w:rFonts w:ascii="Times New Roman" w:hAnsi="Times New Roman" w:cs="Times New Roman"/>
          <w:sz w:val="24"/>
          <w:szCs w:val="24"/>
        </w:rPr>
        <w:t>. Geneva, Switzerland.</w:t>
      </w:r>
    </w:p>
    <w:p w14:paraId="2814C96D" w14:textId="77777777" w:rsidR="009E3FAA" w:rsidRPr="00E81401" w:rsidRDefault="00E25F9B" w:rsidP="00C278DA">
      <w:pPr>
        <w:spacing w:after="120" w:line="240" w:lineRule="auto"/>
        <w:ind w:left="720" w:hanging="720"/>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World Health Organization Global Health Risks (2018). Mortality and Burden of Disease Attributable to Selected Major Risks.</w:t>
      </w:r>
    </w:p>
    <w:p w14:paraId="40801DF5" w14:textId="77777777" w:rsidR="009E3FAA" w:rsidRPr="00E81401" w:rsidRDefault="00E25F9B" w:rsidP="00C278DA">
      <w:pPr>
        <w:spacing w:after="120" w:line="240" w:lineRule="auto"/>
        <w:ind w:left="709" w:hanging="709"/>
        <w:jc w:val="both"/>
        <w:rPr>
          <w:rFonts w:ascii="Times New Roman" w:eastAsia="SimSun" w:hAnsi="Times New Roman" w:cs="Times New Roman"/>
          <w:sz w:val="24"/>
          <w:szCs w:val="24"/>
          <w:lang w:eastAsia="zh-CN"/>
        </w:rPr>
      </w:pPr>
      <w:r w:rsidRPr="00E81401">
        <w:rPr>
          <w:rFonts w:ascii="Times New Roman" w:eastAsia="SimSun" w:hAnsi="Times New Roman" w:cs="Times New Roman"/>
          <w:sz w:val="24"/>
          <w:szCs w:val="24"/>
          <w:lang w:eastAsia="zh-CN"/>
        </w:rPr>
        <w:t xml:space="preserve">World Health Organization </w:t>
      </w:r>
      <w:proofErr w:type="spellStart"/>
      <w:r w:rsidRPr="00E81401">
        <w:rPr>
          <w:rFonts w:ascii="Times New Roman" w:eastAsia="SimSun" w:hAnsi="Times New Roman" w:cs="Times New Roman"/>
          <w:sz w:val="24"/>
          <w:szCs w:val="24"/>
          <w:lang w:eastAsia="zh-CN"/>
        </w:rPr>
        <w:t>Información</w:t>
      </w:r>
      <w:proofErr w:type="spellEnd"/>
      <w:r w:rsidRPr="00E81401">
        <w:rPr>
          <w:rFonts w:ascii="Times New Roman" w:eastAsia="SimSun" w:hAnsi="Times New Roman" w:cs="Times New Roman"/>
          <w:sz w:val="24"/>
          <w:szCs w:val="24"/>
          <w:lang w:eastAsia="zh-CN"/>
        </w:rPr>
        <w:t xml:space="preserve"> General </w:t>
      </w:r>
      <w:proofErr w:type="spellStart"/>
      <w:r w:rsidRPr="00E81401">
        <w:rPr>
          <w:rFonts w:ascii="Times New Roman" w:eastAsia="SimSun" w:hAnsi="Times New Roman" w:cs="Times New Roman"/>
          <w:sz w:val="24"/>
          <w:szCs w:val="24"/>
          <w:lang w:eastAsia="zh-CN"/>
        </w:rPr>
        <w:t>Sobre</w:t>
      </w:r>
      <w:proofErr w:type="spellEnd"/>
      <w:r w:rsidRPr="00E81401">
        <w:rPr>
          <w:rFonts w:ascii="Times New Roman" w:eastAsia="SimSun" w:hAnsi="Times New Roman" w:cs="Times New Roman"/>
          <w:sz w:val="24"/>
          <w:szCs w:val="24"/>
          <w:lang w:eastAsia="zh-CN"/>
        </w:rPr>
        <w:t xml:space="preserve"> la </w:t>
      </w:r>
      <w:proofErr w:type="spellStart"/>
      <w:r w:rsidRPr="00E81401">
        <w:rPr>
          <w:rFonts w:ascii="Times New Roman" w:eastAsia="SimSun" w:hAnsi="Times New Roman" w:cs="Times New Roman"/>
          <w:sz w:val="24"/>
          <w:szCs w:val="24"/>
          <w:lang w:eastAsia="zh-CN"/>
        </w:rPr>
        <w:t>Hipertensión</w:t>
      </w:r>
      <w:proofErr w:type="spellEnd"/>
      <w:r w:rsidRPr="00E81401">
        <w:rPr>
          <w:rFonts w:ascii="Times New Roman" w:eastAsia="SimSun" w:hAnsi="Times New Roman" w:cs="Times New Roman"/>
          <w:sz w:val="24"/>
          <w:szCs w:val="24"/>
          <w:lang w:eastAsia="zh-CN"/>
        </w:rPr>
        <w:t xml:space="preserve"> </w:t>
      </w:r>
      <w:proofErr w:type="spellStart"/>
      <w:r w:rsidRPr="00E81401">
        <w:rPr>
          <w:rFonts w:ascii="Times New Roman" w:eastAsia="SimSun" w:hAnsi="Times New Roman" w:cs="Times New Roman"/>
          <w:sz w:val="24"/>
          <w:szCs w:val="24"/>
          <w:lang w:eastAsia="zh-CN"/>
        </w:rPr>
        <w:t>en</w:t>
      </w:r>
      <w:proofErr w:type="spellEnd"/>
      <w:r w:rsidRPr="00E81401">
        <w:rPr>
          <w:rFonts w:ascii="Times New Roman" w:eastAsia="SimSun" w:hAnsi="Times New Roman" w:cs="Times New Roman"/>
          <w:sz w:val="24"/>
          <w:szCs w:val="24"/>
          <w:lang w:eastAsia="zh-CN"/>
        </w:rPr>
        <w:t xml:space="preserve"> el Mundo–OMS. (2013).</w:t>
      </w:r>
    </w:p>
    <w:p w14:paraId="0E0A2529" w14:textId="77777777" w:rsidR="009E3FAA" w:rsidRPr="00E81401" w:rsidRDefault="009E3FAA" w:rsidP="00C278DA">
      <w:pPr>
        <w:spacing w:after="120" w:line="240" w:lineRule="auto"/>
        <w:rPr>
          <w:rFonts w:ascii="Times New Roman" w:hAnsi="Times New Roman" w:cs="Times New Roman"/>
          <w:sz w:val="24"/>
          <w:szCs w:val="24"/>
        </w:rPr>
      </w:pPr>
    </w:p>
    <w:sectPr w:rsidR="009E3FAA" w:rsidRPr="00E81401" w:rsidSect="00367158">
      <w:headerReference w:type="even" r:id="rId8"/>
      <w:headerReference w:type="default" r:id="rId9"/>
      <w:footerReference w:type="even" r:id="rId10"/>
      <w:footerReference w:type="default" r:id="rId11"/>
      <w:headerReference w:type="first" r:id="rId12"/>
      <w:footerReference w:type="first" r:id="rId13"/>
      <w:pgSz w:w="11907" w:h="16839" w:code="9"/>
      <w:pgMar w:top="14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CD1E8" w14:textId="77777777" w:rsidR="00666973" w:rsidRDefault="00666973">
      <w:pPr>
        <w:spacing w:after="0" w:line="240" w:lineRule="auto"/>
      </w:pPr>
      <w:r>
        <w:separator/>
      </w:r>
    </w:p>
  </w:endnote>
  <w:endnote w:type="continuationSeparator" w:id="0">
    <w:p w14:paraId="5D22E544" w14:textId="77777777" w:rsidR="00666973" w:rsidRDefault="00666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163D" w14:textId="77777777" w:rsidR="005B31E0" w:rsidRDefault="005B31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8BC22" w14:textId="77777777" w:rsidR="00E25F9B" w:rsidRDefault="00E25F9B">
    <w:pPr>
      <w:pStyle w:val="Footer"/>
      <w:jc w:val="right"/>
    </w:pPr>
    <w:r>
      <w:fldChar w:fldCharType="begin"/>
    </w:r>
    <w:r>
      <w:instrText xml:space="preserve"> PAGE   \* MERGEFORMAT </w:instrText>
    </w:r>
    <w:r>
      <w:fldChar w:fldCharType="separate"/>
    </w:r>
    <w:r w:rsidR="00367158">
      <w:rPr>
        <w:noProof/>
      </w:rPr>
      <w:t>18</w:t>
    </w:r>
    <w:r>
      <w:rPr>
        <w:noProof/>
      </w:rPr>
      <w:fldChar w:fldCharType="end"/>
    </w:r>
  </w:p>
  <w:p w14:paraId="7C5654E4" w14:textId="77777777" w:rsidR="00E25F9B" w:rsidRDefault="00E25F9B">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C0649" w14:textId="77777777" w:rsidR="005B31E0" w:rsidRDefault="005B3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835F1" w14:textId="77777777" w:rsidR="00666973" w:rsidRDefault="00666973">
      <w:pPr>
        <w:spacing w:after="0" w:line="240" w:lineRule="auto"/>
      </w:pPr>
      <w:r>
        <w:separator/>
      </w:r>
    </w:p>
  </w:footnote>
  <w:footnote w:type="continuationSeparator" w:id="0">
    <w:p w14:paraId="5D0E6854" w14:textId="77777777" w:rsidR="00666973" w:rsidRDefault="00666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30C1E" w14:textId="6AE320D9" w:rsidR="005B31E0" w:rsidRDefault="005B31E0">
    <w:pPr>
      <w:pStyle w:val="Header"/>
    </w:pPr>
    <w:r>
      <w:rPr>
        <w:noProof/>
      </w:rPr>
      <w:pict w14:anchorId="6C113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7960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A43BB" w14:textId="6DA2C0C1" w:rsidR="00E25F9B" w:rsidRDefault="005B31E0">
    <w:pPr>
      <w:jc w:val="center"/>
    </w:pPr>
    <w:r>
      <w:rPr>
        <w:noProof/>
      </w:rPr>
      <w:pict w14:anchorId="59B41B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796033"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F1342" w14:textId="4E9E3DD7" w:rsidR="005B31E0" w:rsidRDefault="005B31E0">
    <w:pPr>
      <w:pStyle w:val="Header"/>
    </w:pPr>
    <w:r>
      <w:rPr>
        <w:noProof/>
      </w:rPr>
      <w:pict w14:anchorId="1C9657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7960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9EE2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4E963C6A"/>
    <w:lvl w:ilvl="0" w:tplc="8794A430">
      <w:start w:val="1"/>
      <w:numFmt w:val="decimal"/>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BD2CD0"/>
    <w:multiLevelType w:val="hybridMultilevel"/>
    <w:tmpl w:val="298C2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3FAA"/>
    <w:rsid w:val="00090059"/>
    <w:rsid w:val="00105834"/>
    <w:rsid w:val="00116F14"/>
    <w:rsid w:val="00155F24"/>
    <w:rsid w:val="00287BA2"/>
    <w:rsid w:val="002A46C4"/>
    <w:rsid w:val="00342865"/>
    <w:rsid w:val="00367158"/>
    <w:rsid w:val="003802A3"/>
    <w:rsid w:val="003D4EFB"/>
    <w:rsid w:val="004424E7"/>
    <w:rsid w:val="004A30ED"/>
    <w:rsid w:val="0050033B"/>
    <w:rsid w:val="00505C03"/>
    <w:rsid w:val="0052024C"/>
    <w:rsid w:val="005B31E0"/>
    <w:rsid w:val="00663910"/>
    <w:rsid w:val="00666973"/>
    <w:rsid w:val="006909CB"/>
    <w:rsid w:val="0080308B"/>
    <w:rsid w:val="008D3A82"/>
    <w:rsid w:val="008F27A4"/>
    <w:rsid w:val="0091001A"/>
    <w:rsid w:val="009352A6"/>
    <w:rsid w:val="0094036F"/>
    <w:rsid w:val="0096646E"/>
    <w:rsid w:val="009E1B76"/>
    <w:rsid w:val="009E3A2A"/>
    <w:rsid w:val="009E3FAA"/>
    <w:rsid w:val="00A5606C"/>
    <w:rsid w:val="00AD17AB"/>
    <w:rsid w:val="00C278DA"/>
    <w:rsid w:val="00D37F75"/>
    <w:rsid w:val="00D53161"/>
    <w:rsid w:val="00D56EA9"/>
    <w:rsid w:val="00D6505E"/>
    <w:rsid w:val="00E25F9B"/>
    <w:rsid w:val="00E66963"/>
    <w:rsid w:val="00E81401"/>
    <w:rsid w:val="00E8460D"/>
    <w:rsid w:val="00E94518"/>
    <w:rsid w:val="00EB20FC"/>
    <w:rsid w:val="00F4231D"/>
    <w:rsid w:val="00F53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081E67"/>
  <w15:docId w15:val="{E046A6DC-AC4A-4A76-AEA0-CF0FC6FAD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link w:val="Heading1Char"/>
    <w:qFormat/>
    <w:pPr>
      <w:keepNext/>
      <w:keepLines/>
      <w:widowControl w:val="0"/>
      <w:spacing w:before="480" w:after="0"/>
      <w:outlineLvl w:val="0"/>
    </w:pPr>
    <w:rPr>
      <w:rFonts w:ascii="Courier New" w:hAnsi="Courier New" w:cs="Courier New"/>
      <w:b/>
      <w:color w:val="000000"/>
      <w:sz w:val="32"/>
      <w:szCs w:val="32"/>
    </w:rPr>
  </w:style>
  <w:style w:type="paragraph" w:styleId="Heading2">
    <w:name w:val="heading 2"/>
    <w:link w:val="Heading2Char"/>
    <w:qFormat/>
    <w:pPr>
      <w:keepNext/>
      <w:keepLines/>
      <w:widowControl w:val="0"/>
      <w:spacing w:before="200" w:after="0"/>
      <w:outlineLvl w:val="1"/>
    </w:pPr>
    <w:rPr>
      <w:rFonts w:ascii="Courier New" w:hAnsi="Courier New" w:cs="Courier New"/>
      <w:b/>
      <w:i/>
      <w:color w:val="000000"/>
      <w:sz w:val="28"/>
      <w:szCs w:val="28"/>
    </w:rPr>
  </w:style>
  <w:style w:type="paragraph" w:styleId="Heading3">
    <w:name w:val="heading 3"/>
    <w:link w:val="Heading3Char"/>
    <w:qFormat/>
    <w:pPr>
      <w:keepNext/>
      <w:keepLines/>
      <w:widowControl w:val="0"/>
      <w:spacing w:before="200" w:after="0"/>
      <w:outlineLvl w:val="2"/>
    </w:pPr>
    <w:rPr>
      <w:rFonts w:ascii="Courier New" w:hAnsi="Courier New" w:cs="Courier New"/>
      <w:b/>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pPr>
      <w:autoSpaceDE w:val="0"/>
      <w:autoSpaceDN w:val="0"/>
      <w:adjustRightInd w:val="0"/>
      <w:spacing w:after="0" w:line="240" w:lineRule="auto"/>
      <w:outlineLvl w:val="0"/>
    </w:pPr>
    <w:rPr>
      <w:rFonts w:ascii="Courier New" w:hAnsi="Courier New" w:cs="Courier New"/>
      <w:b/>
      <w:bCs/>
      <w:color w:val="000000"/>
      <w:sz w:val="32"/>
      <w:szCs w:val="32"/>
    </w:rPr>
  </w:style>
  <w:style w:type="paragraph" w:customStyle="1" w:styleId="Heading21">
    <w:name w:val="Heading 21"/>
    <w:basedOn w:val="Normal"/>
    <w:next w:val="Normal"/>
    <w:uiPriority w:val="99"/>
    <w:qFormat/>
    <w:pPr>
      <w:autoSpaceDE w:val="0"/>
      <w:autoSpaceDN w:val="0"/>
      <w:adjustRightInd w:val="0"/>
      <w:spacing w:after="0" w:line="240" w:lineRule="auto"/>
      <w:outlineLvl w:val="1"/>
    </w:pPr>
    <w:rPr>
      <w:rFonts w:ascii="Courier New" w:hAnsi="Courier New" w:cs="Courier New"/>
      <w:b/>
      <w:bCs/>
      <w:i/>
      <w:iCs/>
      <w:color w:val="000000"/>
      <w:sz w:val="28"/>
      <w:szCs w:val="28"/>
    </w:rPr>
  </w:style>
  <w:style w:type="paragraph" w:customStyle="1" w:styleId="Heading31">
    <w:name w:val="Heading 31"/>
    <w:basedOn w:val="Normal"/>
    <w:next w:val="Normal"/>
    <w:uiPriority w:val="99"/>
    <w:qFormat/>
    <w:pPr>
      <w:autoSpaceDE w:val="0"/>
      <w:autoSpaceDN w:val="0"/>
      <w:adjustRightInd w:val="0"/>
      <w:spacing w:after="0" w:line="240" w:lineRule="auto"/>
      <w:outlineLvl w:val="2"/>
    </w:pPr>
    <w:rPr>
      <w:rFonts w:ascii="Courier New" w:hAnsi="Courier New" w:cs="Courier New"/>
      <w:b/>
      <w:bCs/>
      <w:color w:val="000000"/>
      <w:sz w:val="26"/>
      <w:szCs w:val="26"/>
    </w:rPr>
  </w:style>
  <w:style w:type="numbering" w:customStyle="1" w:styleId="NoList1">
    <w:name w:val="No List1"/>
    <w:next w:val="NoList"/>
    <w:uiPriority w:val="99"/>
  </w:style>
  <w:style w:type="character" w:styleId="PlaceholderText">
    <w:name w:val="Placeholder Text"/>
    <w:basedOn w:val="DefaultParagraphFont"/>
    <w:uiPriority w:val="99"/>
    <w:rPr>
      <w:color w:val="808080"/>
    </w:rPr>
  </w:style>
  <w:style w:type="paragraph" w:styleId="ListParagraph">
    <w:name w:val="List Paragraph"/>
    <w:basedOn w:val="Normal"/>
    <w:uiPriority w:val="34"/>
    <w:qFormat/>
    <w:pPr>
      <w:ind w:left="720"/>
      <w:contextualSpacing/>
    </w:pPr>
    <w:rPr>
      <w:rFonts w:ascii="Calibri" w:eastAsia="SimSun" w:hAnsi="Calibri" w:cs="Times New Roman"/>
      <w:lang w:eastAsia="zh-CN"/>
    </w:rPr>
  </w:style>
  <w:style w:type="table" w:styleId="TableGrid">
    <w:name w:val="Table Grid"/>
    <w:basedOn w:val="TableNormal"/>
    <w:uiPriority w:val="3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513"/>
        <w:tab w:val="right" w:pos="9026"/>
      </w:tabs>
      <w:spacing w:after="0" w:line="240" w:lineRule="auto"/>
    </w:pPr>
    <w:rPr>
      <w:rFonts w:ascii="Calibri" w:eastAsia="SimSun" w:hAnsi="Calibri" w:cs="Times New Roman"/>
      <w:lang w:eastAsia="zh-CN"/>
    </w:rPr>
  </w:style>
  <w:style w:type="character" w:customStyle="1" w:styleId="HeaderChar">
    <w:name w:val="Header Char"/>
    <w:basedOn w:val="DefaultParagraphFont"/>
    <w:link w:val="Header"/>
    <w:uiPriority w:val="99"/>
    <w:rPr>
      <w:rFonts w:ascii="Calibri" w:eastAsia="SimSun" w:hAnsi="Calibri" w:cs="Times New Roman"/>
      <w:lang w:eastAsia="zh-CN"/>
    </w:rPr>
  </w:style>
  <w:style w:type="paragraph" w:styleId="Footer">
    <w:name w:val="footer"/>
    <w:basedOn w:val="Normal"/>
    <w:link w:val="FooterChar"/>
    <w:uiPriority w:val="99"/>
    <w:pPr>
      <w:tabs>
        <w:tab w:val="center" w:pos="4513"/>
        <w:tab w:val="right" w:pos="9026"/>
      </w:tabs>
      <w:spacing w:after="0" w:line="240" w:lineRule="auto"/>
    </w:pPr>
    <w:rPr>
      <w:rFonts w:ascii="Calibri" w:eastAsia="SimSun" w:hAnsi="Calibri" w:cs="Times New Roman"/>
      <w:lang w:eastAsia="zh-CN"/>
    </w:rPr>
  </w:style>
  <w:style w:type="character" w:customStyle="1" w:styleId="FooterChar">
    <w:name w:val="Footer Char"/>
    <w:basedOn w:val="DefaultParagraphFont"/>
    <w:link w:val="Footer"/>
    <w:uiPriority w:val="99"/>
    <w:rPr>
      <w:rFonts w:ascii="Calibri" w:eastAsia="SimSun" w:hAnsi="Calibri" w:cs="Times New Roman"/>
      <w:lang w:eastAsia="zh-CN"/>
    </w:rPr>
  </w:style>
  <w:style w:type="character" w:customStyle="1" w:styleId="Heading1Char">
    <w:name w:val="Heading 1 Char"/>
    <w:basedOn w:val="DefaultParagraphFont"/>
    <w:link w:val="Heading1"/>
    <w:uiPriority w:val="9"/>
    <w:rPr>
      <w:rFonts w:ascii="Courier New" w:hAnsi="Courier New" w:cs="Courier New"/>
      <w:b/>
      <w:bCs/>
      <w:color w:val="000000"/>
      <w:sz w:val="32"/>
      <w:szCs w:val="32"/>
    </w:rPr>
  </w:style>
  <w:style w:type="character" w:customStyle="1" w:styleId="Heading2Char">
    <w:name w:val="Heading 2 Char"/>
    <w:basedOn w:val="DefaultParagraphFont"/>
    <w:link w:val="Heading2"/>
    <w:uiPriority w:val="9"/>
    <w:rPr>
      <w:rFonts w:ascii="Courier New" w:hAnsi="Courier New" w:cs="Courier New"/>
      <w:b/>
      <w:bCs/>
      <w:i/>
      <w:iCs/>
      <w:color w:val="000000"/>
      <w:sz w:val="28"/>
      <w:szCs w:val="28"/>
    </w:rPr>
  </w:style>
  <w:style w:type="character" w:customStyle="1" w:styleId="Heading3Char">
    <w:name w:val="Heading 3 Char"/>
    <w:basedOn w:val="DefaultParagraphFont"/>
    <w:link w:val="Heading3"/>
    <w:uiPriority w:val="99"/>
    <w:rPr>
      <w:rFonts w:ascii="Courier New" w:hAnsi="Courier New" w:cs="Courier New"/>
      <w:b/>
      <w:bCs/>
      <w:color w:val="000000"/>
      <w:sz w:val="26"/>
      <w:szCs w:val="26"/>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rFonts w:ascii="Calibri" w:eastAsia="SimSun" w:hAnsi="Calibri" w:cs="Times New Roman"/>
      <w:sz w:val="20"/>
      <w:szCs w:val="20"/>
      <w:lang w:eastAsia="zh-CN"/>
    </w:rPr>
  </w:style>
  <w:style w:type="character" w:customStyle="1" w:styleId="CommentTextChar">
    <w:name w:val="Comment Text Char"/>
    <w:basedOn w:val="DefaultParagraphFont"/>
    <w:link w:val="CommentText"/>
    <w:uiPriority w:val="99"/>
    <w:rPr>
      <w:rFonts w:ascii="Calibri" w:eastAsia="SimSun" w:hAnsi="Calibri" w:cs="Times New Roman"/>
      <w:sz w:val="20"/>
      <w:szCs w:val="20"/>
      <w:lang w:eastAsia="zh-C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Calibri" w:eastAsia="SimSun" w:hAnsi="Calibri" w:cs="Times New Roman"/>
      <w:b/>
      <w:bCs/>
      <w:sz w:val="20"/>
      <w:szCs w:val="20"/>
      <w:lang w:eastAsia="zh-CN"/>
    </w:rPr>
  </w:style>
  <w:style w:type="paragraph" w:styleId="BalloonText">
    <w:name w:val="Balloon Text"/>
    <w:basedOn w:val="Normal"/>
    <w:link w:val="BalloonTextChar"/>
    <w:uiPriority w:val="99"/>
    <w:pPr>
      <w:spacing w:after="0" w:line="240" w:lineRule="auto"/>
    </w:pPr>
    <w:rPr>
      <w:rFonts w:ascii="Segoe UI" w:eastAsia="SimSun" w:hAnsi="Segoe UI" w:cs="Segoe UI"/>
      <w:sz w:val="18"/>
      <w:szCs w:val="18"/>
      <w:lang w:eastAsia="zh-CN"/>
    </w:rPr>
  </w:style>
  <w:style w:type="character" w:customStyle="1" w:styleId="BalloonTextChar">
    <w:name w:val="Balloon Text Char"/>
    <w:basedOn w:val="DefaultParagraphFont"/>
    <w:link w:val="BalloonText"/>
    <w:uiPriority w:val="99"/>
    <w:rPr>
      <w:rFonts w:ascii="Segoe UI" w:eastAsia="SimSun" w:hAnsi="Segoe UI" w:cs="Segoe UI"/>
      <w:sz w:val="18"/>
      <w:szCs w:val="18"/>
      <w:lang w:eastAsia="zh-CN"/>
    </w:rPr>
  </w:style>
  <w:style w:type="character" w:customStyle="1" w:styleId="Heading1Char1">
    <w:name w:val="Heading 1 Char1"/>
    <w:basedOn w:val="DefaultParagraphFont"/>
    <w:uiPriority w:val="9"/>
    <w:rPr>
      <w:rFonts w:asciiTheme="majorHAnsi" w:eastAsiaTheme="majorEastAsia" w:hAnsiTheme="majorHAnsi" w:cstheme="majorBidi"/>
      <w:b/>
      <w:bCs/>
      <w:color w:val="365F91"/>
      <w:sz w:val="28"/>
      <w:szCs w:val="28"/>
    </w:rPr>
  </w:style>
  <w:style w:type="character" w:customStyle="1" w:styleId="Heading2Char1">
    <w:name w:val="Heading 2 Char1"/>
    <w:basedOn w:val="DefaultParagraphFont"/>
    <w:uiPriority w:val="9"/>
    <w:rPr>
      <w:rFonts w:asciiTheme="majorHAnsi" w:eastAsiaTheme="majorEastAsia" w:hAnsiTheme="majorHAnsi" w:cstheme="majorBidi"/>
      <w:b/>
      <w:bCs/>
      <w:color w:val="4F81BD"/>
      <w:sz w:val="26"/>
      <w:szCs w:val="26"/>
    </w:rPr>
  </w:style>
  <w:style w:type="character" w:customStyle="1" w:styleId="Heading3Char1">
    <w:name w:val="Heading 3 Char1"/>
    <w:basedOn w:val="DefaultParagraphFont"/>
    <w:uiPriority w:val="9"/>
    <w:rPr>
      <w:rFonts w:asciiTheme="majorHAnsi" w:eastAsiaTheme="majorEastAsia" w:hAnsiTheme="majorHAnsi" w:cstheme="majorBidi"/>
      <w:b/>
      <w:bCs/>
      <w:color w:val="4F81BD"/>
    </w:rPr>
  </w:style>
  <w:style w:type="character" w:customStyle="1" w:styleId="citation-9">
    <w:name w:val="citation-9"/>
    <w:basedOn w:val="DefaultParagraphFont"/>
  </w:style>
  <w:style w:type="character" w:customStyle="1" w:styleId="citation-8">
    <w:name w:val="citation-8"/>
    <w:basedOn w:val="DefaultParagraphFont"/>
  </w:style>
  <w:style w:type="character" w:customStyle="1" w:styleId="citation-7">
    <w:name w:val="citation-7"/>
    <w:basedOn w:val="DefaultParagraphFont"/>
  </w:style>
  <w:style w:type="character" w:customStyle="1" w:styleId="citation-22">
    <w:name w:val="citation-22"/>
    <w:basedOn w:val="DefaultParagraphFont"/>
  </w:style>
  <w:style w:type="character" w:customStyle="1" w:styleId="citation-54">
    <w:name w:val="citation-54"/>
    <w:basedOn w:val="DefaultParagraphFont"/>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57">
    <w:name w:val="citation-57"/>
    <w:basedOn w:val="DefaultParagraphFont"/>
  </w:style>
  <w:style w:type="character" w:customStyle="1" w:styleId="mord">
    <w:name w:val="mord"/>
    <w:basedOn w:val="DefaultParagraphFont"/>
  </w:style>
  <w:style w:type="character" w:customStyle="1" w:styleId="mrel">
    <w:name w:val="mrel"/>
    <w:basedOn w:val="DefaultParagraphFont"/>
  </w:style>
  <w:style w:type="character" w:customStyle="1" w:styleId="mbin">
    <w:name w:val="mbin"/>
    <w:basedOn w:val="DefaultParagraphFont"/>
  </w:style>
  <w:style w:type="character" w:customStyle="1" w:styleId="citation-61">
    <w:name w:val="citation-61"/>
    <w:basedOn w:val="DefaultParagraphFont"/>
  </w:style>
  <w:style w:type="paragraph" w:customStyle="1" w:styleId="Heading310">
    <w:name w:val="&quot;Heading 31&quot;"/>
    <w:qFormat/>
    <w:pPr>
      <w:autoSpaceDE w:val="0"/>
      <w:autoSpaceDN w:val="0"/>
      <w:adjustRightInd w:val="0"/>
      <w:spacing w:after="0" w:line="240" w:lineRule="auto"/>
      <w:outlineLvl w:val="2"/>
    </w:pPr>
    <w:rPr>
      <w:rFonts w:ascii="Courier New" w:hAnsi="Courier New" w:cs="Courier New"/>
      <w:b/>
      <w:color w:val="000000"/>
      <w:sz w:val="26"/>
      <w:szCs w:val="26"/>
    </w:rPr>
  </w:style>
  <w:style w:type="paragraph" w:customStyle="1" w:styleId="Heading210">
    <w:name w:val="&quot;Heading 21&quot;"/>
    <w:qFormat/>
    <w:pPr>
      <w:autoSpaceDE w:val="0"/>
      <w:autoSpaceDN w:val="0"/>
      <w:adjustRightInd w:val="0"/>
      <w:spacing w:after="0" w:line="240" w:lineRule="auto"/>
      <w:outlineLvl w:val="1"/>
    </w:pPr>
    <w:rPr>
      <w:rFonts w:ascii="Courier New" w:hAnsi="Courier New" w:cs="Courier New"/>
      <w:b/>
      <w:i/>
      <w:color w:val="000000"/>
      <w:sz w:val="28"/>
      <w:szCs w:val="28"/>
    </w:rPr>
  </w:style>
  <w:style w:type="paragraph" w:customStyle="1" w:styleId="Heading110">
    <w:name w:val="&quot;Heading 11&quot;"/>
    <w:qFormat/>
    <w:pPr>
      <w:autoSpaceDE w:val="0"/>
      <w:autoSpaceDN w:val="0"/>
      <w:adjustRightInd w:val="0"/>
      <w:spacing w:after="0" w:line="240" w:lineRule="auto"/>
      <w:outlineLvl w:val="0"/>
    </w:pPr>
    <w:rPr>
      <w:rFonts w:ascii="Courier New" w:hAnsi="Courier New" w:cs="Courier New"/>
      <w:b/>
      <w:color w:val="000000"/>
      <w:sz w:val="32"/>
      <w:szCs w:val="32"/>
    </w:rPr>
  </w:style>
  <w:style w:type="paragraph" w:customStyle="1" w:styleId="BalloonText0">
    <w:name w:val="&quot;Balloon Text&quot;"/>
    <w:pPr>
      <w:spacing w:after="0" w:line="240" w:lineRule="auto"/>
    </w:pPr>
    <w:rPr>
      <w:rFonts w:ascii="Segoe UI" w:eastAsia="SimSun" w:hAnsi="Segoe UI" w:cs="Segoe UI"/>
      <w:sz w:val="18"/>
      <w:szCs w:val="18"/>
      <w:lang w:eastAsia="zh-CN"/>
    </w:rPr>
  </w:style>
  <w:style w:type="paragraph" w:customStyle="1" w:styleId="ListParagraph0">
    <w:name w:val="&quot;List Paragraph&quot;"/>
    <w:qFormat/>
    <w:pPr>
      <w:spacing w:after="0"/>
    </w:pPr>
    <w:rPr>
      <w:rFonts w:ascii="Calibri" w:eastAsia="SimSun" w:hAnsi="Calibri" w:cs="Times New Roman"/>
      <w:sz w:val="21"/>
      <w:lang w:eastAsia="zh-CN"/>
    </w:rPr>
  </w:style>
  <w:style w:type="paragraph" w:customStyle="1" w:styleId="annotationtext">
    <w:name w:val="&quot;annotation text&quot;"/>
    <w:pPr>
      <w:spacing w:after="0" w:line="240" w:lineRule="auto"/>
    </w:pPr>
    <w:rPr>
      <w:rFonts w:ascii="Calibri" w:eastAsia="SimSun" w:hAnsi="Calibri" w:cs="Times New Roman"/>
      <w:sz w:val="20"/>
      <w:szCs w:val="20"/>
      <w:lang w:eastAsia="zh-CN"/>
    </w:rPr>
  </w:style>
  <w:style w:type="paragraph" w:customStyle="1" w:styleId="annotationsubject">
    <w:name w:val="&quot;annotation subject&quot;"/>
    <w:basedOn w:val="annotationtext"/>
    <w:rPr>
      <w:b/>
    </w:rPr>
  </w:style>
  <w:style w:type="paragraph" w:customStyle="1" w:styleId="footer0">
    <w:name w:val="&quot;footer&quot;"/>
    <w:pPr>
      <w:tabs>
        <w:tab w:val="center" w:pos="4500"/>
        <w:tab w:val="right" w:pos="9020"/>
      </w:tabs>
      <w:spacing w:after="0" w:line="240" w:lineRule="auto"/>
    </w:pPr>
    <w:rPr>
      <w:rFonts w:ascii="Calibri" w:eastAsia="SimSun" w:hAnsi="Calibri" w:cs="Times New Roman"/>
      <w:sz w:val="21"/>
      <w:lang w:eastAsia="zh-CN"/>
    </w:rPr>
  </w:style>
  <w:style w:type="paragraph" w:customStyle="1" w:styleId="header0">
    <w:name w:val="&quot;header&quot;"/>
    <w:pPr>
      <w:tabs>
        <w:tab w:val="center" w:pos="4500"/>
        <w:tab w:val="right" w:pos="9020"/>
      </w:tabs>
      <w:spacing w:after="0" w:line="240" w:lineRule="auto"/>
    </w:pPr>
    <w:rPr>
      <w:rFonts w:ascii="Calibri" w:eastAsia="SimSun" w:hAnsi="Calibri" w:cs="Times New Roman"/>
      <w:sz w:val="21"/>
      <w:lang w:eastAsia="zh-CN"/>
    </w:rPr>
  </w:style>
  <w:style w:type="paragraph" w:customStyle="1" w:styleId="footer1">
    <w:name w:val="&quot;&quot;footer&quot;&quot;"/>
    <w:pPr>
      <w:tabs>
        <w:tab w:val="center" w:pos="4500"/>
        <w:tab w:val="right" w:pos="9020"/>
      </w:tabs>
      <w:spacing w:after="0" w:line="240" w:lineRule="auto"/>
    </w:pPr>
    <w:rPr>
      <w:rFonts w:ascii="Calibri" w:eastAsia="SimSun" w:hAnsi="Calibri" w:cs="Times New Roman"/>
      <w:sz w:val="21"/>
      <w:lang w:eastAsia="zh-CN"/>
    </w:rPr>
  </w:style>
  <w:style w:type="paragraph" w:customStyle="1" w:styleId="annotationtext0">
    <w:name w:val="&quot;&quot;annotation text&quot;&quot;"/>
    <w:pPr>
      <w:spacing w:after="0" w:line="240" w:lineRule="auto"/>
    </w:pPr>
    <w:rPr>
      <w:rFonts w:ascii="Calibri" w:eastAsia="SimSun" w:hAnsi="Calibri" w:cs="Times New Roman"/>
      <w:sz w:val="20"/>
      <w:szCs w:val="20"/>
      <w:lang w:eastAsia="zh-CN"/>
    </w:rPr>
  </w:style>
  <w:style w:type="paragraph" w:customStyle="1" w:styleId="NormalWeb0">
    <w:name w:val="&quot;Normal (Web)&quo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lloonText1">
    <w:name w:val="&quot;&quot;Balloon Text&quot;&quot;"/>
    <w:pPr>
      <w:spacing w:after="0" w:line="240" w:lineRule="auto"/>
    </w:pPr>
    <w:rPr>
      <w:rFonts w:ascii="Segoe UI" w:eastAsia="SimSun" w:hAnsi="Segoe UI" w:cs="Segoe UI"/>
      <w:sz w:val="18"/>
      <w:szCs w:val="18"/>
      <w:lang w:eastAsia="zh-CN"/>
    </w:rPr>
  </w:style>
  <w:style w:type="paragraph" w:customStyle="1" w:styleId="ListParagraph1">
    <w:name w:val="&quot;&quot;List Paragraph&quot;&quot;"/>
    <w:qFormat/>
    <w:pPr>
      <w:spacing w:after="0"/>
    </w:pPr>
    <w:rPr>
      <w:rFonts w:ascii="Calibri" w:eastAsia="SimSun" w:hAnsi="Calibri" w:cs="Times New Roman"/>
      <w:sz w:val="21"/>
      <w:lang w:eastAsia="zh-CN"/>
    </w:rPr>
  </w:style>
  <w:style w:type="paragraph" w:customStyle="1" w:styleId="header1">
    <w:name w:val="&quot;&quot;header&quot;&quot;"/>
    <w:pPr>
      <w:tabs>
        <w:tab w:val="center" w:pos="4500"/>
        <w:tab w:val="right" w:pos="9020"/>
      </w:tabs>
      <w:spacing w:after="0" w:line="240" w:lineRule="auto"/>
    </w:pPr>
    <w:rPr>
      <w:rFonts w:ascii="Calibri" w:eastAsia="SimSun" w:hAnsi="Calibri" w:cs="Times New Roman"/>
      <w:sz w:val="21"/>
      <w:lang w:eastAsia="zh-CN"/>
    </w:rPr>
  </w:style>
  <w:style w:type="paragraph" w:customStyle="1" w:styleId="annotationsubject0">
    <w:name w:val="&quot;&quot;annotation subject&quot;&quot;"/>
    <w:basedOn w:val="annotationtext0"/>
    <w:rPr>
      <w:b/>
    </w:rPr>
  </w:style>
  <w:style w:type="paragraph" w:customStyle="1" w:styleId="Heading311">
    <w:name w:val="&quot;&quot;Heading 31&quot;&quot;"/>
    <w:qFormat/>
    <w:pPr>
      <w:autoSpaceDE w:val="0"/>
      <w:autoSpaceDN w:val="0"/>
      <w:adjustRightInd w:val="0"/>
      <w:spacing w:after="0" w:line="240" w:lineRule="auto"/>
      <w:outlineLvl w:val="2"/>
    </w:pPr>
    <w:rPr>
      <w:rFonts w:ascii="Courier New" w:hAnsi="Courier New" w:cs="Courier New"/>
      <w:b/>
      <w:color w:val="000000"/>
      <w:sz w:val="26"/>
      <w:szCs w:val="26"/>
    </w:rPr>
  </w:style>
  <w:style w:type="paragraph" w:customStyle="1" w:styleId="Heading211">
    <w:name w:val="&quot;&quot;Heading 21&quot;&quot;"/>
    <w:qFormat/>
    <w:pPr>
      <w:autoSpaceDE w:val="0"/>
      <w:autoSpaceDN w:val="0"/>
      <w:adjustRightInd w:val="0"/>
      <w:spacing w:after="0" w:line="240" w:lineRule="auto"/>
      <w:outlineLvl w:val="1"/>
    </w:pPr>
    <w:rPr>
      <w:rFonts w:ascii="Courier New" w:hAnsi="Courier New" w:cs="Courier New"/>
      <w:b/>
      <w:i/>
      <w:color w:val="000000"/>
      <w:sz w:val="28"/>
      <w:szCs w:val="28"/>
    </w:rPr>
  </w:style>
  <w:style w:type="paragraph" w:customStyle="1" w:styleId="Heading111">
    <w:name w:val="&quot;&quot;Heading 11&quot;&quot;"/>
    <w:qFormat/>
    <w:pPr>
      <w:autoSpaceDE w:val="0"/>
      <w:autoSpaceDN w:val="0"/>
      <w:adjustRightInd w:val="0"/>
      <w:spacing w:after="0" w:line="240" w:lineRule="auto"/>
      <w:outlineLvl w:val="0"/>
    </w:pPr>
    <w:rPr>
      <w:rFonts w:ascii="Courier New" w:hAnsi="Courier New" w:cs="Courier New"/>
      <w:b/>
      <w:color w:val="000000"/>
      <w:sz w:val="32"/>
      <w:szCs w:val="32"/>
    </w:rPr>
  </w:style>
  <w:style w:type="paragraph" w:customStyle="1" w:styleId="NormalWeb1">
    <w:name w:val="&quot;&quot;Normal (Web)&quot;&quo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lloonText2">
    <w:name w:val="&quot;&quot;&quot;Balloon Text&quot;&quot;&quot;"/>
    <w:pPr>
      <w:spacing w:after="0" w:line="240" w:lineRule="auto"/>
    </w:pPr>
    <w:rPr>
      <w:rFonts w:ascii="Segoe UI" w:eastAsia="SimSun" w:hAnsi="Segoe UI" w:cs="Segoe UI"/>
      <w:sz w:val="18"/>
      <w:szCs w:val="18"/>
      <w:lang w:eastAsia="zh-CN"/>
    </w:rPr>
  </w:style>
  <w:style w:type="paragraph" w:customStyle="1" w:styleId="Heading212">
    <w:name w:val="&quot;&quot;&quot;Heading 21&quot;&quot;&quot;"/>
    <w:qFormat/>
    <w:pPr>
      <w:autoSpaceDE w:val="0"/>
      <w:autoSpaceDN w:val="0"/>
      <w:adjustRightInd w:val="0"/>
      <w:spacing w:after="0" w:line="240" w:lineRule="auto"/>
      <w:outlineLvl w:val="1"/>
    </w:pPr>
    <w:rPr>
      <w:rFonts w:ascii="Courier New" w:hAnsi="Courier New" w:cs="Courier New"/>
      <w:b/>
      <w:i/>
      <w:color w:val="000000"/>
      <w:sz w:val="28"/>
      <w:szCs w:val="28"/>
    </w:rPr>
  </w:style>
  <w:style w:type="paragraph" w:customStyle="1" w:styleId="annotationsubject1">
    <w:name w:val="&quot;&quot;&quot;annotation subject&quot;&quot;&quot;"/>
    <w:pPr>
      <w:spacing w:after="0" w:line="240" w:lineRule="auto"/>
    </w:pPr>
    <w:rPr>
      <w:rFonts w:ascii="Calibri" w:eastAsia="SimSun" w:hAnsi="Calibri" w:cs="Times New Roman"/>
      <w:b/>
      <w:sz w:val="20"/>
      <w:szCs w:val="20"/>
      <w:lang w:eastAsia="zh-CN"/>
    </w:rPr>
  </w:style>
  <w:style w:type="paragraph" w:customStyle="1" w:styleId="ListParagraph2">
    <w:name w:val="&quot;&quot;&quot;List Paragraph&quot;&quot;&quot;"/>
    <w:qFormat/>
    <w:pPr>
      <w:spacing w:after="0"/>
    </w:pPr>
    <w:rPr>
      <w:rFonts w:ascii="Calibri" w:eastAsia="SimSun" w:hAnsi="Calibri" w:cs="Times New Roman"/>
      <w:sz w:val="21"/>
      <w:lang w:eastAsia="zh-CN"/>
    </w:rPr>
  </w:style>
  <w:style w:type="paragraph" w:customStyle="1" w:styleId="footer2">
    <w:name w:val="&quot;&quot;&quot;footer&quot;&quot;&quot;"/>
    <w:pPr>
      <w:tabs>
        <w:tab w:val="center" w:pos="4500"/>
        <w:tab w:val="right" w:pos="9020"/>
      </w:tabs>
      <w:spacing w:after="0" w:line="240" w:lineRule="auto"/>
    </w:pPr>
    <w:rPr>
      <w:rFonts w:ascii="Calibri" w:eastAsia="SimSun" w:hAnsi="Calibri" w:cs="Times New Roman"/>
      <w:sz w:val="21"/>
      <w:lang w:eastAsia="zh-CN"/>
    </w:rPr>
  </w:style>
  <w:style w:type="paragraph" w:customStyle="1" w:styleId="annotationtext1">
    <w:name w:val="&quot;&quot;&quot;annotation text&quot;&quot;&quot;"/>
    <w:pPr>
      <w:spacing w:after="0" w:line="240" w:lineRule="auto"/>
    </w:pPr>
    <w:rPr>
      <w:rFonts w:ascii="Calibri" w:eastAsia="SimSun" w:hAnsi="Calibri" w:cs="Times New Roman"/>
      <w:sz w:val="20"/>
      <w:szCs w:val="20"/>
      <w:lang w:eastAsia="zh-CN"/>
    </w:rPr>
  </w:style>
  <w:style w:type="paragraph" w:customStyle="1" w:styleId="Heading312">
    <w:name w:val="&quot;&quot;&quot;Heading 31&quot;&quot;&quot;"/>
    <w:qFormat/>
    <w:pPr>
      <w:autoSpaceDE w:val="0"/>
      <w:autoSpaceDN w:val="0"/>
      <w:adjustRightInd w:val="0"/>
      <w:spacing w:after="0" w:line="240" w:lineRule="auto"/>
      <w:outlineLvl w:val="2"/>
    </w:pPr>
    <w:rPr>
      <w:rFonts w:ascii="Courier New" w:hAnsi="Courier New" w:cs="Courier New"/>
      <w:b/>
      <w:color w:val="000000"/>
      <w:sz w:val="26"/>
      <w:szCs w:val="26"/>
    </w:rPr>
  </w:style>
  <w:style w:type="paragraph" w:customStyle="1" w:styleId="header2">
    <w:name w:val="&quot;&quot;&quot;header&quot;&quot;&quot;"/>
    <w:pPr>
      <w:tabs>
        <w:tab w:val="center" w:pos="4500"/>
        <w:tab w:val="right" w:pos="9020"/>
      </w:tabs>
      <w:spacing w:after="0" w:line="240" w:lineRule="auto"/>
    </w:pPr>
    <w:rPr>
      <w:rFonts w:ascii="Calibri" w:eastAsia="SimSun" w:hAnsi="Calibri" w:cs="Times New Roman"/>
      <w:sz w:val="21"/>
      <w:lang w:eastAsia="zh-CN"/>
    </w:rPr>
  </w:style>
  <w:style w:type="paragraph" w:customStyle="1" w:styleId="Heading112">
    <w:name w:val="&quot;&quot;&quot;Heading 11&quot;&quot;&quot;"/>
    <w:qFormat/>
    <w:pPr>
      <w:autoSpaceDE w:val="0"/>
      <w:autoSpaceDN w:val="0"/>
      <w:adjustRightInd w:val="0"/>
      <w:spacing w:after="0" w:line="240" w:lineRule="auto"/>
      <w:outlineLvl w:val="0"/>
    </w:pPr>
    <w:rPr>
      <w:rFonts w:ascii="Courier New" w:hAnsi="Courier New" w:cs="Courier New"/>
      <w:b/>
      <w:color w:val="000000"/>
      <w:sz w:val="32"/>
      <w:szCs w:val="32"/>
    </w:rPr>
  </w:style>
  <w:style w:type="paragraph" w:customStyle="1" w:styleId="Heading313">
    <w:name w:val="&quot;&quot;&quot;&quot;Heading 31&quot;&quot;&quot;&quot;"/>
    <w:qFormat/>
    <w:pPr>
      <w:autoSpaceDE w:val="0"/>
      <w:autoSpaceDN w:val="0"/>
      <w:adjustRightInd w:val="0"/>
      <w:spacing w:after="0" w:line="240" w:lineRule="auto"/>
      <w:outlineLvl w:val="2"/>
    </w:pPr>
    <w:rPr>
      <w:rFonts w:ascii="Courier New" w:hAnsi="Courier New" w:cs="Courier New"/>
      <w:b/>
      <w:color w:val="000000"/>
      <w:sz w:val="26"/>
      <w:szCs w:val="26"/>
    </w:rPr>
  </w:style>
  <w:style w:type="paragraph" w:customStyle="1" w:styleId="annotationsubject2">
    <w:name w:val="&quot;&quot;&quot;&quot;annotation subject&quot;&quot;&quot;&quot;"/>
    <w:pPr>
      <w:spacing w:after="0" w:line="240" w:lineRule="auto"/>
    </w:pPr>
    <w:rPr>
      <w:rFonts w:ascii="Calibri" w:eastAsia="SimSun" w:hAnsi="Calibri" w:cs="Times New Roman"/>
      <w:b/>
      <w:sz w:val="20"/>
      <w:szCs w:val="20"/>
      <w:lang w:eastAsia="zh-CN"/>
    </w:rPr>
  </w:style>
  <w:style w:type="paragraph" w:customStyle="1" w:styleId="Heading113">
    <w:name w:val="&quot;&quot;&quot;&quot;Heading 11&quot;&quot;&quot;&quot;"/>
    <w:qFormat/>
    <w:pPr>
      <w:autoSpaceDE w:val="0"/>
      <w:autoSpaceDN w:val="0"/>
      <w:adjustRightInd w:val="0"/>
      <w:spacing w:after="0" w:line="240" w:lineRule="auto"/>
      <w:outlineLvl w:val="0"/>
    </w:pPr>
    <w:rPr>
      <w:rFonts w:ascii="Courier New" w:hAnsi="Courier New" w:cs="Courier New"/>
      <w:b/>
      <w:color w:val="000000"/>
      <w:sz w:val="32"/>
      <w:szCs w:val="32"/>
    </w:rPr>
  </w:style>
  <w:style w:type="paragraph" w:customStyle="1" w:styleId="annotationtext2">
    <w:name w:val="&quot;&quot;&quot;&quot;annotation text&quot;&quot;&quot;&quot;"/>
    <w:pPr>
      <w:spacing w:after="0" w:line="240" w:lineRule="auto"/>
    </w:pPr>
    <w:rPr>
      <w:rFonts w:ascii="Calibri" w:eastAsia="SimSun" w:hAnsi="Calibri" w:cs="Times New Roman"/>
      <w:sz w:val="20"/>
      <w:szCs w:val="20"/>
      <w:lang w:eastAsia="zh-CN"/>
    </w:rPr>
  </w:style>
  <w:style w:type="paragraph" w:customStyle="1" w:styleId="ListParagraph3">
    <w:name w:val="&quot;&quot;&quot;&quot;List Paragraph&quot;&quot;&quot;&quot;"/>
    <w:qFormat/>
    <w:pPr>
      <w:spacing w:after="0"/>
    </w:pPr>
    <w:rPr>
      <w:rFonts w:ascii="Calibri" w:eastAsia="SimSun" w:hAnsi="Calibri" w:cs="Times New Roman"/>
      <w:sz w:val="21"/>
      <w:lang w:eastAsia="zh-CN"/>
    </w:rPr>
  </w:style>
  <w:style w:type="paragraph" w:customStyle="1" w:styleId="header3">
    <w:name w:val="&quot;&quot;&quot;&quot;header&quot;&quot;&quot;&quot;"/>
    <w:pPr>
      <w:tabs>
        <w:tab w:val="center" w:pos="4500"/>
        <w:tab w:val="right" w:pos="9020"/>
      </w:tabs>
      <w:spacing w:after="0" w:line="240" w:lineRule="auto"/>
    </w:pPr>
    <w:rPr>
      <w:rFonts w:ascii="Calibri" w:eastAsia="SimSun" w:hAnsi="Calibri" w:cs="Times New Roman"/>
      <w:sz w:val="21"/>
      <w:lang w:eastAsia="zh-CN"/>
    </w:rPr>
  </w:style>
  <w:style w:type="paragraph" w:customStyle="1" w:styleId="Heading213">
    <w:name w:val="&quot;&quot;&quot;&quot;Heading 21&quot;&quot;&quot;&quot;"/>
    <w:qFormat/>
    <w:pPr>
      <w:autoSpaceDE w:val="0"/>
      <w:autoSpaceDN w:val="0"/>
      <w:adjustRightInd w:val="0"/>
      <w:spacing w:after="0" w:line="240" w:lineRule="auto"/>
      <w:outlineLvl w:val="1"/>
    </w:pPr>
    <w:rPr>
      <w:rFonts w:ascii="Courier New" w:hAnsi="Courier New" w:cs="Courier New"/>
      <w:b/>
      <w:i/>
      <w:color w:val="000000"/>
      <w:sz w:val="28"/>
      <w:szCs w:val="28"/>
    </w:rPr>
  </w:style>
  <w:style w:type="paragraph" w:customStyle="1" w:styleId="NormalWeb2">
    <w:name w:val="&quot;&quot;&quot;Normal (Web)&quot;&quot;&quo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lloonText3">
    <w:name w:val="&quot;&quot;&quot;&quot;Balloon Text&quot;&quot;&quot;&quot;"/>
    <w:pPr>
      <w:spacing w:after="0" w:line="240" w:lineRule="auto"/>
    </w:pPr>
    <w:rPr>
      <w:rFonts w:ascii="Segoe UI" w:eastAsia="SimSun" w:hAnsi="Segoe UI" w:cs="Segoe UI"/>
      <w:sz w:val="18"/>
      <w:szCs w:val="18"/>
      <w:lang w:eastAsia="zh-CN"/>
    </w:rPr>
  </w:style>
  <w:style w:type="paragraph" w:customStyle="1" w:styleId="footer3">
    <w:name w:val="&quot;&quot;&quot;&quot;footer&quot;&quot;&quot;&quot;"/>
    <w:pPr>
      <w:tabs>
        <w:tab w:val="center" w:pos="4500"/>
        <w:tab w:val="right" w:pos="9020"/>
      </w:tabs>
      <w:spacing w:after="0" w:line="240" w:lineRule="auto"/>
    </w:pPr>
    <w:rPr>
      <w:rFonts w:ascii="Calibri" w:eastAsia="SimSun" w:hAnsi="Calibri" w:cs="Times New Roman"/>
      <w:sz w:val="21"/>
      <w:lang w:eastAsia="zh-CN"/>
    </w:rPr>
  </w:style>
  <w:style w:type="paragraph" w:customStyle="1" w:styleId="NormalWeb3">
    <w:name w:val="&quot;&quot;&quot;&quot;Normal (Web)&quot;&quot;&quot;&quo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lloonText4">
    <w:name w:val="&quot;&quot;&quot;&quot;&quot;Balloon Text&quot;&quot;&quot;&quot;&quot;"/>
    <w:pPr>
      <w:spacing w:after="0" w:line="240" w:lineRule="auto"/>
    </w:pPr>
    <w:rPr>
      <w:rFonts w:ascii="Segoe UI" w:eastAsia="SimSun" w:hAnsi="Segoe UI" w:cs="Segoe UI"/>
      <w:sz w:val="18"/>
      <w:szCs w:val="18"/>
      <w:lang w:eastAsia="zh-CN"/>
    </w:rPr>
  </w:style>
  <w:style w:type="paragraph" w:customStyle="1" w:styleId="annotationtext3">
    <w:name w:val="&quot;&quot;&quot;&quot;&quot;annotation text&quot;&quot;&quot;&quot;&quot;"/>
    <w:pPr>
      <w:spacing w:after="0" w:line="240" w:lineRule="auto"/>
    </w:pPr>
    <w:rPr>
      <w:rFonts w:ascii="Calibri" w:eastAsia="SimSun" w:hAnsi="Calibri" w:cs="Times New Roman"/>
      <w:sz w:val="20"/>
      <w:szCs w:val="20"/>
      <w:lang w:eastAsia="zh-CN"/>
    </w:rPr>
  </w:style>
  <w:style w:type="paragraph" w:customStyle="1" w:styleId="Heading314">
    <w:name w:val="&quot;&quot;&quot;&quot;&quot;Heading 31&quot;&quot;&quot;&quot;&quot;"/>
    <w:qFormat/>
    <w:pPr>
      <w:autoSpaceDE w:val="0"/>
      <w:autoSpaceDN w:val="0"/>
      <w:adjustRightInd w:val="0"/>
      <w:spacing w:after="0" w:line="240" w:lineRule="auto"/>
      <w:outlineLvl w:val="2"/>
    </w:pPr>
    <w:rPr>
      <w:rFonts w:ascii="Courier New" w:hAnsi="Courier New" w:cs="Courier New"/>
      <w:b/>
      <w:color w:val="000000"/>
      <w:sz w:val="26"/>
      <w:szCs w:val="26"/>
    </w:rPr>
  </w:style>
  <w:style w:type="paragraph" w:customStyle="1" w:styleId="footer4">
    <w:name w:val="&quot;&quot;&quot;&quot;&quot;footer&quot;&quot;&quot;&quot;&quot;"/>
    <w:pPr>
      <w:tabs>
        <w:tab w:val="center" w:pos="4500"/>
        <w:tab w:val="right" w:pos="9020"/>
      </w:tabs>
      <w:spacing w:after="0" w:line="240" w:lineRule="auto"/>
    </w:pPr>
    <w:rPr>
      <w:rFonts w:ascii="Calibri" w:eastAsia="SimSun" w:hAnsi="Calibri" w:cs="Times New Roman"/>
      <w:sz w:val="21"/>
      <w:lang w:eastAsia="zh-CN"/>
    </w:rPr>
  </w:style>
  <w:style w:type="paragraph" w:customStyle="1" w:styleId="annotationsubject3">
    <w:name w:val="&quot;&quot;&quot;&quot;&quot;annotation subject&quot;&quot;&quot;&quot;&quot;"/>
    <w:pPr>
      <w:spacing w:after="0" w:line="240" w:lineRule="auto"/>
    </w:pPr>
    <w:rPr>
      <w:rFonts w:ascii="Calibri" w:eastAsia="SimSun" w:hAnsi="Calibri" w:cs="Times New Roman"/>
      <w:b/>
      <w:sz w:val="20"/>
      <w:szCs w:val="20"/>
      <w:lang w:eastAsia="zh-CN"/>
    </w:rPr>
  </w:style>
  <w:style w:type="paragraph" w:customStyle="1" w:styleId="Heading114">
    <w:name w:val="&quot;&quot;&quot;&quot;&quot;Heading 11&quot;&quot;&quot;&quot;&quot;"/>
    <w:qFormat/>
    <w:pPr>
      <w:autoSpaceDE w:val="0"/>
      <w:autoSpaceDN w:val="0"/>
      <w:adjustRightInd w:val="0"/>
      <w:spacing w:after="0" w:line="240" w:lineRule="auto"/>
      <w:outlineLvl w:val="0"/>
    </w:pPr>
    <w:rPr>
      <w:rFonts w:ascii="Courier New" w:hAnsi="Courier New" w:cs="Courier New"/>
      <w:b/>
      <w:color w:val="000000"/>
      <w:sz w:val="32"/>
      <w:szCs w:val="32"/>
    </w:rPr>
  </w:style>
  <w:style w:type="paragraph" w:customStyle="1" w:styleId="ListParagraph4">
    <w:name w:val="&quot;&quot;&quot;&quot;&quot;List Paragraph&quot;&quot;&quot;&quot;&quot;"/>
    <w:qFormat/>
    <w:pPr>
      <w:spacing w:after="0"/>
    </w:pPr>
    <w:rPr>
      <w:rFonts w:ascii="Calibri" w:eastAsia="SimSun" w:hAnsi="Calibri" w:cs="Times New Roman"/>
      <w:sz w:val="21"/>
      <w:lang w:eastAsia="zh-CN"/>
    </w:rPr>
  </w:style>
  <w:style w:type="paragraph" w:customStyle="1" w:styleId="header4">
    <w:name w:val="&quot;&quot;&quot;&quot;&quot;header&quot;&quot;&quot;&quot;&quot;"/>
    <w:pPr>
      <w:tabs>
        <w:tab w:val="center" w:pos="4500"/>
        <w:tab w:val="right" w:pos="9020"/>
      </w:tabs>
      <w:spacing w:after="0" w:line="240" w:lineRule="auto"/>
    </w:pPr>
    <w:rPr>
      <w:rFonts w:ascii="Calibri" w:eastAsia="SimSun" w:hAnsi="Calibri" w:cs="Times New Roman"/>
      <w:sz w:val="21"/>
      <w:lang w:eastAsia="zh-CN"/>
    </w:rPr>
  </w:style>
  <w:style w:type="paragraph" w:customStyle="1" w:styleId="Heading214">
    <w:name w:val="&quot;&quot;&quot;&quot;&quot;Heading 21&quot;&quot;&quot;&quot;&quot;"/>
    <w:qFormat/>
    <w:pPr>
      <w:autoSpaceDE w:val="0"/>
      <w:autoSpaceDN w:val="0"/>
      <w:adjustRightInd w:val="0"/>
      <w:spacing w:after="0" w:line="240" w:lineRule="auto"/>
      <w:outlineLvl w:val="1"/>
    </w:pPr>
    <w:rPr>
      <w:rFonts w:ascii="Courier New" w:hAnsi="Courier New" w:cs="Courier New"/>
      <w:b/>
      <w:i/>
      <w:color w:val="000000"/>
      <w:sz w:val="28"/>
      <w:szCs w:val="28"/>
    </w:rPr>
  </w:style>
  <w:style w:type="paragraph" w:customStyle="1" w:styleId="annotationsubject4">
    <w:name w:val="&quot;&quot;&quot;&quot;&quot;&quot;annotation subject&quot;&quot;&quot;&quot;&quot;&quot;"/>
    <w:pPr>
      <w:spacing w:after="0" w:line="240" w:lineRule="auto"/>
    </w:pPr>
    <w:rPr>
      <w:rFonts w:ascii="Calibri" w:eastAsia="SimSun" w:hAnsi="Calibri" w:cs="Times New Roman"/>
      <w:b/>
      <w:sz w:val="20"/>
      <w:szCs w:val="20"/>
      <w:lang w:eastAsia="zh-CN"/>
    </w:rPr>
  </w:style>
  <w:style w:type="paragraph" w:customStyle="1" w:styleId="footer5">
    <w:name w:val="&quot;&quot;&quot;&quot;&quot;&quot;footer&quot;&quot;&quot;&quot;&quot;&quot;"/>
    <w:pPr>
      <w:tabs>
        <w:tab w:val="center" w:pos="4500"/>
        <w:tab w:val="right" w:pos="9020"/>
      </w:tabs>
      <w:spacing w:after="0" w:line="240" w:lineRule="auto"/>
    </w:pPr>
    <w:rPr>
      <w:rFonts w:ascii="Calibri" w:eastAsia="SimSun" w:hAnsi="Calibri" w:cs="Times New Roman"/>
      <w:sz w:val="21"/>
      <w:lang w:eastAsia="zh-CN"/>
    </w:rPr>
  </w:style>
  <w:style w:type="paragraph" w:customStyle="1" w:styleId="Heading215">
    <w:name w:val="&quot;&quot;&quot;&quot;&quot;&quot;Heading 21&quot;&quot;&quot;&quot;&quot;&quot;"/>
    <w:qFormat/>
    <w:pPr>
      <w:autoSpaceDE w:val="0"/>
      <w:autoSpaceDN w:val="0"/>
      <w:adjustRightInd w:val="0"/>
      <w:spacing w:after="0" w:line="240" w:lineRule="auto"/>
      <w:outlineLvl w:val="1"/>
    </w:pPr>
    <w:rPr>
      <w:rFonts w:ascii="Courier New" w:hAnsi="Courier New" w:cs="Courier New"/>
      <w:b/>
      <w:i/>
      <w:color w:val="000000"/>
      <w:sz w:val="28"/>
      <w:szCs w:val="28"/>
    </w:rPr>
  </w:style>
  <w:style w:type="paragraph" w:customStyle="1" w:styleId="Heading315">
    <w:name w:val="&quot;&quot;&quot;&quot;&quot;&quot;Heading 31&quot;&quot;&quot;&quot;&quot;&quot;"/>
    <w:qFormat/>
    <w:pPr>
      <w:autoSpaceDE w:val="0"/>
      <w:autoSpaceDN w:val="0"/>
      <w:adjustRightInd w:val="0"/>
      <w:spacing w:after="0" w:line="240" w:lineRule="auto"/>
      <w:outlineLvl w:val="2"/>
    </w:pPr>
    <w:rPr>
      <w:rFonts w:ascii="Courier New" w:hAnsi="Courier New" w:cs="Courier New"/>
      <w:b/>
      <w:color w:val="000000"/>
      <w:sz w:val="26"/>
      <w:szCs w:val="26"/>
    </w:rPr>
  </w:style>
  <w:style w:type="paragraph" w:customStyle="1" w:styleId="Heading115">
    <w:name w:val="&quot;&quot;&quot;&quot;&quot;&quot;Heading 11&quot;&quot;&quot;&quot;&quot;&quot;"/>
    <w:qFormat/>
    <w:pPr>
      <w:autoSpaceDE w:val="0"/>
      <w:autoSpaceDN w:val="0"/>
      <w:adjustRightInd w:val="0"/>
      <w:spacing w:after="0" w:line="240" w:lineRule="auto"/>
      <w:outlineLvl w:val="0"/>
    </w:pPr>
    <w:rPr>
      <w:rFonts w:ascii="Courier New" w:hAnsi="Courier New" w:cs="Courier New"/>
      <w:b/>
      <w:color w:val="000000"/>
      <w:sz w:val="32"/>
      <w:szCs w:val="32"/>
    </w:rPr>
  </w:style>
  <w:style w:type="paragraph" w:customStyle="1" w:styleId="ListParagraph5">
    <w:name w:val="&quot;&quot;&quot;&quot;&quot;&quot;List Paragraph&quot;&quot;&quot;&quot;&quot;&quot;"/>
    <w:qFormat/>
    <w:pPr>
      <w:spacing w:after="0"/>
    </w:pPr>
    <w:rPr>
      <w:rFonts w:ascii="Calibri" w:eastAsia="SimSun" w:hAnsi="Calibri" w:cs="Times New Roman"/>
      <w:sz w:val="21"/>
      <w:lang w:eastAsia="zh-CN"/>
    </w:rPr>
  </w:style>
  <w:style w:type="paragraph" w:customStyle="1" w:styleId="annotationtext4">
    <w:name w:val="&quot;&quot;&quot;&quot;&quot;&quot;annotation text&quot;&quot;&quot;&quot;&quot;&quot;"/>
    <w:pPr>
      <w:spacing w:after="0" w:line="240" w:lineRule="auto"/>
    </w:pPr>
    <w:rPr>
      <w:rFonts w:ascii="Calibri" w:eastAsia="SimSun" w:hAnsi="Calibri" w:cs="Times New Roman"/>
      <w:sz w:val="20"/>
      <w:szCs w:val="20"/>
      <w:lang w:eastAsia="zh-CN"/>
    </w:rPr>
  </w:style>
  <w:style w:type="paragraph" w:customStyle="1" w:styleId="header5">
    <w:name w:val="&quot;&quot;&quot;&quot;&quot;&quot;header&quot;&quot;&quot;&quot;&quot;&quot;"/>
    <w:pPr>
      <w:tabs>
        <w:tab w:val="center" w:pos="4500"/>
        <w:tab w:val="right" w:pos="9020"/>
      </w:tabs>
      <w:spacing w:after="0" w:line="240" w:lineRule="auto"/>
    </w:pPr>
    <w:rPr>
      <w:rFonts w:ascii="Calibri" w:eastAsia="SimSun" w:hAnsi="Calibri" w:cs="Times New Roman"/>
      <w:sz w:val="21"/>
      <w:lang w:eastAsia="zh-CN"/>
    </w:rPr>
  </w:style>
  <w:style w:type="paragraph" w:customStyle="1" w:styleId="BalloonText5">
    <w:name w:val="&quot;&quot;&quot;&quot;&quot;&quot;Balloon Text&quot;&quot;&quot;&quot;&quot;&quot;"/>
    <w:pPr>
      <w:spacing w:after="0" w:line="240" w:lineRule="auto"/>
    </w:pPr>
    <w:rPr>
      <w:rFonts w:ascii="Segoe UI" w:eastAsia="SimSun" w:hAnsi="Segoe UI" w:cs="Segoe UI"/>
      <w:sz w:val="18"/>
      <w:szCs w:val="18"/>
      <w:lang w:eastAsia="zh-CN"/>
    </w:rPr>
  </w:style>
  <w:style w:type="paragraph" w:customStyle="1" w:styleId="NormalWeb4">
    <w:name w:val="&quot;&quot;&quot;&quot;&quot;Normal (Web)&quot;&quot;&quot;&quot;&quo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lloonText6">
    <w:name w:val="&quot;&quot;&quot;&quot;&quot;&quot;&quot;Balloon Text&quot;&quot;&quot;&quot;&quot;&quot;&quot;"/>
    <w:pPr>
      <w:spacing w:after="0" w:line="240" w:lineRule="auto"/>
    </w:pPr>
    <w:rPr>
      <w:rFonts w:ascii="Segoe UI" w:eastAsia="SimSun" w:hAnsi="Segoe UI" w:cs="Segoe UI"/>
      <w:sz w:val="18"/>
      <w:szCs w:val="18"/>
      <w:lang w:eastAsia="zh-CN"/>
    </w:rPr>
  </w:style>
  <w:style w:type="paragraph" w:customStyle="1" w:styleId="footer6">
    <w:name w:val="&quot;&quot;&quot;&quot;&quot;&quot;&quot;footer&quot;&quot;&quot;&quot;&quot;&quot;&quot;"/>
    <w:pPr>
      <w:tabs>
        <w:tab w:val="center" w:pos="4500"/>
        <w:tab w:val="right" w:pos="9020"/>
      </w:tabs>
      <w:spacing w:after="0" w:line="240" w:lineRule="auto"/>
    </w:pPr>
    <w:rPr>
      <w:rFonts w:ascii="Calibri" w:eastAsia="SimSun" w:hAnsi="Calibri" w:cs="Times New Roman"/>
      <w:sz w:val="21"/>
      <w:lang w:eastAsia="zh-CN"/>
    </w:rPr>
  </w:style>
  <w:style w:type="paragraph" w:customStyle="1" w:styleId="ListParagraph6">
    <w:name w:val="&quot;&quot;&quot;&quot;&quot;&quot;&quot;List Paragraph&quot;&quot;&quot;&quot;&quot;&quot;&quot;"/>
    <w:qFormat/>
    <w:pPr>
      <w:spacing w:after="0"/>
    </w:pPr>
    <w:rPr>
      <w:rFonts w:ascii="Calibri" w:eastAsia="SimSun" w:hAnsi="Calibri" w:cs="Times New Roman"/>
      <w:sz w:val="21"/>
      <w:lang w:eastAsia="zh-CN"/>
    </w:rPr>
  </w:style>
  <w:style w:type="paragraph" w:customStyle="1" w:styleId="annotationsubject5">
    <w:name w:val="&quot;&quot;&quot;&quot;&quot;&quot;&quot;annotation subject&quot;&quot;&quot;&quot;&quot;&quot;&quot;"/>
    <w:pPr>
      <w:spacing w:after="0" w:line="240" w:lineRule="auto"/>
    </w:pPr>
    <w:rPr>
      <w:rFonts w:ascii="Calibri" w:eastAsia="SimSun" w:hAnsi="Calibri" w:cs="Times New Roman"/>
      <w:b/>
      <w:sz w:val="20"/>
      <w:szCs w:val="20"/>
      <w:lang w:eastAsia="zh-CN"/>
    </w:rPr>
  </w:style>
  <w:style w:type="paragraph" w:customStyle="1" w:styleId="header6">
    <w:name w:val="&quot;&quot;&quot;&quot;&quot;&quot;&quot;header&quot;&quot;&quot;&quot;&quot;&quot;&quot;"/>
    <w:pPr>
      <w:tabs>
        <w:tab w:val="center" w:pos="4500"/>
        <w:tab w:val="right" w:pos="9020"/>
      </w:tabs>
      <w:spacing w:after="0" w:line="240" w:lineRule="auto"/>
    </w:pPr>
    <w:rPr>
      <w:rFonts w:ascii="Calibri" w:eastAsia="SimSun" w:hAnsi="Calibri" w:cs="Times New Roman"/>
      <w:sz w:val="21"/>
      <w:lang w:eastAsia="zh-CN"/>
    </w:rPr>
  </w:style>
  <w:style w:type="paragraph" w:customStyle="1" w:styleId="NormalWeb5">
    <w:name w:val="&quot;&quot;&quot;&quot;&quot;&quot;Normal (Web)&quot;&quot;&quot;&quot;&quot;&quo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116">
    <w:name w:val="&quot;&quot;&quot;&quot;&quot;&quot;&quot;Heading 11&quot;&quot;&quot;&quot;&quot;&quot;&quot;"/>
    <w:qFormat/>
    <w:pPr>
      <w:autoSpaceDE w:val="0"/>
      <w:autoSpaceDN w:val="0"/>
      <w:adjustRightInd w:val="0"/>
      <w:spacing w:after="0" w:line="240" w:lineRule="auto"/>
      <w:outlineLvl w:val="0"/>
    </w:pPr>
    <w:rPr>
      <w:rFonts w:ascii="Courier New" w:hAnsi="Courier New" w:cs="Courier New"/>
      <w:b/>
      <w:color w:val="000000"/>
      <w:sz w:val="32"/>
      <w:szCs w:val="32"/>
    </w:rPr>
  </w:style>
  <w:style w:type="paragraph" w:customStyle="1" w:styleId="Heading216">
    <w:name w:val="&quot;&quot;&quot;&quot;&quot;&quot;&quot;Heading 21&quot;&quot;&quot;&quot;&quot;&quot;&quot;"/>
    <w:qFormat/>
    <w:pPr>
      <w:autoSpaceDE w:val="0"/>
      <w:autoSpaceDN w:val="0"/>
      <w:adjustRightInd w:val="0"/>
      <w:spacing w:after="0" w:line="240" w:lineRule="auto"/>
      <w:outlineLvl w:val="1"/>
    </w:pPr>
    <w:rPr>
      <w:rFonts w:ascii="Courier New" w:hAnsi="Courier New" w:cs="Courier New"/>
      <w:b/>
      <w:i/>
      <w:color w:val="000000"/>
      <w:sz w:val="28"/>
      <w:szCs w:val="28"/>
    </w:rPr>
  </w:style>
  <w:style w:type="paragraph" w:customStyle="1" w:styleId="annotationtext5">
    <w:name w:val="&quot;&quot;&quot;&quot;&quot;&quot;&quot;annotation text&quot;&quot;&quot;&quot;&quot;&quot;&quot;"/>
    <w:pPr>
      <w:spacing w:after="0" w:line="240" w:lineRule="auto"/>
    </w:pPr>
    <w:rPr>
      <w:rFonts w:ascii="Calibri" w:eastAsia="SimSun" w:hAnsi="Calibri" w:cs="Times New Roman"/>
      <w:sz w:val="20"/>
      <w:szCs w:val="20"/>
      <w:lang w:eastAsia="zh-CN"/>
    </w:rPr>
  </w:style>
  <w:style w:type="paragraph" w:customStyle="1" w:styleId="Heading316">
    <w:name w:val="&quot;&quot;&quot;&quot;&quot;&quot;&quot;Heading 31&quot;&quot;&quot;&quot;&quot;&quot;&quot;"/>
    <w:qFormat/>
    <w:pPr>
      <w:autoSpaceDE w:val="0"/>
      <w:autoSpaceDN w:val="0"/>
      <w:adjustRightInd w:val="0"/>
      <w:spacing w:after="0" w:line="240" w:lineRule="auto"/>
      <w:outlineLvl w:val="2"/>
    </w:pPr>
    <w:rPr>
      <w:rFonts w:ascii="Courier New" w:hAnsi="Courier New" w:cs="Courier New"/>
      <w:b/>
      <w:color w:val="000000"/>
      <w:sz w:val="26"/>
      <w:szCs w:val="26"/>
    </w:rPr>
  </w:style>
  <w:style w:type="paragraph" w:customStyle="1" w:styleId="BalloonText7">
    <w:name w:val="&quot;&quot;&quot;&quot;&quot;&quot;&quot;&quot;Balloon Text&quot;&quot;&quot;&quot;&quot;&quot;&quot;&quot;"/>
    <w:pPr>
      <w:spacing w:after="0" w:line="240" w:lineRule="auto"/>
    </w:pPr>
    <w:rPr>
      <w:rFonts w:ascii="Segoe UI" w:eastAsia="SimSun" w:hAnsi="Segoe UI" w:cs="Segoe UI"/>
      <w:sz w:val="18"/>
      <w:szCs w:val="18"/>
      <w:lang w:eastAsia="zh-CN"/>
    </w:rPr>
  </w:style>
  <w:style w:type="paragraph" w:customStyle="1" w:styleId="footer7">
    <w:name w:val="&quot;&quot;&quot;&quot;&quot;&quot;&quot;&quot;footer&quot;&quot;&quot;&quot;&quot;&quot;&quot;&quot;"/>
    <w:pPr>
      <w:tabs>
        <w:tab w:val="center" w:pos="4500"/>
        <w:tab w:val="right" w:pos="9020"/>
      </w:tabs>
      <w:spacing w:after="0" w:line="240" w:lineRule="auto"/>
    </w:pPr>
    <w:rPr>
      <w:rFonts w:ascii="Calibri" w:eastAsia="SimSun" w:hAnsi="Calibri" w:cs="Times New Roman"/>
      <w:sz w:val="21"/>
      <w:lang w:eastAsia="zh-CN"/>
    </w:rPr>
  </w:style>
  <w:style w:type="paragraph" w:customStyle="1" w:styleId="Heading117">
    <w:name w:val="&quot;&quot;&quot;&quot;&quot;&quot;&quot;&quot;Heading 11&quot;&quot;&quot;&quot;&quot;&quot;&quot;&quot;"/>
    <w:qFormat/>
    <w:pPr>
      <w:autoSpaceDE w:val="0"/>
      <w:autoSpaceDN w:val="0"/>
      <w:adjustRightInd w:val="0"/>
      <w:spacing w:after="0" w:line="240" w:lineRule="auto"/>
      <w:outlineLvl w:val="0"/>
    </w:pPr>
    <w:rPr>
      <w:rFonts w:ascii="Courier New" w:hAnsi="Courier New" w:cs="Courier New"/>
      <w:b/>
      <w:color w:val="000000"/>
      <w:sz w:val="32"/>
      <w:szCs w:val="32"/>
    </w:rPr>
  </w:style>
  <w:style w:type="paragraph" w:customStyle="1" w:styleId="ListParagraph7">
    <w:name w:val="&quot;&quot;&quot;&quot;&quot;&quot;&quot;&quot;List Paragraph&quot;&quot;&quot;&quot;&quot;&quot;&quot;&quot;"/>
    <w:qFormat/>
    <w:pPr>
      <w:spacing w:after="0"/>
    </w:pPr>
    <w:rPr>
      <w:rFonts w:ascii="Calibri" w:eastAsia="SimSun" w:hAnsi="Calibri" w:cs="Times New Roman"/>
      <w:sz w:val="21"/>
      <w:lang w:eastAsia="zh-CN"/>
    </w:rPr>
  </w:style>
  <w:style w:type="paragraph" w:customStyle="1" w:styleId="annotationtext6">
    <w:name w:val="&quot;&quot;&quot;&quot;&quot;&quot;&quot;&quot;annotation text&quot;&quot;&quot;&quot;&quot;&quot;&quot;&quot;"/>
    <w:pPr>
      <w:spacing w:after="0" w:line="240" w:lineRule="auto"/>
    </w:pPr>
    <w:rPr>
      <w:rFonts w:ascii="Calibri" w:eastAsia="SimSun" w:hAnsi="Calibri" w:cs="Times New Roman"/>
      <w:sz w:val="20"/>
      <w:szCs w:val="20"/>
      <w:lang w:eastAsia="zh-CN"/>
    </w:rPr>
  </w:style>
  <w:style w:type="paragraph" w:customStyle="1" w:styleId="header7">
    <w:name w:val="&quot;&quot;&quot;&quot;&quot;&quot;&quot;&quot;header&quot;&quot;&quot;&quot;&quot;&quot;&quot;&quot;"/>
    <w:pPr>
      <w:tabs>
        <w:tab w:val="center" w:pos="4500"/>
        <w:tab w:val="right" w:pos="9020"/>
      </w:tabs>
      <w:spacing w:after="0" w:line="240" w:lineRule="auto"/>
    </w:pPr>
    <w:rPr>
      <w:rFonts w:ascii="Calibri" w:eastAsia="SimSun" w:hAnsi="Calibri" w:cs="Times New Roman"/>
      <w:sz w:val="21"/>
      <w:lang w:eastAsia="zh-CN"/>
    </w:rPr>
  </w:style>
  <w:style w:type="paragraph" w:customStyle="1" w:styleId="Heading317">
    <w:name w:val="&quot;&quot;&quot;&quot;&quot;&quot;&quot;&quot;Heading 31&quot;&quot;&quot;&quot;&quot;&quot;&quot;&quot;"/>
    <w:qFormat/>
    <w:pPr>
      <w:autoSpaceDE w:val="0"/>
      <w:autoSpaceDN w:val="0"/>
      <w:adjustRightInd w:val="0"/>
      <w:spacing w:after="0" w:line="240" w:lineRule="auto"/>
      <w:outlineLvl w:val="2"/>
    </w:pPr>
    <w:rPr>
      <w:rFonts w:ascii="Courier New" w:hAnsi="Courier New" w:cs="Courier New"/>
      <w:b/>
      <w:color w:val="000000"/>
      <w:sz w:val="26"/>
      <w:szCs w:val="26"/>
    </w:rPr>
  </w:style>
  <w:style w:type="paragraph" w:customStyle="1" w:styleId="annotationsubject6">
    <w:name w:val="&quot;&quot;&quot;&quot;&quot;&quot;&quot;&quot;annotation subject&quot;&quot;&quot;&quot;&quot;&quot;&quot;&quot;"/>
    <w:pPr>
      <w:spacing w:after="0" w:line="240" w:lineRule="auto"/>
    </w:pPr>
    <w:rPr>
      <w:rFonts w:ascii="Calibri" w:eastAsia="SimSun" w:hAnsi="Calibri" w:cs="Times New Roman"/>
      <w:b/>
      <w:sz w:val="20"/>
      <w:szCs w:val="20"/>
      <w:lang w:eastAsia="zh-CN"/>
    </w:rPr>
  </w:style>
  <w:style w:type="paragraph" w:customStyle="1" w:styleId="Heading217">
    <w:name w:val="&quot;&quot;&quot;&quot;&quot;&quot;&quot;&quot;Heading 21&quot;&quot;&quot;&quot;&quot;&quot;&quot;&quot;"/>
    <w:qFormat/>
    <w:pPr>
      <w:autoSpaceDE w:val="0"/>
      <w:autoSpaceDN w:val="0"/>
      <w:adjustRightInd w:val="0"/>
      <w:spacing w:after="0" w:line="240" w:lineRule="auto"/>
      <w:outlineLvl w:val="1"/>
    </w:pPr>
    <w:rPr>
      <w:rFonts w:ascii="Courier New" w:hAnsi="Courier New" w:cs="Courier New"/>
      <w:b/>
      <w:i/>
      <w:color w:val="000000"/>
      <w:sz w:val="28"/>
      <w:szCs w:val="28"/>
    </w:rPr>
  </w:style>
  <w:style w:type="paragraph" w:customStyle="1" w:styleId="NormalWeb6">
    <w:name w:val="&quot;&quot;&quot;&quot;&quot;&quot;&quot;Normal (Web)&quot;&quot;&quot;&quot;&quot;&quot;&quot;"/>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42865"/>
    <w:rPr>
      <w:color w:val="0000FF" w:themeColor="hyperlink"/>
      <w:u w:val="single"/>
    </w:rPr>
  </w:style>
  <w:style w:type="character" w:styleId="UnresolvedMention">
    <w:name w:val="Unresolved Mention"/>
    <w:basedOn w:val="DefaultParagraphFont"/>
    <w:uiPriority w:val="99"/>
    <w:semiHidden/>
    <w:unhideWhenUsed/>
    <w:rsid w:val="00342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E3596-E859-424B-B108-96D67F42C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7938361</TotalTime>
  <Pages>18</Pages>
  <Words>7663</Words>
  <Characters>43682</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UCHE</dc:creator>
  <cp:lastModifiedBy>SDI 1084</cp:lastModifiedBy>
  <cp:revision>33</cp:revision>
  <dcterms:created xsi:type="dcterms:W3CDTF">2026-04-21T06:53:00Z</dcterms:created>
  <dcterms:modified xsi:type="dcterms:W3CDTF">2026-04-27T11:28:00Z</dcterms:modified>
</cp:coreProperties>
</file>