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81E2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181E2A" w:rsidRDefault="00D22C0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51D33" w:rsidRPr="00B51D33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Global Economics, Management and Business Research</w:t>
              </w:r>
            </w:hyperlink>
            <w:r w:rsidR="00B51D33" w:rsidRPr="00B51D33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181E2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181E2A" w:rsidRDefault="00ED45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5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Ms_JGEMBR_14823</w:t>
            </w:r>
          </w:p>
        </w:tc>
      </w:tr>
      <w:tr w:rsidR="00181E2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181E2A" w:rsidRDefault="00ED45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4507">
              <w:rPr>
                <w:rFonts w:ascii="Arial" w:hAnsi="Arial" w:cs="Arial"/>
                <w:b/>
                <w:sz w:val="20"/>
                <w:szCs w:val="20"/>
                <w:lang w:val="en-GB"/>
              </w:rPr>
              <w:t>SUSTAINABILITY REPORTING AND COST OF CAPITAL: EXAMINING THE ROLE OF CORPORATE TRANSPARENCY IN REDUCING FINANCING CONSTRAINTS</w:t>
            </w:r>
          </w:p>
        </w:tc>
      </w:tr>
      <w:tr w:rsidR="00181E2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181E2A" w:rsidRDefault="004F72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181E2A" w:rsidRDefault="00181E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181E2A" w:rsidRDefault="00181E2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181E2A" w:rsidRDefault="00181E2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181E2A" w:rsidRDefault="00181E2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181E2A" w:rsidRDefault="004F729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181E2A" w:rsidRDefault="00181E2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81E2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181E2A" w:rsidRDefault="004F729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81E2A" w:rsidRDefault="004F72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181E2A" w:rsidRDefault="00D3413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41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good, the researcher is well-versed in scientific research methods, and its references are up-to-date.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81E2A" w:rsidRPr="00D34133" w:rsidRDefault="00181E2A">
      <w:pPr>
        <w:rPr>
          <w:rFonts w:ascii="Arial" w:hAnsi="Arial" w:cs="Arial"/>
          <w:sz w:val="20"/>
          <w:szCs w:val="20"/>
        </w:rPr>
      </w:pPr>
    </w:p>
    <w:p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p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p w:rsidR="00181E2A" w:rsidRDefault="004F729E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81E2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181E2A" w:rsidRDefault="004F729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181E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4133" w:rsidRDefault="00D3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181E2A" w:rsidRPr="00D34133" w:rsidRDefault="00D34133" w:rsidP="00D341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4133" w:rsidRDefault="00D3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1E2A" w:rsidRPr="00D34133" w:rsidRDefault="00D34133" w:rsidP="00D34133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81E2A" w:rsidRDefault="00D3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81E2A" w:rsidRDefault="00181E2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81E2A" w:rsidRDefault="00181E2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81E2A" w:rsidRDefault="00181E2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81E2A" w:rsidRDefault="004F729E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81E2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181E2A" w:rsidRDefault="00181E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181E2A" w:rsidRDefault="004F729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81E2A" w:rsidRDefault="004F7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81E2A" w:rsidRDefault="00181E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81E2A" w:rsidRDefault="00D3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41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moderating effect of firm-level governance characteristics on the relationship between sustainability reporting and the cost of capital</w:t>
            </w:r>
          </w:p>
        </w:tc>
        <w:tc>
          <w:tcPr>
            <w:tcW w:w="1543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181E2A" w:rsidRDefault="00D34133" w:rsidP="00D34133">
            <w:pPr>
              <w:tabs>
                <w:tab w:val="left" w:pos="1127"/>
              </w:tabs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</w:r>
          </w:p>
          <w:p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81E2A" w:rsidRDefault="00D3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comprehensive</w:t>
            </w:r>
          </w:p>
        </w:tc>
        <w:tc>
          <w:tcPr>
            <w:tcW w:w="1543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81E2A" w:rsidRDefault="004F72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81E2A" w:rsidRDefault="00171D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correct</w:t>
            </w:r>
          </w:p>
        </w:tc>
        <w:tc>
          <w:tcPr>
            <w:tcW w:w="1543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81E2A" w:rsidRDefault="004F7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81E2A" w:rsidRDefault="004F7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81E2A" w:rsidRDefault="00181E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1E2A" w:rsidRDefault="004F7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81E2A" w:rsidRDefault="00171D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181E2A" w:rsidRDefault="004F7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81E2A" w:rsidRDefault="004F7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81E2A" w:rsidRDefault="00181E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81E2A" w:rsidRDefault="004F7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81E2A" w:rsidRDefault="00181E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181E2A" w:rsidRDefault="00171D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81E2A" w:rsidRDefault="00181E2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  <w:bookmarkStart w:id="0" w:name="_GoBack"/>
      <w:bookmarkEnd w:id="0"/>
    </w:p>
    <w:sectPr w:rsidR="00181E2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C0B" w:rsidRDefault="00D22C0B">
      <w:r>
        <w:separator/>
      </w:r>
    </w:p>
  </w:endnote>
  <w:endnote w:type="continuationSeparator" w:id="0">
    <w:p w:rsidR="00D22C0B" w:rsidRDefault="00D2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E2A" w:rsidRDefault="00181E2A">
    <w:pPr>
      <w:pStyle w:val="Footer"/>
      <w:jc w:val="right"/>
    </w:pPr>
  </w:p>
  <w:p w:rsidR="00181E2A" w:rsidRDefault="004F729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B458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B4584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181E2A" w:rsidRDefault="004F729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81E2A" w:rsidRDefault="00181E2A">
    <w:pPr>
      <w:pStyle w:val="Footer"/>
      <w:jc w:val="right"/>
    </w:pPr>
  </w:p>
  <w:p w:rsidR="00181E2A" w:rsidRDefault="00181E2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C0B" w:rsidRDefault="00D22C0B">
      <w:r>
        <w:separator/>
      </w:r>
    </w:p>
  </w:footnote>
  <w:footnote w:type="continuationSeparator" w:id="0">
    <w:p w:rsidR="00D22C0B" w:rsidRDefault="00D22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E2A" w:rsidRDefault="00181E2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81E2A" w:rsidRDefault="004F729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1E2A"/>
    <w:rsid w:val="00171D23"/>
    <w:rsid w:val="00181E2A"/>
    <w:rsid w:val="004F729E"/>
    <w:rsid w:val="0052424E"/>
    <w:rsid w:val="005B4584"/>
    <w:rsid w:val="005F5146"/>
    <w:rsid w:val="009144FD"/>
    <w:rsid w:val="00A8536F"/>
    <w:rsid w:val="00B51D33"/>
    <w:rsid w:val="00B52D3D"/>
    <w:rsid w:val="00BF4B55"/>
    <w:rsid w:val="00D22C0B"/>
    <w:rsid w:val="00D34133"/>
    <w:rsid w:val="00E5514E"/>
    <w:rsid w:val="00E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64F73"/>
  <w15:docId w15:val="{1740A307-5611-400F-91E9-A4B6B053A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F4B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GEM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4267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21</cp:revision>
  <dcterms:created xsi:type="dcterms:W3CDTF">2026-03-24T06:15:00Z</dcterms:created>
  <dcterms:modified xsi:type="dcterms:W3CDTF">2026-04-27T13:30:00Z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