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81E2A" w14:paraId="1E501F56" w14:textId="77777777">
        <w:trPr>
          <w:trHeight w:val="20"/>
          <w:jc w:val="center"/>
        </w:trPr>
        <w:tc>
          <w:tcPr>
            <w:tcW w:w="1186" w:type="pct"/>
          </w:tcPr>
          <w:p w14:paraId="5ECCEF0A" w14:textId="77777777"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6FB35E9" w14:textId="77777777" w:rsidR="00181E2A" w:rsidRDefault="006263E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51D33" w:rsidRPr="00B51D33"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Global Economics, Management and Business Research</w:t>
              </w:r>
            </w:hyperlink>
            <w:r w:rsidR="00B51D33" w:rsidRPr="00B51D33">
              <w:rPr>
                <w:rFonts w:ascii="Helvetica" w:hAnsi="Helvetica" w:cs="Helvetica"/>
                <w:color w:val="555555"/>
                <w:sz w:val="21"/>
                <w:szCs w:val="21"/>
                <w:shd w:val="clear" w:color="auto" w:fill="FFFFFF"/>
              </w:rPr>
              <w:t> </w:t>
            </w:r>
          </w:p>
        </w:tc>
      </w:tr>
      <w:tr w:rsidR="00181E2A" w14:paraId="39124CFB" w14:textId="77777777">
        <w:trPr>
          <w:trHeight w:val="20"/>
          <w:jc w:val="center"/>
        </w:trPr>
        <w:tc>
          <w:tcPr>
            <w:tcW w:w="1186" w:type="pct"/>
          </w:tcPr>
          <w:p w14:paraId="02CEEB1B" w14:textId="77777777"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1E1B83" w14:textId="77777777" w:rsidR="00181E2A" w:rsidRDefault="00ED45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D45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Ms_JGEMBR_14823</w:t>
            </w:r>
          </w:p>
        </w:tc>
      </w:tr>
      <w:tr w:rsidR="00181E2A" w14:paraId="6CEC4313" w14:textId="77777777">
        <w:trPr>
          <w:trHeight w:val="20"/>
          <w:jc w:val="center"/>
        </w:trPr>
        <w:tc>
          <w:tcPr>
            <w:tcW w:w="1186" w:type="pct"/>
          </w:tcPr>
          <w:p w14:paraId="0E20023E" w14:textId="77777777"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D02BBD1" w14:textId="77777777" w:rsidR="00181E2A" w:rsidRDefault="00ED450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D4507">
              <w:rPr>
                <w:rFonts w:ascii="Arial" w:hAnsi="Arial" w:cs="Arial"/>
                <w:b/>
                <w:sz w:val="20"/>
                <w:szCs w:val="20"/>
                <w:lang w:val="en-GB"/>
              </w:rPr>
              <w:t>SUSTAINABILITY REPORTING AND COST OF CAPITAL: EXAMINING THE ROLE OF CORPORATE TRANSPARENCY IN REDUCING FINANCING CONSTRAINTS</w:t>
            </w:r>
          </w:p>
        </w:tc>
      </w:tr>
      <w:tr w:rsidR="00181E2A" w14:paraId="05F25B55" w14:textId="77777777">
        <w:trPr>
          <w:trHeight w:val="20"/>
          <w:jc w:val="center"/>
        </w:trPr>
        <w:tc>
          <w:tcPr>
            <w:tcW w:w="1186" w:type="pct"/>
          </w:tcPr>
          <w:p w14:paraId="3ED61D5F" w14:textId="77777777" w:rsidR="00181E2A" w:rsidRDefault="004F729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731ADE3" w14:textId="77777777" w:rsidR="00181E2A" w:rsidRDefault="004F72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E8B848" w14:textId="77777777" w:rsidR="00181E2A" w:rsidRDefault="00181E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DA66FB2" w14:textId="77777777" w:rsidR="00181E2A" w:rsidRDefault="00181E2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206913C" w14:textId="77777777" w:rsidR="00181E2A" w:rsidRDefault="00181E2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0FE7952" w14:textId="77777777" w:rsidR="00181E2A" w:rsidRDefault="00181E2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D81266B" w14:textId="77777777" w:rsidR="00181E2A" w:rsidRDefault="004F729E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EAB925C" w14:textId="77777777" w:rsidR="00181E2A" w:rsidRDefault="00181E2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81E2A" w14:paraId="034CAC98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1ADC2B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C7D2420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7DFDCE7" w14:textId="77777777" w:rsidR="00181E2A" w:rsidRDefault="004F729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22A7EBC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32F95639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8602D6" w14:textId="77777777" w:rsidR="00181E2A" w:rsidRDefault="004F72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3278763" w14:textId="5E7746E1" w:rsidR="00181E2A" w:rsidRDefault="00BD5AB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is timely and very relevant</w:t>
            </w:r>
          </w:p>
        </w:tc>
        <w:tc>
          <w:tcPr>
            <w:tcW w:w="1367" w:type="pct"/>
          </w:tcPr>
          <w:p w14:paraId="5E81C1EC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26D9A3B" w14:textId="77777777"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p w14:paraId="61C294E2" w14:textId="77777777"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p w14:paraId="00D69EF0" w14:textId="77777777"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p w14:paraId="449C01D4" w14:textId="77777777" w:rsidR="00181E2A" w:rsidRDefault="004F729E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FFEF50A" w14:textId="77777777"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81E2A" w14:paraId="752469E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30B4976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30E22FC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06105B3" w14:textId="77777777" w:rsidR="00181E2A" w:rsidRDefault="004F729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81E2A" w14:paraId="2B6E09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00E1B9" w14:textId="77777777" w:rsidR="00181E2A" w:rsidRDefault="004F7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9E03F43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E7CB00" w14:textId="77777777" w:rsidR="00181E2A" w:rsidRDefault="004F72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639ACA" w14:textId="20E720D9" w:rsidR="00181E2A" w:rsidRDefault="00BD5A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35FE6A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03D1A2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7C5512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7D876D2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53239E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A2942" w14:textId="5DE3E904" w:rsidR="00181E2A" w:rsidRDefault="00BD5A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5DA00B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481909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4F6205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C701A2E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931AC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E380F4" w14:textId="0B6F2389" w:rsidR="00181E2A" w:rsidRDefault="00BD5A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ED6F8F0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01EB69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8A4B6D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B7C3F01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A023A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841E1A" w14:textId="41B2F385" w:rsidR="00181E2A" w:rsidRDefault="00BD5A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83734F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1608E2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395E95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6EE5300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F2DB73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D9AA50" w14:textId="09350A5D" w:rsidR="00181E2A" w:rsidRDefault="00BD5A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67893D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279F24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EAB218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FBF35BB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7D403E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166748" w14:textId="52DB4B7B" w:rsidR="00181E2A" w:rsidRDefault="00BD5A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85306B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4A5F1D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4FF133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8E4E2E7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1ACA8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A982B8" w14:textId="41EB8247" w:rsidR="00181E2A" w:rsidRDefault="00BD5A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08B6F1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7DDF6F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EF618D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37E3105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B5BA4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677FB8" w14:textId="363BA307" w:rsidR="00181E2A" w:rsidRDefault="00BD5A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29B60DA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12911B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B50A9C" w14:textId="77777777"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F64F34A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D63806" w14:textId="77777777" w:rsidR="00181E2A" w:rsidRDefault="004F7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30055D" w14:textId="28EA1045" w:rsidR="00181E2A" w:rsidRDefault="00BD5A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4A89B1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7DEF93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C69935" w14:textId="77777777"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4F072E6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74C9EE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738A46" w14:textId="367F00E8" w:rsidR="00181E2A" w:rsidRDefault="00BD5A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8C7EF6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7C4032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0A24BD" w14:textId="77777777"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F30516E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0E304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020C9C" w14:textId="3E958022" w:rsidR="00181E2A" w:rsidRDefault="00BD5A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AA95C4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49E7E9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E04DD3" w14:textId="77777777"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166235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C25AD3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234D1D" w14:textId="0861641C" w:rsidR="00181E2A" w:rsidRDefault="00BD5A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51F9C6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278731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E8A7A1" w14:textId="77777777"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873AE3E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069CC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1798D0" w14:textId="1B4A2BCA" w:rsidR="00181E2A" w:rsidRDefault="00BD5A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64E5E5F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3A8841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76CDA4" w14:textId="77777777"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0BBBFD4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DBB0B25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A77032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87FB45" w14:textId="45561655" w:rsidR="00181E2A" w:rsidRDefault="00BD5A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58BF3605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0386E3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3BF49E" w14:textId="77777777"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F2405FF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6F51C" w14:textId="77777777" w:rsidR="00181E2A" w:rsidRDefault="004F72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F5F51D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C90704" w14:textId="12A385F6" w:rsidR="00181E2A" w:rsidRDefault="00BD5A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1F081C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8E4C46F" w14:textId="77777777" w:rsidR="00181E2A" w:rsidRDefault="00181E2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50D5A1" w14:textId="77777777" w:rsidR="00181E2A" w:rsidRDefault="00181E2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7204C44" w14:textId="77777777" w:rsidR="00181E2A" w:rsidRDefault="00181E2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1AB12F" w14:textId="77777777" w:rsidR="00181E2A" w:rsidRDefault="004F729E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40C21CE" w14:textId="77777777" w:rsidR="00181E2A" w:rsidRDefault="00181E2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181E2A" w14:paraId="584F474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079AB7B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6B4911D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82FA9B9" w14:textId="77777777" w:rsidR="00181E2A" w:rsidRDefault="00181E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78F1425" w14:textId="77777777" w:rsidR="00181E2A" w:rsidRDefault="004F729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04A58A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671DE26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46EEFDE" w14:textId="77777777" w:rsidR="00181E2A" w:rsidRDefault="004F7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F51FDE" w14:textId="77777777" w:rsidR="00181E2A" w:rsidRDefault="00181E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D46A2D" w14:textId="77777777" w:rsidR="00181E2A" w:rsidRDefault="004F72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FA3B14" w14:textId="041EE77E" w:rsidR="00181E2A" w:rsidRDefault="00BD5A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9B95C7C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4ED8661D" w14:textId="77777777">
        <w:trPr>
          <w:trHeight w:val="20"/>
          <w:jc w:val="center"/>
        </w:trPr>
        <w:tc>
          <w:tcPr>
            <w:tcW w:w="1672" w:type="pct"/>
            <w:noWrap/>
          </w:tcPr>
          <w:p w14:paraId="00827B35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8BD5D2C" w14:textId="77777777" w:rsidR="00181E2A" w:rsidRDefault="00181E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AC2E51" w14:textId="77777777" w:rsidR="00181E2A" w:rsidRDefault="004F72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F79836B" w14:textId="5DD6FBDE" w:rsidR="00181E2A" w:rsidRDefault="00BD5AB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3B3ABF2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17790B6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ED24278" w14:textId="77777777" w:rsidR="00181E2A" w:rsidRDefault="004F729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434CF0ED" w14:textId="77777777" w:rsidR="00181E2A" w:rsidRDefault="004F72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C38D2F" w14:textId="17E87526" w:rsidR="00181E2A" w:rsidRDefault="00BD5A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E0C4327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559B261C" w14:textId="77777777">
        <w:trPr>
          <w:trHeight w:val="20"/>
          <w:jc w:val="center"/>
        </w:trPr>
        <w:tc>
          <w:tcPr>
            <w:tcW w:w="1672" w:type="pct"/>
            <w:noWrap/>
          </w:tcPr>
          <w:p w14:paraId="19B75F43" w14:textId="77777777" w:rsidR="00181E2A" w:rsidRDefault="004F7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ACE55F2" w14:textId="77777777" w:rsidR="00181E2A" w:rsidRDefault="004F7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C3FF21" w14:textId="77777777" w:rsidR="00181E2A" w:rsidRDefault="00181E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1F6324" w14:textId="77777777" w:rsidR="00181E2A" w:rsidRDefault="004F7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B76252D" w14:textId="50B599DC" w:rsidR="00BD5AB9" w:rsidRPr="00BD5AB9" w:rsidRDefault="00BD5AB9" w:rsidP="00BD5A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Some literatures are too old;</w:t>
            </w:r>
            <w:r w:rsidRPr="00BD5AB9">
              <w:rPr>
                <w:rFonts w:ascii="Arial" w:hAnsi="Arial" w:cs="Arial"/>
                <w:color w:val="0A0A0A"/>
              </w:rPr>
              <w:t xml:space="preserve"> </w:t>
            </w:r>
            <w:r w:rsidRPr="00BD5AB9">
              <w:rPr>
                <w:rFonts w:ascii="Arial" w:hAnsi="Arial" w:cs="Arial"/>
                <w:bCs/>
                <w:sz w:val="20"/>
                <w:szCs w:val="20"/>
              </w:rPr>
              <w:t>The author should incorporate more recent scholarly contributions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for rigor</w:t>
            </w:r>
            <w:r w:rsidRPr="00BD5AB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92B20DD" w14:textId="5E7D097C" w:rsidR="00181E2A" w:rsidRDefault="00181E2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6988E61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81E2A" w14:paraId="2AFC306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C11D837" w14:textId="77777777" w:rsidR="00181E2A" w:rsidRDefault="004F72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A079DE" w14:textId="77777777" w:rsidR="00181E2A" w:rsidRDefault="004F7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E7002DB" w14:textId="77777777" w:rsidR="00181E2A" w:rsidRDefault="00181E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2A50CA" w14:textId="77777777" w:rsidR="00181E2A" w:rsidRDefault="004F72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46A4F4B" w14:textId="77777777" w:rsidR="00181E2A" w:rsidRDefault="00181E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D70B81A" w14:textId="6172E096" w:rsidR="00181E2A" w:rsidRDefault="00BD5AB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8539EB4" w14:textId="77777777" w:rsidR="00181E2A" w:rsidRDefault="00181E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7D92D5E" w14:textId="34BDD656" w:rsidR="00181E2A" w:rsidRDefault="00181E2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71D45E3B" w14:textId="7B2FF817" w:rsidR="007030F9" w:rsidRDefault="007030F9" w:rsidP="007030F9">
      <w:pPr>
        <w:rPr>
          <w:highlight w:val="yellow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18"/>
        <w:gridCol w:w="741"/>
      </w:tblGrid>
      <w:tr w:rsidR="007030F9" w:rsidRPr="007030F9" w14:paraId="170E899F" w14:textId="77777777" w:rsidTr="007030F9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8437F" w14:textId="77777777" w:rsidR="007030F9" w:rsidRPr="007030F9" w:rsidRDefault="007030F9" w:rsidP="007030F9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7030F9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E922127" w14:textId="77777777" w:rsidR="007030F9" w:rsidRPr="007030F9" w:rsidRDefault="007030F9" w:rsidP="007030F9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030F9" w:rsidRPr="007030F9" w14:paraId="2B15E176" w14:textId="77777777" w:rsidTr="007030F9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251EF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CE0800" w14:textId="77777777" w:rsidR="007030F9" w:rsidRPr="007030F9" w:rsidRDefault="007030F9" w:rsidP="007030F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030F9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7030F9" w:rsidRPr="007030F9" w14:paraId="181C423E" w14:textId="77777777" w:rsidTr="007030F9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73048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5483E769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  <w:r w:rsidRPr="007030F9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63519C42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4CE4719C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72E73B25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2BD4F39A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  <w:proofErr w:type="spellStart"/>
            <w:r w:rsidRPr="007030F9">
              <w:rPr>
                <w:sz w:val="20"/>
                <w:szCs w:val="20"/>
                <w:lang w:val="en-GB"/>
              </w:rPr>
              <w:t>DeBoskey</w:t>
            </w:r>
            <w:proofErr w:type="spellEnd"/>
            <w:r w:rsidRPr="007030F9">
              <w:rPr>
                <w:sz w:val="20"/>
                <w:szCs w:val="20"/>
                <w:lang w:val="en-GB"/>
              </w:rPr>
              <w:t xml:space="preserve">, D. G., &amp; Gillett, P. R. (2013). The impact of multi-dimensional corporate transparency on us firms’ credit ratings and cost of capital. Review of Quantitative Finance and Accounting, 40(1), 101-134. </w:t>
            </w:r>
          </w:p>
          <w:p w14:paraId="239229D9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395C2793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  <w:r w:rsidRPr="007030F9">
              <w:rPr>
                <w:sz w:val="20"/>
                <w:szCs w:val="20"/>
                <w:lang w:val="en-GB"/>
              </w:rPr>
              <w:t xml:space="preserve">Martínez‐Ferrero, J., &amp; García‐Sánchez, I. M. (2017). Sustainability assurance and cost of capital: does assurance impact on credibility of corporate social responsibility </w:t>
            </w:r>
            <w:proofErr w:type="gramStart"/>
            <w:r w:rsidRPr="007030F9">
              <w:rPr>
                <w:sz w:val="20"/>
                <w:szCs w:val="20"/>
                <w:lang w:val="en-GB"/>
              </w:rPr>
              <w:t>information?.</w:t>
            </w:r>
            <w:proofErr w:type="gramEnd"/>
            <w:r w:rsidRPr="007030F9">
              <w:rPr>
                <w:sz w:val="20"/>
                <w:szCs w:val="20"/>
                <w:lang w:val="en-GB"/>
              </w:rPr>
              <w:t xml:space="preserve"> Business Ethics: A European Review, 26(3), 223-239.</w:t>
            </w:r>
          </w:p>
          <w:p w14:paraId="1F66FFA8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4D6A8DEC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0BD371ED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49C646BF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5694E953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29C7EA1F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756D8059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  <w:bookmarkStart w:id="1" w:name="_GoBack"/>
            <w:bookmarkEnd w:id="1"/>
          </w:p>
          <w:p w14:paraId="04E1D56A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66C4F961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2D9FEF15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  <w:p w14:paraId="6BA3C13B" w14:textId="77777777" w:rsidR="007030F9" w:rsidRPr="007030F9" w:rsidRDefault="007030F9" w:rsidP="007030F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8F504" w14:textId="77777777" w:rsidR="007030F9" w:rsidRPr="007030F9" w:rsidRDefault="007030F9" w:rsidP="007030F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14:paraId="0F260950" w14:textId="77777777" w:rsidR="007030F9" w:rsidRPr="007030F9" w:rsidRDefault="007030F9" w:rsidP="007030F9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413FEBCC" w14:textId="77777777" w:rsidR="007030F9" w:rsidRPr="007030F9" w:rsidRDefault="007030F9" w:rsidP="007030F9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4C45D19E" w14:textId="77777777" w:rsidR="007030F9" w:rsidRPr="007030F9" w:rsidRDefault="007030F9" w:rsidP="007030F9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2D877271" w14:textId="77777777" w:rsidR="007030F9" w:rsidRPr="007030F9" w:rsidRDefault="007030F9" w:rsidP="007030F9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403E1CF0" w14:textId="77777777" w:rsidR="007030F9" w:rsidRPr="007030F9" w:rsidRDefault="007030F9" w:rsidP="007030F9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29E8EC65" w14:textId="77777777" w:rsidR="007030F9" w:rsidRPr="007030F9" w:rsidRDefault="007030F9" w:rsidP="007030F9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67C1A3EC" w14:textId="77777777" w:rsidR="007030F9" w:rsidRPr="007030F9" w:rsidRDefault="007030F9" w:rsidP="007030F9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0ABA8EA5" w14:textId="77777777" w:rsidR="007030F9" w:rsidRPr="007030F9" w:rsidRDefault="007030F9" w:rsidP="007030F9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31FF17B9" w14:textId="77777777" w:rsidR="007030F9" w:rsidRPr="007030F9" w:rsidRDefault="007030F9" w:rsidP="007030F9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  <w:r w:rsidRPr="007030F9">
        <w:rPr>
          <w:rFonts w:ascii="Calibri" w:eastAsia="Calibri" w:hAnsi="Calibri"/>
          <w:kern w:val="2"/>
          <w:sz w:val="22"/>
          <w:szCs w:val="22"/>
          <w:lang w:val="en-IN"/>
        </w:rPr>
        <w:tab/>
      </w:r>
    </w:p>
    <w:p w14:paraId="223DEE7F" w14:textId="77777777" w:rsidR="007030F9" w:rsidRPr="007030F9" w:rsidRDefault="007030F9" w:rsidP="007030F9">
      <w:pPr>
        <w:spacing w:after="160" w:line="256" w:lineRule="auto"/>
        <w:rPr>
          <w:rFonts w:ascii="Calibri" w:eastAsia="Calibri" w:hAnsi="Calibri"/>
          <w:kern w:val="2"/>
          <w:sz w:val="22"/>
          <w:szCs w:val="22"/>
          <w:lang w:val="en-IN"/>
        </w:rPr>
      </w:pPr>
    </w:p>
    <w:p w14:paraId="7A4D7187" w14:textId="77777777" w:rsidR="007030F9" w:rsidRPr="007030F9" w:rsidRDefault="007030F9" w:rsidP="007030F9">
      <w:pPr>
        <w:rPr>
          <w:highlight w:val="yellow"/>
          <w:lang w:val="en-GB"/>
        </w:rPr>
      </w:pPr>
    </w:p>
    <w:sectPr w:rsidR="007030F9" w:rsidRPr="007030F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2FF57" w14:textId="77777777" w:rsidR="006263E2" w:rsidRDefault="006263E2">
      <w:r>
        <w:separator/>
      </w:r>
    </w:p>
  </w:endnote>
  <w:endnote w:type="continuationSeparator" w:id="0">
    <w:p w14:paraId="7206317A" w14:textId="77777777" w:rsidR="006263E2" w:rsidRDefault="00626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CAE9D" w14:textId="77777777" w:rsidR="00181E2A" w:rsidRDefault="00181E2A">
    <w:pPr>
      <w:pStyle w:val="Footer"/>
      <w:jc w:val="right"/>
    </w:pPr>
  </w:p>
  <w:p w14:paraId="26339680" w14:textId="77777777" w:rsidR="00181E2A" w:rsidRDefault="004F729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42181B2" w14:textId="77777777" w:rsidR="00181E2A" w:rsidRDefault="004F729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479514C" w14:textId="77777777" w:rsidR="00181E2A" w:rsidRDefault="00181E2A">
    <w:pPr>
      <w:pStyle w:val="Footer"/>
      <w:jc w:val="right"/>
    </w:pPr>
  </w:p>
  <w:p w14:paraId="2D309CF6" w14:textId="77777777" w:rsidR="00181E2A" w:rsidRDefault="00181E2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0DFAC" w14:textId="77777777" w:rsidR="006263E2" w:rsidRDefault="006263E2">
      <w:r>
        <w:separator/>
      </w:r>
    </w:p>
  </w:footnote>
  <w:footnote w:type="continuationSeparator" w:id="0">
    <w:p w14:paraId="40AB6625" w14:textId="77777777" w:rsidR="006263E2" w:rsidRDefault="00626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9E73F" w14:textId="77777777" w:rsidR="00181E2A" w:rsidRDefault="00181E2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49119D" w14:textId="77777777" w:rsidR="00181E2A" w:rsidRDefault="004F729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B84061"/>
    <w:multiLevelType w:val="multilevel"/>
    <w:tmpl w:val="1066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E2A"/>
    <w:rsid w:val="00181E2A"/>
    <w:rsid w:val="00440F95"/>
    <w:rsid w:val="004F27AE"/>
    <w:rsid w:val="004F729E"/>
    <w:rsid w:val="0052424E"/>
    <w:rsid w:val="006263E2"/>
    <w:rsid w:val="0069313E"/>
    <w:rsid w:val="007030F9"/>
    <w:rsid w:val="00750F5F"/>
    <w:rsid w:val="00A8536F"/>
    <w:rsid w:val="00B51D33"/>
    <w:rsid w:val="00BD5AB9"/>
    <w:rsid w:val="00E23E49"/>
    <w:rsid w:val="00E5514E"/>
    <w:rsid w:val="00E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C4D2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5AB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5AB9"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GEM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</cp:revision>
  <dcterms:created xsi:type="dcterms:W3CDTF">2026-04-25T09:23:00Z</dcterms:created>
  <dcterms:modified xsi:type="dcterms:W3CDTF">2026-04-27T13:30:00Z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