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7B38" w:rsidRPr="001C4502" w14:paraId="233C3A70" w14:textId="77777777">
        <w:trPr>
          <w:trHeight w:val="20"/>
          <w:jc w:val="center"/>
        </w:trPr>
        <w:tc>
          <w:tcPr>
            <w:tcW w:w="1186" w:type="pct"/>
          </w:tcPr>
          <w:p w14:paraId="7DB9B4B2" w14:textId="77777777" w:rsidR="00FE7B38" w:rsidRPr="001C4502" w:rsidRDefault="00BF62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9E451A" w14:textId="77777777" w:rsidR="00FE7B38" w:rsidRPr="001C4502" w:rsidRDefault="00BF629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C450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FE7B38" w:rsidRPr="001C4502" w14:paraId="6699AEA4" w14:textId="77777777">
        <w:trPr>
          <w:trHeight w:val="20"/>
          <w:jc w:val="center"/>
        </w:trPr>
        <w:tc>
          <w:tcPr>
            <w:tcW w:w="1186" w:type="pct"/>
          </w:tcPr>
          <w:p w14:paraId="3C9AB1DF" w14:textId="77777777" w:rsidR="00FE7B38" w:rsidRPr="001C4502" w:rsidRDefault="00BF62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0907D8C" w14:textId="77777777" w:rsidR="00FE7B38" w:rsidRPr="001C4502" w:rsidRDefault="00BF62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Ms_JAFSAT_14918</w:t>
            </w:r>
          </w:p>
        </w:tc>
      </w:tr>
      <w:tr w:rsidR="00FE7B38" w:rsidRPr="001C4502" w14:paraId="53347538" w14:textId="77777777">
        <w:trPr>
          <w:trHeight w:val="20"/>
          <w:jc w:val="center"/>
        </w:trPr>
        <w:tc>
          <w:tcPr>
            <w:tcW w:w="1186" w:type="pct"/>
          </w:tcPr>
          <w:p w14:paraId="4F97165F" w14:textId="77777777" w:rsidR="00FE7B38" w:rsidRPr="001C4502" w:rsidRDefault="00BF62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08BFE61" w14:textId="77777777" w:rsidR="00FE7B38" w:rsidRPr="001C4502" w:rsidRDefault="00BF62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and Sensory Evaluation of Ginger and Turmeric Fortified Cassava -Groundnut Snack Bar</w:t>
            </w:r>
          </w:p>
        </w:tc>
      </w:tr>
      <w:tr w:rsidR="00FE7B38" w:rsidRPr="001C4502" w14:paraId="1C417B70" w14:textId="77777777">
        <w:trPr>
          <w:trHeight w:val="20"/>
          <w:jc w:val="center"/>
        </w:trPr>
        <w:tc>
          <w:tcPr>
            <w:tcW w:w="1186" w:type="pct"/>
          </w:tcPr>
          <w:p w14:paraId="6B31181E" w14:textId="77777777" w:rsidR="00FE7B38" w:rsidRPr="001C4502" w:rsidRDefault="00BF62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1530EB7" w14:textId="77777777" w:rsidR="00FE7B38" w:rsidRPr="001C4502" w:rsidRDefault="00BF62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A477224" w14:textId="77777777" w:rsidR="00FE7B38" w:rsidRPr="001C4502" w:rsidRDefault="00FE7B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9E9B0E" w14:textId="77777777" w:rsidR="00FE7B38" w:rsidRPr="001C4502" w:rsidRDefault="00FE7B38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5D530597" w14:textId="77777777" w:rsidR="00FE7B38" w:rsidRPr="001C4502" w:rsidRDefault="00BF629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1C450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1C4502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7BB9DADB" w14:textId="77777777" w:rsidR="00FE7B38" w:rsidRPr="001C4502" w:rsidRDefault="00FE7B3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E7B38" w:rsidRPr="001C4502" w14:paraId="3C7B86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C1E32" w14:textId="77777777" w:rsidR="00FE7B38" w:rsidRPr="001C4502" w:rsidRDefault="00FE7B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3E201E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736D3B" w14:textId="77777777" w:rsidR="00FE7B38" w:rsidRPr="001C4502" w:rsidRDefault="00BF629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C45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45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36FEB2C" w14:textId="77777777" w:rsidR="00FE7B38" w:rsidRPr="001C4502" w:rsidRDefault="00FE7B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E7B38" w:rsidRPr="001C4502" w14:paraId="48D538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03FB7F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53F4957" w14:textId="77777777" w:rsidR="00FE7B38" w:rsidRPr="001C4502" w:rsidRDefault="00BF629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0529A28" w14:textId="77777777" w:rsidR="00FE7B38" w:rsidRPr="001C4502" w:rsidRDefault="00BF629C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contributes significantly to food science by addressing the demand for gluten-free, functional snacks using indigenous crops like cassava and groundnut. </w:t>
            </w:r>
          </w:p>
          <w:p w14:paraId="253816F7" w14:textId="77777777" w:rsidR="00FE7B38" w:rsidRPr="001C4502" w:rsidRDefault="00BF629C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sz w:val="20"/>
                <w:szCs w:val="20"/>
                <w:lang w:val="en-GB"/>
              </w:rPr>
              <w:t xml:space="preserve">It provides a scientific basis for enhancing protein, </w:t>
            </w:r>
            <w:proofErr w:type="spellStart"/>
            <w:r w:rsidRPr="001C4502">
              <w:rPr>
                <w:rFonts w:ascii="Arial" w:hAnsi="Arial" w:cs="Arial"/>
                <w:sz w:val="20"/>
                <w:szCs w:val="20"/>
                <w:lang w:val="en-GB"/>
              </w:rPr>
              <w:t>fiber</w:t>
            </w:r>
            <w:proofErr w:type="spellEnd"/>
            <w:r w:rsidRPr="001C4502">
              <w:rPr>
                <w:rFonts w:ascii="Arial" w:hAnsi="Arial" w:cs="Arial"/>
                <w:sz w:val="20"/>
                <w:szCs w:val="20"/>
                <w:lang w:val="en-GB"/>
              </w:rPr>
              <w:t xml:space="preserve">, and mineral content through ginger and turmeric fortification. </w:t>
            </w:r>
          </w:p>
          <w:p w14:paraId="7E6CDDFC" w14:textId="77777777" w:rsidR="00FE7B38" w:rsidRPr="001C4502" w:rsidRDefault="00BF629C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sz w:val="20"/>
                <w:szCs w:val="20"/>
                <w:lang w:val="en-GB"/>
              </w:rPr>
              <w:t xml:space="preserve">The sensory data bridges nutritional optimization and consumer palatability, essential for commercializing health-promoting snacks. </w:t>
            </w:r>
          </w:p>
          <w:p w14:paraId="78645A17" w14:textId="77777777" w:rsidR="00FE7B38" w:rsidRPr="001C4502" w:rsidRDefault="00BF629C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sz w:val="20"/>
                <w:szCs w:val="20"/>
                <w:lang w:val="en-GB"/>
              </w:rPr>
              <w:t>This work promotes sustainable food systems by utilizing bioactive-rich plant materials.</w:t>
            </w:r>
          </w:p>
        </w:tc>
        <w:tc>
          <w:tcPr>
            <w:tcW w:w="1667" w:type="pct"/>
          </w:tcPr>
          <w:p w14:paraId="0CB715CB" w14:textId="567AD986" w:rsidR="00FE7B38" w:rsidRPr="001C4502" w:rsidRDefault="003500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t>The manuscript highlights how locally available spices (ginger and turmeric) can transform traditional cassava</w:t>
            </w: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noBreakHyphen/>
              <w:t>groundnut blends into functional, nutrient</w:t>
            </w: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noBreakHyphen/>
              <w:t>dense snack bars. This work supports food security, promotes indigenous crops, and provides a practical model for developing healthier snacks in resource</w:t>
            </w: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noBreakHyphen/>
              <w:t>limited settings.</w:t>
            </w:r>
          </w:p>
        </w:tc>
      </w:tr>
    </w:tbl>
    <w:p w14:paraId="4F015CD2" w14:textId="77777777" w:rsidR="00FE7B38" w:rsidRPr="001C4502" w:rsidRDefault="00FE7B38">
      <w:pPr>
        <w:rPr>
          <w:rFonts w:ascii="Arial" w:hAnsi="Arial" w:cs="Arial"/>
          <w:sz w:val="20"/>
          <w:szCs w:val="20"/>
          <w:lang w:val="en-GB"/>
        </w:rPr>
      </w:pPr>
    </w:p>
    <w:p w14:paraId="44D668F3" w14:textId="77777777" w:rsidR="00FE7B38" w:rsidRPr="001C4502" w:rsidRDefault="00BF62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C45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2BF7621" w14:textId="77777777" w:rsidR="00FE7B38" w:rsidRPr="001C4502" w:rsidRDefault="00FE7B3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E7B38" w:rsidRPr="001C4502" w14:paraId="3164D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2B9496" w14:textId="77777777" w:rsidR="00FE7B38" w:rsidRPr="001C4502" w:rsidRDefault="00FE7B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278169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FFA7F3B" w14:textId="77777777" w:rsidR="00FE7B38" w:rsidRPr="001C4502" w:rsidRDefault="00BF629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45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7B38" w:rsidRPr="001C4502" w14:paraId="7F52EB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5D5246" w14:textId="77777777" w:rsidR="00FE7B38" w:rsidRPr="001C4502" w:rsidRDefault="00BF62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2DC6E9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66ECA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F97066" w14:textId="77777777" w:rsidR="00FE7B38" w:rsidRPr="001C4502" w:rsidRDefault="00BF629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sans-serif" w:hAnsi="Arial" w:cs="Arial"/>
                <w:b/>
                <w:bCs/>
                <w:color w:val="1F1F1F"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24BDC035" w14:textId="44F00615" w:rsidR="00FE7B38" w:rsidRPr="001C4502" w:rsidRDefault="003500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t>No further modification is suggested by the reviewer</w:t>
            </w:r>
          </w:p>
        </w:tc>
      </w:tr>
      <w:tr w:rsidR="00FE7B38" w:rsidRPr="001C4502" w14:paraId="1E00DA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B1F24C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97BE7AE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DF38E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8BF518" w14:textId="77777777" w:rsidR="00FE7B38" w:rsidRPr="001C4502" w:rsidRDefault="00BF629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775FCC3F" w14:textId="5A4CD376" w:rsidR="00FE7B38" w:rsidRPr="001C4502" w:rsidRDefault="003500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t>We have revised the abstract accordingly</w:t>
            </w:r>
          </w:p>
        </w:tc>
      </w:tr>
      <w:tr w:rsidR="00FE7B38" w:rsidRPr="001C4502" w14:paraId="7DE940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490EC5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3AB0068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5050D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17C434" w14:textId="77777777" w:rsidR="00FE7B38" w:rsidRPr="001C4502" w:rsidRDefault="00BF629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75BE2AD2" w14:textId="2950E653" w:rsidR="00FE7B38" w:rsidRPr="001C4502" w:rsidRDefault="008632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Yes. However</w:t>
            </w:r>
            <w:r w:rsidR="003500D9"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3500D9" w:rsidRPr="001C4502">
              <w:rPr>
                <w:rFonts w:ascii="Arial" w:eastAsia="MS Mincho" w:hAnsi="Arial" w:cs="Arial"/>
                <w:bCs/>
                <w:sz w:val="20"/>
                <w:szCs w:val="20"/>
              </w:rPr>
              <w:t>The keyword list has been updated.</w:t>
            </w:r>
          </w:p>
        </w:tc>
      </w:tr>
      <w:tr w:rsidR="00FE7B38" w:rsidRPr="001C4502" w14:paraId="485737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C59A71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10AF6A31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C5DC5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90E57" w14:textId="77777777" w:rsidR="00FE7B38" w:rsidRPr="001C4502" w:rsidRDefault="00BF629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6A2C3FA0" w14:textId="5EA3D074" w:rsidR="00FE7B38" w:rsidRPr="001C4502" w:rsidRDefault="008632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Introduction section has been improved</w:t>
            </w:r>
          </w:p>
        </w:tc>
      </w:tr>
      <w:tr w:rsidR="00FE7B38" w:rsidRPr="001C4502" w14:paraId="6B6CB9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8CF497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6725E4B5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32667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17C51" w14:textId="77777777" w:rsidR="00FE7B38" w:rsidRPr="001C4502" w:rsidRDefault="00BF629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088F5481" w14:textId="24B85C63" w:rsidR="00FE7B38" w:rsidRPr="001C4502" w:rsidRDefault="008632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E7B38" w:rsidRPr="001C4502" w14:paraId="240720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3B2352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28828706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4C353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7203E1" w14:textId="77777777" w:rsidR="00FE7B38" w:rsidRPr="001C4502" w:rsidRDefault="00BF629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18A97FD" w14:textId="5275D58D" w:rsidR="00FE7B38" w:rsidRPr="001C4502" w:rsidRDefault="008632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references has been added, thank you</w:t>
            </w:r>
          </w:p>
        </w:tc>
      </w:tr>
      <w:tr w:rsidR="00FE7B38" w:rsidRPr="001C4502" w14:paraId="0A9376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D9FFFE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69B96AA4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8A27FD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5CF488" w14:textId="77777777" w:rsidR="00FE7B38" w:rsidRPr="001C4502" w:rsidRDefault="00BF629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F59DA4F" w14:textId="77000956" w:rsidR="00FE7B38" w:rsidRPr="001C4502" w:rsidRDefault="008632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you. </w:t>
            </w:r>
          </w:p>
        </w:tc>
      </w:tr>
      <w:tr w:rsidR="00FE7B38" w:rsidRPr="001C4502" w14:paraId="647C8E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A63417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7470EDFE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19A1E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6E8DFD" w14:textId="77777777" w:rsidR="00FE7B38" w:rsidRPr="001C4502" w:rsidRDefault="00BF629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4DD052F" w14:textId="4B8E5A41" w:rsidR="00FE7B38" w:rsidRPr="001C4502" w:rsidRDefault="002A14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t>All panelists provided written informed consent, and data were anonymized to ensure confidentiality. this has been added to paper</w:t>
            </w:r>
          </w:p>
        </w:tc>
      </w:tr>
      <w:tr w:rsidR="00FE7B38" w:rsidRPr="001C4502" w14:paraId="02116D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732913" w14:textId="77777777" w:rsidR="00FE7B38" w:rsidRPr="001C4502" w:rsidRDefault="00BF6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E11B0E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1CAF4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AE25AA" w14:textId="77777777" w:rsidR="00FE7B38" w:rsidRPr="001C4502" w:rsidRDefault="00BF629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6BC116A1" w14:textId="1758D4D0" w:rsidR="00FE7B38" w:rsidRPr="001C4502" w:rsidRDefault="002A14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t>We have revised the Results section as suggested</w:t>
            </w:r>
          </w:p>
        </w:tc>
      </w:tr>
      <w:tr w:rsidR="00FE7B38" w:rsidRPr="001C4502" w14:paraId="0C2B45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72B7F2" w14:textId="77777777" w:rsidR="00FE7B38" w:rsidRPr="001C4502" w:rsidRDefault="00BF6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9B0827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D6FE3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337BC1DA" w14:textId="77777777" w:rsidR="00FE7B38" w:rsidRPr="001C4502" w:rsidRDefault="00FE7B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73E2119" w14:textId="77777777" w:rsidR="00FE7B38" w:rsidRPr="001C4502" w:rsidRDefault="00FE7B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26A155" w14:textId="77777777" w:rsidR="00FE7B38" w:rsidRPr="001C4502" w:rsidRDefault="00BF629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lastRenderedPageBreak/>
              <w:t>3</w:t>
            </w:r>
          </w:p>
        </w:tc>
        <w:tc>
          <w:tcPr>
            <w:tcW w:w="1667" w:type="pct"/>
          </w:tcPr>
          <w:p w14:paraId="745FD830" w14:textId="3A3B88DA" w:rsidR="00FE7B38" w:rsidRPr="001C4502" w:rsidRDefault="002A14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</w:rPr>
              <w:t xml:space="preserve">The tables and figure are relevant and useful. however, formatting, spacing, and the </w:t>
            </w:r>
            <w:proofErr w:type="spellStart"/>
            <w:r w:rsidRPr="001C4502">
              <w:rPr>
                <w:rFonts w:ascii="Arial" w:hAnsi="Arial" w:cs="Arial"/>
                <w:bCs/>
                <w:sz w:val="20"/>
                <w:szCs w:val="20"/>
              </w:rPr>
              <w:t>flowchert</w:t>
            </w:r>
            <w:proofErr w:type="spellEnd"/>
            <w:r w:rsidRPr="001C4502">
              <w:rPr>
                <w:rFonts w:ascii="Arial" w:hAnsi="Arial" w:cs="Arial"/>
                <w:bCs/>
                <w:sz w:val="20"/>
                <w:szCs w:val="20"/>
              </w:rPr>
              <w:t xml:space="preserve"> visual presentation should has been improved </w:t>
            </w:r>
          </w:p>
        </w:tc>
      </w:tr>
      <w:tr w:rsidR="00FE7B38" w:rsidRPr="001C4502" w14:paraId="70ACBC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87BAE8" w14:textId="77777777" w:rsidR="00FE7B38" w:rsidRPr="001C4502" w:rsidRDefault="00BF6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3412A0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3B65D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ADBD1" w14:textId="77777777" w:rsidR="00FE7B38" w:rsidRPr="001C4502" w:rsidRDefault="00BF629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6874F1E" w14:textId="1E36E590" w:rsidR="00FE7B38" w:rsidRPr="001C4502" w:rsidRDefault="003F30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t>We have strengthened the discussion by adding critical comparisons with recent studies</w:t>
            </w:r>
          </w:p>
        </w:tc>
      </w:tr>
      <w:tr w:rsidR="00FE7B38" w:rsidRPr="001C4502" w14:paraId="32A52B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47A961" w14:textId="77777777" w:rsidR="00FE7B38" w:rsidRPr="001C4502" w:rsidRDefault="00BF6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A21B11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E8986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41DC74" w14:textId="77777777" w:rsidR="00FE7B38" w:rsidRPr="001C4502" w:rsidRDefault="00BF629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3AD56464" w14:textId="05C6E508" w:rsidR="00FE7B38" w:rsidRPr="001C4502" w:rsidRDefault="003F30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</w:rPr>
              <w:t>Each conclusion is directly linked to measured nutritional or sensory data. Subjective expressions have been replaced with objective statements based on numerical scores. thank you</w:t>
            </w:r>
          </w:p>
        </w:tc>
      </w:tr>
      <w:tr w:rsidR="00FE7B38" w:rsidRPr="001C4502" w14:paraId="2DF14F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4D788E" w14:textId="77777777" w:rsidR="00FE7B38" w:rsidRPr="001C4502" w:rsidRDefault="00BF6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70A53AB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C487E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1F203" w14:textId="77777777" w:rsidR="00FE7B38" w:rsidRPr="001C4502" w:rsidRDefault="00BF629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1</w:t>
            </w:r>
          </w:p>
        </w:tc>
        <w:tc>
          <w:tcPr>
            <w:tcW w:w="1667" w:type="pct"/>
          </w:tcPr>
          <w:p w14:paraId="359217FE" w14:textId="31B61B17" w:rsidR="00FE7B38" w:rsidRPr="001C4502" w:rsidRDefault="003F30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Well noted. limitation of study has been included</w:t>
            </w:r>
          </w:p>
        </w:tc>
      </w:tr>
      <w:tr w:rsidR="00FE7B38" w:rsidRPr="001C4502" w14:paraId="02A4CA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3346A8" w14:textId="77777777" w:rsidR="00FE7B38" w:rsidRPr="001C4502" w:rsidRDefault="00BF6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8B7E83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C62CE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7A5B54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7B42CE" w14:textId="77777777" w:rsidR="00FE7B38" w:rsidRPr="001C4502" w:rsidRDefault="00BF629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58E410A9" w14:textId="4EE06205" w:rsidR="00FE7B38" w:rsidRPr="001C4502" w:rsidRDefault="003F30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E7B38" w:rsidRPr="001C4502" w14:paraId="5FC4BE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06BC62" w14:textId="77777777" w:rsidR="00FE7B38" w:rsidRPr="001C4502" w:rsidRDefault="00BF6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C1D5D1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D8103" w14:textId="77777777" w:rsidR="00FE7B38" w:rsidRPr="001C4502" w:rsidRDefault="00BF62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98876A" w14:textId="77777777" w:rsidR="00FE7B38" w:rsidRPr="001C4502" w:rsidRDefault="00BF62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EE36559" w14:textId="77777777" w:rsidR="00FE7B38" w:rsidRPr="001C4502" w:rsidRDefault="00BF629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81BD833" w14:textId="07921FDE" w:rsidR="00FE7B38" w:rsidRPr="001C4502" w:rsidRDefault="003F30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Grammer has been improved</w:t>
            </w:r>
          </w:p>
        </w:tc>
      </w:tr>
    </w:tbl>
    <w:p w14:paraId="1E1EB6AD" w14:textId="77777777" w:rsidR="00FE7B38" w:rsidRPr="001C4502" w:rsidRDefault="00FE7B3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2EAADF42" w14:textId="77777777" w:rsidR="00FE7B38" w:rsidRPr="001C4502" w:rsidRDefault="00BF62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C45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98CC74B" w14:textId="77777777" w:rsidR="00FE7B38" w:rsidRPr="001C4502" w:rsidRDefault="00FE7B3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E7B38" w:rsidRPr="001C4502" w14:paraId="54FE6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BF3F3" w14:textId="77777777" w:rsidR="00FE7B38" w:rsidRPr="001C4502" w:rsidRDefault="00FE7B3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D9640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8470951" w14:textId="77777777" w:rsidR="00FE7B38" w:rsidRPr="001C4502" w:rsidRDefault="00FE7B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CE44DC" w14:textId="77777777" w:rsidR="00FE7B38" w:rsidRPr="001C4502" w:rsidRDefault="00BF629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45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45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A44D43" w14:textId="77777777" w:rsidR="00FE7B38" w:rsidRPr="001C4502" w:rsidRDefault="00FE7B3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E7B38" w:rsidRPr="001C4502" w14:paraId="2B83E2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A61EC1" w14:textId="77777777" w:rsidR="00FE7B38" w:rsidRPr="001C4502" w:rsidRDefault="00BF62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25D7EA" w14:textId="77777777" w:rsidR="00FE7B38" w:rsidRPr="001C4502" w:rsidRDefault="00FE7B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AD049B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0B9FD4" w14:textId="77777777" w:rsidR="00FE7B38" w:rsidRPr="001C4502" w:rsidRDefault="00FE7B3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35458B" w14:textId="77777777" w:rsidR="00FE7B38" w:rsidRPr="001C4502" w:rsidRDefault="00BF629C" w:rsidP="00D07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sans-serif" w:hAnsi="Arial" w:cs="Arial"/>
                <w:b/>
                <w:bCs/>
                <w:color w:val="1F1F1F"/>
                <w:sz w:val="20"/>
                <w:szCs w:val="20"/>
              </w:rPr>
              <w:t>Yes.</w:t>
            </w:r>
            <w:r w:rsidRPr="001C4502">
              <w:rPr>
                <w:rFonts w:ascii="Arial" w:eastAsia="sans-serif" w:hAnsi="Arial" w:cs="Arial"/>
                <w:color w:val="1F1F1F"/>
                <w:sz w:val="20"/>
                <w:szCs w:val="20"/>
              </w:rPr>
              <w:t xml:space="preserve"> The title is descriptive and accurately reflects the scope of the work.</w:t>
            </w:r>
          </w:p>
        </w:tc>
        <w:tc>
          <w:tcPr>
            <w:tcW w:w="1667" w:type="pct"/>
          </w:tcPr>
          <w:p w14:paraId="599982DD" w14:textId="33D90EE0" w:rsidR="00FE7B38" w:rsidRPr="001C4502" w:rsidRDefault="009F5A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E7B38" w:rsidRPr="001C4502" w14:paraId="2767D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080F0D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A9C408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CFEDB1C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C50B491" w14:textId="77777777" w:rsidR="00FE7B38" w:rsidRPr="001C4502" w:rsidRDefault="00FE7B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81392E" w14:textId="77777777" w:rsidR="00FE7B38" w:rsidRPr="001C4502" w:rsidRDefault="00BF629C" w:rsidP="00D071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Yes </w:t>
            </w:r>
            <w:r w:rsidRPr="001C4502">
              <w:rPr>
                <w:rFonts w:ascii="Arial" w:eastAsia="sans-serif" w:hAnsi="Arial" w:cs="Arial"/>
                <w:color w:val="1F1F1F"/>
                <w:sz w:val="20"/>
                <w:szCs w:val="20"/>
              </w:rPr>
              <w:t>The abstract follows a logical structure</w:t>
            </w:r>
          </w:p>
        </w:tc>
        <w:tc>
          <w:tcPr>
            <w:tcW w:w="1667" w:type="pct"/>
          </w:tcPr>
          <w:p w14:paraId="685937FB" w14:textId="3D37FCA3" w:rsidR="00FE7B38" w:rsidRPr="001C4502" w:rsidRDefault="009F5A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E7B38" w:rsidRPr="001C4502" w14:paraId="484DC5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97AC84" w14:textId="77777777" w:rsidR="00FE7B38" w:rsidRPr="001C4502" w:rsidRDefault="00BF62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C45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DD38AA3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D45417C" w14:textId="77777777" w:rsidR="00FE7B38" w:rsidRPr="001C4502" w:rsidRDefault="00BF62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0D0C278" w14:textId="77777777" w:rsidR="00FE7B38" w:rsidRPr="001C4502" w:rsidRDefault="00BF629C" w:rsidP="00D07133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Yes </w:t>
            </w:r>
          </w:p>
        </w:tc>
        <w:tc>
          <w:tcPr>
            <w:tcW w:w="1667" w:type="pct"/>
          </w:tcPr>
          <w:p w14:paraId="3E34E08A" w14:textId="53375EB5" w:rsidR="00FE7B38" w:rsidRPr="001C4502" w:rsidRDefault="009F5A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E7B38" w:rsidRPr="001C4502" w14:paraId="36B15B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017C92" w14:textId="77777777" w:rsidR="00FE7B38" w:rsidRPr="001C4502" w:rsidRDefault="00BF62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4BC290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F15702" w14:textId="77777777" w:rsidR="00FE7B38" w:rsidRPr="001C4502" w:rsidRDefault="00FE7B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BEB265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D1B0BEB" w14:textId="77777777" w:rsidR="00FE7B38" w:rsidRPr="001C4502" w:rsidRDefault="00FE7B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E86990" w14:textId="77777777" w:rsidR="00FE7B38" w:rsidRPr="001C4502" w:rsidRDefault="00BF629C" w:rsidP="00D07133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They are sufficient in number and include very recent citations</w:t>
            </w:r>
            <w:r w:rsidRPr="001C4502">
              <w:rPr>
                <w:rFonts w:ascii="Arial" w:hAnsi="Arial" w:cs="Arial"/>
                <w:bCs/>
                <w:sz w:val="20"/>
                <w:szCs w:val="20"/>
                <w:lang w:val="en-IN"/>
              </w:rPr>
              <w:t>.</w:t>
            </w:r>
          </w:p>
        </w:tc>
        <w:tc>
          <w:tcPr>
            <w:tcW w:w="1667" w:type="pct"/>
          </w:tcPr>
          <w:p w14:paraId="45C6BFFD" w14:textId="2C1DE6F0" w:rsidR="00FE7B38" w:rsidRPr="001C4502" w:rsidRDefault="00E649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FE7B38" w:rsidRPr="001C4502" w14:paraId="230B2E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49C1DA" w14:textId="77777777" w:rsidR="00FE7B38" w:rsidRPr="001C4502" w:rsidRDefault="00BF62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FFFDEB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2FDC89" w14:textId="77777777" w:rsidR="00FE7B38" w:rsidRPr="001C4502" w:rsidRDefault="00FE7B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8042A9" w14:textId="77777777" w:rsidR="00FE7B38" w:rsidRPr="001C4502" w:rsidRDefault="00BF62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42BC32" w14:textId="77777777" w:rsidR="00FE7B38" w:rsidRPr="001C4502" w:rsidRDefault="00FE7B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63252" w14:textId="77777777" w:rsidR="00FE7B38" w:rsidRPr="001C4502" w:rsidRDefault="00BF629C" w:rsidP="00D07133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C4502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No </w:t>
            </w:r>
          </w:p>
        </w:tc>
        <w:tc>
          <w:tcPr>
            <w:tcW w:w="1667" w:type="pct"/>
          </w:tcPr>
          <w:p w14:paraId="4BE3A8F1" w14:textId="27AE4BEB" w:rsidR="00FE7B38" w:rsidRPr="001C4502" w:rsidRDefault="009F5A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45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64A39B5B" w14:textId="77777777" w:rsidR="00FE7B38" w:rsidRPr="001C4502" w:rsidRDefault="00FE7B3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E7B38" w:rsidRPr="001C4502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B9D3A" w14:textId="77777777" w:rsidR="003E77C9" w:rsidRDefault="003E77C9">
      <w:r>
        <w:separator/>
      </w:r>
    </w:p>
  </w:endnote>
  <w:endnote w:type="continuationSeparator" w:id="0">
    <w:p w14:paraId="3B0EEA30" w14:textId="77777777" w:rsidR="003E77C9" w:rsidRDefault="003E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C7E55" w14:textId="77777777" w:rsidR="00FE7B38" w:rsidRDefault="00FE7B38">
    <w:pPr>
      <w:pStyle w:val="Footer"/>
      <w:jc w:val="right"/>
    </w:pPr>
  </w:p>
  <w:p w14:paraId="308BD823" w14:textId="2703785D" w:rsidR="00FE7B38" w:rsidRDefault="00BF629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0177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0177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346DB27" w14:textId="77777777" w:rsidR="00FE7B38" w:rsidRDefault="00BF629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C2D6C90" w14:textId="77777777" w:rsidR="00FE7B38" w:rsidRDefault="00FE7B38">
    <w:pPr>
      <w:pStyle w:val="Footer"/>
      <w:jc w:val="right"/>
    </w:pPr>
  </w:p>
  <w:p w14:paraId="5BB553B9" w14:textId="77777777" w:rsidR="00FE7B38" w:rsidRDefault="00FE7B3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33AFA" w14:textId="77777777" w:rsidR="003E77C9" w:rsidRDefault="003E77C9">
      <w:r>
        <w:separator/>
      </w:r>
    </w:p>
  </w:footnote>
  <w:footnote w:type="continuationSeparator" w:id="0">
    <w:p w14:paraId="24A4D4CC" w14:textId="77777777" w:rsidR="003E77C9" w:rsidRDefault="003E7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3FF8" w14:textId="77777777" w:rsidR="00FE7B38" w:rsidRDefault="00FE7B3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135AD1" w14:textId="77777777" w:rsidR="00FE7B38" w:rsidRDefault="00BF629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611100A"/>
    <w:multiLevelType w:val="singleLevel"/>
    <w:tmpl w:val="F611100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686904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04B"/>
    <w:rsid w:val="000000B6"/>
    <w:rsid w:val="0002530B"/>
    <w:rsid w:val="001C4502"/>
    <w:rsid w:val="001E66A1"/>
    <w:rsid w:val="00263F3D"/>
    <w:rsid w:val="002A143F"/>
    <w:rsid w:val="0032283D"/>
    <w:rsid w:val="003500D9"/>
    <w:rsid w:val="003977AE"/>
    <w:rsid w:val="003D20D7"/>
    <w:rsid w:val="003E77C9"/>
    <w:rsid w:val="003F30BE"/>
    <w:rsid w:val="00414A7E"/>
    <w:rsid w:val="004D404B"/>
    <w:rsid w:val="004E3734"/>
    <w:rsid w:val="00863247"/>
    <w:rsid w:val="008F1ED8"/>
    <w:rsid w:val="00927FBE"/>
    <w:rsid w:val="00984578"/>
    <w:rsid w:val="009A1D91"/>
    <w:rsid w:val="009F5AB7"/>
    <w:rsid w:val="00A84CFB"/>
    <w:rsid w:val="00BF455C"/>
    <w:rsid w:val="00BF629C"/>
    <w:rsid w:val="00C8452A"/>
    <w:rsid w:val="00D01775"/>
    <w:rsid w:val="00D07133"/>
    <w:rsid w:val="00D80C19"/>
    <w:rsid w:val="00DA07AA"/>
    <w:rsid w:val="00DA2FBB"/>
    <w:rsid w:val="00E64923"/>
    <w:rsid w:val="00FE7B38"/>
    <w:rsid w:val="09E544CB"/>
    <w:rsid w:val="27C340BC"/>
    <w:rsid w:val="3DCA0BC7"/>
    <w:rsid w:val="434E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A4F30"/>
  <w15:docId w15:val="{4ED0FD66-F7D2-4EA3-92D5-38DA72B5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A07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Arkansas State University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56</cp:revision>
  <dcterms:created xsi:type="dcterms:W3CDTF">2026-03-24T06:15:00Z</dcterms:created>
  <dcterms:modified xsi:type="dcterms:W3CDTF">2026-05-19T07:05:00Z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eyJoZGlkIjoiYWYwNmRjNmM2N2Q2MzIxMDM1OGVkMmNhM2JkNjRjZDAifQ==</vt:lpwstr>
  </property>
  <property fmtid="{D5CDD505-2E9C-101B-9397-08002B2CF9AE}" pid="4" name="KSOProductBuildVer">
    <vt:lpwstr>1033-12.1.0.25242</vt:lpwstr>
  </property>
  <property fmtid="{D5CDD505-2E9C-101B-9397-08002B2CF9AE}" pid="5" name="ICV">
    <vt:lpwstr>9079A04E384244D8B02157E122E32A32_13</vt:lpwstr>
  </property>
</Properties>
</file>