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736" w:rsidRPr="00337ABD" w:rsidRDefault="00F50736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6"/>
        <w:gridCol w:w="10598"/>
      </w:tblGrid>
      <w:tr w:rsidR="00F50736" w:rsidRPr="00337ABD">
        <w:trPr>
          <w:trHeight w:val="275"/>
        </w:trPr>
        <w:tc>
          <w:tcPr>
            <w:tcW w:w="3296" w:type="dxa"/>
          </w:tcPr>
          <w:p w:rsidR="00F50736" w:rsidRPr="00337ABD" w:rsidRDefault="003566F6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Journal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8" w:type="dxa"/>
          </w:tcPr>
          <w:p w:rsidR="00F50736" w:rsidRPr="00337ABD" w:rsidRDefault="003566F6">
            <w:pPr>
              <w:pStyle w:val="TableParagraph"/>
              <w:spacing w:line="255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337AB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337ABD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37AB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37ABD">
                <w:rPr>
                  <w:rFonts w:ascii="Arial" w:hAnsi="Arial" w:cs="Arial"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37AB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37AB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Pr="00337AB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Mathematics</w:t>
              </w:r>
              <w:r w:rsidRPr="00337ABD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37AB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337ABD">
                <w:rPr>
                  <w:rFonts w:ascii="Arial" w:hAnsi="Arial" w:cs="Arial"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337ABD">
                <w:rPr>
                  <w:rFonts w:ascii="Arial" w:hAnsi="Arial" w:cs="Arial"/>
                  <w:color w:val="0000FF"/>
                  <w:sz w:val="20"/>
                  <w:szCs w:val="20"/>
                  <w:u w:val="single" w:color="0000FF"/>
                </w:rPr>
                <w:t>Computer</w:t>
              </w:r>
              <w:r w:rsidRPr="00337ABD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337ABD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F50736" w:rsidRPr="00337ABD">
        <w:trPr>
          <w:trHeight w:val="230"/>
        </w:trPr>
        <w:tc>
          <w:tcPr>
            <w:tcW w:w="3296" w:type="dxa"/>
          </w:tcPr>
          <w:p w:rsidR="00F50736" w:rsidRPr="00337ABD" w:rsidRDefault="003566F6">
            <w:pPr>
              <w:pStyle w:val="TableParagraph"/>
              <w:spacing w:line="210" w:lineRule="exact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Manuscript</w:t>
            </w:r>
            <w:r w:rsidRPr="00337A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8" w:type="dxa"/>
          </w:tcPr>
          <w:p w:rsidR="00F50736" w:rsidRPr="00337ABD" w:rsidRDefault="003566F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Ms_AJOMCOR_14921</w:t>
            </w:r>
          </w:p>
        </w:tc>
      </w:tr>
      <w:tr w:rsidR="00F50736" w:rsidRPr="00337ABD">
        <w:trPr>
          <w:trHeight w:val="460"/>
        </w:trPr>
        <w:tc>
          <w:tcPr>
            <w:tcW w:w="3296" w:type="dxa"/>
          </w:tcPr>
          <w:p w:rsidR="00F50736" w:rsidRPr="00337ABD" w:rsidRDefault="003566F6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Title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0598" w:type="dxa"/>
          </w:tcPr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Degree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Approximation</w:t>
            </w:r>
            <w:r w:rsidRPr="00337AB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Periodical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Functions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using</w:t>
            </w:r>
            <w:r w:rsidRPr="00337AB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Generalized</w:t>
            </w:r>
            <w:r w:rsidRPr="00337AB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proofErr w:type="spellStart"/>
            <w:r w:rsidRPr="00337ABD">
              <w:rPr>
                <w:rFonts w:ascii="Arial" w:hAnsi="Arial" w:cs="Arial"/>
                <w:b/>
                <w:sz w:val="20"/>
                <w:szCs w:val="20"/>
              </w:rPr>
              <w:t>Cesaro</w:t>
            </w:r>
            <w:proofErr w:type="spellEnd"/>
            <w:r w:rsidRPr="00337ABD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337A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Euler</w:t>
            </w:r>
            <w:r w:rsidRPr="00337ABD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Product</w:t>
            </w:r>
            <w:r w:rsidRPr="00337ABD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Means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Fourier Series .</w:t>
            </w:r>
          </w:p>
        </w:tc>
      </w:tr>
      <w:tr w:rsidR="00F50736" w:rsidRPr="00337ABD">
        <w:trPr>
          <w:trHeight w:val="460"/>
        </w:trPr>
        <w:tc>
          <w:tcPr>
            <w:tcW w:w="3296" w:type="dxa"/>
          </w:tcPr>
          <w:p w:rsidR="00F50736" w:rsidRPr="00337ABD" w:rsidRDefault="003566F6">
            <w:pPr>
              <w:pStyle w:val="TableParagraph"/>
              <w:ind w:left="199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Type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F50736" w:rsidRPr="00337ABD" w:rsidRDefault="00F50736">
      <w:pPr>
        <w:spacing w:before="2"/>
        <w:rPr>
          <w:rFonts w:ascii="Arial" w:hAnsi="Arial" w:cs="Arial"/>
          <w:sz w:val="20"/>
          <w:szCs w:val="20"/>
        </w:rPr>
      </w:pPr>
    </w:p>
    <w:p w:rsidR="00F50736" w:rsidRPr="00337ABD" w:rsidRDefault="003566F6">
      <w:pPr>
        <w:pStyle w:val="BodyText"/>
        <w:ind w:left="23"/>
        <w:rPr>
          <w:rFonts w:ascii="Arial" w:hAnsi="Arial" w:cs="Arial"/>
        </w:rPr>
      </w:pPr>
      <w:r w:rsidRPr="00337ABD">
        <w:rPr>
          <w:rFonts w:ascii="Arial" w:hAnsi="Arial" w:cs="Arial"/>
          <w:color w:val="000000"/>
          <w:highlight w:val="yellow"/>
          <w:u w:val="single"/>
        </w:rPr>
        <w:t>PART</w:t>
      </w:r>
      <w:r w:rsidRPr="00337A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1</w:t>
      </w:r>
      <w:r w:rsidRPr="00337ABD">
        <w:rPr>
          <w:rFonts w:ascii="Arial" w:hAnsi="Arial" w:cs="Arial"/>
          <w:color w:val="000000"/>
          <w:spacing w:val="-3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(Importance</w:t>
      </w:r>
      <w:r w:rsidRPr="00337AB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of</w:t>
      </w:r>
      <w:r w:rsidRPr="00337A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the</w:t>
      </w:r>
      <w:r w:rsidRPr="00337AB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spacing w:val="-2"/>
          <w:highlight w:val="yellow"/>
          <w:u w:val="single"/>
        </w:rPr>
        <w:t>manuscript)</w:t>
      </w:r>
    </w:p>
    <w:p w:rsidR="00F50736" w:rsidRPr="00337ABD" w:rsidRDefault="00F50736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F50736" w:rsidRPr="00337ABD">
        <w:trPr>
          <w:trHeight w:val="633"/>
        </w:trPr>
        <w:tc>
          <w:tcPr>
            <w:tcW w:w="4623" w:type="dxa"/>
          </w:tcPr>
          <w:p w:rsidR="00F50736" w:rsidRPr="00337ABD" w:rsidRDefault="00F50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7" w:type="dxa"/>
          </w:tcPr>
          <w:p w:rsidR="00F50736" w:rsidRPr="00337ABD" w:rsidRDefault="003566F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7" w:type="dxa"/>
          </w:tcPr>
          <w:p w:rsidR="00F50736" w:rsidRPr="00337ABD" w:rsidRDefault="003566F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37A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50736" w:rsidRPr="00337ABD">
        <w:trPr>
          <w:trHeight w:val="2761"/>
        </w:trPr>
        <w:tc>
          <w:tcPr>
            <w:tcW w:w="4623" w:type="dxa"/>
          </w:tcPr>
          <w:p w:rsidR="00F50736" w:rsidRPr="00337ABD" w:rsidRDefault="003566F6">
            <w:pPr>
              <w:pStyle w:val="TableParagraph"/>
              <w:ind w:right="497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37A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337ABD">
              <w:rPr>
                <w:rFonts w:ascii="Arial" w:hAnsi="Arial" w:cs="Arial"/>
                <w:sz w:val="20"/>
                <w:szCs w:val="20"/>
              </w:rPr>
              <w:t>A minimum of 3-4 sentences may</w:t>
            </w:r>
            <w:r w:rsidRPr="00337ABD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be required for this part.</w:t>
            </w:r>
          </w:p>
        </w:tc>
        <w:tc>
          <w:tcPr>
            <w:tcW w:w="4627" w:type="dxa"/>
          </w:tcPr>
          <w:p w:rsidR="00F50736" w:rsidRPr="00337ABD" w:rsidRDefault="003566F6">
            <w:pPr>
              <w:pStyle w:val="TableParagraph"/>
              <w:ind w:left="108" w:right="9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The manuscript contributes to the field of approximation theory and Fourier analysis by investigating the degree of approximation of periodic functions using</w:t>
            </w:r>
            <w:r w:rsidRPr="00337ABD">
              <w:rPr>
                <w:rFonts w:ascii="Arial" w:hAnsi="Arial" w:cs="Arial"/>
                <w:sz w:val="20"/>
                <w:szCs w:val="20"/>
              </w:rPr>
              <w:t xml:space="preserve"> generalized </w:t>
            </w:r>
            <w:proofErr w:type="spellStart"/>
            <w:r w:rsidRPr="00337ABD">
              <w:rPr>
                <w:rFonts w:ascii="Arial" w:hAnsi="Arial" w:cs="Arial"/>
                <w:sz w:val="20"/>
                <w:szCs w:val="20"/>
              </w:rPr>
              <w:t>Cesàro</w:t>
            </w:r>
            <w:proofErr w:type="spellEnd"/>
            <w:r w:rsidRPr="00337ABD">
              <w:rPr>
                <w:rFonts w:ascii="Arial" w:hAnsi="Arial" w:cs="Arial"/>
                <w:sz w:val="20"/>
                <w:szCs w:val="20"/>
              </w:rPr>
              <w:t>–Euler product means.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work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mathematically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relevant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because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 xml:space="preserve">it combines </w:t>
            </w:r>
            <w:proofErr w:type="spellStart"/>
            <w:r w:rsidRPr="00337ABD">
              <w:rPr>
                <w:rFonts w:ascii="Arial" w:hAnsi="Arial" w:cs="Arial"/>
                <w:sz w:val="20"/>
                <w:szCs w:val="20"/>
              </w:rPr>
              <w:t>Cesàro</w:t>
            </w:r>
            <w:proofErr w:type="spellEnd"/>
            <w:r w:rsidRPr="00337ABD">
              <w:rPr>
                <w:rFonts w:ascii="Arial" w:hAnsi="Arial" w:cs="Arial"/>
                <w:sz w:val="20"/>
                <w:szCs w:val="20"/>
              </w:rPr>
              <w:t xml:space="preserve"> and Euler techniques into a generalized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framework that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may be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useful</w:t>
            </w:r>
            <w:r w:rsidRPr="00337ABD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in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 xml:space="preserve">harmonic analysis, numerical approximation, and signal processing applications. </w:t>
            </w:r>
            <w:r w:rsidRPr="00337ABD">
              <w:rPr>
                <w:rFonts w:ascii="Arial" w:hAnsi="Arial" w:cs="Arial"/>
                <w:sz w:val="20"/>
                <w:szCs w:val="20"/>
              </w:rPr>
              <w:t xml:space="preserve">The manuscript also opens possibilities for future research on generalized </w:t>
            </w:r>
            <w:proofErr w:type="spellStart"/>
            <w:r w:rsidRPr="00337ABD">
              <w:rPr>
                <w:rFonts w:ascii="Arial" w:hAnsi="Arial" w:cs="Arial"/>
                <w:sz w:val="20"/>
                <w:szCs w:val="20"/>
              </w:rPr>
              <w:t>summability</w:t>
            </w:r>
            <w:proofErr w:type="spellEnd"/>
            <w:r w:rsidRPr="00337ABD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methods</w:t>
            </w:r>
            <w:r w:rsidRPr="00337ABD">
              <w:rPr>
                <w:rFonts w:ascii="Arial" w:hAnsi="Arial" w:cs="Arial"/>
                <w:spacing w:val="5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spacing w:val="5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multidimensional</w:t>
            </w:r>
            <w:r w:rsidRPr="00337ABD">
              <w:rPr>
                <w:rFonts w:ascii="Arial" w:hAnsi="Arial" w:cs="Arial"/>
                <w:spacing w:val="5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>Fourier</w:t>
            </w:r>
          </w:p>
          <w:p w:rsidR="00F50736" w:rsidRPr="00337ABD" w:rsidRDefault="003566F6">
            <w:pPr>
              <w:pStyle w:val="TableParagraph"/>
              <w:spacing w:before="2" w:line="21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>approximations.</w:t>
            </w:r>
          </w:p>
        </w:tc>
        <w:tc>
          <w:tcPr>
            <w:tcW w:w="4627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 for your comments .</w:t>
            </w:r>
          </w:p>
        </w:tc>
      </w:tr>
    </w:tbl>
    <w:p w:rsidR="00F50736" w:rsidRPr="00337ABD" w:rsidRDefault="00F50736">
      <w:pPr>
        <w:rPr>
          <w:rFonts w:ascii="Arial" w:hAnsi="Arial" w:cs="Arial"/>
          <w:b/>
          <w:sz w:val="20"/>
          <w:szCs w:val="20"/>
        </w:rPr>
      </w:pPr>
    </w:p>
    <w:p w:rsidR="00F50736" w:rsidRPr="00337ABD" w:rsidRDefault="003566F6">
      <w:pPr>
        <w:pStyle w:val="BodyText"/>
        <w:ind w:left="23"/>
        <w:rPr>
          <w:rFonts w:ascii="Arial" w:hAnsi="Arial" w:cs="Arial"/>
        </w:rPr>
      </w:pPr>
      <w:r w:rsidRPr="00337ABD">
        <w:rPr>
          <w:rFonts w:ascii="Arial" w:hAnsi="Arial" w:cs="Arial"/>
          <w:color w:val="000000"/>
          <w:highlight w:val="yellow"/>
          <w:u w:val="single"/>
        </w:rPr>
        <w:t>PART</w:t>
      </w:r>
      <w:r w:rsidRPr="00337AB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2.1</w:t>
      </w:r>
      <w:r w:rsidRPr="00337ABD">
        <w:rPr>
          <w:rFonts w:ascii="Arial" w:hAnsi="Arial" w:cs="Arial"/>
          <w:color w:val="000000"/>
          <w:spacing w:val="-4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(Objective</w:t>
      </w:r>
      <w:r w:rsidRPr="00337A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F50736" w:rsidRPr="00337ABD" w:rsidRDefault="00F5073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50736" w:rsidRPr="00337ABD">
        <w:trPr>
          <w:trHeight w:val="405"/>
        </w:trPr>
        <w:tc>
          <w:tcPr>
            <w:tcW w:w="4628" w:type="dxa"/>
          </w:tcPr>
          <w:p w:rsidR="00F50736" w:rsidRPr="00337ABD" w:rsidRDefault="00F50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37ABD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F50736" w:rsidRPr="00337ABD">
        <w:trPr>
          <w:trHeight w:val="921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918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F50736" w:rsidRPr="00337ABD" w:rsidRDefault="003566F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918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useful?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Poor N/A = Not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52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F50736" w:rsidRPr="00337ABD" w:rsidRDefault="003566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4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37A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337A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F50736" w:rsidRPr="00337ABD" w:rsidRDefault="003566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918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date?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51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F50736" w:rsidRPr="00337ABD" w:rsidRDefault="003566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 xml:space="preserve">Needs Improvement 1 =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(Excellent)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4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F50736" w:rsidRPr="00337ABD" w:rsidRDefault="003566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(Excellent)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230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spacing w:line="21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spacing w:line="210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F50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0736" w:rsidRPr="00337ABD" w:rsidRDefault="00F50736">
      <w:pPr>
        <w:pStyle w:val="TableParagraph"/>
        <w:rPr>
          <w:rFonts w:ascii="Arial" w:hAnsi="Arial" w:cs="Arial"/>
          <w:sz w:val="20"/>
          <w:szCs w:val="20"/>
        </w:rPr>
        <w:sectPr w:rsidR="00F50736" w:rsidRPr="00337ABD">
          <w:headerReference w:type="default" r:id="rId8"/>
          <w:footerReference w:type="default" r:id="rId9"/>
          <w:type w:val="continuous"/>
          <w:pgSz w:w="16840" w:h="23820"/>
          <w:pgMar w:top="1700" w:right="1417" w:bottom="1620" w:left="1417" w:header="1286" w:footer="1427" w:gutter="0"/>
          <w:pgNumType w:start="1"/>
          <w:cols w:space="720"/>
        </w:sectPr>
      </w:pPr>
    </w:p>
    <w:p w:rsidR="00F50736" w:rsidRPr="00337ABD" w:rsidRDefault="00F50736">
      <w:pPr>
        <w:spacing w:before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50736" w:rsidRPr="00337ABD">
        <w:trPr>
          <w:trHeight w:val="691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F50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37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10.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F50736" w:rsidRPr="00337ABD" w:rsidRDefault="003566F6">
            <w:pPr>
              <w:pStyle w:val="TableParagraph"/>
              <w:spacing w:line="228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(Satisfactory)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4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F50736" w:rsidRPr="00337ABD" w:rsidRDefault="003566F6">
            <w:pPr>
              <w:pStyle w:val="TableParagraph"/>
              <w:spacing w:before="1" w:line="229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920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918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F50736" w:rsidRPr="00337ABD" w:rsidRDefault="003566F6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(Satisfactory)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380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F50736" w:rsidRPr="00337ABD" w:rsidRDefault="003566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F50736" w:rsidRPr="00337ABD" w:rsidRDefault="003566F6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(Good)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382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37ABD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F50736" w:rsidRPr="00337ABD" w:rsidRDefault="003566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337ABD">
              <w:rPr>
                <w:rFonts w:ascii="Arial" w:hAnsi="Arial" w:cs="Arial"/>
                <w:color w:val="404040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F50736" w:rsidRPr="00337ABD" w:rsidRDefault="003566F6">
            <w:pPr>
              <w:pStyle w:val="TableParagraph"/>
              <w:spacing w:line="211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337ABD">
              <w:rPr>
                <w:rFonts w:ascii="Arial" w:hAnsi="Arial" w:cs="Arial"/>
                <w:color w:val="404040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337ABD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Rating: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3</w:t>
            </w:r>
            <w:r w:rsidRPr="00337ABD">
              <w:rPr>
                <w:rFonts w:ascii="Arial" w:hAnsi="Arial" w:cs="Arial"/>
                <w:spacing w:val="-2"/>
                <w:sz w:val="20"/>
                <w:szCs w:val="20"/>
              </w:rPr>
              <w:t xml:space="preserve"> (Satisfactory)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F50736" w:rsidRPr="00337ABD" w:rsidRDefault="00F50736">
      <w:pPr>
        <w:spacing w:before="1"/>
        <w:rPr>
          <w:rFonts w:ascii="Arial" w:hAnsi="Arial" w:cs="Arial"/>
          <w:b/>
          <w:sz w:val="20"/>
          <w:szCs w:val="20"/>
        </w:rPr>
      </w:pPr>
    </w:p>
    <w:p w:rsidR="00F50736" w:rsidRPr="00337ABD" w:rsidRDefault="003566F6">
      <w:pPr>
        <w:pStyle w:val="BodyText"/>
        <w:ind w:left="23"/>
        <w:rPr>
          <w:rFonts w:ascii="Arial" w:hAnsi="Arial" w:cs="Arial"/>
        </w:rPr>
      </w:pPr>
      <w:r w:rsidRPr="00337ABD">
        <w:rPr>
          <w:rFonts w:ascii="Arial" w:hAnsi="Arial" w:cs="Arial"/>
          <w:color w:val="000000"/>
          <w:highlight w:val="yellow"/>
          <w:u w:val="single"/>
        </w:rPr>
        <w:t>PART</w:t>
      </w:r>
      <w:r w:rsidRPr="00337ABD">
        <w:rPr>
          <w:rFonts w:ascii="Arial" w:hAnsi="Arial" w:cs="Arial"/>
          <w:color w:val="000000"/>
          <w:spacing w:val="-7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2.2</w:t>
      </w:r>
      <w:r w:rsidRPr="00337ABD">
        <w:rPr>
          <w:rFonts w:ascii="Arial" w:hAnsi="Arial" w:cs="Arial"/>
          <w:color w:val="000000"/>
          <w:spacing w:val="-5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highlight w:val="yellow"/>
          <w:u w:val="single"/>
        </w:rPr>
        <w:t>(Subjective</w:t>
      </w:r>
      <w:r w:rsidRPr="00337ABD">
        <w:rPr>
          <w:rFonts w:ascii="Arial" w:hAnsi="Arial" w:cs="Arial"/>
          <w:color w:val="000000"/>
          <w:spacing w:val="-6"/>
          <w:highlight w:val="yellow"/>
          <w:u w:val="single"/>
        </w:rPr>
        <w:t xml:space="preserve"> </w:t>
      </w:r>
      <w:r w:rsidRPr="00337ABD">
        <w:rPr>
          <w:rFonts w:ascii="Arial" w:hAnsi="Arial" w:cs="Arial"/>
          <w:color w:val="000000"/>
          <w:spacing w:val="-2"/>
          <w:highlight w:val="yellow"/>
          <w:u w:val="single"/>
        </w:rPr>
        <w:t>Evaluation)</w:t>
      </w:r>
    </w:p>
    <w:p w:rsidR="00F50736" w:rsidRPr="00337ABD" w:rsidRDefault="00F50736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F50736" w:rsidRPr="00337ABD">
        <w:trPr>
          <w:trHeight w:val="880"/>
        </w:trPr>
        <w:tc>
          <w:tcPr>
            <w:tcW w:w="4628" w:type="dxa"/>
          </w:tcPr>
          <w:p w:rsidR="00F50736" w:rsidRPr="00337ABD" w:rsidRDefault="00F5073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37A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spacing w:line="254" w:lineRule="auto"/>
              <w:ind w:left="108" w:right="9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337ABD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(It</w:t>
            </w:r>
            <w:r w:rsidRPr="00337A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mandatory</w:t>
            </w:r>
            <w:r w:rsidRPr="00337A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that</w:t>
            </w:r>
            <w:r w:rsidRPr="00337ABD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F50736" w:rsidRPr="00337ABD">
        <w:trPr>
          <w:trHeight w:val="114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F50736" w:rsidRPr="00337ABD" w:rsidRDefault="00F50736">
            <w:pPr>
              <w:pStyle w:val="TableParagraph"/>
              <w:spacing w:before="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If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your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answer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NO,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please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provide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</w:t>
            </w:r>
            <w:r w:rsidRPr="00337A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brief,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 xml:space="preserve">clear suggestion for </w:t>
            </w:r>
            <w:r w:rsidRPr="00337ABD">
              <w:rPr>
                <w:rFonts w:ascii="Arial" w:hAnsi="Arial" w:cs="Arial"/>
                <w:sz w:val="20"/>
                <w:szCs w:val="20"/>
              </w:rPr>
              <w:t>improvement.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51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F50736" w:rsidRPr="00337ABD" w:rsidRDefault="003566F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If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your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answer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NO,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please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provide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</w:t>
            </w:r>
            <w:r w:rsidRPr="00337A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brief,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14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F50736" w:rsidRPr="00337ABD" w:rsidRDefault="003566F6">
            <w:pPr>
              <w:pStyle w:val="TableParagraph"/>
              <w:spacing w:before="228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If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your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answer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NO,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please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provide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</w:t>
            </w:r>
            <w:r w:rsidRPr="00337A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brief,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:rsidR="00F50736" w:rsidRPr="00337ABD" w:rsidRDefault="003566F6">
            <w:pPr>
              <w:pStyle w:val="TableParagraph"/>
              <w:spacing w:before="1" w:line="210" w:lineRule="exact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379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37ABD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(YES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or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F50736" w:rsidRPr="00337ABD" w:rsidRDefault="003566F6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If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your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answer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NO,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please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provide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clear</w:t>
            </w:r>
            <w:r w:rsidRPr="00337A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0736" w:rsidRPr="00337ABD">
        <w:trPr>
          <w:trHeight w:val="1380"/>
        </w:trPr>
        <w:tc>
          <w:tcPr>
            <w:tcW w:w="4628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37ABD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337ABD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337ABD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(YES</w:t>
            </w:r>
            <w:r w:rsidRPr="00337AB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or</w:t>
            </w:r>
            <w:r w:rsidRPr="00337ABD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F50736" w:rsidRPr="00337ABD" w:rsidRDefault="003566F6">
            <w:pPr>
              <w:pStyle w:val="TableParagraph"/>
              <w:spacing w:before="229"/>
              <w:ind w:right="197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(If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yes,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kindly</w:t>
            </w:r>
            <w:r w:rsidRPr="00337ABD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please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write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down</w:t>
            </w: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the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ethical</w:t>
            </w:r>
            <w:r w:rsidRPr="00337ABD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37ABD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4632" w:type="dxa"/>
          </w:tcPr>
          <w:p w:rsidR="00F50736" w:rsidRPr="00337ABD" w:rsidRDefault="003566F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37ABD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F50736" w:rsidRPr="00337ABD" w:rsidRDefault="00F50736">
      <w:pPr>
        <w:rPr>
          <w:rFonts w:ascii="Arial" w:hAnsi="Arial" w:cs="Arial"/>
          <w:b/>
          <w:sz w:val="20"/>
          <w:szCs w:val="20"/>
        </w:rPr>
      </w:pPr>
    </w:p>
    <w:p w:rsidR="00F50736" w:rsidRPr="00337ABD" w:rsidRDefault="003566F6">
      <w:pPr>
        <w:widowControl/>
        <w:autoSpaceDE/>
        <w:autoSpaceDN/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37ABD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:rsidR="00F50736" w:rsidRPr="00337ABD" w:rsidRDefault="00F50736">
      <w:pPr>
        <w:widowControl/>
        <w:autoSpaceDE/>
        <w:autoSpaceDN/>
        <w:rPr>
          <w:rFonts w:ascii="Arial" w:hAnsi="Arial" w:cs="Arial"/>
          <w:sz w:val="20"/>
          <w:szCs w:val="20"/>
          <w:lang w:val="en-GB"/>
        </w:rPr>
      </w:pPr>
    </w:p>
    <w:tbl>
      <w:tblPr>
        <w:tblW w:w="4873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7"/>
        <w:gridCol w:w="6304"/>
      </w:tblGrid>
      <w:tr w:rsidR="00F50736" w:rsidRPr="00337AB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0736" w:rsidRPr="00337ABD" w:rsidRDefault="003566F6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GoBack" w:colFirst="0" w:colLast="0"/>
            <w:r w:rsidRPr="00337ABD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F50736" w:rsidRPr="00337ABD" w:rsidRDefault="00F50736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50736" w:rsidRPr="00337ABD">
        <w:tc>
          <w:tcPr>
            <w:tcW w:w="272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0736" w:rsidRPr="00337ABD" w:rsidRDefault="00F50736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7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0736" w:rsidRPr="00337ABD" w:rsidRDefault="003566F6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337A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F50736" w:rsidRPr="00337ABD">
        <w:tc>
          <w:tcPr>
            <w:tcW w:w="2726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0736" w:rsidRPr="00337ABD" w:rsidRDefault="00F50736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50736" w:rsidRPr="00337ABD" w:rsidRDefault="003566F6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37A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The manuscript presents a </w:t>
            </w:r>
            <w:r w:rsidRPr="00337A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meaningful contribution in the area of approximation theory and </w:t>
            </w:r>
            <w:proofErr w:type="spellStart"/>
            <w:r w:rsidRPr="00337A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summability</w:t>
            </w:r>
            <w:proofErr w:type="spellEnd"/>
            <w:r w:rsidRPr="00337AB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methods. The topic is mathematically relevant and suitable for publication after minor language and formatting corrections</w:t>
            </w:r>
          </w:p>
          <w:p w:rsidR="00F50736" w:rsidRPr="00337ABD" w:rsidRDefault="00F50736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50736" w:rsidRPr="00337ABD" w:rsidRDefault="00F50736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74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0736" w:rsidRPr="00337ABD" w:rsidRDefault="003566F6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337ABD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Thank you </w:t>
            </w:r>
          </w:p>
        </w:tc>
      </w:tr>
      <w:bookmarkEnd w:id="0"/>
    </w:tbl>
    <w:p w:rsidR="00F50736" w:rsidRPr="00337ABD" w:rsidRDefault="00F50736">
      <w:pPr>
        <w:widowControl/>
        <w:autoSpaceDE/>
        <w:autoSpaceDN/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:rsidR="00F50736" w:rsidRPr="00337ABD" w:rsidRDefault="00F50736">
      <w:pPr>
        <w:rPr>
          <w:rFonts w:ascii="Arial" w:hAnsi="Arial" w:cs="Arial"/>
          <w:sz w:val="20"/>
          <w:szCs w:val="20"/>
        </w:rPr>
      </w:pPr>
    </w:p>
    <w:sectPr w:rsidR="00F50736" w:rsidRPr="00337ABD">
      <w:pgSz w:w="16840" w:h="23820"/>
      <w:pgMar w:top="170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6F6" w:rsidRDefault="003566F6">
      <w:r>
        <w:separator/>
      </w:r>
    </w:p>
  </w:endnote>
  <w:endnote w:type="continuationSeparator" w:id="0">
    <w:p w:rsidR="003566F6" w:rsidRDefault="00356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736" w:rsidRDefault="003566F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9191625</wp:posOffset>
              </wp:positionH>
              <wp:positionV relativeFrom="page">
                <wp:posOffset>14074775</wp:posOffset>
              </wp:positionV>
              <wp:extent cx="600710" cy="31178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50736" w:rsidRDefault="003566F6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75pt;margin-top:1108.25pt;width:47.3pt;height:24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" filled="f" stroked="f">
              <v:textbox inset="0,0,0,0">
                <w:txbxContent>
                  <w:p w:rsidR="00F50736" w:rsidRDefault="003566F6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6F6" w:rsidRDefault="003566F6">
      <w:r>
        <w:separator/>
      </w:r>
    </w:p>
  </w:footnote>
  <w:footnote w:type="continuationSeparator" w:id="0">
    <w:p w:rsidR="003566F6" w:rsidRDefault="00356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0736" w:rsidRDefault="003566F6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4695190</wp:posOffset>
              </wp:positionH>
              <wp:positionV relativeFrom="page">
                <wp:posOffset>803910</wp:posOffset>
              </wp:positionV>
              <wp:extent cx="1301115" cy="16573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0111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50736" w:rsidRDefault="003566F6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7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5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3pt;width:102.45pt;height:13.0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" filled="f" stroked="f">
              <v:textbox inset="0,0,0,0">
                <w:txbxContent>
                  <w:p w:rsidR="00F50736" w:rsidRDefault="003566F6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7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5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A4751"/>
    <w:rsid w:val="0000616E"/>
    <w:rsid w:val="000D29EE"/>
    <w:rsid w:val="001764CE"/>
    <w:rsid w:val="00337ABD"/>
    <w:rsid w:val="0035002A"/>
    <w:rsid w:val="003566F6"/>
    <w:rsid w:val="004F7BCB"/>
    <w:rsid w:val="00703F20"/>
    <w:rsid w:val="00720B1F"/>
    <w:rsid w:val="009A4751"/>
    <w:rsid w:val="00C70AB6"/>
    <w:rsid w:val="00C77C08"/>
    <w:rsid w:val="00D14103"/>
    <w:rsid w:val="00E97570"/>
    <w:rsid w:val="00EB1C44"/>
    <w:rsid w:val="00F11959"/>
    <w:rsid w:val="00F50736"/>
    <w:rsid w:val="00FE1045"/>
    <w:rsid w:val="58DB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8AAD12-3DB1-4D12-83CC-592346B31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mcor/journa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799</Words>
  <Characters>4560</Characters>
  <Application>Microsoft Office Word</Application>
  <DocSecurity>0</DocSecurity>
  <Lines>38</Lines>
  <Paragraphs>10</Paragraphs>
  <ScaleCrop>false</ScaleCrop>
  <Company/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2026-05-07T05:51:00Z</dcterms:created>
  <dcterms:modified xsi:type="dcterms:W3CDTF">2026-05-12T07:48:00Z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2026-05-07T00:00:00Z</vt:filetime>
  </property>
  <property fmtid="{D5CDD505-2E9C-101B-9397-08002B2CF9AE}" pid="5" name="Producer">
    <vt:lpwstr>Microsoft® Word 2019</vt:lpwstr>
  </property>
  <property fmtid="{D5CDD505-2E9C-101B-9397-08002B2CF9AE}" pid="6" name="KSOProductBuildVer">
    <vt:lpwstr>1033-12.2.0.23196</vt:lpwstr>
  </property>
  <property fmtid="{D5CDD505-2E9C-101B-9397-08002B2CF9AE}" pid="7" name="ICV">
    <vt:lpwstr>68C720721BD640248430C413B75660AA_12</vt:lpwstr>
  </property>
</Properties>
</file>