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672" w:type="dxa"/>
        <w:tblInd w:w="17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241"/>
        <w:gridCol w:w="10431"/>
      </w:tblGrid>
      <w:tr w:rsidR="00A8471E" w:rsidRPr="00721F41">
        <w:trPr>
          <w:trHeight w:val="230"/>
        </w:trPr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Journal</w:t>
            </w:r>
            <w:r w:rsidRPr="00721F4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10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721F4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721F4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721F4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721F4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721F4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721F41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721F4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Arts,</w:t>
              </w:r>
              <w:r w:rsidRPr="00721F41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721F4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Humanities</w:t>
              </w:r>
              <w:r w:rsidRPr="00721F41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721F4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721F4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721F4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Pr="00721F41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721F41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A8471E" w:rsidRPr="00721F41">
        <w:trPr>
          <w:trHeight w:val="230"/>
        </w:trPr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Manuscript</w:t>
            </w:r>
            <w:r w:rsidRPr="00721F41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10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Ms_AJAHSS_14941</w:t>
            </w:r>
          </w:p>
        </w:tc>
      </w:tr>
      <w:tr w:rsidR="00A8471E" w:rsidRPr="00721F41">
        <w:trPr>
          <w:trHeight w:val="460"/>
        </w:trPr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Title</w:t>
            </w:r>
            <w:r w:rsidRPr="00721F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of</w:t>
            </w:r>
            <w:r w:rsidRPr="00721F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30" w:lineRule="exact"/>
              <w:ind w:left="108" w:right="60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ENHANCING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READING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COMPREHENSION</w:t>
            </w:r>
            <w:r w:rsidRPr="00721F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SKILLS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21F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GRADE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LEARNERS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THROUGH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STORY</w:t>
            </w:r>
            <w:r w:rsidRPr="00721F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MAPPING IN CALOMOTAN ELEMENTARY SCHOOL</w:t>
            </w:r>
          </w:p>
        </w:tc>
      </w:tr>
      <w:tr w:rsidR="00A8471E" w:rsidRPr="00721F41">
        <w:trPr>
          <w:trHeight w:val="460"/>
        </w:trPr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Type</w:t>
            </w:r>
            <w:r w:rsidRPr="00721F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of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Original Research</w:t>
            </w:r>
            <w:r w:rsidRPr="00721F4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A8471E" w:rsidRPr="00721F41" w:rsidRDefault="00A8471E">
      <w:pPr>
        <w:spacing w:before="6"/>
        <w:rPr>
          <w:rFonts w:ascii="Arial" w:hAnsi="Arial" w:cs="Arial"/>
          <w:sz w:val="20"/>
          <w:szCs w:val="20"/>
        </w:rPr>
      </w:pPr>
    </w:p>
    <w:p w:rsidR="00A8471E" w:rsidRPr="00721F41" w:rsidRDefault="0097663A">
      <w:pPr>
        <w:pStyle w:val="BodyText"/>
        <w:ind w:left="23"/>
        <w:rPr>
          <w:rFonts w:ascii="Arial" w:hAnsi="Arial" w:cs="Arial"/>
        </w:rPr>
      </w:pPr>
      <w:r w:rsidRPr="00721F41">
        <w:rPr>
          <w:rFonts w:ascii="Arial" w:hAnsi="Arial" w:cs="Arial"/>
          <w:color w:val="000000"/>
          <w:highlight w:val="yellow"/>
          <w:u w:val="single"/>
        </w:rPr>
        <w:t>PART</w:t>
      </w:r>
      <w:r w:rsidRPr="00721F41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721F41">
        <w:rPr>
          <w:rFonts w:ascii="Arial" w:hAnsi="Arial" w:cs="Arial"/>
          <w:color w:val="000000"/>
          <w:highlight w:val="yellow"/>
          <w:u w:val="single"/>
        </w:rPr>
        <w:t>1</w:t>
      </w:r>
      <w:r w:rsidRPr="00721F41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721F41">
        <w:rPr>
          <w:rFonts w:ascii="Arial" w:hAnsi="Arial" w:cs="Arial"/>
          <w:color w:val="000000"/>
          <w:highlight w:val="yellow"/>
          <w:u w:val="single"/>
        </w:rPr>
        <w:t>(Importance</w:t>
      </w:r>
      <w:r w:rsidRPr="00721F41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721F41">
        <w:rPr>
          <w:rFonts w:ascii="Arial" w:hAnsi="Arial" w:cs="Arial"/>
          <w:color w:val="000000"/>
          <w:highlight w:val="yellow"/>
          <w:u w:val="single"/>
        </w:rPr>
        <w:t>of</w:t>
      </w:r>
      <w:r w:rsidRPr="00721F41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721F41">
        <w:rPr>
          <w:rFonts w:ascii="Arial" w:hAnsi="Arial" w:cs="Arial"/>
          <w:color w:val="000000"/>
          <w:highlight w:val="yellow"/>
          <w:u w:val="single"/>
        </w:rPr>
        <w:t>the</w:t>
      </w:r>
      <w:r w:rsidRPr="00721F41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721F41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:rsidR="00A8471E" w:rsidRPr="00721F41" w:rsidRDefault="00A8471E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13658" w:type="dxa"/>
        <w:tblInd w:w="179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52"/>
        <w:gridCol w:w="4553"/>
        <w:gridCol w:w="4553"/>
      </w:tblGrid>
      <w:tr w:rsidR="00A8471E" w:rsidRPr="00721F41">
        <w:trPr>
          <w:trHeight w:val="635"/>
        </w:trPr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A847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21F4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A8471E" w:rsidRPr="00721F41">
        <w:trPr>
          <w:trHeight w:val="2990"/>
        </w:trPr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35" w:lineRule="auto"/>
              <w:ind w:right="425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721F4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21F4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21F4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21F4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721F41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721F4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ind w:right="125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This manuscript presents a compelling case for the effectiveness of story mapping as an instructional strategy to enhance reading comprehension skills i</w:t>
            </w:r>
            <w:r w:rsidRPr="00721F41">
              <w:rPr>
                <w:rFonts w:ascii="Arial" w:hAnsi="Arial" w:cs="Arial"/>
                <w:sz w:val="20"/>
                <w:szCs w:val="20"/>
              </w:rPr>
              <w:t>n elementary school children. By demonstrating significant improvements in Grade 4 learners' comprehension through a structured intervention, the study offers valuable empirical evidence for</w:t>
            </w:r>
            <w:r w:rsidRPr="00721F4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educators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and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policymakers.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Its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findings</w:t>
            </w:r>
            <w:r w:rsidRPr="00721F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highlight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the potential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of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interactive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and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visual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learning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methods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to address literacy challenges, particularly in under- resourced contexts, thereby contributing to the</w:t>
            </w:r>
          </w:p>
          <w:p w:rsidR="00A8471E" w:rsidRPr="00721F41" w:rsidRDefault="0097663A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development</w:t>
            </w:r>
            <w:r w:rsidRPr="00721F4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of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more</w:t>
            </w:r>
            <w:r w:rsidRPr="00721F4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engaging</w:t>
            </w:r>
            <w:r w:rsidRPr="00721F4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and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effective</w:t>
            </w:r>
            <w:r w:rsidRPr="00721F4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 xml:space="preserve">literacy </w:t>
            </w:r>
            <w:r w:rsidRPr="00721F41">
              <w:rPr>
                <w:rFonts w:ascii="Arial" w:hAnsi="Arial" w:cs="Arial"/>
                <w:spacing w:val="-2"/>
                <w:sz w:val="20"/>
                <w:szCs w:val="20"/>
              </w:rPr>
              <w:t>programs.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BodyText"/>
              <w:jc w:val="both"/>
              <w:rPr>
                <w:rFonts w:ascii="Arial" w:hAnsi="Arial" w:cs="Arial"/>
                <w:b w:val="0"/>
                <w:bCs w:val="0"/>
              </w:rPr>
            </w:pPr>
            <w:r w:rsidRPr="00721F41">
              <w:rPr>
                <w:rFonts w:ascii="Arial" w:hAnsi="Arial" w:cs="Arial"/>
                <w:b w:val="0"/>
                <w:bCs w:val="0"/>
              </w:rPr>
              <w:t xml:space="preserve">We sincerely thank the reviewer for recognizing </w:t>
            </w:r>
            <w:r w:rsidRPr="00721F41">
              <w:rPr>
                <w:rFonts w:ascii="Arial" w:hAnsi="Arial" w:cs="Arial"/>
                <w:b w:val="0"/>
                <w:bCs w:val="0"/>
              </w:rPr>
              <w:t xml:space="preserve">the contribution of our study. We are pleased that the manuscript presents a compelling case for the effectiveness of story mapping in enhancing reading comprehension among Grade 4 learners. In line with this observation, we have further emphasized in the </w:t>
            </w:r>
            <w:r w:rsidRPr="00721F41">
              <w:rPr>
                <w:rFonts w:ascii="Arial" w:hAnsi="Arial" w:cs="Arial"/>
                <w:b w:val="0"/>
                <w:bCs w:val="0"/>
              </w:rPr>
              <w:t>revised discussion how story mapping, as a visual and interactive strategy, directly addresses literacy challenges in under</w:t>
            </w:r>
            <w:r w:rsidRPr="00721F41">
              <w:rPr>
                <w:rFonts w:ascii="Arial" w:hAnsi="Arial" w:cs="Arial"/>
                <w:b w:val="0"/>
                <w:bCs w:val="0"/>
              </w:rPr>
              <w:noBreakHyphen/>
              <w:t>resourced contexts. We also highlighted its potential for informing more engaging and effective literacy programs, thereby reinforci</w:t>
            </w:r>
            <w:r w:rsidRPr="00721F41">
              <w:rPr>
                <w:rFonts w:ascii="Arial" w:hAnsi="Arial" w:cs="Arial"/>
                <w:b w:val="0"/>
                <w:bCs w:val="0"/>
              </w:rPr>
              <w:t>ng the relevance of our findings for both educators and policymakers.</w:t>
            </w:r>
          </w:p>
          <w:p w:rsidR="00A8471E" w:rsidRPr="00721F41" w:rsidRDefault="00A8471E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8471E" w:rsidRPr="00721F41" w:rsidRDefault="0097663A">
      <w:pPr>
        <w:pStyle w:val="BodyText"/>
        <w:ind w:left="23"/>
        <w:rPr>
          <w:rFonts w:ascii="Arial" w:hAnsi="Arial" w:cs="Arial"/>
        </w:rPr>
      </w:pPr>
      <w:r w:rsidRPr="00721F41">
        <w:rPr>
          <w:rFonts w:ascii="Arial" w:hAnsi="Arial" w:cs="Arial"/>
          <w:color w:val="000000"/>
          <w:highlight w:val="yellow"/>
          <w:u w:val="single"/>
        </w:rPr>
        <w:t>PART</w:t>
      </w:r>
      <w:r w:rsidRPr="00721F41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721F41">
        <w:rPr>
          <w:rFonts w:ascii="Arial" w:hAnsi="Arial" w:cs="Arial"/>
          <w:color w:val="000000"/>
          <w:highlight w:val="yellow"/>
          <w:u w:val="single"/>
        </w:rPr>
        <w:t>2.1</w:t>
      </w:r>
      <w:r w:rsidRPr="00721F41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721F41">
        <w:rPr>
          <w:rFonts w:ascii="Arial" w:hAnsi="Arial" w:cs="Arial"/>
          <w:color w:val="000000"/>
          <w:highlight w:val="yellow"/>
          <w:u w:val="single"/>
        </w:rPr>
        <w:t>(Objective</w:t>
      </w:r>
      <w:r w:rsidRPr="00721F41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721F41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:rsidR="00A8471E" w:rsidRPr="00721F41" w:rsidRDefault="00A8471E">
      <w:pPr>
        <w:spacing w:before="3"/>
        <w:rPr>
          <w:rFonts w:ascii="Arial" w:hAnsi="Arial" w:cs="Arial"/>
          <w:b/>
          <w:sz w:val="20"/>
          <w:szCs w:val="20"/>
        </w:rPr>
      </w:pPr>
    </w:p>
    <w:tbl>
      <w:tblPr>
        <w:tblW w:w="13673" w:type="dxa"/>
        <w:tblInd w:w="17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57"/>
        <w:gridCol w:w="4558"/>
        <w:gridCol w:w="4558"/>
      </w:tblGrid>
      <w:tr w:rsidR="00A8471E" w:rsidRPr="00721F41">
        <w:trPr>
          <w:trHeight w:val="405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A847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21F4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A8471E" w:rsidRPr="00721F41">
        <w:trPr>
          <w:trHeight w:val="918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21F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A8471E" w:rsidRPr="00721F41" w:rsidRDefault="0097663A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471E" w:rsidRPr="00721F41" w:rsidRDefault="0097663A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21F4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Excellent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0300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71375C" w:rsidRPr="00721F41">
        <w:trPr>
          <w:trHeight w:val="921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5C" w:rsidRPr="00721F41" w:rsidRDefault="0071375C" w:rsidP="0071375C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21F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71375C" w:rsidRPr="00721F41" w:rsidRDefault="0071375C" w:rsidP="0071375C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1375C" w:rsidRPr="00721F41" w:rsidRDefault="0071375C" w:rsidP="0071375C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21F4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5C" w:rsidRPr="00721F41" w:rsidRDefault="0071375C" w:rsidP="0071375C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Excellent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5C" w:rsidRPr="00721F41" w:rsidRDefault="0071375C" w:rsidP="0071375C">
            <w:pPr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71375C" w:rsidRPr="00721F41">
        <w:trPr>
          <w:trHeight w:val="918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5C" w:rsidRPr="00721F41" w:rsidRDefault="0071375C" w:rsidP="0071375C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721F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721F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:rsidR="0071375C" w:rsidRPr="00721F41" w:rsidRDefault="0071375C" w:rsidP="0071375C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1375C" w:rsidRPr="00721F41" w:rsidRDefault="0071375C" w:rsidP="0071375C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21F4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5C" w:rsidRPr="00721F41" w:rsidRDefault="0071375C" w:rsidP="0071375C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Excellent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5C" w:rsidRPr="00721F41" w:rsidRDefault="0071375C" w:rsidP="0071375C">
            <w:pPr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71375C" w:rsidRPr="00721F41">
        <w:trPr>
          <w:trHeight w:val="1149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5C" w:rsidRPr="00721F41" w:rsidRDefault="0071375C" w:rsidP="0071375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:rsidR="0071375C" w:rsidRPr="00721F41" w:rsidRDefault="0071375C" w:rsidP="0071375C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1375C" w:rsidRPr="00721F41" w:rsidRDefault="0071375C" w:rsidP="0071375C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21F4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5C" w:rsidRPr="00721F41" w:rsidRDefault="0071375C" w:rsidP="0071375C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color w:val="404040"/>
                <w:sz w:val="20"/>
                <w:szCs w:val="20"/>
              </w:rPr>
              <w:t>4</w:t>
            </w:r>
            <w:r w:rsidRPr="00721F41">
              <w:rPr>
                <w:rFonts w:ascii="Arial" w:hAnsi="Arial" w:cs="Arial"/>
                <w:b/>
                <w:color w:val="404040"/>
                <w:spacing w:val="-1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b/>
                <w:color w:val="404040"/>
                <w:spacing w:val="-2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5C" w:rsidRPr="00721F41" w:rsidRDefault="0071375C" w:rsidP="0071375C">
            <w:pPr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71375C" w:rsidRPr="00721F41">
        <w:trPr>
          <w:trHeight w:val="1151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5C" w:rsidRPr="00721F41" w:rsidRDefault="0071375C" w:rsidP="0071375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721F4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21F4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721F4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721F4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:rsidR="0071375C" w:rsidRPr="00721F41" w:rsidRDefault="0071375C" w:rsidP="0071375C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1375C" w:rsidRPr="00721F41" w:rsidRDefault="0071375C" w:rsidP="0071375C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21F4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5C" w:rsidRPr="00721F41" w:rsidRDefault="0071375C" w:rsidP="0071375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Excellent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5C" w:rsidRPr="00721F41" w:rsidRDefault="0071375C" w:rsidP="0071375C">
            <w:pPr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71375C" w:rsidRPr="00721F41">
        <w:trPr>
          <w:trHeight w:val="918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5C" w:rsidRPr="00721F41" w:rsidRDefault="0071375C" w:rsidP="0071375C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date?</w:t>
            </w:r>
          </w:p>
          <w:p w:rsidR="0071375C" w:rsidRPr="00721F41" w:rsidRDefault="0071375C" w:rsidP="0071375C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1375C" w:rsidRPr="00721F41" w:rsidRDefault="0071375C" w:rsidP="0071375C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21F4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5C" w:rsidRPr="00721F41" w:rsidRDefault="0071375C" w:rsidP="0071375C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Excellent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5C" w:rsidRPr="00721F41" w:rsidRDefault="0071375C" w:rsidP="0071375C">
            <w:pPr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71375C" w:rsidRPr="00721F41">
        <w:trPr>
          <w:trHeight w:val="1149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5C" w:rsidRPr="00721F41" w:rsidRDefault="0071375C" w:rsidP="0071375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721F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71375C" w:rsidRPr="00721F41" w:rsidRDefault="0071375C" w:rsidP="0071375C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1375C" w:rsidRPr="00721F41" w:rsidRDefault="0071375C" w:rsidP="0071375C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21F4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5C" w:rsidRPr="00721F41" w:rsidRDefault="0071375C" w:rsidP="0071375C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color w:val="404040"/>
                <w:sz w:val="20"/>
                <w:szCs w:val="20"/>
              </w:rPr>
              <w:t>4</w:t>
            </w:r>
            <w:r w:rsidRPr="00721F41">
              <w:rPr>
                <w:rFonts w:ascii="Arial" w:hAnsi="Arial" w:cs="Arial"/>
                <w:b/>
                <w:color w:val="404040"/>
                <w:spacing w:val="-1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b/>
                <w:color w:val="404040"/>
                <w:spacing w:val="-2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5C" w:rsidRPr="00721F41" w:rsidRDefault="0071375C" w:rsidP="0071375C">
            <w:pPr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71375C" w:rsidRPr="00721F41">
        <w:trPr>
          <w:trHeight w:val="1152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5C" w:rsidRPr="00721F41" w:rsidRDefault="0071375C" w:rsidP="0071375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721F4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721F4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:rsidR="0071375C" w:rsidRPr="00721F41" w:rsidRDefault="0071375C" w:rsidP="0071375C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1375C" w:rsidRPr="00721F41" w:rsidRDefault="0071375C" w:rsidP="0071375C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21F4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5C" w:rsidRPr="00721F41" w:rsidRDefault="0071375C" w:rsidP="0071375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color w:val="404040"/>
                <w:sz w:val="20"/>
                <w:szCs w:val="20"/>
              </w:rPr>
              <w:t>2</w:t>
            </w:r>
            <w:r w:rsidRPr="00721F41">
              <w:rPr>
                <w:rFonts w:ascii="Arial" w:hAnsi="Arial" w:cs="Arial"/>
                <w:b/>
                <w:color w:val="404040"/>
                <w:spacing w:val="-2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color w:val="404040"/>
                <w:sz w:val="20"/>
                <w:szCs w:val="20"/>
              </w:rPr>
              <w:t>Needs</w:t>
            </w:r>
            <w:r w:rsidRPr="00721F41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color w:val="404040"/>
                <w:spacing w:val="-2"/>
                <w:sz w:val="20"/>
                <w:szCs w:val="20"/>
              </w:rPr>
              <w:t>Improvement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5C" w:rsidRPr="00721F41" w:rsidRDefault="004C0C06" w:rsidP="0071375C">
            <w:pPr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 xml:space="preserve">Ok </w:t>
            </w:r>
            <w:r w:rsidR="0071375C" w:rsidRPr="00721F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8471E" w:rsidRPr="00721F41">
        <w:trPr>
          <w:trHeight w:val="230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721F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721F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1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Excellent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A847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8471E" w:rsidRPr="00721F41" w:rsidRDefault="00A8471E">
      <w:pPr>
        <w:rPr>
          <w:rFonts w:ascii="Arial" w:hAnsi="Arial" w:cs="Arial"/>
          <w:sz w:val="20"/>
          <w:szCs w:val="20"/>
        </w:rPr>
        <w:sectPr w:rsidR="00A8471E" w:rsidRPr="00721F4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6838" w:h="23811"/>
          <w:pgMar w:top="1760" w:right="1417" w:bottom="1621" w:left="1417" w:header="1279" w:footer="1434" w:gutter="0"/>
          <w:cols w:space="720"/>
          <w:formProt w:val="0"/>
          <w:docGrid w:linePitch="600" w:charSpace="36864"/>
        </w:sectPr>
      </w:pPr>
    </w:p>
    <w:tbl>
      <w:tblPr>
        <w:tblW w:w="13673" w:type="dxa"/>
        <w:tblInd w:w="17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57"/>
        <w:gridCol w:w="4558"/>
        <w:gridCol w:w="4558"/>
      </w:tblGrid>
      <w:tr w:rsidR="00A8471E" w:rsidRPr="00721F41">
        <w:trPr>
          <w:trHeight w:val="691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471E" w:rsidRPr="00721F41" w:rsidRDefault="0097663A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21F4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2 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A847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A847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CD1" w:rsidRPr="00721F41">
        <w:trPr>
          <w:trHeight w:val="1379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CD1" w:rsidRPr="00721F41" w:rsidRDefault="00A85CD1" w:rsidP="00A85CD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721F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:rsidR="00A85CD1" w:rsidRPr="00721F41" w:rsidRDefault="00A85CD1" w:rsidP="00A85CD1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5CD1" w:rsidRPr="00721F41" w:rsidRDefault="00A85CD1" w:rsidP="00A85CD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21F4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CD1" w:rsidRPr="00721F41" w:rsidRDefault="00A85CD1" w:rsidP="00A85CD1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Excellent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CD1" w:rsidRPr="00721F41" w:rsidRDefault="00A85CD1" w:rsidP="00A85CD1">
            <w:pPr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A85CD1" w:rsidRPr="00721F41">
        <w:trPr>
          <w:trHeight w:val="1149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CD1" w:rsidRPr="00721F41" w:rsidRDefault="00A85CD1" w:rsidP="00A85CD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21F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:rsidR="00A85CD1" w:rsidRPr="00721F41" w:rsidRDefault="00A85CD1" w:rsidP="00A85CD1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5CD1" w:rsidRPr="00721F41" w:rsidRDefault="00A85CD1" w:rsidP="00A85CD1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21F4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CD1" w:rsidRPr="00721F41" w:rsidRDefault="00A85CD1" w:rsidP="00A85CD1">
            <w:pPr>
              <w:pStyle w:val="TableParagraph"/>
              <w:spacing w:line="228" w:lineRule="exact"/>
              <w:ind w:left="508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Excellent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CD1" w:rsidRPr="00721F41" w:rsidRDefault="00A85CD1" w:rsidP="00A85CD1">
            <w:pPr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A85CD1" w:rsidRPr="00721F41">
        <w:trPr>
          <w:trHeight w:val="921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CD1" w:rsidRPr="00721F41" w:rsidRDefault="00A85CD1" w:rsidP="00A85CD1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721F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:rsidR="00A85CD1" w:rsidRPr="00721F41" w:rsidRDefault="00A85CD1" w:rsidP="00A85CD1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5CD1" w:rsidRPr="00721F41" w:rsidRDefault="00A85CD1" w:rsidP="00A85CD1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21F4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 xml:space="preserve">Needs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lastRenderedPageBreak/>
              <w:t>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CD1" w:rsidRPr="00721F41" w:rsidRDefault="00A85CD1" w:rsidP="00A85CD1">
            <w:pPr>
              <w:pStyle w:val="TableParagraph"/>
              <w:spacing w:line="228" w:lineRule="exact"/>
              <w:ind w:left="558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lastRenderedPageBreak/>
              <w:t>5</w:t>
            </w:r>
            <w:r w:rsidRPr="00721F4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Excellent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CD1" w:rsidRPr="00721F41" w:rsidRDefault="00A85CD1" w:rsidP="00A85CD1">
            <w:pPr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A85CD1" w:rsidRPr="00721F41">
        <w:trPr>
          <w:trHeight w:val="918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CD1" w:rsidRPr="00721F41" w:rsidRDefault="00A85CD1" w:rsidP="00A85CD1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721F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721F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:rsidR="00A85CD1" w:rsidRPr="00721F41" w:rsidRDefault="00A85CD1" w:rsidP="00A85CD1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5CD1" w:rsidRPr="00721F41" w:rsidRDefault="00A85CD1" w:rsidP="00A85CD1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21F4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CD1" w:rsidRPr="00721F41" w:rsidRDefault="00A85CD1" w:rsidP="00A85CD1">
            <w:pPr>
              <w:pStyle w:val="TableParagraph"/>
              <w:spacing w:line="228" w:lineRule="exact"/>
              <w:ind w:left="558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Excellent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CD1" w:rsidRPr="00721F41" w:rsidRDefault="00A85CD1" w:rsidP="00A85CD1">
            <w:pPr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A85CD1" w:rsidRPr="00721F41">
        <w:trPr>
          <w:trHeight w:val="1380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CD1" w:rsidRPr="00721F41" w:rsidRDefault="00A85CD1" w:rsidP="00A85CD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:rsidR="00A85CD1" w:rsidRPr="00721F41" w:rsidRDefault="00A85CD1" w:rsidP="00A85CD1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5CD1" w:rsidRPr="00721F41" w:rsidRDefault="00A85CD1" w:rsidP="00A85CD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21F4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A85CD1" w:rsidRPr="00721F41" w:rsidRDefault="00A85CD1" w:rsidP="00A85CD1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721F4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CD1" w:rsidRPr="00721F41" w:rsidRDefault="00A85CD1" w:rsidP="00A85CD1">
            <w:pPr>
              <w:pStyle w:val="TableParagraph"/>
              <w:spacing w:line="228" w:lineRule="exact"/>
              <w:ind w:left="558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Excellent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CD1" w:rsidRPr="00721F41" w:rsidRDefault="00A85CD1" w:rsidP="00A85CD1">
            <w:pPr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A85CD1" w:rsidRPr="00721F41">
        <w:trPr>
          <w:trHeight w:val="1382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CD1" w:rsidRPr="00721F41" w:rsidRDefault="00A85CD1" w:rsidP="00A85CD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:rsidR="00A85CD1" w:rsidRPr="00721F41" w:rsidRDefault="00A85CD1" w:rsidP="00A85CD1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A85CD1" w:rsidRPr="00721F41" w:rsidRDefault="00A85CD1" w:rsidP="00A85CD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21F4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21F4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21F4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A85CD1" w:rsidRPr="00721F41" w:rsidRDefault="00A85CD1" w:rsidP="00A85CD1">
            <w:pPr>
              <w:pStyle w:val="TableParagraph"/>
              <w:spacing w:line="217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721F4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721F4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CD1" w:rsidRPr="00721F41" w:rsidRDefault="00A85CD1" w:rsidP="00A85CD1">
            <w:pPr>
              <w:pStyle w:val="TableParagraph"/>
              <w:spacing w:line="228" w:lineRule="exact"/>
              <w:ind w:left="558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721F4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Excellent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CD1" w:rsidRPr="00721F41" w:rsidRDefault="00A85CD1" w:rsidP="00A85CD1">
            <w:pPr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</w:tbl>
    <w:p w:rsidR="00A8471E" w:rsidRPr="00721F41" w:rsidRDefault="00A8471E">
      <w:pPr>
        <w:spacing w:before="8"/>
        <w:rPr>
          <w:rFonts w:ascii="Arial" w:hAnsi="Arial" w:cs="Arial"/>
          <w:b/>
          <w:sz w:val="20"/>
          <w:szCs w:val="20"/>
        </w:rPr>
      </w:pPr>
    </w:p>
    <w:p w:rsidR="00A8471E" w:rsidRPr="00721F41" w:rsidRDefault="0097663A">
      <w:pPr>
        <w:pStyle w:val="BodyText"/>
        <w:ind w:left="23"/>
        <w:rPr>
          <w:rFonts w:ascii="Arial" w:hAnsi="Arial" w:cs="Arial"/>
        </w:rPr>
      </w:pPr>
      <w:r w:rsidRPr="00721F41">
        <w:rPr>
          <w:rFonts w:ascii="Arial" w:hAnsi="Arial" w:cs="Arial"/>
          <w:color w:val="000000"/>
          <w:highlight w:val="yellow"/>
          <w:u w:val="single"/>
        </w:rPr>
        <w:t>PART</w:t>
      </w:r>
      <w:r w:rsidRPr="00721F41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721F41">
        <w:rPr>
          <w:rFonts w:ascii="Arial" w:hAnsi="Arial" w:cs="Arial"/>
          <w:color w:val="000000"/>
          <w:highlight w:val="yellow"/>
          <w:u w:val="single"/>
        </w:rPr>
        <w:t>2.2</w:t>
      </w:r>
      <w:r w:rsidRPr="00721F41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721F41">
        <w:rPr>
          <w:rFonts w:ascii="Arial" w:hAnsi="Arial" w:cs="Arial"/>
          <w:color w:val="000000"/>
          <w:highlight w:val="yellow"/>
          <w:u w:val="single"/>
        </w:rPr>
        <w:t>(Subjective</w:t>
      </w:r>
      <w:r w:rsidRPr="00721F41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721F41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:rsidR="00A8471E" w:rsidRPr="00721F41" w:rsidRDefault="00A8471E">
      <w:pPr>
        <w:spacing w:before="3"/>
        <w:rPr>
          <w:rFonts w:ascii="Arial" w:hAnsi="Arial" w:cs="Arial"/>
          <w:b/>
          <w:sz w:val="20"/>
          <w:szCs w:val="20"/>
        </w:rPr>
      </w:pPr>
    </w:p>
    <w:tbl>
      <w:tblPr>
        <w:tblW w:w="13673" w:type="dxa"/>
        <w:tblInd w:w="17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57"/>
        <w:gridCol w:w="4558"/>
        <w:gridCol w:w="4558"/>
      </w:tblGrid>
      <w:tr w:rsidR="00A8471E" w:rsidRPr="00721F41">
        <w:trPr>
          <w:trHeight w:val="880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A847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21F4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52" w:lineRule="auto"/>
              <w:ind w:right="17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21F4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(It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is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mandatory</w:t>
            </w:r>
            <w:r w:rsidRPr="00721F4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that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A8471E" w:rsidRPr="00721F41">
        <w:trPr>
          <w:trHeight w:val="1840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21F4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A8471E" w:rsidRPr="00721F41" w:rsidRDefault="0097663A">
            <w:pPr>
              <w:pStyle w:val="TableParagraph"/>
              <w:spacing w:before="226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If</w:t>
            </w:r>
            <w:r w:rsidRPr="00721F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your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answer</w:t>
            </w:r>
            <w:r w:rsidRPr="00721F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is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NO,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please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provide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a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brief,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ind w:right="1205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Yes,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title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of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article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is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suitable. The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title,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"ENHANCING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pacing w:val="-2"/>
                <w:sz w:val="20"/>
                <w:szCs w:val="20"/>
              </w:rPr>
              <w:t>READING</w:t>
            </w:r>
          </w:p>
          <w:p w:rsidR="00A8471E" w:rsidRPr="00721F41" w:rsidRDefault="009766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COMPREHENSION SKILLS OF GRADE 4 LEARNERS THROUGH STORY MAPPING IN CALOMOTAN</w:t>
            </w:r>
            <w:r w:rsidRPr="00721F4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ELEMENTARY</w:t>
            </w:r>
            <w:r w:rsidRPr="00721F41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SCHOOL,"</w:t>
            </w:r>
            <w:r w:rsidRPr="00721F4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is</w:t>
            </w:r>
            <w:r w:rsidRPr="00721F41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clear,</w:t>
            </w:r>
          </w:p>
          <w:p w:rsidR="00A8471E" w:rsidRPr="00721F41" w:rsidRDefault="0097663A">
            <w:pPr>
              <w:pStyle w:val="TableParagraph"/>
              <w:spacing w:line="230" w:lineRule="exact"/>
              <w:ind w:right="115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descriptive, and academic. It effectively c</w:t>
            </w:r>
            <w:r w:rsidRPr="00721F41">
              <w:rPr>
                <w:rFonts w:ascii="Arial" w:hAnsi="Arial" w:cs="Arial"/>
                <w:sz w:val="20"/>
                <w:szCs w:val="20"/>
              </w:rPr>
              <w:t>ommunicates</w:t>
            </w:r>
            <w:r w:rsidRPr="00721F4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three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most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critical</w:t>
            </w:r>
            <w:r w:rsidRPr="00721F4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components</w:t>
            </w:r>
            <w:r w:rsidRPr="00721F4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of the study.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BodyText"/>
              <w:rPr>
                <w:rFonts w:ascii="Arial" w:hAnsi="Arial" w:cs="Arial"/>
              </w:rPr>
            </w:pPr>
            <w:r w:rsidRPr="00721F41">
              <w:rPr>
                <w:rFonts w:ascii="Arial" w:hAnsi="Arial" w:cs="Arial"/>
                <w:b w:val="0"/>
                <w:bCs w:val="0"/>
              </w:rPr>
              <w:t xml:space="preserve">We thank the reviewer for affirming that the title is suitable. We are pleased that the title, </w:t>
            </w:r>
            <w:r w:rsidRPr="00721F41">
              <w:rPr>
                <w:rStyle w:val="Emphasis"/>
                <w:rFonts w:ascii="Arial" w:hAnsi="Arial" w:cs="Arial"/>
                <w:b w:val="0"/>
                <w:bCs w:val="0"/>
              </w:rPr>
              <w:t xml:space="preserve">“Enhancing Reading Comprehension Skills of Grade 4 Learners through Story Mapping in </w:t>
            </w:r>
            <w:proofErr w:type="spellStart"/>
            <w:r w:rsidRPr="00721F41">
              <w:rPr>
                <w:rStyle w:val="Emphasis"/>
                <w:rFonts w:ascii="Arial" w:hAnsi="Arial" w:cs="Arial"/>
                <w:b w:val="0"/>
                <w:bCs w:val="0"/>
              </w:rPr>
              <w:t>Calomotan</w:t>
            </w:r>
            <w:proofErr w:type="spellEnd"/>
            <w:r w:rsidRPr="00721F41">
              <w:rPr>
                <w:rStyle w:val="Emphasis"/>
                <w:rFonts w:ascii="Arial" w:hAnsi="Arial" w:cs="Arial"/>
                <w:b w:val="0"/>
                <w:bCs w:val="0"/>
              </w:rPr>
              <w:t xml:space="preserve"> </w:t>
            </w:r>
            <w:r w:rsidRPr="00721F41">
              <w:rPr>
                <w:rStyle w:val="Emphasis"/>
                <w:rFonts w:ascii="Arial" w:hAnsi="Arial" w:cs="Arial"/>
                <w:b w:val="0"/>
                <w:bCs w:val="0"/>
              </w:rPr>
              <w:t>Elementary School,”</w:t>
            </w:r>
            <w:r w:rsidRPr="00721F41">
              <w:rPr>
                <w:rFonts w:ascii="Arial" w:hAnsi="Arial" w:cs="Arial"/>
                <w:b w:val="0"/>
                <w:bCs w:val="0"/>
              </w:rPr>
              <w:t xml:space="preserve"> is clear, descriptive, and academic, effectively communicating the three most critical components of the study.</w:t>
            </w:r>
          </w:p>
          <w:p w:rsidR="00A8471E" w:rsidRPr="00721F41" w:rsidRDefault="00A847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471E" w:rsidRPr="00721F41">
        <w:trPr>
          <w:trHeight w:val="1149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A8471E" w:rsidRPr="00721F41" w:rsidRDefault="0097663A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:rsidR="00A8471E" w:rsidRPr="00721F41" w:rsidRDefault="009766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If</w:t>
            </w:r>
            <w:r w:rsidRPr="00721F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your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answer</w:t>
            </w:r>
            <w:r w:rsidRPr="00721F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is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NO,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please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provide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a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brief,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clear suggestion for improve</w:t>
            </w:r>
            <w:r w:rsidRPr="00721F41">
              <w:rPr>
                <w:rFonts w:ascii="Arial" w:hAnsi="Arial" w:cs="Arial"/>
                <w:sz w:val="20"/>
                <w:szCs w:val="20"/>
              </w:rPr>
              <w:t>ment.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Yes,</w:t>
            </w:r>
            <w:r w:rsidRPr="00721F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abstract</w:t>
            </w:r>
            <w:r w:rsidRPr="00721F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of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article</w:t>
            </w:r>
            <w:r w:rsidRPr="00721F4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is</w:t>
            </w:r>
            <w:r w:rsidRPr="00721F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pacing w:val="-2"/>
                <w:sz w:val="20"/>
                <w:szCs w:val="20"/>
              </w:rPr>
              <w:t>comprehensive.</w:t>
            </w:r>
          </w:p>
          <w:p w:rsidR="00A8471E" w:rsidRPr="00721F41" w:rsidRDefault="0097663A">
            <w:pPr>
              <w:pStyle w:val="TableParagraph"/>
              <w:ind w:right="115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The abstract effectively encapsulates the entire study by</w:t>
            </w:r>
            <w:r w:rsidRPr="00721F4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including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all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essential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components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required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for a scholarly.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1017B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A8471E" w:rsidRPr="00721F41">
        <w:trPr>
          <w:trHeight w:val="3451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21F4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21F4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:rsidR="00A8471E" w:rsidRPr="00721F41" w:rsidRDefault="0097663A">
            <w:pPr>
              <w:pStyle w:val="TableParagraph"/>
              <w:spacing w:before="226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If</w:t>
            </w:r>
            <w:r w:rsidRPr="00721F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your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answer</w:t>
            </w:r>
            <w:r w:rsidRPr="00721F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is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NO,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please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provide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a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brief,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:rsidR="00A8471E" w:rsidRPr="00721F41" w:rsidRDefault="0097663A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Yes,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manuscript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is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721F4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correct</w:t>
            </w:r>
            <w:r w:rsidRPr="00721F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within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the framework of educational action research.</w:t>
            </w:r>
          </w:p>
          <w:p w:rsidR="00A8471E" w:rsidRPr="00721F41" w:rsidRDefault="0097663A">
            <w:pPr>
              <w:pStyle w:val="TableParagraph"/>
              <w:ind w:right="192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 xml:space="preserve">Methodological Rigor: It employs a standard Pre- test/Post-test Action Research design, which is the </w:t>
            </w:r>
            <w:r w:rsidRPr="00721F41">
              <w:rPr>
                <w:rFonts w:ascii="Arial" w:hAnsi="Arial" w:cs="Arial"/>
                <w:sz w:val="20"/>
                <w:szCs w:val="20"/>
              </w:rPr>
              <w:t>appropriate methodology for evaluating classroom interventions. Standardized Instrumentation: It utilizes the Phil-IRI (Philippine Informal Reading Inventory), a validated and widely accepted assessment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tool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for</w:t>
            </w:r>
            <w:r w:rsidRPr="00721F4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measuring</w:t>
            </w:r>
            <w:r w:rsidRPr="00721F4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reading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proficiency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in the Philipp</w:t>
            </w:r>
            <w:r w:rsidRPr="00721F41">
              <w:rPr>
                <w:rFonts w:ascii="Arial" w:hAnsi="Arial" w:cs="Arial"/>
                <w:sz w:val="20"/>
                <w:szCs w:val="20"/>
              </w:rPr>
              <w:t>ine educational system. Statistical Accuracy: The use of a paired samples t-test is the correct</w:t>
            </w:r>
            <w:r w:rsidRPr="00721F4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statistical</w:t>
            </w:r>
            <w:r w:rsidRPr="00721F4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procedure</w:t>
            </w:r>
            <w:r w:rsidRPr="00721F4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for</w:t>
            </w:r>
            <w:r w:rsidRPr="00721F4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comparing</w:t>
            </w:r>
            <w:r w:rsidRPr="00721F4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means of the same group before and after an intervention. The reported t-value and p-value (p &lt; 0.05) are</w:t>
            </w:r>
          </w:p>
          <w:p w:rsidR="00A8471E" w:rsidRPr="00721F41" w:rsidRDefault="0097663A">
            <w:pPr>
              <w:pStyle w:val="TableParagraph"/>
              <w:spacing w:line="217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consistent</w:t>
            </w:r>
            <w:r w:rsidRPr="00721F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wit</w:t>
            </w:r>
            <w:r w:rsidRPr="00721F41">
              <w:rPr>
                <w:rFonts w:ascii="Arial" w:hAnsi="Arial" w:cs="Arial"/>
                <w:sz w:val="20"/>
                <w:szCs w:val="20"/>
              </w:rPr>
              <w:t>h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data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pacing w:val="-2"/>
                <w:sz w:val="20"/>
                <w:szCs w:val="20"/>
              </w:rPr>
              <w:t>provided.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82BD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A8471E" w:rsidRPr="00721F41">
        <w:trPr>
          <w:trHeight w:val="2529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21F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21F4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:rsidR="00A8471E" w:rsidRPr="00721F41" w:rsidRDefault="0097663A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(YES</w:t>
            </w:r>
            <w:r w:rsidRPr="00721F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or</w:t>
            </w:r>
            <w:r w:rsidRPr="00721F4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:rsidR="00A8471E" w:rsidRPr="00721F41" w:rsidRDefault="0097663A">
            <w:pPr>
              <w:pStyle w:val="TableParagraph"/>
              <w:spacing w:before="228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If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your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answer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is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NO,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please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provide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clear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ind w:right="151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 xml:space="preserve">YES. The references are both sufficient and exceptionally recent: Recency: A majority of the citations are </w:t>
            </w:r>
            <w:r w:rsidRPr="00721F41">
              <w:rPr>
                <w:rFonts w:ascii="Arial" w:hAnsi="Arial" w:cs="Arial"/>
                <w:sz w:val="20"/>
                <w:szCs w:val="20"/>
              </w:rPr>
              <w:t>from the last five years (2021–2026). Sufficiency: The manuscript includes approximately 25–30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references,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which</w:t>
            </w:r>
            <w:r w:rsidRPr="00721F4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is</w:t>
            </w:r>
            <w:r w:rsidRPr="00721F4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an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appropriate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volume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for an action research paper. Relevance: The bibliography covers a balanced mix of foundational theories (e.g., Duke &amp;</w:t>
            </w:r>
            <w:r w:rsidRPr="00721F41">
              <w:rPr>
                <w:rFonts w:ascii="Arial" w:hAnsi="Arial" w:cs="Arial"/>
                <w:sz w:val="20"/>
                <w:szCs w:val="20"/>
              </w:rPr>
              <w:t xml:space="preserve"> Cartwright, 2021), international studies (e.g., </w:t>
            </w:r>
            <w:proofErr w:type="spellStart"/>
            <w:r w:rsidRPr="00721F41">
              <w:rPr>
                <w:rFonts w:ascii="Arial" w:hAnsi="Arial" w:cs="Arial"/>
                <w:sz w:val="20"/>
                <w:szCs w:val="20"/>
              </w:rPr>
              <w:t>Beyhatın</w:t>
            </w:r>
            <w:proofErr w:type="spellEnd"/>
            <w:r w:rsidRPr="00721F41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721F41">
              <w:rPr>
                <w:rFonts w:ascii="Arial" w:hAnsi="Arial" w:cs="Arial"/>
                <w:sz w:val="20"/>
                <w:szCs w:val="20"/>
              </w:rPr>
              <w:t>Özdemir</w:t>
            </w:r>
            <w:proofErr w:type="spellEnd"/>
            <w:r w:rsidRPr="00721F41">
              <w:rPr>
                <w:rFonts w:ascii="Arial" w:hAnsi="Arial" w:cs="Arial"/>
                <w:sz w:val="20"/>
                <w:szCs w:val="20"/>
              </w:rPr>
              <w:t>, 2023).</w:t>
            </w:r>
            <w:r w:rsidRPr="00721F4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This provides a comprehensive evidence base</w:t>
            </w:r>
          </w:p>
          <w:p w:rsidR="00A8471E" w:rsidRPr="00721F41" w:rsidRDefault="0097663A">
            <w:pPr>
              <w:pStyle w:val="TableParagraph"/>
              <w:spacing w:line="216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for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study's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pacing w:val="-2"/>
                <w:sz w:val="20"/>
                <w:szCs w:val="20"/>
              </w:rPr>
              <w:t>claims.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B1598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A8471E" w:rsidRPr="00721F41">
        <w:trPr>
          <w:trHeight w:val="1149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21F4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721F4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21F4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21F4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  <w:p w:rsidR="00A8471E" w:rsidRPr="00721F41" w:rsidRDefault="0097663A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(YES</w:t>
            </w:r>
            <w:r w:rsidRPr="00721F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or</w:t>
            </w:r>
            <w:r w:rsidRPr="00721F4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:rsidR="00A8471E" w:rsidRPr="00721F41" w:rsidRDefault="0097663A">
            <w:pPr>
              <w:pStyle w:val="TableParagraph"/>
              <w:spacing w:before="216" w:line="230" w:lineRule="atLeast"/>
              <w:ind w:right="128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(If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yes,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kindly</w:t>
            </w:r>
            <w:r w:rsidRPr="00721F4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please</w:t>
            </w:r>
            <w:r w:rsidRPr="00721F4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write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down</w:t>
            </w:r>
            <w:r w:rsidRPr="00721F4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the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ethical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 xml:space="preserve">issues </w:t>
            </w:r>
            <w:r w:rsidRPr="00721F41">
              <w:rPr>
                <w:rFonts w:ascii="Arial" w:hAnsi="Arial" w:cs="Arial"/>
                <w:sz w:val="20"/>
                <w:szCs w:val="20"/>
              </w:rPr>
              <w:t>here in details)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YES. While the manuscript is academically sound, it has significant omissions regarding standard ethical protocols for research involving human subjects,</w:t>
            </w:r>
          </w:p>
          <w:p w:rsidR="00A8471E" w:rsidRPr="00721F41" w:rsidRDefault="0097663A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particularl</w:t>
            </w:r>
            <w:bookmarkStart w:id="0" w:name="_GoBack"/>
            <w:bookmarkEnd w:id="0"/>
            <w:r w:rsidRPr="00721F41">
              <w:rPr>
                <w:rFonts w:ascii="Arial" w:hAnsi="Arial" w:cs="Arial"/>
                <w:sz w:val="20"/>
                <w:szCs w:val="20"/>
              </w:rPr>
              <w:t>y</w:t>
            </w:r>
            <w:r w:rsidRPr="00721F4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vulnerable</w:t>
            </w:r>
            <w:r w:rsidRPr="00721F4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populations: Lack</w:t>
            </w:r>
            <w:r w:rsidRPr="00721F4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of</w:t>
            </w:r>
            <w:r w:rsidRPr="00721F41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Informed Consent, absence of Ethics Comm</w:t>
            </w:r>
            <w:r w:rsidRPr="00721F41">
              <w:rPr>
                <w:rFonts w:ascii="Arial" w:hAnsi="Arial" w:cs="Arial"/>
                <w:sz w:val="20"/>
                <w:szCs w:val="20"/>
              </w:rPr>
              <w:t>ittee Approval: by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2467A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:rsidR="00A8471E" w:rsidRPr="00721F41" w:rsidRDefault="00A8471E">
      <w:pPr>
        <w:rPr>
          <w:rFonts w:ascii="Arial" w:hAnsi="Arial" w:cs="Arial"/>
          <w:sz w:val="20"/>
          <w:szCs w:val="20"/>
        </w:rPr>
        <w:sectPr w:rsidR="00A8471E" w:rsidRPr="00721F41">
          <w:type w:val="continuous"/>
          <w:pgSz w:w="16838" w:h="23811"/>
          <w:pgMar w:top="1760" w:right="1417" w:bottom="1621" w:left="1417" w:header="1279" w:footer="1434" w:gutter="0"/>
          <w:cols w:space="720"/>
          <w:formProt w:val="0"/>
          <w:docGrid w:linePitch="600" w:charSpace="36864"/>
        </w:sectPr>
      </w:pPr>
    </w:p>
    <w:tbl>
      <w:tblPr>
        <w:tblW w:w="13673" w:type="dxa"/>
        <w:tblInd w:w="17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57"/>
        <w:gridCol w:w="4558"/>
        <w:gridCol w:w="4558"/>
      </w:tblGrid>
      <w:tr w:rsidR="00A8471E" w:rsidRPr="00721F41">
        <w:trPr>
          <w:trHeight w:val="506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A847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97663A">
            <w:pPr>
              <w:pStyle w:val="TableParagraph"/>
              <w:spacing w:before="6" w:line="240" w:lineRule="exact"/>
              <w:ind w:right="192"/>
              <w:rPr>
                <w:rFonts w:ascii="Arial" w:hAnsi="Arial" w:cs="Arial"/>
                <w:sz w:val="20"/>
                <w:szCs w:val="20"/>
              </w:rPr>
            </w:pPr>
            <w:r w:rsidRPr="00721F41">
              <w:rPr>
                <w:rFonts w:ascii="Arial" w:hAnsi="Arial" w:cs="Arial"/>
                <w:sz w:val="20"/>
                <w:szCs w:val="20"/>
              </w:rPr>
              <w:t>an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Institutional</w:t>
            </w:r>
            <w:r w:rsidRPr="00721F4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Review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Board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(IRB)</w:t>
            </w:r>
            <w:r w:rsidRPr="00721F41">
              <w:rPr>
                <w:rFonts w:ascii="Arial" w:hAnsi="Arial" w:cs="Arial"/>
                <w:sz w:val="20"/>
                <w:szCs w:val="20"/>
              </w:rPr>
              <w:t>,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data</w:t>
            </w:r>
            <w:r w:rsidRPr="00721F4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21F41">
              <w:rPr>
                <w:rFonts w:ascii="Arial" w:hAnsi="Arial" w:cs="Arial"/>
                <w:sz w:val="20"/>
                <w:szCs w:val="20"/>
              </w:rPr>
              <w:t>Privacy and Confidentiality and right to Withdraw.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1E" w:rsidRPr="00721F41" w:rsidRDefault="00A847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8471E" w:rsidRPr="00721F41" w:rsidRDefault="00A8471E">
      <w:pPr>
        <w:rPr>
          <w:rFonts w:ascii="Arial" w:hAnsi="Arial" w:cs="Arial"/>
          <w:b/>
          <w:sz w:val="20"/>
          <w:szCs w:val="20"/>
        </w:rPr>
      </w:pPr>
    </w:p>
    <w:sectPr w:rsidR="00A8471E" w:rsidRPr="00721F41">
      <w:type w:val="continuous"/>
      <w:pgSz w:w="16838" w:h="23811"/>
      <w:pgMar w:top="1760" w:right="1417" w:bottom="1621" w:left="1417" w:header="1279" w:footer="1434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663A" w:rsidRDefault="0097663A">
      <w:r>
        <w:separator/>
      </w:r>
    </w:p>
  </w:endnote>
  <w:endnote w:type="continuationSeparator" w:id="0">
    <w:p w:rsidR="0097663A" w:rsidRDefault="00976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71E" w:rsidRDefault="00A847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71E" w:rsidRDefault="005D5604">
    <w:pPr>
      <w:pStyle w:val="BodyText"/>
      <w:spacing w:line="12" w:lineRule="auto"/>
      <w:rPr>
        <w:b w:val="0"/>
      </w:rPr>
    </w:pPr>
    <w:r>
      <w:rPr>
        <w:noProof/>
      </w:rPr>
      <w:pict>
        <v:rect id="Textbox 2" o:spid="_x0000_s2051" style="position:absolute;margin-left:723.75pt;margin-top:1107.9pt;width:47.35pt;height:24.8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" o:allowincell="f" filled="f" stroked="f" strokeweight="0">
          <v:textbox inset="0,0,0,0">
            <w:txbxContent>
              <w:p w:rsidR="00A8471E" w:rsidRDefault="0097663A">
                <w:pPr>
                  <w:pStyle w:val="FrameContents"/>
                  <w:spacing w:before="10" w:line="242" w:lineRule="auto"/>
                  <w:ind w:left="180" w:right="18" w:hanging="161"/>
                  <w:rPr>
                    <w:b/>
                    <w:sz w:val="20"/>
                  </w:rPr>
                </w:pPr>
                <w:r>
                  <w:rPr>
                    <w:sz w:val="20"/>
                  </w:rPr>
                  <w:t>Page</w:t>
                </w:r>
                <w:r>
                  <w:rPr>
                    <w:spacing w:val="-1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>
                  <w:rPr>
                    <w:b/>
                    <w:sz w:val="20"/>
                  </w:rPr>
                  <w:fldChar w:fldCharType="separate"/>
                </w:r>
                <w:r>
                  <w:rPr>
                    <w:b/>
                    <w:sz w:val="20"/>
                  </w:rPr>
                  <w:t>2</w:t>
                </w:r>
                <w:r>
                  <w:rPr>
                    <w:b/>
                    <w:sz w:val="20"/>
                  </w:rPr>
                  <w:fldChar w:fldCharType="end"/>
                </w:r>
                <w:r>
                  <w:rPr>
                    <w:b/>
                    <w:spacing w:val="-1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of</w:t>
                </w:r>
                <w:r>
                  <w:rPr>
                    <w:spacing w:val="-1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fldChar w:fldCharType="begin"/>
                </w:r>
                <w:r>
                  <w:rPr>
                    <w:b/>
                    <w:sz w:val="20"/>
                  </w:rPr>
                  <w:instrText xml:space="preserve"> NUMPAGES </w:instrText>
                </w:r>
                <w:r>
                  <w:rPr>
                    <w:b/>
                    <w:sz w:val="20"/>
                  </w:rPr>
                  <w:fldChar w:fldCharType="separate"/>
                </w:r>
                <w:r>
                  <w:rPr>
                    <w:b/>
                    <w:sz w:val="20"/>
                  </w:rPr>
                  <w:t>2</w:t>
                </w:r>
                <w:r>
                  <w:rPr>
                    <w:b/>
                    <w:sz w:val="20"/>
                  </w:rPr>
                  <w:fldChar w:fldCharType="end"/>
                </w:r>
                <w:r>
                  <w:rPr>
                    <w:b/>
                    <w:sz w:val="20"/>
                  </w:rPr>
                  <w:t xml:space="preserve"> </w:t>
                </w:r>
                <w:r>
                  <w:rPr>
                    <w:b/>
                    <w:spacing w:val="-2"/>
                    <w:sz w:val="20"/>
                  </w:rPr>
                  <w:t>V240326</w:t>
                </w:r>
              </w:p>
            </w:txbxContent>
          </v:textbox>
          <w10:wrap anchorx="page" anchory="page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71E" w:rsidRDefault="005D5604">
    <w:pPr>
      <w:pStyle w:val="BodyText"/>
      <w:spacing w:line="12" w:lineRule="auto"/>
      <w:rPr>
        <w:b w:val="0"/>
      </w:rPr>
    </w:pPr>
    <w:r>
      <w:rPr>
        <w:noProof/>
      </w:rPr>
      <w:pict>
        <v:rect id="_x0000_s2049" style="position:absolute;margin-left:723.75pt;margin-top:1107.9pt;width:47.35pt;height:24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" o:allowincell="f" filled="f" stroked="f" strokeweight="0">
          <v:textbox inset="0,0,0,0">
            <w:txbxContent>
              <w:p w:rsidR="00A8471E" w:rsidRDefault="0097663A">
                <w:pPr>
                  <w:pStyle w:val="FrameContents"/>
                  <w:spacing w:before="10" w:line="242" w:lineRule="auto"/>
                  <w:ind w:left="180" w:right="18" w:hanging="161"/>
                  <w:rPr>
                    <w:b/>
                    <w:sz w:val="20"/>
                  </w:rPr>
                </w:pPr>
                <w:r>
                  <w:rPr>
                    <w:sz w:val="20"/>
                  </w:rPr>
                  <w:t>Page</w:t>
                </w:r>
                <w:r>
                  <w:rPr>
                    <w:spacing w:val="-1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>
                  <w:rPr>
                    <w:b/>
                    <w:sz w:val="20"/>
                  </w:rPr>
                  <w:fldChar w:fldCharType="separate"/>
                </w:r>
                <w:r>
                  <w:rPr>
                    <w:b/>
                    <w:sz w:val="20"/>
                  </w:rPr>
                  <w:t>2</w:t>
                </w:r>
                <w:r>
                  <w:rPr>
                    <w:b/>
                    <w:sz w:val="20"/>
                  </w:rPr>
                  <w:fldChar w:fldCharType="end"/>
                </w:r>
                <w:r>
                  <w:rPr>
                    <w:b/>
                    <w:spacing w:val="-1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of</w:t>
                </w:r>
                <w:r>
                  <w:rPr>
                    <w:spacing w:val="-1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fldChar w:fldCharType="begin"/>
                </w:r>
                <w:r>
                  <w:rPr>
                    <w:b/>
                    <w:sz w:val="20"/>
                  </w:rPr>
                  <w:instrText xml:space="preserve"> NUMPAGES </w:instrText>
                </w:r>
                <w:r>
                  <w:rPr>
                    <w:b/>
                    <w:sz w:val="20"/>
                  </w:rPr>
                  <w:fldChar w:fldCharType="separate"/>
                </w:r>
                <w:r>
                  <w:rPr>
                    <w:b/>
                    <w:sz w:val="20"/>
                  </w:rPr>
                  <w:t>2</w:t>
                </w:r>
                <w:r>
                  <w:rPr>
                    <w:b/>
                    <w:sz w:val="20"/>
                  </w:rPr>
                  <w:fldChar w:fldCharType="end"/>
                </w:r>
                <w:r>
                  <w:rPr>
                    <w:b/>
                    <w:sz w:val="20"/>
                  </w:rPr>
                  <w:t xml:space="preserve"> </w:t>
                </w:r>
                <w:r>
                  <w:rPr>
                    <w:b/>
                    <w:spacing w:val="-2"/>
                    <w:sz w:val="20"/>
                  </w:rPr>
                  <w:t>V240326</w:t>
                </w: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663A" w:rsidRDefault="0097663A">
      <w:r>
        <w:separator/>
      </w:r>
    </w:p>
  </w:footnote>
  <w:footnote w:type="continuationSeparator" w:id="0">
    <w:p w:rsidR="0097663A" w:rsidRDefault="00976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71E" w:rsidRDefault="00A847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71E" w:rsidRDefault="005D5604">
    <w:pPr>
      <w:pStyle w:val="BodyText"/>
      <w:spacing w:line="12" w:lineRule="auto"/>
      <w:rPr>
        <w:b w:val="0"/>
      </w:rPr>
    </w:pPr>
    <w:r>
      <w:rPr>
        <w:noProof/>
      </w:rPr>
      <w:pict>
        <v:rect id="Textbox 1" o:spid="_x0000_s2052" style="position:absolute;margin-left:369.7pt;margin-top:62.95pt;width:102.35pt;height:13.0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" o:allowincell="f" filled="f" stroked="f" strokeweight="0">
          <v:textbox inset="0,0,0,0">
            <w:txbxContent>
              <w:p w:rsidR="00A8471E" w:rsidRDefault="0097663A">
                <w:pPr>
                  <w:pStyle w:val="FrameContents"/>
                  <w:spacing w:before="10"/>
                  <w:ind w:left="20"/>
                  <w:rPr>
                    <w:sz w:val="20"/>
                  </w:rPr>
                </w:pPr>
                <w:r>
                  <w:rPr>
                    <w:color w:val="003399"/>
                    <w:sz w:val="20"/>
                    <w:highlight w:val="yellow"/>
                  </w:rPr>
                  <w:t>Review</w:t>
                </w:r>
                <w:r>
                  <w:rPr>
                    <w:color w:val="003399"/>
                    <w:spacing w:val="-6"/>
                    <w:sz w:val="20"/>
                    <w:highlight w:val="yellow"/>
                  </w:rPr>
                  <w:t xml:space="preserve"> </w:t>
                </w:r>
                <w:r>
                  <w:rPr>
                    <w:color w:val="003399"/>
                    <w:sz w:val="20"/>
                    <w:highlight w:val="yellow"/>
                  </w:rPr>
                  <w:t>Form</w:t>
                </w:r>
                <w:r>
                  <w:rPr>
                    <w:color w:val="003399"/>
                    <w:spacing w:val="-7"/>
                    <w:sz w:val="20"/>
                    <w:highlight w:val="yellow"/>
                  </w:rPr>
                  <w:t xml:space="preserve"> </w:t>
                </w:r>
                <w:r>
                  <w:rPr>
                    <w:color w:val="003399"/>
                    <w:spacing w:val="-2"/>
                    <w:sz w:val="20"/>
                    <w:highlight w:val="yellow"/>
                  </w:rPr>
                  <w:t>(Research)</w:t>
                </w:r>
              </w:p>
            </w:txbxContent>
          </v:textbox>
          <w10:wrap anchorx="page" anchory="page"/>
        </v:rect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71E" w:rsidRDefault="005D5604">
    <w:pPr>
      <w:pStyle w:val="BodyText"/>
      <w:spacing w:line="12" w:lineRule="auto"/>
      <w:rPr>
        <w:b w:val="0"/>
      </w:rPr>
    </w:pPr>
    <w:r>
      <w:rPr>
        <w:noProof/>
      </w:rPr>
      <w:pict>
        <v:rect id="_x0000_s2050" style="position:absolute;margin-left:369.7pt;margin-top:62.95pt;width:102.35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" o:allowincell="f" filled="f" stroked="f" strokeweight="0">
          <v:textbox inset="0,0,0,0">
            <w:txbxContent>
              <w:p w:rsidR="00A8471E" w:rsidRDefault="0097663A">
                <w:pPr>
                  <w:pStyle w:val="FrameContents"/>
                  <w:spacing w:before="10"/>
                  <w:ind w:left="20"/>
                  <w:rPr>
                    <w:sz w:val="20"/>
                  </w:rPr>
                </w:pPr>
                <w:r>
                  <w:rPr>
                    <w:color w:val="003399"/>
                    <w:sz w:val="20"/>
                    <w:highlight w:val="yellow"/>
                  </w:rPr>
                  <w:t>Review</w:t>
                </w:r>
                <w:r>
                  <w:rPr>
                    <w:color w:val="003399"/>
                    <w:spacing w:val="-6"/>
                    <w:sz w:val="20"/>
                    <w:highlight w:val="yellow"/>
                  </w:rPr>
                  <w:t xml:space="preserve"> </w:t>
                </w:r>
                <w:r>
                  <w:rPr>
                    <w:color w:val="003399"/>
                    <w:sz w:val="20"/>
                    <w:highlight w:val="yellow"/>
                  </w:rPr>
                  <w:t>Form</w:t>
                </w:r>
                <w:r>
                  <w:rPr>
                    <w:color w:val="003399"/>
                    <w:spacing w:val="-7"/>
                    <w:sz w:val="20"/>
                    <w:highlight w:val="yellow"/>
                  </w:rPr>
                  <w:t xml:space="preserve"> </w:t>
                </w:r>
                <w:r>
                  <w:rPr>
                    <w:color w:val="003399"/>
                    <w:spacing w:val="-2"/>
                    <w:sz w:val="20"/>
                    <w:highlight w:val="yellow"/>
                  </w:rPr>
                  <w:t>(Research)</w:t>
                </w:r>
              </w:p>
            </w:txbxContent>
          </v:textbox>
          <w10:wrap anchorx="page" anchory="page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autoHyphenation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471E"/>
    <w:rsid w:val="000300DC"/>
    <w:rsid w:val="001017B3"/>
    <w:rsid w:val="002467A3"/>
    <w:rsid w:val="002937EC"/>
    <w:rsid w:val="003102C2"/>
    <w:rsid w:val="004070C5"/>
    <w:rsid w:val="004C0C06"/>
    <w:rsid w:val="00573C1D"/>
    <w:rsid w:val="005D5604"/>
    <w:rsid w:val="0071375C"/>
    <w:rsid w:val="00721F41"/>
    <w:rsid w:val="00730955"/>
    <w:rsid w:val="008E5D3F"/>
    <w:rsid w:val="008F2CCF"/>
    <w:rsid w:val="0097663A"/>
    <w:rsid w:val="00982BDD"/>
    <w:rsid w:val="00A8471E"/>
    <w:rsid w:val="00A85CD1"/>
    <w:rsid w:val="00B15989"/>
    <w:rsid w:val="00BC65FA"/>
    <w:rsid w:val="00E66132"/>
    <w:rsid w:val="00F311BE"/>
    <w:rsid w:val="00F32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34006656"/>
  <w15:docId w15:val="{092C4D2F-4185-4B2E-976C-0D53F58C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80"/>
      <w:u w:val="single"/>
    </w:rPr>
  </w:style>
  <w:style w:type="character" w:styleId="Emphasis">
    <w:name w:val="Emphasis"/>
    <w:qFormat/>
    <w:rPr>
      <w:i/>
      <w:iCs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HeaderandFooter"/>
  </w:style>
  <w:style w:type="paragraph" w:customStyle="1" w:styleId="FrameContents">
    <w:name w:val="Frame Contents"/>
    <w:basedOn w:val="Normal"/>
    <w:qFormat/>
  </w:style>
  <w:style w:type="paragraph" w:styleId="Footer">
    <w:name w:val="footer"/>
    <w:basedOn w:val="HeaderandFooter"/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socialstudy.com/index.php/AJAHSS/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1181</Words>
  <Characters>6736</Characters>
  <Application>Microsoft Office Word</Application>
  <DocSecurity>0</DocSecurity>
  <Lines>56</Lines>
  <Paragraphs>15</Paragraphs>
  <ScaleCrop>false</ScaleCrop>
  <Company/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dc:description/>
  <cp:lastModifiedBy>SDI 1022</cp:lastModifiedBy>
  <cp:revision>32</cp:revision>
  <dcterms:created xsi:type="dcterms:W3CDTF">2026-05-11T06:29:00Z</dcterms:created>
  <dcterms:modified xsi:type="dcterms:W3CDTF">2026-05-13T07:52:00Z</dcterms:modified>
  <dc:language>en-PH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2026-05-11T00:00:00Z</vt:filetime>
  </property>
  <property fmtid="{D5CDD505-2E9C-101B-9397-08002B2CF9AE}" pid="5" name="Producer">
    <vt:lpwstr>Microsoft® Word 2016</vt:lpwstr>
  </property>
</Properties>
</file>