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1ACCA7" w14:textId="77777777" w:rsidR="009344FF" w:rsidRPr="002919B6" w:rsidRDefault="009344FF" w:rsidP="009344FF">
      <w:pPr>
        <w:rPr>
          <w:rFonts w:ascii="Arial" w:hAnsi="Arial" w:cs="Arial"/>
          <w:b/>
          <w:sz w:val="20"/>
          <w:szCs w:val="20"/>
          <w:u w:val="single"/>
        </w:rPr>
      </w:pPr>
      <w:r w:rsidRPr="002919B6">
        <w:rPr>
          <w:rFonts w:ascii="Arial" w:hAnsi="Arial" w:cs="Arial"/>
          <w:b/>
          <w:sz w:val="20"/>
          <w:szCs w:val="20"/>
          <w:u w:val="single"/>
        </w:rPr>
        <w:t>Editor’s Comment:</w:t>
      </w:r>
    </w:p>
    <w:p w14:paraId="1F23E865" w14:textId="796B8470" w:rsidR="002919B6" w:rsidRPr="002919B6" w:rsidRDefault="002919B6" w:rsidP="00AC77ED">
      <w:pPr>
        <w:pStyle w:val="NormalWeb"/>
        <w:shd w:val="clear" w:color="auto" w:fill="FFFFFF"/>
        <w:spacing w:before="0" w:beforeAutospacing="0" w:after="0" w:afterAutospacing="0" w:line="330" w:lineRule="atLeast"/>
        <w:rPr>
          <w:rFonts w:ascii="Arial" w:hAnsi="Arial" w:cs="Arial"/>
          <w:color w:val="222222"/>
          <w:sz w:val="20"/>
          <w:szCs w:val="20"/>
        </w:rPr>
      </w:pPr>
      <w:r w:rsidRPr="002919B6">
        <w:rPr>
          <w:rFonts w:ascii="Arial" w:hAnsi="Arial" w:cs="Arial"/>
          <w:color w:val="222222"/>
          <w:sz w:val="20"/>
          <w:szCs w:val="20"/>
        </w:rPr>
        <w:t>Vague methodology with very confusing objective (evaluate?)</w:t>
      </w:r>
    </w:p>
    <w:p w14:paraId="3F9725CF" w14:textId="58F867B1" w:rsidR="002919B6" w:rsidRPr="002919B6" w:rsidRDefault="002919B6" w:rsidP="00AC77ED">
      <w:pPr>
        <w:pStyle w:val="NormalWeb"/>
        <w:shd w:val="clear" w:color="auto" w:fill="FFFFFF"/>
        <w:spacing w:before="0" w:beforeAutospacing="0" w:after="0" w:afterAutospacing="0" w:line="330" w:lineRule="atLeast"/>
        <w:rPr>
          <w:rFonts w:ascii="Arial" w:hAnsi="Arial" w:cs="Arial"/>
          <w:color w:val="222222"/>
          <w:sz w:val="20"/>
          <w:szCs w:val="20"/>
        </w:rPr>
      </w:pPr>
      <w:r w:rsidRPr="002919B6">
        <w:rPr>
          <w:rFonts w:ascii="Arial" w:hAnsi="Arial" w:cs="Arial"/>
          <w:color w:val="222222"/>
          <w:sz w:val="20"/>
          <w:szCs w:val="20"/>
        </w:rPr>
        <w:t>The statistical analysis is inappropriate</w:t>
      </w:r>
    </w:p>
    <w:p w14:paraId="24925C1B" w14:textId="30194208" w:rsidR="002919B6" w:rsidRPr="002919B6" w:rsidRDefault="002919B6" w:rsidP="00AC77ED">
      <w:pPr>
        <w:pStyle w:val="NormalWeb"/>
        <w:shd w:val="clear" w:color="auto" w:fill="FFFFFF"/>
        <w:spacing w:before="0" w:beforeAutospacing="0" w:after="0" w:afterAutospacing="0" w:line="330" w:lineRule="atLeast"/>
        <w:rPr>
          <w:rFonts w:ascii="Arial" w:hAnsi="Arial" w:cs="Arial"/>
          <w:color w:val="222222"/>
          <w:sz w:val="20"/>
          <w:szCs w:val="20"/>
        </w:rPr>
      </w:pPr>
      <w:r w:rsidRPr="002919B6">
        <w:rPr>
          <w:rFonts w:ascii="Arial" w:hAnsi="Arial" w:cs="Arial"/>
          <w:color w:val="222222"/>
          <w:sz w:val="20"/>
          <w:szCs w:val="20"/>
        </w:rPr>
        <w:t>The primary outcome(s) is/are not clear?</w:t>
      </w:r>
    </w:p>
    <w:p w14:paraId="1DE42C7C" w14:textId="4D2EED25" w:rsidR="002919B6" w:rsidRPr="002919B6" w:rsidRDefault="002919B6" w:rsidP="00AC77ED">
      <w:pPr>
        <w:pStyle w:val="NormalWeb"/>
        <w:shd w:val="clear" w:color="auto" w:fill="FFFFFF"/>
        <w:spacing w:before="0" w:beforeAutospacing="0" w:after="0" w:afterAutospacing="0" w:line="330" w:lineRule="atLeast"/>
        <w:rPr>
          <w:rFonts w:ascii="Arial" w:hAnsi="Arial" w:cs="Arial"/>
          <w:color w:val="222222"/>
          <w:sz w:val="20"/>
          <w:szCs w:val="20"/>
        </w:rPr>
      </w:pPr>
      <w:r w:rsidRPr="002919B6">
        <w:rPr>
          <w:rFonts w:ascii="Arial" w:hAnsi="Arial" w:cs="Arial"/>
          <w:color w:val="222222"/>
          <w:sz w:val="20"/>
          <w:szCs w:val="20"/>
        </w:rPr>
        <w:t> “</w:t>
      </w:r>
      <w:proofErr w:type="gramStart"/>
      <w:r w:rsidRPr="002919B6">
        <w:rPr>
          <w:rFonts w:ascii="Arial" w:hAnsi="Arial" w:cs="Arial"/>
          <w:color w:val="222222"/>
          <w:sz w:val="20"/>
          <w:szCs w:val="20"/>
        </w:rPr>
        <w:t>an</w:t>
      </w:r>
      <w:proofErr w:type="gramEnd"/>
      <w:r w:rsidRPr="002919B6">
        <w:rPr>
          <w:rFonts w:ascii="Arial" w:hAnsi="Arial" w:cs="Arial"/>
          <w:color w:val="222222"/>
          <w:sz w:val="20"/>
          <w:szCs w:val="20"/>
        </w:rPr>
        <w:t xml:space="preserve"> online survey” which should be clearly stated in the title, authors should mention all the precautionary measures of using online data collection (including several types of biases).</w:t>
      </w:r>
    </w:p>
    <w:p w14:paraId="558B5F1F" w14:textId="076E0660" w:rsidR="002919B6" w:rsidRPr="002919B6" w:rsidRDefault="002919B6" w:rsidP="00AC77ED">
      <w:pPr>
        <w:pStyle w:val="NormalWeb"/>
        <w:shd w:val="clear" w:color="auto" w:fill="FFFFFF"/>
        <w:spacing w:before="0" w:beforeAutospacing="0" w:after="0" w:afterAutospacing="0" w:line="330" w:lineRule="atLeast"/>
        <w:rPr>
          <w:rFonts w:ascii="Arial" w:hAnsi="Arial" w:cs="Arial"/>
          <w:color w:val="222222"/>
          <w:sz w:val="20"/>
          <w:szCs w:val="20"/>
        </w:rPr>
      </w:pPr>
      <w:r w:rsidRPr="002919B6">
        <w:rPr>
          <w:rFonts w:ascii="Arial" w:hAnsi="Arial" w:cs="Arial"/>
          <w:color w:val="222222"/>
          <w:sz w:val="20"/>
          <w:szCs w:val="20"/>
        </w:rPr>
        <w:t xml:space="preserve"> “Content validity of the study instrument was evaluated by two experts in the field of public health and health communication at the University of Ilorin based on their judgment of its relevancy, readability, and conformity with study aims” this is merely </w:t>
      </w:r>
      <w:proofErr w:type="gramStart"/>
      <w:r w:rsidRPr="002919B6">
        <w:rPr>
          <w:rFonts w:ascii="Arial" w:hAnsi="Arial" w:cs="Arial"/>
          <w:color w:val="222222"/>
          <w:sz w:val="20"/>
          <w:szCs w:val="20"/>
        </w:rPr>
        <w:t>face</w:t>
      </w:r>
      <w:proofErr w:type="gramEnd"/>
      <w:r w:rsidRPr="002919B6">
        <w:rPr>
          <w:rFonts w:ascii="Arial" w:hAnsi="Arial" w:cs="Arial"/>
          <w:color w:val="222222"/>
          <w:sz w:val="20"/>
          <w:szCs w:val="20"/>
        </w:rPr>
        <w:t xml:space="preserve"> validity, the worst type and discouraged to assess content validity, other methods should be followed (at least use the content validity ratio).</w:t>
      </w:r>
    </w:p>
    <w:p w14:paraId="5ECD0C70" w14:textId="3E7B0C12" w:rsidR="002919B6" w:rsidRPr="002919B6" w:rsidRDefault="002919B6" w:rsidP="00AC77ED">
      <w:pPr>
        <w:pStyle w:val="NormalWeb"/>
        <w:shd w:val="clear" w:color="auto" w:fill="FFFFFF"/>
        <w:spacing w:before="0" w:beforeAutospacing="0" w:after="0" w:afterAutospacing="0" w:line="330" w:lineRule="atLeast"/>
        <w:rPr>
          <w:rFonts w:ascii="Arial" w:hAnsi="Arial" w:cs="Arial"/>
          <w:color w:val="222222"/>
          <w:sz w:val="20"/>
          <w:szCs w:val="20"/>
        </w:rPr>
      </w:pPr>
      <w:r w:rsidRPr="002919B6">
        <w:rPr>
          <w:rFonts w:ascii="Arial" w:hAnsi="Arial" w:cs="Arial"/>
          <w:color w:val="222222"/>
          <w:sz w:val="20"/>
          <w:szCs w:val="20"/>
        </w:rPr>
        <w:t>  Methods used to score the responses were not given anywhere?</w:t>
      </w:r>
    </w:p>
    <w:p w14:paraId="7B631F44" w14:textId="5E5C3ED3" w:rsidR="002919B6" w:rsidRDefault="002919B6" w:rsidP="00AC77ED">
      <w:pPr>
        <w:pStyle w:val="NormalWeb"/>
        <w:shd w:val="clear" w:color="auto" w:fill="FFFFFF"/>
        <w:spacing w:before="0" w:beforeAutospacing="0" w:after="0" w:afterAutospacing="0" w:line="330" w:lineRule="atLeast"/>
        <w:rPr>
          <w:rFonts w:ascii="Arial" w:hAnsi="Arial" w:cs="Arial"/>
          <w:color w:val="222222"/>
          <w:sz w:val="20"/>
          <w:szCs w:val="20"/>
        </w:rPr>
      </w:pPr>
      <w:r w:rsidRPr="002919B6">
        <w:rPr>
          <w:rFonts w:ascii="Arial" w:hAnsi="Arial" w:cs="Arial"/>
          <w:color w:val="222222"/>
          <w:sz w:val="20"/>
          <w:szCs w:val="20"/>
        </w:rPr>
        <w:t>  Associations based only on Chi-square are not acceptable, multivariate regression should be conducted to explore the significant association at the univariate level?</w:t>
      </w:r>
    </w:p>
    <w:p w14:paraId="79290937" w14:textId="77777777" w:rsidR="005D2C4B" w:rsidRDefault="005D2C4B" w:rsidP="00AC77ED">
      <w:pPr>
        <w:pStyle w:val="NormalWeb"/>
        <w:shd w:val="clear" w:color="auto" w:fill="FFFFFF"/>
        <w:spacing w:before="0" w:beforeAutospacing="0" w:after="0" w:afterAutospacing="0" w:line="330" w:lineRule="atLeast"/>
        <w:rPr>
          <w:rFonts w:ascii="Arial" w:hAnsi="Arial" w:cs="Arial"/>
          <w:color w:val="222222"/>
          <w:sz w:val="20"/>
          <w:szCs w:val="20"/>
        </w:rPr>
      </w:pPr>
    </w:p>
    <w:p w14:paraId="2B9607E7" w14:textId="77777777" w:rsidR="005D2C4B" w:rsidRPr="005D2C4B" w:rsidRDefault="005D2C4B" w:rsidP="005D2C4B">
      <w:pPr>
        <w:shd w:val="clear" w:color="auto" w:fill="FFFFFF"/>
        <w:spacing w:after="160" w:line="330" w:lineRule="atLeast"/>
        <w:rPr>
          <w:rFonts w:ascii="Calibri" w:eastAsia="Times New Roman" w:hAnsi="Calibri" w:cs="Calibri"/>
          <w:color w:val="222222"/>
          <w:lang w:val="en-US"/>
        </w:rPr>
      </w:pPr>
      <w:r w:rsidRPr="005D2C4B">
        <w:rPr>
          <w:rFonts w:ascii="Perpetua" w:eastAsia="Times New Roman" w:hAnsi="Perpetua" w:cs="Calibri"/>
          <w:color w:val="222222"/>
          <w:sz w:val="24"/>
          <w:szCs w:val="24"/>
          <w:lang w:val="en-US"/>
        </w:rPr>
        <w:t>Abstract:</w:t>
      </w:r>
    </w:p>
    <w:p w14:paraId="35B9F918" w14:textId="77777777" w:rsidR="005D2C4B" w:rsidRPr="005D2C4B" w:rsidRDefault="005D2C4B" w:rsidP="005D2C4B">
      <w:pPr>
        <w:shd w:val="clear" w:color="auto" w:fill="FFFFFF"/>
        <w:spacing w:after="0" w:line="330" w:lineRule="atLeast"/>
        <w:ind w:left="768"/>
        <w:rPr>
          <w:rFonts w:ascii="Calibri" w:eastAsia="Times New Roman" w:hAnsi="Calibri" w:cs="Calibri"/>
          <w:color w:val="222222"/>
          <w:lang w:val="en-US"/>
        </w:rPr>
      </w:pPr>
      <w:r w:rsidRPr="005D2C4B">
        <w:rPr>
          <w:rFonts w:ascii="Symbol" w:eastAsia="Times New Roman" w:hAnsi="Symbol" w:cs="Calibri"/>
          <w:color w:val="222222"/>
          <w:sz w:val="24"/>
          <w:szCs w:val="24"/>
          <w:lang w:val="en-US"/>
        </w:rPr>
        <w:t>·</w:t>
      </w:r>
      <w:r w:rsidRPr="005D2C4B">
        <w:rPr>
          <w:rFonts w:ascii="Times New Roman" w:eastAsia="Times New Roman" w:hAnsi="Times New Roman" w:cs="Times New Roman"/>
          <w:color w:val="222222"/>
          <w:sz w:val="14"/>
          <w:szCs w:val="14"/>
          <w:lang w:val="en-US"/>
        </w:rPr>
        <w:t>        </w:t>
      </w:r>
      <w:r w:rsidRPr="005D2C4B">
        <w:rPr>
          <w:rFonts w:ascii="Perpetua" w:eastAsia="Times New Roman" w:hAnsi="Perpetua" w:cs="Calibri"/>
          <w:color w:val="222222"/>
          <w:sz w:val="24"/>
          <w:szCs w:val="24"/>
          <w:lang w:val="en-US"/>
        </w:rPr>
        <w:t>What were the primary outcome variable(s), the methods section did not point out this important point?</w:t>
      </w:r>
    </w:p>
    <w:p w14:paraId="3A95CED5" w14:textId="77777777" w:rsidR="005D2C4B" w:rsidRPr="005D2C4B" w:rsidRDefault="005D2C4B" w:rsidP="005D2C4B">
      <w:pPr>
        <w:shd w:val="clear" w:color="auto" w:fill="FFFFFF"/>
        <w:spacing w:after="0" w:line="330" w:lineRule="atLeast"/>
        <w:ind w:left="768"/>
        <w:rPr>
          <w:rFonts w:ascii="Calibri" w:eastAsia="Times New Roman" w:hAnsi="Calibri" w:cs="Calibri"/>
          <w:color w:val="222222"/>
          <w:lang w:val="en-US"/>
        </w:rPr>
      </w:pPr>
      <w:r w:rsidRPr="005D2C4B">
        <w:rPr>
          <w:rFonts w:ascii="Symbol" w:eastAsia="Times New Roman" w:hAnsi="Symbol" w:cs="Calibri"/>
          <w:color w:val="222222"/>
          <w:sz w:val="24"/>
          <w:szCs w:val="24"/>
          <w:lang w:val="en-US"/>
        </w:rPr>
        <w:t>·</w:t>
      </w:r>
      <w:r w:rsidRPr="005D2C4B">
        <w:rPr>
          <w:rFonts w:ascii="Times New Roman" w:eastAsia="Times New Roman" w:hAnsi="Times New Roman" w:cs="Times New Roman"/>
          <w:color w:val="222222"/>
          <w:sz w:val="14"/>
          <w:szCs w:val="14"/>
          <w:lang w:val="en-US"/>
        </w:rPr>
        <w:t>        </w:t>
      </w:r>
      <w:r w:rsidRPr="005D2C4B">
        <w:rPr>
          <w:rFonts w:ascii="Perpetua" w:eastAsia="Times New Roman" w:hAnsi="Perpetua" w:cs="Calibri"/>
          <w:color w:val="222222"/>
          <w:sz w:val="24"/>
          <w:szCs w:val="24"/>
          <w:lang w:val="en-US"/>
        </w:rPr>
        <w:t>The 400 undergraduates included (what were their colleges?)</w:t>
      </w:r>
    </w:p>
    <w:p w14:paraId="202C954D" w14:textId="77777777" w:rsidR="005D2C4B" w:rsidRPr="005D2C4B" w:rsidRDefault="005D2C4B" w:rsidP="005D2C4B">
      <w:pPr>
        <w:shd w:val="clear" w:color="auto" w:fill="FFFFFF"/>
        <w:spacing w:after="0" w:line="330" w:lineRule="atLeast"/>
        <w:ind w:left="768"/>
        <w:rPr>
          <w:rFonts w:ascii="Calibri" w:eastAsia="Times New Roman" w:hAnsi="Calibri" w:cs="Calibri"/>
          <w:color w:val="222222"/>
          <w:lang w:val="en-US"/>
        </w:rPr>
      </w:pPr>
      <w:r w:rsidRPr="005D2C4B">
        <w:rPr>
          <w:rFonts w:ascii="Symbol" w:eastAsia="Times New Roman" w:hAnsi="Symbol" w:cs="Calibri"/>
          <w:color w:val="222222"/>
          <w:sz w:val="24"/>
          <w:szCs w:val="24"/>
          <w:lang w:val="en-US"/>
        </w:rPr>
        <w:t>·</w:t>
      </w:r>
      <w:r w:rsidRPr="005D2C4B">
        <w:rPr>
          <w:rFonts w:ascii="Times New Roman" w:eastAsia="Times New Roman" w:hAnsi="Times New Roman" w:cs="Times New Roman"/>
          <w:color w:val="222222"/>
          <w:sz w:val="14"/>
          <w:szCs w:val="14"/>
          <w:lang w:val="en-US"/>
        </w:rPr>
        <w:t>        </w:t>
      </w:r>
      <w:r w:rsidRPr="005D2C4B">
        <w:rPr>
          <w:rFonts w:ascii="Perpetua" w:eastAsia="Times New Roman" w:hAnsi="Perpetua" w:cs="Calibri"/>
          <w:color w:val="222222"/>
          <w:sz w:val="24"/>
          <w:szCs w:val="24"/>
          <w:lang w:val="en-US"/>
        </w:rPr>
        <w:t>How data was collected?</w:t>
      </w:r>
    </w:p>
    <w:p w14:paraId="69686F3B" w14:textId="77777777" w:rsidR="005D2C4B" w:rsidRPr="005D2C4B" w:rsidRDefault="005D2C4B" w:rsidP="005D2C4B">
      <w:pPr>
        <w:shd w:val="clear" w:color="auto" w:fill="FFFFFF"/>
        <w:spacing w:after="0" w:line="330" w:lineRule="atLeast"/>
        <w:ind w:left="768"/>
        <w:rPr>
          <w:rFonts w:ascii="Calibri" w:eastAsia="Times New Roman" w:hAnsi="Calibri" w:cs="Calibri"/>
          <w:color w:val="222222"/>
          <w:lang w:val="en-US"/>
        </w:rPr>
      </w:pPr>
      <w:r w:rsidRPr="005D2C4B">
        <w:rPr>
          <w:rFonts w:ascii="Symbol" w:eastAsia="Times New Roman" w:hAnsi="Symbol" w:cs="Calibri"/>
          <w:color w:val="222222"/>
          <w:sz w:val="24"/>
          <w:szCs w:val="24"/>
          <w:lang w:val="en-US"/>
        </w:rPr>
        <w:t>·</w:t>
      </w:r>
      <w:r w:rsidRPr="005D2C4B">
        <w:rPr>
          <w:rFonts w:ascii="Times New Roman" w:eastAsia="Times New Roman" w:hAnsi="Times New Roman" w:cs="Times New Roman"/>
          <w:color w:val="222222"/>
          <w:sz w:val="14"/>
          <w:szCs w:val="14"/>
          <w:lang w:val="en-US"/>
        </w:rPr>
        <w:t>        </w:t>
      </w:r>
      <w:r w:rsidRPr="005D2C4B">
        <w:rPr>
          <w:rFonts w:ascii="Perpetua" w:eastAsia="Times New Roman" w:hAnsi="Perpetua" w:cs="Calibri"/>
          <w:color w:val="222222"/>
          <w:sz w:val="24"/>
          <w:szCs w:val="24"/>
          <w:lang w:val="en-US"/>
        </w:rPr>
        <w:t>What types of social media were studied, how was each influence the results?</w:t>
      </w:r>
    </w:p>
    <w:p w14:paraId="6680167A" w14:textId="77777777" w:rsidR="005D2C4B" w:rsidRPr="005D2C4B" w:rsidRDefault="005D2C4B" w:rsidP="005D2C4B">
      <w:pPr>
        <w:shd w:val="clear" w:color="auto" w:fill="FFFFFF"/>
        <w:spacing w:after="0" w:line="330" w:lineRule="atLeast"/>
        <w:ind w:left="768"/>
        <w:rPr>
          <w:rFonts w:ascii="Calibri" w:eastAsia="Times New Roman" w:hAnsi="Calibri" w:cs="Calibri"/>
          <w:color w:val="222222"/>
          <w:lang w:val="en-US"/>
        </w:rPr>
      </w:pPr>
      <w:r w:rsidRPr="005D2C4B">
        <w:rPr>
          <w:rFonts w:ascii="Symbol" w:eastAsia="Times New Roman" w:hAnsi="Symbol" w:cs="Calibri"/>
          <w:color w:val="222222"/>
          <w:sz w:val="24"/>
          <w:szCs w:val="24"/>
          <w:lang w:val="en-US"/>
        </w:rPr>
        <w:t>·</w:t>
      </w:r>
      <w:r w:rsidRPr="005D2C4B">
        <w:rPr>
          <w:rFonts w:ascii="Times New Roman" w:eastAsia="Times New Roman" w:hAnsi="Times New Roman" w:cs="Times New Roman"/>
          <w:color w:val="222222"/>
          <w:sz w:val="14"/>
          <w:szCs w:val="14"/>
          <w:lang w:val="en-US"/>
        </w:rPr>
        <w:t>        </w:t>
      </w:r>
      <w:r w:rsidRPr="005D2C4B">
        <w:rPr>
          <w:rFonts w:ascii="Perpetua" w:eastAsia="Times New Roman" w:hAnsi="Perpetua" w:cs="Calibri"/>
          <w:color w:val="222222"/>
          <w:sz w:val="24"/>
          <w:szCs w:val="24"/>
          <w:lang w:val="en-US"/>
        </w:rPr>
        <w:t>What campaigns on social media being evaluated?</w:t>
      </w:r>
    </w:p>
    <w:p w14:paraId="5AEB43AD" w14:textId="77777777" w:rsidR="005D2C4B" w:rsidRPr="005D2C4B" w:rsidRDefault="005D2C4B" w:rsidP="005D2C4B">
      <w:pPr>
        <w:shd w:val="clear" w:color="auto" w:fill="FFFFFF"/>
        <w:spacing w:after="0" w:line="330" w:lineRule="atLeast"/>
        <w:ind w:left="768"/>
        <w:rPr>
          <w:rFonts w:ascii="Calibri" w:eastAsia="Times New Roman" w:hAnsi="Calibri" w:cs="Calibri"/>
          <w:color w:val="222222"/>
          <w:lang w:val="en-US"/>
        </w:rPr>
      </w:pPr>
      <w:r w:rsidRPr="005D2C4B">
        <w:rPr>
          <w:rFonts w:ascii="Symbol" w:eastAsia="Times New Roman" w:hAnsi="Symbol" w:cs="Calibri"/>
          <w:color w:val="222222"/>
          <w:sz w:val="24"/>
          <w:szCs w:val="24"/>
          <w:lang w:val="en-US"/>
        </w:rPr>
        <w:t>·</w:t>
      </w:r>
      <w:r w:rsidRPr="005D2C4B">
        <w:rPr>
          <w:rFonts w:ascii="Times New Roman" w:eastAsia="Times New Roman" w:hAnsi="Times New Roman" w:cs="Times New Roman"/>
          <w:color w:val="222222"/>
          <w:sz w:val="14"/>
          <w:szCs w:val="14"/>
          <w:lang w:val="en-US"/>
        </w:rPr>
        <w:t>        </w:t>
      </w:r>
      <w:r w:rsidRPr="005D2C4B">
        <w:rPr>
          <w:rFonts w:ascii="Perpetua" w:eastAsia="Times New Roman" w:hAnsi="Perpetua" w:cs="Calibri"/>
          <w:color w:val="222222"/>
          <w:sz w:val="24"/>
          <w:szCs w:val="24"/>
          <w:lang w:val="en-US"/>
        </w:rPr>
        <w:t>Age, type of residence, and previous formal education were </w:t>
      </w:r>
      <w:r w:rsidRPr="005D2C4B">
        <w:rPr>
          <w:rFonts w:ascii="Perpetua" w:eastAsia="Times New Roman" w:hAnsi="Perpetua" w:cs="Calibri"/>
          <w:color w:val="222222"/>
          <w:sz w:val="24"/>
          <w:szCs w:val="24"/>
          <w:shd w:val="clear" w:color="auto" w:fill="FFFF00"/>
          <w:lang w:val="en-US"/>
        </w:rPr>
        <w:t>significantly associated</w:t>
      </w:r>
      <w:r w:rsidRPr="005D2C4B">
        <w:rPr>
          <w:rFonts w:ascii="Perpetua" w:eastAsia="Times New Roman" w:hAnsi="Perpetua" w:cs="Calibri"/>
          <w:color w:val="222222"/>
          <w:sz w:val="24"/>
          <w:szCs w:val="24"/>
          <w:lang w:val="en-US"/>
        </w:rPr>
        <w:t> with perceived behavioral influence of social media (p &lt; .05). Age, faculty, and previous formal education were </w:t>
      </w:r>
      <w:r w:rsidRPr="005D2C4B">
        <w:rPr>
          <w:rFonts w:ascii="Perpetua" w:eastAsia="Times New Roman" w:hAnsi="Perpetua" w:cs="Calibri"/>
          <w:color w:val="222222"/>
          <w:sz w:val="24"/>
          <w:szCs w:val="24"/>
          <w:shd w:val="clear" w:color="auto" w:fill="FFFF00"/>
          <w:lang w:val="en-US"/>
        </w:rPr>
        <w:t>significantly associated</w:t>
      </w:r>
      <w:r w:rsidRPr="005D2C4B">
        <w:rPr>
          <w:rFonts w:ascii="Perpetua" w:eastAsia="Times New Roman" w:hAnsi="Perpetua" w:cs="Calibri"/>
          <w:color w:val="222222"/>
          <w:sz w:val="24"/>
          <w:szCs w:val="24"/>
          <w:lang w:val="en-US"/>
        </w:rPr>
        <w:t> with perceived beneficial effects of campaigns                          </w:t>
      </w:r>
      <w:proofErr w:type="gramStart"/>
      <w:r w:rsidRPr="005D2C4B">
        <w:rPr>
          <w:rFonts w:ascii="Perpetua" w:eastAsia="Times New Roman" w:hAnsi="Perpetua" w:cs="Calibri"/>
          <w:color w:val="222222"/>
          <w:sz w:val="24"/>
          <w:szCs w:val="24"/>
          <w:lang w:val="en-US"/>
        </w:rPr>
        <w:t>   (</w:t>
      </w:r>
      <w:proofErr w:type="gramEnd"/>
      <w:r w:rsidRPr="005D2C4B">
        <w:rPr>
          <w:rFonts w:ascii="Perpetua" w:eastAsia="Times New Roman" w:hAnsi="Perpetua" w:cs="Calibri"/>
          <w:color w:val="222222"/>
          <w:sz w:val="24"/>
          <w:szCs w:val="24"/>
          <w:lang w:val="en-US"/>
        </w:rPr>
        <w:t>p &lt; .05). </w:t>
      </w:r>
      <w:r w:rsidRPr="005D2C4B">
        <w:rPr>
          <w:rFonts w:ascii="Perpetua" w:eastAsia="Times New Roman" w:hAnsi="Perpetua" w:cs="Calibri"/>
          <w:b/>
          <w:bCs/>
          <w:color w:val="222222"/>
          <w:sz w:val="24"/>
          <w:szCs w:val="24"/>
          <w:lang w:val="en-US"/>
        </w:rPr>
        <w:t>what do you mean? How each can affect the results? What type of tests used?</w:t>
      </w:r>
    </w:p>
    <w:p w14:paraId="0E901945" w14:textId="77777777" w:rsidR="005D2C4B" w:rsidRPr="005D2C4B" w:rsidRDefault="005D2C4B" w:rsidP="005D2C4B">
      <w:pPr>
        <w:shd w:val="clear" w:color="auto" w:fill="FFFFFF"/>
        <w:spacing w:after="160" w:line="330" w:lineRule="atLeast"/>
        <w:ind w:left="768"/>
        <w:rPr>
          <w:rFonts w:ascii="Calibri" w:eastAsia="Times New Roman" w:hAnsi="Calibri" w:cs="Calibri"/>
          <w:color w:val="222222"/>
          <w:lang w:val="en-US"/>
        </w:rPr>
      </w:pPr>
      <w:r w:rsidRPr="005D2C4B">
        <w:rPr>
          <w:rFonts w:ascii="Symbol" w:eastAsia="Times New Roman" w:hAnsi="Symbol" w:cs="Calibri"/>
          <w:color w:val="222222"/>
          <w:sz w:val="24"/>
          <w:szCs w:val="24"/>
          <w:lang w:val="en-US"/>
        </w:rPr>
        <w:t>·</w:t>
      </w:r>
      <w:r w:rsidRPr="005D2C4B">
        <w:rPr>
          <w:rFonts w:ascii="Times New Roman" w:eastAsia="Times New Roman" w:hAnsi="Times New Roman" w:cs="Times New Roman"/>
          <w:color w:val="222222"/>
          <w:sz w:val="14"/>
          <w:szCs w:val="14"/>
          <w:lang w:val="en-US"/>
        </w:rPr>
        <w:t>        </w:t>
      </w:r>
      <w:r w:rsidRPr="005D2C4B">
        <w:rPr>
          <w:rFonts w:ascii="Perpetua" w:eastAsia="Times New Roman" w:hAnsi="Perpetua" w:cs="Calibri"/>
          <w:color w:val="222222"/>
          <w:sz w:val="24"/>
          <w:szCs w:val="24"/>
          <w:lang w:val="en-US"/>
        </w:rPr>
        <w:t xml:space="preserve">Conclusion: </w:t>
      </w:r>
      <w:proofErr w:type="gramStart"/>
      <w:r w:rsidRPr="005D2C4B">
        <w:rPr>
          <w:rFonts w:ascii="Perpetua" w:eastAsia="Times New Roman" w:hAnsi="Perpetua" w:cs="Calibri"/>
          <w:color w:val="222222"/>
          <w:sz w:val="24"/>
          <w:szCs w:val="24"/>
          <w:lang w:val="en-US"/>
        </w:rPr>
        <w:t>Social media</w:t>
      </w:r>
      <w:proofErr w:type="gramEnd"/>
      <w:r w:rsidRPr="005D2C4B">
        <w:rPr>
          <w:rFonts w:ascii="Perpetua" w:eastAsia="Times New Roman" w:hAnsi="Perpetua" w:cs="Calibri"/>
          <w:color w:val="222222"/>
          <w:sz w:val="24"/>
          <w:szCs w:val="24"/>
          <w:lang w:val="en-US"/>
        </w:rPr>
        <w:t xml:space="preserve"> has a dual role in influencing antibiotic use, including self-medication and the formation of positive behavioral intentions among undergraduates. Engaging and focused campaigns involving short videos can be used to dispel misconceptions and create awareness. Universities need to include digital campaigns in antimicrobial stewardship to turn awareness into practice. </w:t>
      </w:r>
      <w:r w:rsidRPr="005D2C4B">
        <w:rPr>
          <w:rFonts w:ascii="Perpetua" w:eastAsia="Times New Roman" w:hAnsi="Perpetua" w:cs="Calibri"/>
          <w:b/>
          <w:bCs/>
          <w:color w:val="222222"/>
          <w:sz w:val="24"/>
          <w:szCs w:val="24"/>
          <w:lang w:val="en-US"/>
        </w:rPr>
        <w:t>Perfectly written bur unfortunately is not backed by the results included.</w:t>
      </w:r>
    </w:p>
    <w:p w14:paraId="4926223D" w14:textId="77777777" w:rsidR="005D2C4B" w:rsidRPr="005D2C4B" w:rsidRDefault="005D2C4B" w:rsidP="005D2C4B">
      <w:pPr>
        <w:shd w:val="clear" w:color="auto" w:fill="FFFFFF"/>
        <w:spacing w:after="160" w:line="330" w:lineRule="atLeast"/>
        <w:ind w:left="408"/>
        <w:rPr>
          <w:rFonts w:ascii="Calibri" w:eastAsia="Times New Roman" w:hAnsi="Calibri" w:cs="Calibri"/>
          <w:color w:val="222222"/>
          <w:lang w:val="en-US"/>
        </w:rPr>
      </w:pPr>
      <w:r w:rsidRPr="005D2C4B">
        <w:rPr>
          <w:rFonts w:ascii="Perpetua" w:eastAsia="Times New Roman" w:hAnsi="Perpetua" w:cs="Calibri"/>
          <w:b/>
          <w:bCs/>
          <w:color w:val="222222"/>
          <w:sz w:val="24"/>
          <w:szCs w:val="24"/>
          <w:lang w:val="en-US"/>
        </w:rPr>
        <w:t>Introduction:</w:t>
      </w:r>
    </w:p>
    <w:p w14:paraId="56FC6483" w14:textId="77777777" w:rsidR="005D2C4B" w:rsidRPr="005D2C4B" w:rsidRDefault="005D2C4B" w:rsidP="005D2C4B">
      <w:pPr>
        <w:shd w:val="clear" w:color="auto" w:fill="FFFFFF"/>
        <w:spacing w:after="0" w:line="330" w:lineRule="atLeast"/>
        <w:ind w:left="720"/>
        <w:rPr>
          <w:rFonts w:ascii="Calibri" w:eastAsia="Times New Roman" w:hAnsi="Calibri" w:cs="Calibri"/>
          <w:color w:val="222222"/>
          <w:lang w:val="en-US"/>
        </w:rPr>
      </w:pPr>
      <w:r w:rsidRPr="005D2C4B">
        <w:rPr>
          <w:rFonts w:ascii="Calibri" w:eastAsia="Times New Roman" w:hAnsi="Calibri" w:cs="Calibri"/>
          <w:color w:val="222222"/>
          <w:sz w:val="24"/>
          <w:szCs w:val="24"/>
          <w:lang w:val="en-US"/>
        </w:rPr>
        <w:t>-</w:t>
      </w:r>
      <w:r w:rsidRPr="005D2C4B">
        <w:rPr>
          <w:rFonts w:ascii="Times New Roman" w:eastAsia="Times New Roman" w:hAnsi="Times New Roman" w:cs="Times New Roman"/>
          <w:color w:val="222222"/>
          <w:sz w:val="14"/>
          <w:szCs w:val="14"/>
          <w:lang w:val="en-US"/>
        </w:rPr>
        <w:t>         </w:t>
      </w:r>
      <w:r w:rsidRPr="005D2C4B">
        <w:rPr>
          <w:rFonts w:ascii="Perpetua" w:eastAsia="Times New Roman" w:hAnsi="Perpetua" w:cs="Calibri"/>
          <w:b/>
          <w:bCs/>
          <w:color w:val="222222"/>
          <w:sz w:val="24"/>
          <w:szCs w:val="24"/>
          <w:lang w:val="en-US"/>
        </w:rPr>
        <w:t>Many section lacking references?</w:t>
      </w:r>
    </w:p>
    <w:p w14:paraId="2BA8D413" w14:textId="77777777" w:rsidR="005D2C4B" w:rsidRPr="005D2C4B" w:rsidRDefault="005D2C4B" w:rsidP="005D2C4B">
      <w:pPr>
        <w:shd w:val="clear" w:color="auto" w:fill="FFFFFF"/>
        <w:spacing w:after="0" w:line="330" w:lineRule="atLeast"/>
        <w:ind w:left="720"/>
        <w:rPr>
          <w:rFonts w:ascii="Calibri" w:eastAsia="Times New Roman" w:hAnsi="Calibri" w:cs="Calibri"/>
          <w:color w:val="222222"/>
          <w:lang w:val="en-US"/>
        </w:rPr>
      </w:pPr>
      <w:r w:rsidRPr="005D2C4B">
        <w:rPr>
          <w:rFonts w:ascii="Calibri" w:eastAsia="Times New Roman" w:hAnsi="Calibri" w:cs="Calibri"/>
          <w:color w:val="222222"/>
          <w:sz w:val="24"/>
          <w:szCs w:val="24"/>
          <w:lang w:val="en-US"/>
        </w:rPr>
        <w:t>-</w:t>
      </w:r>
      <w:r w:rsidRPr="005D2C4B">
        <w:rPr>
          <w:rFonts w:ascii="Times New Roman" w:eastAsia="Times New Roman" w:hAnsi="Times New Roman" w:cs="Times New Roman"/>
          <w:color w:val="222222"/>
          <w:sz w:val="14"/>
          <w:szCs w:val="14"/>
          <w:lang w:val="en-US"/>
        </w:rPr>
        <w:t>         </w:t>
      </w:r>
      <w:r w:rsidRPr="005D2C4B">
        <w:rPr>
          <w:rFonts w:ascii="Perpetua" w:eastAsia="Times New Roman" w:hAnsi="Perpetua" w:cs="Calibri"/>
          <w:b/>
          <w:bCs/>
          <w:color w:val="222222"/>
          <w:sz w:val="24"/>
          <w:szCs w:val="24"/>
          <w:lang w:val="en-US"/>
        </w:rPr>
        <w:t>More updated researches by the Global Burden of Disease Study emerged with updated figures about Anti-microbial resistance (2021, 2023).</w:t>
      </w:r>
    </w:p>
    <w:p w14:paraId="06DCB89E" w14:textId="77777777" w:rsidR="005D2C4B" w:rsidRPr="005D2C4B" w:rsidRDefault="005D2C4B" w:rsidP="005D2C4B">
      <w:pPr>
        <w:shd w:val="clear" w:color="auto" w:fill="FFFFFF"/>
        <w:spacing w:after="160" w:line="330" w:lineRule="atLeast"/>
        <w:ind w:left="720"/>
        <w:rPr>
          <w:rFonts w:ascii="Calibri" w:eastAsia="Times New Roman" w:hAnsi="Calibri" w:cs="Calibri"/>
          <w:color w:val="222222"/>
          <w:lang w:val="en-US"/>
        </w:rPr>
      </w:pPr>
      <w:r w:rsidRPr="005D2C4B">
        <w:rPr>
          <w:rFonts w:ascii="Calibri" w:eastAsia="Times New Roman" w:hAnsi="Calibri" w:cs="Calibri"/>
          <w:color w:val="222222"/>
          <w:sz w:val="24"/>
          <w:szCs w:val="24"/>
          <w:lang w:val="en-US"/>
        </w:rPr>
        <w:t>-</w:t>
      </w:r>
      <w:r w:rsidRPr="005D2C4B">
        <w:rPr>
          <w:rFonts w:ascii="Times New Roman" w:eastAsia="Times New Roman" w:hAnsi="Times New Roman" w:cs="Times New Roman"/>
          <w:color w:val="222222"/>
          <w:sz w:val="14"/>
          <w:szCs w:val="14"/>
          <w:lang w:val="en-US"/>
        </w:rPr>
        <w:t>         </w:t>
      </w:r>
      <w:r w:rsidRPr="005D2C4B">
        <w:rPr>
          <w:rFonts w:ascii="Perpetua" w:eastAsia="Times New Roman" w:hAnsi="Perpetua" w:cs="Calibri"/>
          <w:b/>
          <w:bCs/>
          <w:color w:val="222222"/>
          <w:sz w:val="24"/>
          <w:szCs w:val="24"/>
          <w:lang w:val="en-US"/>
        </w:rPr>
        <w:t>The rationale for recruiting undergraduates is not concrete enough, why this population and why this particular age group?</w:t>
      </w:r>
    </w:p>
    <w:p w14:paraId="5CA34576" w14:textId="77777777" w:rsidR="005D2C4B" w:rsidRPr="005D2C4B" w:rsidRDefault="005D2C4B" w:rsidP="005D2C4B">
      <w:pPr>
        <w:shd w:val="clear" w:color="auto" w:fill="FFFFFF"/>
        <w:spacing w:after="160" w:line="330" w:lineRule="atLeast"/>
        <w:ind w:left="360"/>
        <w:rPr>
          <w:rFonts w:ascii="Calibri" w:eastAsia="Times New Roman" w:hAnsi="Calibri" w:cs="Calibri"/>
          <w:color w:val="222222"/>
          <w:lang w:val="en-US"/>
        </w:rPr>
      </w:pPr>
      <w:r w:rsidRPr="005D2C4B">
        <w:rPr>
          <w:rFonts w:ascii="Perpetua" w:eastAsia="Times New Roman" w:hAnsi="Perpetua" w:cs="Calibri"/>
          <w:b/>
          <w:bCs/>
          <w:color w:val="222222"/>
          <w:sz w:val="24"/>
          <w:szCs w:val="24"/>
          <w:lang w:val="en-US"/>
        </w:rPr>
        <w:t>Methods and results:</w:t>
      </w:r>
    </w:p>
    <w:p w14:paraId="7EACA551" w14:textId="77777777" w:rsidR="005D2C4B" w:rsidRPr="005D2C4B" w:rsidRDefault="005D2C4B" w:rsidP="005D2C4B">
      <w:pPr>
        <w:shd w:val="clear" w:color="auto" w:fill="FFFFFF"/>
        <w:spacing w:after="0" w:line="330" w:lineRule="atLeast"/>
        <w:ind w:left="720"/>
        <w:rPr>
          <w:rFonts w:ascii="Calibri" w:eastAsia="Times New Roman" w:hAnsi="Calibri" w:cs="Calibri"/>
          <w:color w:val="222222"/>
          <w:lang w:val="en-US"/>
        </w:rPr>
      </w:pPr>
      <w:r w:rsidRPr="005D2C4B">
        <w:rPr>
          <w:rFonts w:ascii="Calibri" w:eastAsia="Times New Roman" w:hAnsi="Calibri" w:cs="Calibri"/>
          <w:color w:val="222222"/>
          <w:sz w:val="24"/>
          <w:szCs w:val="24"/>
          <w:lang w:val="en-US"/>
        </w:rPr>
        <w:lastRenderedPageBreak/>
        <w:t>-</w:t>
      </w:r>
      <w:r w:rsidRPr="005D2C4B">
        <w:rPr>
          <w:rFonts w:ascii="Times New Roman" w:eastAsia="Times New Roman" w:hAnsi="Times New Roman" w:cs="Times New Roman"/>
          <w:color w:val="222222"/>
          <w:sz w:val="14"/>
          <w:szCs w:val="14"/>
          <w:lang w:val="en-US"/>
        </w:rPr>
        <w:t>         </w:t>
      </w:r>
      <w:r w:rsidRPr="005D2C4B">
        <w:rPr>
          <w:rFonts w:ascii="Perpetua" w:eastAsia="Times New Roman" w:hAnsi="Perpetua" w:cs="Calibri"/>
          <w:b/>
          <w:bCs/>
          <w:color w:val="222222"/>
          <w:sz w:val="24"/>
          <w:szCs w:val="24"/>
          <w:lang w:val="en-US"/>
        </w:rPr>
        <w:t>The sample size is not appropriately calculated; the design effect was not considered which may result in much higher sample size in this case?</w:t>
      </w:r>
    </w:p>
    <w:p w14:paraId="404F1261" w14:textId="77777777" w:rsidR="005D2C4B" w:rsidRPr="005D2C4B" w:rsidRDefault="005D2C4B" w:rsidP="005D2C4B">
      <w:pPr>
        <w:shd w:val="clear" w:color="auto" w:fill="FFFFFF"/>
        <w:spacing w:after="0" w:line="330" w:lineRule="atLeast"/>
        <w:ind w:left="720"/>
        <w:rPr>
          <w:rFonts w:ascii="Calibri" w:eastAsia="Times New Roman" w:hAnsi="Calibri" w:cs="Calibri"/>
          <w:color w:val="222222"/>
          <w:lang w:val="en-US"/>
        </w:rPr>
      </w:pPr>
      <w:r w:rsidRPr="005D2C4B">
        <w:rPr>
          <w:rFonts w:ascii="Calibri" w:eastAsia="Times New Roman" w:hAnsi="Calibri" w:cs="Calibri"/>
          <w:color w:val="222222"/>
          <w:sz w:val="24"/>
          <w:szCs w:val="24"/>
          <w:lang w:val="en-US"/>
        </w:rPr>
        <w:t>-</w:t>
      </w:r>
      <w:r w:rsidRPr="005D2C4B">
        <w:rPr>
          <w:rFonts w:ascii="Times New Roman" w:eastAsia="Times New Roman" w:hAnsi="Times New Roman" w:cs="Times New Roman"/>
          <w:color w:val="222222"/>
          <w:sz w:val="14"/>
          <w:szCs w:val="14"/>
          <w:lang w:val="en-US"/>
        </w:rPr>
        <w:t>         </w:t>
      </w:r>
      <w:r w:rsidRPr="005D2C4B">
        <w:rPr>
          <w:rFonts w:ascii="Perpetua" w:eastAsia="Times New Roman" w:hAnsi="Perpetua" w:cs="Calibri"/>
          <w:b/>
          <w:bCs/>
          <w:color w:val="222222"/>
          <w:sz w:val="24"/>
          <w:szCs w:val="24"/>
          <w:lang w:val="en-US"/>
        </w:rPr>
        <w:t>Validity of the used instruments should be given in details</w:t>
      </w:r>
    </w:p>
    <w:p w14:paraId="3480FA1E" w14:textId="77777777" w:rsidR="005D2C4B" w:rsidRPr="005D2C4B" w:rsidRDefault="005D2C4B" w:rsidP="005D2C4B">
      <w:pPr>
        <w:shd w:val="clear" w:color="auto" w:fill="FFFFFF"/>
        <w:spacing w:after="0" w:line="330" w:lineRule="atLeast"/>
        <w:ind w:left="720"/>
        <w:rPr>
          <w:rFonts w:ascii="Calibri" w:eastAsia="Times New Roman" w:hAnsi="Calibri" w:cs="Calibri"/>
          <w:color w:val="222222"/>
          <w:lang w:val="en-US"/>
        </w:rPr>
      </w:pPr>
      <w:r w:rsidRPr="005D2C4B">
        <w:rPr>
          <w:rFonts w:ascii="Calibri" w:eastAsia="Times New Roman" w:hAnsi="Calibri" w:cs="Calibri"/>
          <w:color w:val="222222"/>
          <w:sz w:val="24"/>
          <w:szCs w:val="24"/>
          <w:lang w:val="en-US"/>
        </w:rPr>
        <w:t>-</w:t>
      </w:r>
      <w:r w:rsidRPr="005D2C4B">
        <w:rPr>
          <w:rFonts w:ascii="Times New Roman" w:eastAsia="Times New Roman" w:hAnsi="Times New Roman" w:cs="Times New Roman"/>
          <w:color w:val="222222"/>
          <w:sz w:val="14"/>
          <w:szCs w:val="14"/>
          <w:lang w:val="en-US"/>
        </w:rPr>
        <w:t>         </w:t>
      </w:r>
      <w:r w:rsidRPr="005D2C4B">
        <w:rPr>
          <w:rFonts w:ascii="Perpetua" w:eastAsia="Times New Roman" w:hAnsi="Perpetua" w:cs="Calibri"/>
          <w:b/>
          <w:bCs/>
          <w:color w:val="222222"/>
          <w:sz w:val="24"/>
          <w:szCs w:val="24"/>
          <w:lang w:val="en-US"/>
        </w:rPr>
        <w:t>The number of items with each domain assessed should be mentioned, together with scoring if possible</w:t>
      </w:r>
    </w:p>
    <w:p w14:paraId="5308136F" w14:textId="77777777" w:rsidR="005D2C4B" w:rsidRPr="005D2C4B" w:rsidRDefault="005D2C4B" w:rsidP="005D2C4B">
      <w:pPr>
        <w:shd w:val="clear" w:color="auto" w:fill="FFFFFF"/>
        <w:spacing w:after="0" w:line="330" w:lineRule="atLeast"/>
        <w:ind w:left="720"/>
        <w:rPr>
          <w:rFonts w:ascii="Calibri" w:eastAsia="Times New Roman" w:hAnsi="Calibri" w:cs="Calibri"/>
          <w:color w:val="222222"/>
          <w:lang w:val="en-US"/>
        </w:rPr>
      </w:pPr>
      <w:r w:rsidRPr="005D2C4B">
        <w:rPr>
          <w:rFonts w:ascii="Calibri" w:eastAsia="Times New Roman" w:hAnsi="Calibri" w:cs="Calibri"/>
          <w:color w:val="222222"/>
          <w:sz w:val="24"/>
          <w:szCs w:val="24"/>
          <w:lang w:val="en-US"/>
        </w:rPr>
        <w:t>-</w:t>
      </w:r>
      <w:r w:rsidRPr="005D2C4B">
        <w:rPr>
          <w:rFonts w:ascii="Times New Roman" w:eastAsia="Times New Roman" w:hAnsi="Times New Roman" w:cs="Times New Roman"/>
          <w:color w:val="222222"/>
          <w:sz w:val="14"/>
          <w:szCs w:val="14"/>
          <w:lang w:val="en-US"/>
        </w:rPr>
        <w:t>         </w:t>
      </w:r>
      <w:r w:rsidRPr="005D2C4B">
        <w:rPr>
          <w:rFonts w:ascii="Perpetua" w:eastAsia="Times New Roman" w:hAnsi="Perpetua" w:cs="Calibri"/>
          <w:b/>
          <w:bCs/>
          <w:color w:val="222222"/>
          <w:sz w:val="24"/>
          <w:szCs w:val="24"/>
          <w:lang w:val="en-US"/>
        </w:rPr>
        <w:t>Methods used to measure the exposure to social media should be stated in full?</w:t>
      </w:r>
    </w:p>
    <w:p w14:paraId="77DE6E8D" w14:textId="77777777" w:rsidR="005D2C4B" w:rsidRPr="005D2C4B" w:rsidRDefault="005D2C4B" w:rsidP="005D2C4B">
      <w:pPr>
        <w:shd w:val="clear" w:color="auto" w:fill="FFFFFF"/>
        <w:spacing w:after="0" w:line="330" w:lineRule="atLeast"/>
        <w:ind w:left="720"/>
        <w:rPr>
          <w:rFonts w:ascii="Calibri" w:eastAsia="Times New Roman" w:hAnsi="Calibri" w:cs="Calibri"/>
          <w:color w:val="222222"/>
          <w:lang w:val="en-US"/>
        </w:rPr>
      </w:pPr>
      <w:r w:rsidRPr="005D2C4B">
        <w:rPr>
          <w:rFonts w:ascii="Calibri" w:eastAsia="Times New Roman" w:hAnsi="Calibri" w:cs="Calibri"/>
          <w:color w:val="222222"/>
          <w:sz w:val="24"/>
          <w:szCs w:val="24"/>
          <w:lang w:val="en-US"/>
        </w:rPr>
        <w:t>-</w:t>
      </w:r>
      <w:r w:rsidRPr="005D2C4B">
        <w:rPr>
          <w:rFonts w:ascii="Times New Roman" w:eastAsia="Times New Roman" w:hAnsi="Times New Roman" w:cs="Times New Roman"/>
          <w:color w:val="222222"/>
          <w:sz w:val="14"/>
          <w:szCs w:val="14"/>
          <w:lang w:val="en-US"/>
        </w:rPr>
        <w:t>         </w:t>
      </w:r>
      <w:r w:rsidRPr="005D2C4B">
        <w:rPr>
          <w:rFonts w:ascii="Perpetua" w:eastAsia="Times New Roman" w:hAnsi="Perpetua" w:cs="Calibri"/>
          <w:b/>
          <w:bCs/>
          <w:color w:val="222222"/>
          <w:sz w:val="24"/>
          <w:szCs w:val="24"/>
          <w:lang w:val="en-US"/>
        </w:rPr>
        <w:t>Those aged &gt;24 years, are they still undergraduate?</w:t>
      </w:r>
    </w:p>
    <w:p w14:paraId="2B440046" w14:textId="77777777" w:rsidR="005D2C4B" w:rsidRPr="005D2C4B" w:rsidRDefault="005D2C4B" w:rsidP="005D2C4B">
      <w:pPr>
        <w:shd w:val="clear" w:color="auto" w:fill="FFFFFF"/>
        <w:spacing w:after="0" w:line="330" w:lineRule="atLeast"/>
        <w:ind w:left="720"/>
        <w:rPr>
          <w:rFonts w:ascii="Calibri" w:eastAsia="Times New Roman" w:hAnsi="Calibri" w:cs="Calibri"/>
          <w:color w:val="222222"/>
          <w:lang w:val="en-US"/>
        </w:rPr>
      </w:pPr>
      <w:r w:rsidRPr="005D2C4B">
        <w:rPr>
          <w:rFonts w:ascii="Calibri" w:eastAsia="Times New Roman" w:hAnsi="Calibri" w:cs="Calibri"/>
          <w:color w:val="222222"/>
          <w:sz w:val="24"/>
          <w:szCs w:val="24"/>
          <w:lang w:val="en-US"/>
        </w:rPr>
        <w:t>-</w:t>
      </w:r>
      <w:r w:rsidRPr="005D2C4B">
        <w:rPr>
          <w:rFonts w:ascii="Times New Roman" w:eastAsia="Times New Roman" w:hAnsi="Times New Roman" w:cs="Times New Roman"/>
          <w:color w:val="222222"/>
          <w:sz w:val="14"/>
          <w:szCs w:val="14"/>
          <w:lang w:val="en-US"/>
        </w:rPr>
        <w:t>         </w:t>
      </w:r>
      <w:r w:rsidRPr="005D2C4B">
        <w:rPr>
          <w:rFonts w:ascii="Perpetua" w:eastAsia="Times New Roman" w:hAnsi="Perpetua" w:cs="Calibri"/>
          <w:b/>
          <w:bCs/>
          <w:color w:val="222222"/>
          <w:sz w:val="24"/>
          <w:szCs w:val="24"/>
          <w:lang w:val="en-US"/>
        </w:rPr>
        <w:t>Selection bias is obvious in table 1: males, old age, pure and applied science, with prior formal education on AMR?</w:t>
      </w:r>
    </w:p>
    <w:p w14:paraId="6ACB4A61" w14:textId="77777777" w:rsidR="005D2C4B" w:rsidRPr="005D2C4B" w:rsidRDefault="005D2C4B" w:rsidP="005D2C4B">
      <w:pPr>
        <w:shd w:val="clear" w:color="auto" w:fill="FFFFFF"/>
        <w:spacing w:after="0" w:line="330" w:lineRule="atLeast"/>
        <w:ind w:left="720"/>
        <w:rPr>
          <w:rFonts w:ascii="Calibri" w:eastAsia="Times New Roman" w:hAnsi="Calibri" w:cs="Calibri"/>
          <w:color w:val="222222"/>
          <w:lang w:val="en-US"/>
        </w:rPr>
      </w:pPr>
      <w:r w:rsidRPr="005D2C4B">
        <w:rPr>
          <w:rFonts w:ascii="Calibri" w:eastAsia="Times New Roman" w:hAnsi="Calibri" w:cs="Calibri"/>
          <w:color w:val="222222"/>
          <w:sz w:val="24"/>
          <w:szCs w:val="24"/>
          <w:lang w:val="en-US"/>
        </w:rPr>
        <w:t>-</w:t>
      </w:r>
      <w:r w:rsidRPr="005D2C4B">
        <w:rPr>
          <w:rFonts w:ascii="Times New Roman" w:eastAsia="Times New Roman" w:hAnsi="Times New Roman" w:cs="Times New Roman"/>
          <w:color w:val="222222"/>
          <w:sz w:val="14"/>
          <w:szCs w:val="14"/>
          <w:lang w:val="en-US"/>
        </w:rPr>
        <w:t>         </w:t>
      </w:r>
      <w:r w:rsidRPr="005D2C4B">
        <w:rPr>
          <w:rFonts w:ascii="Perpetua" w:eastAsia="Times New Roman" w:hAnsi="Perpetua" w:cs="Calibri"/>
          <w:b/>
          <w:bCs/>
          <w:color w:val="222222"/>
          <w:sz w:val="24"/>
          <w:szCs w:val="24"/>
          <w:lang w:val="en-US"/>
        </w:rPr>
        <w:t>Table 2: a mix of knowledge and attitude items? And with great subjectivity and potential of social desirability bias?</w:t>
      </w:r>
    </w:p>
    <w:p w14:paraId="13F159FC" w14:textId="77777777" w:rsidR="005D2C4B" w:rsidRPr="005D2C4B" w:rsidRDefault="005D2C4B" w:rsidP="005D2C4B">
      <w:pPr>
        <w:shd w:val="clear" w:color="auto" w:fill="FFFFFF"/>
        <w:spacing w:after="0" w:line="330" w:lineRule="atLeast"/>
        <w:ind w:left="720"/>
        <w:rPr>
          <w:rFonts w:ascii="Calibri" w:eastAsia="Times New Roman" w:hAnsi="Calibri" w:cs="Calibri"/>
          <w:color w:val="222222"/>
          <w:lang w:val="en-US"/>
        </w:rPr>
      </w:pPr>
      <w:r w:rsidRPr="005D2C4B">
        <w:rPr>
          <w:rFonts w:ascii="Calibri" w:eastAsia="Times New Roman" w:hAnsi="Calibri" w:cs="Calibri"/>
          <w:color w:val="222222"/>
          <w:sz w:val="24"/>
          <w:szCs w:val="24"/>
          <w:lang w:val="en-US"/>
        </w:rPr>
        <w:t>-</w:t>
      </w:r>
      <w:r w:rsidRPr="005D2C4B">
        <w:rPr>
          <w:rFonts w:ascii="Times New Roman" w:eastAsia="Times New Roman" w:hAnsi="Times New Roman" w:cs="Times New Roman"/>
          <w:color w:val="222222"/>
          <w:sz w:val="14"/>
          <w:szCs w:val="14"/>
          <w:lang w:val="en-US"/>
        </w:rPr>
        <w:t>         </w:t>
      </w:r>
      <w:r w:rsidRPr="005D2C4B">
        <w:rPr>
          <w:rFonts w:ascii="Perpetua" w:eastAsia="Times New Roman" w:hAnsi="Perpetua" w:cs="Calibri"/>
          <w:b/>
          <w:bCs/>
          <w:color w:val="222222"/>
          <w:sz w:val="24"/>
          <w:szCs w:val="24"/>
          <w:lang w:val="en-US"/>
        </w:rPr>
        <w:t>How bad and good influence was estimated? This is not mentioned in the statistical analysis section?  </w:t>
      </w:r>
    </w:p>
    <w:p w14:paraId="2D15DE02" w14:textId="77777777" w:rsidR="005D2C4B" w:rsidRPr="005D2C4B" w:rsidRDefault="005D2C4B" w:rsidP="005D2C4B">
      <w:pPr>
        <w:shd w:val="clear" w:color="auto" w:fill="FFFFFF"/>
        <w:spacing w:after="0" w:line="330" w:lineRule="atLeast"/>
        <w:ind w:left="720"/>
        <w:rPr>
          <w:rFonts w:ascii="Calibri" w:eastAsia="Times New Roman" w:hAnsi="Calibri" w:cs="Calibri"/>
          <w:color w:val="222222"/>
          <w:lang w:val="en-US"/>
        </w:rPr>
      </w:pPr>
      <w:r w:rsidRPr="005D2C4B">
        <w:rPr>
          <w:rFonts w:ascii="Calibri" w:eastAsia="Times New Roman" w:hAnsi="Calibri" w:cs="Calibri"/>
          <w:color w:val="222222"/>
          <w:sz w:val="24"/>
          <w:szCs w:val="24"/>
          <w:lang w:val="en-US"/>
        </w:rPr>
        <w:t>-</w:t>
      </w:r>
      <w:r w:rsidRPr="005D2C4B">
        <w:rPr>
          <w:rFonts w:ascii="Times New Roman" w:eastAsia="Times New Roman" w:hAnsi="Times New Roman" w:cs="Times New Roman"/>
          <w:color w:val="222222"/>
          <w:sz w:val="14"/>
          <w:szCs w:val="14"/>
          <w:lang w:val="en-US"/>
        </w:rPr>
        <w:t>         </w:t>
      </w:r>
      <w:proofErr w:type="gramStart"/>
      <w:r w:rsidRPr="005D2C4B">
        <w:rPr>
          <w:rFonts w:ascii="Perpetua" w:eastAsia="Times New Roman" w:hAnsi="Perpetua" w:cs="Calibri"/>
          <w:b/>
          <w:bCs/>
          <w:color w:val="222222"/>
          <w:sz w:val="24"/>
          <w:szCs w:val="24"/>
          <w:lang w:val="en-US"/>
        </w:rPr>
        <w:t>Again</w:t>
      </w:r>
      <w:proofErr w:type="gramEnd"/>
      <w:r w:rsidRPr="005D2C4B">
        <w:rPr>
          <w:rFonts w:ascii="Perpetua" w:eastAsia="Times New Roman" w:hAnsi="Perpetua" w:cs="Calibri"/>
          <w:b/>
          <w:bCs/>
          <w:color w:val="222222"/>
          <w:sz w:val="24"/>
          <w:szCs w:val="24"/>
          <w:lang w:val="en-US"/>
        </w:rPr>
        <w:t xml:space="preserve"> logistic regression analysis is needed with adjustment of the possible confounder? In place of table 6 and 7.</w:t>
      </w:r>
    </w:p>
    <w:p w14:paraId="3AF2B4D0" w14:textId="77777777" w:rsidR="005D2C4B" w:rsidRPr="005D2C4B" w:rsidRDefault="005D2C4B" w:rsidP="005D2C4B">
      <w:pPr>
        <w:shd w:val="clear" w:color="auto" w:fill="FFFFFF"/>
        <w:spacing w:after="160" w:line="330" w:lineRule="atLeast"/>
        <w:ind w:left="720"/>
        <w:rPr>
          <w:rFonts w:ascii="Calibri" w:eastAsia="Times New Roman" w:hAnsi="Calibri" w:cs="Calibri"/>
          <w:color w:val="222222"/>
          <w:lang w:val="en-US"/>
        </w:rPr>
      </w:pPr>
      <w:r w:rsidRPr="005D2C4B">
        <w:rPr>
          <w:rFonts w:ascii="Calibri" w:eastAsia="Times New Roman" w:hAnsi="Calibri" w:cs="Calibri"/>
          <w:color w:val="222222"/>
          <w:sz w:val="24"/>
          <w:szCs w:val="24"/>
          <w:lang w:val="en-US"/>
        </w:rPr>
        <w:t>-</w:t>
      </w:r>
      <w:r w:rsidRPr="005D2C4B">
        <w:rPr>
          <w:rFonts w:ascii="Times New Roman" w:eastAsia="Times New Roman" w:hAnsi="Times New Roman" w:cs="Times New Roman"/>
          <w:color w:val="222222"/>
          <w:sz w:val="14"/>
          <w:szCs w:val="14"/>
          <w:lang w:val="en-US"/>
        </w:rPr>
        <w:t>         </w:t>
      </w:r>
      <w:r w:rsidRPr="005D2C4B">
        <w:rPr>
          <w:rFonts w:ascii="Perpetua" w:eastAsia="Times New Roman" w:hAnsi="Perpetua" w:cs="Calibri"/>
          <w:b/>
          <w:bCs/>
          <w:color w:val="222222"/>
          <w:sz w:val="24"/>
          <w:szCs w:val="24"/>
          <w:lang w:val="en-US"/>
        </w:rPr>
        <w:t xml:space="preserve">The proper linkage between different instruments </w:t>
      </w:r>
      <w:proofErr w:type="gramStart"/>
      <w:r w:rsidRPr="005D2C4B">
        <w:rPr>
          <w:rFonts w:ascii="Perpetua" w:eastAsia="Times New Roman" w:hAnsi="Perpetua" w:cs="Calibri"/>
          <w:b/>
          <w:bCs/>
          <w:color w:val="222222"/>
          <w:sz w:val="24"/>
          <w:szCs w:val="24"/>
          <w:lang w:val="en-US"/>
        </w:rPr>
        <w:t>need</w:t>
      </w:r>
      <w:proofErr w:type="gramEnd"/>
      <w:r w:rsidRPr="005D2C4B">
        <w:rPr>
          <w:rFonts w:ascii="Perpetua" w:eastAsia="Times New Roman" w:hAnsi="Perpetua" w:cs="Calibri"/>
          <w:b/>
          <w:bCs/>
          <w:color w:val="222222"/>
          <w:sz w:val="24"/>
          <w:szCs w:val="24"/>
          <w:lang w:val="en-US"/>
        </w:rPr>
        <w:t xml:space="preserve"> re-visitation? How the exposure may influence different students and how behavioral changes can occur upon such exposure, which one of the social media had the superior effects on knowledge, attitude and behavior?</w:t>
      </w:r>
    </w:p>
    <w:p w14:paraId="3AC8ABD2" w14:textId="69E2C823" w:rsidR="005D2C4B" w:rsidRPr="004E64D7" w:rsidRDefault="005D2C4B" w:rsidP="004E64D7">
      <w:pPr>
        <w:shd w:val="clear" w:color="auto" w:fill="FFFFFF"/>
        <w:spacing w:after="160" w:line="330" w:lineRule="atLeast"/>
        <w:ind w:left="720"/>
        <w:rPr>
          <w:rFonts w:ascii="Calibri" w:eastAsia="Times New Roman" w:hAnsi="Calibri" w:cs="Calibri"/>
          <w:color w:val="222222"/>
          <w:lang w:val="en-US"/>
        </w:rPr>
      </w:pPr>
      <w:r w:rsidRPr="005D2C4B">
        <w:rPr>
          <w:rFonts w:ascii="Perpetua" w:eastAsia="Times New Roman" w:hAnsi="Perpetua" w:cs="Calibri"/>
          <w:b/>
          <w:bCs/>
          <w:color w:val="222222"/>
          <w:sz w:val="24"/>
          <w:szCs w:val="24"/>
          <w:lang w:val="en-US"/>
        </w:rPr>
        <w:t>Major revision is required </w:t>
      </w:r>
    </w:p>
    <w:p w14:paraId="522A0460" w14:textId="77777777" w:rsidR="009344FF" w:rsidRPr="002919B6" w:rsidRDefault="009344FF" w:rsidP="009344FF">
      <w:pPr>
        <w:rPr>
          <w:rFonts w:ascii="Arial" w:hAnsi="Arial" w:cs="Arial"/>
          <w:sz w:val="20"/>
          <w:szCs w:val="20"/>
        </w:rPr>
      </w:pPr>
    </w:p>
    <w:p w14:paraId="30F6AB52" w14:textId="77777777" w:rsidR="00735750" w:rsidRPr="002919B6" w:rsidRDefault="009344FF" w:rsidP="009344FF">
      <w:pPr>
        <w:rPr>
          <w:rFonts w:ascii="Arial" w:hAnsi="Arial" w:cs="Arial"/>
          <w:b/>
          <w:sz w:val="20"/>
          <w:szCs w:val="20"/>
          <w:u w:val="single"/>
        </w:rPr>
      </w:pPr>
      <w:r w:rsidRPr="002919B6">
        <w:rPr>
          <w:rFonts w:ascii="Arial" w:hAnsi="Arial" w:cs="Arial"/>
          <w:b/>
          <w:sz w:val="20"/>
          <w:szCs w:val="20"/>
          <w:u w:val="single"/>
        </w:rPr>
        <w:t>Editor’s Details:</w:t>
      </w:r>
    </w:p>
    <w:p w14:paraId="744EBAFE" w14:textId="205C1CAC" w:rsidR="002919B6" w:rsidRPr="002919B6" w:rsidRDefault="002919B6" w:rsidP="002919B6">
      <w:pPr>
        <w:spacing w:after="0" w:line="240" w:lineRule="auto"/>
        <w:rPr>
          <w:rFonts w:ascii="Arial" w:eastAsia="Times New Roman" w:hAnsi="Arial" w:cs="Arial"/>
          <w:sz w:val="20"/>
          <w:szCs w:val="20"/>
          <w:lang w:val="en-US"/>
        </w:rPr>
      </w:pPr>
      <w:r w:rsidRPr="002919B6">
        <w:rPr>
          <w:rFonts w:ascii="Arial" w:eastAsia="Times New Roman" w:hAnsi="Arial" w:cs="Arial"/>
          <w:sz w:val="20"/>
          <w:szCs w:val="20"/>
          <w:lang w:val="en-US"/>
        </w:rPr>
        <w:t>Dr. Tarek Tawfik Amin, Cairo University, Egypt</w:t>
      </w:r>
    </w:p>
    <w:p w14:paraId="187B6E4C" w14:textId="77777777" w:rsidR="002919B6" w:rsidRPr="002919B6" w:rsidRDefault="002919B6" w:rsidP="009344FF">
      <w:pPr>
        <w:rPr>
          <w:rFonts w:ascii="Arial" w:hAnsi="Arial" w:cs="Arial"/>
          <w:b/>
          <w:sz w:val="20"/>
          <w:szCs w:val="20"/>
          <w:u w:val="single"/>
        </w:rPr>
      </w:pPr>
    </w:p>
    <w:p w14:paraId="75A6C521" w14:textId="77777777" w:rsidR="002919B6" w:rsidRPr="002919B6" w:rsidRDefault="002919B6" w:rsidP="009344FF">
      <w:pPr>
        <w:rPr>
          <w:rFonts w:ascii="Arial" w:hAnsi="Arial" w:cs="Arial"/>
          <w:b/>
          <w:sz w:val="20"/>
          <w:szCs w:val="20"/>
          <w:u w:val="single"/>
        </w:rPr>
      </w:pPr>
    </w:p>
    <w:sectPr w:rsidR="002919B6" w:rsidRPr="002919B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Perpetua">
    <w:panose1 w:val="02020502060401020303"/>
    <w:charset w:val="00"/>
    <w:family w:val="roman"/>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72896"/>
    <w:rsid w:val="002919B6"/>
    <w:rsid w:val="002C0B2C"/>
    <w:rsid w:val="004E64D7"/>
    <w:rsid w:val="005D2C4B"/>
    <w:rsid w:val="00735750"/>
    <w:rsid w:val="009344FF"/>
    <w:rsid w:val="009F328F"/>
    <w:rsid w:val="00A72896"/>
    <w:rsid w:val="00AC77ED"/>
    <w:rsid w:val="00F4673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F7B98A"/>
  <w15:docId w15:val="{7CE201E6-FA3B-4AF3-B76C-7C683E521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919B6"/>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587</Words>
  <Characters>3350</Characters>
  <Application>Microsoft Office Word</Application>
  <DocSecurity>0</DocSecurity>
  <Lines>27</Lines>
  <Paragraphs>7</Paragraphs>
  <ScaleCrop>false</ScaleCrop>
  <Company/>
  <LinksUpToDate>false</LinksUpToDate>
  <CharactersWithSpaces>3930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SDI 1055</dc:creator>
  <cp:keywords/>
  <dc:description/>
  <cp:lastModifiedBy>SDI CPU 1117</cp:lastModifiedBy>
  <cp:revision>6</cp:revision>
  <dcterms:created xsi:type="dcterms:W3CDTF">2025-02-19T08:37:00Z</dcterms:created>
  <dcterms:modified xsi:type="dcterms:W3CDTF">2026-05-21T08:35:00Z</dcterms:modified>
</cp:coreProperties>
</file>