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223A2" w14:textId="77777777" w:rsidR="008D4D2E" w:rsidRPr="008D4D2E" w:rsidRDefault="008D4D2E" w:rsidP="008D4D2E">
      <w:pPr>
        <w:spacing w:before="100" w:beforeAutospacing="1" w:after="100" w:afterAutospacing="1" w:line="240" w:lineRule="auto"/>
        <w:jc w:val="both"/>
        <w:outlineLvl w:val="0"/>
        <w:rPr>
          <w:rFonts w:ascii="Arial" w:eastAsia="Times New Roman" w:hAnsi="Arial" w:cs="Arial"/>
          <w:b/>
          <w:bCs/>
          <w:i/>
          <w:iCs/>
          <w:kern w:val="36"/>
          <w:sz w:val="32"/>
          <w:szCs w:val="32"/>
          <w:u w:val="single"/>
          <w:lang w:val="en-US" w:eastAsia="en-IN"/>
        </w:rPr>
      </w:pPr>
      <w:r w:rsidRPr="008D4D2E">
        <w:rPr>
          <w:rFonts w:ascii="Arial" w:eastAsia="Times New Roman" w:hAnsi="Arial" w:cs="Arial"/>
          <w:b/>
          <w:bCs/>
          <w:i/>
          <w:iCs/>
          <w:kern w:val="36"/>
          <w:sz w:val="32"/>
          <w:szCs w:val="32"/>
          <w:u w:val="single"/>
          <w:lang w:val="en-US" w:eastAsia="en-IN"/>
        </w:rPr>
        <w:t>Original Research Article</w:t>
      </w:r>
    </w:p>
    <w:p w14:paraId="2E5DA672" w14:textId="7BE97F60" w:rsidR="00B553D9" w:rsidRDefault="007A7A52" w:rsidP="00FD7E98">
      <w:pPr>
        <w:spacing w:before="100" w:beforeAutospacing="1" w:after="100" w:afterAutospacing="1" w:line="240" w:lineRule="auto"/>
        <w:jc w:val="both"/>
        <w:outlineLvl w:val="1"/>
        <w:rPr>
          <w:rFonts w:ascii="Arial" w:eastAsia="Times New Roman" w:hAnsi="Arial" w:cs="Arial"/>
          <w:b/>
          <w:bCs/>
          <w:sz w:val="24"/>
          <w:szCs w:val="24"/>
          <w:lang w:eastAsia="en-IN"/>
        </w:rPr>
      </w:pPr>
      <w:r w:rsidRPr="00D0735E">
        <w:rPr>
          <w:rFonts w:ascii="Arial" w:eastAsia="Times New Roman" w:hAnsi="Arial" w:cs="Arial"/>
          <w:b/>
          <w:bCs/>
          <w:kern w:val="36"/>
          <w:sz w:val="32"/>
          <w:szCs w:val="32"/>
          <w:highlight w:val="yellow"/>
          <w:lang w:val="en-US" w:eastAsia="en-IN"/>
        </w:rPr>
        <w:t>A Comparative Study of Start-Up Orientation among Commerce and Non-Commerce Students in Kerala.</w:t>
      </w:r>
    </w:p>
    <w:p w14:paraId="2F99A462" w14:textId="77777777" w:rsidR="0075119A" w:rsidRDefault="0075119A" w:rsidP="00FD7E98">
      <w:pPr>
        <w:spacing w:before="100" w:beforeAutospacing="1" w:after="100" w:afterAutospacing="1" w:line="240" w:lineRule="auto"/>
        <w:jc w:val="both"/>
        <w:outlineLvl w:val="1"/>
        <w:rPr>
          <w:rFonts w:ascii="Arial" w:eastAsia="Times New Roman" w:hAnsi="Arial" w:cs="Arial"/>
          <w:b/>
          <w:bCs/>
          <w:sz w:val="24"/>
          <w:szCs w:val="24"/>
          <w:lang w:eastAsia="en-IN"/>
        </w:rPr>
      </w:pPr>
    </w:p>
    <w:p w14:paraId="59C726A0" w14:textId="77777777" w:rsidR="00B553D9" w:rsidRDefault="00CF72F1" w:rsidP="00FD7E98">
      <w:pPr>
        <w:spacing w:before="100" w:beforeAutospacing="1" w:after="100" w:afterAutospacing="1" w:line="240" w:lineRule="auto"/>
        <w:jc w:val="both"/>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Abstract</w:t>
      </w:r>
    </w:p>
    <w:p w14:paraId="48219F57" w14:textId="57E55EB1" w:rsidR="00ED1920" w:rsidRPr="00B5017A" w:rsidRDefault="00ED1920" w:rsidP="00FD7E98">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study examines the </w:t>
      </w:r>
      <w:r w:rsidR="00613BEE" w:rsidRPr="00B5017A">
        <w:rPr>
          <w:rFonts w:ascii="Arial" w:eastAsia="Times New Roman" w:hAnsi="Arial" w:cs="Arial"/>
          <w:sz w:val="24"/>
          <w:szCs w:val="24"/>
          <w:lang w:eastAsia="en-IN"/>
        </w:rPr>
        <w:t xml:space="preserve">awareness and </w:t>
      </w:r>
      <w:r w:rsidRPr="00B5017A">
        <w:rPr>
          <w:rFonts w:ascii="Arial" w:eastAsia="Times New Roman" w:hAnsi="Arial" w:cs="Arial"/>
          <w:sz w:val="24"/>
          <w:szCs w:val="24"/>
          <w:lang w:eastAsia="en-IN"/>
        </w:rPr>
        <w:t xml:space="preserve">attitude of commerce and non-commerce students towards start-ups. As the entrepreneurial ecosystem continues to grow rapidly, the career opportunities of start-ups start to become more and more attractive to students. </w:t>
      </w:r>
      <w:r w:rsidR="000D01D6" w:rsidRPr="000D01D6">
        <w:rPr>
          <w:rFonts w:ascii="Arial" w:eastAsia="Times New Roman" w:hAnsi="Arial" w:cs="Arial"/>
          <w:sz w:val="24"/>
          <w:szCs w:val="24"/>
          <w:lang w:eastAsia="en-IN"/>
        </w:rPr>
        <w:t xml:space="preserve">The </w:t>
      </w:r>
      <w:r w:rsidR="000D01D6">
        <w:rPr>
          <w:rFonts w:ascii="Arial" w:eastAsia="Times New Roman" w:hAnsi="Arial" w:cs="Arial"/>
          <w:sz w:val="24"/>
          <w:szCs w:val="24"/>
          <w:lang w:eastAsia="en-IN"/>
        </w:rPr>
        <w:t>study</w:t>
      </w:r>
      <w:r w:rsidR="000D01D6" w:rsidRPr="000D01D6">
        <w:rPr>
          <w:rFonts w:ascii="Arial" w:eastAsia="Times New Roman" w:hAnsi="Arial" w:cs="Arial"/>
          <w:sz w:val="24"/>
          <w:szCs w:val="24"/>
          <w:lang w:eastAsia="en-IN"/>
        </w:rPr>
        <w:t xml:space="preserve"> was </w:t>
      </w:r>
      <w:r w:rsidR="000D01D6">
        <w:rPr>
          <w:rFonts w:ascii="Arial" w:eastAsia="Times New Roman" w:hAnsi="Arial" w:cs="Arial"/>
          <w:sz w:val="24"/>
          <w:szCs w:val="24"/>
          <w:lang w:eastAsia="en-IN"/>
        </w:rPr>
        <w:t>carried out</w:t>
      </w:r>
      <w:r w:rsidR="000D01D6" w:rsidRPr="000D01D6">
        <w:rPr>
          <w:rFonts w:ascii="Arial" w:eastAsia="Times New Roman" w:hAnsi="Arial" w:cs="Arial"/>
          <w:sz w:val="24"/>
          <w:szCs w:val="24"/>
          <w:lang w:eastAsia="en-IN"/>
        </w:rPr>
        <w:t xml:space="preserve"> among </w:t>
      </w:r>
      <w:r w:rsidR="000D01D6">
        <w:rPr>
          <w:rFonts w:ascii="Arial" w:eastAsia="Times New Roman" w:hAnsi="Arial" w:cs="Arial"/>
          <w:sz w:val="24"/>
          <w:szCs w:val="24"/>
          <w:lang w:eastAsia="en-IN"/>
        </w:rPr>
        <w:t xml:space="preserve">the students pursuing </w:t>
      </w:r>
      <w:r w:rsidR="000D01D6" w:rsidRPr="000D01D6">
        <w:rPr>
          <w:rFonts w:ascii="Arial" w:eastAsia="Times New Roman" w:hAnsi="Arial" w:cs="Arial"/>
          <w:sz w:val="24"/>
          <w:szCs w:val="24"/>
          <w:lang w:eastAsia="en-IN"/>
        </w:rPr>
        <w:t xml:space="preserve">undergraduate and postgraduate </w:t>
      </w:r>
      <w:r w:rsidR="000D01D6">
        <w:rPr>
          <w:rFonts w:ascii="Arial" w:eastAsia="Times New Roman" w:hAnsi="Arial" w:cs="Arial"/>
          <w:sz w:val="24"/>
          <w:szCs w:val="24"/>
          <w:lang w:eastAsia="en-IN"/>
        </w:rPr>
        <w:t xml:space="preserve">courses in the Vadakara region, </w:t>
      </w:r>
      <w:r w:rsidR="000D01D6" w:rsidRPr="000D01D6">
        <w:rPr>
          <w:rFonts w:ascii="Arial" w:eastAsia="Times New Roman" w:hAnsi="Arial" w:cs="Arial"/>
          <w:sz w:val="24"/>
          <w:szCs w:val="24"/>
          <w:lang w:eastAsia="en-IN"/>
        </w:rPr>
        <w:t xml:space="preserve">Kerala, India, </w:t>
      </w:r>
      <w:r w:rsidR="000D01D6">
        <w:rPr>
          <w:rFonts w:ascii="Arial" w:eastAsia="Times New Roman" w:hAnsi="Arial" w:cs="Arial"/>
          <w:sz w:val="24"/>
          <w:szCs w:val="24"/>
          <w:lang w:eastAsia="en-IN"/>
        </w:rPr>
        <w:t>in</w:t>
      </w:r>
      <w:r w:rsidR="000D01D6" w:rsidRPr="000D01D6">
        <w:rPr>
          <w:rFonts w:ascii="Arial" w:eastAsia="Times New Roman" w:hAnsi="Arial" w:cs="Arial"/>
          <w:sz w:val="24"/>
          <w:szCs w:val="24"/>
          <w:lang w:eastAsia="en-IN"/>
        </w:rPr>
        <w:t xml:space="preserve"> the academic year 2025–2026.</w:t>
      </w:r>
      <w:r w:rsidR="00C85A5C" w:rsidRPr="00C85A5C">
        <w:rPr>
          <w:rFonts w:ascii="Geist Fallback" w:eastAsia="Times New Roman" w:hAnsi="Geist Fallback" w:cs="Times New Roman"/>
          <w:sz w:val="23"/>
          <w:szCs w:val="23"/>
          <w:lang w:eastAsia="en-IN"/>
        </w:rPr>
        <w:t xml:space="preserve"> </w:t>
      </w:r>
      <w:r w:rsidR="00C85A5C" w:rsidRPr="00C85A5C">
        <w:rPr>
          <w:rFonts w:ascii="Arial" w:eastAsia="Times New Roman" w:hAnsi="Arial" w:cs="Arial"/>
          <w:sz w:val="24"/>
          <w:szCs w:val="24"/>
          <w:highlight w:val="yellow"/>
          <w:lang w:eastAsia="en-IN"/>
        </w:rPr>
        <w:t>A convenience sampling method was applied to select a sample of 100 students (in the forms of 50 students in the streams of commerce and non-commerce respectively). The data were analysed by means of descriptive statistics (mean and standard deviation) and inferential statistics</w:t>
      </w:r>
      <w:r w:rsidR="00227B44">
        <w:rPr>
          <w:rFonts w:ascii="Arial" w:eastAsia="Times New Roman" w:hAnsi="Arial" w:cs="Arial"/>
          <w:sz w:val="24"/>
          <w:szCs w:val="24"/>
          <w:highlight w:val="yellow"/>
          <w:lang w:eastAsia="en-IN"/>
        </w:rPr>
        <w:t xml:space="preserve"> (independent sample t-test, </w:t>
      </w:r>
      <w:r w:rsidR="00C85A5C" w:rsidRPr="00C85A5C">
        <w:rPr>
          <w:rFonts w:ascii="Arial" w:eastAsia="Times New Roman" w:hAnsi="Arial" w:cs="Arial"/>
          <w:sz w:val="24"/>
          <w:szCs w:val="24"/>
          <w:highlight w:val="yellow"/>
          <w:lang w:eastAsia="en-IN"/>
        </w:rPr>
        <w:t>chi-square test</w:t>
      </w:r>
      <w:r w:rsidR="00227B44">
        <w:rPr>
          <w:rFonts w:ascii="Arial" w:eastAsia="Times New Roman" w:hAnsi="Arial" w:cs="Arial"/>
          <w:sz w:val="24"/>
          <w:szCs w:val="24"/>
          <w:highlight w:val="yellow"/>
          <w:lang w:eastAsia="en-IN"/>
        </w:rPr>
        <w:t>, correlation matrix etc.</w:t>
      </w:r>
      <w:r w:rsidR="00C85A5C" w:rsidRPr="00C85A5C">
        <w:rPr>
          <w:rFonts w:ascii="Arial" w:eastAsia="Times New Roman" w:hAnsi="Arial" w:cs="Arial"/>
          <w:sz w:val="24"/>
          <w:szCs w:val="24"/>
          <w:highlight w:val="yellow"/>
          <w:lang w:eastAsia="en-IN"/>
        </w:rPr>
        <w:t>) to test the difference and relationships between variables.</w:t>
      </w:r>
      <w:r w:rsidR="00C85A5C">
        <w:rPr>
          <w:rFonts w:ascii="Arial" w:eastAsia="Times New Roman" w:hAnsi="Arial" w:cs="Arial"/>
          <w:sz w:val="24"/>
          <w:szCs w:val="24"/>
          <w:lang w:eastAsia="en-IN"/>
        </w:rPr>
        <w:t xml:space="preserve"> </w:t>
      </w:r>
      <w:r w:rsidRPr="00B5017A">
        <w:rPr>
          <w:rFonts w:ascii="Arial" w:eastAsia="Times New Roman" w:hAnsi="Arial" w:cs="Arial"/>
          <w:sz w:val="24"/>
          <w:szCs w:val="24"/>
          <w:lang w:eastAsia="en-IN"/>
        </w:rPr>
        <w:t xml:space="preserve">This paper compares variations in awareness, interest, and perception in terms of academic backgrounds. Based on the primary data gathered by way of a structured questionnaire, the results indicate that students of commerce are more aware and have better attitudes in relation to non-commerce students. The research indicates the importance of academic exposure in the formation of entrepreneurial inclination and offers recommendations to enhance the culture of start-ups in disciplines. </w:t>
      </w:r>
    </w:p>
    <w:p w14:paraId="4CEAB6EE" w14:textId="77777777" w:rsidR="00ED1920" w:rsidRPr="00B5017A" w:rsidRDefault="00ED1920" w:rsidP="00ED19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i/>
          <w:sz w:val="24"/>
          <w:szCs w:val="24"/>
          <w:lang w:eastAsia="en-IN"/>
        </w:rPr>
        <w:t>Key words:</w:t>
      </w:r>
      <w:r w:rsidRPr="00B5017A">
        <w:rPr>
          <w:rFonts w:ascii="Arial" w:eastAsia="Times New Roman" w:hAnsi="Arial" w:cs="Arial"/>
          <w:sz w:val="24"/>
          <w:szCs w:val="24"/>
          <w:lang w:eastAsia="en-IN"/>
        </w:rPr>
        <w:t xml:space="preserve"> Start-ups, Commerce Students, Non-Commerce students, Attitude, Awareness</w:t>
      </w:r>
      <w:r w:rsidR="00EE3D00" w:rsidRPr="00B5017A">
        <w:rPr>
          <w:rFonts w:ascii="Arial" w:eastAsia="Times New Roman" w:hAnsi="Arial" w:cs="Arial"/>
          <w:sz w:val="24"/>
          <w:szCs w:val="24"/>
          <w:lang w:eastAsia="en-IN"/>
        </w:rPr>
        <w:t>, Academic background</w:t>
      </w:r>
      <w:r w:rsidRPr="00B5017A">
        <w:rPr>
          <w:rFonts w:ascii="Arial" w:eastAsia="Times New Roman" w:hAnsi="Arial" w:cs="Arial"/>
          <w:sz w:val="24"/>
          <w:szCs w:val="24"/>
          <w:lang w:eastAsia="en-IN"/>
        </w:rPr>
        <w:t xml:space="preserve"> </w:t>
      </w:r>
    </w:p>
    <w:p w14:paraId="637898A2" w14:textId="77777777" w:rsidR="00ED1920" w:rsidRPr="00B5017A" w:rsidRDefault="00ED1920" w:rsidP="00ED1920">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 xml:space="preserve">1. Introduction </w:t>
      </w:r>
    </w:p>
    <w:p w14:paraId="24846654" w14:textId="77777777" w:rsidR="00ED1920" w:rsidRPr="00B5017A" w:rsidRDefault="00ED1920" w:rsidP="00ED19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rise of start-ups as a vibrant source of economic development has dramatically changed the world and Indian employment scenario. Over the past few years, the field of entrepreneurship has been gaining significant traction, due to the influence of technological and innovation ecosystems, as well as government-sponsored activities, like Start-up India (Sharma, 2018). In this dynamic environment, students are a key group of prospective entrepreneurs because they are the ones with the creativity, flexibility, and risk-taking ability to make a venture (</w:t>
      </w:r>
      <w:proofErr w:type="spellStart"/>
      <w:r w:rsidRPr="00B5017A">
        <w:rPr>
          <w:rFonts w:ascii="Arial" w:eastAsia="Times New Roman" w:hAnsi="Arial" w:cs="Arial"/>
          <w:sz w:val="24"/>
          <w:szCs w:val="24"/>
          <w:lang w:eastAsia="en-IN"/>
        </w:rPr>
        <w:t>Fayolle</w:t>
      </w:r>
      <w:proofErr w:type="spellEnd"/>
      <w:r w:rsidRPr="00B5017A">
        <w:rPr>
          <w:rFonts w:ascii="Arial" w:eastAsia="Times New Roman" w:hAnsi="Arial" w:cs="Arial"/>
          <w:sz w:val="24"/>
          <w:szCs w:val="24"/>
          <w:lang w:eastAsia="en-IN"/>
        </w:rPr>
        <w:t xml:space="preserve"> and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2015). Therefore, the orientation of the students towards start-ups has become a significant field of scholarly research. The start-up orientation can be defined as the degree of consciousness, interest, and desire of people to become an entrepreneur. It is affected by various factors such as level of education, exposure to business ideas, social-economic status and individual risk and innovation attitudes (Ajzen, 1991). Academic discipline is one of them and it is highly important in the development of entrepreneurial </w:t>
      </w:r>
      <w:r w:rsidR="00613BEE" w:rsidRPr="00B5017A">
        <w:rPr>
          <w:rFonts w:ascii="Arial" w:eastAsia="Times New Roman" w:hAnsi="Arial" w:cs="Arial"/>
          <w:sz w:val="24"/>
          <w:szCs w:val="24"/>
          <w:lang w:eastAsia="en-IN"/>
        </w:rPr>
        <w:t>mind-set</w:t>
      </w:r>
      <w:r w:rsidRPr="00B5017A">
        <w:rPr>
          <w:rFonts w:ascii="Arial" w:eastAsia="Times New Roman" w:hAnsi="Arial" w:cs="Arial"/>
          <w:sz w:val="24"/>
          <w:szCs w:val="24"/>
          <w:lang w:eastAsia="en-IN"/>
        </w:rPr>
        <w:t xml:space="preserve">. By their curriculum, commerce students have a greater likelihood to be exposed to business management, finance and marketing which could increase their propensity towards becoming an entrepreneur (Gupta and Bhawe, 2007). Conversely, non-commerce students might not be </w:t>
      </w:r>
      <w:r w:rsidRPr="00B5017A">
        <w:rPr>
          <w:rFonts w:ascii="Arial" w:eastAsia="Times New Roman" w:hAnsi="Arial" w:cs="Arial"/>
          <w:sz w:val="24"/>
          <w:szCs w:val="24"/>
          <w:lang w:eastAsia="en-IN"/>
        </w:rPr>
        <w:lastRenderedPageBreak/>
        <w:t>exposed to such notions as much, which might have an impact on their attitude and willingness to participate in start-up activities.</w:t>
      </w:r>
    </w:p>
    <w:p w14:paraId="06567870"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process of cultivating the culture of entrepreneurs among students is a challenge and an opportunity in the Indian context, especially in such states as Kerala where the level of literacy is high but the traditional employment preferences are still predominant (Nabi et al., 2017). Although more and more is being done on start-ups awareness, little is known on how students of various academic backgrounds differ in their perception and attitude. The role of education in fostering entrepreneurial intentions has been emphasized by previous studies but there is a relative scarcity of comparative studies between commerce and non-commerce students (Rae, 2005). It is against this background that the current research study aims to test and compare the start-up orientation of the commerce and non-commerce students. The study will give a clue on how academic exposure affects the entrepreneurial inclination by analysing their awareness, attitudes and willingness to participate in entrepreneurial activities. The results will play a role in policy making, curriculum development, and fostering entrepreneurship education in other fields. </w:t>
      </w:r>
    </w:p>
    <w:p w14:paraId="3E5724F3" w14:textId="77777777" w:rsidR="00057D80" w:rsidRPr="00B5017A" w:rsidRDefault="00057D80" w:rsidP="00ED1920">
      <w:pPr>
        <w:spacing w:after="0" w:line="240" w:lineRule="auto"/>
        <w:jc w:val="both"/>
        <w:rPr>
          <w:rFonts w:ascii="Arial" w:eastAsia="Times New Roman" w:hAnsi="Arial" w:cs="Arial"/>
          <w:sz w:val="24"/>
          <w:szCs w:val="24"/>
          <w:lang w:eastAsia="en-IN"/>
        </w:rPr>
      </w:pPr>
    </w:p>
    <w:p w14:paraId="303143F6"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1.2. Problem Statement.</w:t>
      </w:r>
      <w:r w:rsidRPr="00B5017A">
        <w:rPr>
          <w:rFonts w:ascii="Arial" w:eastAsia="Times New Roman" w:hAnsi="Arial" w:cs="Arial"/>
          <w:sz w:val="24"/>
          <w:szCs w:val="24"/>
          <w:lang w:eastAsia="en-IN"/>
        </w:rPr>
        <w:t xml:space="preserve"> </w:t>
      </w:r>
    </w:p>
    <w:p w14:paraId="6D090B5B"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Although the role of start-ups is growing in importance, little is known about how students with varying academic backgrounds view start-ups. The study aims at examining the differences in the awareness, interest and perception of start-ups by commerce and non-commerce students. </w:t>
      </w:r>
    </w:p>
    <w:p w14:paraId="0F059DD8" w14:textId="77777777" w:rsidR="00057D80" w:rsidRPr="00B5017A" w:rsidRDefault="00057D80" w:rsidP="00ED1920">
      <w:pPr>
        <w:spacing w:after="0" w:line="240" w:lineRule="auto"/>
        <w:jc w:val="both"/>
        <w:rPr>
          <w:rFonts w:ascii="Arial" w:eastAsia="Times New Roman" w:hAnsi="Arial" w:cs="Arial"/>
          <w:sz w:val="24"/>
          <w:szCs w:val="24"/>
          <w:lang w:eastAsia="en-IN"/>
        </w:rPr>
      </w:pPr>
    </w:p>
    <w:p w14:paraId="65851DA4"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1.3. Study Objectives</w:t>
      </w:r>
      <w:r w:rsidRPr="00B5017A">
        <w:rPr>
          <w:rFonts w:ascii="Arial" w:eastAsia="Times New Roman" w:hAnsi="Arial" w:cs="Arial"/>
          <w:sz w:val="24"/>
          <w:szCs w:val="24"/>
          <w:lang w:eastAsia="en-IN"/>
        </w:rPr>
        <w:t xml:space="preserve">. </w:t>
      </w:r>
    </w:p>
    <w:p w14:paraId="3ECF02EE"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To determine the students’ </w:t>
      </w:r>
      <w:r w:rsidR="00057D80" w:rsidRPr="00B5017A">
        <w:rPr>
          <w:rFonts w:ascii="Arial" w:eastAsia="Times New Roman" w:hAnsi="Arial" w:cs="Arial"/>
          <w:sz w:val="24"/>
          <w:szCs w:val="24"/>
          <w:lang w:eastAsia="en-IN"/>
        </w:rPr>
        <w:t>awareness on</w:t>
      </w:r>
      <w:r w:rsidRPr="00B5017A">
        <w:rPr>
          <w:rFonts w:ascii="Arial" w:eastAsia="Times New Roman" w:hAnsi="Arial" w:cs="Arial"/>
          <w:sz w:val="24"/>
          <w:szCs w:val="24"/>
          <w:lang w:eastAsia="en-IN"/>
        </w:rPr>
        <w:t xml:space="preserve"> Start-ups. </w:t>
      </w:r>
    </w:p>
    <w:p w14:paraId="26B042F3"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To compare the attitudes of the students of commerce and non-commerce towards start-ups.  </w:t>
      </w:r>
    </w:p>
    <w:p w14:paraId="530519A0" w14:textId="77777777" w:rsidR="00ED1920"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To analyse the effect of academic background on start-up orientation</w:t>
      </w:r>
    </w:p>
    <w:p w14:paraId="404A6932" w14:textId="77777777" w:rsidR="003215F0" w:rsidRPr="00B5017A" w:rsidRDefault="003215F0" w:rsidP="003215F0">
      <w:pPr>
        <w:pStyle w:val="ListParagraph"/>
        <w:spacing w:after="0" w:line="240" w:lineRule="auto"/>
        <w:jc w:val="both"/>
        <w:rPr>
          <w:rFonts w:ascii="Arial" w:eastAsia="Times New Roman" w:hAnsi="Arial" w:cs="Arial"/>
          <w:sz w:val="24"/>
          <w:szCs w:val="24"/>
          <w:lang w:eastAsia="en-IN"/>
        </w:rPr>
      </w:pPr>
    </w:p>
    <w:p w14:paraId="7D2613F4" w14:textId="43D5A831" w:rsidR="006F05E8" w:rsidRPr="006F05E8" w:rsidRDefault="006F05E8" w:rsidP="006F05E8">
      <w:pPr>
        <w:spacing w:after="0" w:line="240" w:lineRule="auto"/>
        <w:jc w:val="both"/>
        <w:rPr>
          <w:rFonts w:ascii="Arial" w:eastAsia="Times New Roman" w:hAnsi="Arial" w:cs="Arial"/>
          <w:b/>
          <w:sz w:val="24"/>
          <w:szCs w:val="24"/>
          <w:lang w:eastAsia="en-IN"/>
        </w:rPr>
      </w:pPr>
      <w:r w:rsidRPr="006F05E8">
        <w:rPr>
          <w:rFonts w:ascii="Arial" w:eastAsia="Times New Roman" w:hAnsi="Arial" w:cs="Arial"/>
          <w:b/>
          <w:sz w:val="24"/>
          <w:szCs w:val="24"/>
          <w:highlight w:val="yellow"/>
          <w:lang w:eastAsia="en-IN"/>
        </w:rPr>
        <w:t>1.4. Importance of the study</w:t>
      </w:r>
      <w:r w:rsidRPr="006F05E8">
        <w:rPr>
          <w:rFonts w:ascii="Arial" w:eastAsia="Times New Roman" w:hAnsi="Arial" w:cs="Arial"/>
          <w:b/>
          <w:sz w:val="24"/>
          <w:szCs w:val="24"/>
          <w:lang w:eastAsia="en-IN"/>
        </w:rPr>
        <w:t xml:space="preserve"> </w:t>
      </w:r>
    </w:p>
    <w:p w14:paraId="05B4F58E" w14:textId="38D875C8" w:rsidR="00057D80" w:rsidRDefault="006F05E8" w:rsidP="006F05E8">
      <w:pPr>
        <w:spacing w:after="0" w:line="240" w:lineRule="auto"/>
        <w:jc w:val="both"/>
        <w:rPr>
          <w:rFonts w:ascii="Arial" w:eastAsia="Times New Roman" w:hAnsi="Arial" w:cs="Arial"/>
          <w:sz w:val="24"/>
          <w:szCs w:val="24"/>
          <w:lang w:eastAsia="en-IN"/>
        </w:rPr>
      </w:pPr>
      <w:r w:rsidRPr="006F05E8">
        <w:rPr>
          <w:rFonts w:ascii="Arial" w:eastAsia="Times New Roman" w:hAnsi="Arial" w:cs="Arial"/>
          <w:sz w:val="24"/>
          <w:szCs w:val="24"/>
          <w:highlight w:val="yellow"/>
          <w:lang w:eastAsia="en-IN"/>
        </w:rPr>
        <w:t>This study has the potential to add to the scientific community by offering some empirical evidence on the importance of academic background in influencing start-up orientation among students. The study provides a valuable gap in the interdisciplinary studies of start-up or entrepreneurship, especially in the semi-urban areas by providing a comparative analysis between the commerce and non-commerce stream. The results contribute to the knowledge of the effect of awareness and education on entrepreneurial attitudes, which can be used to design curriculum and establish policies. The research is also an ideal source of information to be used by future researchers on the topic of youth entrepreneurship, skill building and innovation ecosystems.</w:t>
      </w:r>
    </w:p>
    <w:p w14:paraId="01B27A76" w14:textId="77777777" w:rsidR="003215F0" w:rsidRPr="006F05E8" w:rsidRDefault="003215F0" w:rsidP="006F05E8">
      <w:pPr>
        <w:spacing w:after="0" w:line="240" w:lineRule="auto"/>
        <w:jc w:val="both"/>
        <w:rPr>
          <w:rFonts w:ascii="Arial" w:eastAsia="Times New Roman" w:hAnsi="Arial" w:cs="Arial"/>
          <w:sz w:val="24"/>
          <w:szCs w:val="24"/>
          <w:lang w:eastAsia="en-IN"/>
        </w:rPr>
      </w:pPr>
    </w:p>
    <w:p w14:paraId="0A3D07AE" w14:textId="77777777" w:rsidR="00CF72F1" w:rsidRPr="00B5017A" w:rsidRDefault="00414735" w:rsidP="00CF72F1">
      <w:pPr>
        <w:spacing w:after="0" w:line="240" w:lineRule="auto"/>
        <w:rPr>
          <w:rFonts w:ascii="Arial" w:eastAsia="Times New Roman" w:hAnsi="Arial" w:cs="Arial"/>
          <w:b/>
          <w:sz w:val="24"/>
          <w:szCs w:val="24"/>
          <w:lang w:eastAsia="en-IN"/>
        </w:rPr>
      </w:pPr>
      <w:r w:rsidRPr="00B5017A">
        <w:rPr>
          <w:rFonts w:ascii="Arial" w:eastAsia="Times New Roman" w:hAnsi="Arial" w:cs="Arial"/>
          <w:b/>
          <w:sz w:val="24"/>
          <w:szCs w:val="24"/>
          <w:lang w:eastAsia="en-IN"/>
        </w:rPr>
        <w:t>2 Review of Literature</w:t>
      </w:r>
    </w:p>
    <w:p w14:paraId="625C4F70" w14:textId="77777777" w:rsidR="00C66450" w:rsidRPr="00B5017A" w:rsidRDefault="00C66450" w:rsidP="00C6645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Entrepreneurship has been highly identified as a major economic development, innovativeness and job creating factor. There is a significant amount of literature on the antecedents of entrepreneurial intention, especially among students, who are one of the most important potential sources of future entrepreneurs. Modern entrepreneurship research has its origins in the pioneering work of Joseph Schumpeter (1934) who stressed the importance of innovation and individual </w:t>
      </w:r>
      <w:r w:rsidRPr="00B5017A">
        <w:rPr>
          <w:rFonts w:ascii="Arial" w:eastAsia="Times New Roman" w:hAnsi="Arial" w:cs="Arial"/>
          <w:sz w:val="24"/>
          <w:szCs w:val="24"/>
          <w:lang w:eastAsia="en-IN"/>
        </w:rPr>
        <w:lastRenderedPageBreak/>
        <w:t xml:space="preserve">initiative in driving economic growth. Expanding on this, Ajzen (1991) came up with the Theory of Planned Behaviour that postulates that attitudes, subjective norms and perceived behavioural control determine entrepreneurial intention. A number of empirical researches have been carried out to determine the role of education in entrepreneurial attitudes. In a study by </w:t>
      </w:r>
      <w:proofErr w:type="spellStart"/>
      <w:r w:rsidRPr="00B5017A">
        <w:rPr>
          <w:rFonts w:ascii="Arial" w:eastAsia="Times New Roman" w:hAnsi="Arial" w:cs="Arial"/>
          <w:sz w:val="24"/>
          <w:szCs w:val="24"/>
          <w:lang w:eastAsia="en-IN"/>
        </w:rPr>
        <w:t>Fayolle</w:t>
      </w:r>
      <w:proofErr w:type="spellEnd"/>
      <w:r w:rsidRPr="00B5017A">
        <w:rPr>
          <w:rFonts w:ascii="Arial" w:eastAsia="Times New Roman" w:hAnsi="Arial" w:cs="Arial"/>
          <w:sz w:val="24"/>
          <w:szCs w:val="24"/>
          <w:lang w:eastAsia="en-IN"/>
        </w:rPr>
        <w:t xml:space="preserve"> and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(2015), entrepreneurship education greatly improves awareness and intention of students who desire to open businesses. It is also important to note that experiential learning and exposure to business environments are vital in the process of entrepreneurial competencies development (Rae 2005). The implications of these findings are that learners who have formal exposure to business related subjects are better positioned to have a positive attitude towards start-ups. </w:t>
      </w:r>
    </w:p>
    <w:p w14:paraId="0A60627E" w14:textId="77777777" w:rsidR="00C66450" w:rsidRPr="00B5017A" w:rsidRDefault="00C66450" w:rsidP="00C6645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research on the effect of academic background on entrepreneurial orientation has progressively been studied in the Indian context. A study by Gupta and Bhawe (2007) reveals that the entrepreneurial intentions of students in commerce and management are higher than the entrepreneurial intentions of other students in other fields mainly because they are aware of the business concepts. Similarly, a research conducted by Nabi et al. (2017) indicated that the design of the curriculum and institutional support play a key role in determining the entrepreneurial aspirations among students. Another essential aspect that has an impact on start-up orientation is awareness. Sharma (2018) suggests that the more aware students are of the funding sources, government schemes, and market opportunities, the more likely they are to think about entrepreneurship as a viable career choice. Government programs like Start-up India and Skill India have been instrumental in creating awareness to the youth though the coverage and effectiveness differs in the academic streams.</w:t>
      </w:r>
    </w:p>
    <w:p w14:paraId="11085623" w14:textId="099E438D" w:rsidR="00FB4CD2" w:rsidRPr="00FB4CD2" w:rsidRDefault="00532B92" w:rsidP="00FB4CD2">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Risk and uncertainty attitude is also important in the development of entrepreneurial behaviour. Knight (1921) highlighted that entrepreneurship is a risk, and the degree to which people are willing to take a risk defines their participation in entrepreneurship. Empirical research indicates that commerce students are more likely to have a higher risk tolerance because they are used to financial decision-making processes (Singh and Verma, 2020). Moreover, the socio-cultural determinants and peer pressure have been noted to be key determinants of entrepreneurial intention. The social learning theory by Bandura states that the behaviours are acquired through imitation, meaning that through exposure to entrepreneurial role models, the attitudes of the students can greatly be affected. In areas such as Kerala where the traditional jobs are frequently </w:t>
      </w:r>
      <w:r w:rsidR="00057D80" w:rsidRPr="00B5017A">
        <w:rPr>
          <w:rFonts w:ascii="Arial" w:eastAsia="Times New Roman" w:hAnsi="Arial" w:cs="Arial"/>
          <w:sz w:val="24"/>
          <w:szCs w:val="24"/>
          <w:lang w:eastAsia="en-IN"/>
        </w:rPr>
        <w:t>favoured</w:t>
      </w:r>
      <w:r w:rsidRPr="00B5017A">
        <w:rPr>
          <w:rFonts w:ascii="Arial" w:eastAsia="Times New Roman" w:hAnsi="Arial" w:cs="Arial"/>
          <w:sz w:val="24"/>
          <w:szCs w:val="24"/>
          <w:lang w:eastAsia="en-IN"/>
        </w:rPr>
        <w:t>, societal norms could serve as a limiting factor of entrepreneurial intentions especially among students who are not taking commerce. Other recent research has also emphasized the contribution of interdisciplinary learning towards entrepreneurship. The gap between the technical and business education can be bridged to develop the capacity of students to find and capitalize on opportunities. An example of this is how engineering students who have undergone some basic business training have been more attracted to start-ups than their counterparts who have not (Kumar an</w:t>
      </w:r>
      <w:r w:rsidR="00342E62">
        <w:rPr>
          <w:rFonts w:ascii="Arial" w:eastAsia="Times New Roman" w:hAnsi="Arial" w:cs="Arial"/>
          <w:sz w:val="24"/>
          <w:szCs w:val="24"/>
          <w:lang w:eastAsia="en-IN"/>
        </w:rPr>
        <w:t xml:space="preserve">d Raj, 2021). </w:t>
      </w:r>
      <w:r w:rsidR="00342E62">
        <w:rPr>
          <w:rFonts w:ascii="Arial" w:eastAsia="Times New Roman" w:hAnsi="Arial" w:cs="Arial"/>
          <w:sz w:val="24"/>
          <w:szCs w:val="24"/>
          <w:highlight w:val="yellow"/>
          <w:lang w:eastAsia="en-IN"/>
        </w:rPr>
        <w:t>T</w:t>
      </w:r>
      <w:r w:rsidR="00FB4CD2" w:rsidRPr="00FB4CD2">
        <w:rPr>
          <w:rFonts w:ascii="Arial" w:eastAsia="Times New Roman" w:hAnsi="Arial" w:cs="Arial"/>
          <w:sz w:val="24"/>
          <w:szCs w:val="24"/>
          <w:highlight w:val="yellow"/>
          <w:lang w:eastAsia="en-IN"/>
        </w:rPr>
        <w:t>he awareness and interest of students in entrepreneurship are comparatively low, with little involvement in the field being explained by the insufficient curriculum integration and inability to gain practical exposure, which makes the need to provide more organized entrepreneurship education (Liu and Yu, 2021) apparent</w:t>
      </w:r>
      <w:r w:rsidR="00FB4CD2" w:rsidRPr="00FB4CD2">
        <w:rPr>
          <w:rFonts w:ascii="Arial" w:eastAsia="Times New Roman" w:hAnsi="Arial" w:cs="Arial"/>
          <w:sz w:val="24"/>
          <w:szCs w:val="24"/>
          <w:lang w:eastAsia="en-IN"/>
        </w:rPr>
        <w:t>.</w:t>
      </w:r>
    </w:p>
    <w:p w14:paraId="2EAF3758" w14:textId="68E7350F" w:rsidR="00532B92" w:rsidRPr="00B5017A" w:rsidRDefault="00342E62" w:rsidP="00532B92">
      <w:pPr>
        <w:spacing w:after="0" w:line="240" w:lineRule="auto"/>
        <w:jc w:val="both"/>
        <w:rPr>
          <w:rFonts w:ascii="Arial" w:eastAsia="Times New Roman" w:hAnsi="Arial" w:cs="Arial"/>
          <w:sz w:val="24"/>
          <w:szCs w:val="24"/>
          <w:lang w:eastAsia="en-IN"/>
        </w:rPr>
      </w:pPr>
      <w:r>
        <w:rPr>
          <w:rFonts w:ascii="Arial" w:eastAsia="Times New Roman" w:hAnsi="Arial" w:cs="Arial"/>
          <w:sz w:val="24"/>
          <w:szCs w:val="24"/>
          <w:highlight w:val="yellow"/>
          <w:lang w:eastAsia="en-IN"/>
        </w:rPr>
        <w:t>S</w:t>
      </w:r>
      <w:r w:rsidR="006F05E8" w:rsidRPr="006F05E8">
        <w:rPr>
          <w:rFonts w:ascii="Arial" w:eastAsia="Times New Roman" w:hAnsi="Arial" w:cs="Arial"/>
          <w:sz w:val="24"/>
          <w:szCs w:val="24"/>
          <w:highlight w:val="yellow"/>
          <w:lang w:eastAsia="en-IN"/>
        </w:rPr>
        <w:t xml:space="preserve">tudents’ attitudes towards entrepreneurship education have a significant positive impact on their entrepreneurial self-efficacy, indicating that enhanced awareness and </w:t>
      </w:r>
      <w:r w:rsidR="006F05E8" w:rsidRPr="006F05E8">
        <w:rPr>
          <w:rFonts w:ascii="Arial" w:eastAsia="Times New Roman" w:hAnsi="Arial" w:cs="Arial"/>
          <w:sz w:val="24"/>
          <w:szCs w:val="24"/>
          <w:highlight w:val="yellow"/>
          <w:lang w:eastAsia="en-IN"/>
        </w:rPr>
        <w:lastRenderedPageBreak/>
        <w:t>favourable perception can directly influence entrepreneurial intention (Zhang et al., 2022)</w:t>
      </w:r>
      <w:r>
        <w:rPr>
          <w:rFonts w:ascii="Arial" w:eastAsia="Times New Roman" w:hAnsi="Arial" w:cs="Arial"/>
          <w:sz w:val="24"/>
          <w:szCs w:val="24"/>
          <w:lang w:eastAsia="en-IN"/>
        </w:rPr>
        <w:t>.</w:t>
      </w:r>
      <w:r w:rsidR="006F05E8" w:rsidRPr="006F05E8">
        <w:rPr>
          <w:rFonts w:ascii="Arial" w:eastAsia="Times New Roman" w:hAnsi="Arial" w:cs="Arial"/>
          <w:sz w:val="24"/>
          <w:szCs w:val="24"/>
          <w:lang w:eastAsia="en-IN"/>
        </w:rPr>
        <w:t xml:space="preserve"> </w:t>
      </w:r>
      <w:r>
        <w:rPr>
          <w:rFonts w:ascii="Arial" w:eastAsia="Times New Roman" w:hAnsi="Arial" w:cs="Arial"/>
          <w:sz w:val="24"/>
          <w:szCs w:val="24"/>
          <w:lang w:eastAsia="en-IN"/>
        </w:rPr>
        <w:t xml:space="preserve">The </w:t>
      </w:r>
      <w:r w:rsidR="00532B92" w:rsidRPr="00B5017A">
        <w:rPr>
          <w:rFonts w:ascii="Arial" w:eastAsia="Times New Roman" w:hAnsi="Arial" w:cs="Arial"/>
          <w:sz w:val="24"/>
          <w:szCs w:val="24"/>
          <w:lang w:eastAsia="en-IN"/>
        </w:rPr>
        <w:t xml:space="preserve">literature is growing but there is still the need to have comparative studies done on commerce and non-commerce students in semi-urban settings. The majority of the current studies concentrate on only one field or study entrepreneurship in a generalized manner without identifying academic background as a variable. This loophole is why we should consider the need to conduct research that will offer a subtle insight into the impact of educational exposure on start-up orientation. </w:t>
      </w:r>
    </w:p>
    <w:p w14:paraId="12EAEDF5" w14:textId="77777777" w:rsidR="00532B92" w:rsidRPr="00B5017A" w:rsidRDefault="00532B92" w:rsidP="00532B92">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Research Ga</w:t>
      </w:r>
      <w:r w:rsidR="003C7817" w:rsidRPr="00B5017A">
        <w:rPr>
          <w:rFonts w:ascii="Arial" w:eastAsia="Times New Roman" w:hAnsi="Arial" w:cs="Arial"/>
          <w:b/>
          <w:sz w:val="24"/>
          <w:szCs w:val="24"/>
          <w:lang w:eastAsia="en-IN"/>
        </w:rPr>
        <w:t xml:space="preserve">p: </w:t>
      </w:r>
      <w:r w:rsidRPr="00B5017A">
        <w:rPr>
          <w:rFonts w:ascii="Arial" w:eastAsia="Times New Roman" w:hAnsi="Arial" w:cs="Arial"/>
          <w:sz w:val="24"/>
          <w:szCs w:val="24"/>
          <w:lang w:eastAsia="en-IN"/>
        </w:rPr>
        <w:t>Despite the existing research on the importance of education in entrepreneurial intention development, comparative analysis between commerce and non-commerce students, especially in semi-urban areas such as Kerala, has not been done extensively. In addition, there has been a lack of emphasis on the integrated effect of awareness, attitude, and academic exposure on start-up orientation in students.</w:t>
      </w:r>
    </w:p>
    <w:p w14:paraId="59B79250" w14:textId="77777777" w:rsidR="00CF72F1" w:rsidRPr="00B5017A" w:rsidRDefault="004E270C"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3</w:t>
      </w:r>
      <w:r w:rsidR="00CF72F1" w:rsidRPr="00B5017A">
        <w:rPr>
          <w:rFonts w:ascii="Arial" w:eastAsia="Times New Roman" w:hAnsi="Arial" w:cs="Arial"/>
          <w:b/>
          <w:bCs/>
          <w:sz w:val="24"/>
          <w:szCs w:val="24"/>
          <w:lang w:eastAsia="en-IN"/>
        </w:rPr>
        <w:t>. Research Methodology</w:t>
      </w:r>
    </w:p>
    <w:p w14:paraId="7274FDBF" w14:textId="77777777" w:rsidR="00532B92" w:rsidRPr="00B5017A" w:rsidRDefault="00532B92" w:rsidP="00532B92">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current research design is descriptive and comparative research design to investigate the start-up orientation of students studying commerce and non-commerce. The research is mainly founded on primary data, obtained with the help of a structured questionnaire that will help to define the awareness of the students, their attitude towards entrepreneurial activity, and their willingness to engage in it. The questionnaire consisted of closed-ended questions and questions based on Likert scale to guarantee uniformity and analysis simplicity. The research was carried out in Vadakara area of Kerala, where the university students of various fields of study were involved in the study. The respondents of 100 people were chosen, including both the same numbers of commerce and non-commerce students, so that it would be possible to make a significant comparison. The sampling was done through convenience sampling method based on the availability and accessibility of the respondents. </w:t>
      </w:r>
    </w:p>
    <w:p w14:paraId="0D377DCE" w14:textId="77777777" w:rsidR="00532B92" w:rsidRPr="00B5017A" w:rsidRDefault="00532B92" w:rsidP="00532B92">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For the purpose of analysis, data were coded and processed using statistical tools. The data was summarized using descriptive statistics, such as percentages, means, and standard deviations, in order to get an idea about the overall patterns. Inferential statistical methods, including independent sample t-test and chi-square test were used to test the hypotheses by comparing and evaluating differences and associations between variables. Also, the correlation analysis was employed to determine the relationship between awareness and attitude towards start-ups. To achieve reliability, the study will be conducted through monotony in data collection and validity through proper questionnaire design through previous literature. But, the results have some limitations, such as the limited geographical scope, and the application of non-probability sampling which could have an impact on the externalisability of the findings. The methodology can be used to analyse entrepreneurial orientation of the students despite these limitations; it offers a solid framework used to analyse entrepreneurial orientation.</w:t>
      </w:r>
    </w:p>
    <w:p w14:paraId="24E1ED3A" w14:textId="77777777" w:rsidR="00CF72F1" w:rsidRPr="00B5017A" w:rsidRDefault="004E270C"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4</w:t>
      </w:r>
      <w:r w:rsidR="00CF72F1" w:rsidRPr="00B5017A">
        <w:rPr>
          <w:rFonts w:ascii="Arial" w:eastAsia="Times New Roman" w:hAnsi="Arial" w:cs="Arial"/>
          <w:b/>
          <w:bCs/>
          <w:sz w:val="24"/>
          <w:szCs w:val="24"/>
          <w:lang w:eastAsia="en-IN"/>
        </w:rPr>
        <w:t>. Data Analysis and Interpretation</w:t>
      </w:r>
    </w:p>
    <w:p w14:paraId="0A56960D" w14:textId="77777777" w:rsidR="00532B92" w:rsidRPr="00B5017A" w:rsidRDefault="00532B92" w:rsidP="00532B92">
      <w:pPr>
        <w:spacing w:before="100" w:beforeAutospacing="1" w:after="100" w:afterAutospacing="1" w:line="240" w:lineRule="auto"/>
        <w:jc w:val="both"/>
        <w:outlineLvl w:val="2"/>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data analysis section entails a systematic analysis of the primary data obtained through respondents in order to appreciate their orientation towards start- ups. The </w:t>
      </w:r>
      <w:r w:rsidRPr="00B5017A">
        <w:rPr>
          <w:rFonts w:ascii="Arial" w:eastAsia="Times New Roman" w:hAnsi="Arial" w:cs="Arial"/>
          <w:sz w:val="24"/>
          <w:szCs w:val="24"/>
          <w:lang w:eastAsia="en-IN"/>
        </w:rPr>
        <w:lastRenderedPageBreak/>
        <w:t>comparison is made between the commerce and non-commerce students based on the awareness, attitude and the entrepreneurial inclination. The data are summarised using statistical methods like percentage analysis, mean scores and standard deviation and the inferential statistics applied to test the formulated hypotheses and determine significant differences and relationships include t-test and chi-square test.</w:t>
      </w:r>
    </w:p>
    <w:p w14:paraId="36C72B3E" w14:textId="77777777" w:rsidR="003C7817" w:rsidRPr="00B5017A" w:rsidRDefault="003C7817" w:rsidP="00532B92">
      <w:pPr>
        <w:spacing w:before="100" w:beforeAutospacing="1" w:after="100" w:afterAutospacing="1" w:line="240" w:lineRule="auto"/>
        <w:jc w:val="both"/>
        <w:outlineLvl w:val="2"/>
        <w:rPr>
          <w:rFonts w:ascii="Arial" w:eastAsia="Times New Roman" w:hAnsi="Arial" w:cs="Arial"/>
          <w:b/>
          <w:sz w:val="24"/>
          <w:szCs w:val="24"/>
          <w:lang w:eastAsia="en-IN"/>
        </w:rPr>
      </w:pPr>
      <w:r w:rsidRPr="00B5017A">
        <w:rPr>
          <w:rFonts w:ascii="Arial" w:eastAsia="Times New Roman" w:hAnsi="Arial" w:cs="Arial"/>
          <w:b/>
          <w:sz w:val="24"/>
          <w:szCs w:val="24"/>
          <w:lang w:eastAsia="en-IN"/>
        </w:rPr>
        <w:t>4.1 Demographic Profile</w:t>
      </w:r>
    </w:p>
    <w:p w14:paraId="11D2BE0C"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1: Demographic Profile of Respondents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72"/>
        <w:gridCol w:w="1984"/>
        <w:gridCol w:w="2552"/>
        <w:gridCol w:w="1559"/>
      </w:tblGrid>
      <w:tr w:rsidR="00CF72F1" w:rsidRPr="00B5017A" w14:paraId="76CF6F9D" w14:textId="77777777" w:rsidTr="00613BEE">
        <w:trPr>
          <w:tblHeader/>
          <w:tblCellSpacing w:w="15" w:type="dxa"/>
          <w:jc w:val="center"/>
        </w:trPr>
        <w:tc>
          <w:tcPr>
            <w:tcW w:w="2127" w:type="dxa"/>
            <w:tcBorders>
              <w:top w:val="single" w:sz="4" w:space="0" w:color="auto"/>
              <w:bottom w:val="single" w:sz="4" w:space="0" w:color="auto"/>
            </w:tcBorders>
            <w:vAlign w:val="center"/>
            <w:hideMark/>
          </w:tcPr>
          <w:p w14:paraId="5CD181A3"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Category</w:t>
            </w:r>
          </w:p>
        </w:tc>
        <w:tc>
          <w:tcPr>
            <w:tcW w:w="1954" w:type="dxa"/>
            <w:tcBorders>
              <w:top w:val="single" w:sz="4" w:space="0" w:color="auto"/>
              <w:bottom w:val="single" w:sz="4" w:space="0" w:color="auto"/>
            </w:tcBorders>
            <w:vAlign w:val="center"/>
            <w:hideMark/>
          </w:tcPr>
          <w:p w14:paraId="6C673BA7"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Students</w:t>
            </w:r>
          </w:p>
        </w:tc>
        <w:tc>
          <w:tcPr>
            <w:tcW w:w="2522" w:type="dxa"/>
            <w:tcBorders>
              <w:top w:val="single" w:sz="4" w:space="0" w:color="auto"/>
              <w:bottom w:val="single" w:sz="4" w:space="0" w:color="auto"/>
            </w:tcBorders>
            <w:vAlign w:val="center"/>
            <w:hideMark/>
          </w:tcPr>
          <w:p w14:paraId="4F687605"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Students</w:t>
            </w:r>
          </w:p>
        </w:tc>
        <w:tc>
          <w:tcPr>
            <w:tcW w:w="1514" w:type="dxa"/>
            <w:tcBorders>
              <w:top w:val="single" w:sz="4" w:space="0" w:color="auto"/>
              <w:bottom w:val="single" w:sz="4" w:space="0" w:color="auto"/>
            </w:tcBorders>
            <w:vAlign w:val="center"/>
            <w:hideMark/>
          </w:tcPr>
          <w:p w14:paraId="75847D7F"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Total</w:t>
            </w:r>
          </w:p>
        </w:tc>
      </w:tr>
      <w:tr w:rsidR="00CF72F1" w:rsidRPr="00B5017A" w14:paraId="54E213FA" w14:textId="77777777" w:rsidTr="00613BEE">
        <w:trPr>
          <w:tblCellSpacing w:w="15" w:type="dxa"/>
          <w:jc w:val="center"/>
        </w:trPr>
        <w:tc>
          <w:tcPr>
            <w:tcW w:w="2127" w:type="dxa"/>
            <w:vAlign w:val="center"/>
            <w:hideMark/>
          </w:tcPr>
          <w:p w14:paraId="0EF9CB41"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Male</w:t>
            </w:r>
          </w:p>
        </w:tc>
        <w:tc>
          <w:tcPr>
            <w:tcW w:w="1954" w:type="dxa"/>
            <w:vAlign w:val="center"/>
            <w:hideMark/>
          </w:tcPr>
          <w:p w14:paraId="1FF741C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22</w:t>
            </w:r>
          </w:p>
        </w:tc>
        <w:tc>
          <w:tcPr>
            <w:tcW w:w="2522" w:type="dxa"/>
            <w:vAlign w:val="center"/>
            <w:hideMark/>
          </w:tcPr>
          <w:p w14:paraId="6BA31581"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20</w:t>
            </w:r>
          </w:p>
        </w:tc>
        <w:tc>
          <w:tcPr>
            <w:tcW w:w="1514" w:type="dxa"/>
            <w:vAlign w:val="center"/>
            <w:hideMark/>
          </w:tcPr>
          <w:p w14:paraId="6A7CE820"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42</w:t>
            </w:r>
          </w:p>
        </w:tc>
      </w:tr>
      <w:tr w:rsidR="00CF72F1" w:rsidRPr="00B5017A" w14:paraId="5A446D54" w14:textId="77777777" w:rsidTr="00613BEE">
        <w:trPr>
          <w:tblCellSpacing w:w="15" w:type="dxa"/>
          <w:jc w:val="center"/>
        </w:trPr>
        <w:tc>
          <w:tcPr>
            <w:tcW w:w="2127" w:type="dxa"/>
            <w:vAlign w:val="center"/>
            <w:hideMark/>
          </w:tcPr>
          <w:p w14:paraId="00253D6F"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Female</w:t>
            </w:r>
          </w:p>
        </w:tc>
        <w:tc>
          <w:tcPr>
            <w:tcW w:w="1954" w:type="dxa"/>
            <w:vAlign w:val="center"/>
            <w:hideMark/>
          </w:tcPr>
          <w:p w14:paraId="2FB2761C"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28</w:t>
            </w:r>
          </w:p>
        </w:tc>
        <w:tc>
          <w:tcPr>
            <w:tcW w:w="2522" w:type="dxa"/>
            <w:vAlign w:val="center"/>
            <w:hideMark/>
          </w:tcPr>
          <w:p w14:paraId="6C69DF25"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30</w:t>
            </w:r>
          </w:p>
        </w:tc>
        <w:tc>
          <w:tcPr>
            <w:tcW w:w="1514" w:type="dxa"/>
            <w:vAlign w:val="center"/>
            <w:hideMark/>
          </w:tcPr>
          <w:p w14:paraId="34A287E7"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58</w:t>
            </w:r>
          </w:p>
        </w:tc>
      </w:tr>
      <w:tr w:rsidR="00CF72F1" w:rsidRPr="00B5017A" w14:paraId="7E727B1A" w14:textId="77777777" w:rsidTr="00613BEE">
        <w:trPr>
          <w:tblCellSpacing w:w="15" w:type="dxa"/>
          <w:jc w:val="center"/>
        </w:trPr>
        <w:tc>
          <w:tcPr>
            <w:tcW w:w="2127" w:type="dxa"/>
            <w:vAlign w:val="center"/>
            <w:hideMark/>
          </w:tcPr>
          <w:p w14:paraId="0E230324"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Total</w:t>
            </w:r>
          </w:p>
        </w:tc>
        <w:tc>
          <w:tcPr>
            <w:tcW w:w="1954" w:type="dxa"/>
            <w:vAlign w:val="center"/>
            <w:hideMark/>
          </w:tcPr>
          <w:p w14:paraId="703C247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2522" w:type="dxa"/>
            <w:vAlign w:val="center"/>
            <w:hideMark/>
          </w:tcPr>
          <w:p w14:paraId="4E4FBF6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514" w:type="dxa"/>
            <w:vAlign w:val="center"/>
            <w:hideMark/>
          </w:tcPr>
          <w:p w14:paraId="646E81B2"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r>
    </w:tbl>
    <w:p w14:paraId="08E994CD" w14:textId="77777777" w:rsidR="00532B92" w:rsidRPr="00B5017A" w:rsidRDefault="00CF72F1" w:rsidP="00532B92">
      <w:pPr>
        <w:jc w:val="both"/>
        <w:rPr>
          <w:rFonts w:ascii="Arial" w:eastAsia="Times New Roman" w:hAnsi="Arial" w:cs="Arial"/>
          <w:sz w:val="23"/>
          <w:szCs w:val="23"/>
          <w:lang w:eastAsia="en-IN"/>
        </w:rPr>
      </w:pPr>
      <w:r w:rsidRPr="00B5017A">
        <w:rPr>
          <w:rFonts w:ascii="Arial" w:eastAsia="Times New Roman" w:hAnsi="Arial" w:cs="Arial"/>
          <w:b/>
          <w:bCs/>
          <w:sz w:val="24"/>
          <w:szCs w:val="24"/>
          <w:lang w:eastAsia="en-IN"/>
        </w:rPr>
        <w:t>Interpretation:</w:t>
      </w:r>
      <w:r w:rsidR="003C7817" w:rsidRPr="00B5017A">
        <w:rPr>
          <w:rFonts w:ascii="Arial" w:eastAsia="Times New Roman" w:hAnsi="Arial" w:cs="Arial"/>
          <w:b/>
          <w:bCs/>
          <w:sz w:val="24"/>
          <w:szCs w:val="24"/>
          <w:lang w:eastAsia="en-IN"/>
        </w:rPr>
        <w:t xml:space="preserve"> </w:t>
      </w:r>
      <w:r w:rsidR="00532B92" w:rsidRPr="00B5017A">
        <w:rPr>
          <w:rFonts w:ascii="Arial" w:eastAsia="Times New Roman" w:hAnsi="Arial" w:cs="Arial"/>
          <w:sz w:val="23"/>
          <w:szCs w:val="23"/>
          <w:lang w:eastAsia="en-IN"/>
        </w:rPr>
        <w:t>The sample is also balanced in terms of commerce students as compared to non-commerce students. The demographic mix suggests even the representation of both commerce and non-commerce students, which allows the comparison between the groups. The relatively greater percentage of the female respondents is representative of the current trends in education in Kerala where the percentage of female in higher education is quite impressive. This balanced sample makes the study more reliable as the sampling bias is reduced and a more meaningful comparison can be made of start-up orientation by academic background.</w:t>
      </w:r>
    </w:p>
    <w:p w14:paraId="03FE35CC" w14:textId="77777777" w:rsidR="003C7817" w:rsidRPr="00B5017A" w:rsidRDefault="003C7817" w:rsidP="00532B92">
      <w:pPr>
        <w:jc w:val="both"/>
        <w:rPr>
          <w:rFonts w:ascii="Arial" w:eastAsia="Times New Roman" w:hAnsi="Arial" w:cs="Arial"/>
          <w:b/>
          <w:sz w:val="23"/>
          <w:szCs w:val="23"/>
          <w:lang w:eastAsia="en-IN"/>
        </w:rPr>
      </w:pPr>
      <w:r w:rsidRPr="00B5017A">
        <w:rPr>
          <w:rFonts w:ascii="Arial" w:eastAsia="Times New Roman" w:hAnsi="Arial" w:cs="Arial"/>
          <w:b/>
          <w:sz w:val="23"/>
          <w:szCs w:val="23"/>
          <w:lang w:eastAsia="en-IN"/>
        </w:rPr>
        <w:t>4.2 Awareness and Exposure to Start-ups</w:t>
      </w:r>
    </w:p>
    <w:p w14:paraId="4A6284DD" w14:textId="77777777" w:rsidR="00CF72F1" w:rsidRPr="00B5017A" w:rsidRDefault="00CF72F1" w:rsidP="00532B92">
      <w:pPr>
        <w:spacing w:before="100" w:beforeAutospacing="1" w:after="100" w:afterAutospacing="1" w:line="240" w:lineRule="auto"/>
        <w:jc w:val="both"/>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2: Awareness and Exposure to Start-ups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18"/>
        <w:gridCol w:w="2764"/>
        <w:gridCol w:w="2268"/>
      </w:tblGrid>
      <w:tr w:rsidR="00CF72F1" w:rsidRPr="00B5017A" w14:paraId="14372FAD" w14:textId="77777777" w:rsidTr="00613BEE">
        <w:trPr>
          <w:tblHeader/>
          <w:tblCellSpacing w:w="15" w:type="dxa"/>
          <w:jc w:val="center"/>
        </w:trPr>
        <w:tc>
          <w:tcPr>
            <w:tcW w:w="3473" w:type="dxa"/>
            <w:tcBorders>
              <w:top w:val="single" w:sz="4" w:space="0" w:color="auto"/>
              <w:bottom w:val="single" w:sz="4" w:space="0" w:color="auto"/>
            </w:tcBorders>
            <w:vAlign w:val="center"/>
            <w:hideMark/>
          </w:tcPr>
          <w:p w14:paraId="408FDD24"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Factor</w:t>
            </w:r>
          </w:p>
        </w:tc>
        <w:tc>
          <w:tcPr>
            <w:tcW w:w="2734" w:type="dxa"/>
            <w:tcBorders>
              <w:top w:val="single" w:sz="4" w:space="0" w:color="auto"/>
              <w:bottom w:val="single" w:sz="4" w:space="0" w:color="auto"/>
            </w:tcBorders>
            <w:vAlign w:val="center"/>
            <w:hideMark/>
          </w:tcPr>
          <w:p w14:paraId="6A237329"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w:t>
            </w:r>
          </w:p>
        </w:tc>
        <w:tc>
          <w:tcPr>
            <w:tcW w:w="2223" w:type="dxa"/>
            <w:tcBorders>
              <w:top w:val="single" w:sz="4" w:space="0" w:color="auto"/>
              <w:bottom w:val="single" w:sz="4" w:space="0" w:color="auto"/>
            </w:tcBorders>
            <w:vAlign w:val="center"/>
            <w:hideMark/>
          </w:tcPr>
          <w:p w14:paraId="6D05D7DD"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w:t>
            </w:r>
          </w:p>
        </w:tc>
      </w:tr>
      <w:tr w:rsidR="00CF72F1" w:rsidRPr="00B5017A" w14:paraId="1B5D536A" w14:textId="77777777" w:rsidTr="00613BEE">
        <w:trPr>
          <w:tblCellSpacing w:w="15" w:type="dxa"/>
          <w:jc w:val="center"/>
        </w:trPr>
        <w:tc>
          <w:tcPr>
            <w:tcW w:w="3473" w:type="dxa"/>
            <w:vAlign w:val="center"/>
            <w:hideMark/>
          </w:tcPr>
          <w:p w14:paraId="242CB307"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Awareness of start-ups</w:t>
            </w:r>
          </w:p>
        </w:tc>
        <w:tc>
          <w:tcPr>
            <w:tcW w:w="2734" w:type="dxa"/>
            <w:vAlign w:val="center"/>
            <w:hideMark/>
          </w:tcPr>
          <w:p w14:paraId="61DCC957"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90</w:t>
            </w:r>
          </w:p>
        </w:tc>
        <w:tc>
          <w:tcPr>
            <w:tcW w:w="2223" w:type="dxa"/>
            <w:vAlign w:val="center"/>
            <w:hideMark/>
          </w:tcPr>
          <w:p w14:paraId="6E24F87A" w14:textId="77777777" w:rsidR="00CF72F1" w:rsidRPr="00B5017A" w:rsidRDefault="00965422"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68</w:t>
            </w:r>
          </w:p>
        </w:tc>
      </w:tr>
      <w:tr w:rsidR="00CF72F1" w:rsidRPr="00B5017A" w14:paraId="6532CC86" w14:textId="77777777" w:rsidTr="00613BEE">
        <w:trPr>
          <w:tblCellSpacing w:w="15" w:type="dxa"/>
          <w:jc w:val="center"/>
        </w:trPr>
        <w:tc>
          <w:tcPr>
            <w:tcW w:w="3473" w:type="dxa"/>
            <w:vAlign w:val="center"/>
            <w:hideMark/>
          </w:tcPr>
          <w:p w14:paraId="6655BCFB"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Knowledge of funding sources</w:t>
            </w:r>
          </w:p>
        </w:tc>
        <w:tc>
          <w:tcPr>
            <w:tcW w:w="2734" w:type="dxa"/>
            <w:vAlign w:val="center"/>
            <w:hideMark/>
          </w:tcPr>
          <w:p w14:paraId="023FE139"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75</w:t>
            </w:r>
          </w:p>
        </w:tc>
        <w:tc>
          <w:tcPr>
            <w:tcW w:w="2223" w:type="dxa"/>
            <w:vAlign w:val="center"/>
            <w:hideMark/>
          </w:tcPr>
          <w:p w14:paraId="67AFFABB" w14:textId="77777777" w:rsidR="00CF72F1" w:rsidRPr="00B5017A" w:rsidRDefault="00965422"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52</w:t>
            </w:r>
          </w:p>
        </w:tc>
      </w:tr>
      <w:tr w:rsidR="00CF72F1" w:rsidRPr="00B5017A" w14:paraId="02CEA055" w14:textId="77777777" w:rsidTr="00613BEE">
        <w:trPr>
          <w:tblCellSpacing w:w="15" w:type="dxa"/>
          <w:jc w:val="center"/>
        </w:trPr>
        <w:tc>
          <w:tcPr>
            <w:tcW w:w="3473" w:type="dxa"/>
            <w:vAlign w:val="center"/>
            <w:hideMark/>
          </w:tcPr>
          <w:p w14:paraId="68DD136F" w14:textId="77777777" w:rsidR="00CF72F1" w:rsidRPr="00B5017A" w:rsidRDefault="00532B92"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Awareness of Government</w:t>
            </w:r>
            <w:r w:rsidR="00CF72F1" w:rsidRPr="00B5017A">
              <w:rPr>
                <w:rFonts w:ascii="Arial" w:eastAsia="Times New Roman" w:hAnsi="Arial" w:cs="Arial"/>
                <w:sz w:val="24"/>
                <w:szCs w:val="24"/>
                <w:lang w:eastAsia="en-IN"/>
              </w:rPr>
              <w:t xml:space="preserve"> initiatives</w:t>
            </w:r>
          </w:p>
        </w:tc>
        <w:tc>
          <w:tcPr>
            <w:tcW w:w="2734" w:type="dxa"/>
            <w:vAlign w:val="center"/>
            <w:hideMark/>
          </w:tcPr>
          <w:p w14:paraId="043F729A" w14:textId="77777777" w:rsidR="00CF72F1" w:rsidRPr="00B5017A" w:rsidRDefault="00CF72F1" w:rsidP="0096542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8</w:t>
            </w:r>
            <w:r w:rsidR="00965422" w:rsidRPr="00B5017A">
              <w:rPr>
                <w:rFonts w:ascii="Arial" w:eastAsia="Times New Roman" w:hAnsi="Arial" w:cs="Arial"/>
                <w:sz w:val="24"/>
                <w:szCs w:val="24"/>
                <w:lang w:eastAsia="en-IN"/>
              </w:rPr>
              <w:t>1</w:t>
            </w:r>
          </w:p>
        </w:tc>
        <w:tc>
          <w:tcPr>
            <w:tcW w:w="2223" w:type="dxa"/>
            <w:vAlign w:val="center"/>
            <w:hideMark/>
          </w:tcPr>
          <w:p w14:paraId="111C394B"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55</w:t>
            </w:r>
          </w:p>
        </w:tc>
      </w:tr>
    </w:tbl>
    <w:p w14:paraId="4BE98531" w14:textId="77777777" w:rsidR="00965422" w:rsidRPr="00B5017A" w:rsidRDefault="00CF72F1" w:rsidP="00965422">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965422" w:rsidRPr="00B5017A">
        <w:rPr>
          <w:rFonts w:ascii="Arial" w:hAnsi="Arial" w:cs="Arial"/>
        </w:rPr>
        <w:t>Academic exposure among commerce students is much greater. The results clearly show that commerce students are much more aware of start-ups, sources of funding and government programs than their non-commerce counterparts. This difference can be ascribed to their education program that incorporates knowledge in business. The awareness level of the non-commerce students is lower, which implies that there is a lack of entrepreneurial exposure and implicates interdisciplinary education and awareness as the solution to promoting a larger entrepreneurial ecosystem.</w:t>
      </w:r>
    </w:p>
    <w:p w14:paraId="58A77800" w14:textId="77777777" w:rsidR="003C7817" w:rsidRPr="00B5017A" w:rsidRDefault="003C7817" w:rsidP="00965422">
      <w:pPr>
        <w:pStyle w:val="NormalWeb"/>
        <w:jc w:val="both"/>
        <w:rPr>
          <w:rFonts w:ascii="Arial" w:hAnsi="Arial" w:cs="Arial"/>
          <w:b/>
        </w:rPr>
      </w:pPr>
      <w:r w:rsidRPr="00B5017A">
        <w:rPr>
          <w:rFonts w:ascii="Arial" w:hAnsi="Arial" w:cs="Arial"/>
          <w:b/>
        </w:rPr>
        <w:t>4.3 Attitude and interest towards Start-ups</w:t>
      </w:r>
    </w:p>
    <w:p w14:paraId="2BB3889E" w14:textId="77777777" w:rsidR="00CF72F1" w:rsidRPr="00B5017A" w:rsidRDefault="00CF72F1" w:rsidP="00965422">
      <w:pPr>
        <w:pStyle w:val="NormalWeb"/>
        <w:jc w:val="both"/>
        <w:rPr>
          <w:rFonts w:ascii="Arial" w:hAnsi="Arial" w:cs="Arial"/>
          <w:b/>
          <w:bCs/>
        </w:rPr>
      </w:pPr>
      <w:r w:rsidRPr="00B5017A">
        <w:rPr>
          <w:rFonts w:ascii="Arial" w:hAnsi="Arial" w:cs="Arial"/>
          <w:b/>
          <w:bCs/>
        </w:rPr>
        <w:lastRenderedPageBreak/>
        <w:t>Table 3: Attitude and Interest towards Start-ups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2127"/>
        <w:gridCol w:w="2268"/>
      </w:tblGrid>
      <w:tr w:rsidR="00CF72F1" w:rsidRPr="00B5017A" w14:paraId="2E018067" w14:textId="77777777" w:rsidTr="00613BEE">
        <w:trPr>
          <w:tblHeader/>
          <w:tblCellSpacing w:w="15" w:type="dxa"/>
          <w:jc w:val="center"/>
        </w:trPr>
        <w:tc>
          <w:tcPr>
            <w:tcW w:w="3402" w:type="dxa"/>
            <w:tcBorders>
              <w:top w:val="single" w:sz="4" w:space="0" w:color="auto"/>
              <w:bottom w:val="single" w:sz="4" w:space="0" w:color="auto"/>
            </w:tcBorders>
            <w:vAlign w:val="center"/>
            <w:hideMark/>
          </w:tcPr>
          <w:p w14:paraId="218CEF77"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Factor</w:t>
            </w:r>
          </w:p>
        </w:tc>
        <w:tc>
          <w:tcPr>
            <w:tcW w:w="2097" w:type="dxa"/>
            <w:tcBorders>
              <w:top w:val="single" w:sz="4" w:space="0" w:color="auto"/>
              <w:bottom w:val="single" w:sz="4" w:space="0" w:color="auto"/>
            </w:tcBorders>
            <w:vAlign w:val="center"/>
            <w:hideMark/>
          </w:tcPr>
          <w:p w14:paraId="36CB6872"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w:t>
            </w:r>
          </w:p>
        </w:tc>
        <w:tc>
          <w:tcPr>
            <w:tcW w:w="2223" w:type="dxa"/>
            <w:tcBorders>
              <w:top w:val="single" w:sz="4" w:space="0" w:color="auto"/>
              <w:bottom w:val="single" w:sz="4" w:space="0" w:color="auto"/>
            </w:tcBorders>
            <w:vAlign w:val="center"/>
            <w:hideMark/>
          </w:tcPr>
          <w:p w14:paraId="3472AA71"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w:t>
            </w:r>
          </w:p>
        </w:tc>
      </w:tr>
      <w:tr w:rsidR="00CF72F1" w:rsidRPr="00B5017A" w14:paraId="5D02A72D" w14:textId="77777777" w:rsidTr="00613BEE">
        <w:trPr>
          <w:tblCellSpacing w:w="15" w:type="dxa"/>
          <w:jc w:val="center"/>
        </w:trPr>
        <w:tc>
          <w:tcPr>
            <w:tcW w:w="3402" w:type="dxa"/>
            <w:vAlign w:val="center"/>
            <w:hideMark/>
          </w:tcPr>
          <w:p w14:paraId="0AA7B09C"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Willingness to start a business</w:t>
            </w:r>
          </w:p>
        </w:tc>
        <w:tc>
          <w:tcPr>
            <w:tcW w:w="2097" w:type="dxa"/>
            <w:vAlign w:val="center"/>
            <w:hideMark/>
          </w:tcPr>
          <w:p w14:paraId="5E2F0532"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68</w:t>
            </w:r>
          </w:p>
        </w:tc>
        <w:tc>
          <w:tcPr>
            <w:tcW w:w="2223" w:type="dxa"/>
            <w:vAlign w:val="center"/>
            <w:hideMark/>
          </w:tcPr>
          <w:p w14:paraId="4CE735AA"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45</w:t>
            </w:r>
          </w:p>
        </w:tc>
      </w:tr>
      <w:tr w:rsidR="00CF72F1" w:rsidRPr="00B5017A" w14:paraId="3CA9D21F" w14:textId="77777777" w:rsidTr="00613BEE">
        <w:trPr>
          <w:tblCellSpacing w:w="15" w:type="dxa"/>
          <w:jc w:val="center"/>
        </w:trPr>
        <w:tc>
          <w:tcPr>
            <w:tcW w:w="3402" w:type="dxa"/>
            <w:vAlign w:val="center"/>
            <w:hideMark/>
          </w:tcPr>
          <w:p w14:paraId="49D4632E"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Preference over job</w:t>
            </w:r>
          </w:p>
        </w:tc>
        <w:tc>
          <w:tcPr>
            <w:tcW w:w="2097" w:type="dxa"/>
            <w:vAlign w:val="center"/>
            <w:hideMark/>
          </w:tcPr>
          <w:p w14:paraId="73EDC2E2" w14:textId="77777777" w:rsidR="00CF72F1" w:rsidRPr="00B5017A" w:rsidRDefault="00A56485"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61</w:t>
            </w:r>
          </w:p>
        </w:tc>
        <w:tc>
          <w:tcPr>
            <w:tcW w:w="2223" w:type="dxa"/>
            <w:vAlign w:val="center"/>
            <w:hideMark/>
          </w:tcPr>
          <w:p w14:paraId="035A5CE1"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w:t>
            </w:r>
          </w:p>
        </w:tc>
      </w:tr>
      <w:tr w:rsidR="00CF72F1" w:rsidRPr="00B5017A" w14:paraId="643AEE82" w14:textId="77777777" w:rsidTr="00613BEE">
        <w:trPr>
          <w:tblCellSpacing w:w="15" w:type="dxa"/>
          <w:jc w:val="center"/>
        </w:trPr>
        <w:tc>
          <w:tcPr>
            <w:tcW w:w="3402" w:type="dxa"/>
            <w:vAlign w:val="center"/>
            <w:hideMark/>
          </w:tcPr>
          <w:p w14:paraId="59EEB372"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Risk-taking ability</w:t>
            </w:r>
          </w:p>
        </w:tc>
        <w:tc>
          <w:tcPr>
            <w:tcW w:w="2097" w:type="dxa"/>
            <w:vAlign w:val="center"/>
            <w:hideMark/>
          </w:tcPr>
          <w:p w14:paraId="3567017E"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65</w:t>
            </w:r>
          </w:p>
        </w:tc>
        <w:tc>
          <w:tcPr>
            <w:tcW w:w="2223" w:type="dxa"/>
            <w:vAlign w:val="center"/>
            <w:hideMark/>
          </w:tcPr>
          <w:p w14:paraId="4BB119E3"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48</w:t>
            </w:r>
          </w:p>
        </w:tc>
      </w:tr>
    </w:tbl>
    <w:p w14:paraId="43DCD149" w14:textId="77777777" w:rsidR="004E270C" w:rsidRPr="00B5017A" w:rsidRDefault="00CF72F1" w:rsidP="004E270C">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4E270C" w:rsidRPr="00B5017A">
        <w:rPr>
          <w:rFonts w:ascii="Arial" w:hAnsi="Arial" w:cs="Arial"/>
        </w:rPr>
        <w:t xml:space="preserve">Students of commerce are more inclined towards </w:t>
      </w:r>
      <w:r w:rsidR="00D726FB" w:rsidRPr="00B5017A">
        <w:rPr>
          <w:rFonts w:ascii="Arial" w:hAnsi="Arial" w:cs="Arial"/>
        </w:rPr>
        <w:t>start-ups</w:t>
      </w:r>
      <w:r w:rsidR="004E270C" w:rsidRPr="00B5017A">
        <w:rPr>
          <w:rFonts w:ascii="Arial" w:hAnsi="Arial" w:cs="Arial"/>
        </w:rPr>
        <w:t xml:space="preserve"> than non-commerce students. The comparison indicates that the students of commerce show a more pronounced tendency towards entrepreneurship, which is manifested in their more willingness to open a business, choice of self-employment, and the ability to take risks. Conversely, there are more reserved attitudes among non-commerce students, which may be explained by a lack of exposure and perceived insecurity. The findings highlight the impact of academic background on entrepreneurial mind-set and stress the significance of experiential learning to develop positive attitudes.</w:t>
      </w:r>
    </w:p>
    <w:p w14:paraId="0955B21E" w14:textId="77777777" w:rsidR="00CF72F1" w:rsidRPr="00B5017A" w:rsidRDefault="00CF72F1" w:rsidP="004E270C">
      <w:pPr>
        <w:pStyle w:val="NormalWeb"/>
        <w:jc w:val="both"/>
        <w:rPr>
          <w:rFonts w:ascii="Arial" w:hAnsi="Arial" w:cs="Arial"/>
          <w:b/>
          <w:bCs/>
        </w:rPr>
      </w:pPr>
      <w:r w:rsidRPr="00B5017A">
        <w:rPr>
          <w:rFonts w:ascii="Arial" w:hAnsi="Arial" w:cs="Arial"/>
          <w:b/>
          <w:bCs/>
        </w:rPr>
        <w:t>7. Hypothesis Testing</w:t>
      </w:r>
    </w:p>
    <w:p w14:paraId="379EDF26" w14:textId="77777777" w:rsidR="004E270C" w:rsidRPr="00B5017A" w:rsidRDefault="00D94219" w:rsidP="004E270C">
      <w:pPr>
        <w:pStyle w:val="NormalWeb"/>
        <w:jc w:val="both"/>
        <w:rPr>
          <w:rFonts w:ascii="Arial" w:hAnsi="Arial" w:cs="Arial"/>
          <w:bCs/>
        </w:rPr>
      </w:pPr>
      <w:r w:rsidRPr="00B5017A">
        <w:rPr>
          <w:rFonts w:ascii="Arial" w:hAnsi="Arial" w:cs="Arial"/>
          <w:bCs/>
        </w:rPr>
        <w:t>There are three</w:t>
      </w:r>
      <w:r w:rsidR="004E270C" w:rsidRPr="00B5017A">
        <w:rPr>
          <w:rFonts w:ascii="Arial" w:hAnsi="Arial" w:cs="Arial"/>
          <w:bCs/>
        </w:rPr>
        <w:t xml:space="preserve"> hypotheses set for the study:</w:t>
      </w:r>
    </w:p>
    <w:p w14:paraId="64E37BC3" w14:textId="77777777" w:rsidR="00CF72F1" w:rsidRPr="00B5017A" w:rsidRDefault="001B021A" w:rsidP="004E270C">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H0</w:t>
      </w:r>
      <w:r w:rsidR="00CF72F1" w:rsidRPr="00B5017A">
        <w:rPr>
          <w:rFonts w:ascii="Arial" w:eastAsia="Times New Roman" w:hAnsi="Arial" w:cs="Arial"/>
          <w:b/>
          <w:bCs/>
          <w:sz w:val="24"/>
          <w:szCs w:val="24"/>
          <w:lang w:eastAsia="en-IN"/>
        </w:rPr>
        <w:t>1</w:t>
      </w:r>
      <w:r w:rsidR="004E270C" w:rsidRPr="00B5017A">
        <w:rPr>
          <w:rFonts w:ascii="Arial" w:eastAsia="Times New Roman" w:hAnsi="Arial" w:cs="Arial"/>
          <w:b/>
          <w:bCs/>
          <w:sz w:val="24"/>
          <w:szCs w:val="24"/>
          <w:lang w:eastAsia="en-IN"/>
        </w:rPr>
        <w:t xml:space="preserve">: </w:t>
      </w:r>
      <w:r w:rsidR="00CF72F1" w:rsidRPr="00B5017A">
        <w:rPr>
          <w:rFonts w:ascii="Arial" w:eastAsia="Times New Roman" w:hAnsi="Arial" w:cs="Arial"/>
          <w:sz w:val="24"/>
          <w:szCs w:val="24"/>
          <w:lang w:eastAsia="en-IN"/>
        </w:rPr>
        <w:t xml:space="preserve">There is no significant difference in awareness levels between commerce and non-commerce students. </w:t>
      </w:r>
    </w:p>
    <w:p w14:paraId="060FC235" w14:textId="77777777" w:rsidR="00CF72F1" w:rsidRPr="00B5017A" w:rsidRDefault="001B021A" w:rsidP="004E270C">
      <w:pPr>
        <w:spacing w:before="100" w:beforeAutospacing="1" w:after="100" w:afterAutospacing="1" w:line="240" w:lineRule="auto"/>
        <w:outlineLvl w:val="2"/>
        <w:rPr>
          <w:rFonts w:ascii="Arial" w:eastAsia="Times New Roman" w:hAnsi="Arial" w:cs="Arial"/>
          <w:sz w:val="24"/>
          <w:szCs w:val="24"/>
          <w:lang w:eastAsia="en-IN"/>
        </w:rPr>
      </w:pPr>
      <w:r w:rsidRPr="00B5017A">
        <w:rPr>
          <w:rFonts w:ascii="Arial" w:eastAsia="Times New Roman" w:hAnsi="Arial" w:cs="Arial"/>
          <w:b/>
          <w:bCs/>
          <w:sz w:val="24"/>
          <w:szCs w:val="24"/>
          <w:lang w:eastAsia="en-IN"/>
        </w:rPr>
        <w:t>H0</w:t>
      </w:r>
      <w:r w:rsidR="00CF72F1" w:rsidRPr="00B5017A">
        <w:rPr>
          <w:rFonts w:ascii="Arial" w:eastAsia="Times New Roman" w:hAnsi="Arial" w:cs="Arial"/>
          <w:b/>
          <w:bCs/>
          <w:sz w:val="24"/>
          <w:szCs w:val="24"/>
          <w:lang w:eastAsia="en-IN"/>
        </w:rPr>
        <w:t>2</w:t>
      </w:r>
      <w:r w:rsidR="004E270C" w:rsidRPr="00B5017A">
        <w:rPr>
          <w:rFonts w:ascii="Arial" w:eastAsia="Times New Roman" w:hAnsi="Arial" w:cs="Arial"/>
          <w:b/>
          <w:bCs/>
          <w:sz w:val="24"/>
          <w:szCs w:val="24"/>
          <w:lang w:eastAsia="en-IN"/>
        </w:rPr>
        <w:t xml:space="preserve">: </w:t>
      </w:r>
      <w:r w:rsidR="00CF72F1" w:rsidRPr="00B5017A">
        <w:rPr>
          <w:rFonts w:ascii="Arial" w:eastAsia="Times New Roman" w:hAnsi="Arial" w:cs="Arial"/>
          <w:sz w:val="24"/>
          <w:szCs w:val="24"/>
          <w:lang w:eastAsia="en-IN"/>
        </w:rPr>
        <w:t xml:space="preserve"> Academic background does not influence students’ attitude towards start-ups </w:t>
      </w:r>
    </w:p>
    <w:p w14:paraId="259A20FB" w14:textId="77777777" w:rsidR="00D94219" w:rsidRPr="00B5017A" w:rsidRDefault="001B021A" w:rsidP="004E270C">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sz w:val="24"/>
          <w:szCs w:val="24"/>
          <w:lang w:eastAsia="en-IN"/>
        </w:rPr>
        <w:t>H0</w:t>
      </w:r>
      <w:r w:rsidR="00D94219" w:rsidRPr="00B5017A">
        <w:rPr>
          <w:rFonts w:ascii="Arial" w:eastAsia="Times New Roman" w:hAnsi="Arial" w:cs="Arial"/>
          <w:b/>
          <w:sz w:val="24"/>
          <w:szCs w:val="24"/>
          <w:lang w:eastAsia="en-IN"/>
        </w:rPr>
        <w:t>3:</w:t>
      </w:r>
      <w:r w:rsidR="00D94219" w:rsidRPr="00B5017A">
        <w:rPr>
          <w:rFonts w:ascii="Arial" w:eastAsia="Times New Roman" w:hAnsi="Arial" w:cs="Arial"/>
          <w:sz w:val="24"/>
          <w:szCs w:val="24"/>
          <w:lang w:eastAsia="en-IN"/>
        </w:rPr>
        <w:t xml:space="preserve"> There is no significant relationship between start-ups awareness and attitude.</w:t>
      </w:r>
    </w:p>
    <w:p w14:paraId="24EFF9BA"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1. Descriptive Statistics</w:t>
      </w:r>
    </w:p>
    <w:p w14:paraId="254C256B"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4: Group Statistics (Awareness Score Index)</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992"/>
        <w:gridCol w:w="1134"/>
        <w:gridCol w:w="1984"/>
        <w:gridCol w:w="2410"/>
      </w:tblGrid>
      <w:tr w:rsidR="00CF72F1" w:rsidRPr="00B5017A" w14:paraId="50181E3E" w14:textId="77777777" w:rsidTr="00613BEE">
        <w:trPr>
          <w:jc w:val="center"/>
        </w:trPr>
        <w:tc>
          <w:tcPr>
            <w:tcW w:w="2235" w:type="dxa"/>
            <w:tcBorders>
              <w:top w:val="single" w:sz="4" w:space="0" w:color="auto"/>
              <w:bottom w:val="single" w:sz="4" w:space="0" w:color="auto"/>
            </w:tcBorders>
            <w:hideMark/>
          </w:tcPr>
          <w:p w14:paraId="7544535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Group</w:t>
            </w:r>
          </w:p>
        </w:tc>
        <w:tc>
          <w:tcPr>
            <w:tcW w:w="992" w:type="dxa"/>
            <w:tcBorders>
              <w:top w:val="single" w:sz="4" w:space="0" w:color="auto"/>
              <w:bottom w:val="single" w:sz="4" w:space="0" w:color="auto"/>
            </w:tcBorders>
            <w:hideMark/>
          </w:tcPr>
          <w:p w14:paraId="593DDF6F"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w:t>
            </w:r>
          </w:p>
        </w:tc>
        <w:tc>
          <w:tcPr>
            <w:tcW w:w="1134" w:type="dxa"/>
            <w:tcBorders>
              <w:top w:val="single" w:sz="4" w:space="0" w:color="auto"/>
              <w:bottom w:val="single" w:sz="4" w:space="0" w:color="auto"/>
            </w:tcBorders>
            <w:hideMark/>
          </w:tcPr>
          <w:p w14:paraId="35B19365"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Mean</w:t>
            </w:r>
          </w:p>
        </w:tc>
        <w:tc>
          <w:tcPr>
            <w:tcW w:w="1984" w:type="dxa"/>
            <w:tcBorders>
              <w:top w:val="single" w:sz="4" w:space="0" w:color="auto"/>
              <w:bottom w:val="single" w:sz="4" w:space="0" w:color="auto"/>
            </w:tcBorders>
            <w:hideMark/>
          </w:tcPr>
          <w:p w14:paraId="78705D02"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Deviation</w:t>
            </w:r>
          </w:p>
        </w:tc>
        <w:tc>
          <w:tcPr>
            <w:tcW w:w="2410" w:type="dxa"/>
            <w:tcBorders>
              <w:top w:val="single" w:sz="4" w:space="0" w:color="auto"/>
              <w:bottom w:val="single" w:sz="4" w:space="0" w:color="auto"/>
            </w:tcBorders>
            <w:hideMark/>
          </w:tcPr>
          <w:p w14:paraId="09AD1555"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Error Mean</w:t>
            </w:r>
          </w:p>
        </w:tc>
      </w:tr>
      <w:tr w:rsidR="00CF72F1" w:rsidRPr="00B5017A" w14:paraId="4681A492" w14:textId="77777777" w:rsidTr="00613BEE">
        <w:trPr>
          <w:jc w:val="center"/>
        </w:trPr>
        <w:tc>
          <w:tcPr>
            <w:tcW w:w="2235" w:type="dxa"/>
            <w:tcBorders>
              <w:top w:val="single" w:sz="4" w:space="0" w:color="auto"/>
            </w:tcBorders>
            <w:hideMark/>
          </w:tcPr>
          <w:p w14:paraId="484D0B7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Commerce</w:t>
            </w:r>
          </w:p>
        </w:tc>
        <w:tc>
          <w:tcPr>
            <w:tcW w:w="992" w:type="dxa"/>
            <w:tcBorders>
              <w:top w:val="single" w:sz="4" w:space="0" w:color="auto"/>
            </w:tcBorders>
            <w:hideMark/>
          </w:tcPr>
          <w:p w14:paraId="4EBE8184"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134" w:type="dxa"/>
            <w:tcBorders>
              <w:top w:val="single" w:sz="4" w:space="0" w:color="auto"/>
            </w:tcBorders>
            <w:hideMark/>
          </w:tcPr>
          <w:p w14:paraId="7D7B8D40"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81.67</w:t>
            </w:r>
          </w:p>
        </w:tc>
        <w:tc>
          <w:tcPr>
            <w:tcW w:w="1984" w:type="dxa"/>
            <w:tcBorders>
              <w:top w:val="single" w:sz="4" w:space="0" w:color="auto"/>
            </w:tcBorders>
            <w:hideMark/>
          </w:tcPr>
          <w:p w14:paraId="07E6CA76"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7.64</w:t>
            </w:r>
          </w:p>
        </w:tc>
        <w:tc>
          <w:tcPr>
            <w:tcW w:w="2410" w:type="dxa"/>
            <w:tcBorders>
              <w:top w:val="single" w:sz="4" w:space="0" w:color="auto"/>
            </w:tcBorders>
            <w:hideMark/>
          </w:tcPr>
          <w:p w14:paraId="3BF1CE3C"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1.08</w:t>
            </w:r>
          </w:p>
        </w:tc>
      </w:tr>
      <w:tr w:rsidR="00CF72F1" w:rsidRPr="00B5017A" w14:paraId="58719A79" w14:textId="77777777" w:rsidTr="00613BEE">
        <w:trPr>
          <w:jc w:val="center"/>
        </w:trPr>
        <w:tc>
          <w:tcPr>
            <w:tcW w:w="2235" w:type="dxa"/>
            <w:tcBorders>
              <w:bottom w:val="single" w:sz="4" w:space="0" w:color="auto"/>
            </w:tcBorders>
            <w:hideMark/>
          </w:tcPr>
          <w:p w14:paraId="76934788"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Non-Commerce</w:t>
            </w:r>
          </w:p>
        </w:tc>
        <w:tc>
          <w:tcPr>
            <w:tcW w:w="992" w:type="dxa"/>
            <w:tcBorders>
              <w:bottom w:val="single" w:sz="4" w:space="0" w:color="auto"/>
            </w:tcBorders>
            <w:hideMark/>
          </w:tcPr>
          <w:p w14:paraId="0B2C2C16"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134" w:type="dxa"/>
            <w:tcBorders>
              <w:bottom w:val="single" w:sz="4" w:space="0" w:color="auto"/>
            </w:tcBorders>
            <w:hideMark/>
          </w:tcPr>
          <w:p w14:paraId="38A40F40"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58.33</w:t>
            </w:r>
          </w:p>
        </w:tc>
        <w:tc>
          <w:tcPr>
            <w:tcW w:w="1984" w:type="dxa"/>
            <w:tcBorders>
              <w:bottom w:val="single" w:sz="4" w:space="0" w:color="auto"/>
            </w:tcBorders>
            <w:hideMark/>
          </w:tcPr>
          <w:p w14:paraId="08E9DA21"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10.41</w:t>
            </w:r>
          </w:p>
        </w:tc>
        <w:tc>
          <w:tcPr>
            <w:tcW w:w="2410" w:type="dxa"/>
            <w:tcBorders>
              <w:bottom w:val="single" w:sz="4" w:space="0" w:color="auto"/>
            </w:tcBorders>
            <w:hideMark/>
          </w:tcPr>
          <w:p w14:paraId="0E61C93B"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1.47</w:t>
            </w:r>
          </w:p>
        </w:tc>
      </w:tr>
    </w:tbl>
    <w:p w14:paraId="193FFD16" w14:textId="77777777" w:rsidR="009C192B" w:rsidRPr="00B5017A" w:rsidRDefault="00CF72F1" w:rsidP="009C192B">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9C192B" w:rsidRPr="00B5017A">
        <w:rPr>
          <w:rFonts w:ascii="Arial" w:hAnsi="Arial" w:cs="Arial"/>
        </w:rPr>
        <w:t>Commerce students exhibit a significantly higher average awareness score than their non-commerce counterparts, suggesting they have greater exposure to start-up ideas. The descriptive statistics reveal a notable disparity in average awareness scores between these two groups. The elevated average and reduced variability among commerce students imply a consistent familiarity with entrepreneurial concepts. In contrast, the lower average and greater variability among non-commerce students indicate inconsistent levels of awareness. This underscores the importance of structured academic input in fostering a uniform understanding and enhancing students' preparedness for entrepreneurial activities.</w:t>
      </w:r>
    </w:p>
    <w:p w14:paraId="46DCE266" w14:textId="77777777" w:rsidR="00CF72F1" w:rsidRPr="00B5017A" w:rsidRDefault="00CF72F1" w:rsidP="009C192B">
      <w:pPr>
        <w:spacing w:before="100" w:beforeAutospacing="1" w:after="100" w:afterAutospacing="1" w:line="240" w:lineRule="auto"/>
        <w:jc w:val="both"/>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2. Independent Samples t-Test</w:t>
      </w:r>
    </w:p>
    <w:p w14:paraId="22E63FBE"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5: t-Test for Equality of Means (Awareness)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410"/>
      </w:tblGrid>
      <w:tr w:rsidR="00CF72F1" w:rsidRPr="00B5017A" w14:paraId="4E523BDA" w14:textId="77777777" w:rsidTr="00613BEE">
        <w:trPr>
          <w:jc w:val="center"/>
        </w:trPr>
        <w:tc>
          <w:tcPr>
            <w:tcW w:w="4644" w:type="dxa"/>
            <w:tcBorders>
              <w:top w:val="single" w:sz="4" w:space="0" w:color="auto"/>
              <w:bottom w:val="single" w:sz="4" w:space="0" w:color="auto"/>
            </w:tcBorders>
            <w:hideMark/>
          </w:tcPr>
          <w:p w14:paraId="762829F2"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lastRenderedPageBreak/>
              <w:t>Test Component</w:t>
            </w:r>
          </w:p>
        </w:tc>
        <w:tc>
          <w:tcPr>
            <w:tcW w:w="2410" w:type="dxa"/>
            <w:tcBorders>
              <w:top w:val="single" w:sz="4" w:space="0" w:color="auto"/>
              <w:bottom w:val="single" w:sz="4" w:space="0" w:color="auto"/>
            </w:tcBorders>
            <w:hideMark/>
          </w:tcPr>
          <w:p w14:paraId="7DDE2584"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Value</w:t>
            </w:r>
          </w:p>
        </w:tc>
      </w:tr>
      <w:tr w:rsidR="00CF72F1" w:rsidRPr="00B5017A" w14:paraId="7B694A91" w14:textId="77777777" w:rsidTr="00613BEE">
        <w:trPr>
          <w:jc w:val="center"/>
        </w:trPr>
        <w:tc>
          <w:tcPr>
            <w:tcW w:w="4644" w:type="dxa"/>
            <w:tcBorders>
              <w:top w:val="single" w:sz="4" w:space="0" w:color="auto"/>
            </w:tcBorders>
            <w:hideMark/>
          </w:tcPr>
          <w:p w14:paraId="43CF009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t-value</w:t>
            </w:r>
          </w:p>
        </w:tc>
        <w:tc>
          <w:tcPr>
            <w:tcW w:w="2410" w:type="dxa"/>
            <w:tcBorders>
              <w:top w:val="single" w:sz="4" w:space="0" w:color="auto"/>
            </w:tcBorders>
            <w:hideMark/>
          </w:tcPr>
          <w:p w14:paraId="7757B936"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12.54</w:t>
            </w:r>
          </w:p>
        </w:tc>
      </w:tr>
      <w:tr w:rsidR="00CF72F1" w:rsidRPr="00B5017A" w14:paraId="37ADAF62" w14:textId="77777777" w:rsidTr="00613BEE">
        <w:trPr>
          <w:jc w:val="center"/>
        </w:trPr>
        <w:tc>
          <w:tcPr>
            <w:tcW w:w="4644" w:type="dxa"/>
            <w:hideMark/>
          </w:tcPr>
          <w:p w14:paraId="115EA9EB"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Degrees of Freedom (df)</w:t>
            </w:r>
          </w:p>
        </w:tc>
        <w:tc>
          <w:tcPr>
            <w:tcW w:w="2410" w:type="dxa"/>
            <w:hideMark/>
          </w:tcPr>
          <w:p w14:paraId="77A95EFB"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98</w:t>
            </w:r>
          </w:p>
        </w:tc>
      </w:tr>
      <w:tr w:rsidR="00CF72F1" w:rsidRPr="00B5017A" w14:paraId="6B38BE65" w14:textId="77777777" w:rsidTr="00613BEE">
        <w:trPr>
          <w:jc w:val="center"/>
        </w:trPr>
        <w:tc>
          <w:tcPr>
            <w:tcW w:w="4644" w:type="dxa"/>
            <w:hideMark/>
          </w:tcPr>
          <w:p w14:paraId="1D2E012B"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Significance (p-value)</w:t>
            </w:r>
          </w:p>
        </w:tc>
        <w:tc>
          <w:tcPr>
            <w:tcW w:w="2410" w:type="dxa"/>
            <w:hideMark/>
          </w:tcPr>
          <w:p w14:paraId="08EF9BCD"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0.000</w:t>
            </w:r>
          </w:p>
        </w:tc>
      </w:tr>
      <w:tr w:rsidR="00CF72F1" w:rsidRPr="00B5017A" w14:paraId="525623BF" w14:textId="77777777" w:rsidTr="00613BEE">
        <w:trPr>
          <w:jc w:val="center"/>
        </w:trPr>
        <w:tc>
          <w:tcPr>
            <w:tcW w:w="4644" w:type="dxa"/>
            <w:hideMark/>
          </w:tcPr>
          <w:p w14:paraId="7AED07F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Mean Difference</w:t>
            </w:r>
          </w:p>
        </w:tc>
        <w:tc>
          <w:tcPr>
            <w:tcW w:w="2410" w:type="dxa"/>
            <w:hideMark/>
          </w:tcPr>
          <w:p w14:paraId="7258C3A2"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23.34</w:t>
            </w:r>
          </w:p>
        </w:tc>
      </w:tr>
      <w:tr w:rsidR="00CF72F1" w:rsidRPr="00B5017A" w14:paraId="0FCEFB2E" w14:textId="77777777" w:rsidTr="00613BEE">
        <w:trPr>
          <w:jc w:val="center"/>
        </w:trPr>
        <w:tc>
          <w:tcPr>
            <w:tcW w:w="4644" w:type="dxa"/>
            <w:hideMark/>
          </w:tcPr>
          <w:p w14:paraId="4DA64701"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95% Confidence Interval</w:t>
            </w:r>
          </w:p>
        </w:tc>
        <w:tc>
          <w:tcPr>
            <w:tcW w:w="2410" w:type="dxa"/>
            <w:hideMark/>
          </w:tcPr>
          <w:p w14:paraId="7EFECB6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(19.65, 27.03)</w:t>
            </w:r>
          </w:p>
        </w:tc>
      </w:tr>
    </w:tbl>
    <w:p w14:paraId="1286BA74" w14:textId="77777777" w:rsidR="00D93220" w:rsidRPr="00B5017A" w:rsidRDefault="00CF72F1"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Interpretation:</w:t>
      </w:r>
      <w:r w:rsidR="00D94219" w:rsidRPr="00B5017A">
        <w:rPr>
          <w:rFonts w:ascii="Arial" w:eastAsia="Times New Roman" w:hAnsi="Arial" w:cs="Arial"/>
          <w:b/>
          <w:bCs/>
          <w:sz w:val="24"/>
          <w:szCs w:val="24"/>
          <w:lang w:eastAsia="en-IN"/>
        </w:rPr>
        <w:t xml:space="preserve"> </w:t>
      </w:r>
      <w:r w:rsidR="009C192B" w:rsidRPr="00B5017A">
        <w:rPr>
          <w:rFonts w:ascii="Arial" w:eastAsia="Times New Roman" w:hAnsi="Arial" w:cs="Arial"/>
          <w:sz w:val="24"/>
          <w:szCs w:val="24"/>
          <w:lang w:eastAsia="en-IN"/>
        </w:rPr>
        <w:t>Given that p &lt; 0.05, the findings are statistically significant, leading to the rejection of H</w:t>
      </w:r>
      <w:r w:rsidR="009C192B" w:rsidRPr="00B5017A">
        <w:rPr>
          <w:rFonts w:ascii="Cambria Math" w:eastAsia="Times New Roman" w:hAnsi="Cambria Math" w:cs="Cambria Math"/>
          <w:sz w:val="24"/>
          <w:szCs w:val="24"/>
          <w:lang w:eastAsia="en-IN"/>
        </w:rPr>
        <w:t>₀</w:t>
      </w:r>
      <w:r w:rsidR="009C192B" w:rsidRPr="00B5017A">
        <w:rPr>
          <w:rFonts w:ascii="Arial" w:eastAsia="Times New Roman" w:hAnsi="Arial" w:cs="Arial"/>
          <w:sz w:val="24"/>
          <w:szCs w:val="24"/>
          <w:lang w:eastAsia="en-IN"/>
        </w:rPr>
        <w:t>1. This indicates a notable difference in awareness between students from commerce and non-commerce backgrounds. The t-test results support the existence of a statistically significant disparity in awareness levels between these groups, underscoring the importance of academic background in influencing entrepreneurial knowledge. The substantial mean difference highlights not only statistical significance but also practical importance. This implies that specific interventions are needed to close the awareness gap and ensure non-commerce students are equally prepared with entrepreneurial skills.</w:t>
      </w:r>
    </w:p>
    <w:p w14:paraId="55ABA418"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3. Descriptive Statistics (Attitude Index)</w:t>
      </w:r>
    </w:p>
    <w:p w14:paraId="34C31026"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6: Group Statistics (Attitude towards Start-ups)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483"/>
        <w:gridCol w:w="830"/>
        <w:gridCol w:w="1817"/>
        <w:gridCol w:w="2003"/>
      </w:tblGrid>
      <w:tr w:rsidR="00CF72F1" w:rsidRPr="00B5017A" w14:paraId="2EE0CFEE" w14:textId="77777777" w:rsidTr="00613BEE">
        <w:trPr>
          <w:jc w:val="center"/>
        </w:trPr>
        <w:tc>
          <w:tcPr>
            <w:tcW w:w="0" w:type="auto"/>
            <w:tcBorders>
              <w:top w:val="single" w:sz="4" w:space="0" w:color="auto"/>
              <w:bottom w:val="single" w:sz="4" w:space="0" w:color="auto"/>
            </w:tcBorders>
            <w:hideMark/>
          </w:tcPr>
          <w:p w14:paraId="3A4F5D11"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Group</w:t>
            </w:r>
          </w:p>
        </w:tc>
        <w:tc>
          <w:tcPr>
            <w:tcW w:w="0" w:type="auto"/>
            <w:tcBorders>
              <w:top w:val="single" w:sz="4" w:space="0" w:color="auto"/>
              <w:bottom w:val="single" w:sz="4" w:space="0" w:color="auto"/>
            </w:tcBorders>
            <w:hideMark/>
          </w:tcPr>
          <w:p w14:paraId="11B23829"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w:t>
            </w:r>
          </w:p>
        </w:tc>
        <w:tc>
          <w:tcPr>
            <w:tcW w:w="0" w:type="auto"/>
            <w:tcBorders>
              <w:top w:val="single" w:sz="4" w:space="0" w:color="auto"/>
              <w:bottom w:val="single" w:sz="4" w:space="0" w:color="auto"/>
            </w:tcBorders>
            <w:hideMark/>
          </w:tcPr>
          <w:p w14:paraId="7D212E58"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Mean</w:t>
            </w:r>
          </w:p>
        </w:tc>
        <w:tc>
          <w:tcPr>
            <w:tcW w:w="0" w:type="auto"/>
            <w:tcBorders>
              <w:top w:val="single" w:sz="4" w:space="0" w:color="auto"/>
              <w:bottom w:val="single" w:sz="4" w:space="0" w:color="auto"/>
            </w:tcBorders>
            <w:hideMark/>
          </w:tcPr>
          <w:p w14:paraId="7CFBE1AC"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Deviation</w:t>
            </w:r>
          </w:p>
        </w:tc>
        <w:tc>
          <w:tcPr>
            <w:tcW w:w="0" w:type="auto"/>
            <w:tcBorders>
              <w:top w:val="single" w:sz="4" w:space="0" w:color="auto"/>
              <w:bottom w:val="single" w:sz="4" w:space="0" w:color="auto"/>
            </w:tcBorders>
            <w:hideMark/>
          </w:tcPr>
          <w:p w14:paraId="660D7F7D"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Error Mean</w:t>
            </w:r>
          </w:p>
        </w:tc>
      </w:tr>
      <w:tr w:rsidR="00CF72F1" w:rsidRPr="00B5017A" w14:paraId="646B8093" w14:textId="77777777" w:rsidTr="00613BEE">
        <w:trPr>
          <w:jc w:val="center"/>
        </w:trPr>
        <w:tc>
          <w:tcPr>
            <w:tcW w:w="0" w:type="auto"/>
            <w:tcBorders>
              <w:top w:val="single" w:sz="4" w:space="0" w:color="auto"/>
            </w:tcBorders>
            <w:hideMark/>
          </w:tcPr>
          <w:p w14:paraId="0195980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Commerce</w:t>
            </w:r>
          </w:p>
        </w:tc>
        <w:tc>
          <w:tcPr>
            <w:tcW w:w="0" w:type="auto"/>
            <w:tcBorders>
              <w:top w:val="single" w:sz="4" w:space="0" w:color="auto"/>
            </w:tcBorders>
            <w:hideMark/>
          </w:tcPr>
          <w:p w14:paraId="62F72C92"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0" w:type="auto"/>
            <w:tcBorders>
              <w:top w:val="single" w:sz="4" w:space="0" w:color="auto"/>
            </w:tcBorders>
            <w:hideMark/>
          </w:tcPr>
          <w:p w14:paraId="3F75D4ED"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64.33</w:t>
            </w:r>
          </w:p>
        </w:tc>
        <w:tc>
          <w:tcPr>
            <w:tcW w:w="0" w:type="auto"/>
            <w:tcBorders>
              <w:top w:val="single" w:sz="4" w:space="0" w:color="auto"/>
            </w:tcBorders>
            <w:hideMark/>
          </w:tcPr>
          <w:p w14:paraId="26765F04"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4.04</w:t>
            </w:r>
          </w:p>
        </w:tc>
        <w:tc>
          <w:tcPr>
            <w:tcW w:w="0" w:type="auto"/>
            <w:tcBorders>
              <w:top w:val="single" w:sz="4" w:space="0" w:color="auto"/>
            </w:tcBorders>
            <w:hideMark/>
          </w:tcPr>
          <w:p w14:paraId="2627EAE8"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0.57</w:t>
            </w:r>
          </w:p>
        </w:tc>
      </w:tr>
      <w:tr w:rsidR="00CF72F1" w:rsidRPr="00B5017A" w14:paraId="6769DA52" w14:textId="77777777" w:rsidTr="00613BEE">
        <w:trPr>
          <w:jc w:val="center"/>
        </w:trPr>
        <w:tc>
          <w:tcPr>
            <w:tcW w:w="0" w:type="auto"/>
            <w:hideMark/>
          </w:tcPr>
          <w:p w14:paraId="0B306D62"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Non-Commerce</w:t>
            </w:r>
          </w:p>
        </w:tc>
        <w:tc>
          <w:tcPr>
            <w:tcW w:w="0" w:type="auto"/>
            <w:hideMark/>
          </w:tcPr>
          <w:p w14:paraId="5BE1043E"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0" w:type="auto"/>
            <w:hideMark/>
          </w:tcPr>
          <w:p w14:paraId="626CAED7"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44.33</w:t>
            </w:r>
          </w:p>
        </w:tc>
        <w:tc>
          <w:tcPr>
            <w:tcW w:w="0" w:type="auto"/>
            <w:hideMark/>
          </w:tcPr>
          <w:p w14:paraId="7E7C52A8"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4.04</w:t>
            </w:r>
          </w:p>
        </w:tc>
        <w:tc>
          <w:tcPr>
            <w:tcW w:w="0" w:type="auto"/>
            <w:hideMark/>
          </w:tcPr>
          <w:p w14:paraId="027BEE19"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0.57</w:t>
            </w:r>
          </w:p>
        </w:tc>
      </w:tr>
    </w:tbl>
    <w:p w14:paraId="62E96032" w14:textId="77777777" w:rsidR="00CF72F1" w:rsidRPr="00B5017A" w:rsidRDefault="00CF72F1" w:rsidP="00CF72F1">
      <w:pPr>
        <w:spacing w:after="0" w:line="240" w:lineRule="auto"/>
        <w:rPr>
          <w:rFonts w:ascii="Arial" w:eastAsia="Times New Roman" w:hAnsi="Arial" w:cs="Arial"/>
          <w:sz w:val="24"/>
          <w:szCs w:val="24"/>
          <w:lang w:eastAsia="en-IN"/>
        </w:rPr>
      </w:pPr>
    </w:p>
    <w:p w14:paraId="2E1C37EE" w14:textId="77777777" w:rsidR="00D93220" w:rsidRPr="00B5017A" w:rsidRDefault="00D93220" w:rsidP="00D932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result reveal</w:t>
      </w:r>
      <w:r w:rsidR="009C192B" w:rsidRPr="00B5017A">
        <w:rPr>
          <w:rFonts w:ascii="Arial" w:eastAsia="Times New Roman" w:hAnsi="Arial" w:cs="Arial"/>
          <w:sz w:val="24"/>
          <w:szCs w:val="24"/>
          <w:lang w:eastAsia="en-IN"/>
        </w:rPr>
        <w:t>s</w:t>
      </w:r>
      <w:r w:rsidRPr="00B5017A">
        <w:rPr>
          <w:rFonts w:ascii="Arial" w:eastAsia="Times New Roman" w:hAnsi="Arial" w:cs="Arial"/>
          <w:sz w:val="24"/>
          <w:szCs w:val="24"/>
          <w:lang w:eastAsia="en-IN"/>
        </w:rPr>
        <w:t xml:space="preserve"> a notable difference in attitude scores, with </w:t>
      </w:r>
      <w:r w:rsidR="009C192B"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commerce students demonstrating a more favourable orientation towards </w:t>
      </w:r>
      <w:r w:rsidR="009C192B"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start-ups. The relatively consistent scores within each group indicate homogeneity in attitudes, particularly among commerce students. This </w:t>
      </w:r>
      <w:r w:rsidR="00F341FF" w:rsidRPr="00B5017A">
        <w:rPr>
          <w:rFonts w:ascii="Arial" w:eastAsia="Times New Roman" w:hAnsi="Arial" w:cs="Arial"/>
          <w:sz w:val="24"/>
          <w:szCs w:val="24"/>
          <w:lang w:eastAsia="en-IN"/>
        </w:rPr>
        <w:t>would suggest</w:t>
      </w:r>
      <w:r w:rsidRPr="00B5017A">
        <w:rPr>
          <w:rFonts w:ascii="Arial" w:eastAsia="Times New Roman" w:hAnsi="Arial" w:cs="Arial"/>
          <w:sz w:val="24"/>
          <w:szCs w:val="24"/>
          <w:lang w:eastAsia="en-IN"/>
        </w:rPr>
        <w:t xml:space="preserve"> that academic </w:t>
      </w:r>
      <w:r w:rsidR="00F341FF" w:rsidRPr="00B5017A">
        <w:rPr>
          <w:rFonts w:ascii="Arial" w:eastAsia="Times New Roman" w:hAnsi="Arial" w:cs="Arial"/>
          <w:sz w:val="24"/>
          <w:szCs w:val="24"/>
          <w:lang w:eastAsia="en-IN"/>
        </w:rPr>
        <w:t>knowledge</w:t>
      </w:r>
      <w:r w:rsidRPr="00B5017A">
        <w:rPr>
          <w:rFonts w:ascii="Arial" w:eastAsia="Times New Roman" w:hAnsi="Arial" w:cs="Arial"/>
          <w:sz w:val="24"/>
          <w:szCs w:val="24"/>
          <w:lang w:eastAsia="en-IN"/>
        </w:rPr>
        <w:t xml:space="preserve"> not only enhances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awareness but also positively influences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mind-set, confidence, and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willingness to engage in </w:t>
      </w:r>
      <w:r w:rsidR="00F341FF" w:rsidRPr="00B5017A">
        <w:rPr>
          <w:rFonts w:ascii="Arial" w:eastAsia="Times New Roman" w:hAnsi="Arial" w:cs="Arial"/>
          <w:sz w:val="24"/>
          <w:szCs w:val="24"/>
          <w:lang w:eastAsia="en-IN"/>
        </w:rPr>
        <w:t>start-up</w:t>
      </w:r>
      <w:r w:rsidRPr="00B5017A">
        <w:rPr>
          <w:rFonts w:ascii="Arial" w:eastAsia="Times New Roman" w:hAnsi="Arial" w:cs="Arial"/>
          <w:sz w:val="24"/>
          <w:szCs w:val="24"/>
          <w:lang w:eastAsia="en-IN"/>
        </w:rPr>
        <w:t xml:space="preserve"> activities.</w:t>
      </w:r>
    </w:p>
    <w:p w14:paraId="0B9A702B"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4. Chi-Square Test (Association Test)</w:t>
      </w:r>
    </w:p>
    <w:p w14:paraId="3ECDD8C5"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7: Chi-Square Test (Academic Background vs Start-up Preference)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tblGrid>
      <w:tr w:rsidR="00CF72F1" w:rsidRPr="00B5017A" w14:paraId="4FE4472C" w14:textId="77777777" w:rsidTr="00613BEE">
        <w:trPr>
          <w:jc w:val="center"/>
        </w:trPr>
        <w:tc>
          <w:tcPr>
            <w:tcW w:w="3936" w:type="dxa"/>
            <w:tcBorders>
              <w:top w:val="single" w:sz="4" w:space="0" w:color="auto"/>
              <w:bottom w:val="single" w:sz="4" w:space="0" w:color="auto"/>
            </w:tcBorders>
            <w:hideMark/>
          </w:tcPr>
          <w:p w14:paraId="7A01CB6A"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w:t>
            </w:r>
          </w:p>
        </w:tc>
        <w:tc>
          <w:tcPr>
            <w:tcW w:w="1842" w:type="dxa"/>
            <w:tcBorders>
              <w:top w:val="single" w:sz="4" w:space="0" w:color="auto"/>
              <w:bottom w:val="single" w:sz="4" w:space="0" w:color="auto"/>
            </w:tcBorders>
            <w:hideMark/>
          </w:tcPr>
          <w:p w14:paraId="31E5972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Value</w:t>
            </w:r>
          </w:p>
        </w:tc>
      </w:tr>
      <w:tr w:rsidR="00CF72F1" w:rsidRPr="00B5017A" w14:paraId="429F8FA9" w14:textId="77777777" w:rsidTr="00613BEE">
        <w:trPr>
          <w:jc w:val="center"/>
        </w:trPr>
        <w:tc>
          <w:tcPr>
            <w:tcW w:w="3936" w:type="dxa"/>
            <w:tcBorders>
              <w:top w:val="single" w:sz="4" w:space="0" w:color="auto"/>
            </w:tcBorders>
            <w:hideMark/>
          </w:tcPr>
          <w:p w14:paraId="038B4FE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Chi-Square (χ²)</w:t>
            </w:r>
          </w:p>
        </w:tc>
        <w:tc>
          <w:tcPr>
            <w:tcW w:w="1842" w:type="dxa"/>
            <w:tcBorders>
              <w:top w:val="single" w:sz="4" w:space="0" w:color="auto"/>
            </w:tcBorders>
            <w:hideMark/>
          </w:tcPr>
          <w:p w14:paraId="12863B59"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16.82</w:t>
            </w:r>
          </w:p>
        </w:tc>
      </w:tr>
      <w:tr w:rsidR="00CF72F1" w:rsidRPr="00B5017A" w14:paraId="6E34DDA2" w14:textId="77777777" w:rsidTr="00613BEE">
        <w:trPr>
          <w:jc w:val="center"/>
        </w:trPr>
        <w:tc>
          <w:tcPr>
            <w:tcW w:w="3936" w:type="dxa"/>
            <w:hideMark/>
          </w:tcPr>
          <w:p w14:paraId="7E57276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Degrees of Freedom (df)</w:t>
            </w:r>
          </w:p>
        </w:tc>
        <w:tc>
          <w:tcPr>
            <w:tcW w:w="1842" w:type="dxa"/>
            <w:hideMark/>
          </w:tcPr>
          <w:p w14:paraId="7090630D"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w:t>
            </w:r>
          </w:p>
        </w:tc>
      </w:tr>
      <w:tr w:rsidR="00CF72F1" w:rsidRPr="00B5017A" w14:paraId="0FB3DDD1" w14:textId="77777777" w:rsidTr="00613BEE">
        <w:trPr>
          <w:jc w:val="center"/>
        </w:trPr>
        <w:tc>
          <w:tcPr>
            <w:tcW w:w="3936" w:type="dxa"/>
            <w:hideMark/>
          </w:tcPr>
          <w:p w14:paraId="7D27900D"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Significance (p-value)</w:t>
            </w:r>
          </w:p>
        </w:tc>
        <w:tc>
          <w:tcPr>
            <w:tcW w:w="1842" w:type="dxa"/>
            <w:hideMark/>
          </w:tcPr>
          <w:p w14:paraId="71CE3AD4"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0.000</w:t>
            </w:r>
          </w:p>
        </w:tc>
      </w:tr>
    </w:tbl>
    <w:p w14:paraId="025145B7" w14:textId="77777777" w:rsidR="00CF72F1" w:rsidRPr="00B5017A" w:rsidRDefault="00CF72F1" w:rsidP="00D932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Interpretation:</w:t>
      </w:r>
      <w:r w:rsidR="00D94219" w:rsidRPr="00B5017A">
        <w:rPr>
          <w:rFonts w:ascii="Arial" w:eastAsia="Times New Roman" w:hAnsi="Arial" w:cs="Arial"/>
          <w:b/>
          <w:bCs/>
          <w:sz w:val="24"/>
          <w:szCs w:val="24"/>
          <w:lang w:eastAsia="en-IN"/>
        </w:rPr>
        <w:t xml:space="preserve"> </w:t>
      </w:r>
      <w:r w:rsidR="003D2787" w:rsidRPr="00B5017A">
        <w:rPr>
          <w:rFonts w:ascii="Arial" w:eastAsia="Times New Roman" w:hAnsi="Arial" w:cs="Arial"/>
          <w:sz w:val="24"/>
          <w:szCs w:val="24"/>
          <w:lang w:eastAsia="en-IN"/>
        </w:rPr>
        <w:t>With a p-value less than 0.05, there is a statistically significant association between students’ academic background and their preference for start-ups. The chi-square test reveals a notable relation between the course of study and start-up preference, indicating that a student's academic discipline affects their career choosing decisions. This connection highlights the significance of curriculum framework design in fostering start-up attitude and ambitions. The results imply that incorporating entrepreneurship and start-up related education across various fields can help bridge this gap and promote a more inclusive entrepreneurial or start up environment among students. Hence, we reject H</w:t>
      </w:r>
      <w:r w:rsidR="003D2787" w:rsidRPr="00B5017A">
        <w:rPr>
          <w:rFonts w:ascii="Cambria Math" w:eastAsia="Times New Roman" w:hAnsi="Cambria Math" w:cs="Cambria Math"/>
          <w:sz w:val="24"/>
          <w:szCs w:val="24"/>
          <w:lang w:eastAsia="en-IN"/>
        </w:rPr>
        <w:t>₀</w:t>
      </w:r>
      <w:r w:rsidR="003D2787" w:rsidRPr="00B5017A">
        <w:rPr>
          <w:rFonts w:ascii="Arial" w:eastAsia="Times New Roman" w:hAnsi="Arial" w:cs="Arial"/>
          <w:sz w:val="24"/>
          <w:szCs w:val="24"/>
          <w:lang w:eastAsia="en-IN"/>
        </w:rPr>
        <w:t xml:space="preserve">2 and approve alternate </w:t>
      </w:r>
      <w:r w:rsidR="003D2787" w:rsidRPr="00B5017A">
        <w:rPr>
          <w:rFonts w:ascii="Arial" w:eastAsia="Times New Roman" w:hAnsi="Arial" w:cs="Arial"/>
          <w:sz w:val="24"/>
          <w:szCs w:val="24"/>
          <w:lang w:eastAsia="en-IN"/>
        </w:rPr>
        <w:lastRenderedPageBreak/>
        <w:t>hypothesis that the academic background influences start-up attitude among students.</w:t>
      </w:r>
    </w:p>
    <w:p w14:paraId="02EC2618"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5. Effe</w:t>
      </w:r>
      <w:r w:rsidR="00D93220" w:rsidRPr="00B5017A">
        <w:rPr>
          <w:rFonts w:ascii="Arial" w:eastAsia="Times New Roman" w:hAnsi="Arial" w:cs="Arial"/>
          <w:b/>
          <w:bCs/>
          <w:sz w:val="24"/>
          <w:szCs w:val="24"/>
          <w:lang w:eastAsia="en-IN"/>
        </w:rPr>
        <w:t xml:space="preserve">ct Size </w:t>
      </w:r>
    </w:p>
    <w:p w14:paraId="387E2B6E"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8: Effect Size Measures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1430"/>
        <w:gridCol w:w="2524"/>
      </w:tblGrid>
      <w:tr w:rsidR="00CF72F1" w:rsidRPr="00B5017A" w14:paraId="773583C4" w14:textId="77777777" w:rsidTr="00613BEE">
        <w:trPr>
          <w:jc w:val="center"/>
        </w:trPr>
        <w:tc>
          <w:tcPr>
            <w:tcW w:w="0" w:type="auto"/>
            <w:tcBorders>
              <w:top w:val="single" w:sz="4" w:space="0" w:color="auto"/>
              <w:bottom w:val="single" w:sz="4" w:space="0" w:color="auto"/>
            </w:tcBorders>
            <w:hideMark/>
          </w:tcPr>
          <w:p w14:paraId="5B54FB17"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w:t>
            </w:r>
          </w:p>
        </w:tc>
        <w:tc>
          <w:tcPr>
            <w:tcW w:w="0" w:type="auto"/>
            <w:tcBorders>
              <w:top w:val="single" w:sz="4" w:space="0" w:color="auto"/>
              <w:bottom w:val="single" w:sz="4" w:space="0" w:color="auto"/>
            </w:tcBorders>
            <w:hideMark/>
          </w:tcPr>
          <w:p w14:paraId="66317546"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Effect Size</w:t>
            </w:r>
          </w:p>
        </w:tc>
        <w:tc>
          <w:tcPr>
            <w:tcW w:w="0" w:type="auto"/>
            <w:tcBorders>
              <w:top w:val="single" w:sz="4" w:space="0" w:color="auto"/>
              <w:bottom w:val="single" w:sz="4" w:space="0" w:color="auto"/>
            </w:tcBorders>
            <w:hideMark/>
          </w:tcPr>
          <w:p w14:paraId="126CE90E"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Interpretation</w:t>
            </w:r>
          </w:p>
        </w:tc>
      </w:tr>
      <w:tr w:rsidR="00CF72F1" w:rsidRPr="00B5017A" w14:paraId="2699CDD2" w14:textId="77777777" w:rsidTr="00613BEE">
        <w:trPr>
          <w:jc w:val="center"/>
        </w:trPr>
        <w:tc>
          <w:tcPr>
            <w:tcW w:w="0" w:type="auto"/>
            <w:tcBorders>
              <w:top w:val="single" w:sz="4" w:space="0" w:color="auto"/>
            </w:tcBorders>
            <w:hideMark/>
          </w:tcPr>
          <w:p w14:paraId="5B0CF38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t-test (Cohen’s d)</w:t>
            </w:r>
          </w:p>
        </w:tc>
        <w:tc>
          <w:tcPr>
            <w:tcW w:w="0" w:type="auto"/>
            <w:tcBorders>
              <w:top w:val="single" w:sz="4" w:space="0" w:color="auto"/>
            </w:tcBorders>
            <w:hideMark/>
          </w:tcPr>
          <w:p w14:paraId="1AE88A72"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2.56</w:t>
            </w:r>
          </w:p>
        </w:tc>
        <w:tc>
          <w:tcPr>
            <w:tcW w:w="0" w:type="auto"/>
            <w:tcBorders>
              <w:top w:val="single" w:sz="4" w:space="0" w:color="auto"/>
            </w:tcBorders>
            <w:hideMark/>
          </w:tcPr>
          <w:p w14:paraId="6613F48E"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Very Large Effect</w:t>
            </w:r>
          </w:p>
        </w:tc>
      </w:tr>
      <w:tr w:rsidR="00CF72F1" w:rsidRPr="00B5017A" w14:paraId="04CE70E3" w14:textId="77777777" w:rsidTr="00613BEE">
        <w:trPr>
          <w:jc w:val="center"/>
        </w:trPr>
        <w:tc>
          <w:tcPr>
            <w:tcW w:w="0" w:type="auto"/>
            <w:hideMark/>
          </w:tcPr>
          <w:p w14:paraId="7579A9C8"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Chi-square (Phi)</w:t>
            </w:r>
          </w:p>
        </w:tc>
        <w:tc>
          <w:tcPr>
            <w:tcW w:w="0" w:type="auto"/>
            <w:hideMark/>
          </w:tcPr>
          <w:p w14:paraId="57735C36"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0.41</w:t>
            </w:r>
          </w:p>
        </w:tc>
        <w:tc>
          <w:tcPr>
            <w:tcW w:w="0" w:type="auto"/>
            <w:hideMark/>
          </w:tcPr>
          <w:p w14:paraId="7FA55583"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Moderate Association</w:t>
            </w:r>
          </w:p>
        </w:tc>
      </w:tr>
    </w:tbl>
    <w:p w14:paraId="7ECD7653" w14:textId="77777777" w:rsidR="003A47A6" w:rsidRPr="00B5017A" w:rsidRDefault="003A47A6" w:rsidP="003A47A6">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The results for effect size demonstrate a highly significant practical impact of the observed differences, especially concerning awareness levels. The substantial Cohen’s d value indicates that the disparity between groups is considerable and not just a result of sampling variation. Likewise, the moderate correlation found in the chi-square test underscores the significant influence of academic background. These outcomes enhance the overall credibility and relevance of the study’s conclusions.</w:t>
      </w:r>
    </w:p>
    <w:p w14:paraId="2B414165"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 xml:space="preserve">6. Correlation Analysis </w:t>
      </w:r>
    </w:p>
    <w:p w14:paraId="01768142"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9: Correlation Matrix</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032"/>
        <w:gridCol w:w="1417"/>
      </w:tblGrid>
      <w:tr w:rsidR="00CF72F1" w:rsidRPr="00B5017A" w14:paraId="5D149763" w14:textId="77777777" w:rsidTr="00613BEE">
        <w:trPr>
          <w:jc w:val="center"/>
        </w:trPr>
        <w:tc>
          <w:tcPr>
            <w:tcW w:w="1904" w:type="dxa"/>
            <w:tcBorders>
              <w:top w:val="single" w:sz="4" w:space="0" w:color="auto"/>
              <w:bottom w:val="single" w:sz="4" w:space="0" w:color="auto"/>
            </w:tcBorders>
            <w:hideMark/>
          </w:tcPr>
          <w:p w14:paraId="3A4971FB"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Variable</w:t>
            </w:r>
          </w:p>
        </w:tc>
        <w:tc>
          <w:tcPr>
            <w:tcW w:w="2032" w:type="dxa"/>
            <w:tcBorders>
              <w:top w:val="single" w:sz="4" w:space="0" w:color="auto"/>
              <w:bottom w:val="single" w:sz="4" w:space="0" w:color="auto"/>
            </w:tcBorders>
            <w:hideMark/>
          </w:tcPr>
          <w:p w14:paraId="2EA67C1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Awareness</w:t>
            </w:r>
          </w:p>
        </w:tc>
        <w:tc>
          <w:tcPr>
            <w:tcW w:w="1417" w:type="dxa"/>
            <w:tcBorders>
              <w:top w:val="single" w:sz="4" w:space="0" w:color="auto"/>
              <w:bottom w:val="single" w:sz="4" w:space="0" w:color="auto"/>
            </w:tcBorders>
            <w:hideMark/>
          </w:tcPr>
          <w:p w14:paraId="43F30506"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Attitude</w:t>
            </w:r>
          </w:p>
        </w:tc>
      </w:tr>
      <w:tr w:rsidR="00CF72F1" w:rsidRPr="00B5017A" w14:paraId="3304F8E4" w14:textId="77777777" w:rsidTr="00613BEE">
        <w:trPr>
          <w:jc w:val="center"/>
        </w:trPr>
        <w:tc>
          <w:tcPr>
            <w:tcW w:w="1904" w:type="dxa"/>
            <w:tcBorders>
              <w:top w:val="single" w:sz="4" w:space="0" w:color="auto"/>
            </w:tcBorders>
            <w:hideMark/>
          </w:tcPr>
          <w:p w14:paraId="7A00937E"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Awareness</w:t>
            </w:r>
          </w:p>
        </w:tc>
        <w:tc>
          <w:tcPr>
            <w:tcW w:w="2032" w:type="dxa"/>
            <w:tcBorders>
              <w:top w:val="single" w:sz="4" w:space="0" w:color="auto"/>
            </w:tcBorders>
            <w:hideMark/>
          </w:tcPr>
          <w:p w14:paraId="03274383"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c>
          <w:tcPr>
            <w:tcW w:w="1417" w:type="dxa"/>
            <w:tcBorders>
              <w:top w:val="single" w:sz="4" w:space="0" w:color="auto"/>
            </w:tcBorders>
            <w:hideMark/>
          </w:tcPr>
          <w:p w14:paraId="14559A16"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0.68</w:t>
            </w:r>
          </w:p>
        </w:tc>
      </w:tr>
      <w:tr w:rsidR="00CF72F1" w:rsidRPr="00B5017A" w14:paraId="743C3172" w14:textId="77777777" w:rsidTr="00613BEE">
        <w:trPr>
          <w:jc w:val="center"/>
        </w:trPr>
        <w:tc>
          <w:tcPr>
            <w:tcW w:w="1904" w:type="dxa"/>
            <w:hideMark/>
          </w:tcPr>
          <w:p w14:paraId="60CD0477"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Attitude</w:t>
            </w:r>
          </w:p>
        </w:tc>
        <w:tc>
          <w:tcPr>
            <w:tcW w:w="2032" w:type="dxa"/>
            <w:hideMark/>
          </w:tcPr>
          <w:p w14:paraId="34312791"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0.68</w:t>
            </w:r>
          </w:p>
        </w:tc>
        <w:tc>
          <w:tcPr>
            <w:tcW w:w="1417" w:type="dxa"/>
            <w:hideMark/>
          </w:tcPr>
          <w:p w14:paraId="5CC7B373"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r>
    </w:tbl>
    <w:p w14:paraId="4441C71E" w14:textId="77777777" w:rsidR="003A47A6" w:rsidRPr="00B5017A" w:rsidRDefault="00CF72F1" w:rsidP="003A47A6">
      <w:pPr>
        <w:pStyle w:val="NormalWeb"/>
        <w:jc w:val="both"/>
        <w:rPr>
          <w:rFonts w:ascii="Arial" w:hAnsi="Arial" w:cs="Arial"/>
        </w:rPr>
      </w:pPr>
      <w:r w:rsidRPr="00B5017A">
        <w:rPr>
          <w:rFonts w:ascii="Arial" w:hAnsi="Arial" w:cs="Arial"/>
          <w:b/>
          <w:bCs/>
        </w:rPr>
        <w:t>Interpretation:</w:t>
      </w:r>
      <w:r w:rsidR="00D94219" w:rsidRPr="00B5017A">
        <w:rPr>
          <w:rFonts w:ascii="Arial" w:hAnsi="Arial" w:cs="Arial"/>
          <w:b/>
          <w:bCs/>
        </w:rPr>
        <w:t xml:space="preserve"> </w:t>
      </w:r>
      <w:r w:rsidR="003A47A6" w:rsidRPr="00B5017A">
        <w:rPr>
          <w:rFonts w:ascii="Arial" w:hAnsi="Arial" w:cs="Arial"/>
        </w:rPr>
        <w:t>A significant positive connection exists between awareness and a start-up attitude. This relationship indicates that greater awareness about start-ups is linked to a more positive start-up attitude. This association implies the significance of initiatives aimed at raising awareness to nurture start-up intentions. It suggests that enhancing students' comprehension of start-ups can directly impact their readiness to participate in entrepreneurial endeavours, thereby supporting policy measures that promote entrepreneurship and start-up education.</w:t>
      </w:r>
    </w:p>
    <w:p w14:paraId="2A80A889" w14:textId="77777777" w:rsidR="00D94219" w:rsidRPr="00B5017A" w:rsidRDefault="00D94219" w:rsidP="00D932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hAnsi="Arial" w:cs="Arial"/>
          <w:noProof/>
          <w:lang w:eastAsia="en-IN"/>
        </w:rPr>
        <w:lastRenderedPageBreak/>
        <mc:AlternateContent>
          <mc:Choice Requires="wps">
            <w:drawing>
              <wp:inline distT="0" distB="0" distL="0" distR="0" wp14:anchorId="6F678F9A" wp14:editId="72FD01AD">
                <wp:extent cx="304800" cy="304800"/>
                <wp:effectExtent l="0" t="0" r="0" b="0"/>
                <wp:docPr id="1" name="Rectangle 1" descr="Download the scatter plot with trend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09783" id="Rectangle 1" o:spid="_x0000_s1026" alt="Download the scatter plot with trend l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Iorm8dECAADp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B5017A">
        <w:rPr>
          <w:rFonts w:ascii="Arial" w:hAnsi="Arial" w:cs="Arial"/>
          <w:noProof/>
          <w:lang w:eastAsia="en-IN"/>
        </w:rPr>
        <w:t xml:space="preserve"> </w:t>
      </w:r>
      <w:r w:rsidRPr="00B5017A">
        <w:rPr>
          <w:rFonts w:ascii="Arial" w:eastAsia="Times New Roman" w:hAnsi="Arial" w:cs="Arial"/>
          <w:noProof/>
          <w:sz w:val="24"/>
          <w:szCs w:val="24"/>
          <w:lang w:eastAsia="en-IN"/>
        </w:rPr>
        <w:drawing>
          <wp:inline distT="0" distB="0" distL="0" distR="0" wp14:anchorId="6F3637EA" wp14:editId="0E0C05C5">
            <wp:extent cx="4914900" cy="29527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0897" cy="2956353"/>
                    </a:xfrm>
                    <a:prstGeom prst="rect">
                      <a:avLst/>
                    </a:prstGeom>
                    <a:noFill/>
                    <a:ln>
                      <a:noFill/>
                    </a:ln>
                    <a:effectLst/>
                  </pic:spPr>
                </pic:pic>
              </a:graphicData>
            </a:graphic>
          </wp:inline>
        </w:drawing>
      </w:r>
    </w:p>
    <w:p w14:paraId="24CE530F" w14:textId="77777777" w:rsidR="00D94219" w:rsidRPr="00B5017A" w:rsidRDefault="00D94219"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Figure 1:</w:t>
      </w:r>
      <w:r w:rsidRPr="00B5017A">
        <w:rPr>
          <w:rFonts w:ascii="Arial" w:eastAsia="Times New Roman" w:hAnsi="Arial" w:cs="Arial"/>
          <w:sz w:val="24"/>
          <w:szCs w:val="24"/>
          <w:lang w:eastAsia="en-IN"/>
        </w:rPr>
        <w:t xml:space="preserve"> </w:t>
      </w:r>
      <w:r w:rsidRPr="00B5017A">
        <w:rPr>
          <w:rFonts w:ascii="Arial" w:eastAsia="Times New Roman" w:hAnsi="Arial" w:cs="Arial"/>
          <w:b/>
          <w:i/>
          <w:sz w:val="24"/>
          <w:szCs w:val="24"/>
          <w:lang w:eastAsia="en-IN"/>
        </w:rPr>
        <w:t xml:space="preserve">Scatter plot showing the relationship between awareness and attitude towards start-ups with fitted </w:t>
      </w:r>
      <w:r w:rsidR="00000BAE" w:rsidRPr="00B5017A">
        <w:rPr>
          <w:rFonts w:ascii="Arial" w:eastAsia="Times New Roman" w:hAnsi="Arial" w:cs="Arial"/>
          <w:b/>
          <w:i/>
          <w:sz w:val="24"/>
          <w:szCs w:val="24"/>
          <w:lang w:eastAsia="en-IN"/>
        </w:rPr>
        <w:t>regression line</w:t>
      </w:r>
      <w:r w:rsidRPr="00B5017A">
        <w:rPr>
          <w:rFonts w:ascii="Arial" w:eastAsia="Times New Roman" w:hAnsi="Arial" w:cs="Arial"/>
          <w:sz w:val="24"/>
          <w:szCs w:val="24"/>
          <w:lang w:eastAsia="en-IN"/>
        </w:rPr>
        <w:t>.</w:t>
      </w:r>
    </w:p>
    <w:p w14:paraId="1A551E46" w14:textId="77777777" w:rsidR="00D94219" w:rsidRPr="00B5017A" w:rsidRDefault="00D94219"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scatter plot </w:t>
      </w:r>
      <w:r w:rsidR="00000BAE" w:rsidRPr="00B5017A">
        <w:rPr>
          <w:rFonts w:ascii="Arial" w:eastAsia="Times New Roman" w:hAnsi="Arial" w:cs="Arial"/>
          <w:sz w:val="24"/>
          <w:szCs w:val="24"/>
          <w:lang w:eastAsia="en-IN"/>
        </w:rPr>
        <w:t>shows</w:t>
      </w:r>
      <w:r w:rsidRPr="00B5017A">
        <w:rPr>
          <w:rFonts w:ascii="Arial" w:eastAsia="Times New Roman" w:hAnsi="Arial" w:cs="Arial"/>
          <w:sz w:val="24"/>
          <w:szCs w:val="24"/>
          <w:lang w:eastAsia="en-IN"/>
        </w:rPr>
        <w:t xml:space="preserve"> a clear </w:t>
      </w:r>
      <w:r w:rsidRPr="00B5017A">
        <w:rPr>
          <w:rFonts w:ascii="Arial" w:eastAsia="Times New Roman" w:hAnsi="Arial" w:cs="Arial"/>
          <w:bCs/>
          <w:sz w:val="24"/>
          <w:szCs w:val="24"/>
          <w:lang w:eastAsia="en-IN"/>
        </w:rPr>
        <w:t>positive linear relationship</w:t>
      </w:r>
      <w:r w:rsidRPr="00B5017A">
        <w:rPr>
          <w:rFonts w:ascii="Arial" w:eastAsia="Times New Roman" w:hAnsi="Arial" w:cs="Arial"/>
          <w:sz w:val="24"/>
          <w:szCs w:val="24"/>
          <w:lang w:eastAsia="en-IN"/>
        </w:rPr>
        <w:t xml:space="preserve"> between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awareness and attitude </w:t>
      </w:r>
      <w:r w:rsidR="00000BAE" w:rsidRPr="00B5017A">
        <w:rPr>
          <w:rFonts w:ascii="Arial" w:eastAsia="Times New Roman" w:hAnsi="Arial" w:cs="Arial"/>
          <w:sz w:val="24"/>
          <w:szCs w:val="24"/>
          <w:lang w:eastAsia="en-IN"/>
        </w:rPr>
        <w:t xml:space="preserve">of students </w:t>
      </w:r>
      <w:r w:rsidRPr="00B5017A">
        <w:rPr>
          <w:rFonts w:ascii="Arial" w:eastAsia="Times New Roman" w:hAnsi="Arial" w:cs="Arial"/>
          <w:sz w:val="24"/>
          <w:szCs w:val="24"/>
          <w:lang w:eastAsia="en-IN"/>
        </w:rPr>
        <w:t xml:space="preserve">towards start-ups. The upward-sloping regression line </w:t>
      </w:r>
      <w:r w:rsidR="00000BAE" w:rsidRPr="00B5017A">
        <w:rPr>
          <w:rFonts w:ascii="Arial" w:eastAsia="Times New Roman" w:hAnsi="Arial" w:cs="Arial"/>
          <w:sz w:val="24"/>
          <w:szCs w:val="24"/>
          <w:lang w:eastAsia="en-IN"/>
        </w:rPr>
        <w:t>hints</w:t>
      </w:r>
      <w:r w:rsidRPr="00B5017A">
        <w:rPr>
          <w:rFonts w:ascii="Arial" w:eastAsia="Times New Roman" w:hAnsi="Arial" w:cs="Arial"/>
          <w:sz w:val="24"/>
          <w:szCs w:val="24"/>
          <w:lang w:eastAsia="en-IN"/>
        </w:rPr>
        <w:t xml:space="preserve"> that higher awareness is associated with a more favourable </w:t>
      </w:r>
      <w:r w:rsidR="00000BAE" w:rsidRPr="00B5017A">
        <w:rPr>
          <w:rFonts w:ascii="Arial" w:eastAsia="Times New Roman" w:hAnsi="Arial" w:cs="Arial"/>
          <w:sz w:val="24"/>
          <w:szCs w:val="24"/>
          <w:lang w:eastAsia="en-IN"/>
        </w:rPr>
        <w:t>start-up</w:t>
      </w:r>
      <w:r w:rsidRPr="00B5017A">
        <w:rPr>
          <w:rFonts w:ascii="Arial" w:eastAsia="Times New Roman" w:hAnsi="Arial" w:cs="Arial"/>
          <w:sz w:val="24"/>
          <w:szCs w:val="24"/>
          <w:lang w:eastAsia="en-IN"/>
        </w:rPr>
        <w:t xml:space="preserve"> attitude. The dispersion of points </w:t>
      </w:r>
      <w:r w:rsidR="00000BAE" w:rsidRPr="00B5017A">
        <w:rPr>
          <w:rFonts w:ascii="Arial" w:eastAsia="Times New Roman" w:hAnsi="Arial" w:cs="Arial"/>
          <w:sz w:val="24"/>
          <w:szCs w:val="24"/>
          <w:lang w:eastAsia="en-IN"/>
        </w:rPr>
        <w:t>demonstrates</w:t>
      </w:r>
      <w:r w:rsidRPr="00B5017A">
        <w:rPr>
          <w:rFonts w:ascii="Arial" w:eastAsia="Times New Roman" w:hAnsi="Arial" w:cs="Arial"/>
          <w:sz w:val="24"/>
          <w:szCs w:val="24"/>
          <w:lang w:eastAsia="en-IN"/>
        </w:rPr>
        <w:t xml:space="preserve">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natural variability among students, making the analysis more realistic</w:t>
      </w:r>
      <w:r w:rsidR="00000BAE" w:rsidRPr="00B5017A">
        <w:rPr>
          <w:rFonts w:ascii="Arial" w:eastAsia="Times New Roman" w:hAnsi="Arial" w:cs="Arial"/>
          <w:sz w:val="24"/>
          <w:szCs w:val="24"/>
          <w:lang w:eastAsia="en-IN"/>
        </w:rPr>
        <w:t xml:space="preserve"> and reliable</w:t>
      </w:r>
      <w:r w:rsidRPr="00B5017A">
        <w:rPr>
          <w:rFonts w:ascii="Arial" w:eastAsia="Times New Roman" w:hAnsi="Arial" w:cs="Arial"/>
          <w:sz w:val="24"/>
          <w:szCs w:val="24"/>
          <w:lang w:eastAsia="en-IN"/>
        </w:rPr>
        <w:t xml:space="preserve"> compared to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aggregated data. The clustering pattern also </w:t>
      </w:r>
      <w:r w:rsidR="00000BAE" w:rsidRPr="00B5017A">
        <w:rPr>
          <w:rFonts w:ascii="Arial" w:eastAsia="Times New Roman" w:hAnsi="Arial" w:cs="Arial"/>
          <w:sz w:val="24"/>
          <w:szCs w:val="24"/>
          <w:lang w:eastAsia="en-IN"/>
        </w:rPr>
        <w:t>demonstrates</w:t>
      </w:r>
      <w:r w:rsidRPr="00B5017A">
        <w:rPr>
          <w:rFonts w:ascii="Arial" w:eastAsia="Times New Roman" w:hAnsi="Arial" w:cs="Arial"/>
          <w:sz w:val="24"/>
          <w:szCs w:val="24"/>
          <w:lang w:eastAsia="en-IN"/>
        </w:rPr>
        <w:t xml:space="preserve"> that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commerce students tend to occupy higher </w:t>
      </w:r>
      <w:r w:rsidR="00000BAE" w:rsidRPr="00B5017A">
        <w:rPr>
          <w:rFonts w:ascii="Arial" w:eastAsia="Times New Roman" w:hAnsi="Arial" w:cs="Arial"/>
          <w:sz w:val="24"/>
          <w:szCs w:val="24"/>
          <w:lang w:eastAsia="en-IN"/>
        </w:rPr>
        <w:t>degrees</w:t>
      </w:r>
      <w:r w:rsidRPr="00B5017A">
        <w:rPr>
          <w:rFonts w:ascii="Arial" w:eastAsia="Times New Roman" w:hAnsi="Arial" w:cs="Arial"/>
          <w:sz w:val="24"/>
          <w:szCs w:val="24"/>
          <w:lang w:eastAsia="en-IN"/>
        </w:rPr>
        <w:t xml:space="preserve"> of both awareness and attitude</w:t>
      </w:r>
      <w:r w:rsidR="00000BAE" w:rsidRPr="00B5017A">
        <w:rPr>
          <w:rFonts w:ascii="Arial" w:eastAsia="Times New Roman" w:hAnsi="Arial" w:cs="Arial"/>
          <w:sz w:val="24"/>
          <w:szCs w:val="24"/>
          <w:lang w:eastAsia="en-IN"/>
        </w:rPr>
        <w:t xml:space="preserve"> compared to the non</w:t>
      </w:r>
      <w:r w:rsidRPr="00B5017A">
        <w:rPr>
          <w:rFonts w:ascii="Arial" w:eastAsia="Times New Roman" w:hAnsi="Arial" w:cs="Arial"/>
          <w:sz w:val="24"/>
          <w:szCs w:val="24"/>
          <w:lang w:eastAsia="en-IN"/>
        </w:rPr>
        <w:t>-comm</w:t>
      </w:r>
      <w:r w:rsidR="00000BAE" w:rsidRPr="00B5017A">
        <w:rPr>
          <w:rFonts w:ascii="Arial" w:eastAsia="Times New Roman" w:hAnsi="Arial" w:cs="Arial"/>
          <w:sz w:val="24"/>
          <w:szCs w:val="24"/>
          <w:lang w:eastAsia="en-IN"/>
        </w:rPr>
        <w:t>erce students,</w:t>
      </w:r>
      <w:r w:rsidRPr="00B5017A">
        <w:rPr>
          <w:rFonts w:ascii="Arial" w:eastAsia="Times New Roman" w:hAnsi="Arial" w:cs="Arial"/>
          <w:sz w:val="24"/>
          <w:szCs w:val="24"/>
          <w:lang w:eastAsia="en-IN"/>
        </w:rPr>
        <w:t xml:space="preserve"> </w:t>
      </w:r>
    </w:p>
    <w:p w14:paraId="4E772345" w14:textId="77777777" w:rsidR="006A4CAF" w:rsidRPr="00B5017A" w:rsidRDefault="00613BEE" w:rsidP="00D93220">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 xml:space="preserve">5. </w:t>
      </w:r>
      <w:r w:rsidR="006A4CAF" w:rsidRPr="00B5017A">
        <w:rPr>
          <w:rFonts w:ascii="Arial" w:eastAsia="Times New Roman" w:hAnsi="Arial" w:cs="Arial"/>
          <w:b/>
          <w:sz w:val="24"/>
          <w:szCs w:val="24"/>
          <w:lang w:eastAsia="en-IN"/>
        </w:rPr>
        <w:t>Conclusion and Implication of the study</w:t>
      </w:r>
    </w:p>
    <w:p w14:paraId="4B90DE9D" w14:textId="4A1B81B9"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present study highlights the significant role of academic background in shaping students’ start-up orientation. The findings clearly indicate that commerce students possess higher levels of awareness, confidence, and </w:t>
      </w:r>
      <w:r w:rsidR="00342E62">
        <w:rPr>
          <w:rFonts w:ascii="Arial" w:eastAsia="Times New Roman" w:hAnsi="Arial" w:cs="Arial"/>
          <w:sz w:val="24"/>
          <w:szCs w:val="24"/>
          <w:lang w:eastAsia="en-IN"/>
        </w:rPr>
        <w:t xml:space="preserve">start-up or </w:t>
      </w:r>
      <w:r w:rsidRPr="00B5017A">
        <w:rPr>
          <w:rFonts w:ascii="Arial" w:eastAsia="Times New Roman" w:hAnsi="Arial" w:cs="Arial"/>
          <w:sz w:val="24"/>
          <w:szCs w:val="24"/>
          <w:lang w:eastAsia="en-IN"/>
        </w:rPr>
        <w:t>entrepreneurial inclination compared to non-commerce students. This can largely be attributed to their academic exposure to business-related subjects, which enhances their understanding of market dynamics, funding mechanisms, and risk management. In contrast, although non-commerce students exhibit a certain degree of interest in entrepreneurship, their lack of adequate knowledge and confidence acts as a barrier to active engagement. The study also reveals that commerce students demonstrate relatively higher risk-taking ability, which is a crucial determinant of entrepreneurial success.</w:t>
      </w:r>
    </w:p>
    <w:p w14:paraId="2B3CB60F" w14:textId="10266041" w:rsidR="00342E62" w:rsidRPr="00342E62" w:rsidRDefault="00342E62" w:rsidP="00342E62">
      <w:pPr>
        <w:spacing w:before="100" w:beforeAutospacing="1" w:after="100" w:afterAutospacing="1" w:line="240" w:lineRule="auto"/>
        <w:jc w:val="both"/>
        <w:rPr>
          <w:rFonts w:ascii="Arial" w:eastAsia="Times New Roman" w:hAnsi="Arial" w:cs="Arial"/>
          <w:sz w:val="24"/>
          <w:szCs w:val="24"/>
          <w:lang w:eastAsia="en-IN"/>
        </w:rPr>
      </w:pPr>
      <w:r w:rsidRPr="00342E62">
        <w:rPr>
          <w:rFonts w:ascii="Arial" w:eastAsia="Times New Roman" w:hAnsi="Arial" w:cs="Arial"/>
          <w:sz w:val="24"/>
          <w:szCs w:val="24"/>
          <w:lang w:eastAsia="en-IN"/>
        </w:rPr>
        <w:t xml:space="preserve">These results support the necessity of the inclusion of entrepreneurship training in all academic subjects. The knowledge gap between the students of commerce and non-commerce can be addressed by introducing structured courses, training on skills and offering experiential learning opportunities. Moreover, practical exposure and entrepreneurial competencies of students can be improved through the implementation of workshops, start-up boot camps and incubation programmes. Increasing industry-academia partnership is also crucial, as it would give students </w:t>
      </w:r>
      <w:r w:rsidRPr="00342E62">
        <w:rPr>
          <w:rFonts w:ascii="Arial" w:eastAsia="Times New Roman" w:hAnsi="Arial" w:cs="Arial"/>
          <w:sz w:val="24"/>
          <w:szCs w:val="24"/>
          <w:lang w:eastAsia="en-IN"/>
        </w:rPr>
        <w:lastRenderedPageBreak/>
        <w:t xml:space="preserve">practical experience and contacts in the start-up world. In a </w:t>
      </w:r>
      <w:r>
        <w:rPr>
          <w:rFonts w:ascii="Arial" w:eastAsia="Times New Roman" w:hAnsi="Arial" w:cs="Arial"/>
          <w:sz w:val="24"/>
          <w:szCs w:val="24"/>
          <w:lang w:eastAsia="en-IN"/>
        </w:rPr>
        <w:t>broader</w:t>
      </w:r>
      <w:bookmarkStart w:id="0" w:name="_GoBack"/>
      <w:bookmarkEnd w:id="0"/>
      <w:r w:rsidRPr="00342E62">
        <w:rPr>
          <w:rFonts w:ascii="Arial" w:eastAsia="Times New Roman" w:hAnsi="Arial" w:cs="Arial"/>
          <w:sz w:val="24"/>
          <w:szCs w:val="24"/>
          <w:lang w:eastAsia="en-IN"/>
        </w:rPr>
        <w:t xml:space="preserve"> sense, the study has significant implications to policymakers, learning institutions and stakeholders in the entrepreneurial ecosystem. Inclusion of interdisciplinary learning and entrepreneurial culture in educational institutions can lead to the creation of a more inclusive and innovative economy. With the help of providing students with various academic backgrounds with the knowledge, skills and confidence needed, one can increase the number of potential entrepreneurs and help to promote sustainable economic development. Conclusively, closing the start-up orientation gap by educating, exposing and supporting the institution is the key to developing the next generation of entrepreneurs.</w:t>
      </w:r>
    </w:p>
    <w:p w14:paraId="707029FC" w14:textId="77777777" w:rsidR="00B5017A" w:rsidRPr="00B5017A" w:rsidRDefault="00B5017A" w:rsidP="00B5017A">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Ethical Approval and Consent</w:t>
      </w:r>
    </w:p>
    <w:p w14:paraId="1A07A95A" w14:textId="77777777" w:rsidR="00B5017A" w:rsidRPr="00B5017A" w:rsidRDefault="00B5017A" w:rsidP="00B5017A">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Before collecting any data, the institutional ethics committee gave its approval. Participants were told about the reason for the study, its boundaries, and that they could take part willingly. Consent was given by the participants in every case, whether it was written or spoken. Data were protected by anonymity and confidentiality, and they were kept safe in line with the university’s data policies.</w:t>
      </w:r>
    </w:p>
    <w:p w14:paraId="32F89E77" w14:textId="77777777" w:rsidR="00B5017A" w:rsidRPr="00B5017A" w:rsidRDefault="00B5017A" w:rsidP="00B5017A">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Disclaimer (Artificial Intelligence)</w:t>
      </w:r>
    </w:p>
    <w:p w14:paraId="06E3FAA0" w14:textId="77777777" w:rsidR="00B5017A" w:rsidRPr="00B5017A" w:rsidRDefault="00B5017A" w:rsidP="00B5017A">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Author(s) hereby declare that NO generative AI technologies such as Large Language Models (ChatGPT, COPILOT, etc.) and text-to-image generators have been used during writing or editing of this manuscript.</w:t>
      </w:r>
    </w:p>
    <w:p w14:paraId="4D366CB2" w14:textId="77777777" w:rsidR="00B5017A" w:rsidRPr="00B5017A" w:rsidRDefault="00B5017A" w:rsidP="006A4CAF">
      <w:pPr>
        <w:spacing w:before="100" w:beforeAutospacing="1" w:after="100" w:afterAutospacing="1" w:line="240" w:lineRule="auto"/>
        <w:jc w:val="both"/>
        <w:rPr>
          <w:rFonts w:ascii="Arial" w:eastAsia="Times New Roman" w:hAnsi="Arial" w:cs="Arial"/>
          <w:sz w:val="24"/>
          <w:szCs w:val="24"/>
          <w:lang w:eastAsia="en-IN"/>
        </w:rPr>
      </w:pPr>
    </w:p>
    <w:p w14:paraId="3BF4C07B" w14:textId="77777777" w:rsidR="006A4CAF" w:rsidRPr="00B5017A" w:rsidRDefault="006A4CAF" w:rsidP="006A4CAF">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References</w:t>
      </w:r>
    </w:p>
    <w:p w14:paraId="37890407"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Ajzen, I. (1991). The theory of planned </w:t>
      </w:r>
      <w:proofErr w:type="spellStart"/>
      <w:r w:rsidRPr="00B5017A">
        <w:rPr>
          <w:rFonts w:ascii="Arial" w:eastAsia="Times New Roman" w:hAnsi="Arial" w:cs="Arial"/>
          <w:sz w:val="24"/>
          <w:szCs w:val="24"/>
          <w:lang w:eastAsia="en-IN"/>
        </w:rPr>
        <w:t>behavior</w:t>
      </w:r>
      <w:proofErr w:type="spellEnd"/>
      <w:r w:rsidRPr="00B5017A">
        <w:rPr>
          <w:rFonts w:ascii="Arial" w:eastAsia="Times New Roman" w:hAnsi="Arial" w:cs="Arial"/>
          <w:sz w:val="24"/>
          <w:szCs w:val="24"/>
          <w:lang w:eastAsia="en-IN"/>
        </w:rPr>
        <w:t xml:space="preserve">. </w:t>
      </w:r>
      <w:r w:rsidRPr="00B5017A">
        <w:rPr>
          <w:rFonts w:ascii="Arial" w:eastAsia="Times New Roman" w:hAnsi="Arial" w:cs="Arial"/>
          <w:i/>
          <w:iCs/>
          <w:sz w:val="24"/>
          <w:szCs w:val="24"/>
          <w:lang w:eastAsia="en-IN"/>
        </w:rPr>
        <w:t xml:space="preserve">Organizational </w:t>
      </w:r>
      <w:proofErr w:type="spellStart"/>
      <w:r w:rsidRPr="00B5017A">
        <w:rPr>
          <w:rFonts w:ascii="Arial" w:eastAsia="Times New Roman" w:hAnsi="Arial" w:cs="Arial"/>
          <w:i/>
          <w:iCs/>
          <w:sz w:val="24"/>
          <w:szCs w:val="24"/>
          <w:lang w:eastAsia="en-IN"/>
        </w:rPr>
        <w:t>Behavior</w:t>
      </w:r>
      <w:proofErr w:type="spellEnd"/>
      <w:r w:rsidRPr="00B5017A">
        <w:rPr>
          <w:rFonts w:ascii="Arial" w:eastAsia="Times New Roman" w:hAnsi="Arial" w:cs="Arial"/>
          <w:i/>
          <w:iCs/>
          <w:sz w:val="24"/>
          <w:szCs w:val="24"/>
          <w:lang w:eastAsia="en-IN"/>
        </w:rPr>
        <w:t xml:space="preserve"> and Human Decision Processes, 50</w:t>
      </w:r>
      <w:r w:rsidRPr="00B5017A">
        <w:rPr>
          <w:rFonts w:ascii="Arial" w:eastAsia="Times New Roman" w:hAnsi="Arial" w:cs="Arial"/>
          <w:sz w:val="24"/>
          <w:szCs w:val="24"/>
          <w:lang w:eastAsia="en-IN"/>
        </w:rPr>
        <w:t xml:space="preserve">(2), 179–211. </w:t>
      </w:r>
      <w:hyperlink r:id="rId9" w:history="1">
        <w:r w:rsidRPr="00B5017A">
          <w:rPr>
            <w:rStyle w:val="Hyperlink"/>
            <w:rFonts w:ascii="Arial" w:eastAsia="Times New Roman" w:hAnsi="Arial" w:cs="Arial"/>
            <w:sz w:val="24"/>
            <w:szCs w:val="24"/>
            <w:lang w:eastAsia="en-IN"/>
          </w:rPr>
          <w:t>https://doi.org/10.1016/0749-5978(91)90020-T</w:t>
        </w:r>
      </w:hyperlink>
      <w:r w:rsidRPr="00B5017A">
        <w:rPr>
          <w:rFonts w:ascii="Arial" w:eastAsia="Times New Roman" w:hAnsi="Arial" w:cs="Arial"/>
          <w:sz w:val="24"/>
          <w:szCs w:val="24"/>
          <w:lang w:eastAsia="en-IN"/>
        </w:rPr>
        <w:t xml:space="preserve"> </w:t>
      </w:r>
    </w:p>
    <w:p w14:paraId="1E6C561D"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Bandura, A. (1977). Social learning theory. </w:t>
      </w:r>
      <w:r w:rsidRPr="00B5017A">
        <w:rPr>
          <w:rFonts w:ascii="Arial" w:eastAsia="Times New Roman" w:hAnsi="Arial" w:cs="Arial"/>
          <w:i/>
          <w:iCs/>
          <w:sz w:val="24"/>
          <w:szCs w:val="24"/>
          <w:lang w:eastAsia="en-IN"/>
        </w:rPr>
        <w:t>Prentice-Hall</w:t>
      </w:r>
      <w:r w:rsidRPr="00B5017A">
        <w:rPr>
          <w:rFonts w:ascii="Arial" w:eastAsia="Times New Roman" w:hAnsi="Arial" w:cs="Arial"/>
          <w:sz w:val="24"/>
          <w:szCs w:val="24"/>
          <w:lang w:eastAsia="en-IN"/>
        </w:rPr>
        <w:t xml:space="preserve">. </w:t>
      </w:r>
    </w:p>
    <w:p w14:paraId="3D305AA5"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Fayolle, A., &amp;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B. (2015). The impact of entrepreneurship education on entrepreneurial attitudes and intention. </w:t>
      </w:r>
      <w:r w:rsidRPr="00B5017A">
        <w:rPr>
          <w:rFonts w:ascii="Arial" w:eastAsia="Times New Roman" w:hAnsi="Arial" w:cs="Arial"/>
          <w:i/>
          <w:iCs/>
          <w:sz w:val="24"/>
          <w:szCs w:val="24"/>
          <w:lang w:eastAsia="en-IN"/>
        </w:rPr>
        <w:t>Journal of Small Business Management, 53</w:t>
      </w:r>
      <w:r w:rsidRPr="00B5017A">
        <w:rPr>
          <w:rFonts w:ascii="Arial" w:eastAsia="Times New Roman" w:hAnsi="Arial" w:cs="Arial"/>
          <w:sz w:val="24"/>
          <w:szCs w:val="24"/>
          <w:lang w:eastAsia="en-IN"/>
        </w:rPr>
        <w:t xml:space="preserve">(1), 75–93. </w:t>
      </w:r>
      <w:hyperlink r:id="rId10" w:tgtFrame="_new" w:history="1">
        <w:r w:rsidRPr="00B5017A">
          <w:rPr>
            <w:rFonts w:ascii="Arial" w:eastAsia="Times New Roman" w:hAnsi="Arial" w:cs="Arial"/>
            <w:color w:val="0000FF"/>
            <w:sz w:val="24"/>
            <w:szCs w:val="24"/>
            <w:u w:val="single"/>
            <w:lang w:eastAsia="en-IN"/>
          </w:rPr>
          <w:t>https://doi.org/10.1111/jsbm.12065</w:t>
        </w:r>
      </w:hyperlink>
    </w:p>
    <w:p w14:paraId="03124A0E" w14:textId="77777777" w:rsidR="006A4CAF"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Gupta, V. K., &amp; Bhawe, N. M. (2007). The influence of proactive personality and stereotype threat on women’s entrepreneurial intentions. </w:t>
      </w:r>
      <w:r w:rsidRPr="00B5017A">
        <w:rPr>
          <w:rFonts w:ascii="Arial" w:eastAsia="Times New Roman" w:hAnsi="Arial" w:cs="Arial"/>
          <w:i/>
          <w:iCs/>
          <w:sz w:val="24"/>
          <w:szCs w:val="24"/>
          <w:lang w:eastAsia="en-IN"/>
        </w:rPr>
        <w:t>Journal of Leadership &amp; Organizational Studies, 13</w:t>
      </w:r>
      <w:r w:rsidRPr="00B5017A">
        <w:rPr>
          <w:rFonts w:ascii="Arial" w:eastAsia="Times New Roman" w:hAnsi="Arial" w:cs="Arial"/>
          <w:sz w:val="24"/>
          <w:szCs w:val="24"/>
          <w:lang w:eastAsia="en-IN"/>
        </w:rPr>
        <w:t xml:space="preserve">(4), 73–85. </w:t>
      </w:r>
      <w:hyperlink r:id="rId11" w:history="1">
        <w:r w:rsidRPr="00B5017A">
          <w:rPr>
            <w:rStyle w:val="Hyperlink"/>
            <w:rFonts w:ascii="Arial" w:eastAsia="Times New Roman" w:hAnsi="Arial" w:cs="Arial"/>
            <w:sz w:val="24"/>
            <w:szCs w:val="24"/>
            <w:lang w:eastAsia="en-IN"/>
          </w:rPr>
          <w:t>https://doi.org/10.1177/10717919070130040901</w:t>
        </w:r>
      </w:hyperlink>
      <w:r w:rsidRPr="00B5017A">
        <w:rPr>
          <w:rFonts w:ascii="Arial" w:eastAsia="Times New Roman" w:hAnsi="Arial" w:cs="Arial"/>
          <w:sz w:val="24"/>
          <w:szCs w:val="24"/>
          <w:lang w:eastAsia="en-IN"/>
        </w:rPr>
        <w:t xml:space="preserve"> </w:t>
      </w:r>
    </w:p>
    <w:p w14:paraId="05E01200" w14:textId="77777777" w:rsidR="006F05E8" w:rsidRPr="006F05E8" w:rsidRDefault="006F05E8" w:rsidP="006F05E8">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proofErr w:type="gramStart"/>
      <w:r w:rsidRPr="006F05E8">
        <w:rPr>
          <w:rFonts w:ascii="Arial" w:eastAsia="Times New Roman" w:hAnsi="Arial" w:cs="Arial"/>
          <w:sz w:val="24"/>
          <w:szCs w:val="24"/>
          <w:lang w:eastAsia="en-IN"/>
        </w:rPr>
        <w:t>Knight, F. H. (1921).</w:t>
      </w:r>
      <w:proofErr w:type="gramEnd"/>
      <w:r w:rsidRPr="006F05E8">
        <w:rPr>
          <w:rFonts w:ascii="Arial" w:eastAsia="Times New Roman" w:hAnsi="Arial" w:cs="Arial"/>
          <w:sz w:val="24"/>
          <w:szCs w:val="24"/>
          <w:lang w:eastAsia="en-IN"/>
        </w:rPr>
        <w:t xml:space="preserve"> </w:t>
      </w:r>
      <w:proofErr w:type="gramStart"/>
      <w:r w:rsidRPr="006F05E8">
        <w:rPr>
          <w:rFonts w:ascii="Arial" w:eastAsia="Times New Roman" w:hAnsi="Arial" w:cs="Arial"/>
          <w:i/>
          <w:iCs/>
          <w:sz w:val="24"/>
          <w:szCs w:val="24"/>
          <w:lang w:eastAsia="en-IN"/>
        </w:rPr>
        <w:t>Risk, uncertainty and profit</w:t>
      </w:r>
      <w:r w:rsidRPr="006F05E8">
        <w:rPr>
          <w:rFonts w:ascii="Arial" w:eastAsia="Times New Roman" w:hAnsi="Arial" w:cs="Arial"/>
          <w:sz w:val="24"/>
          <w:szCs w:val="24"/>
          <w:lang w:eastAsia="en-IN"/>
        </w:rPr>
        <w:t>.</w:t>
      </w:r>
      <w:proofErr w:type="gramEnd"/>
      <w:r w:rsidRPr="006F05E8">
        <w:rPr>
          <w:rFonts w:ascii="Arial" w:eastAsia="Times New Roman" w:hAnsi="Arial" w:cs="Arial"/>
          <w:sz w:val="24"/>
          <w:szCs w:val="24"/>
          <w:lang w:eastAsia="en-IN"/>
        </w:rPr>
        <w:t xml:space="preserve"> </w:t>
      </w:r>
      <w:proofErr w:type="gramStart"/>
      <w:r w:rsidRPr="006F05E8">
        <w:rPr>
          <w:rFonts w:ascii="Arial" w:eastAsia="Times New Roman" w:hAnsi="Arial" w:cs="Arial"/>
          <w:sz w:val="24"/>
          <w:szCs w:val="24"/>
          <w:lang w:eastAsia="en-IN"/>
        </w:rPr>
        <w:t>Houghton Mifflin.</w:t>
      </w:r>
      <w:proofErr w:type="gramEnd"/>
      <w:r w:rsidRPr="006F05E8">
        <w:rPr>
          <w:rFonts w:ascii="Arial" w:eastAsia="Times New Roman" w:hAnsi="Arial" w:cs="Arial"/>
          <w:sz w:val="24"/>
          <w:szCs w:val="24"/>
          <w:lang w:eastAsia="en-IN"/>
        </w:rPr>
        <w:t xml:space="preserve"> </w:t>
      </w:r>
    </w:p>
    <w:p w14:paraId="6FAFB3F4" w14:textId="77777777" w:rsidR="006A4CAF"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proofErr w:type="gramStart"/>
      <w:r w:rsidRPr="00B5017A">
        <w:rPr>
          <w:rFonts w:ascii="Arial" w:eastAsia="Times New Roman" w:hAnsi="Arial" w:cs="Arial"/>
          <w:sz w:val="24"/>
          <w:szCs w:val="24"/>
          <w:lang w:eastAsia="en-IN"/>
        </w:rPr>
        <w:t>Kumar, S., &amp; Raj, S. (2021).</w:t>
      </w:r>
      <w:proofErr w:type="gramEnd"/>
      <w:r w:rsidRPr="00B5017A">
        <w:rPr>
          <w:rFonts w:ascii="Arial" w:eastAsia="Times New Roman" w:hAnsi="Arial" w:cs="Arial"/>
          <w:sz w:val="24"/>
          <w:szCs w:val="24"/>
          <w:lang w:eastAsia="en-IN"/>
        </w:rPr>
        <w:t xml:space="preserve"> Interdisciplinary approach to entrepreneurship education: A study among engineering students in India. </w:t>
      </w:r>
      <w:r w:rsidRPr="00B5017A">
        <w:rPr>
          <w:rFonts w:ascii="Arial" w:eastAsia="Times New Roman" w:hAnsi="Arial" w:cs="Arial"/>
          <w:i/>
          <w:iCs/>
          <w:sz w:val="24"/>
          <w:szCs w:val="24"/>
          <w:lang w:eastAsia="en-IN"/>
        </w:rPr>
        <w:t>Journal of Entrepreneurship Education, 24</w:t>
      </w:r>
      <w:r w:rsidRPr="00B5017A">
        <w:rPr>
          <w:rFonts w:ascii="Arial" w:eastAsia="Times New Roman" w:hAnsi="Arial" w:cs="Arial"/>
          <w:sz w:val="24"/>
          <w:szCs w:val="24"/>
          <w:lang w:eastAsia="en-IN"/>
        </w:rPr>
        <w:t xml:space="preserve">(3), 1–12. </w:t>
      </w:r>
    </w:p>
    <w:p w14:paraId="2766E62B" w14:textId="0BC4E866" w:rsidR="00FB4CD2" w:rsidRPr="00B5017A" w:rsidRDefault="00FB4CD2"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proofErr w:type="gramStart"/>
      <w:r w:rsidRPr="006F05E8">
        <w:rPr>
          <w:rFonts w:ascii="Arial" w:eastAsia="Times New Roman" w:hAnsi="Arial" w:cs="Arial"/>
          <w:sz w:val="24"/>
          <w:szCs w:val="24"/>
          <w:highlight w:val="yellow"/>
          <w:lang w:eastAsia="en-IN"/>
        </w:rPr>
        <w:t>Liu, M., &amp; Yu, X. (2021).</w:t>
      </w:r>
      <w:proofErr w:type="gramEnd"/>
      <w:r w:rsidRPr="006F05E8">
        <w:rPr>
          <w:rFonts w:ascii="Arial" w:eastAsia="Times New Roman" w:hAnsi="Arial" w:cs="Arial"/>
          <w:sz w:val="24"/>
          <w:szCs w:val="24"/>
          <w:highlight w:val="yellow"/>
          <w:lang w:eastAsia="en-IN"/>
        </w:rPr>
        <w:t xml:space="preserve"> </w:t>
      </w:r>
      <w:proofErr w:type="gramStart"/>
      <w:r w:rsidRPr="006F05E8">
        <w:rPr>
          <w:rFonts w:ascii="Arial" w:eastAsia="Times New Roman" w:hAnsi="Arial" w:cs="Arial"/>
          <w:sz w:val="24"/>
          <w:szCs w:val="24"/>
          <w:highlight w:val="yellow"/>
          <w:lang w:eastAsia="en-IN"/>
        </w:rPr>
        <w:t xml:space="preserve">Assessing awareness of college student </w:t>
      </w:r>
      <w:proofErr w:type="spellStart"/>
      <w:r w:rsidRPr="006F05E8">
        <w:rPr>
          <w:rFonts w:ascii="Arial" w:eastAsia="Times New Roman" w:hAnsi="Arial" w:cs="Arial"/>
          <w:sz w:val="24"/>
          <w:szCs w:val="24"/>
          <w:highlight w:val="yellow"/>
          <w:lang w:eastAsia="en-IN"/>
        </w:rPr>
        <w:t>startup</w:t>
      </w:r>
      <w:proofErr w:type="spellEnd"/>
      <w:r w:rsidRPr="006F05E8">
        <w:rPr>
          <w:rFonts w:ascii="Arial" w:eastAsia="Times New Roman" w:hAnsi="Arial" w:cs="Arial"/>
          <w:sz w:val="24"/>
          <w:szCs w:val="24"/>
          <w:highlight w:val="yellow"/>
          <w:lang w:eastAsia="en-IN"/>
        </w:rPr>
        <w:t xml:space="preserve"> entrepreneurs toward mass entrepreneurship and innovation.</w:t>
      </w:r>
      <w:proofErr w:type="gramEnd"/>
      <w:r w:rsidRPr="006F05E8">
        <w:rPr>
          <w:rFonts w:ascii="Arial" w:eastAsia="Times New Roman" w:hAnsi="Arial" w:cs="Arial"/>
          <w:sz w:val="24"/>
          <w:szCs w:val="24"/>
          <w:highlight w:val="yellow"/>
          <w:lang w:eastAsia="en-IN"/>
        </w:rPr>
        <w:t xml:space="preserve"> </w:t>
      </w:r>
      <w:proofErr w:type="gramStart"/>
      <w:r w:rsidRPr="006F05E8">
        <w:rPr>
          <w:rFonts w:ascii="Arial" w:eastAsia="Times New Roman" w:hAnsi="Arial" w:cs="Arial"/>
          <w:i/>
          <w:iCs/>
          <w:sz w:val="24"/>
          <w:szCs w:val="24"/>
          <w:highlight w:val="yellow"/>
          <w:lang w:eastAsia="en-IN"/>
        </w:rPr>
        <w:t>Frontiers in Psychology, 12</w:t>
      </w:r>
      <w:r w:rsidRPr="006F05E8">
        <w:rPr>
          <w:rFonts w:ascii="Arial" w:eastAsia="Times New Roman" w:hAnsi="Arial" w:cs="Arial"/>
          <w:sz w:val="24"/>
          <w:szCs w:val="24"/>
          <w:highlight w:val="yellow"/>
          <w:lang w:eastAsia="en-IN"/>
        </w:rPr>
        <w:t>, 690690.</w:t>
      </w:r>
      <w:proofErr w:type="gramEnd"/>
      <w:r w:rsidRPr="006F05E8">
        <w:rPr>
          <w:rFonts w:ascii="Arial" w:eastAsia="Times New Roman" w:hAnsi="Arial" w:cs="Arial"/>
          <w:sz w:val="24"/>
          <w:szCs w:val="24"/>
          <w:highlight w:val="yellow"/>
          <w:lang w:eastAsia="en-IN"/>
        </w:rPr>
        <w:t xml:space="preserve"> </w:t>
      </w:r>
      <w:hyperlink r:id="rId12" w:history="1">
        <w:r w:rsidRPr="006F05E8">
          <w:rPr>
            <w:rStyle w:val="Hyperlink"/>
            <w:rFonts w:ascii="Arial" w:eastAsia="Times New Roman" w:hAnsi="Arial" w:cs="Arial"/>
            <w:sz w:val="24"/>
            <w:szCs w:val="24"/>
            <w:highlight w:val="yellow"/>
            <w:lang w:eastAsia="en-IN"/>
          </w:rPr>
          <w:t>https://doi.org/10.3389/fpsyg.2021.690690</w:t>
        </w:r>
      </w:hyperlink>
      <w:r>
        <w:rPr>
          <w:rFonts w:ascii="Arial" w:eastAsia="Times New Roman" w:hAnsi="Arial" w:cs="Arial"/>
          <w:sz w:val="24"/>
          <w:szCs w:val="24"/>
          <w:lang w:eastAsia="en-IN"/>
        </w:rPr>
        <w:t xml:space="preserve"> </w:t>
      </w:r>
    </w:p>
    <w:p w14:paraId="429792AD"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proofErr w:type="gramStart"/>
      <w:r w:rsidRPr="00B5017A">
        <w:rPr>
          <w:rFonts w:ascii="Arial" w:eastAsia="Times New Roman" w:hAnsi="Arial" w:cs="Arial"/>
          <w:sz w:val="24"/>
          <w:szCs w:val="24"/>
          <w:lang w:eastAsia="en-IN"/>
        </w:rPr>
        <w:t xml:space="preserve">Nabi, G., </w:t>
      </w:r>
      <w:proofErr w:type="spellStart"/>
      <w:r w:rsidRPr="00B5017A">
        <w:rPr>
          <w:rFonts w:ascii="Arial" w:eastAsia="Times New Roman" w:hAnsi="Arial" w:cs="Arial"/>
          <w:sz w:val="24"/>
          <w:szCs w:val="24"/>
          <w:lang w:eastAsia="en-IN"/>
        </w:rPr>
        <w:t>Liñán</w:t>
      </w:r>
      <w:proofErr w:type="spellEnd"/>
      <w:r w:rsidRPr="00B5017A">
        <w:rPr>
          <w:rFonts w:ascii="Arial" w:eastAsia="Times New Roman" w:hAnsi="Arial" w:cs="Arial"/>
          <w:sz w:val="24"/>
          <w:szCs w:val="24"/>
          <w:lang w:eastAsia="en-IN"/>
        </w:rPr>
        <w:t>, F., Fayolle, A., Krueger, N., &amp; Walmsley, A. (2017).</w:t>
      </w:r>
      <w:proofErr w:type="gramEnd"/>
      <w:r w:rsidRPr="00B5017A">
        <w:rPr>
          <w:rFonts w:ascii="Arial" w:eastAsia="Times New Roman" w:hAnsi="Arial" w:cs="Arial"/>
          <w:sz w:val="24"/>
          <w:szCs w:val="24"/>
          <w:lang w:eastAsia="en-IN"/>
        </w:rPr>
        <w:t xml:space="preserve"> The impact of entrepreneurship education in higher education: A systematic review and </w:t>
      </w:r>
      <w:r w:rsidRPr="00B5017A">
        <w:rPr>
          <w:rFonts w:ascii="Arial" w:eastAsia="Times New Roman" w:hAnsi="Arial" w:cs="Arial"/>
          <w:sz w:val="24"/>
          <w:szCs w:val="24"/>
          <w:lang w:eastAsia="en-IN"/>
        </w:rPr>
        <w:lastRenderedPageBreak/>
        <w:t xml:space="preserve">research agenda. </w:t>
      </w:r>
      <w:r w:rsidRPr="00B5017A">
        <w:rPr>
          <w:rFonts w:ascii="Arial" w:eastAsia="Times New Roman" w:hAnsi="Arial" w:cs="Arial"/>
          <w:i/>
          <w:iCs/>
          <w:sz w:val="24"/>
          <w:szCs w:val="24"/>
          <w:lang w:eastAsia="en-IN"/>
        </w:rPr>
        <w:t>Academy of Management Learning &amp; Education, 16</w:t>
      </w:r>
      <w:r w:rsidRPr="00B5017A">
        <w:rPr>
          <w:rFonts w:ascii="Arial" w:eastAsia="Times New Roman" w:hAnsi="Arial" w:cs="Arial"/>
          <w:sz w:val="24"/>
          <w:szCs w:val="24"/>
          <w:lang w:eastAsia="en-IN"/>
        </w:rPr>
        <w:t xml:space="preserve">(2), 277–299. </w:t>
      </w:r>
      <w:hyperlink r:id="rId13" w:tgtFrame="_new" w:history="1">
        <w:r w:rsidRPr="00B5017A">
          <w:rPr>
            <w:rFonts w:ascii="Arial" w:eastAsia="Times New Roman" w:hAnsi="Arial" w:cs="Arial"/>
            <w:color w:val="0000FF"/>
            <w:sz w:val="24"/>
            <w:szCs w:val="24"/>
            <w:u w:val="single"/>
            <w:lang w:eastAsia="en-IN"/>
          </w:rPr>
          <w:t>https://doi.org/10.5465/amle.2015.0026</w:t>
        </w:r>
      </w:hyperlink>
    </w:p>
    <w:p w14:paraId="4BE2CB24"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Rae, D. (2005). Entrepreneurial learning: A narrative-based conceptual model. </w:t>
      </w:r>
      <w:r w:rsidRPr="00B5017A">
        <w:rPr>
          <w:rFonts w:ascii="Arial" w:eastAsia="Times New Roman" w:hAnsi="Arial" w:cs="Arial"/>
          <w:i/>
          <w:iCs/>
          <w:sz w:val="24"/>
          <w:szCs w:val="24"/>
          <w:lang w:eastAsia="en-IN"/>
        </w:rPr>
        <w:t>Journal of Small Business and Enterprise Development, 12</w:t>
      </w:r>
      <w:r w:rsidRPr="00B5017A">
        <w:rPr>
          <w:rFonts w:ascii="Arial" w:eastAsia="Times New Roman" w:hAnsi="Arial" w:cs="Arial"/>
          <w:sz w:val="24"/>
          <w:szCs w:val="24"/>
          <w:lang w:eastAsia="en-IN"/>
        </w:rPr>
        <w:t xml:space="preserve">(3), 323–335. </w:t>
      </w:r>
      <w:hyperlink r:id="rId14" w:history="1">
        <w:r w:rsidRPr="00B5017A">
          <w:rPr>
            <w:rStyle w:val="Hyperlink"/>
            <w:rFonts w:ascii="Arial" w:eastAsia="Times New Roman" w:hAnsi="Arial" w:cs="Arial"/>
            <w:sz w:val="24"/>
            <w:szCs w:val="24"/>
            <w:lang w:eastAsia="en-IN"/>
          </w:rPr>
          <w:t>https://doi.org/10.1108/14626000510612259</w:t>
        </w:r>
      </w:hyperlink>
      <w:r w:rsidRPr="00B5017A">
        <w:rPr>
          <w:rFonts w:ascii="Arial" w:eastAsia="Times New Roman" w:hAnsi="Arial" w:cs="Arial"/>
          <w:sz w:val="24"/>
          <w:szCs w:val="24"/>
          <w:lang w:eastAsia="en-IN"/>
        </w:rPr>
        <w:t xml:space="preserve"> </w:t>
      </w:r>
    </w:p>
    <w:p w14:paraId="56980B2E"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Schumpeter, J. A. (1934). </w:t>
      </w:r>
      <w:r w:rsidRPr="00B5017A">
        <w:rPr>
          <w:rFonts w:ascii="Arial" w:eastAsia="Times New Roman" w:hAnsi="Arial" w:cs="Arial"/>
          <w:i/>
          <w:iCs/>
          <w:sz w:val="24"/>
          <w:szCs w:val="24"/>
          <w:lang w:eastAsia="en-IN"/>
        </w:rPr>
        <w:t>The theory of economic development</w:t>
      </w:r>
      <w:r w:rsidRPr="00B5017A">
        <w:rPr>
          <w:rFonts w:ascii="Arial" w:eastAsia="Times New Roman" w:hAnsi="Arial" w:cs="Arial"/>
          <w:sz w:val="24"/>
          <w:szCs w:val="24"/>
          <w:lang w:eastAsia="en-IN"/>
        </w:rPr>
        <w:t xml:space="preserve">. Harvard University Press. </w:t>
      </w:r>
    </w:p>
    <w:p w14:paraId="21F1BB28"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Sharma, L. (2018). Entrepreneurial intentions and perceived barriers to entrepreneurship among youth in India. </w:t>
      </w:r>
      <w:r w:rsidRPr="00B5017A">
        <w:rPr>
          <w:rFonts w:ascii="Arial" w:eastAsia="Times New Roman" w:hAnsi="Arial" w:cs="Arial"/>
          <w:i/>
          <w:iCs/>
          <w:sz w:val="24"/>
          <w:szCs w:val="24"/>
          <w:lang w:eastAsia="en-IN"/>
        </w:rPr>
        <w:t>International Journal of Research in Business Studies, 7</w:t>
      </w:r>
      <w:r w:rsidRPr="00B5017A">
        <w:rPr>
          <w:rFonts w:ascii="Arial" w:eastAsia="Times New Roman" w:hAnsi="Arial" w:cs="Arial"/>
          <w:sz w:val="24"/>
          <w:szCs w:val="24"/>
          <w:lang w:eastAsia="en-IN"/>
        </w:rPr>
        <w:t xml:space="preserve">(1), 45–60. </w:t>
      </w:r>
    </w:p>
    <w:p w14:paraId="51A5A008"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Singh, R., &amp; Verma, S. (2020). Entrepreneurial intention among students: A comparative study. </w:t>
      </w:r>
      <w:r w:rsidRPr="00B5017A">
        <w:rPr>
          <w:rFonts w:ascii="Arial" w:eastAsia="Times New Roman" w:hAnsi="Arial" w:cs="Arial"/>
          <w:i/>
          <w:iCs/>
          <w:sz w:val="24"/>
          <w:szCs w:val="24"/>
          <w:lang w:eastAsia="en-IN"/>
        </w:rPr>
        <w:t>Journal of Entrepreneurship and Innovation in Emerging Economies, 6</w:t>
      </w:r>
      <w:r w:rsidRPr="00B5017A">
        <w:rPr>
          <w:rFonts w:ascii="Arial" w:eastAsia="Times New Roman" w:hAnsi="Arial" w:cs="Arial"/>
          <w:sz w:val="24"/>
          <w:szCs w:val="24"/>
          <w:lang w:eastAsia="en-IN"/>
        </w:rPr>
        <w:t xml:space="preserve">(1), 1–15. </w:t>
      </w:r>
      <w:hyperlink r:id="rId15" w:history="1">
        <w:r w:rsidRPr="00B5017A">
          <w:rPr>
            <w:rStyle w:val="Hyperlink"/>
            <w:rFonts w:ascii="Arial" w:eastAsia="Times New Roman" w:hAnsi="Arial" w:cs="Arial"/>
            <w:sz w:val="24"/>
            <w:szCs w:val="24"/>
            <w:lang w:eastAsia="en-IN"/>
          </w:rPr>
          <w:t>https://doi.org/10.1177/2393957519887567</w:t>
        </w:r>
      </w:hyperlink>
      <w:r w:rsidRPr="00B5017A">
        <w:rPr>
          <w:rFonts w:ascii="Arial" w:eastAsia="Times New Roman" w:hAnsi="Arial" w:cs="Arial"/>
          <w:sz w:val="24"/>
          <w:szCs w:val="24"/>
          <w:lang w:eastAsia="en-IN"/>
        </w:rPr>
        <w:t xml:space="preserve"> </w:t>
      </w:r>
    </w:p>
    <w:p w14:paraId="5530C7F1" w14:textId="732FE1A2" w:rsidR="006F05E8" w:rsidRPr="00B5017A" w:rsidRDefault="006F05E8"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proofErr w:type="gramStart"/>
      <w:r w:rsidRPr="006F05E8">
        <w:rPr>
          <w:rFonts w:ascii="Arial" w:eastAsia="Times New Roman" w:hAnsi="Arial" w:cs="Arial"/>
          <w:sz w:val="24"/>
          <w:szCs w:val="24"/>
          <w:highlight w:val="yellow"/>
          <w:lang w:eastAsia="en-IN"/>
        </w:rPr>
        <w:t>Zhang, J., Huang, J., &amp; Hong, Y. (2022).</w:t>
      </w:r>
      <w:proofErr w:type="gramEnd"/>
      <w:r w:rsidRPr="006F05E8">
        <w:rPr>
          <w:rFonts w:ascii="Arial" w:eastAsia="Times New Roman" w:hAnsi="Arial" w:cs="Arial"/>
          <w:sz w:val="24"/>
          <w:szCs w:val="24"/>
          <w:highlight w:val="yellow"/>
          <w:lang w:eastAsia="en-IN"/>
        </w:rPr>
        <w:t xml:space="preserve"> </w:t>
      </w:r>
      <w:proofErr w:type="gramStart"/>
      <w:r w:rsidRPr="006F05E8">
        <w:rPr>
          <w:rFonts w:ascii="Arial" w:eastAsia="Times New Roman" w:hAnsi="Arial" w:cs="Arial"/>
          <w:sz w:val="24"/>
          <w:szCs w:val="24"/>
          <w:highlight w:val="yellow"/>
          <w:lang w:eastAsia="en-IN"/>
        </w:rPr>
        <w:t>Attitudes toward entrepreneurship education and entrepreneurial self-efficacy among university students.</w:t>
      </w:r>
      <w:proofErr w:type="gramEnd"/>
      <w:r w:rsidRPr="006F05E8">
        <w:rPr>
          <w:rFonts w:ascii="Arial" w:eastAsia="Times New Roman" w:hAnsi="Arial" w:cs="Arial"/>
          <w:sz w:val="24"/>
          <w:szCs w:val="24"/>
          <w:highlight w:val="yellow"/>
          <w:lang w:eastAsia="en-IN"/>
        </w:rPr>
        <w:t xml:space="preserve"> </w:t>
      </w:r>
      <w:proofErr w:type="gramStart"/>
      <w:r w:rsidRPr="006F05E8">
        <w:rPr>
          <w:rFonts w:ascii="Arial" w:eastAsia="Times New Roman" w:hAnsi="Arial" w:cs="Arial"/>
          <w:i/>
          <w:iCs/>
          <w:sz w:val="24"/>
          <w:szCs w:val="24"/>
          <w:highlight w:val="yellow"/>
          <w:lang w:eastAsia="en-IN"/>
        </w:rPr>
        <w:t>Frontiers in Psychology, 13</w:t>
      </w:r>
      <w:r w:rsidRPr="006F05E8">
        <w:rPr>
          <w:rFonts w:ascii="Arial" w:eastAsia="Times New Roman" w:hAnsi="Arial" w:cs="Arial"/>
          <w:sz w:val="24"/>
          <w:szCs w:val="24"/>
          <w:highlight w:val="yellow"/>
          <w:lang w:eastAsia="en-IN"/>
        </w:rPr>
        <w:t>, 758511.</w:t>
      </w:r>
      <w:proofErr w:type="gramEnd"/>
      <w:r w:rsidRPr="006F05E8">
        <w:rPr>
          <w:rFonts w:ascii="Arial" w:eastAsia="Times New Roman" w:hAnsi="Arial" w:cs="Arial"/>
          <w:sz w:val="24"/>
          <w:szCs w:val="24"/>
          <w:highlight w:val="yellow"/>
          <w:lang w:eastAsia="en-IN"/>
        </w:rPr>
        <w:t xml:space="preserve"> </w:t>
      </w:r>
      <w:hyperlink r:id="rId16" w:tgtFrame="_new" w:history="1">
        <w:r w:rsidRPr="006F05E8">
          <w:rPr>
            <w:rStyle w:val="Hyperlink"/>
            <w:rFonts w:ascii="Arial" w:eastAsia="Times New Roman" w:hAnsi="Arial" w:cs="Arial"/>
            <w:sz w:val="24"/>
            <w:szCs w:val="24"/>
            <w:highlight w:val="yellow"/>
            <w:lang w:eastAsia="en-IN"/>
          </w:rPr>
          <w:t>https://doi.org/10.3389/fpsyg.2022.758511</w:t>
        </w:r>
      </w:hyperlink>
    </w:p>
    <w:p w14:paraId="49A910DE" w14:textId="77777777" w:rsidR="006A4CAF" w:rsidRPr="00B5017A" w:rsidRDefault="006A4CAF" w:rsidP="006A4CAF">
      <w:pPr>
        <w:spacing w:after="0" w:line="240" w:lineRule="auto"/>
        <w:rPr>
          <w:rFonts w:ascii="Arial" w:eastAsia="Times New Roman" w:hAnsi="Arial" w:cs="Arial"/>
          <w:sz w:val="24"/>
          <w:szCs w:val="24"/>
          <w:lang w:eastAsia="en-IN"/>
        </w:rPr>
      </w:pPr>
    </w:p>
    <w:p w14:paraId="75F8DE00" w14:textId="77777777"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p>
    <w:p w14:paraId="67699F88" w14:textId="77777777" w:rsidR="006A4CAF" w:rsidRPr="00B5017A" w:rsidRDefault="006A4CAF" w:rsidP="006A4CAF">
      <w:pPr>
        <w:pBdr>
          <w:top w:val="single" w:sz="6" w:space="1" w:color="auto"/>
        </w:pBdr>
        <w:spacing w:after="0" w:line="240" w:lineRule="auto"/>
        <w:jc w:val="center"/>
        <w:rPr>
          <w:rFonts w:ascii="Arial" w:eastAsia="Times New Roman" w:hAnsi="Arial" w:cs="Arial"/>
          <w:vanish/>
          <w:sz w:val="16"/>
          <w:szCs w:val="16"/>
          <w:lang w:eastAsia="en-IN"/>
        </w:rPr>
      </w:pPr>
      <w:r w:rsidRPr="00B5017A">
        <w:rPr>
          <w:rFonts w:ascii="Arial" w:eastAsia="Times New Roman" w:hAnsi="Arial" w:cs="Arial"/>
          <w:vanish/>
          <w:sz w:val="16"/>
          <w:szCs w:val="16"/>
          <w:lang w:eastAsia="en-IN"/>
        </w:rPr>
        <w:t>Bottom of Form</w:t>
      </w:r>
    </w:p>
    <w:p w14:paraId="5A1A1639" w14:textId="77777777" w:rsidR="00CF72F1" w:rsidRPr="00B5017A" w:rsidRDefault="00CF72F1" w:rsidP="00CF72F1">
      <w:pPr>
        <w:spacing w:after="0" w:line="240" w:lineRule="auto"/>
        <w:rPr>
          <w:rFonts w:ascii="Arial" w:eastAsia="Times New Roman" w:hAnsi="Arial" w:cs="Arial"/>
          <w:sz w:val="24"/>
          <w:szCs w:val="24"/>
          <w:lang w:eastAsia="en-IN"/>
        </w:rPr>
      </w:pPr>
    </w:p>
    <w:p w14:paraId="35D35F2D" w14:textId="77777777" w:rsidR="00020624" w:rsidRPr="00B5017A" w:rsidRDefault="00020624">
      <w:pPr>
        <w:rPr>
          <w:rFonts w:ascii="Arial" w:hAnsi="Arial" w:cs="Arial"/>
          <w:sz w:val="24"/>
          <w:szCs w:val="24"/>
        </w:rPr>
      </w:pPr>
    </w:p>
    <w:sectPr w:rsidR="00020624" w:rsidRPr="00B5017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5F5CE" w14:textId="77777777" w:rsidR="00CD4434" w:rsidRDefault="00CD4434" w:rsidP="0075119A">
      <w:pPr>
        <w:spacing w:after="0" w:line="240" w:lineRule="auto"/>
      </w:pPr>
      <w:r>
        <w:separator/>
      </w:r>
    </w:p>
  </w:endnote>
  <w:endnote w:type="continuationSeparator" w:id="0">
    <w:p w14:paraId="6F32CA05" w14:textId="77777777" w:rsidR="00CD4434" w:rsidRDefault="00CD4434" w:rsidP="0075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ist Fallback">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A7CEF" w14:textId="77777777" w:rsidR="0075119A" w:rsidRDefault="007511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1788" w14:textId="77777777" w:rsidR="0075119A" w:rsidRDefault="00751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6BBC" w14:textId="77777777" w:rsidR="0075119A" w:rsidRDefault="00751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697C1" w14:textId="77777777" w:rsidR="00CD4434" w:rsidRDefault="00CD4434" w:rsidP="0075119A">
      <w:pPr>
        <w:spacing w:after="0" w:line="240" w:lineRule="auto"/>
      </w:pPr>
      <w:r>
        <w:separator/>
      </w:r>
    </w:p>
  </w:footnote>
  <w:footnote w:type="continuationSeparator" w:id="0">
    <w:p w14:paraId="10BAF342" w14:textId="77777777" w:rsidR="00CD4434" w:rsidRDefault="00CD4434" w:rsidP="00751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A5389" w14:textId="461AB6C4" w:rsidR="0075119A" w:rsidRDefault="00CD4434">
    <w:pPr>
      <w:pStyle w:val="Header"/>
    </w:pPr>
    <w:r>
      <w:rPr>
        <w:noProof/>
      </w:rPr>
      <w:pict w14:anchorId="305EF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5B657" w14:textId="5854410D" w:rsidR="0075119A" w:rsidRDefault="00CD4434">
    <w:pPr>
      <w:pStyle w:val="Header"/>
    </w:pPr>
    <w:r>
      <w:rPr>
        <w:noProof/>
      </w:rPr>
      <w:pict w14:anchorId="53114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76D1" w14:textId="7CDE37A5" w:rsidR="0075119A" w:rsidRDefault="00CD4434">
    <w:pPr>
      <w:pStyle w:val="Header"/>
    </w:pPr>
    <w:r>
      <w:rPr>
        <w:noProof/>
      </w:rPr>
      <w:pict w14:anchorId="4D8B8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F6D"/>
    <w:multiLevelType w:val="multilevel"/>
    <w:tmpl w:val="67F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4768D"/>
    <w:multiLevelType w:val="multilevel"/>
    <w:tmpl w:val="C13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21320"/>
    <w:multiLevelType w:val="multilevel"/>
    <w:tmpl w:val="E31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76EEB"/>
    <w:multiLevelType w:val="multilevel"/>
    <w:tmpl w:val="E99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F2B60"/>
    <w:multiLevelType w:val="multilevel"/>
    <w:tmpl w:val="8EE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328E4"/>
    <w:multiLevelType w:val="multilevel"/>
    <w:tmpl w:val="CFF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25F57"/>
    <w:multiLevelType w:val="multilevel"/>
    <w:tmpl w:val="A40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CE32F1"/>
    <w:multiLevelType w:val="hybridMultilevel"/>
    <w:tmpl w:val="2BB2BB74"/>
    <w:lvl w:ilvl="0" w:tplc="45FAFFA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7AE14CE"/>
    <w:multiLevelType w:val="hybridMultilevel"/>
    <w:tmpl w:val="D4009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7F6636E"/>
    <w:multiLevelType w:val="multilevel"/>
    <w:tmpl w:val="7DE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B2F84"/>
    <w:multiLevelType w:val="multilevel"/>
    <w:tmpl w:val="36C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6"/>
  </w:num>
  <w:num w:numId="5">
    <w:abstractNumId w:val="2"/>
  </w:num>
  <w:num w:numId="6">
    <w:abstractNumId w:val="3"/>
  </w:num>
  <w:num w:numId="7">
    <w:abstractNumId w:val="1"/>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66"/>
    <w:rsid w:val="00000BAE"/>
    <w:rsid w:val="00020624"/>
    <w:rsid w:val="0005296F"/>
    <w:rsid w:val="00057D80"/>
    <w:rsid w:val="00063F30"/>
    <w:rsid w:val="000D01D6"/>
    <w:rsid w:val="000E6A40"/>
    <w:rsid w:val="00136366"/>
    <w:rsid w:val="0015128E"/>
    <w:rsid w:val="00196654"/>
    <w:rsid w:val="001B021A"/>
    <w:rsid w:val="001C090D"/>
    <w:rsid w:val="001F3758"/>
    <w:rsid w:val="00227B44"/>
    <w:rsid w:val="00267090"/>
    <w:rsid w:val="003215F0"/>
    <w:rsid w:val="00342E62"/>
    <w:rsid w:val="003827BC"/>
    <w:rsid w:val="003A47A6"/>
    <w:rsid w:val="003C7817"/>
    <w:rsid w:val="003D2787"/>
    <w:rsid w:val="00414735"/>
    <w:rsid w:val="00423D67"/>
    <w:rsid w:val="004E270C"/>
    <w:rsid w:val="00532B92"/>
    <w:rsid w:val="005E4F1B"/>
    <w:rsid w:val="00613BEE"/>
    <w:rsid w:val="006A4CAF"/>
    <w:rsid w:val="006F05E8"/>
    <w:rsid w:val="0075119A"/>
    <w:rsid w:val="007843D4"/>
    <w:rsid w:val="007906D8"/>
    <w:rsid w:val="007924B0"/>
    <w:rsid w:val="007A7A52"/>
    <w:rsid w:val="008D4D2E"/>
    <w:rsid w:val="00905C6F"/>
    <w:rsid w:val="00965422"/>
    <w:rsid w:val="009C192B"/>
    <w:rsid w:val="00A041F5"/>
    <w:rsid w:val="00A56485"/>
    <w:rsid w:val="00B4159A"/>
    <w:rsid w:val="00B5017A"/>
    <w:rsid w:val="00B553D9"/>
    <w:rsid w:val="00BB2EB9"/>
    <w:rsid w:val="00C4565B"/>
    <w:rsid w:val="00C66450"/>
    <w:rsid w:val="00C7600A"/>
    <w:rsid w:val="00C85A5C"/>
    <w:rsid w:val="00CD4434"/>
    <w:rsid w:val="00CF72F1"/>
    <w:rsid w:val="00D0735E"/>
    <w:rsid w:val="00D726FB"/>
    <w:rsid w:val="00D93220"/>
    <w:rsid w:val="00D94219"/>
    <w:rsid w:val="00DA1B6F"/>
    <w:rsid w:val="00DC429C"/>
    <w:rsid w:val="00DE75AA"/>
    <w:rsid w:val="00E2495C"/>
    <w:rsid w:val="00ED1920"/>
    <w:rsid w:val="00ED6F95"/>
    <w:rsid w:val="00EE3D00"/>
    <w:rsid w:val="00F0705F"/>
    <w:rsid w:val="00F306D0"/>
    <w:rsid w:val="00F341FF"/>
    <w:rsid w:val="00FB4CD2"/>
    <w:rsid w:val="00FD7E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8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7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F72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F72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2F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F72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F72F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F72F1"/>
    <w:rPr>
      <w:b/>
      <w:bCs/>
    </w:rPr>
  </w:style>
  <w:style w:type="paragraph" w:styleId="NormalWeb">
    <w:name w:val="Normal (Web)"/>
    <w:basedOn w:val="Normal"/>
    <w:uiPriority w:val="99"/>
    <w:unhideWhenUsed/>
    <w:rsid w:val="00CF72F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F7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6A4C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A4CAF"/>
    <w:rPr>
      <w:rFonts w:ascii="Arial" w:eastAsia="Times New Roman" w:hAnsi="Arial" w:cs="Arial"/>
      <w:vanish/>
      <w:sz w:val="16"/>
      <w:szCs w:val="16"/>
      <w:lang w:eastAsia="en-IN"/>
    </w:rPr>
  </w:style>
  <w:style w:type="paragraph" w:customStyle="1" w:styleId="placeholder">
    <w:name w:val="placeholder"/>
    <w:basedOn w:val="Normal"/>
    <w:rsid w:val="006A4C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6A4C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A4CAF"/>
    <w:rPr>
      <w:rFonts w:ascii="Arial" w:eastAsia="Times New Roman" w:hAnsi="Arial" w:cs="Arial"/>
      <w:vanish/>
      <w:sz w:val="16"/>
      <w:szCs w:val="16"/>
      <w:lang w:eastAsia="en-IN"/>
    </w:rPr>
  </w:style>
  <w:style w:type="character" w:styleId="Emphasis">
    <w:name w:val="Emphasis"/>
    <w:basedOn w:val="DefaultParagraphFont"/>
    <w:uiPriority w:val="20"/>
    <w:qFormat/>
    <w:rsid w:val="006A4CAF"/>
    <w:rPr>
      <w:i/>
      <w:iCs/>
    </w:rPr>
  </w:style>
  <w:style w:type="character" w:styleId="Hyperlink">
    <w:name w:val="Hyperlink"/>
    <w:basedOn w:val="DefaultParagraphFont"/>
    <w:uiPriority w:val="99"/>
    <w:unhideWhenUsed/>
    <w:rsid w:val="006A4CAF"/>
    <w:rPr>
      <w:color w:val="0000FF"/>
      <w:u w:val="single"/>
    </w:rPr>
  </w:style>
  <w:style w:type="paragraph" w:styleId="ListParagraph">
    <w:name w:val="List Paragraph"/>
    <w:basedOn w:val="Normal"/>
    <w:uiPriority w:val="34"/>
    <w:qFormat/>
    <w:rsid w:val="00ED1920"/>
    <w:pPr>
      <w:ind w:left="720"/>
      <w:contextualSpacing/>
    </w:pPr>
  </w:style>
  <w:style w:type="character" w:customStyle="1" w:styleId="cursor-pointer">
    <w:name w:val="cursor-pointer"/>
    <w:basedOn w:val="DefaultParagraphFont"/>
    <w:rsid w:val="00532B92"/>
  </w:style>
  <w:style w:type="paragraph" w:styleId="BalloonText">
    <w:name w:val="Balloon Text"/>
    <w:basedOn w:val="Normal"/>
    <w:link w:val="BalloonTextChar"/>
    <w:uiPriority w:val="99"/>
    <w:semiHidden/>
    <w:unhideWhenUsed/>
    <w:rsid w:val="00D9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9"/>
    <w:rPr>
      <w:rFonts w:ascii="Tahoma" w:hAnsi="Tahoma" w:cs="Tahoma"/>
      <w:sz w:val="16"/>
      <w:szCs w:val="16"/>
    </w:rPr>
  </w:style>
  <w:style w:type="character" w:customStyle="1" w:styleId="ai-insert">
    <w:name w:val="ai-insert"/>
    <w:basedOn w:val="DefaultParagraphFont"/>
    <w:rsid w:val="009C192B"/>
  </w:style>
  <w:style w:type="paragraph" w:styleId="Header">
    <w:name w:val="header"/>
    <w:basedOn w:val="Normal"/>
    <w:link w:val="HeaderChar"/>
    <w:uiPriority w:val="99"/>
    <w:unhideWhenUsed/>
    <w:rsid w:val="0075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9A"/>
  </w:style>
  <w:style w:type="paragraph" w:styleId="Footer">
    <w:name w:val="footer"/>
    <w:basedOn w:val="Normal"/>
    <w:link w:val="FooterChar"/>
    <w:uiPriority w:val="99"/>
    <w:unhideWhenUsed/>
    <w:rsid w:val="0075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7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F72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F72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2F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F72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F72F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F72F1"/>
    <w:rPr>
      <w:b/>
      <w:bCs/>
    </w:rPr>
  </w:style>
  <w:style w:type="paragraph" w:styleId="NormalWeb">
    <w:name w:val="Normal (Web)"/>
    <w:basedOn w:val="Normal"/>
    <w:uiPriority w:val="99"/>
    <w:unhideWhenUsed/>
    <w:rsid w:val="00CF72F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F7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6A4C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A4CAF"/>
    <w:rPr>
      <w:rFonts w:ascii="Arial" w:eastAsia="Times New Roman" w:hAnsi="Arial" w:cs="Arial"/>
      <w:vanish/>
      <w:sz w:val="16"/>
      <w:szCs w:val="16"/>
      <w:lang w:eastAsia="en-IN"/>
    </w:rPr>
  </w:style>
  <w:style w:type="paragraph" w:customStyle="1" w:styleId="placeholder">
    <w:name w:val="placeholder"/>
    <w:basedOn w:val="Normal"/>
    <w:rsid w:val="006A4C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6A4C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A4CAF"/>
    <w:rPr>
      <w:rFonts w:ascii="Arial" w:eastAsia="Times New Roman" w:hAnsi="Arial" w:cs="Arial"/>
      <w:vanish/>
      <w:sz w:val="16"/>
      <w:szCs w:val="16"/>
      <w:lang w:eastAsia="en-IN"/>
    </w:rPr>
  </w:style>
  <w:style w:type="character" w:styleId="Emphasis">
    <w:name w:val="Emphasis"/>
    <w:basedOn w:val="DefaultParagraphFont"/>
    <w:uiPriority w:val="20"/>
    <w:qFormat/>
    <w:rsid w:val="006A4CAF"/>
    <w:rPr>
      <w:i/>
      <w:iCs/>
    </w:rPr>
  </w:style>
  <w:style w:type="character" w:styleId="Hyperlink">
    <w:name w:val="Hyperlink"/>
    <w:basedOn w:val="DefaultParagraphFont"/>
    <w:uiPriority w:val="99"/>
    <w:unhideWhenUsed/>
    <w:rsid w:val="006A4CAF"/>
    <w:rPr>
      <w:color w:val="0000FF"/>
      <w:u w:val="single"/>
    </w:rPr>
  </w:style>
  <w:style w:type="paragraph" w:styleId="ListParagraph">
    <w:name w:val="List Paragraph"/>
    <w:basedOn w:val="Normal"/>
    <w:uiPriority w:val="34"/>
    <w:qFormat/>
    <w:rsid w:val="00ED1920"/>
    <w:pPr>
      <w:ind w:left="720"/>
      <w:contextualSpacing/>
    </w:pPr>
  </w:style>
  <w:style w:type="character" w:customStyle="1" w:styleId="cursor-pointer">
    <w:name w:val="cursor-pointer"/>
    <w:basedOn w:val="DefaultParagraphFont"/>
    <w:rsid w:val="00532B92"/>
  </w:style>
  <w:style w:type="paragraph" w:styleId="BalloonText">
    <w:name w:val="Balloon Text"/>
    <w:basedOn w:val="Normal"/>
    <w:link w:val="BalloonTextChar"/>
    <w:uiPriority w:val="99"/>
    <w:semiHidden/>
    <w:unhideWhenUsed/>
    <w:rsid w:val="00D9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9"/>
    <w:rPr>
      <w:rFonts w:ascii="Tahoma" w:hAnsi="Tahoma" w:cs="Tahoma"/>
      <w:sz w:val="16"/>
      <w:szCs w:val="16"/>
    </w:rPr>
  </w:style>
  <w:style w:type="character" w:customStyle="1" w:styleId="ai-insert">
    <w:name w:val="ai-insert"/>
    <w:basedOn w:val="DefaultParagraphFont"/>
    <w:rsid w:val="009C192B"/>
  </w:style>
  <w:style w:type="paragraph" w:styleId="Header">
    <w:name w:val="header"/>
    <w:basedOn w:val="Normal"/>
    <w:link w:val="HeaderChar"/>
    <w:uiPriority w:val="99"/>
    <w:unhideWhenUsed/>
    <w:rsid w:val="0075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9A"/>
  </w:style>
  <w:style w:type="paragraph" w:styleId="Footer">
    <w:name w:val="footer"/>
    <w:basedOn w:val="Normal"/>
    <w:link w:val="FooterChar"/>
    <w:uiPriority w:val="99"/>
    <w:unhideWhenUsed/>
    <w:rsid w:val="0075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862">
      <w:bodyDiv w:val="1"/>
      <w:marLeft w:val="0"/>
      <w:marRight w:val="0"/>
      <w:marTop w:val="0"/>
      <w:marBottom w:val="0"/>
      <w:divBdr>
        <w:top w:val="none" w:sz="0" w:space="0" w:color="auto"/>
        <w:left w:val="none" w:sz="0" w:space="0" w:color="auto"/>
        <w:bottom w:val="none" w:sz="0" w:space="0" w:color="auto"/>
        <w:right w:val="none" w:sz="0" w:space="0" w:color="auto"/>
      </w:divBdr>
    </w:div>
    <w:div w:id="81534407">
      <w:bodyDiv w:val="1"/>
      <w:marLeft w:val="0"/>
      <w:marRight w:val="0"/>
      <w:marTop w:val="0"/>
      <w:marBottom w:val="0"/>
      <w:divBdr>
        <w:top w:val="none" w:sz="0" w:space="0" w:color="auto"/>
        <w:left w:val="none" w:sz="0" w:space="0" w:color="auto"/>
        <w:bottom w:val="none" w:sz="0" w:space="0" w:color="auto"/>
        <w:right w:val="none" w:sz="0" w:space="0" w:color="auto"/>
      </w:divBdr>
      <w:divsChild>
        <w:div w:id="1414624998">
          <w:marLeft w:val="0"/>
          <w:marRight w:val="0"/>
          <w:marTop w:val="0"/>
          <w:marBottom w:val="0"/>
          <w:divBdr>
            <w:top w:val="none" w:sz="0" w:space="0" w:color="auto"/>
            <w:left w:val="none" w:sz="0" w:space="0" w:color="auto"/>
            <w:bottom w:val="none" w:sz="0" w:space="0" w:color="auto"/>
            <w:right w:val="none" w:sz="0" w:space="0" w:color="auto"/>
          </w:divBdr>
          <w:divsChild>
            <w:div w:id="10340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9843">
      <w:bodyDiv w:val="1"/>
      <w:marLeft w:val="0"/>
      <w:marRight w:val="0"/>
      <w:marTop w:val="0"/>
      <w:marBottom w:val="0"/>
      <w:divBdr>
        <w:top w:val="none" w:sz="0" w:space="0" w:color="auto"/>
        <w:left w:val="none" w:sz="0" w:space="0" w:color="auto"/>
        <w:bottom w:val="none" w:sz="0" w:space="0" w:color="auto"/>
        <w:right w:val="none" w:sz="0" w:space="0" w:color="auto"/>
      </w:divBdr>
    </w:div>
    <w:div w:id="121114895">
      <w:bodyDiv w:val="1"/>
      <w:marLeft w:val="0"/>
      <w:marRight w:val="0"/>
      <w:marTop w:val="0"/>
      <w:marBottom w:val="0"/>
      <w:divBdr>
        <w:top w:val="none" w:sz="0" w:space="0" w:color="auto"/>
        <w:left w:val="none" w:sz="0" w:space="0" w:color="auto"/>
        <w:bottom w:val="none" w:sz="0" w:space="0" w:color="auto"/>
        <w:right w:val="none" w:sz="0" w:space="0" w:color="auto"/>
      </w:divBdr>
    </w:div>
    <w:div w:id="204875156">
      <w:bodyDiv w:val="1"/>
      <w:marLeft w:val="0"/>
      <w:marRight w:val="0"/>
      <w:marTop w:val="0"/>
      <w:marBottom w:val="0"/>
      <w:divBdr>
        <w:top w:val="none" w:sz="0" w:space="0" w:color="auto"/>
        <w:left w:val="none" w:sz="0" w:space="0" w:color="auto"/>
        <w:bottom w:val="none" w:sz="0" w:space="0" w:color="auto"/>
        <w:right w:val="none" w:sz="0" w:space="0" w:color="auto"/>
      </w:divBdr>
      <w:divsChild>
        <w:div w:id="1174689345">
          <w:marLeft w:val="0"/>
          <w:marRight w:val="0"/>
          <w:marTop w:val="0"/>
          <w:marBottom w:val="0"/>
          <w:divBdr>
            <w:top w:val="none" w:sz="0" w:space="0" w:color="auto"/>
            <w:left w:val="none" w:sz="0" w:space="0" w:color="auto"/>
            <w:bottom w:val="none" w:sz="0" w:space="0" w:color="auto"/>
            <w:right w:val="none" w:sz="0" w:space="0" w:color="auto"/>
          </w:divBdr>
          <w:divsChild>
            <w:div w:id="5041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2160">
      <w:bodyDiv w:val="1"/>
      <w:marLeft w:val="0"/>
      <w:marRight w:val="0"/>
      <w:marTop w:val="0"/>
      <w:marBottom w:val="0"/>
      <w:divBdr>
        <w:top w:val="none" w:sz="0" w:space="0" w:color="auto"/>
        <w:left w:val="none" w:sz="0" w:space="0" w:color="auto"/>
        <w:bottom w:val="none" w:sz="0" w:space="0" w:color="auto"/>
        <w:right w:val="none" w:sz="0" w:space="0" w:color="auto"/>
      </w:divBdr>
      <w:divsChild>
        <w:div w:id="488598169">
          <w:marLeft w:val="0"/>
          <w:marRight w:val="0"/>
          <w:marTop w:val="0"/>
          <w:marBottom w:val="0"/>
          <w:divBdr>
            <w:top w:val="none" w:sz="0" w:space="0" w:color="auto"/>
            <w:left w:val="none" w:sz="0" w:space="0" w:color="auto"/>
            <w:bottom w:val="none" w:sz="0" w:space="0" w:color="auto"/>
            <w:right w:val="none" w:sz="0" w:space="0" w:color="auto"/>
          </w:divBdr>
          <w:divsChild>
            <w:div w:id="16153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764">
      <w:bodyDiv w:val="1"/>
      <w:marLeft w:val="0"/>
      <w:marRight w:val="0"/>
      <w:marTop w:val="0"/>
      <w:marBottom w:val="0"/>
      <w:divBdr>
        <w:top w:val="none" w:sz="0" w:space="0" w:color="auto"/>
        <w:left w:val="none" w:sz="0" w:space="0" w:color="auto"/>
        <w:bottom w:val="none" w:sz="0" w:space="0" w:color="auto"/>
        <w:right w:val="none" w:sz="0" w:space="0" w:color="auto"/>
      </w:divBdr>
      <w:divsChild>
        <w:div w:id="455874425">
          <w:marLeft w:val="0"/>
          <w:marRight w:val="0"/>
          <w:marTop w:val="0"/>
          <w:marBottom w:val="0"/>
          <w:divBdr>
            <w:top w:val="none" w:sz="0" w:space="0" w:color="auto"/>
            <w:left w:val="none" w:sz="0" w:space="0" w:color="auto"/>
            <w:bottom w:val="none" w:sz="0" w:space="0" w:color="auto"/>
            <w:right w:val="none" w:sz="0" w:space="0" w:color="auto"/>
          </w:divBdr>
          <w:divsChild>
            <w:div w:id="3085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895">
      <w:bodyDiv w:val="1"/>
      <w:marLeft w:val="0"/>
      <w:marRight w:val="0"/>
      <w:marTop w:val="0"/>
      <w:marBottom w:val="0"/>
      <w:divBdr>
        <w:top w:val="none" w:sz="0" w:space="0" w:color="auto"/>
        <w:left w:val="none" w:sz="0" w:space="0" w:color="auto"/>
        <w:bottom w:val="none" w:sz="0" w:space="0" w:color="auto"/>
        <w:right w:val="none" w:sz="0" w:space="0" w:color="auto"/>
      </w:divBdr>
      <w:divsChild>
        <w:div w:id="1387485918">
          <w:marLeft w:val="0"/>
          <w:marRight w:val="0"/>
          <w:marTop w:val="0"/>
          <w:marBottom w:val="0"/>
          <w:divBdr>
            <w:top w:val="none" w:sz="0" w:space="0" w:color="auto"/>
            <w:left w:val="none" w:sz="0" w:space="0" w:color="auto"/>
            <w:bottom w:val="none" w:sz="0" w:space="0" w:color="auto"/>
            <w:right w:val="none" w:sz="0" w:space="0" w:color="auto"/>
          </w:divBdr>
          <w:divsChild>
            <w:div w:id="4684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39084">
      <w:bodyDiv w:val="1"/>
      <w:marLeft w:val="0"/>
      <w:marRight w:val="0"/>
      <w:marTop w:val="0"/>
      <w:marBottom w:val="0"/>
      <w:divBdr>
        <w:top w:val="none" w:sz="0" w:space="0" w:color="auto"/>
        <w:left w:val="none" w:sz="0" w:space="0" w:color="auto"/>
        <w:bottom w:val="none" w:sz="0" w:space="0" w:color="auto"/>
        <w:right w:val="none" w:sz="0" w:space="0" w:color="auto"/>
      </w:divBdr>
      <w:divsChild>
        <w:div w:id="1689285187">
          <w:marLeft w:val="0"/>
          <w:marRight w:val="0"/>
          <w:marTop w:val="0"/>
          <w:marBottom w:val="0"/>
          <w:divBdr>
            <w:top w:val="none" w:sz="0" w:space="0" w:color="auto"/>
            <w:left w:val="none" w:sz="0" w:space="0" w:color="auto"/>
            <w:bottom w:val="none" w:sz="0" w:space="0" w:color="auto"/>
            <w:right w:val="none" w:sz="0" w:space="0" w:color="auto"/>
          </w:divBdr>
          <w:divsChild>
            <w:div w:id="1235436194">
              <w:marLeft w:val="0"/>
              <w:marRight w:val="0"/>
              <w:marTop w:val="0"/>
              <w:marBottom w:val="0"/>
              <w:divBdr>
                <w:top w:val="none" w:sz="0" w:space="0" w:color="auto"/>
                <w:left w:val="none" w:sz="0" w:space="0" w:color="auto"/>
                <w:bottom w:val="none" w:sz="0" w:space="0" w:color="auto"/>
                <w:right w:val="none" w:sz="0" w:space="0" w:color="auto"/>
              </w:divBdr>
              <w:divsChild>
                <w:div w:id="449058806">
                  <w:marLeft w:val="0"/>
                  <w:marRight w:val="0"/>
                  <w:marTop w:val="0"/>
                  <w:marBottom w:val="0"/>
                  <w:divBdr>
                    <w:top w:val="none" w:sz="0" w:space="0" w:color="auto"/>
                    <w:left w:val="none" w:sz="0" w:space="0" w:color="auto"/>
                    <w:bottom w:val="none" w:sz="0" w:space="0" w:color="auto"/>
                    <w:right w:val="none" w:sz="0" w:space="0" w:color="auto"/>
                  </w:divBdr>
                  <w:divsChild>
                    <w:div w:id="301471132">
                      <w:marLeft w:val="0"/>
                      <w:marRight w:val="0"/>
                      <w:marTop w:val="0"/>
                      <w:marBottom w:val="0"/>
                      <w:divBdr>
                        <w:top w:val="none" w:sz="0" w:space="0" w:color="auto"/>
                        <w:left w:val="none" w:sz="0" w:space="0" w:color="auto"/>
                        <w:bottom w:val="none" w:sz="0" w:space="0" w:color="auto"/>
                        <w:right w:val="none" w:sz="0" w:space="0" w:color="auto"/>
                      </w:divBdr>
                      <w:divsChild>
                        <w:div w:id="364646632">
                          <w:marLeft w:val="0"/>
                          <w:marRight w:val="0"/>
                          <w:marTop w:val="0"/>
                          <w:marBottom w:val="0"/>
                          <w:divBdr>
                            <w:top w:val="none" w:sz="0" w:space="0" w:color="auto"/>
                            <w:left w:val="none" w:sz="0" w:space="0" w:color="auto"/>
                            <w:bottom w:val="none" w:sz="0" w:space="0" w:color="auto"/>
                            <w:right w:val="none" w:sz="0" w:space="0" w:color="auto"/>
                          </w:divBdr>
                          <w:divsChild>
                            <w:div w:id="270170398">
                              <w:marLeft w:val="0"/>
                              <w:marRight w:val="0"/>
                              <w:marTop w:val="0"/>
                              <w:marBottom w:val="0"/>
                              <w:divBdr>
                                <w:top w:val="none" w:sz="0" w:space="0" w:color="auto"/>
                                <w:left w:val="none" w:sz="0" w:space="0" w:color="auto"/>
                                <w:bottom w:val="none" w:sz="0" w:space="0" w:color="auto"/>
                                <w:right w:val="none" w:sz="0" w:space="0" w:color="auto"/>
                              </w:divBdr>
                              <w:divsChild>
                                <w:div w:id="12932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03285">
      <w:bodyDiv w:val="1"/>
      <w:marLeft w:val="0"/>
      <w:marRight w:val="0"/>
      <w:marTop w:val="0"/>
      <w:marBottom w:val="0"/>
      <w:divBdr>
        <w:top w:val="none" w:sz="0" w:space="0" w:color="auto"/>
        <w:left w:val="none" w:sz="0" w:space="0" w:color="auto"/>
        <w:bottom w:val="none" w:sz="0" w:space="0" w:color="auto"/>
        <w:right w:val="none" w:sz="0" w:space="0" w:color="auto"/>
      </w:divBdr>
      <w:divsChild>
        <w:div w:id="1327903550">
          <w:marLeft w:val="0"/>
          <w:marRight w:val="0"/>
          <w:marTop w:val="0"/>
          <w:marBottom w:val="0"/>
          <w:divBdr>
            <w:top w:val="none" w:sz="0" w:space="0" w:color="auto"/>
            <w:left w:val="none" w:sz="0" w:space="0" w:color="auto"/>
            <w:bottom w:val="none" w:sz="0" w:space="0" w:color="auto"/>
            <w:right w:val="none" w:sz="0" w:space="0" w:color="auto"/>
          </w:divBdr>
          <w:divsChild>
            <w:div w:id="1145045885">
              <w:marLeft w:val="0"/>
              <w:marRight w:val="0"/>
              <w:marTop w:val="0"/>
              <w:marBottom w:val="0"/>
              <w:divBdr>
                <w:top w:val="none" w:sz="0" w:space="0" w:color="auto"/>
                <w:left w:val="none" w:sz="0" w:space="0" w:color="auto"/>
                <w:bottom w:val="none" w:sz="0" w:space="0" w:color="auto"/>
                <w:right w:val="none" w:sz="0" w:space="0" w:color="auto"/>
              </w:divBdr>
            </w:div>
          </w:divsChild>
        </w:div>
        <w:div w:id="1327628889">
          <w:marLeft w:val="0"/>
          <w:marRight w:val="0"/>
          <w:marTop w:val="0"/>
          <w:marBottom w:val="0"/>
          <w:divBdr>
            <w:top w:val="none" w:sz="0" w:space="0" w:color="auto"/>
            <w:left w:val="none" w:sz="0" w:space="0" w:color="auto"/>
            <w:bottom w:val="none" w:sz="0" w:space="0" w:color="auto"/>
            <w:right w:val="none" w:sz="0" w:space="0" w:color="auto"/>
          </w:divBdr>
          <w:divsChild>
            <w:div w:id="628706535">
              <w:marLeft w:val="0"/>
              <w:marRight w:val="0"/>
              <w:marTop w:val="0"/>
              <w:marBottom w:val="0"/>
              <w:divBdr>
                <w:top w:val="none" w:sz="0" w:space="0" w:color="auto"/>
                <w:left w:val="none" w:sz="0" w:space="0" w:color="auto"/>
                <w:bottom w:val="none" w:sz="0" w:space="0" w:color="auto"/>
                <w:right w:val="none" w:sz="0" w:space="0" w:color="auto"/>
              </w:divBdr>
            </w:div>
          </w:divsChild>
        </w:div>
        <w:div w:id="1101031657">
          <w:marLeft w:val="0"/>
          <w:marRight w:val="0"/>
          <w:marTop w:val="0"/>
          <w:marBottom w:val="0"/>
          <w:divBdr>
            <w:top w:val="none" w:sz="0" w:space="0" w:color="auto"/>
            <w:left w:val="none" w:sz="0" w:space="0" w:color="auto"/>
            <w:bottom w:val="none" w:sz="0" w:space="0" w:color="auto"/>
            <w:right w:val="none" w:sz="0" w:space="0" w:color="auto"/>
          </w:divBdr>
          <w:divsChild>
            <w:div w:id="1996955268">
              <w:marLeft w:val="0"/>
              <w:marRight w:val="0"/>
              <w:marTop w:val="0"/>
              <w:marBottom w:val="0"/>
              <w:divBdr>
                <w:top w:val="none" w:sz="0" w:space="0" w:color="auto"/>
                <w:left w:val="none" w:sz="0" w:space="0" w:color="auto"/>
                <w:bottom w:val="none" w:sz="0" w:space="0" w:color="auto"/>
                <w:right w:val="none" w:sz="0" w:space="0" w:color="auto"/>
              </w:divBdr>
            </w:div>
          </w:divsChild>
        </w:div>
        <w:div w:id="542332408">
          <w:marLeft w:val="0"/>
          <w:marRight w:val="0"/>
          <w:marTop w:val="0"/>
          <w:marBottom w:val="0"/>
          <w:divBdr>
            <w:top w:val="none" w:sz="0" w:space="0" w:color="auto"/>
            <w:left w:val="none" w:sz="0" w:space="0" w:color="auto"/>
            <w:bottom w:val="none" w:sz="0" w:space="0" w:color="auto"/>
            <w:right w:val="none" w:sz="0" w:space="0" w:color="auto"/>
          </w:divBdr>
          <w:divsChild>
            <w:div w:id="1715428713">
              <w:marLeft w:val="0"/>
              <w:marRight w:val="0"/>
              <w:marTop w:val="0"/>
              <w:marBottom w:val="0"/>
              <w:divBdr>
                <w:top w:val="none" w:sz="0" w:space="0" w:color="auto"/>
                <w:left w:val="none" w:sz="0" w:space="0" w:color="auto"/>
                <w:bottom w:val="none" w:sz="0" w:space="0" w:color="auto"/>
                <w:right w:val="none" w:sz="0" w:space="0" w:color="auto"/>
              </w:divBdr>
            </w:div>
          </w:divsChild>
        </w:div>
        <w:div w:id="1761174277">
          <w:marLeft w:val="0"/>
          <w:marRight w:val="0"/>
          <w:marTop w:val="0"/>
          <w:marBottom w:val="0"/>
          <w:divBdr>
            <w:top w:val="none" w:sz="0" w:space="0" w:color="auto"/>
            <w:left w:val="none" w:sz="0" w:space="0" w:color="auto"/>
            <w:bottom w:val="none" w:sz="0" w:space="0" w:color="auto"/>
            <w:right w:val="none" w:sz="0" w:space="0" w:color="auto"/>
          </w:divBdr>
          <w:divsChild>
            <w:div w:id="1771925865">
              <w:marLeft w:val="0"/>
              <w:marRight w:val="0"/>
              <w:marTop w:val="0"/>
              <w:marBottom w:val="0"/>
              <w:divBdr>
                <w:top w:val="none" w:sz="0" w:space="0" w:color="auto"/>
                <w:left w:val="none" w:sz="0" w:space="0" w:color="auto"/>
                <w:bottom w:val="none" w:sz="0" w:space="0" w:color="auto"/>
                <w:right w:val="none" w:sz="0" w:space="0" w:color="auto"/>
              </w:divBdr>
            </w:div>
          </w:divsChild>
        </w:div>
        <w:div w:id="1569264428">
          <w:marLeft w:val="0"/>
          <w:marRight w:val="0"/>
          <w:marTop w:val="0"/>
          <w:marBottom w:val="0"/>
          <w:divBdr>
            <w:top w:val="none" w:sz="0" w:space="0" w:color="auto"/>
            <w:left w:val="none" w:sz="0" w:space="0" w:color="auto"/>
            <w:bottom w:val="none" w:sz="0" w:space="0" w:color="auto"/>
            <w:right w:val="none" w:sz="0" w:space="0" w:color="auto"/>
          </w:divBdr>
          <w:divsChild>
            <w:div w:id="19162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0968">
      <w:bodyDiv w:val="1"/>
      <w:marLeft w:val="0"/>
      <w:marRight w:val="0"/>
      <w:marTop w:val="0"/>
      <w:marBottom w:val="0"/>
      <w:divBdr>
        <w:top w:val="none" w:sz="0" w:space="0" w:color="auto"/>
        <w:left w:val="none" w:sz="0" w:space="0" w:color="auto"/>
        <w:bottom w:val="none" w:sz="0" w:space="0" w:color="auto"/>
        <w:right w:val="none" w:sz="0" w:space="0" w:color="auto"/>
      </w:divBdr>
    </w:div>
    <w:div w:id="468280506">
      <w:bodyDiv w:val="1"/>
      <w:marLeft w:val="0"/>
      <w:marRight w:val="0"/>
      <w:marTop w:val="0"/>
      <w:marBottom w:val="0"/>
      <w:divBdr>
        <w:top w:val="none" w:sz="0" w:space="0" w:color="auto"/>
        <w:left w:val="none" w:sz="0" w:space="0" w:color="auto"/>
        <w:bottom w:val="none" w:sz="0" w:space="0" w:color="auto"/>
        <w:right w:val="none" w:sz="0" w:space="0" w:color="auto"/>
      </w:divBdr>
    </w:div>
    <w:div w:id="469908919">
      <w:bodyDiv w:val="1"/>
      <w:marLeft w:val="0"/>
      <w:marRight w:val="0"/>
      <w:marTop w:val="0"/>
      <w:marBottom w:val="0"/>
      <w:divBdr>
        <w:top w:val="none" w:sz="0" w:space="0" w:color="auto"/>
        <w:left w:val="none" w:sz="0" w:space="0" w:color="auto"/>
        <w:bottom w:val="none" w:sz="0" w:space="0" w:color="auto"/>
        <w:right w:val="none" w:sz="0" w:space="0" w:color="auto"/>
      </w:divBdr>
    </w:div>
    <w:div w:id="501050784">
      <w:bodyDiv w:val="1"/>
      <w:marLeft w:val="0"/>
      <w:marRight w:val="0"/>
      <w:marTop w:val="0"/>
      <w:marBottom w:val="0"/>
      <w:divBdr>
        <w:top w:val="none" w:sz="0" w:space="0" w:color="auto"/>
        <w:left w:val="none" w:sz="0" w:space="0" w:color="auto"/>
        <w:bottom w:val="none" w:sz="0" w:space="0" w:color="auto"/>
        <w:right w:val="none" w:sz="0" w:space="0" w:color="auto"/>
      </w:divBdr>
      <w:divsChild>
        <w:div w:id="2071415400">
          <w:marLeft w:val="0"/>
          <w:marRight w:val="0"/>
          <w:marTop w:val="0"/>
          <w:marBottom w:val="0"/>
          <w:divBdr>
            <w:top w:val="none" w:sz="0" w:space="0" w:color="auto"/>
            <w:left w:val="none" w:sz="0" w:space="0" w:color="auto"/>
            <w:bottom w:val="none" w:sz="0" w:space="0" w:color="auto"/>
            <w:right w:val="none" w:sz="0" w:space="0" w:color="auto"/>
          </w:divBdr>
          <w:divsChild>
            <w:div w:id="14067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3166">
      <w:bodyDiv w:val="1"/>
      <w:marLeft w:val="0"/>
      <w:marRight w:val="0"/>
      <w:marTop w:val="0"/>
      <w:marBottom w:val="0"/>
      <w:divBdr>
        <w:top w:val="none" w:sz="0" w:space="0" w:color="auto"/>
        <w:left w:val="none" w:sz="0" w:space="0" w:color="auto"/>
        <w:bottom w:val="none" w:sz="0" w:space="0" w:color="auto"/>
        <w:right w:val="none" w:sz="0" w:space="0" w:color="auto"/>
      </w:divBdr>
      <w:divsChild>
        <w:div w:id="590427526">
          <w:marLeft w:val="0"/>
          <w:marRight w:val="0"/>
          <w:marTop w:val="0"/>
          <w:marBottom w:val="0"/>
          <w:divBdr>
            <w:top w:val="none" w:sz="0" w:space="0" w:color="auto"/>
            <w:left w:val="none" w:sz="0" w:space="0" w:color="auto"/>
            <w:bottom w:val="none" w:sz="0" w:space="0" w:color="auto"/>
            <w:right w:val="none" w:sz="0" w:space="0" w:color="auto"/>
          </w:divBdr>
          <w:divsChild>
            <w:div w:id="1875847532">
              <w:marLeft w:val="0"/>
              <w:marRight w:val="0"/>
              <w:marTop w:val="0"/>
              <w:marBottom w:val="0"/>
              <w:divBdr>
                <w:top w:val="none" w:sz="0" w:space="0" w:color="auto"/>
                <w:left w:val="none" w:sz="0" w:space="0" w:color="auto"/>
                <w:bottom w:val="none" w:sz="0" w:space="0" w:color="auto"/>
                <w:right w:val="none" w:sz="0" w:space="0" w:color="auto"/>
              </w:divBdr>
              <w:divsChild>
                <w:div w:id="1172140033">
                  <w:marLeft w:val="0"/>
                  <w:marRight w:val="0"/>
                  <w:marTop w:val="0"/>
                  <w:marBottom w:val="0"/>
                  <w:divBdr>
                    <w:top w:val="none" w:sz="0" w:space="0" w:color="auto"/>
                    <w:left w:val="none" w:sz="0" w:space="0" w:color="auto"/>
                    <w:bottom w:val="none" w:sz="0" w:space="0" w:color="auto"/>
                    <w:right w:val="none" w:sz="0" w:space="0" w:color="auto"/>
                  </w:divBdr>
                  <w:divsChild>
                    <w:div w:id="489446018">
                      <w:marLeft w:val="0"/>
                      <w:marRight w:val="0"/>
                      <w:marTop w:val="0"/>
                      <w:marBottom w:val="0"/>
                      <w:divBdr>
                        <w:top w:val="none" w:sz="0" w:space="0" w:color="auto"/>
                        <w:left w:val="none" w:sz="0" w:space="0" w:color="auto"/>
                        <w:bottom w:val="none" w:sz="0" w:space="0" w:color="auto"/>
                        <w:right w:val="none" w:sz="0" w:space="0" w:color="auto"/>
                      </w:divBdr>
                      <w:divsChild>
                        <w:div w:id="834690512">
                          <w:marLeft w:val="0"/>
                          <w:marRight w:val="0"/>
                          <w:marTop w:val="0"/>
                          <w:marBottom w:val="0"/>
                          <w:divBdr>
                            <w:top w:val="none" w:sz="0" w:space="0" w:color="auto"/>
                            <w:left w:val="none" w:sz="0" w:space="0" w:color="auto"/>
                            <w:bottom w:val="none" w:sz="0" w:space="0" w:color="auto"/>
                            <w:right w:val="none" w:sz="0" w:space="0" w:color="auto"/>
                          </w:divBdr>
                          <w:divsChild>
                            <w:div w:id="240216886">
                              <w:marLeft w:val="0"/>
                              <w:marRight w:val="0"/>
                              <w:marTop w:val="0"/>
                              <w:marBottom w:val="0"/>
                              <w:divBdr>
                                <w:top w:val="none" w:sz="0" w:space="0" w:color="auto"/>
                                <w:left w:val="none" w:sz="0" w:space="0" w:color="auto"/>
                                <w:bottom w:val="none" w:sz="0" w:space="0" w:color="auto"/>
                                <w:right w:val="none" w:sz="0" w:space="0" w:color="auto"/>
                              </w:divBdr>
                              <w:divsChild>
                                <w:div w:id="1519392196">
                                  <w:marLeft w:val="0"/>
                                  <w:marRight w:val="0"/>
                                  <w:marTop w:val="0"/>
                                  <w:marBottom w:val="0"/>
                                  <w:divBdr>
                                    <w:top w:val="none" w:sz="0" w:space="0" w:color="auto"/>
                                    <w:left w:val="none" w:sz="0" w:space="0" w:color="auto"/>
                                    <w:bottom w:val="none" w:sz="0" w:space="0" w:color="auto"/>
                                    <w:right w:val="none" w:sz="0" w:space="0" w:color="auto"/>
                                  </w:divBdr>
                                  <w:divsChild>
                                    <w:div w:id="818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662772">
          <w:marLeft w:val="0"/>
          <w:marRight w:val="0"/>
          <w:marTop w:val="0"/>
          <w:marBottom w:val="0"/>
          <w:divBdr>
            <w:top w:val="none" w:sz="0" w:space="0" w:color="auto"/>
            <w:left w:val="none" w:sz="0" w:space="0" w:color="auto"/>
            <w:bottom w:val="none" w:sz="0" w:space="0" w:color="auto"/>
            <w:right w:val="none" w:sz="0" w:space="0" w:color="auto"/>
          </w:divBdr>
          <w:divsChild>
            <w:div w:id="1307586198">
              <w:marLeft w:val="0"/>
              <w:marRight w:val="0"/>
              <w:marTop w:val="0"/>
              <w:marBottom w:val="0"/>
              <w:divBdr>
                <w:top w:val="none" w:sz="0" w:space="0" w:color="auto"/>
                <w:left w:val="none" w:sz="0" w:space="0" w:color="auto"/>
                <w:bottom w:val="none" w:sz="0" w:space="0" w:color="auto"/>
                <w:right w:val="none" w:sz="0" w:space="0" w:color="auto"/>
              </w:divBdr>
              <w:divsChild>
                <w:div w:id="1767656916">
                  <w:marLeft w:val="0"/>
                  <w:marRight w:val="0"/>
                  <w:marTop w:val="0"/>
                  <w:marBottom w:val="0"/>
                  <w:divBdr>
                    <w:top w:val="none" w:sz="0" w:space="0" w:color="auto"/>
                    <w:left w:val="none" w:sz="0" w:space="0" w:color="auto"/>
                    <w:bottom w:val="none" w:sz="0" w:space="0" w:color="auto"/>
                    <w:right w:val="none" w:sz="0" w:space="0" w:color="auto"/>
                  </w:divBdr>
                  <w:divsChild>
                    <w:div w:id="1687361340">
                      <w:marLeft w:val="0"/>
                      <w:marRight w:val="0"/>
                      <w:marTop w:val="0"/>
                      <w:marBottom w:val="0"/>
                      <w:divBdr>
                        <w:top w:val="none" w:sz="0" w:space="0" w:color="auto"/>
                        <w:left w:val="none" w:sz="0" w:space="0" w:color="auto"/>
                        <w:bottom w:val="none" w:sz="0" w:space="0" w:color="auto"/>
                        <w:right w:val="none" w:sz="0" w:space="0" w:color="auto"/>
                      </w:divBdr>
                      <w:divsChild>
                        <w:div w:id="157304416">
                          <w:marLeft w:val="0"/>
                          <w:marRight w:val="0"/>
                          <w:marTop w:val="0"/>
                          <w:marBottom w:val="0"/>
                          <w:divBdr>
                            <w:top w:val="none" w:sz="0" w:space="0" w:color="auto"/>
                            <w:left w:val="none" w:sz="0" w:space="0" w:color="auto"/>
                            <w:bottom w:val="none" w:sz="0" w:space="0" w:color="auto"/>
                            <w:right w:val="none" w:sz="0" w:space="0" w:color="auto"/>
                          </w:divBdr>
                          <w:divsChild>
                            <w:div w:id="599458396">
                              <w:marLeft w:val="0"/>
                              <w:marRight w:val="0"/>
                              <w:marTop w:val="0"/>
                              <w:marBottom w:val="0"/>
                              <w:divBdr>
                                <w:top w:val="none" w:sz="0" w:space="0" w:color="auto"/>
                                <w:left w:val="none" w:sz="0" w:space="0" w:color="auto"/>
                                <w:bottom w:val="none" w:sz="0" w:space="0" w:color="auto"/>
                                <w:right w:val="none" w:sz="0" w:space="0" w:color="auto"/>
                              </w:divBdr>
                              <w:divsChild>
                                <w:div w:id="955721184">
                                  <w:marLeft w:val="0"/>
                                  <w:marRight w:val="0"/>
                                  <w:marTop w:val="0"/>
                                  <w:marBottom w:val="0"/>
                                  <w:divBdr>
                                    <w:top w:val="none" w:sz="0" w:space="0" w:color="auto"/>
                                    <w:left w:val="none" w:sz="0" w:space="0" w:color="auto"/>
                                    <w:bottom w:val="none" w:sz="0" w:space="0" w:color="auto"/>
                                    <w:right w:val="none" w:sz="0" w:space="0" w:color="auto"/>
                                  </w:divBdr>
                                  <w:divsChild>
                                    <w:div w:id="2002469073">
                                      <w:marLeft w:val="0"/>
                                      <w:marRight w:val="0"/>
                                      <w:marTop w:val="0"/>
                                      <w:marBottom w:val="0"/>
                                      <w:divBdr>
                                        <w:top w:val="none" w:sz="0" w:space="0" w:color="auto"/>
                                        <w:left w:val="none" w:sz="0" w:space="0" w:color="auto"/>
                                        <w:bottom w:val="none" w:sz="0" w:space="0" w:color="auto"/>
                                        <w:right w:val="none" w:sz="0" w:space="0" w:color="auto"/>
                                      </w:divBdr>
                                      <w:divsChild>
                                        <w:div w:id="174535820">
                                          <w:marLeft w:val="0"/>
                                          <w:marRight w:val="0"/>
                                          <w:marTop w:val="0"/>
                                          <w:marBottom w:val="0"/>
                                          <w:divBdr>
                                            <w:top w:val="none" w:sz="0" w:space="0" w:color="auto"/>
                                            <w:left w:val="none" w:sz="0" w:space="0" w:color="auto"/>
                                            <w:bottom w:val="none" w:sz="0" w:space="0" w:color="auto"/>
                                            <w:right w:val="none" w:sz="0" w:space="0" w:color="auto"/>
                                          </w:divBdr>
                                          <w:divsChild>
                                            <w:div w:id="1722554493">
                                              <w:marLeft w:val="0"/>
                                              <w:marRight w:val="0"/>
                                              <w:marTop w:val="0"/>
                                              <w:marBottom w:val="0"/>
                                              <w:divBdr>
                                                <w:top w:val="none" w:sz="0" w:space="0" w:color="auto"/>
                                                <w:left w:val="none" w:sz="0" w:space="0" w:color="auto"/>
                                                <w:bottom w:val="none" w:sz="0" w:space="0" w:color="auto"/>
                                                <w:right w:val="none" w:sz="0" w:space="0" w:color="auto"/>
                                              </w:divBdr>
                                              <w:divsChild>
                                                <w:div w:id="15818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058324">
      <w:bodyDiv w:val="1"/>
      <w:marLeft w:val="0"/>
      <w:marRight w:val="0"/>
      <w:marTop w:val="0"/>
      <w:marBottom w:val="0"/>
      <w:divBdr>
        <w:top w:val="none" w:sz="0" w:space="0" w:color="auto"/>
        <w:left w:val="none" w:sz="0" w:space="0" w:color="auto"/>
        <w:bottom w:val="none" w:sz="0" w:space="0" w:color="auto"/>
        <w:right w:val="none" w:sz="0" w:space="0" w:color="auto"/>
      </w:divBdr>
      <w:divsChild>
        <w:div w:id="535046408">
          <w:marLeft w:val="0"/>
          <w:marRight w:val="0"/>
          <w:marTop w:val="0"/>
          <w:marBottom w:val="0"/>
          <w:divBdr>
            <w:top w:val="none" w:sz="0" w:space="0" w:color="auto"/>
            <w:left w:val="none" w:sz="0" w:space="0" w:color="auto"/>
            <w:bottom w:val="none" w:sz="0" w:space="0" w:color="auto"/>
            <w:right w:val="none" w:sz="0" w:space="0" w:color="auto"/>
          </w:divBdr>
          <w:divsChild>
            <w:div w:id="15084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3838">
      <w:bodyDiv w:val="1"/>
      <w:marLeft w:val="0"/>
      <w:marRight w:val="0"/>
      <w:marTop w:val="0"/>
      <w:marBottom w:val="0"/>
      <w:divBdr>
        <w:top w:val="none" w:sz="0" w:space="0" w:color="auto"/>
        <w:left w:val="none" w:sz="0" w:space="0" w:color="auto"/>
        <w:bottom w:val="none" w:sz="0" w:space="0" w:color="auto"/>
        <w:right w:val="none" w:sz="0" w:space="0" w:color="auto"/>
      </w:divBdr>
    </w:div>
    <w:div w:id="605307853">
      <w:bodyDiv w:val="1"/>
      <w:marLeft w:val="0"/>
      <w:marRight w:val="0"/>
      <w:marTop w:val="0"/>
      <w:marBottom w:val="0"/>
      <w:divBdr>
        <w:top w:val="none" w:sz="0" w:space="0" w:color="auto"/>
        <w:left w:val="none" w:sz="0" w:space="0" w:color="auto"/>
        <w:bottom w:val="none" w:sz="0" w:space="0" w:color="auto"/>
        <w:right w:val="none" w:sz="0" w:space="0" w:color="auto"/>
      </w:divBdr>
      <w:divsChild>
        <w:div w:id="1067998485">
          <w:marLeft w:val="0"/>
          <w:marRight w:val="0"/>
          <w:marTop w:val="0"/>
          <w:marBottom w:val="0"/>
          <w:divBdr>
            <w:top w:val="none" w:sz="0" w:space="0" w:color="auto"/>
            <w:left w:val="none" w:sz="0" w:space="0" w:color="auto"/>
            <w:bottom w:val="none" w:sz="0" w:space="0" w:color="auto"/>
            <w:right w:val="none" w:sz="0" w:space="0" w:color="auto"/>
          </w:divBdr>
          <w:divsChild>
            <w:div w:id="2142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755">
      <w:bodyDiv w:val="1"/>
      <w:marLeft w:val="0"/>
      <w:marRight w:val="0"/>
      <w:marTop w:val="0"/>
      <w:marBottom w:val="0"/>
      <w:divBdr>
        <w:top w:val="none" w:sz="0" w:space="0" w:color="auto"/>
        <w:left w:val="none" w:sz="0" w:space="0" w:color="auto"/>
        <w:bottom w:val="none" w:sz="0" w:space="0" w:color="auto"/>
        <w:right w:val="none" w:sz="0" w:space="0" w:color="auto"/>
      </w:divBdr>
    </w:div>
    <w:div w:id="702480524">
      <w:bodyDiv w:val="1"/>
      <w:marLeft w:val="0"/>
      <w:marRight w:val="0"/>
      <w:marTop w:val="0"/>
      <w:marBottom w:val="0"/>
      <w:divBdr>
        <w:top w:val="none" w:sz="0" w:space="0" w:color="auto"/>
        <w:left w:val="none" w:sz="0" w:space="0" w:color="auto"/>
        <w:bottom w:val="none" w:sz="0" w:space="0" w:color="auto"/>
        <w:right w:val="none" w:sz="0" w:space="0" w:color="auto"/>
      </w:divBdr>
    </w:div>
    <w:div w:id="717053975">
      <w:bodyDiv w:val="1"/>
      <w:marLeft w:val="0"/>
      <w:marRight w:val="0"/>
      <w:marTop w:val="0"/>
      <w:marBottom w:val="0"/>
      <w:divBdr>
        <w:top w:val="none" w:sz="0" w:space="0" w:color="auto"/>
        <w:left w:val="none" w:sz="0" w:space="0" w:color="auto"/>
        <w:bottom w:val="none" w:sz="0" w:space="0" w:color="auto"/>
        <w:right w:val="none" w:sz="0" w:space="0" w:color="auto"/>
      </w:divBdr>
    </w:div>
    <w:div w:id="720056359">
      <w:bodyDiv w:val="1"/>
      <w:marLeft w:val="0"/>
      <w:marRight w:val="0"/>
      <w:marTop w:val="0"/>
      <w:marBottom w:val="0"/>
      <w:divBdr>
        <w:top w:val="none" w:sz="0" w:space="0" w:color="auto"/>
        <w:left w:val="none" w:sz="0" w:space="0" w:color="auto"/>
        <w:bottom w:val="none" w:sz="0" w:space="0" w:color="auto"/>
        <w:right w:val="none" w:sz="0" w:space="0" w:color="auto"/>
      </w:divBdr>
      <w:divsChild>
        <w:div w:id="1637837282">
          <w:marLeft w:val="0"/>
          <w:marRight w:val="0"/>
          <w:marTop w:val="0"/>
          <w:marBottom w:val="0"/>
          <w:divBdr>
            <w:top w:val="none" w:sz="0" w:space="0" w:color="auto"/>
            <w:left w:val="none" w:sz="0" w:space="0" w:color="auto"/>
            <w:bottom w:val="none" w:sz="0" w:space="0" w:color="auto"/>
            <w:right w:val="none" w:sz="0" w:space="0" w:color="auto"/>
          </w:divBdr>
          <w:divsChild>
            <w:div w:id="9525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591">
      <w:bodyDiv w:val="1"/>
      <w:marLeft w:val="0"/>
      <w:marRight w:val="0"/>
      <w:marTop w:val="0"/>
      <w:marBottom w:val="0"/>
      <w:divBdr>
        <w:top w:val="none" w:sz="0" w:space="0" w:color="auto"/>
        <w:left w:val="none" w:sz="0" w:space="0" w:color="auto"/>
        <w:bottom w:val="none" w:sz="0" w:space="0" w:color="auto"/>
        <w:right w:val="none" w:sz="0" w:space="0" w:color="auto"/>
      </w:divBdr>
      <w:divsChild>
        <w:div w:id="1382634650">
          <w:marLeft w:val="0"/>
          <w:marRight w:val="0"/>
          <w:marTop w:val="0"/>
          <w:marBottom w:val="0"/>
          <w:divBdr>
            <w:top w:val="none" w:sz="0" w:space="0" w:color="auto"/>
            <w:left w:val="none" w:sz="0" w:space="0" w:color="auto"/>
            <w:bottom w:val="none" w:sz="0" w:space="0" w:color="auto"/>
            <w:right w:val="none" w:sz="0" w:space="0" w:color="auto"/>
          </w:divBdr>
          <w:divsChild>
            <w:div w:id="17455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41504">
      <w:bodyDiv w:val="1"/>
      <w:marLeft w:val="0"/>
      <w:marRight w:val="0"/>
      <w:marTop w:val="0"/>
      <w:marBottom w:val="0"/>
      <w:divBdr>
        <w:top w:val="none" w:sz="0" w:space="0" w:color="auto"/>
        <w:left w:val="none" w:sz="0" w:space="0" w:color="auto"/>
        <w:bottom w:val="none" w:sz="0" w:space="0" w:color="auto"/>
        <w:right w:val="none" w:sz="0" w:space="0" w:color="auto"/>
      </w:divBdr>
    </w:div>
    <w:div w:id="795830252">
      <w:bodyDiv w:val="1"/>
      <w:marLeft w:val="0"/>
      <w:marRight w:val="0"/>
      <w:marTop w:val="0"/>
      <w:marBottom w:val="0"/>
      <w:divBdr>
        <w:top w:val="none" w:sz="0" w:space="0" w:color="auto"/>
        <w:left w:val="none" w:sz="0" w:space="0" w:color="auto"/>
        <w:bottom w:val="none" w:sz="0" w:space="0" w:color="auto"/>
        <w:right w:val="none" w:sz="0" w:space="0" w:color="auto"/>
      </w:divBdr>
      <w:divsChild>
        <w:div w:id="274215023">
          <w:marLeft w:val="0"/>
          <w:marRight w:val="0"/>
          <w:marTop w:val="0"/>
          <w:marBottom w:val="0"/>
          <w:divBdr>
            <w:top w:val="none" w:sz="0" w:space="0" w:color="auto"/>
            <w:left w:val="none" w:sz="0" w:space="0" w:color="auto"/>
            <w:bottom w:val="none" w:sz="0" w:space="0" w:color="auto"/>
            <w:right w:val="none" w:sz="0" w:space="0" w:color="auto"/>
          </w:divBdr>
          <w:divsChild>
            <w:div w:id="1145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62">
      <w:bodyDiv w:val="1"/>
      <w:marLeft w:val="0"/>
      <w:marRight w:val="0"/>
      <w:marTop w:val="0"/>
      <w:marBottom w:val="0"/>
      <w:divBdr>
        <w:top w:val="none" w:sz="0" w:space="0" w:color="auto"/>
        <w:left w:val="none" w:sz="0" w:space="0" w:color="auto"/>
        <w:bottom w:val="none" w:sz="0" w:space="0" w:color="auto"/>
        <w:right w:val="none" w:sz="0" w:space="0" w:color="auto"/>
      </w:divBdr>
    </w:div>
    <w:div w:id="863791840">
      <w:bodyDiv w:val="1"/>
      <w:marLeft w:val="0"/>
      <w:marRight w:val="0"/>
      <w:marTop w:val="0"/>
      <w:marBottom w:val="0"/>
      <w:divBdr>
        <w:top w:val="none" w:sz="0" w:space="0" w:color="auto"/>
        <w:left w:val="none" w:sz="0" w:space="0" w:color="auto"/>
        <w:bottom w:val="none" w:sz="0" w:space="0" w:color="auto"/>
        <w:right w:val="none" w:sz="0" w:space="0" w:color="auto"/>
      </w:divBdr>
    </w:div>
    <w:div w:id="915432514">
      <w:bodyDiv w:val="1"/>
      <w:marLeft w:val="0"/>
      <w:marRight w:val="0"/>
      <w:marTop w:val="0"/>
      <w:marBottom w:val="0"/>
      <w:divBdr>
        <w:top w:val="none" w:sz="0" w:space="0" w:color="auto"/>
        <w:left w:val="none" w:sz="0" w:space="0" w:color="auto"/>
        <w:bottom w:val="none" w:sz="0" w:space="0" w:color="auto"/>
        <w:right w:val="none" w:sz="0" w:space="0" w:color="auto"/>
      </w:divBdr>
      <w:divsChild>
        <w:div w:id="2121533552">
          <w:marLeft w:val="0"/>
          <w:marRight w:val="0"/>
          <w:marTop w:val="0"/>
          <w:marBottom w:val="0"/>
          <w:divBdr>
            <w:top w:val="none" w:sz="0" w:space="0" w:color="auto"/>
            <w:left w:val="none" w:sz="0" w:space="0" w:color="auto"/>
            <w:bottom w:val="none" w:sz="0" w:space="0" w:color="auto"/>
            <w:right w:val="none" w:sz="0" w:space="0" w:color="auto"/>
          </w:divBdr>
          <w:divsChild>
            <w:div w:id="1651667382">
              <w:marLeft w:val="0"/>
              <w:marRight w:val="0"/>
              <w:marTop w:val="0"/>
              <w:marBottom w:val="0"/>
              <w:divBdr>
                <w:top w:val="none" w:sz="0" w:space="0" w:color="auto"/>
                <w:left w:val="none" w:sz="0" w:space="0" w:color="auto"/>
                <w:bottom w:val="none" w:sz="0" w:space="0" w:color="auto"/>
                <w:right w:val="none" w:sz="0" w:space="0" w:color="auto"/>
              </w:divBdr>
              <w:divsChild>
                <w:div w:id="1226725985">
                  <w:marLeft w:val="0"/>
                  <w:marRight w:val="0"/>
                  <w:marTop w:val="0"/>
                  <w:marBottom w:val="0"/>
                  <w:divBdr>
                    <w:top w:val="none" w:sz="0" w:space="0" w:color="auto"/>
                    <w:left w:val="none" w:sz="0" w:space="0" w:color="auto"/>
                    <w:bottom w:val="none" w:sz="0" w:space="0" w:color="auto"/>
                    <w:right w:val="none" w:sz="0" w:space="0" w:color="auto"/>
                  </w:divBdr>
                  <w:divsChild>
                    <w:div w:id="323315120">
                      <w:marLeft w:val="0"/>
                      <w:marRight w:val="0"/>
                      <w:marTop w:val="0"/>
                      <w:marBottom w:val="0"/>
                      <w:divBdr>
                        <w:top w:val="none" w:sz="0" w:space="0" w:color="auto"/>
                        <w:left w:val="none" w:sz="0" w:space="0" w:color="auto"/>
                        <w:bottom w:val="none" w:sz="0" w:space="0" w:color="auto"/>
                        <w:right w:val="none" w:sz="0" w:space="0" w:color="auto"/>
                      </w:divBdr>
                      <w:divsChild>
                        <w:div w:id="779910954">
                          <w:marLeft w:val="0"/>
                          <w:marRight w:val="0"/>
                          <w:marTop w:val="0"/>
                          <w:marBottom w:val="0"/>
                          <w:divBdr>
                            <w:top w:val="none" w:sz="0" w:space="0" w:color="auto"/>
                            <w:left w:val="none" w:sz="0" w:space="0" w:color="auto"/>
                            <w:bottom w:val="none" w:sz="0" w:space="0" w:color="auto"/>
                            <w:right w:val="none" w:sz="0" w:space="0" w:color="auto"/>
                          </w:divBdr>
                          <w:divsChild>
                            <w:div w:id="1102141994">
                              <w:marLeft w:val="0"/>
                              <w:marRight w:val="0"/>
                              <w:marTop w:val="0"/>
                              <w:marBottom w:val="0"/>
                              <w:divBdr>
                                <w:top w:val="none" w:sz="0" w:space="0" w:color="auto"/>
                                <w:left w:val="none" w:sz="0" w:space="0" w:color="auto"/>
                                <w:bottom w:val="none" w:sz="0" w:space="0" w:color="auto"/>
                                <w:right w:val="none" w:sz="0" w:space="0" w:color="auto"/>
                              </w:divBdr>
                              <w:divsChild>
                                <w:div w:id="9651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130121">
      <w:bodyDiv w:val="1"/>
      <w:marLeft w:val="0"/>
      <w:marRight w:val="0"/>
      <w:marTop w:val="0"/>
      <w:marBottom w:val="0"/>
      <w:divBdr>
        <w:top w:val="none" w:sz="0" w:space="0" w:color="auto"/>
        <w:left w:val="none" w:sz="0" w:space="0" w:color="auto"/>
        <w:bottom w:val="none" w:sz="0" w:space="0" w:color="auto"/>
        <w:right w:val="none" w:sz="0" w:space="0" w:color="auto"/>
      </w:divBdr>
    </w:div>
    <w:div w:id="964887595">
      <w:bodyDiv w:val="1"/>
      <w:marLeft w:val="0"/>
      <w:marRight w:val="0"/>
      <w:marTop w:val="0"/>
      <w:marBottom w:val="0"/>
      <w:divBdr>
        <w:top w:val="none" w:sz="0" w:space="0" w:color="auto"/>
        <w:left w:val="none" w:sz="0" w:space="0" w:color="auto"/>
        <w:bottom w:val="none" w:sz="0" w:space="0" w:color="auto"/>
        <w:right w:val="none" w:sz="0" w:space="0" w:color="auto"/>
      </w:divBdr>
    </w:div>
    <w:div w:id="976374209">
      <w:bodyDiv w:val="1"/>
      <w:marLeft w:val="0"/>
      <w:marRight w:val="0"/>
      <w:marTop w:val="0"/>
      <w:marBottom w:val="0"/>
      <w:divBdr>
        <w:top w:val="none" w:sz="0" w:space="0" w:color="auto"/>
        <w:left w:val="none" w:sz="0" w:space="0" w:color="auto"/>
        <w:bottom w:val="none" w:sz="0" w:space="0" w:color="auto"/>
        <w:right w:val="none" w:sz="0" w:space="0" w:color="auto"/>
      </w:divBdr>
      <w:divsChild>
        <w:div w:id="704403558">
          <w:marLeft w:val="0"/>
          <w:marRight w:val="0"/>
          <w:marTop w:val="0"/>
          <w:marBottom w:val="0"/>
          <w:divBdr>
            <w:top w:val="none" w:sz="0" w:space="0" w:color="auto"/>
            <w:left w:val="none" w:sz="0" w:space="0" w:color="auto"/>
            <w:bottom w:val="none" w:sz="0" w:space="0" w:color="auto"/>
            <w:right w:val="none" w:sz="0" w:space="0" w:color="auto"/>
          </w:divBdr>
          <w:divsChild>
            <w:div w:id="2084523752">
              <w:marLeft w:val="0"/>
              <w:marRight w:val="0"/>
              <w:marTop w:val="0"/>
              <w:marBottom w:val="0"/>
              <w:divBdr>
                <w:top w:val="none" w:sz="0" w:space="0" w:color="auto"/>
                <w:left w:val="none" w:sz="0" w:space="0" w:color="auto"/>
                <w:bottom w:val="none" w:sz="0" w:space="0" w:color="auto"/>
                <w:right w:val="none" w:sz="0" w:space="0" w:color="auto"/>
              </w:divBdr>
            </w:div>
          </w:divsChild>
        </w:div>
        <w:div w:id="892734839">
          <w:marLeft w:val="0"/>
          <w:marRight w:val="0"/>
          <w:marTop w:val="0"/>
          <w:marBottom w:val="0"/>
          <w:divBdr>
            <w:top w:val="none" w:sz="0" w:space="0" w:color="auto"/>
            <w:left w:val="none" w:sz="0" w:space="0" w:color="auto"/>
            <w:bottom w:val="none" w:sz="0" w:space="0" w:color="auto"/>
            <w:right w:val="none" w:sz="0" w:space="0" w:color="auto"/>
          </w:divBdr>
          <w:divsChild>
            <w:div w:id="1317536316">
              <w:marLeft w:val="0"/>
              <w:marRight w:val="0"/>
              <w:marTop w:val="0"/>
              <w:marBottom w:val="0"/>
              <w:divBdr>
                <w:top w:val="none" w:sz="0" w:space="0" w:color="auto"/>
                <w:left w:val="none" w:sz="0" w:space="0" w:color="auto"/>
                <w:bottom w:val="none" w:sz="0" w:space="0" w:color="auto"/>
                <w:right w:val="none" w:sz="0" w:space="0" w:color="auto"/>
              </w:divBdr>
            </w:div>
          </w:divsChild>
        </w:div>
        <w:div w:id="1150025900">
          <w:marLeft w:val="0"/>
          <w:marRight w:val="0"/>
          <w:marTop w:val="0"/>
          <w:marBottom w:val="0"/>
          <w:divBdr>
            <w:top w:val="none" w:sz="0" w:space="0" w:color="auto"/>
            <w:left w:val="none" w:sz="0" w:space="0" w:color="auto"/>
            <w:bottom w:val="none" w:sz="0" w:space="0" w:color="auto"/>
            <w:right w:val="none" w:sz="0" w:space="0" w:color="auto"/>
          </w:divBdr>
          <w:divsChild>
            <w:div w:id="153420522">
              <w:marLeft w:val="0"/>
              <w:marRight w:val="0"/>
              <w:marTop w:val="0"/>
              <w:marBottom w:val="0"/>
              <w:divBdr>
                <w:top w:val="none" w:sz="0" w:space="0" w:color="auto"/>
                <w:left w:val="none" w:sz="0" w:space="0" w:color="auto"/>
                <w:bottom w:val="none" w:sz="0" w:space="0" w:color="auto"/>
                <w:right w:val="none" w:sz="0" w:space="0" w:color="auto"/>
              </w:divBdr>
            </w:div>
          </w:divsChild>
        </w:div>
        <w:div w:id="1972324479">
          <w:marLeft w:val="0"/>
          <w:marRight w:val="0"/>
          <w:marTop w:val="0"/>
          <w:marBottom w:val="0"/>
          <w:divBdr>
            <w:top w:val="none" w:sz="0" w:space="0" w:color="auto"/>
            <w:left w:val="none" w:sz="0" w:space="0" w:color="auto"/>
            <w:bottom w:val="none" w:sz="0" w:space="0" w:color="auto"/>
            <w:right w:val="none" w:sz="0" w:space="0" w:color="auto"/>
          </w:divBdr>
          <w:divsChild>
            <w:div w:id="408431549">
              <w:marLeft w:val="0"/>
              <w:marRight w:val="0"/>
              <w:marTop w:val="0"/>
              <w:marBottom w:val="0"/>
              <w:divBdr>
                <w:top w:val="none" w:sz="0" w:space="0" w:color="auto"/>
                <w:left w:val="none" w:sz="0" w:space="0" w:color="auto"/>
                <w:bottom w:val="none" w:sz="0" w:space="0" w:color="auto"/>
                <w:right w:val="none" w:sz="0" w:space="0" w:color="auto"/>
              </w:divBdr>
            </w:div>
          </w:divsChild>
        </w:div>
        <w:div w:id="1783377537">
          <w:marLeft w:val="0"/>
          <w:marRight w:val="0"/>
          <w:marTop w:val="0"/>
          <w:marBottom w:val="0"/>
          <w:divBdr>
            <w:top w:val="none" w:sz="0" w:space="0" w:color="auto"/>
            <w:left w:val="none" w:sz="0" w:space="0" w:color="auto"/>
            <w:bottom w:val="none" w:sz="0" w:space="0" w:color="auto"/>
            <w:right w:val="none" w:sz="0" w:space="0" w:color="auto"/>
          </w:divBdr>
          <w:divsChild>
            <w:div w:id="1712992455">
              <w:marLeft w:val="0"/>
              <w:marRight w:val="0"/>
              <w:marTop w:val="0"/>
              <w:marBottom w:val="0"/>
              <w:divBdr>
                <w:top w:val="none" w:sz="0" w:space="0" w:color="auto"/>
                <w:left w:val="none" w:sz="0" w:space="0" w:color="auto"/>
                <w:bottom w:val="none" w:sz="0" w:space="0" w:color="auto"/>
                <w:right w:val="none" w:sz="0" w:space="0" w:color="auto"/>
              </w:divBdr>
            </w:div>
          </w:divsChild>
        </w:div>
        <w:div w:id="799883940">
          <w:marLeft w:val="0"/>
          <w:marRight w:val="0"/>
          <w:marTop w:val="0"/>
          <w:marBottom w:val="0"/>
          <w:divBdr>
            <w:top w:val="none" w:sz="0" w:space="0" w:color="auto"/>
            <w:left w:val="none" w:sz="0" w:space="0" w:color="auto"/>
            <w:bottom w:val="none" w:sz="0" w:space="0" w:color="auto"/>
            <w:right w:val="none" w:sz="0" w:space="0" w:color="auto"/>
          </w:divBdr>
          <w:divsChild>
            <w:div w:id="16107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0556">
      <w:bodyDiv w:val="1"/>
      <w:marLeft w:val="0"/>
      <w:marRight w:val="0"/>
      <w:marTop w:val="0"/>
      <w:marBottom w:val="0"/>
      <w:divBdr>
        <w:top w:val="none" w:sz="0" w:space="0" w:color="auto"/>
        <w:left w:val="none" w:sz="0" w:space="0" w:color="auto"/>
        <w:bottom w:val="none" w:sz="0" w:space="0" w:color="auto"/>
        <w:right w:val="none" w:sz="0" w:space="0" w:color="auto"/>
      </w:divBdr>
      <w:divsChild>
        <w:div w:id="1501389055">
          <w:marLeft w:val="0"/>
          <w:marRight w:val="0"/>
          <w:marTop w:val="0"/>
          <w:marBottom w:val="0"/>
          <w:divBdr>
            <w:top w:val="none" w:sz="0" w:space="0" w:color="auto"/>
            <w:left w:val="none" w:sz="0" w:space="0" w:color="auto"/>
            <w:bottom w:val="none" w:sz="0" w:space="0" w:color="auto"/>
            <w:right w:val="none" w:sz="0" w:space="0" w:color="auto"/>
          </w:divBdr>
          <w:divsChild>
            <w:div w:id="11369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5318">
      <w:bodyDiv w:val="1"/>
      <w:marLeft w:val="0"/>
      <w:marRight w:val="0"/>
      <w:marTop w:val="0"/>
      <w:marBottom w:val="0"/>
      <w:divBdr>
        <w:top w:val="none" w:sz="0" w:space="0" w:color="auto"/>
        <w:left w:val="none" w:sz="0" w:space="0" w:color="auto"/>
        <w:bottom w:val="none" w:sz="0" w:space="0" w:color="auto"/>
        <w:right w:val="none" w:sz="0" w:space="0" w:color="auto"/>
      </w:divBdr>
      <w:divsChild>
        <w:div w:id="1613321283">
          <w:marLeft w:val="0"/>
          <w:marRight w:val="0"/>
          <w:marTop w:val="0"/>
          <w:marBottom w:val="0"/>
          <w:divBdr>
            <w:top w:val="none" w:sz="0" w:space="0" w:color="auto"/>
            <w:left w:val="none" w:sz="0" w:space="0" w:color="auto"/>
            <w:bottom w:val="none" w:sz="0" w:space="0" w:color="auto"/>
            <w:right w:val="none" w:sz="0" w:space="0" w:color="auto"/>
          </w:divBdr>
          <w:divsChild>
            <w:div w:id="2689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149">
      <w:bodyDiv w:val="1"/>
      <w:marLeft w:val="0"/>
      <w:marRight w:val="0"/>
      <w:marTop w:val="0"/>
      <w:marBottom w:val="0"/>
      <w:divBdr>
        <w:top w:val="none" w:sz="0" w:space="0" w:color="auto"/>
        <w:left w:val="none" w:sz="0" w:space="0" w:color="auto"/>
        <w:bottom w:val="none" w:sz="0" w:space="0" w:color="auto"/>
        <w:right w:val="none" w:sz="0" w:space="0" w:color="auto"/>
      </w:divBdr>
    </w:div>
    <w:div w:id="1115098278">
      <w:bodyDiv w:val="1"/>
      <w:marLeft w:val="0"/>
      <w:marRight w:val="0"/>
      <w:marTop w:val="0"/>
      <w:marBottom w:val="0"/>
      <w:divBdr>
        <w:top w:val="none" w:sz="0" w:space="0" w:color="auto"/>
        <w:left w:val="none" w:sz="0" w:space="0" w:color="auto"/>
        <w:bottom w:val="none" w:sz="0" w:space="0" w:color="auto"/>
        <w:right w:val="none" w:sz="0" w:space="0" w:color="auto"/>
      </w:divBdr>
      <w:divsChild>
        <w:div w:id="443888368">
          <w:marLeft w:val="0"/>
          <w:marRight w:val="0"/>
          <w:marTop w:val="0"/>
          <w:marBottom w:val="0"/>
          <w:divBdr>
            <w:top w:val="none" w:sz="0" w:space="0" w:color="auto"/>
            <w:left w:val="none" w:sz="0" w:space="0" w:color="auto"/>
            <w:bottom w:val="none" w:sz="0" w:space="0" w:color="auto"/>
            <w:right w:val="none" w:sz="0" w:space="0" w:color="auto"/>
          </w:divBdr>
          <w:divsChild>
            <w:div w:id="2419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3898">
      <w:bodyDiv w:val="1"/>
      <w:marLeft w:val="0"/>
      <w:marRight w:val="0"/>
      <w:marTop w:val="0"/>
      <w:marBottom w:val="0"/>
      <w:divBdr>
        <w:top w:val="none" w:sz="0" w:space="0" w:color="auto"/>
        <w:left w:val="none" w:sz="0" w:space="0" w:color="auto"/>
        <w:bottom w:val="none" w:sz="0" w:space="0" w:color="auto"/>
        <w:right w:val="none" w:sz="0" w:space="0" w:color="auto"/>
      </w:divBdr>
      <w:divsChild>
        <w:div w:id="1539976300">
          <w:marLeft w:val="0"/>
          <w:marRight w:val="0"/>
          <w:marTop w:val="0"/>
          <w:marBottom w:val="0"/>
          <w:divBdr>
            <w:top w:val="none" w:sz="0" w:space="0" w:color="auto"/>
            <w:left w:val="none" w:sz="0" w:space="0" w:color="auto"/>
            <w:bottom w:val="none" w:sz="0" w:space="0" w:color="auto"/>
            <w:right w:val="none" w:sz="0" w:space="0" w:color="auto"/>
          </w:divBdr>
          <w:divsChild>
            <w:div w:id="20167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8363">
      <w:bodyDiv w:val="1"/>
      <w:marLeft w:val="0"/>
      <w:marRight w:val="0"/>
      <w:marTop w:val="0"/>
      <w:marBottom w:val="0"/>
      <w:divBdr>
        <w:top w:val="none" w:sz="0" w:space="0" w:color="auto"/>
        <w:left w:val="none" w:sz="0" w:space="0" w:color="auto"/>
        <w:bottom w:val="none" w:sz="0" w:space="0" w:color="auto"/>
        <w:right w:val="none" w:sz="0" w:space="0" w:color="auto"/>
      </w:divBdr>
      <w:divsChild>
        <w:div w:id="1341274755">
          <w:marLeft w:val="0"/>
          <w:marRight w:val="0"/>
          <w:marTop w:val="0"/>
          <w:marBottom w:val="0"/>
          <w:divBdr>
            <w:top w:val="none" w:sz="0" w:space="0" w:color="auto"/>
            <w:left w:val="none" w:sz="0" w:space="0" w:color="auto"/>
            <w:bottom w:val="none" w:sz="0" w:space="0" w:color="auto"/>
            <w:right w:val="none" w:sz="0" w:space="0" w:color="auto"/>
          </w:divBdr>
          <w:divsChild>
            <w:div w:id="9395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5104">
      <w:bodyDiv w:val="1"/>
      <w:marLeft w:val="0"/>
      <w:marRight w:val="0"/>
      <w:marTop w:val="0"/>
      <w:marBottom w:val="0"/>
      <w:divBdr>
        <w:top w:val="none" w:sz="0" w:space="0" w:color="auto"/>
        <w:left w:val="none" w:sz="0" w:space="0" w:color="auto"/>
        <w:bottom w:val="none" w:sz="0" w:space="0" w:color="auto"/>
        <w:right w:val="none" w:sz="0" w:space="0" w:color="auto"/>
      </w:divBdr>
    </w:div>
    <w:div w:id="1418986588">
      <w:bodyDiv w:val="1"/>
      <w:marLeft w:val="0"/>
      <w:marRight w:val="0"/>
      <w:marTop w:val="0"/>
      <w:marBottom w:val="0"/>
      <w:divBdr>
        <w:top w:val="none" w:sz="0" w:space="0" w:color="auto"/>
        <w:left w:val="none" w:sz="0" w:space="0" w:color="auto"/>
        <w:bottom w:val="none" w:sz="0" w:space="0" w:color="auto"/>
        <w:right w:val="none" w:sz="0" w:space="0" w:color="auto"/>
      </w:divBdr>
      <w:divsChild>
        <w:div w:id="1225139311">
          <w:marLeft w:val="0"/>
          <w:marRight w:val="0"/>
          <w:marTop w:val="0"/>
          <w:marBottom w:val="0"/>
          <w:divBdr>
            <w:top w:val="none" w:sz="0" w:space="0" w:color="auto"/>
            <w:left w:val="none" w:sz="0" w:space="0" w:color="auto"/>
            <w:bottom w:val="none" w:sz="0" w:space="0" w:color="auto"/>
            <w:right w:val="none" w:sz="0" w:space="0" w:color="auto"/>
          </w:divBdr>
          <w:divsChild>
            <w:div w:id="13816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8843">
      <w:bodyDiv w:val="1"/>
      <w:marLeft w:val="0"/>
      <w:marRight w:val="0"/>
      <w:marTop w:val="0"/>
      <w:marBottom w:val="0"/>
      <w:divBdr>
        <w:top w:val="none" w:sz="0" w:space="0" w:color="auto"/>
        <w:left w:val="none" w:sz="0" w:space="0" w:color="auto"/>
        <w:bottom w:val="none" w:sz="0" w:space="0" w:color="auto"/>
        <w:right w:val="none" w:sz="0" w:space="0" w:color="auto"/>
      </w:divBdr>
      <w:divsChild>
        <w:div w:id="1084960580">
          <w:marLeft w:val="0"/>
          <w:marRight w:val="0"/>
          <w:marTop w:val="0"/>
          <w:marBottom w:val="0"/>
          <w:divBdr>
            <w:top w:val="none" w:sz="0" w:space="0" w:color="auto"/>
            <w:left w:val="none" w:sz="0" w:space="0" w:color="auto"/>
            <w:bottom w:val="none" w:sz="0" w:space="0" w:color="auto"/>
            <w:right w:val="none" w:sz="0" w:space="0" w:color="auto"/>
          </w:divBdr>
          <w:divsChild>
            <w:div w:id="2113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30982">
      <w:bodyDiv w:val="1"/>
      <w:marLeft w:val="0"/>
      <w:marRight w:val="0"/>
      <w:marTop w:val="0"/>
      <w:marBottom w:val="0"/>
      <w:divBdr>
        <w:top w:val="none" w:sz="0" w:space="0" w:color="auto"/>
        <w:left w:val="none" w:sz="0" w:space="0" w:color="auto"/>
        <w:bottom w:val="none" w:sz="0" w:space="0" w:color="auto"/>
        <w:right w:val="none" w:sz="0" w:space="0" w:color="auto"/>
      </w:divBdr>
    </w:div>
    <w:div w:id="1520386332">
      <w:bodyDiv w:val="1"/>
      <w:marLeft w:val="0"/>
      <w:marRight w:val="0"/>
      <w:marTop w:val="0"/>
      <w:marBottom w:val="0"/>
      <w:divBdr>
        <w:top w:val="none" w:sz="0" w:space="0" w:color="auto"/>
        <w:left w:val="none" w:sz="0" w:space="0" w:color="auto"/>
        <w:bottom w:val="none" w:sz="0" w:space="0" w:color="auto"/>
        <w:right w:val="none" w:sz="0" w:space="0" w:color="auto"/>
      </w:divBdr>
    </w:div>
    <w:div w:id="1540700071">
      <w:bodyDiv w:val="1"/>
      <w:marLeft w:val="0"/>
      <w:marRight w:val="0"/>
      <w:marTop w:val="0"/>
      <w:marBottom w:val="0"/>
      <w:divBdr>
        <w:top w:val="none" w:sz="0" w:space="0" w:color="auto"/>
        <w:left w:val="none" w:sz="0" w:space="0" w:color="auto"/>
        <w:bottom w:val="none" w:sz="0" w:space="0" w:color="auto"/>
        <w:right w:val="none" w:sz="0" w:space="0" w:color="auto"/>
      </w:divBdr>
      <w:divsChild>
        <w:div w:id="831094569">
          <w:marLeft w:val="0"/>
          <w:marRight w:val="0"/>
          <w:marTop w:val="0"/>
          <w:marBottom w:val="0"/>
          <w:divBdr>
            <w:top w:val="none" w:sz="0" w:space="0" w:color="auto"/>
            <w:left w:val="none" w:sz="0" w:space="0" w:color="auto"/>
            <w:bottom w:val="none" w:sz="0" w:space="0" w:color="auto"/>
            <w:right w:val="none" w:sz="0" w:space="0" w:color="auto"/>
          </w:divBdr>
          <w:divsChild>
            <w:div w:id="1623221213">
              <w:marLeft w:val="0"/>
              <w:marRight w:val="0"/>
              <w:marTop w:val="0"/>
              <w:marBottom w:val="0"/>
              <w:divBdr>
                <w:top w:val="none" w:sz="0" w:space="0" w:color="auto"/>
                <w:left w:val="none" w:sz="0" w:space="0" w:color="auto"/>
                <w:bottom w:val="none" w:sz="0" w:space="0" w:color="auto"/>
                <w:right w:val="none" w:sz="0" w:space="0" w:color="auto"/>
              </w:divBdr>
            </w:div>
          </w:divsChild>
        </w:div>
        <w:div w:id="826634417">
          <w:marLeft w:val="0"/>
          <w:marRight w:val="0"/>
          <w:marTop w:val="0"/>
          <w:marBottom w:val="0"/>
          <w:divBdr>
            <w:top w:val="none" w:sz="0" w:space="0" w:color="auto"/>
            <w:left w:val="none" w:sz="0" w:space="0" w:color="auto"/>
            <w:bottom w:val="none" w:sz="0" w:space="0" w:color="auto"/>
            <w:right w:val="none" w:sz="0" w:space="0" w:color="auto"/>
          </w:divBdr>
          <w:divsChild>
            <w:div w:id="1743873246">
              <w:marLeft w:val="0"/>
              <w:marRight w:val="0"/>
              <w:marTop w:val="0"/>
              <w:marBottom w:val="0"/>
              <w:divBdr>
                <w:top w:val="none" w:sz="0" w:space="0" w:color="auto"/>
                <w:left w:val="none" w:sz="0" w:space="0" w:color="auto"/>
                <w:bottom w:val="none" w:sz="0" w:space="0" w:color="auto"/>
                <w:right w:val="none" w:sz="0" w:space="0" w:color="auto"/>
              </w:divBdr>
            </w:div>
          </w:divsChild>
        </w:div>
        <w:div w:id="1618682484">
          <w:marLeft w:val="0"/>
          <w:marRight w:val="0"/>
          <w:marTop w:val="0"/>
          <w:marBottom w:val="0"/>
          <w:divBdr>
            <w:top w:val="none" w:sz="0" w:space="0" w:color="auto"/>
            <w:left w:val="none" w:sz="0" w:space="0" w:color="auto"/>
            <w:bottom w:val="none" w:sz="0" w:space="0" w:color="auto"/>
            <w:right w:val="none" w:sz="0" w:space="0" w:color="auto"/>
          </w:divBdr>
          <w:divsChild>
            <w:div w:id="17071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63">
      <w:bodyDiv w:val="1"/>
      <w:marLeft w:val="0"/>
      <w:marRight w:val="0"/>
      <w:marTop w:val="0"/>
      <w:marBottom w:val="0"/>
      <w:divBdr>
        <w:top w:val="none" w:sz="0" w:space="0" w:color="auto"/>
        <w:left w:val="none" w:sz="0" w:space="0" w:color="auto"/>
        <w:bottom w:val="none" w:sz="0" w:space="0" w:color="auto"/>
        <w:right w:val="none" w:sz="0" w:space="0" w:color="auto"/>
      </w:divBdr>
      <w:divsChild>
        <w:div w:id="771169655">
          <w:marLeft w:val="0"/>
          <w:marRight w:val="0"/>
          <w:marTop w:val="0"/>
          <w:marBottom w:val="0"/>
          <w:divBdr>
            <w:top w:val="none" w:sz="0" w:space="0" w:color="auto"/>
            <w:left w:val="none" w:sz="0" w:space="0" w:color="auto"/>
            <w:bottom w:val="none" w:sz="0" w:space="0" w:color="auto"/>
            <w:right w:val="none" w:sz="0" w:space="0" w:color="auto"/>
          </w:divBdr>
          <w:divsChild>
            <w:div w:id="13999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354">
      <w:bodyDiv w:val="1"/>
      <w:marLeft w:val="0"/>
      <w:marRight w:val="0"/>
      <w:marTop w:val="0"/>
      <w:marBottom w:val="0"/>
      <w:divBdr>
        <w:top w:val="none" w:sz="0" w:space="0" w:color="auto"/>
        <w:left w:val="none" w:sz="0" w:space="0" w:color="auto"/>
        <w:bottom w:val="none" w:sz="0" w:space="0" w:color="auto"/>
        <w:right w:val="none" w:sz="0" w:space="0" w:color="auto"/>
      </w:divBdr>
      <w:divsChild>
        <w:div w:id="835344406">
          <w:marLeft w:val="0"/>
          <w:marRight w:val="0"/>
          <w:marTop w:val="0"/>
          <w:marBottom w:val="0"/>
          <w:divBdr>
            <w:top w:val="none" w:sz="0" w:space="0" w:color="auto"/>
            <w:left w:val="none" w:sz="0" w:space="0" w:color="auto"/>
            <w:bottom w:val="none" w:sz="0" w:space="0" w:color="auto"/>
            <w:right w:val="none" w:sz="0" w:space="0" w:color="auto"/>
          </w:divBdr>
          <w:divsChild>
            <w:div w:id="7018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7441">
      <w:bodyDiv w:val="1"/>
      <w:marLeft w:val="0"/>
      <w:marRight w:val="0"/>
      <w:marTop w:val="0"/>
      <w:marBottom w:val="0"/>
      <w:divBdr>
        <w:top w:val="none" w:sz="0" w:space="0" w:color="auto"/>
        <w:left w:val="none" w:sz="0" w:space="0" w:color="auto"/>
        <w:bottom w:val="none" w:sz="0" w:space="0" w:color="auto"/>
        <w:right w:val="none" w:sz="0" w:space="0" w:color="auto"/>
      </w:divBdr>
      <w:divsChild>
        <w:div w:id="1831292859">
          <w:marLeft w:val="0"/>
          <w:marRight w:val="0"/>
          <w:marTop w:val="0"/>
          <w:marBottom w:val="0"/>
          <w:divBdr>
            <w:top w:val="none" w:sz="0" w:space="0" w:color="auto"/>
            <w:left w:val="none" w:sz="0" w:space="0" w:color="auto"/>
            <w:bottom w:val="none" w:sz="0" w:space="0" w:color="auto"/>
            <w:right w:val="none" w:sz="0" w:space="0" w:color="auto"/>
          </w:divBdr>
          <w:divsChild>
            <w:div w:id="1632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6444">
      <w:bodyDiv w:val="1"/>
      <w:marLeft w:val="0"/>
      <w:marRight w:val="0"/>
      <w:marTop w:val="0"/>
      <w:marBottom w:val="0"/>
      <w:divBdr>
        <w:top w:val="none" w:sz="0" w:space="0" w:color="auto"/>
        <w:left w:val="none" w:sz="0" w:space="0" w:color="auto"/>
        <w:bottom w:val="none" w:sz="0" w:space="0" w:color="auto"/>
        <w:right w:val="none" w:sz="0" w:space="0" w:color="auto"/>
      </w:divBdr>
      <w:divsChild>
        <w:div w:id="1110004744">
          <w:marLeft w:val="0"/>
          <w:marRight w:val="0"/>
          <w:marTop w:val="0"/>
          <w:marBottom w:val="0"/>
          <w:divBdr>
            <w:top w:val="none" w:sz="0" w:space="0" w:color="auto"/>
            <w:left w:val="none" w:sz="0" w:space="0" w:color="auto"/>
            <w:bottom w:val="none" w:sz="0" w:space="0" w:color="auto"/>
            <w:right w:val="none" w:sz="0" w:space="0" w:color="auto"/>
          </w:divBdr>
          <w:divsChild>
            <w:div w:id="20299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8043">
      <w:bodyDiv w:val="1"/>
      <w:marLeft w:val="0"/>
      <w:marRight w:val="0"/>
      <w:marTop w:val="0"/>
      <w:marBottom w:val="0"/>
      <w:divBdr>
        <w:top w:val="none" w:sz="0" w:space="0" w:color="auto"/>
        <w:left w:val="none" w:sz="0" w:space="0" w:color="auto"/>
        <w:bottom w:val="none" w:sz="0" w:space="0" w:color="auto"/>
        <w:right w:val="none" w:sz="0" w:space="0" w:color="auto"/>
      </w:divBdr>
      <w:divsChild>
        <w:div w:id="2097090053">
          <w:marLeft w:val="0"/>
          <w:marRight w:val="0"/>
          <w:marTop w:val="0"/>
          <w:marBottom w:val="0"/>
          <w:divBdr>
            <w:top w:val="none" w:sz="0" w:space="0" w:color="auto"/>
            <w:left w:val="none" w:sz="0" w:space="0" w:color="auto"/>
            <w:bottom w:val="none" w:sz="0" w:space="0" w:color="auto"/>
            <w:right w:val="none" w:sz="0" w:space="0" w:color="auto"/>
          </w:divBdr>
          <w:divsChild>
            <w:div w:id="11769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8772">
      <w:bodyDiv w:val="1"/>
      <w:marLeft w:val="0"/>
      <w:marRight w:val="0"/>
      <w:marTop w:val="0"/>
      <w:marBottom w:val="0"/>
      <w:divBdr>
        <w:top w:val="none" w:sz="0" w:space="0" w:color="auto"/>
        <w:left w:val="none" w:sz="0" w:space="0" w:color="auto"/>
        <w:bottom w:val="none" w:sz="0" w:space="0" w:color="auto"/>
        <w:right w:val="none" w:sz="0" w:space="0" w:color="auto"/>
      </w:divBdr>
      <w:divsChild>
        <w:div w:id="1042560650">
          <w:marLeft w:val="0"/>
          <w:marRight w:val="0"/>
          <w:marTop w:val="0"/>
          <w:marBottom w:val="0"/>
          <w:divBdr>
            <w:top w:val="none" w:sz="0" w:space="0" w:color="auto"/>
            <w:left w:val="none" w:sz="0" w:space="0" w:color="auto"/>
            <w:bottom w:val="none" w:sz="0" w:space="0" w:color="auto"/>
            <w:right w:val="none" w:sz="0" w:space="0" w:color="auto"/>
          </w:divBdr>
          <w:divsChild>
            <w:div w:id="1873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3234">
      <w:bodyDiv w:val="1"/>
      <w:marLeft w:val="0"/>
      <w:marRight w:val="0"/>
      <w:marTop w:val="0"/>
      <w:marBottom w:val="0"/>
      <w:divBdr>
        <w:top w:val="none" w:sz="0" w:space="0" w:color="auto"/>
        <w:left w:val="none" w:sz="0" w:space="0" w:color="auto"/>
        <w:bottom w:val="none" w:sz="0" w:space="0" w:color="auto"/>
        <w:right w:val="none" w:sz="0" w:space="0" w:color="auto"/>
      </w:divBdr>
      <w:divsChild>
        <w:div w:id="1089614574">
          <w:marLeft w:val="0"/>
          <w:marRight w:val="0"/>
          <w:marTop w:val="0"/>
          <w:marBottom w:val="0"/>
          <w:divBdr>
            <w:top w:val="none" w:sz="0" w:space="0" w:color="auto"/>
            <w:left w:val="none" w:sz="0" w:space="0" w:color="auto"/>
            <w:bottom w:val="none" w:sz="0" w:space="0" w:color="auto"/>
            <w:right w:val="none" w:sz="0" w:space="0" w:color="auto"/>
          </w:divBdr>
          <w:divsChild>
            <w:div w:id="5558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39717">
      <w:bodyDiv w:val="1"/>
      <w:marLeft w:val="0"/>
      <w:marRight w:val="0"/>
      <w:marTop w:val="0"/>
      <w:marBottom w:val="0"/>
      <w:divBdr>
        <w:top w:val="none" w:sz="0" w:space="0" w:color="auto"/>
        <w:left w:val="none" w:sz="0" w:space="0" w:color="auto"/>
        <w:bottom w:val="none" w:sz="0" w:space="0" w:color="auto"/>
        <w:right w:val="none" w:sz="0" w:space="0" w:color="auto"/>
      </w:divBdr>
    </w:div>
    <w:div w:id="1972396928">
      <w:bodyDiv w:val="1"/>
      <w:marLeft w:val="0"/>
      <w:marRight w:val="0"/>
      <w:marTop w:val="0"/>
      <w:marBottom w:val="0"/>
      <w:divBdr>
        <w:top w:val="none" w:sz="0" w:space="0" w:color="auto"/>
        <w:left w:val="none" w:sz="0" w:space="0" w:color="auto"/>
        <w:bottom w:val="none" w:sz="0" w:space="0" w:color="auto"/>
        <w:right w:val="none" w:sz="0" w:space="0" w:color="auto"/>
      </w:divBdr>
    </w:div>
    <w:div w:id="1989750855">
      <w:bodyDiv w:val="1"/>
      <w:marLeft w:val="0"/>
      <w:marRight w:val="0"/>
      <w:marTop w:val="0"/>
      <w:marBottom w:val="0"/>
      <w:divBdr>
        <w:top w:val="none" w:sz="0" w:space="0" w:color="auto"/>
        <w:left w:val="none" w:sz="0" w:space="0" w:color="auto"/>
        <w:bottom w:val="none" w:sz="0" w:space="0" w:color="auto"/>
        <w:right w:val="none" w:sz="0" w:space="0" w:color="auto"/>
      </w:divBdr>
    </w:div>
    <w:div w:id="2009820689">
      <w:bodyDiv w:val="1"/>
      <w:marLeft w:val="0"/>
      <w:marRight w:val="0"/>
      <w:marTop w:val="0"/>
      <w:marBottom w:val="0"/>
      <w:divBdr>
        <w:top w:val="none" w:sz="0" w:space="0" w:color="auto"/>
        <w:left w:val="none" w:sz="0" w:space="0" w:color="auto"/>
        <w:bottom w:val="none" w:sz="0" w:space="0" w:color="auto"/>
        <w:right w:val="none" w:sz="0" w:space="0" w:color="auto"/>
      </w:divBdr>
    </w:div>
    <w:div w:id="2044095190">
      <w:bodyDiv w:val="1"/>
      <w:marLeft w:val="0"/>
      <w:marRight w:val="0"/>
      <w:marTop w:val="0"/>
      <w:marBottom w:val="0"/>
      <w:divBdr>
        <w:top w:val="none" w:sz="0" w:space="0" w:color="auto"/>
        <w:left w:val="none" w:sz="0" w:space="0" w:color="auto"/>
        <w:bottom w:val="none" w:sz="0" w:space="0" w:color="auto"/>
        <w:right w:val="none" w:sz="0" w:space="0" w:color="auto"/>
      </w:divBdr>
      <w:divsChild>
        <w:div w:id="192765631">
          <w:marLeft w:val="0"/>
          <w:marRight w:val="0"/>
          <w:marTop w:val="0"/>
          <w:marBottom w:val="0"/>
          <w:divBdr>
            <w:top w:val="none" w:sz="0" w:space="0" w:color="auto"/>
            <w:left w:val="none" w:sz="0" w:space="0" w:color="auto"/>
            <w:bottom w:val="none" w:sz="0" w:space="0" w:color="auto"/>
            <w:right w:val="none" w:sz="0" w:space="0" w:color="auto"/>
          </w:divBdr>
          <w:divsChild>
            <w:div w:id="9295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1630">
      <w:bodyDiv w:val="1"/>
      <w:marLeft w:val="0"/>
      <w:marRight w:val="0"/>
      <w:marTop w:val="0"/>
      <w:marBottom w:val="0"/>
      <w:divBdr>
        <w:top w:val="none" w:sz="0" w:space="0" w:color="auto"/>
        <w:left w:val="none" w:sz="0" w:space="0" w:color="auto"/>
        <w:bottom w:val="none" w:sz="0" w:space="0" w:color="auto"/>
        <w:right w:val="none" w:sz="0" w:space="0" w:color="auto"/>
      </w:divBdr>
      <w:divsChild>
        <w:div w:id="1689479012">
          <w:marLeft w:val="0"/>
          <w:marRight w:val="0"/>
          <w:marTop w:val="0"/>
          <w:marBottom w:val="0"/>
          <w:divBdr>
            <w:top w:val="none" w:sz="0" w:space="0" w:color="auto"/>
            <w:left w:val="none" w:sz="0" w:space="0" w:color="auto"/>
            <w:bottom w:val="none" w:sz="0" w:space="0" w:color="auto"/>
            <w:right w:val="none" w:sz="0" w:space="0" w:color="auto"/>
          </w:divBdr>
          <w:divsChild>
            <w:div w:id="9365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465/amle.2015.0026"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89/fpsyg.2021.6906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89/fpsyg.2022.75851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107179190701300409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393957519887567" TargetMode="External"/><Relationship Id="rId23" Type="http://schemas.openxmlformats.org/officeDocument/2006/relationships/fontTable" Target="fontTable.xml"/><Relationship Id="rId10" Type="http://schemas.openxmlformats.org/officeDocument/2006/relationships/hyperlink" Target="https://doi.org/10.1111/jsbm.1206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0749-5978(91)90020-T" TargetMode="External"/><Relationship Id="rId14" Type="http://schemas.openxmlformats.org/officeDocument/2006/relationships/hyperlink" Target="https://doi.org/10.1108/1462600051061225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2026-04-19T03:33:00Z</dcterms:created>
  <dcterms:modified xsi:type="dcterms:W3CDTF">2026-04-19T03:44:00Z</dcterms:modified>
</cp:coreProperties>
</file>