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D081D" w14:textId="77777777" w:rsidR="00D569BB" w:rsidRDefault="00D569BB" w:rsidP="009A00D6">
      <w:pPr>
        <w:spacing w:line="360" w:lineRule="auto"/>
        <w:jc w:val="both"/>
        <w:rPr>
          <w:rFonts w:ascii="Times New Roman" w:eastAsia="Times New Roman" w:hAnsi="Times New Roman" w:cs="Times New Roman"/>
          <w:b/>
          <w:bCs/>
        </w:rPr>
      </w:pPr>
    </w:p>
    <w:p w14:paraId="667C6AB4" w14:textId="050FA8D8" w:rsidR="00701684" w:rsidRDefault="4BC2E71C" w:rsidP="009A00D6">
      <w:pPr>
        <w:spacing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Title</w:t>
      </w:r>
    </w:p>
    <w:p w14:paraId="2C078E63" w14:textId="53EF366F" w:rsidR="00701684" w:rsidRDefault="0AFE5456" w:rsidP="009A00D6">
      <w:pPr>
        <w:spacing w:line="360" w:lineRule="auto"/>
        <w:jc w:val="both"/>
        <w:rPr>
          <w:rFonts w:ascii="Times New Roman" w:eastAsia="Times New Roman" w:hAnsi="Times New Roman" w:cs="Times New Roman"/>
        </w:rPr>
      </w:pPr>
      <w:r w:rsidRPr="198CF7C6">
        <w:rPr>
          <w:rFonts w:ascii="Times New Roman" w:eastAsia="Times New Roman" w:hAnsi="Times New Roman" w:cs="Times New Roman"/>
        </w:rPr>
        <w:t xml:space="preserve"> Study on optimization of </w:t>
      </w:r>
      <w:r w:rsidR="4C297652" w:rsidRPr="198CF7C6">
        <w:rPr>
          <w:rFonts w:ascii="Times New Roman" w:eastAsia="Times New Roman" w:hAnsi="Times New Roman" w:cs="Times New Roman"/>
        </w:rPr>
        <w:t>Ash gourd</w:t>
      </w:r>
      <w:r w:rsidRPr="198CF7C6">
        <w:rPr>
          <w:rFonts w:ascii="Times New Roman" w:eastAsia="Times New Roman" w:hAnsi="Times New Roman" w:cs="Times New Roman"/>
        </w:rPr>
        <w:t xml:space="preserve"> and </w:t>
      </w:r>
      <w:r w:rsidR="00D569BB">
        <w:rPr>
          <w:rFonts w:ascii="Times New Roman" w:eastAsia="Times New Roman" w:hAnsi="Times New Roman" w:cs="Times New Roman"/>
        </w:rPr>
        <w:t>Beetroot-based</w:t>
      </w:r>
      <w:r w:rsidR="00E46799">
        <w:rPr>
          <w:rFonts w:ascii="Times New Roman" w:eastAsia="Times New Roman" w:hAnsi="Times New Roman" w:cs="Times New Roman"/>
        </w:rPr>
        <w:t xml:space="preserve"> Ready-To-Serve</w:t>
      </w:r>
      <w:r w:rsidRPr="198CF7C6">
        <w:rPr>
          <w:rFonts w:ascii="Times New Roman" w:eastAsia="Times New Roman" w:hAnsi="Times New Roman" w:cs="Times New Roman"/>
        </w:rPr>
        <w:t xml:space="preserve"> </w:t>
      </w:r>
      <w:r w:rsidR="00C42CEA">
        <w:rPr>
          <w:rFonts w:ascii="Times New Roman" w:eastAsia="Times New Roman" w:hAnsi="Times New Roman" w:cs="Times New Roman"/>
        </w:rPr>
        <w:t>(</w:t>
      </w:r>
      <w:r w:rsidRPr="198CF7C6">
        <w:rPr>
          <w:rFonts w:ascii="Times New Roman" w:eastAsia="Times New Roman" w:hAnsi="Times New Roman" w:cs="Times New Roman"/>
        </w:rPr>
        <w:t>RTS</w:t>
      </w:r>
      <w:r w:rsidR="00C42CEA">
        <w:rPr>
          <w:rFonts w:ascii="Times New Roman" w:eastAsia="Times New Roman" w:hAnsi="Times New Roman" w:cs="Times New Roman"/>
        </w:rPr>
        <w:t>)</w:t>
      </w:r>
      <w:r w:rsidRPr="198CF7C6">
        <w:rPr>
          <w:rFonts w:ascii="Times New Roman" w:eastAsia="Times New Roman" w:hAnsi="Times New Roman" w:cs="Times New Roman"/>
        </w:rPr>
        <w:t xml:space="preserve"> beverage</w:t>
      </w:r>
      <w:r w:rsidR="7CA35F0B" w:rsidRPr="198CF7C6">
        <w:rPr>
          <w:rFonts w:ascii="Times New Roman" w:eastAsia="Times New Roman" w:hAnsi="Times New Roman" w:cs="Times New Roman"/>
        </w:rPr>
        <w:t>.</w:t>
      </w:r>
    </w:p>
    <w:p w14:paraId="1D73F24F" w14:textId="7D862DD9" w:rsidR="007167D7" w:rsidRDefault="007167D7"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Abstract:</w:t>
      </w:r>
    </w:p>
    <w:p w14:paraId="6B276530" w14:textId="74133C50" w:rsidR="007167D7" w:rsidRPr="00C04536" w:rsidRDefault="00710C2C" w:rsidP="009A00D6">
      <w:pPr>
        <w:spacing w:line="360" w:lineRule="auto"/>
        <w:jc w:val="both"/>
        <w:rPr>
          <w:rFonts w:ascii="Times New Roman" w:eastAsia="Times New Roman" w:hAnsi="Times New Roman" w:cs="Times New Roman"/>
        </w:rPr>
      </w:pPr>
      <w:r>
        <w:rPr>
          <w:rFonts w:ascii="Times New Roman" w:eastAsia="Times New Roman" w:hAnsi="Times New Roman" w:cs="Times New Roman"/>
        </w:rPr>
        <w:t>The intake of nutrient-rich beverages is becoming increasingly important for contemporary dietary health. This study investigates the creation and physicochemical optimization of a Ready-To-Serve (RTS) drink made by blending ash gourd (</w:t>
      </w:r>
      <w:r w:rsidRPr="00DA58E2">
        <w:rPr>
          <w:rFonts w:ascii="Times New Roman" w:eastAsia="Times New Roman" w:hAnsi="Times New Roman" w:cs="Times New Roman"/>
          <w:i/>
          <w:iCs/>
        </w:rPr>
        <w:t>Benincasa hispida</w:t>
      </w:r>
      <w:r>
        <w:rPr>
          <w:rFonts w:ascii="Times New Roman" w:eastAsia="Times New Roman" w:hAnsi="Times New Roman" w:cs="Times New Roman"/>
        </w:rPr>
        <w:t>) and beetroot (</w:t>
      </w:r>
      <w:r w:rsidRPr="00DA58E2">
        <w:rPr>
          <w:rFonts w:ascii="Times New Roman" w:eastAsia="Times New Roman" w:hAnsi="Times New Roman" w:cs="Times New Roman"/>
          <w:i/>
          <w:iCs/>
        </w:rPr>
        <w:t>Beta vulgaris)</w:t>
      </w:r>
      <w:r>
        <w:rPr>
          <w:rFonts w:ascii="Times New Roman" w:eastAsia="Times New Roman" w:hAnsi="Times New Roman" w:cs="Times New Roman"/>
        </w:rPr>
        <w:t>. Although these vegetables have been traditionally used in Indian cuisine for their aesthetic qualities and therapeutic effects—including managing conditions such as epilepsy, diabetes, peptic ulcers, and cardiovascular issues—such health beverages have recently declined in popularity.</w:t>
      </w:r>
      <w:r w:rsidR="00C04536">
        <w:rPr>
          <w:rFonts w:ascii="Times New Roman" w:eastAsia="Times New Roman" w:hAnsi="Times New Roman" w:cs="Times New Roman"/>
        </w:rPr>
        <w:t xml:space="preserve"> </w:t>
      </w:r>
      <w:r>
        <w:rPr>
          <w:rFonts w:ascii="Times New Roman" w:eastAsia="Times New Roman" w:hAnsi="Times New Roman" w:cs="Times New Roman"/>
        </w:rPr>
        <w:t>In this study, different RTS formulations were developed by varying the ratios of ash gourd and beetroot juice to improve consumer acceptance. The physicochemical assessments—measuring moisture, pH, Total Soluble Solids (TSS), and reducing sugars—show that the blends provide notable functional benefits. Beetroot was included to boost the beverage's health-promoting properties due to its high levels of bioactive compounds like betalains and to possibly prolong shelf life by reducing pH.</w:t>
      </w:r>
      <w:r w:rsidR="00A33DE2">
        <w:rPr>
          <w:rFonts w:ascii="Times New Roman" w:eastAsia="Times New Roman" w:hAnsi="Times New Roman" w:cs="Times New Roman"/>
        </w:rPr>
        <w:t xml:space="preserve"> </w:t>
      </w:r>
      <w:r w:rsidR="00A33DE2" w:rsidRPr="00A33DE2">
        <w:rPr>
          <w:rFonts w:ascii="Times New Roman" w:eastAsia="Times New Roman" w:hAnsi="Times New Roman" w:cs="Times New Roman"/>
        </w:rPr>
        <w:t>Sensory evaluation of five RTS samples was conducted using a 9-point hedonic scale (Ranganna, 1986) to identify the superior formulation. A panel assessed the samples based on appearance, flavor, taste, mouthfeel, and overall acceptability within a controlled environment. The highest-rated sample was selected for further study based on these sensory attributes.</w:t>
      </w:r>
      <w:r w:rsidR="00BD2085">
        <w:rPr>
          <w:rFonts w:ascii="Times New Roman" w:eastAsia="Times New Roman" w:hAnsi="Times New Roman" w:cs="Times New Roman"/>
        </w:rPr>
        <w:t xml:space="preserve"> </w:t>
      </w:r>
      <w:r w:rsidR="000B68E1">
        <w:rPr>
          <w:rFonts w:ascii="Times New Roman" w:eastAsia="Times New Roman" w:hAnsi="Times New Roman" w:cs="Times New Roman"/>
        </w:rPr>
        <w:t>R</w:t>
      </w:r>
      <w:r>
        <w:rPr>
          <w:rFonts w:ascii="Times New Roman" w:eastAsia="Times New Roman" w:hAnsi="Times New Roman" w:cs="Times New Roman"/>
        </w:rPr>
        <w:t>ecent research highlights the potential of utilizing local vegetables in food processing to satisfy increasing consumer demand for affordable and healthy options. While the produced RTS drink shows promising health benefits and appealing visuals, future studies should aim to enhance taste by adding local spices such as ginger or cardamom and test the product’s stability and retention of active compounds over time during storage.</w:t>
      </w:r>
    </w:p>
    <w:p w14:paraId="40B5032E" w14:textId="77777777" w:rsidR="00BD2085" w:rsidRDefault="00BD2085" w:rsidP="009A00D6">
      <w:pPr>
        <w:spacing w:line="360" w:lineRule="auto"/>
        <w:jc w:val="both"/>
        <w:rPr>
          <w:rFonts w:ascii="Times New Roman" w:eastAsia="Times New Roman" w:hAnsi="Times New Roman" w:cs="Times New Roman"/>
          <w:b/>
          <w:bCs/>
        </w:rPr>
      </w:pPr>
    </w:p>
    <w:p w14:paraId="5FA38FDE" w14:textId="20FDB928" w:rsidR="3B8AE027" w:rsidRPr="00003859" w:rsidRDefault="00003859" w:rsidP="009A00D6">
      <w:pPr>
        <w:spacing w:line="360" w:lineRule="auto"/>
        <w:jc w:val="both"/>
        <w:rPr>
          <w:rFonts w:ascii="Times New Roman" w:eastAsia="Times New Roman" w:hAnsi="Times New Roman" w:cs="Times New Roman"/>
          <w:b/>
          <w:bCs/>
        </w:rPr>
      </w:pPr>
      <w:r w:rsidRPr="00003859">
        <w:rPr>
          <w:rFonts w:ascii="Times New Roman" w:eastAsia="Times New Roman" w:hAnsi="Times New Roman" w:cs="Times New Roman"/>
          <w:b/>
          <w:bCs/>
        </w:rPr>
        <w:t>1.</w:t>
      </w:r>
      <w:r>
        <w:rPr>
          <w:rFonts w:ascii="Times New Roman" w:eastAsia="Times New Roman" w:hAnsi="Times New Roman" w:cs="Times New Roman"/>
          <w:b/>
          <w:bCs/>
        </w:rPr>
        <w:t xml:space="preserve"> </w:t>
      </w:r>
      <w:r w:rsidR="3B8AE027" w:rsidRPr="00003859">
        <w:rPr>
          <w:rFonts w:ascii="Times New Roman" w:eastAsia="Times New Roman" w:hAnsi="Times New Roman" w:cs="Times New Roman"/>
          <w:b/>
          <w:bCs/>
        </w:rPr>
        <w:t>Introduction</w:t>
      </w:r>
    </w:p>
    <w:p w14:paraId="5F0474A1" w14:textId="151F0391" w:rsidR="67D99BAD" w:rsidRDefault="004F24F7" w:rsidP="009A00D6">
      <w:pPr>
        <w:spacing w:line="360" w:lineRule="auto"/>
        <w:jc w:val="both"/>
        <w:rPr>
          <w:rFonts w:ascii="Times New Roman" w:eastAsia="Times New Roman" w:hAnsi="Times New Roman" w:cs="Times New Roman"/>
        </w:rPr>
      </w:pPr>
      <w:r w:rsidRPr="004F24F7">
        <w:rPr>
          <w:rFonts w:ascii="Times New Roman" w:eastAsia="Times New Roman" w:hAnsi="Times New Roman" w:cs="Times New Roman"/>
        </w:rPr>
        <w:t xml:space="preserve">Beverages make up the most significant portion of the human diet worldwide. According to </w:t>
      </w:r>
      <w:r w:rsidRPr="00502734">
        <w:rPr>
          <w:rFonts w:ascii="Times New Roman" w:eastAsia="Times New Roman" w:hAnsi="Times New Roman" w:cs="Times New Roman"/>
        </w:rPr>
        <w:t>Brag</w:t>
      </w:r>
      <w:r w:rsidR="002C0CCA">
        <w:rPr>
          <w:rFonts w:ascii="Times New Roman" w:eastAsia="Times New Roman" w:hAnsi="Times New Roman" w:cs="Times New Roman"/>
        </w:rPr>
        <w:t>g</w:t>
      </w:r>
      <w:r w:rsidRPr="00502734">
        <w:rPr>
          <w:rFonts w:ascii="Times New Roman" w:eastAsia="Times New Roman" w:hAnsi="Times New Roman" w:cs="Times New Roman"/>
        </w:rPr>
        <w:t xml:space="preserve"> et al.</w:t>
      </w:r>
      <w:r w:rsidRPr="004F24F7">
        <w:rPr>
          <w:rFonts w:ascii="Times New Roman" w:eastAsia="Times New Roman" w:hAnsi="Times New Roman" w:cs="Times New Roman"/>
        </w:rPr>
        <w:t xml:space="preserve"> (2018), drinking beverages is pleasurable for people of all </w:t>
      </w:r>
      <w:r w:rsidR="00F225D6">
        <w:rPr>
          <w:rFonts w:ascii="Times New Roman" w:eastAsia="Times New Roman" w:hAnsi="Times New Roman" w:cs="Times New Roman"/>
        </w:rPr>
        <w:t>ages. Fruits</w:t>
      </w:r>
      <w:r w:rsidR="00F225D6" w:rsidRPr="00F225D6">
        <w:rPr>
          <w:rFonts w:ascii="Times New Roman" w:eastAsia="Times New Roman" w:hAnsi="Times New Roman" w:cs="Times New Roman"/>
        </w:rPr>
        <w:t xml:space="preserve"> and vegetables have a </w:t>
      </w:r>
      <w:r w:rsidR="00396DBC">
        <w:rPr>
          <w:rFonts w:ascii="Times New Roman" w:eastAsia="Times New Roman" w:hAnsi="Times New Roman" w:cs="Times New Roman"/>
        </w:rPr>
        <w:lastRenderedPageBreak/>
        <w:t xml:space="preserve">limited </w:t>
      </w:r>
      <w:r w:rsidR="00F225D6" w:rsidRPr="00F225D6">
        <w:rPr>
          <w:rFonts w:ascii="Times New Roman" w:eastAsia="Times New Roman" w:hAnsi="Times New Roman" w:cs="Times New Roman"/>
        </w:rPr>
        <w:t>shelf life since they</w:t>
      </w:r>
      <w:r w:rsidR="0050361F">
        <w:rPr>
          <w:rFonts w:ascii="Times New Roman" w:eastAsia="Times New Roman" w:hAnsi="Times New Roman" w:cs="Times New Roman"/>
        </w:rPr>
        <w:t>’</w:t>
      </w:r>
      <w:r w:rsidR="00F225D6" w:rsidRPr="00F225D6">
        <w:rPr>
          <w:rFonts w:ascii="Times New Roman" w:eastAsia="Times New Roman" w:hAnsi="Times New Roman" w:cs="Times New Roman"/>
        </w:rPr>
        <w:t xml:space="preserve">re </w:t>
      </w:r>
      <w:r w:rsidR="009F5C55">
        <w:rPr>
          <w:rFonts w:ascii="Times New Roman" w:eastAsia="Times New Roman" w:hAnsi="Times New Roman" w:cs="Times New Roman"/>
        </w:rPr>
        <w:t xml:space="preserve">highly </w:t>
      </w:r>
      <w:r w:rsidR="00F225D6" w:rsidRPr="00F225D6">
        <w:rPr>
          <w:rFonts w:ascii="Times New Roman" w:eastAsia="Times New Roman" w:hAnsi="Times New Roman" w:cs="Times New Roman"/>
        </w:rPr>
        <w:t>perishable</w:t>
      </w:r>
      <w:r w:rsidR="005F7EB3">
        <w:rPr>
          <w:rFonts w:ascii="Times New Roman" w:eastAsia="Times New Roman" w:hAnsi="Times New Roman" w:cs="Times New Roman"/>
        </w:rPr>
        <w:t xml:space="preserve">; </w:t>
      </w:r>
      <w:r w:rsidR="00D80532">
        <w:rPr>
          <w:rFonts w:ascii="Times New Roman" w:eastAsia="Times New Roman" w:hAnsi="Times New Roman" w:cs="Times New Roman"/>
        </w:rPr>
        <w:t>consequently,</w:t>
      </w:r>
      <w:r w:rsidR="67D99BAD" w:rsidRPr="0D13C697">
        <w:rPr>
          <w:rFonts w:ascii="Times New Roman" w:eastAsia="Times New Roman" w:hAnsi="Times New Roman" w:cs="Times New Roman"/>
        </w:rPr>
        <w:t xml:space="preserve"> transformed </w:t>
      </w:r>
      <w:r w:rsidR="00D80532">
        <w:rPr>
          <w:rFonts w:ascii="Times New Roman" w:eastAsia="Times New Roman" w:hAnsi="Times New Roman" w:cs="Times New Roman"/>
        </w:rPr>
        <w:t xml:space="preserve">them </w:t>
      </w:r>
      <w:r w:rsidR="67D99BAD" w:rsidRPr="0D13C697">
        <w:rPr>
          <w:rFonts w:ascii="Times New Roman" w:eastAsia="Times New Roman" w:hAnsi="Times New Roman" w:cs="Times New Roman"/>
        </w:rPr>
        <w:t xml:space="preserve">to RTS drinks. According to FSSAI requirements, </w:t>
      </w:r>
      <w:r w:rsidR="00FE4717">
        <w:rPr>
          <w:rFonts w:ascii="Times New Roman" w:eastAsia="Times New Roman" w:hAnsi="Times New Roman" w:cs="Times New Roman"/>
        </w:rPr>
        <w:t xml:space="preserve">RTS </w:t>
      </w:r>
      <w:r w:rsidR="67D99BAD" w:rsidRPr="0D13C697">
        <w:rPr>
          <w:rFonts w:ascii="Times New Roman" w:eastAsia="Times New Roman" w:hAnsi="Times New Roman" w:cs="Times New Roman"/>
        </w:rPr>
        <w:t xml:space="preserve">beverages must include at least </w:t>
      </w:r>
      <w:r w:rsidR="0F1FABDD" w:rsidRPr="0D13C697">
        <w:rPr>
          <w:rFonts w:ascii="Times New Roman" w:eastAsia="Times New Roman" w:hAnsi="Times New Roman" w:cs="Times New Roman"/>
        </w:rPr>
        <w:t>10%</w:t>
      </w:r>
      <w:r w:rsidR="67D99BAD" w:rsidRPr="0D13C697">
        <w:rPr>
          <w:rFonts w:ascii="Times New Roman" w:eastAsia="Times New Roman" w:hAnsi="Times New Roman" w:cs="Times New Roman"/>
        </w:rPr>
        <w:t xml:space="preserve"> fruit content, 10% TSS, and a maximum of </w:t>
      </w:r>
      <w:r w:rsidR="1F543EC4" w:rsidRPr="0D13C697">
        <w:rPr>
          <w:rFonts w:ascii="Times New Roman" w:eastAsia="Times New Roman" w:hAnsi="Times New Roman" w:cs="Times New Roman"/>
        </w:rPr>
        <w:t>0.3%</w:t>
      </w:r>
      <w:r w:rsidR="67D99BAD" w:rsidRPr="0D13C697">
        <w:rPr>
          <w:rFonts w:ascii="Times New Roman" w:eastAsia="Times New Roman" w:hAnsi="Times New Roman" w:cs="Times New Roman"/>
        </w:rPr>
        <w:t xml:space="preserve"> acid as citric </w:t>
      </w:r>
      <w:r w:rsidR="004E7A43">
        <w:rPr>
          <w:rFonts w:ascii="Times New Roman" w:eastAsia="Times New Roman" w:hAnsi="Times New Roman" w:cs="Times New Roman"/>
        </w:rPr>
        <w:t>acid. R</w:t>
      </w:r>
      <w:r w:rsidR="00AD0E9D">
        <w:rPr>
          <w:rFonts w:ascii="Times New Roman" w:eastAsia="Times New Roman" w:hAnsi="Times New Roman" w:cs="Times New Roman"/>
        </w:rPr>
        <w:t xml:space="preserve">TS </w:t>
      </w:r>
      <w:r w:rsidR="004B1C92" w:rsidRPr="004B1C92">
        <w:rPr>
          <w:rFonts w:ascii="Times New Roman" w:eastAsia="Times New Roman" w:hAnsi="Times New Roman" w:cs="Times New Roman"/>
        </w:rPr>
        <w:t>beverages are</w:t>
      </w:r>
      <w:r w:rsidR="0033698D">
        <w:rPr>
          <w:rFonts w:ascii="Times New Roman" w:eastAsia="Times New Roman" w:hAnsi="Times New Roman" w:cs="Times New Roman"/>
        </w:rPr>
        <w:t xml:space="preserve"> characterized as</w:t>
      </w:r>
      <w:r w:rsidR="004B1C92" w:rsidRPr="004B1C92">
        <w:rPr>
          <w:rFonts w:ascii="Times New Roman" w:eastAsia="Times New Roman" w:hAnsi="Times New Roman" w:cs="Times New Roman"/>
        </w:rPr>
        <w:t xml:space="preserve"> non-fermented </w:t>
      </w:r>
      <w:r w:rsidR="009A092A">
        <w:rPr>
          <w:rFonts w:ascii="Times New Roman" w:eastAsia="Times New Roman" w:hAnsi="Times New Roman" w:cs="Times New Roman"/>
        </w:rPr>
        <w:t xml:space="preserve">beverages </w:t>
      </w:r>
      <w:r w:rsidR="004B1C92" w:rsidRPr="004B1C92">
        <w:rPr>
          <w:rFonts w:ascii="Times New Roman" w:eastAsia="Times New Roman" w:hAnsi="Times New Roman" w:cs="Times New Roman"/>
        </w:rPr>
        <w:t>produced using a variety of fruit and vegetable concentrates, sugar, water, and other ingredients.</w:t>
      </w:r>
      <w:r w:rsidR="64FA7498" w:rsidRPr="0D13C697">
        <w:rPr>
          <w:rFonts w:ascii="Times New Roman" w:eastAsia="Times New Roman" w:hAnsi="Times New Roman" w:cs="Times New Roman"/>
        </w:rPr>
        <w:t xml:space="preserve"> (</w:t>
      </w:r>
      <w:r w:rsidR="64FA7498" w:rsidRPr="00BD2085">
        <w:rPr>
          <w:rFonts w:ascii="Times New Roman" w:eastAsia="Times New Roman" w:hAnsi="Times New Roman" w:cs="Times New Roman"/>
        </w:rPr>
        <w:t xml:space="preserve">Rathinasamy </w:t>
      </w:r>
      <w:r w:rsidR="64FA7498" w:rsidRPr="0D13C697">
        <w:rPr>
          <w:rFonts w:ascii="Times New Roman" w:eastAsia="Times New Roman" w:hAnsi="Times New Roman" w:cs="Times New Roman"/>
          <w:i/>
          <w:iCs/>
        </w:rPr>
        <w:t>et al.</w:t>
      </w:r>
      <w:r w:rsidR="64FA7498" w:rsidRPr="0D13C697">
        <w:rPr>
          <w:rFonts w:ascii="Times New Roman" w:eastAsia="Times New Roman" w:hAnsi="Times New Roman" w:cs="Times New Roman"/>
        </w:rPr>
        <w:t>, 2021)</w:t>
      </w:r>
      <w:r w:rsidR="67D99BAD" w:rsidRPr="0D13C697">
        <w:rPr>
          <w:rFonts w:ascii="Times New Roman" w:eastAsia="Times New Roman" w:hAnsi="Times New Roman" w:cs="Times New Roman"/>
        </w:rPr>
        <w:t>.</w:t>
      </w:r>
    </w:p>
    <w:p w14:paraId="72934AB8" w14:textId="65A895F5" w:rsidR="602AF290" w:rsidRDefault="602AF290" w:rsidP="009A00D6">
      <w:pPr>
        <w:spacing w:line="360" w:lineRule="auto"/>
        <w:jc w:val="both"/>
      </w:pPr>
      <w:r w:rsidRPr="41AE8C04">
        <w:rPr>
          <w:rFonts w:ascii="Times New Roman" w:eastAsia="Times New Roman" w:hAnsi="Times New Roman" w:cs="Times New Roman"/>
        </w:rPr>
        <w:t xml:space="preserve">Traditional Indian cuisine </w:t>
      </w:r>
      <w:r w:rsidR="00AE32E8">
        <w:rPr>
          <w:rFonts w:ascii="Times New Roman" w:eastAsia="Times New Roman" w:hAnsi="Times New Roman" w:cs="Times New Roman"/>
        </w:rPr>
        <w:t>includes drinks that were primarily created for aesthetic appeal but also include</w:t>
      </w:r>
      <w:r w:rsidRPr="41AE8C04">
        <w:rPr>
          <w:rFonts w:ascii="Times New Roman" w:eastAsia="Times New Roman" w:hAnsi="Times New Roman" w:cs="Times New Roman"/>
        </w:rPr>
        <w:t xml:space="preserve"> ingredients with nutritional and therapeutic benefits. However, these conventional health beverages have lost popularity over time.</w:t>
      </w:r>
    </w:p>
    <w:p w14:paraId="49137CA2" w14:textId="7B47D8C5" w:rsidR="6543C3E4" w:rsidRDefault="6543C3E4" w:rsidP="009A00D6">
      <w:pPr>
        <w:spacing w:line="360" w:lineRule="auto"/>
        <w:jc w:val="both"/>
      </w:pPr>
      <w:r w:rsidRPr="0D13C697">
        <w:rPr>
          <w:rFonts w:ascii="Times New Roman" w:eastAsia="Times New Roman" w:hAnsi="Times New Roman" w:cs="Times New Roman"/>
          <w:i/>
          <w:iCs/>
        </w:rPr>
        <w:t>Beta vulgaris</w:t>
      </w:r>
      <w:r w:rsidR="00D6075B">
        <w:rPr>
          <w:rFonts w:ascii="Times New Roman" w:eastAsia="Times New Roman" w:hAnsi="Times New Roman" w:cs="Times New Roman"/>
        </w:rPr>
        <w:t xml:space="preserve"> (</w:t>
      </w:r>
      <w:r w:rsidR="00A21A69">
        <w:rPr>
          <w:rFonts w:ascii="Times New Roman" w:eastAsia="Times New Roman" w:hAnsi="Times New Roman" w:cs="Times New Roman"/>
        </w:rPr>
        <w:t>R</w:t>
      </w:r>
      <w:r w:rsidRPr="0D13C697">
        <w:rPr>
          <w:rFonts w:ascii="Times New Roman" w:eastAsia="Times New Roman" w:hAnsi="Times New Roman" w:cs="Times New Roman"/>
        </w:rPr>
        <w:t xml:space="preserve">ed </w:t>
      </w:r>
      <w:r w:rsidR="00A21A69">
        <w:rPr>
          <w:rFonts w:ascii="Times New Roman" w:eastAsia="Times New Roman" w:hAnsi="Times New Roman" w:cs="Times New Roman"/>
        </w:rPr>
        <w:t>B</w:t>
      </w:r>
      <w:r w:rsidRPr="0D13C697">
        <w:rPr>
          <w:rFonts w:ascii="Times New Roman" w:eastAsia="Times New Roman" w:hAnsi="Times New Roman" w:cs="Times New Roman"/>
        </w:rPr>
        <w:t>eetroot</w:t>
      </w:r>
      <w:r w:rsidR="00D6075B">
        <w:rPr>
          <w:rFonts w:ascii="Times New Roman" w:eastAsia="Times New Roman" w:hAnsi="Times New Roman" w:cs="Times New Roman"/>
        </w:rPr>
        <w:t>)</w:t>
      </w:r>
      <w:r w:rsidRPr="0D13C697">
        <w:rPr>
          <w:rFonts w:ascii="Times New Roman" w:eastAsia="Times New Roman" w:hAnsi="Times New Roman" w:cs="Times New Roman"/>
        </w:rPr>
        <w:t xml:space="preserve"> is widely consumed vegetable</w:t>
      </w:r>
      <w:r w:rsidR="203FA0A6" w:rsidRPr="0D13C697">
        <w:rPr>
          <w:rFonts w:ascii="Times New Roman" w:eastAsia="Times New Roman" w:hAnsi="Times New Roman" w:cs="Times New Roman"/>
        </w:rPr>
        <w:t xml:space="preserve"> (</w:t>
      </w:r>
      <w:r w:rsidR="203FA0A6" w:rsidRPr="00BD2085">
        <w:rPr>
          <w:rFonts w:ascii="Times New Roman" w:eastAsia="Times New Roman" w:hAnsi="Times New Roman" w:cs="Times New Roman"/>
        </w:rPr>
        <w:t>Latorre</w:t>
      </w:r>
      <w:r w:rsidR="203FA0A6" w:rsidRPr="0D13C697">
        <w:rPr>
          <w:rFonts w:ascii="Times New Roman" w:eastAsia="Times New Roman" w:hAnsi="Times New Roman" w:cs="Times New Roman"/>
          <w:i/>
          <w:iCs/>
        </w:rPr>
        <w:t xml:space="preserve"> et al.</w:t>
      </w:r>
      <w:r w:rsidR="203FA0A6" w:rsidRPr="0D13C697">
        <w:rPr>
          <w:rFonts w:ascii="Times New Roman" w:eastAsia="Times New Roman" w:hAnsi="Times New Roman" w:cs="Times New Roman"/>
        </w:rPr>
        <w:t>, 2011)</w:t>
      </w:r>
      <w:r w:rsidRPr="0D13C697">
        <w:rPr>
          <w:rFonts w:ascii="Times New Roman" w:eastAsia="Times New Roman" w:hAnsi="Times New Roman" w:cs="Times New Roman"/>
        </w:rPr>
        <w:t xml:space="preserve">. In beetroot, 87.57 percent water, 9.56 percent carbs (29.3 percent </w:t>
      </w:r>
      <w:r w:rsidR="495406DF" w:rsidRPr="0D13C697">
        <w:rPr>
          <w:rFonts w:ascii="Times New Roman" w:eastAsia="Times New Roman" w:hAnsi="Times New Roman" w:cs="Times New Roman"/>
        </w:rPr>
        <w:t>fiber</w:t>
      </w:r>
      <w:r w:rsidRPr="0D13C697">
        <w:rPr>
          <w:rFonts w:ascii="Times New Roman" w:eastAsia="Times New Roman" w:hAnsi="Times New Roman" w:cs="Times New Roman"/>
        </w:rPr>
        <w:t xml:space="preserve"> and 70.7 percent sugar), 1.61% protein, and 0.17% fats have been reported. Beets are a great source of manganese and include minerals </w:t>
      </w:r>
      <w:r w:rsidR="00AE32E8">
        <w:rPr>
          <w:rFonts w:ascii="Times New Roman" w:eastAsia="Times New Roman" w:hAnsi="Times New Roman" w:cs="Times New Roman"/>
        </w:rPr>
        <w:t>such as</w:t>
      </w:r>
      <w:r w:rsidRPr="0D13C697">
        <w:rPr>
          <w:rFonts w:ascii="Times New Roman" w:eastAsia="Times New Roman" w:hAnsi="Times New Roman" w:cs="Times New Roman"/>
        </w:rPr>
        <w:t xml:space="preserve"> magnesium, calcium, iron, phosphorus, salt, and zinc. Additionally, it has a significant amount of vitamin C, biotin, folic acid, niacin, and vitamin B6. It is reported to </w:t>
      </w:r>
      <w:r w:rsidR="00AE32E8">
        <w:rPr>
          <w:rFonts w:ascii="Times New Roman" w:eastAsia="Times New Roman" w:hAnsi="Times New Roman" w:cs="Times New Roman"/>
        </w:rPr>
        <w:t>be</w:t>
      </w:r>
      <w:r w:rsidRPr="0D13C697">
        <w:rPr>
          <w:rFonts w:ascii="Times New Roman" w:eastAsia="Times New Roman" w:hAnsi="Times New Roman" w:cs="Times New Roman"/>
        </w:rPr>
        <w:t xml:space="preserve"> a great source of </w:t>
      </w:r>
      <w:r w:rsidR="2D80DE34" w:rsidRPr="0D13C697">
        <w:rPr>
          <w:rFonts w:ascii="Times New Roman" w:eastAsia="Times New Roman" w:hAnsi="Times New Roman" w:cs="Times New Roman"/>
        </w:rPr>
        <w:t>folate</w:t>
      </w:r>
      <w:r w:rsidRPr="0D13C697">
        <w:rPr>
          <w:rFonts w:ascii="Times New Roman" w:eastAsia="Times New Roman" w:hAnsi="Times New Roman" w:cs="Times New Roman"/>
        </w:rPr>
        <w:t xml:space="preserve">. Beetroot is well </w:t>
      </w:r>
      <w:r w:rsidR="633BE606" w:rsidRPr="0D13C697">
        <w:rPr>
          <w:rFonts w:ascii="Times New Roman" w:eastAsia="Times New Roman" w:hAnsi="Times New Roman" w:cs="Times New Roman"/>
        </w:rPr>
        <w:t>recognized</w:t>
      </w:r>
      <w:r w:rsidRPr="0D13C697">
        <w:rPr>
          <w:rFonts w:ascii="Times New Roman" w:eastAsia="Times New Roman" w:hAnsi="Times New Roman" w:cs="Times New Roman"/>
        </w:rPr>
        <w:t xml:space="preserve"> for its antioxidant activity, which </w:t>
      </w:r>
      <w:r w:rsidR="4720D307" w:rsidRPr="0D13C697">
        <w:rPr>
          <w:rFonts w:ascii="Times New Roman" w:eastAsia="Times New Roman" w:hAnsi="Times New Roman" w:cs="Times New Roman"/>
        </w:rPr>
        <w:t>protects</w:t>
      </w:r>
      <w:r w:rsidRPr="0D13C697">
        <w:rPr>
          <w:rFonts w:ascii="Times New Roman" w:eastAsia="Times New Roman" w:hAnsi="Times New Roman" w:cs="Times New Roman"/>
        </w:rPr>
        <w:t xml:space="preserve"> cells from oxidative stress and </w:t>
      </w:r>
      <w:r w:rsidR="2AC893C9" w:rsidRPr="0D13C697">
        <w:rPr>
          <w:rFonts w:ascii="Times New Roman" w:eastAsia="Times New Roman" w:hAnsi="Times New Roman" w:cs="Times New Roman"/>
        </w:rPr>
        <w:t>lowers</w:t>
      </w:r>
      <w:r w:rsidRPr="0D13C697">
        <w:rPr>
          <w:rFonts w:ascii="Times New Roman" w:eastAsia="Times New Roman" w:hAnsi="Times New Roman" w:cs="Times New Roman"/>
        </w:rPr>
        <w:t xml:space="preserve"> the risk of heart disease</w:t>
      </w:r>
      <w:r w:rsidR="00BD2085">
        <w:rPr>
          <w:rFonts w:ascii="Times New Roman" w:eastAsia="Times New Roman" w:hAnsi="Times New Roman" w:cs="Times New Roman"/>
        </w:rPr>
        <w:t xml:space="preserve"> </w:t>
      </w:r>
      <w:r w:rsidR="00DE19A2">
        <w:rPr>
          <w:rFonts w:ascii="Times New Roman" w:hAnsi="Times New Roman" w:cs="Times New Roman"/>
        </w:rPr>
        <w:t>(Ceclu and Nistor, 2020)</w:t>
      </w:r>
      <w:r w:rsidRPr="0D13C697">
        <w:rPr>
          <w:rFonts w:ascii="Times New Roman" w:eastAsia="Times New Roman" w:hAnsi="Times New Roman" w:cs="Times New Roman"/>
        </w:rPr>
        <w:t>.</w:t>
      </w:r>
      <w:r w:rsidR="18871122" w:rsidRPr="0D13C697">
        <w:rPr>
          <w:rFonts w:ascii="Times New Roman" w:eastAsia="Times New Roman" w:hAnsi="Times New Roman" w:cs="Times New Roman"/>
        </w:rPr>
        <w:t xml:space="preserve"> </w:t>
      </w:r>
    </w:p>
    <w:p w14:paraId="095DBEC6" w14:textId="77777777" w:rsidR="007F10DF" w:rsidRPr="007F10DF" w:rsidRDefault="629CCAC0" w:rsidP="009A00D6">
      <w:pPr>
        <w:spacing w:line="360" w:lineRule="auto"/>
        <w:jc w:val="both"/>
        <w:rPr>
          <w:rFonts w:ascii="Times New Roman" w:eastAsia="Times New Roman" w:hAnsi="Times New Roman" w:cs="Times New Roman"/>
        </w:rPr>
      </w:pPr>
      <w:r w:rsidRPr="0D13C697">
        <w:rPr>
          <w:rFonts w:ascii="Times New Roman" w:eastAsia="Times New Roman" w:hAnsi="Times New Roman" w:cs="Times New Roman"/>
        </w:rPr>
        <w:t xml:space="preserve">The gourd family of vegetables has a lot to offer in terms of health benefits. Ash gourd, one of the </w:t>
      </w:r>
      <w:r w:rsidR="00AE32E8">
        <w:rPr>
          <w:rFonts w:ascii="Times New Roman" w:eastAsia="Times New Roman" w:hAnsi="Times New Roman" w:cs="Times New Roman"/>
        </w:rPr>
        <w:t>wide</w:t>
      </w:r>
      <w:r w:rsidRPr="0D13C697">
        <w:rPr>
          <w:rFonts w:ascii="Times New Roman" w:eastAsia="Times New Roman" w:hAnsi="Times New Roman" w:cs="Times New Roman"/>
        </w:rPr>
        <w:t xml:space="preserve"> varieties of gourds, is well recognized for its medicinal properties and is consequently frequently employed in traditional remedies. </w:t>
      </w:r>
      <w:r w:rsidR="31EC82E0" w:rsidRPr="0D13C697">
        <w:rPr>
          <w:rFonts w:ascii="Times New Roman" w:eastAsia="Times New Roman" w:hAnsi="Times New Roman" w:cs="Times New Roman"/>
        </w:rPr>
        <w:t>In India, the annular trailing or climbing plant known as the ash gourd (</w:t>
      </w:r>
      <w:r w:rsidR="31EC82E0" w:rsidRPr="0D13C697">
        <w:rPr>
          <w:rFonts w:ascii="Times New Roman" w:eastAsia="Times New Roman" w:hAnsi="Times New Roman" w:cs="Times New Roman"/>
          <w:i/>
          <w:iCs/>
        </w:rPr>
        <w:t>Benincasa</w:t>
      </w:r>
      <w:r w:rsidR="00C974B6">
        <w:rPr>
          <w:rFonts w:ascii="Times New Roman" w:eastAsia="Times New Roman" w:hAnsi="Times New Roman" w:cs="Times New Roman"/>
          <w:i/>
          <w:iCs/>
        </w:rPr>
        <w:t xml:space="preserve"> </w:t>
      </w:r>
      <w:r w:rsidR="31EC82E0" w:rsidRPr="0D13C697">
        <w:rPr>
          <w:rFonts w:ascii="Times New Roman" w:eastAsia="Times New Roman" w:hAnsi="Times New Roman" w:cs="Times New Roman"/>
          <w:i/>
          <w:iCs/>
        </w:rPr>
        <w:t>hispida</w:t>
      </w:r>
      <w:r w:rsidR="31EC82E0" w:rsidRPr="0D13C697">
        <w:rPr>
          <w:rFonts w:ascii="Times New Roman" w:eastAsia="Times New Roman" w:hAnsi="Times New Roman" w:cs="Times New Roman"/>
        </w:rPr>
        <w:t>) is grown extensively. According to Ayurveda, it can be used to treat epilepsy, diabetes mellitus, peptic ulcers, urinary tract infections, and various illnesses of the neurological system</w:t>
      </w:r>
      <w:r w:rsidR="64A25CEA" w:rsidRPr="0D13C697">
        <w:rPr>
          <w:rFonts w:ascii="Times New Roman" w:eastAsia="Times New Roman" w:hAnsi="Times New Roman" w:cs="Times New Roman"/>
        </w:rPr>
        <w:t xml:space="preserve"> </w:t>
      </w:r>
      <w:r w:rsidR="64A25CEA" w:rsidRPr="0D13C697">
        <w:rPr>
          <w:rFonts w:ascii="Times New Roman" w:eastAsia="Times New Roman" w:hAnsi="Times New Roman" w:cs="Times New Roman"/>
          <w:i/>
          <w:iCs/>
        </w:rPr>
        <w:t>(</w:t>
      </w:r>
      <w:r w:rsidR="64A25CEA" w:rsidRPr="00BD2085">
        <w:rPr>
          <w:rFonts w:ascii="Times New Roman" w:eastAsia="Times New Roman" w:hAnsi="Times New Roman" w:cs="Times New Roman"/>
        </w:rPr>
        <w:t>Gill et al., 2010</w:t>
      </w:r>
      <w:r w:rsidR="00AE32E8">
        <w:rPr>
          <w:rFonts w:ascii="Times New Roman" w:eastAsia="Times New Roman" w:hAnsi="Times New Roman" w:cs="Times New Roman"/>
          <w:i/>
          <w:iCs/>
        </w:rPr>
        <w:t>;</w:t>
      </w:r>
      <w:r w:rsidR="64A25CEA" w:rsidRPr="0D13C697">
        <w:rPr>
          <w:rFonts w:ascii="Times New Roman" w:eastAsia="Times New Roman" w:hAnsi="Times New Roman" w:cs="Times New Roman"/>
          <w:i/>
          <w:iCs/>
        </w:rPr>
        <w:t xml:space="preserve"> </w:t>
      </w:r>
      <w:r w:rsidR="64A25CEA" w:rsidRPr="00BD2085">
        <w:rPr>
          <w:rFonts w:ascii="Times New Roman" w:eastAsia="Times New Roman" w:hAnsi="Times New Roman" w:cs="Times New Roman"/>
        </w:rPr>
        <w:t>Palamthodi and Lele, 2014</w:t>
      </w:r>
      <w:r w:rsidR="64A25CEA" w:rsidRPr="0D13C697">
        <w:rPr>
          <w:rFonts w:ascii="Times New Roman" w:eastAsia="Times New Roman" w:hAnsi="Times New Roman" w:cs="Times New Roman"/>
        </w:rPr>
        <w:t>)</w:t>
      </w:r>
      <w:r w:rsidR="31EC82E0" w:rsidRPr="0D13C697">
        <w:rPr>
          <w:rFonts w:ascii="Times New Roman" w:eastAsia="Times New Roman" w:hAnsi="Times New Roman" w:cs="Times New Roman"/>
        </w:rPr>
        <w:t xml:space="preserve">. </w:t>
      </w:r>
      <w:r w:rsidR="007F10DF" w:rsidRPr="007F10DF">
        <w:rPr>
          <w:rFonts w:ascii="Times New Roman" w:eastAsia="Times New Roman" w:hAnsi="Times New Roman" w:cs="Times New Roman"/>
        </w:rPr>
        <w:t>Traditionally, this fruit has been utilized as a cardiotonic and general tonic.</w:t>
      </w:r>
    </w:p>
    <w:p w14:paraId="3C27A5C5" w14:textId="77777777" w:rsidR="00D14804" w:rsidRDefault="00222597" w:rsidP="009A00D6">
      <w:pPr>
        <w:tabs>
          <w:tab w:val="left" w:pos="3180"/>
        </w:tabs>
        <w:spacing w:line="360" w:lineRule="auto"/>
        <w:jc w:val="both"/>
        <w:rPr>
          <w:rFonts w:ascii="Times New Roman" w:hAnsi="Times New Roman" w:cs="Times New Roman"/>
        </w:rPr>
      </w:pPr>
      <w:r>
        <w:rPr>
          <w:rFonts w:ascii="Times New Roman" w:hAnsi="Times New Roman" w:cs="Times New Roman"/>
        </w:rPr>
        <w:t xml:space="preserve">"Fruits and vegetables (F&amp;V) are important components of a healthy diet, and their sufficient daily consumption could help prevent major diseases."Ganry (2007). </w:t>
      </w:r>
      <w:r w:rsidR="6BAB38A6" w:rsidRPr="41AE8C04">
        <w:rPr>
          <w:rFonts w:ascii="Times New Roman" w:eastAsia="Times New Roman" w:hAnsi="Times New Roman" w:cs="Times New Roman"/>
        </w:rPr>
        <w:t xml:space="preserve">For the food processing business to expand and meet consumer demand, </w:t>
      </w:r>
      <w:r w:rsidR="00AE32E8">
        <w:rPr>
          <w:rFonts w:ascii="Times New Roman" w:eastAsia="Times New Roman" w:hAnsi="Times New Roman" w:cs="Times New Roman"/>
        </w:rPr>
        <w:t xml:space="preserve">a </w:t>
      </w:r>
      <w:r w:rsidR="6BAB38A6" w:rsidRPr="41AE8C04">
        <w:rPr>
          <w:rFonts w:ascii="Times New Roman" w:eastAsia="Times New Roman" w:hAnsi="Times New Roman" w:cs="Times New Roman"/>
        </w:rPr>
        <w:t xml:space="preserve">unique RTS blend development is necessary. A new area of the food industry is beverages made from a combination of fruit, vegetables, and products from medicinal plants. The current study was designed to create beverages with the beneficial qualities of gourd vegetables. Beetroot was further chosen for blending because it is predicted to increase the shelf life via reducing the pH, helping to overcome the challenges connected with vegetable </w:t>
      </w:r>
      <w:r w:rsidR="6BAB38A6" w:rsidRPr="41AE8C04">
        <w:rPr>
          <w:rFonts w:ascii="Times New Roman" w:eastAsia="Times New Roman" w:hAnsi="Times New Roman" w:cs="Times New Roman"/>
        </w:rPr>
        <w:lastRenderedPageBreak/>
        <w:t>juice processing and preservation. As a result of its high concentration of bioactive substances, this may also improve the drinks' functional qualities</w:t>
      </w:r>
      <w:r w:rsidR="00733991">
        <w:rPr>
          <w:rFonts w:ascii="Times New Roman" w:eastAsia="Times New Roman" w:hAnsi="Times New Roman" w:cs="Times New Roman"/>
        </w:rPr>
        <w:t xml:space="preserve">. </w:t>
      </w:r>
      <w:r w:rsidR="00D14804">
        <w:rPr>
          <w:rFonts w:ascii="Times New Roman" w:hAnsi="Times New Roman" w:cs="Times New Roman"/>
        </w:rPr>
        <w:t xml:space="preserve">According to (Emelike </w:t>
      </w:r>
      <w:r w:rsidR="00D14804">
        <w:rPr>
          <w:rFonts w:ascii="Times New Roman" w:hAnsi="Times New Roman" w:cs="Times New Roman"/>
          <w:i/>
        </w:rPr>
        <w:t>et al.</w:t>
      </w:r>
      <w:r w:rsidR="00D14804">
        <w:rPr>
          <w:rFonts w:ascii="Times New Roman" w:hAnsi="Times New Roman" w:cs="Times New Roman"/>
        </w:rPr>
        <w:t xml:space="preserve">, 2016) and (Hasani </w:t>
      </w:r>
      <w:r w:rsidR="00D14804">
        <w:rPr>
          <w:rFonts w:ascii="Times New Roman" w:hAnsi="Times New Roman" w:cs="Times New Roman"/>
          <w:i/>
        </w:rPr>
        <w:t>et al</w:t>
      </w:r>
      <w:r w:rsidR="00D14804">
        <w:rPr>
          <w:rFonts w:ascii="Times New Roman" w:hAnsi="Times New Roman" w:cs="Times New Roman"/>
        </w:rPr>
        <w:t xml:space="preserve">., 2018) findings, the sensory attributes of color, flavor, and overall acceptability in the spiced treated beetroot juices were boosted much more than in the control sample (Banigo </w:t>
      </w:r>
      <w:r w:rsidR="00D14804">
        <w:rPr>
          <w:rFonts w:ascii="Times New Roman" w:hAnsi="Times New Roman" w:cs="Times New Roman"/>
          <w:i/>
        </w:rPr>
        <w:t>et al</w:t>
      </w:r>
      <w:r w:rsidR="00D14804">
        <w:rPr>
          <w:rFonts w:ascii="Times New Roman" w:hAnsi="Times New Roman" w:cs="Times New Roman"/>
        </w:rPr>
        <w:t>., 2015).</w:t>
      </w:r>
    </w:p>
    <w:p w14:paraId="0F0C1948" w14:textId="289FFF6B" w:rsidR="00A36D97" w:rsidRDefault="00744713" w:rsidP="009A00D6">
      <w:pPr>
        <w:spacing w:line="360" w:lineRule="auto"/>
        <w:jc w:val="both"/>
        <w:rPr>
          <w:rFonts w:ascii="Times New Roman" w:eastAsia="Times New Roman" w:hAnsi="Times New Roman" w:cs="Times New Roman"/>
        </w:rPr>
      </w:pPr>
      <w:r w:rsidRPr="00744713">
        <w:rPr>
          <w:rFonts w:ascii="Times New Roman" w:eastAsia="Times New Roman" w:hAnsi="Times New Roman" w:cs="Times New Roman"/>
        </w:rPr>
        <w:t>"Twelve-week nitrate-rich beetroot extract supplementation improves morphological muscle quality... in postmenopausal women</w:t>
      </w:r>
      <w:r w:rsidR="006F78C6">
        <w:rPr>
          <w:rFonts w:ascii="Times New Roman" w:eastAsia="Times New Roman" w:hAnsi="Times New Roman" w:cs="Times New Roman"/>
        </w:rPr>
        <w:t>”</w:t>
      </w:r>
      <w:r w:rsidR="00CE52BF">
        <w:rPr>
          <w:rFonts w:ascii="Times New Roman" w:eastAsia="Times New Roman" w:hAnsi="Times New Roman" w:cs="Times New Roman"/>
        </w:rPr>
        <w:t xml:space="preserve">, </w:t>
      </w:r>
      <w:r w:rsidR="00CE52BF" w:rsidRPr="00CE52BF">
        <w:rPr>
          <w:rFonts w:ascii="Times New Roman" w:eastAsia="Times New Roman" w:hAnsi="Times New Roman" w:cs="Times New Roman"/>
        </w:rPr>
        <w:t>Alvares TS</w:t>
      </w:r>
      <w:r w:rsidR="00CE52BF">
        <w:rPr>
          <w:rFonts w:ascii="Times New Roman" w:eastAsia="Times New Roman" w:hAnsi="Times New Roman" w:cs="Times New Roman"/>
        </w:rPr>
        <w:t xml:space="preserve"> </w:t>
      </w:r>
      <w:r w:rsidR="00CE52BF">
        <w:rPr>
          <w:rFonts w:ascii="Times New Roman" w:eastAsia="Times New Roman" w:hAnsi="Times New Roman" w:cs="Times New Roman"/>
          <w:i/>
          <w:iCs/>
        </w:rPr>
        <w:t>et al.,</w:t>
      </w:r>
      <w:r w:rsidRPr="00744713">
        <w:rPr>
          <w:rFonts w:ascii="Times New Roman" w:eastAsia="Times New Roman" w:hAnsi="Times New Roman" w:cs="Times New Roman"/>
        </w:rPr>
        <w:t>202</w:t>
      </w:r>
      <w:r w:rsidR="00CE52BF">
        <w:rPr>
          <w:rFonts w:ascii="Times New Roman" w:eastAsia="Times New Roman" w:hAnsi="Times New Roman" w:cs="Times New Roman"/>
        </w:rPr>
        <w:t>5</w:t>
      </w:r>
      <w:r w:rsidRPr="00744713">
        <w:rPr>
          <w:rFonts w:ascii="Times New Roman" w:eastAsia="Times New Roman" w:hAnsi="Times New Roman" w:cs="Times New Roman"/>
        </w:rPr>
        <w:t>.</w:t>
      </w:r>
      <w:r w:rsidR="00A53DAA">
        <w:rPr>
          <w:rFonts w:ascii="Times New Roman" w:eastAsia="Times New Roman" w:hAnsi="Times New Roman" w:cs="Times New Roman"/>
        </w:rPr>
        <w:t xml:space="preserve"> </w:t>
      </w:r>
      <w:r w:rsidR="00A53DAA" w:rsidRPr="00A53DAA">
        <w:rPr>
          <w:rFonts w:ascii="Times New Roman" w:eastAsia="Times New Roman" w:hAnsi="Times New Roman" w:cs="Times New Roman"/>
        </w:rPr>
        <w:t> "Beetroot Juice Supplementation as a Healthy Aging Strategy... improved cognitive parameters in serial subtraction tasks</w:t>
      </w:r>
      <w:r w:rsidR="006F78C6">
        <w:rPr>
          <w:rFonts w:ascii="Times New Roman" w:eastAsia="Times New Roman" w:hAnsi="Times New Roman" w:cs="Times New Roman"/>
        </w:rPr>
        <w:t xml:space="preserve">” </w:t>
      </w:r>
      <w:r w:rsidR="006F78C6" w:rsidRPr="006F78C6">
        <w:rPr>
          <w:rFonts w:ascii="Times New Roman" w:eastAsia="Times New Roman" w:hAnsi="Times New Roman" w:cs="Times New Roman"/>
        </w:rPr>
        <w:t>Nowak A</w:t>
      </w:r>
      <w:r w:rsidR="006F78C6">
        <w:rPr>
          <w:rFonts w:ascii="Times New Roman" w:eastAsia="Times New Roman" w:hAnsi="Times New Roman" w:cs="Times New Roman"/>
        </w:rPr>
        <w:t xml:space="preserve"> </w:t>
      </w:r>
      <w:r w:rsidR="006F78C6" w:rsidRPr="006F78C6">
        <w:rPr>
          <w:rFonts w:ascii="Times New Roman" w:eastAsia="Times New Roman" w:hAnsi="Times New Roman" w:cs="Times New Roman"/>
          <w:i/>
          <w:iCs/>
        </w:rPr>
        <w:t>et al.</w:t>
      </w:r>
      <w:r w:rsidR="006F78C6">
        <w:rPr>
          <w:rFonts w:ascii="Times New Roman" w:eastAsia="Times New Roman" w:hAnsi="Times New Roman" w:cs="Times New Roman"/>
        </w:rPr>
        <w:t>,</w:t>
      </w:r>
      <w:r w:rsidR="00A53DAA" w:rsidRPr="00A53DAA">
        <w:rPr>
          <w:rFonts w:ascii="Times New Roman" w:eastAsia="Times New Roman" w:hAnsi="Times New Roman" w:cs="Times New Roman"/>
        </w:rPr>
        <w:t> 2024.</w:t>
      </w:r>
      <w:r w:rsidR="00F04080">
        <w:rPr>
          <w:rFonts w:ascii="Times New Roman" w:eastAsia="Times New Roman" w:hAnsi="Times New Roman" w:cs="Times New Roman"/>
        </w:rPr>
        <w:t xml:space="preserve"> </w:t>
      </w:r>
      <w:r w:rsidR="00AA3961" w:rsidRPr="00AA3961">
        <w:rPr>
          <w:rFonts w:ascii="Times New Roman" w:eastAsia="Times New Roman" w:hAnsi="Times New Roman" w:cs="Times New Roman"/>
        </w:rPr>
        <w:t>"Therapeutic potential of ash gourd (Benincasa hispida) juice in promoting human digestive health."</w:t>
      </w:r>
      <w:r w:rsidR="00F04080" w:rsidRPr="00F04080">
        <w:rPr>
          <w:rFonts w:ascii="Times New Roman" w:eastAsia="Times New Roman" w:hAnsi="Times New Roman" w:cs="Times New Roman"/>
        </w:rPr>
        <w:t>Saha</w:t>
      </w:r>
      <w:r w:rsidR="00F04080">
        <w:rPr>
          <w:rFonts w:ascii="Times New Roman" w:eastAsia="Times New Roman" w:hAnsi="Times New Roman" w:cs="Times New Roman"/>
        </w:rPr>
        <w:t xml:space="preserve"> </w:t>
      </w:r>
      <w:r w:rsidR="00F04080" w:rsidRPr="00F04080">
        <w:rPr>
          <w:rFonts w:ascii="Times New Roman" w:eastAsia="Times New Roman" w:hAnsi="Times New Roman" w:cs="Times New Roman"/>
          <w:i/>
          <w:iCs/>
        </w:rPr>
        <w:t>et al.</w:t>
      </w:r>
      <w:r w:rsidR="00F04080">
        <w:rPr>
          <w:rFonts w:ascii="Times New Roman" w:eastAsia="Times New Roman" w:hAnsi="Times New Roman" w:cs="Times New Roman"/>
          <w:i/>
          <w:iCs/>
        </w:rPr>
        <w:t>,</w:t>
      </w:r>
      <w:r w:rsidR="00AA3961" w:rsidRPr="00AA3961">
        <w:rPr>
          <w:rFonts w:ascii="Times New Roman" w:eastAsia="Times New Roman" w:hAnsi="Times New Roman" w:cs="Times New Roman"/>
        </w:rPr>
        <w:t>2025</w:t>
      </w:r>
      <w:r w:rsidR="00AA3961">
        <w:rPr>
          <w:rFonts w:ascii="Times New Roman" w:eastAsia="Times New Roman" w:hAnsi="Times New Roman" w:cs="Times New Roman"/>
        </w:rPr>
        <w:t>.</w:t>
      </w:r>
    </w:p>
    <w:p w14:paraId="3932B0D4" w14:textId="77777777" w:rsidR="0090437D" w:rsidRPr="0090437D" w:rsidRDefault="0090437D" w:rsidP="009A00D6">
      <w:pPr>
        <w:spacing w:line="360" w:lineRule="auto"/>
        <w:jc w:val="both"/>
        <w:rPr>
          <w:rFonts w:ascii="Times New Roman" w:hAnsi="Times New Roman" w:cs="Times New Roman"/>
        </w:rPr>
      </w:pPr>
      <w:r w:rsidRPr="0090437D">
        <w:rPr>
          <w:rFonts w:ascii="Times New Roman" w:hAnsi="Times New Roman" w:cs="Times New Roman"/>
          <w:b/>
          <w:bCs/>
        </w:rPr>
        <w:t>Synergistic Anticancer Properties:</w:t>
      </w:r>
      <w:r w:rsidRPr="0090437D">
        <w:rPr>
          <w:rFonts w:ascii="Times New Roman" w:hAnsi="Times New Roman" w:cs="Times New Roman"/>
        </w:rPr>
        <w:t> Recent studies (2023–2025) indicate that beetroot-derived betanin promotes programmed cell death (apoptosis) in breast and lung malignancy models. It shows particular promise as a sensitizing agent when paired with the chemotherapy drug doxorubicin. Concurrently, 2025 research into ash gourd triterpenoids has revealed significant toxic effects against liver cancer cells.</w:t>
      </w:r>
    </w:p>
    <w:p w14:paraId="68B69A64" w14:textId="77777777" w:rsidR="0090437D" w:rsidRPr="0090437D" w:rsidRDefault="0090437D" w:rsidP="009A00D6">
      <w:pPr>
        <w:spacing w:line="360" w:lineRule="auto"/>
        <w:jc w:val="both"/>
        <w:rPr>
          <w:rFonts w:ascii="Times New Roman" w:hAnsi="Times New Roman" w:cs="Times New Roman"/>
        </w:rPr>
      </w:pPr>
      <w:r w:rsidRPr="0090437D">
        <w:rPr>
          <w:rFonts w:ascii="Times New Roman" w:hAnsi="Times New Roman" w:cs="Times New Roman"/>
          <w:b/>
          <w:bCs/>
        </w:rPr>
        <w:t>Body Composition Trends:</w:t>
      </w:r>
      <w:r w:rsidRPr="0090437D">
        <w:rPr>
          <w:rFonts w:ascii="Times New Roman" w:hAnsi="Times New Roman" w:cs="Times New Roman"/>
        </w:rPr>
        <w:t> Findings from a 2024 longitudinal study suggest that consistent intake of ash gourd juice leads to measurable improvements in physical health markers, including notable reductions in body mass index (BMI), body fat percentage, and waist-to-hip measurements over a 90-day period.</w:t>
      </w:r>
    </w:p>
    <w:p w14:paraId="404DE551" w14:textId="77777777" w:rsidR="0090437D" w:rsidRPr="0090437D" w:rsidRDefault="0090437D" w:rsidP="009A00D6">
      <w:pPr>
        <w:spacing w:line="360" w:lineRule="auto"/>
        <w:jc w:val="both"/>
        <w:rPr>
          <w:rFonts w:ascii="Times New Roman" w:hAnsi="Times New Roman" w:cs="Times New Roman"/>
        </w:rPr>
      </w:pPr>
      <w:r w:rsidRPr="0090437D">
        <w:rPr>
          <w:rFonts w:ascii="Times New Roman" w:hAnsi="Times New Roman" w:cs="Times New Roman"/>
          <w:b/>
          <w:bCs/>
        </w:rPr>
        <w:t>Psychological Health:</w:t>
      </w:r>
      <w:r w:rsidRPr="0090437D">
        <w:rPr>
          <w:rFonts w:ascii="Times New Roman" w:hAnsi="Times New Roman" w:cs="Times New Roman"/>
        </w:rPr>
        <w:t> Research emerging in late 2025 and 2026 highlights the mental health benefits of ash gourd. Using the DASS21 assessment tool, investigators found that its consumption is linked to better emotional stability and a marked decrease in clinical indicators of stress and anxiety.</w:t>
      </w:r>
    </w:p>
    <w:p w14:paraId="076318FD" w14:textId="28B53C62" w:rsidR="0090437D" w:rsidRDefault="0090437D" w:rsidP="009A00D6">
      <w:pPr>
        <w:spacing w:line="360" w:lineRule="auto"/>
        <w:jc w:val="both"/>
        <w:rPr>
          <w:rFonts w:ascii="Times New Roman" w:hAnsi="Times New Roman" w:cs="Times New Roman"/>
        </w:rPr>
      </w:pPr>
      <w:r w:rsidRPr="0090437D">
        <w:rPr>
          <w:rFonts w:ascii="Times New Roman" w:hAnsi="Times New Roman" w:cs="Times New Roman"/>
          <w:b/>
          <w:bCs/>
        </w:rPr>
        <w:t>Optimi</w:t>
      </w:r>
      <w:r w:rsidR="00F1346F">
        <w:rPr>
          <w:rFonts w:ascii="Times New Roman" w:hAnsi="Times New Roman" w:cs="Times New Roman"/>
          <w:b/>
          <w:bCs/>
        </w:rPr>
        <w:t>z</w:t>
      </w:r>
      <w:r w:rsidRPr="0090437D">
        <w:rPr>
          <w:rFonts w:ascii="Times New Roman" w:hAnsi="Times New Roman" w:cs="Times New Roman"/>
          <w:b/>
          <w:bCs/>
        </w:rPr>
        <w:t>ing Bioavailability:</w:t>
      </w:r>
      <w:r w:rsidRPr="0090437D">
        <w:rPr>
          <w:rFonts w:ascii="Times New Roman" w:hAnsi="Times New Roman" w:cs="Times New Roman"/>
        </w:rPr>
        <w:t> According to 2025 technical data, freeze-drying (lyophilization) is superior to heat-based processing for beetroot. While standard thermal methods can destroy nearly half of the vegetable's nutrients, cold-processing effectively maintains its essential minerals and betalain concentrations</w:t>
      </w:r>
      <w:r w:rsidR="003358C6">
        <w:rPr>
          <w:rFonts w:ascii="Times New Roman" w:hAnsi="Times New Roman" w:cs="Times New Roman"/>
        </w:rPr>
        <w:t>.</w:t>
      </w:r>
    </w:p>
    <w:p w14:paraId="0FDC1AF2" w14:textId="5E32A67D" w:rsidR="003358C6" w:rsidRPr="0090437D" w:rsidRDefault="003358C6" w:rsidP="009A00D6">
      <w:pPr>
        <w:spacing w:line="360" w:lineRule="auto"/>
        <w:jc w:val="both"/>
        <w:rPr>
          <w:rFonts w:ascii="Times New Roman" w:hAnsi="Times New Roman" w:cs="Times New Roman"/>
        </w:rPr>
      </w:pPr>
      <w:r w:rsidRPr="41AE8C04">
        <w:rPr>
          <w:rFonts w:ascii="Times New Roman" w:eastAsia="Times New Roman" w:hAnsi="Times New Roman" w:cs="Times New Roman"/>
        </w:rPr>
        <w:t xml:space="preserve">Considering the increasing demand and non-availability of cost-effective vegetable juice, the present study </w:t>
      </w:r>
      <w:r>
        <w:rPr>
          <w:rFonts w:ascii="Times New Roman" w:eastAsia="Times New Roman" w:hAnsi="Times New Roman" w:cs="Times New Roman"/>
        </w:rPr>
        <w:t xml:space="preserve">on the optimization of physicochemical properties of the RTS beverage </w:t>
      </w:r>
      <w:r w:rsidRPr="41AE8C04">
        <w:rPr>
          <w:rFonts w:ascii="Times New Roman" w:eastAsia="Times New Roman" w:hAnsi="Times New Roman" w:cs="Times New Roman"/>
        </w:rPr>
        <w:t>is planned</w:t>
      </w:r>
      <w:r w:rsidR="00A36D97">
        <w:rPr>
          <w:rFonts w:ascii="Times New Roman" w:eastAsia="Times New Roman" w:hAnsi="Times New Roman" w:cs="Times New Roman"/>
        </w:rPr>
        <w:t>.</w:t>
      </w:r>
    </w:p>
    <w:p w14:paraId="37616523" w14:textId="7C8A0572" w:rsidR="6895B1EF" w:rsidRDefault="00003859"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2. </w:t>
      </w:r>
      <w:r w:rsidR="00AE32E8">
        <w:rPr>
          <w:rFonts w:ascii="Times New Roman" w:eastAsia="Times New Roman" w:hAnsi="Times New Roman" w:cs="Times New Roman"/>
          <w:b/>
          <w:bCs/>
        </w:rPr>
        <w:t>Materials</w:t>
      </w:r>
      <w:r w:rsidR="6895B1EF" w:rsidRPr="41AE8C04">
        <w:rPr>
          <w:rFonts w:ascii="Times New Roman" w:eastAsia="Times New Roman" w:hAnsi="Times New Roman" w:cs="Times New Roman"/>
          <w:b/>
          <w:bCs/>
        </w:rPr>
        <w:t xml:space="preserve"> and Method</w:t>
      </w:r>
      <w:r>
        <w:rPr>
          <w:rFonts w:ascii="Times New Roman" w:eastAsia="Times New Roman" w:hAnsi="Times New Roman" w:cs="Times New Roman"/>
          <w:b/>
          <w:bCs/>
        </w:rPr>
        <w:t>s</w:t>
      </w:r>
    </w:p>
    <w:p w14:paraId="31CAA6A9" w14:textId="34C53EFD" w:rsidR="6B8AE9B8" w:rsidRDefault="6B8AE9B8" w:rsidP="009A00D6">
      <w:pPr>
        <w:spacing w:line="360" w:lineRule="auto"/>
        <w:jc w:val="both"/>
      </w:pPr>
      <w:r w:rsidRPr="41AE8C04">
        <w:rPr>
          <w:rFonts w:ascii="Times New Roman" w:eastAsia="Times New Roman" w:hAnsi="Times New Roman" w:cs="Times New Roman"/>
        </w:rPr>
        <w:t xml:space="preserve">The present study aimed at developing RTS beverage utilizing the juice of Ash gourd and beet root as the base material, sweetening it with sugar to introduce variety and to enhance flavor and taste. Different treatments were prepared by adding Ash gourd and beetroot in different proportions. The beverages developed under the study were further evaluated for their </w:t>
      </w:r>
      <w:r w:rsidR="00AE32E8">
        <w:rPr>
          <w:rFonts w:ascii="Times New Roman" w:eastAsia="Times New Roman" w:hAnsi="Times New Roman" w:cs="Times New Roman"/>
        </w:rPr>
        <w:t>physicochemical</w:t>
      </w:r>
      <w:r w:rsidRPr="41AE8C04">
        <w:rPr>
          <w:rFonts w:ascii="Times New Roman" w:eastAsia="Times New Roman" w:hAnsi="Times New Roman" w:cs="Times New Roman"/>
        </w:rPr>
        <w:t xml:space="preserve"> properties</w:t>
      </w:r>
      <w:r w:rsidR="69C76B3D" w:rsidRPr="41AE8C04">
        <w:rPr>
          <w:rFonts w:ascii="Times New Roman" w:eastAsia="Times New Roman" w:hAnsi="Times New Roman" w:cs="Times New Roman"/>
        </w:rPr>
        <w:t>.</w:t>
      </w:r>
    </w:p>
    <w:p w14:paraId="34D00622" w14:textId="4CC0089F" w:rsidR="69C76B3D" w:rsidRDefault="00003859" w:rsidP="009A00D6">
      <w:pPr>
        <w:spacing w:line="360" w:lineRule="auto"/>
        <w:jc w:val="both"/>
      </w:pPr>
      <w:r>
        <w:rPr>
          <w:rFonts w:ascii="Times New Roman" w:eastAsia="Times New Roman" w:hAnsi="Times New Roman" w:cs="Times New Roman"/>
          <w:b/>
          <w:bCs/>
        </w:rPr>
        <w:t xml:space="preserve">2.1 </w:t>
      </w:r>
      <w:r w:rsidR="69C76B3D" w:rsidRPr="41AE8C04">
        <w:rPr>
          <w:rFonts w:ascii="Times New Roman" w:eastAsia="Times New Roman" w:hAnsi="Times New Roman" w:cs="Times New Roman"/>
          <w:b/>
          <w:bCs/>
        </w:rPr>
        <w:t xml:space="preserve">Procurement of raw material </w:t>
      </w:r>
    </w:p>
    <w:p w14:paraId="3A105804" w14:textId="2319815A" w:rsidR="69C76B3D" w:rsidRDefault="4D7B62F6" w:rsidP="009A00D6">
      <w:pPr>
        <w:spacing w:line="360" w:lineRule="auto"/>
        <w:jc w:val="both"/>
      </w:pPr>
      <w:r w:rsidRPr="198CF7C6">
        <w:rPr>
          <w:rFonts w:ascii="Times New Roman" w:eastAsia="Times New Roman" w:hAnsi="Times New Roman" w:cs="Times New Roman"/>
        </w:rPr>
        <w:t>Ash gourd and beetroot were taken from the local market of Rohtak.</w:t>
      </w:r>
    </w:p>
    <w:p w14:paraId="5A5DD27D" w14:textId="5E487048" w:rsidR="198CF7C6" w:rsidRDefault="198CF7C6" w:rsidP="009A00D6">
      <w:pPr>
        <w:spacing w:line="360" w:lineRule="auto"/>
        <w:jc w:val="both"/>
        <w:rPr>
          <w:rFonts w:ascii="Times New Roman" w:eastAsia="Times New Roman" w:hAnsi="Times New Roman" w:cs="Times New Roman"/>
          <w:b/>
          <w:bCs/>
        </w:rPr>
      </w:pPr>
    </w:p>
    <w:p w14:paraId="18152945" w14:textId="76CE5FDF" w:rsidR="69C76B3D" w:rsidRDefault="00AE32E8" w:rsidP="009A00D6">
      <w:pPr>
        <w:spacing w:line="360" w:lineRule="auto"/>
        <w:jc w:val="both"/>
      </w:pPr>
      <w:r>
        <w:rPr>
          <w:rFonts w:ascii="Times New Roman" w:eastAsia="Times New Roman" w:hAnsi="Times New Roman" w:cs="Times New Roman"/>
          <w:b/>
          <w:bCs/>
        </w:rPr>
        <w:t>Table 1</w:t>
      </w:r>
      <w:r w:rsidR="4D7B62F6" w:rsidRPr="198CF7C6">
        <w:rPr>
          <w:rFonts w:ascii="Times New Roman" w:eastAsia="Times New Roman" w:hAnsi="Times New Roman" w:cs="Times New Roman"/>
          <w:b/>
          <w:bCs/>
        </w:rPr>
        <w:t xml:space="preserve">:   Preparation of different treatments of </w:t>
      </w:r>
      <w:r w:rsidR="00046C7A">
        <w:rPr>
          <w:rFonts w:ascii="Times New Roman" w:eastAsia="Times New Roman" w:hAnsi="Times New Roman" w:cs="Times New Roman"/>
          <w:b/>
          <w:bCs/>
        </w:rPr>
        <w:t xml:space="preserve">the </w:t>
      </w:r>
      <w:r w:rsidR="4D7B62F6" w:rsidRPr="198CF7C6">
        <w:rPr>
          <w:rFonts w:ascii="Times New Roman" w:eastAsia="Times New Roman" w:hAnsi="Times New Roman" w:cs="Times New Roman"/>
          <w:b/>
          <w:bCs/>
        </w:rPr>
        <w:t>RTS beverage</w:t>
      </w:r>
    </w:p>
    <w:p w14:paraId="0D94C42A" w14:textId="0CC49A54" w:rsidR="198CF7C6" w:rsidRDefault="198CF7C6" w:rsidP="009A00D6">
      <w:pPr>
        <w:spacing w:line="360" w:lineRule="auto"/>
        <w:jc w:val="both"/>
        <w:rPr>
          <w:rFonts w:ascii="Times New Roman" w:eastAsia="Times New Roman" w:hAnsi="Times New Roman" w:cs="Times New Roman"/>
          <w:b/>
          <w:bCs/>
        </w:rPr>
      </w:pPr>
    </w:p>
    <w:tbl>
      <w:tblPr>
        <w:tblStyle w:val="TableGrid"/>
        <w:tblW w:w="0" w:type="auto"/>
        <w:jc w:val="center"/>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560"/>
        <w:gridCol w:w="1560"/>
        <w:gridCol w:w="1560"/>
        <w:gridCol w:w="1560"/>
        <w:gridCol w:w="1560"/>
        <w:gridCol w:w="1560"/>
      </w:tblGrid>
      <w:tr w:rsidR="41AE8C04" w14:paraId="4801F3D4" w14:textId="77777777" w:rsidTr="198CF7C6">
        <w:trPr>
          <w:trHeight w:val="630"/>
          <w:jc w:val="center"/>
        </w:trPr>
        <w:tc>
          <w:tcPr>
            <w:tcW w:w="1560" w:type="dxa"/>
          </w:tcPr>
          <w:p w14:paraId="1BDEEA9A" w14:textId="1FC65FF3" w:rsidR="2AAA9F99" w:rsidRDefault="2AAA9F99"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Ingredients</w:t>
            </w:r>
          </w:p>
        </w:tc>
        <w:tc>
          <w:tcPr>
            <w:tcW w:w="1560" w:type="dxa"/>
          </w:tcPr>
          <w:p w14:paraId="2478AF02" w14:textId="4BB0C87D" w:rsidR="2AAA9F99" w:rsidRDefault="2AAA9F99"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T1</w:t>
            </w:r>
          </w:p>
        </w:tc>
        <w:tc>
          <w:tcPr>
            <w:tcW w:w="1560" w:type="dxa"/>
          </w:tcPr>
          <w:p w14:paraId="6425AE78" w14:textId="5E0AFBDC" w:rsidR="2AAA9F99" w:rsidRDefault="2AAA9F99"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T2</w:t>
            </w:r>
          </w:p>
        </w:tc>
        <w:tc>
          <w:tcPr>
            <w:tcW w:w="1560" w:type="dxa"/>
          </w:tcPr>
          <w:p w14:paraId="5EF70849" w14:textId="4AA31907" w:rsidR="2AAA9F99" w:rsidRDefault="2AAA9F99"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T3</w:t>
            </w:r>
          </w:p>
        </w:tc>
        <w:tc>
          <w:tcPr>
            <w:tcW w:w="1560" w:type="dxa"/>
          </w:tcPr>
          <w:p w14:paraId="72DEABFF" w14:textId="2EB1C37B" w:rsidR="2AAA9F99" w:rsidRDefault="2AAA9F99"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T4</w:t>
            </w:r>
          </w:p>
        </w:tc>
        <w:tc>
          <w:tcPr>
            <w:tcW w:w="1560" w:type="dxa"/>
          </w:tcPr>
          <w:p w14:paraId="5C6EED9B" w14:textId="022FD858" w:rsidR="2AAA9F99" w:rsidRDefault="2AAA9F99"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T5</w:t>
            </w:r>
          </w:p>
        </w:tc>
      </w:tr>
      <w:tr w:rsidR="41AE8C04" w14:paraId="4A15BEE2" w14:textId="77777777" w:rsidTr="198CF7C6">
        <w:trPr>
          <w:trHeight w:val="495"/>
          <w:jc w:val="center"/>
        </w:trPr>
        <w:tc>
          <w:tcPr>
            <w:tcW w:w="1560" w:type="dxa"/>
          </w:tcPr>
          <w:p w14:paraId="09BA5941" w14:textId="48FC1B20" w:rsidR="2AAA9F99" w:rsidRDefault="2AAA9F99" w:rsidP="009A00D6">
            <w:pPr>
              <w:spacing w:after="160" w:line="360" w:lineRule="auto"/>
              <w:jc w:val="both"/>
            </w:pPr>
            <w:r w:rsidRPr="41AE8C04">
              <w:rPr>
                <w:rFonts w:ascii="Times New Roman" w:eastAsia="Times New Roman" w:hAnsi="Times New Roman" w:cs="Times New Roman"/>
              </w:rPr>
              <w:t>Beetroot</w:t>
            </w:r>
          </w:p>
        </w:tc>
        <w:tc>
          <w:tcPr>
            <w:tcW w:w="1560" w:type="dxa"/>
          </w:tcPr>
          <w:p w14:paraId="70ACF447" w14:textId="6B9EBA37" w:rsidR="2AAA9F99" w:rsidRDefault="2AAA9F99"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w:t>
            </w:r>
          </w:p>
        </w:tc>
        <w:tc>
          <w:tcPr>
            <w:tcW w:w="1560" w:type="dxa"/>
          </w:tcPr>
          <w:p w14:paraId="67426FF9" w14:textId="6E4541B4"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20ml</w:t>
            </w:r>
          </w:p>
        </w:tc>
        <w:tc>
          <w:tcPr>
            <w:tcW w:w="1560" w:type="dxa"/>
          </w:tcPr>
          <w:p w14:paraId="33C33666" w14:textId="328A03D6"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10ml</w:t>
            </w:r>
          </w:p>
        </w:tc>
        <w:tc>
          <w:tcPr>
            <w:tcW w:w="1560" w:type="dxa"/>
          </w:tcPr>
          <w:p w14:paraId="4DC01CFC" w14:textId="775F05DA"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15ml</w:t>
            </w:r>
          </w:p>
        </w:tc>
        <w:tc>
          <w:tcPr>
            <w:tcW w:w="1560" w:type="dxa"/>
          </w:tcPr>
          <w:p w14:paraId="35786EB9" w14:textId="16744C86"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5ml</w:t>
            </w:r>
          </w:p>
        </w:tc>
      </w:tr>
      <w:tr w:rsidR="41AE8C04" w14:paraId="1B953EF5" w14:textId="77777777" w:rsidTr="198CF7C6">
        <w:trPr>
          <w:trHeight w:val="510"/>
          <w:jc w:val="center"/>
        </w:trPr>
        <w:tc>
          <w:tcPr>
            <w:tcW w:w="1560" w:type="dxa"/>
          </w:tcPr>
          <w:p w14:paraId="11D507B4" w14:textId="399BE0DD" w:rsidR="2AAA9F99" w:rsidRDefault="7A23CEFE" w:rsidP="009A00D6">
            <w:pPr>
              <w:spacing w:after="160" w:line="360" w:lineRule="auto"/>
              <w:jc w:val="both"/>
              <w:rPr>
                <w:rFonts w:ascii="Times New Roman" w:eastAsia="Times New Roman" w:hAnsi="Times New Roman" w:cs="Times New Roman"/>
              </w:rPr>
            </w:pPr>
            <w:r w:rsidRPr="198CF7C6">
              <w:rPr>
                <w:rFonts w:ascii="Times New Roman" w:eastAsia="Times New Roman" w:hAnsi="Times New Roman" w:cs="Times New Roman"/>
              </w:rPr>
              <w:t>Ash gourd</w:t>
            </w:r>
          </w:p>
        </w:tc>
        <w:tc>
          <w:tcPr>
            <w:tcW w:w="1560" w:type="dxa"/>
          </w:tcPr>
          <w:p w14:paraId="7A723840" w14:textId="12A21E4B"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20ml</w:t>
            </w:r>
          </w:p>
        </w:tc>
        <w:tc>
          <w:tcPr>
            <w:tcW w:w="1560" w:type="dxa"/>
          </w:tcPr>
          <w:p w14:paraId="0C59B8C7" w14:textId="4EFD05D2"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w:t>
            </w:r>
          </w:p>
        </w:tc>
        <w:tc>
          <w:tcPr>
            <w:tcW w:w="1560" w:type="dxa"/>
          </w:tcPr>
          <w:p w14:paraId="6960F10F" w14:textId="02CE6117"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10ml</w:t>
            </w:r>
          </w:p>
        </w:tc>
        <w:tc>
          <w:tcPr>
            <w:tcW w:w="1560" w:type="dxa"/>
          </w:tcPr>
          <w:p w14:paraId="4D85CDE5" w14:textId="14F9A0B4"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5ml</w:t>
            </w:r>
          </w:p>
        </w:tc>
        <w:tc>
          <w:tcPr>
            <w:tcW w:w="1560" w:type="dxa"/>
          </w:tcPr>
          <w:p w14:paraId="20DAFD7D" w14:textId="628A318B"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15ml</w:t>
            </w:r>
          </w:p>
        </w:tc>
      </w:tr>
      <w:tr w:rsidR="41AE8C04" w14:paraId="3F45E6E3" w14:textId="77777777" w:rsidTr="198CF7C6">
        <w:trPr>
          <w:trHeight w:val="510"/>
          <w:jc w:val="center"/>
        </w:trPr>
        <w:tc>
          <w:tcPr>
            <w:tcW w:w="1560" w:type="dxa"/>
          </w:tcPr>
          <w:p w14:paraId="1B024F90" w14:textId="1C71994F" w:rsidR="2AAA9F99" w:rsidRDefault="2AAA9F99" w:rsidP="009A00D6">
            <w:pPr>
              <w:spacing w:after="160" w:line="360" w:lineRule="auto"/>
              <w:jc w:val="both"/>
            </w:pPr>
            <w:r w:rsidRPr="41AE8C04">
              <w:rPr>
                <w:rFonts w:ascii="Times New Roman" w:eastAsia="Times New Roman" w:hAnsi="Times New Roman" w:cs="Times New Roman"/>
              </w:rPr>
              <w:t>Sugar</w:t>
            </w:r>
          </w:p>
        </w:tc>
        <w:tc>
          <w:tcPr>
            <w:tcW w:w="1560" w:type="dxa"/>
          </w:tcPr>
          <w:p w14:paraId="4D1113C6" w14:textId="30346CB6"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7g</w:t>
            </w:r>
          </w:p>
        </w:tc>
        <w:tc>
          <w:tcPr>
            <w:tcW w:w="1560" w:type="dxa"/>
          </w:tcPr>
          <w:p w14:paraId="6198E460" w14:textId="0E1B9D09"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2g</w:t>
            </w:r>
          </w:p>
        </w:tc>
        <w:tc>
          <w:tcPr>
            <w:tcW w:w="1560" w:type="dxa"/>
          </w:tcPr>
          <w:p w14:paraId="6DD88457" w14:textId="42BC62C8"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5g</w:t>
            </w:r>
          </w:p>
        </w:tc>
        <w:tc>
          <w:tcPr>
            <w:tcW w:w="1560" w:type="dxa"/>
          </w:tcPr>
          <w:p w14:paraId="3B2DF824" w14:textId="60470682"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6g</w:t>
            </w:r>
          </w:p>
        </w:tc>
        <w:tc>
          <w:tcPr>
            <w:tcW w:w="1560" w:type="dxa"/>
          </w:tcPr>
          <w:p w14:paraId="36851CCD" w14:textId="2003A154"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4g</w:t>
            </w:r>
          </w:p>
        </w:tc>
      </w:tr>
      <w:tr w:rsidR="41AE8C04" w14:paraId="482A76B6" w14:textId="77777777" w:rsidTr="198CF7C6">
        <w:trPr>
          <w:trHeight w:val="525"/>
          <w:jc w:val="center"/>
        </w:trPr>
        <w:tc>
          <w:tcPr>
            <w:tcW w:w="1560" w:type="dxa"/>
          </w:tcPr>
          <w:p w14:paraId="3B8EB781" w14:textId="14DBF4D0" w:rsidR="2AAA9F99" w:rsidRDefault="2AAA9F99" w:rsidP="009A00D6">
            <w:pPr>
              <w:spacing w:after="160" w:line="360" w:lineRule="auto"/>
              <w:jc w:val="both"/>
            </w:pPr>
            <w:r w:rsidRPr="41AE8C04">
              <w:rPr>
                <w:rFonts w:ascii="Times New Roman" w:eastAsia="Times New Roman" w:hAnsi="Times New Roman" w:cs="Times New Roman"/>
              </w:rPr>
              <w:t>Citric acid</w:t>
            </w:r>
          </w:p>
        </w:tc>
        <w:tc>
          <w:tcPr>
            <w:tcW w:w="1560" w:type="dxa"/>
          </w:tcPr>
          <w:p w14:paraId="77E10D2B" w14:textId="0D152A49"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0.6g</w:t>
            </w:r>
          </w:p>
        </w:tc>
        <w:tc>
          <w:tcPr>
            <w:tcW w:w="1560" w:type="dxa"/>
          </w:tcPr>
          <w:p w14:paraId="1FB41BE3" w14:textId="0D152A49"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0.6g</w:t>
            </w:r>
          </w:p>
          <w:p w14:paraId="686378A7" w14:textId="34E6FF1C" w:rsidR="41AE8C04" w:rsidRDefault="41AE8C04" w:rsidP="009A00D6">
            <w:pPr>
              <w:spacing w:after="160" w:line="360" w:lineRule="auto"/>
              <w:jc w:val="both"/>
              <w:rPr>
                <w:rFonts w:ascii="Times New Roman" w:eastAsia="Times New Roman" w:hAnsi="Times New Roman" w:cs="Times New Roman"/>
                <w:b/>
                <w:bCs/>
              </w:rPr>
            </w:pPr>
          </w:p>
        </w:tc>
        <w:tc>
          <w:tcPr>
            <w:tcW w:w="1560" w:type="dxa"/>
          </w:tcPr>
          <w:p w14:paraId="7DD77700" w14:textId="0D152A49"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0.6g</w:t>
            </w:r>
          </w:p>
          <w:p w14:paraId="6D458B0A" w14:textId="38F969CD" w:rsidR="41AE8C04" w:rsidRDefault="41AE8C04" w:rsidP="009A00D6">
            <w:pPr>
              <w:spacing w:after="160" w:line="360" w:lineRule="auto"/>
              <w:jc w:val="both"/>
              <w:rPr>
                <w:rFonts w:ascii="Times New Roman" w:eastAsia="Times New Roman" w:hAnsi="Times New Roman" w:cs="Times New Roman"/>
                <w:b/>
                <w:bCs/>
              </w:rPr>
            </w:pPr>
          </w:p>
        </w:tc>
        <w:tc>
          <w:tcPr>
            <w:tcW w:w="1560" w:type="dxa"/>
          </w:tcPr>
          <w:p w14:paraId="1173C7D2" w14:textId="0D152A49"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0.6g</w:t>
            </w:r>
          </w:p>
          <w:p w14:paraId="633546DC" w14:textId="72A9466C" w:rsidR="41AE8C04" w:rsidRDefault="41AE8C04" w:rsidP="009A00D6">
            <w:pPr>
              <w:spacing w:after="160" w:line="360" w:lineRule="auto"/>
              <w:jc w:val="both"/>
              <w:rPr>
                <w:rFonts w:ascii="Times New Roman" w:eastAsia="Times New Roman" w:hAnsi="Times New Roman" w:cs="Times New Roman"/>
                <w:b/>
                <w:bCs/>
              </w:rPr>
            </w:pPr>
          </w:p>
        </w:tc>
        <w:tc>
          <w:tcPr>
            <w:tcW w:w="1560" w:type="dxa"/>
          </w:tcPr>
          <w:p w14:paraId="32E7BCFF" w14:textId="0D152A49" w:rsidR="2AAA9F99" w:rsidRDefault="2AAA9F99" w:rsidP="009A00D6">
            <w:pPr>
              <w:spacing w:after="160" w:line="360" w:lineRule="auto"/>
              <w:jc w:val="both"/>
              <w:rPr>
                <w:rFonts w:ascii="Times New Roman" w:eastAsia="Times New Roman" w:hAnsi="Times New Roman" w:cs="Times New Roman"/>
              </w:rPr>
            </w:pPr>
            <w:r w:rsidRPr="41AE8C04">
              <w:rPr>
                <w:rFonts w:ascii="Times New Roman" w:eastAsia="Times New Roman" w:hAnsi="Times New Roman" w:cs="Times New Roman"/>
              </w:rPr>
              <w:t>0.6g</w:t>
            </w:r>
          </w:p>
          <w:p w14:paraId="481F93D7" w14:textId="0C857128" w:rsidR="41AE8C04" w:rsidRDefault="41AE8C04" w:rsidP="009A00D6">
            <w:pPr>
              <w:spacing w:after="160" w:line="360" w:lineRule="auto"/>
              <w:jc w:val="both"/>
              <w:rPr>
                <w:rFonts w:ascii="Times New Roman" w:eastAsia="Times New Roman" w:hAnsi="Times New Roman" w:cs="Times New Roman"/>
                <w:b/>
                <w:bCs/>
              </w:rPr>
            </w:pPr>
          </w:p>
        </w:tc>
      </w:tr>
    </w:tbl>
    <w:p w14:paraId="6A1E3E16" w14:textId="52400F66" w:rsidR="2AAA9F99" w:rsidRDefault="0907B32E" w:rsidP="009A00D6">
      <w:pPr>
        <w:spacing w:line="360" w:lineRule="auto"/>
        <w:jc w:val="both"/>
        <w:rPr>
          <w:rFonts w:ascii="Times New Roman" w:eastAsia="Times New Roman" w:hAnsi="Times New Roman" w:cs="Times New Roman"/>
        </w:rPr>
      </w:pPr>
      <w:r w:rsidRPr="198CF7C6">
        <w:rPr>
          <w:rFonts w:ascii="Times New Roman" w:eastAsia="Times New Roman" w:hAnsi="Times New Roman" w:cs="Times New Roman"/>
        </w:rPr>
        <w:t xml:space="preserve">Where T1=100% </w:t>
      </w:r>
      <w:r w:rsidR="57EB32D6" w:rsidRPr="198CF7C6">
        <w:rPr>
          <w:rFonts w:ascii="Times New Roman" w:eastAsia="Times New Roman" w:hAnsi="Times New Roman" w:cs="Times New Roman"/>
        </w:rPr>
        <w:t xml:space="preserve">Ash </w:t>
      </w:r>
      <w:r w:rsidR="748CC002" w:rsidRPr="198CF7C6">
        <w:rPr>
          <w:rFonts w:ascii="Times New Roman" w:eastAsia="Times New Roman" w:hAnsi="Times New Roman" w:cs="Times New Roman"/>
        </w:rPr>
        <w:t>gourd,</w:t>
      </w:r>
      <w:r w:rsidRPr="198CF7C6">
        <w:rPr>
          <w:rFonts w:ascii="Times New Roman" w:eastAsia="Times New Roman" w:hAnsi="Times New Roman" w:cs="Times New Roman"/>
        </w:rPr>
        <w:t xml:space="preserve"> T2=100% beetroot, T3=50% Ash gourd and 50% beetroot, T4=25% Ash gourd and 75% beetroot, T5=75% Ash gourd and 25% beetroot juice content.</w:t>
      </w:r>
    </w:p>
    <w:p w14:paraId="7AD9F286" w14:textId="7FDA1699" w:rsidR="00DB5BB8" w:rsidRPr="00020F74" w:rsidRDefault="00DB5BB8" w:rsidP="009A00D6">
      <w:pPr>
        <w:spacing w:line="360" w:lineRule="auto"/>
        <w:jc w:val="both"/>
        <w:rPr>
          <w:rFonts w:ascii="Times New Roman" w:hAnsi="Times New Roman" w:cs="Times New Roman"/>
          <w:b/>
          <w:bCs/>
        </w:rPr>
      </w:pPr>
      <w:r>
        <w:rPr>
          <w:rFonts w:ascii="Times New Roman" w:hAnsi="Times New Roman" w:cs="Times New Roman"/>
          <w:b/>
          <w:bCs/>
        </w:rPr>
        <w:t xml:space="preserve">2.2 </w:t>
      </w:r>
      <w:r w:rsidRPr="00020F74">
        <w:rPr>
          <w:rFonts w:ascii="Times New Roman" w:hAnsi="Times New Roman" w:cs="Times New Roman"/>
          <w:b/>
          <w:bCs/>
        </w:rPr>
        <w:t>Chemicals and Reagents</w:t>
      </w:r>
    </w:p>
    <w:p w14:paraId="1639EF86" w14:textId="00703D96" w:rsidR="00DB5BB8" w:rsidRDefault="00641B8E" w:rsidP="009A00D6">
      <w:pPr>
        <w:spacing w:line="360" w:lineRule="auto"/>
        <w:jc w:val="both"/>
        <w:rPr>
          <w:rFonts w:ascii="Times New Roman" w:hAnsi="Times New Roman" w:cs="Times New Roman"/>
        </w:rPr>
      </w:pPr>
      <w:r>
        <w:rPr>
          <w:rFonts w:ascii="Times New Roman" w:hAnsi="Times New Roman" w:cs="Times New Roman"/>
          <w:b/>
          <w:bCs/>
        </w:rPr>
        <w:t>2.2.1</w:t>
      </w:r>
      <w:r w:rsidR="00DB5BB8" w:rsidRPr="00020F74">
        <w:rPr>
          <w:rFonts w:ascii="Times New Roman" w:hAnsi="Times New Roman" w:cs="Times New Roman"/>
          <w:b/>
          <w:bCs/>
        </w:rPr>
        <w:t xml:space="preserve"> Fehling’s solution A</w:t>
      </w:r>
      <w:r w:rsidR="00DB5BB8">
        <w:rPr>
          <w:rFonts w:ascii="Times New Roman" w:hAnsi="Times New Roman" w:cs="Times New Roman"/>
        </w:rPr>
        <w:t>:</w:t>
      </w:r>
    </w:p>
    <w:p w14:paraId="47A6B06F" w14:textId="7A7183FC" w:rsidR="00DB5BB8" w:rsidRDefault="00DB5BB8" w:rsidP="009A00D6">
      <w:pPr>
        <w:spacing w:line="360" w:lineRule="auto"/>
        <w:jc w:val="both"/>
        <w:rPr>
          <w:rFonts w:ascii="Times New Roman" w:hAnsi="Times New Roman" w:cs="Times New Roman"/>
        </w:rPr>
      </w:pPr>
      <w:r w:rsidRPr="00037041">
        <w:rPr>
          <w:rFonts w:ascii="Times New Roman" w:hAnsi="Times New Roman" w:cs="Times New Roman"/>
        </w:rPr>
        <w:t xml:space="preserve">69.28g copper sulphate </w:t>
      </w:r>
      <w:r w:rsidR="00AF650E">
        <w:rPr>
          <w:rFonts w:ascii="Times New Roman" w:hAnsi="Times New Roman" w:cs="Times New Roman"/>
        </w:rPr>
        <w:t xml:space="preserve">pentahydrate </w:t>
      </w:r>
      <w:r w:rsidRPr="00037041">
        <w:rPr>
          <w:rFonts w:ascii="Times New Roman" w:hAnsi="Times New Roman" w:cs="Times New Roman"/>
        </w:rPr>
        <w:t>(CuSO</w:t>
      </w:r>
      <w:r w:rsidRPr="008C31E6">
        <w:rPr>
          <w:rFonts w:ascii="Times New Roman" w:hAnsi="Times New Roman" w:cs="Times New Roman"/>
          <w:vertAlign w:val="subscript"/>
        </w:rPr>
        <w:t>4</w:t>
      </w:r>
      <w:r w:rsidR="00A00F63" w:rsidRPr="006807A4">
        <w:rPr>
          <w:rFonts w:ascii="Times New Roman" w:hAnsi="Times New Roman" w:cs="Times New Roman"/>
          <w:vertAlign w:val="subscript"/>
        </w:rPr>
        <w:t xml:space="preserve"> </w:t>
      </w:r>
      <w:r w:rsidRPr="006807A4">
        <w:rPr>
          <w:rFonts w:ascii="Times New Roman" w:hAnsi="Times New Roman" w:cs="Times New Roman"/>
          <w:vertAlign w:val="superscript"/>
        </w:rPr>
        <w:t>.</w:t>
      </w:r>
      <w:r w:rsidR="00A00F63">
        <w:rPr>
          <w:rFonts w:ascii="Times New Roman" w:hAnsi="Times New Roman" w:cs="Times New Roman"/>
          <w:b/>
          <w:bCs/>
          <w:vertAlign w:val="superscript"/>
        </w:rPr>
        <w:t xml:space="preserve"> </w:t>
      </w:r>
      <w:r w:rsidRPr="00037041">
        <w:rPr>
          <w:rFonts w:ascii="Times New Roman" w:hAnsi="Times New Roman" w:cs="Times New Roman"/>
        </w:rPr>
        <w:t>5H</w:t>
      </w:r>
      <w:r w:rsidRPr="008C31E6">
        <w:rPr>
          <w:rFonts w:ascii="Times New Roman" w:hAnsi="Times New Roman" w:cs="Times New Roman"/>
          <w:vertAlign w:val="subscript"/>
        </w:rPr>
        <w:t>2</w:t>
      </w:r>
      <w:r w:rsidRPr="00037041">
        <w:rPr>
          <w:rFonts w:ascii="Times New Roman" w:hAnsi="Times New Roman" w:cs="Times New Roman"/>
        </w:rPr>
        <w:t>O) was dissolved in distilled water a</w:t>
      </w:r>
      <w:r>
        <w:rPr>
          <w:rFonts w:ascii="Times New Roman" w:hAnsi="Times New Roman" w:cs="Times New Roman"/>
        </w:rPr>
        <w:t>n</w:t>
      </w:r>
      <w:r w:rsidRPr="00037041">
        <w:rPr>
          <w:rFonts w:ascii="Times New Roman" w:hAnsi="Times New Roman" w:cs="Times New Roman"/>
        </w:rPr>
        <w:t xml:space="preserve">d </w:t>
      </w:r>
      <w:r w:rsidR="004219F1">
        <w:rPr>
          <w:rFonts w:ascii="Times New Roman" w:hAnsi="Times New Roman" w:cs="Times New Roman"/>
        </w:rPr>
        <w:t xml:space="preserve">madeup </w:t>
      </w:r>
      <w:r w:rsidRPr="00037041">
        <w:rPr>
          <w:rFonts w:ascii="Times New Roman" w:hAnsi="Times New Roman" w:cs="Times New Roman"/>
        </w:rPr>
        <w:t>to 1000ml. Then, filter</w:t>
      </w:r>
      <w:r>
        <w:rPr>
          <w:rFonts w:ascii="Times New Roman" w:hAnsi="Times New Roman" w:cs="Times New Roman"/>
        </w:rPr>
        <w:t>e</w:t>
      </w:r>
      <w:r w:rsidRPr="00037041">
        <w:rPr>
          <w:rFonts w:ascii="Times New Roman" w:hAnsi="Times New Roman" w:cs="Times New Roman"/>
        </w:rPr>
        <w:t>d and stored in amber color bottle.</w:t>
      </w:r>
    </w:p>
    <w:p w14:paraId="60CB7A79" w14:textId="4EC5CAD3" w:rsidR="00DB5BB8" w:rsidRDefault="00641B8E" w:rsidP="009A00D6">
      <w:pPr>
        <w:spacing w:line="360" w:lineRule="auto"/>
        <w:jc w:val="both"/>
        <w:rPr>
          <w:rFonts w:ascii="Times New Roman" w:hAnsi="Times New Roman" w:cs="Times New Roman"/>
        </w:rPr>
      </w:pPr>
      <w:r>
        <w:rPr>
          <w:rFonts w:ascii="Times New Roman" w:hAnsi="Times New Roman" w:cs="Times New Roman"/>
          <w:b/>
          <w:bCs/>
        </w:rPr>
        <w:t>2.2.2</w:t>
      </w:r>
      <w:r w:rsidR="00DB5BB8" w:rsidRPr="00020F74">
        <w:rPr>
          <w:rFonts w:ascii="Times New Roman" w:hAnsi="Times New Roman" w:cs="Times New Roman"/>
          <w:b/>
          <w:bCs/>
        </w:rPr>
        <w:t xml:space="preserve"> Fehling’s solution B</w:t>
      </w:r>
      <w:r w:rsidR="00DB5BB8">
        <w:rPr>
          <w:rFonts w:ascii="Times New Roman" w:hAnsi="Times New Roman" w:cs="Times New Roman"/>
          <w:b/>
          <w:bCs/>
        </w:rPr>
        <w:t>:</w:t>
      </w:r>
    </w:p>
    <w:p w14:paraId="7926603A" w14:textId="0EEAC2CB" w:rsidR="00DB5BB8" w:rsidRDefault="00DB5BB8" w:rsidP="009A00D6">
      <w:pPr>
        <w:spacing w:line="360" w:lineRule="auto"/>
        <w:jc w:val="both"/>
        <w:rPr>
          <w:rFonts w:ascii="Times New Roman" w:hAnsi="Times New Roman" w:cs="Times New Roman"/>
        </w:rPr>
      </w:pPr>
      <w:r w:rsidRPr="00037041">
        <w:rPr>
          <w:rFonts w:ascii="Times New Roman" w:hAnsi="Times New Roman" w:cs="Times New Roman"/>
        </w:rPr>
        <w:lastRenderedPageBreak/>
        <w:t xml:space="preserve"> 346g </w:t>
      </w:r>
      <w:r w:rsidR="00503ACB">
        <w:rPr>
          <w:rFonts w:ascii="Times New Roman" w:hAnsi="Times New Roman" w:cs="Times New Roman"/>
        </w:rPr>
        <w:t xml:space="preserve">of </w:t>
      </w:r>
      <w:r w:rsidRPr="00037041">
        <w:rPr>
          <w:rFonts w:ascii="Times New Roman" w:hAnsi="Times New Roman" w:cs="Times New Roman"/>
        </w:rPr>
        <w:t>Rochelle salt (Potassium sodium tartrate: KNa C</w:t>
      </w:r>
      <w:r w:rsidRPr="008C31E6">
        <w:rPr>
          <w:rFonts w:ascii="Times New Roman" w:hAnsi="Times New Roman" w:cs="Times New Roman"/>
          <w:vertAlign w:val="subscript"/>
        </w:rPr>
        <w:t>4</w:t>
      </w:r>
      <w:r w:rsidRPr="00037041">
        <w:rPr>
          <w:rFonts w:ascii="Times New Roman" w:hAnsi="Times New Roman" w:cs="Times New Roman"/>
        </w:rPr>
        <w:t>H</w:t>
      </w:r>
      <w:r w:rsidRPr="008C31E6">
        <w:rPr>
          <w:rFonts w:ascii="Times New Roman" w:hAnsi="Times New Roman" w:cs="Times New Roman"/>
          <w:vertAlign w:val="subscript"/>
        </w:rPr>
        <w:t>4</w:t>
      </w:r>
      <w:r w:rsidRPr="00037041">
        <w:rPr>
          <w:rFonts w:ascii="Times New Roman" w:hAnsi="Times New Roman" w:cs="Times New Roman"/>
        </w:rPr>
        <w:t>O</w:t>
      </w:r>
      <w:r w:rsidRPr="008C31E6">
        <w:rPr>
          <w:rFonts w:ascii="Times New Roman" w:hAnsi="Times New Roman" w:cs="Times New Roman"/>
          <w:vertAlign w:val="subscript"/>
        </w:rPr>
        <w:t>6</w:t>
      </w:r>
      <w:r w:rsidRPr="00503ACB">
        <w:rPr>
          <w:rFonts w:ascii="Times New Roman" w:hAnsi="Times New Roman" w:cs="Times New Roman"/>
          <w:vertAlign w:val="superscript"/>
        </w:rPr>
        <w:t>.</w:t>
      </w:r>
      <w:r w:rsidRPr="00037041">
        <w:rPr>
          <w:rFonts w:ascii="Times New Roman" w:hAnsi="Times New Roman" w:cs="Times New Roman"/>
        </w:rPr>
        <w:t>4H</w:t>
      </w:r>
      <w:r w:rsidRPr="001B330D">
        <w:rPr>
          <w:rFonts w:ascii="Times New Roman" w:hAnsi="Times New Roman" w:cs="Times New Roman"/>
          <w:vertAlign w:val="subscript"/>
        </w:rPr>
        <w:t>2</w:t>
      </w:r>
      <w:r>
        <w:rPr>
          <w:rFonts w:ascii="Times New Roman" w:hAnsi="Times New Roman" w:cs="Times New Roman"/>
        </w:rPr>
        <w:t>O</w:t>
      </w:r>
      <w:r w:rsidRPr="00037041">
        <w:rPr>
          <w:rFonts w:ascii="Times New Roman" w:hAnsi="Times New Roman" w:cs="Times New Roman"/>
        </w:rPr>
        <w:t xml:space="preserve">) and 100g </w:t>
      </w:r>
      <w:r w:rsidR="00A9007E">
        <w:rPr>
          <w:rFonts w:ascii="Times New Roman" w:hAnsi="Times New Roman" w:cs="Times New Roman"/>
        </w:rPr>
        <w:t>sodium hydroxide</w:t>
      </w:r>
      <w:r w:rsidR="005E370C">
        <w:rPr>
          <w:rFonts w:ascii="Times New Roman" w:hAnsi="Times New Roman" w:cs="Times New Roman"/>
        </w:rPr>
        <w:t xml:space="preserve"> </w:t>
      </w:r>
      <w:r w:rsidR="00AE32E8">
        <w:rPr>
          <w:rFonts w:ascii="Times New Roman" w:hAnsi="Times New Roman" w:cs="Times New Roman"/>
        </w:rPr>
        <w:t>were</w:t>
      </w:r>
      <w:r w:rsidRPr="00037041">
        <w:rPr>
          <w:rFonts w:ascii="Times New Roman" w:hAnsi="Times New Roman" w:cs="Times New Roman"/>
        </w:rPr>
        <w:t xml:space="preserve"> dissolved in distilled water and diluted to 1000 ml. Then, filter</w:t>
      </w:r>
      <w:r>
        <w:rPr>
          <w:rFonts w:ascii="Times New Roman" w:hAnsi="Times New Roman" w:cs="Times New Roman"/>
        </w:rPr>
        <w:t>e</w:t>
      </w:r>
      <w:r w:rsidRPr="00037041">
        <w:rPr>
          <w:rFonts w:ascii="Times New Roman" w:hAnsi="Times New Roman" w:cs="Times New Roman"/>
        </w:rPr>
        <w:t xml:space="preserve">d and </w:t>
      </w:r>
      <w:r w:rsidR="00A14A2E">
        <w:rPr>
          <w:rFonts w:ascii="Times New Roman" w:hAnsi="Times New Roman" w:cs="Times New Roman"/>
        </w:rPr>
        <w:t>transfer</w:t>
      </w:r>
      <w:r w:rsidR="00047BC5">
        <w:rPr>
          <w:rFonts w:ascii="Times New Roman" w:hAnsi="Times New Roman" w:cs="Times New Roman"/>
        </w:rPr>
        <w:t>r</w:t>
      </w:r>
      <w:r w:rsidR="00A14A2E">
        <w:rPr>
          <w:rFonts w:ascii="Times New Roman" w:hAnsi="Times New Roman" w:cs="Times New Roman"/>
        </w:rPr>
        <w:t>ed</w:t>
      </w:r>
      <w:r w:rsidRPr="00037041">
        <w:rPr>
          <w:rFonts w:ascii="Times New Roman" w:hAnsi="Times New Roman" w:cs="Times New Roman"/>
        </w:rPr>
        <w:t xml:space="preserve"> in amber color bottle.</w:t>
      </w:r>
    </w:p>
    <w:p w14:paraId="50467CF7" w14:textId="0F27A56A" w:rsidR="00DB5BB8" w:rsidRDefault="00641B8E" w:rsidP="009A00D6">
      <w:pPr>
        <w:spacing w:line="360" w:lineRule="auto"/>
        <w:jc w:val="both"/>
        <w:rPr>
          <w:rFonts w:ascii="Times New Roman" w:hAnsi="Times New Roman" w:cs="Times New Roman"/>
        </w:rPr>
      </w:pPr>
      <w:r>
        <w:rPr>
          <w:rFonts w:ascii="Times New Roman" w:hAnsi="Times New Roman" w:cs="Times New Roman"/>
          <w:b/>
          <w:bCs/>
        </w:rPr>
        <w:t>2.2.3</w:t>
      </w:r>
      <w:r w:rsidR="00DB5BB8" w:rsidRPr="00037041">
        <w:rPr>
          <w:rFonts w:ascii="Times New Roman" w:hAnsi="Times New Roman" w:cs="Times New Roman"/>
        </w:rPr>
        <w:t xml:space="preserve"> </w:t>
      </w:r>
      <w:r w:rsidR="00DB5BB8" w:rsidRPr="00020F74">
        <w:rPr>
          <w:rFonts w:ascii="Times New Roman" w:hAnsi="Times New Roman" w:cs="Times New Roman"/>
          <w:b/>
          <w:bCs/>
        </w:rPr>
        <w:t>Neutral lead acetate</w:t>
      </w:r>
      <w:r w:rsidR="009E75DE">
        <w:rPr>
          <w:rFonts w:ascii="Times New Roman" w:hAnsi="Times New Roman" w:cs="Times New Roman"/>
          <w:b/>
          <w:bCs/>
        </w:rPr>
        <w:t xml:space="preserve"> formulation</w:t>
      </w:r>
      <w:r w:rsidR="00DB5BB8" w:rsidRPr="00020F74">
        <w:rPr>
          <w:rFonts w:ascii="Times New Roman" w:hAnsi="Times New Roman" w:cs="Times New Roman"/>
          <w:b/>
          <w:bCs/>
        </w:rPr>
        <w:t>:</w:t>
      </w:r>
      <w:r w:rsidR="00DB5BB8" w:rsidRPr="00037041">
        <w:rPr>
          <w:rFonts w:ascii="Times New Roman" w:hAnsi="Times New Roman" w:cs="Times New Roman"/>
        </w:rPr>
        <w:t xml:space="preserve"> </w:t>
      </w:r>
    </w:p>
    <w:p w14:paraId="3B34FF26" w14:textId="00A5B1C0" w:rsidR="00DB5BB8" w:rsidRDefault="00DB5BB8" w:rsidP="009A00D6">
      <w:pPr>
        <w:spacing w:line="360" w:lineRule="auto"/>
        <w:jc w:val="both"/>
        <w:rPr>
          <w:rFonts w:ascii="Times New Roman" w:hAnsi="Times New Roman" w:cs="Times New Roman"/>
        </w:rPr>
      </w:pPr>
      <w:r w:rsidRPr="00037041">
        <w:rPr>
          <w:rFonts w:ascii="Times New Roman" w:hAnsi="Times New Roman" w:cs="Times New Roman"/>
        </w:rPr>
        <w:t xml:space="preserve">20% </w:t>
      </w:r>
      <w:r w:rsidR="00F633AD">
        <w:rPr>
          <w:rFonts w:ascii="Times New Roman" w:hAnsi="Times New Roman" w:cs="Times New Roman"/>
        </w:rPr>
        <w:t>N</w:t>
      </w:r>
      <w:r w:rsidRPr="00037041">
        <w:rPr>
          <w:rFonts w:ascii="Times New Roman" w:hAnsi="Times New Roman" w:cs="Times New Roman"/>
        </w:rPr>
        <w:t>eutral lead acetate solution was</w:t>
      </w:r>
      <w:r w:rsidR="00E03E37">
        <w:rPr>
          <w:rFonts w:ascii="Times New Roman" w:hAnsi="Times New Roman" w:cs="Times New Roman"/>
        </w:rPr>
        <w:t xml:space="preserve"> synthesized</w:t>
      </w:r>
      <w:r w:rsidRPr="00037041">
        <w:rPr>
          <w:rFonts w:ascii="Times New Roman" w:hAnsi="Times New Roman" w:cs="Times New Roman"/>
        </w:rPr>
        <w:t>.</w:t>
      </w:r>
    </w:p>
    <w:p w14:paraId="7B2D3276" w14:textId="2736C8F4" w:rsidR="00DB5BB8" w:rsidRDefault="00641B8E" w:rsidP="009A00D6">
      <w:pPr>
        <w:spacing w:line="360" w:lineRule="auto"/>
        <w:jc w:val="both"/>
        <w:rPr>
          <w:rFonts w:ascii="Times New Roman" w:hAnsi="Times New Roman" w:cs="Times New Roman"/>
        </w:rPr>
      </w:pPr>
      <w:r>
        <w:rPr>
          <w:rFonts w:ascii="Times New Roman" w:hAnsi="Times New Roman" w:cs="Times New Roman"/>
          <w:b/>
          <w:bCs/>
        </w:rPr>
        <w:t>2.2.4</w:t>
      </w:r>
      <w:r w:rsidR="00DB5BB8" w:rsidRPr="00840197">
        <w:rPr>
          <w:rFonts w:ascii="Times New Roman" w:hAnsi="Times New Roman" w:cs="Times New Roman"/>
          <w:b/>
          <w:bCs/>
        </w:rPr>
        <w:t xml:space="preserve"> Potassium oxalate </w:t>
      </w:r>
      <w:r w:rsidR="009E75DE">
        <w:rPr>
          <w:rFonts w:ascii="Times New Roman" w:hAnsi="Times New Roman" w:cs="Times New Roman"/>
          <w:b/>
          <w:bCs/>
        </w:rPr>
        <w:t>reagent</w:t>
      </w:r>
      <w:r w:rsidR="00DB5BB8">
        <w:rPr>
          <w:rFonts w:ascii="Times New Roman" w:hAnsi="Times New Roman" w:cs="Times New Roman"/>
          <w:b/>
          <w:bCs/>
        </w:rPr>
        <w:t>:</w:t>
      </w:r>
    </w:p>
    <w:p w14:paraId="0FF5DB05" w14:textId="56867B31" w:rsidR="00DB5BB8" w:rsidRDefault="00DB5BB8" w:rsidP="009A00D6">
      <w:pPr>
        <w:spacing w:line="360" w:lineRule="auto"/>
        <w:jc w:val="both"/>
        <w:rPr>
          <w:rFonts w:ascii="Times New Roman" w:hAnsi="Times New Roman" w:cs="Times New Roman"/>
        </w:rPr>
      </w:pPr>
      <w:r w:rsidRPr="00037041">
        <w:rPr>
          <w:rFonts w:ascii="Times New Roman" w:hAnsi="Times New Roman" w:cs="Times New Roman"/>
        </w:rPr>
        <w:t xml:space="preserve"> 10% </w:t>
      </w:r>
      <w:r w:rsidR="00F633AD">
        <w:rPr>
          <w:rFonts w:ascii="Times New Roman" w:hAnsi="Times New Roman" w:cs="Times New Roman"/>
        </w:rPr>
        <w:t>P</w:t>
      </w:r>
      <w:r w:rsidRPr="00037041">
        <w:rPr>
          <w:rFonts w:ascii="Times New Roman" w:hAnsi="Times New Roman" w:cs="Times New Roman"/>
        </w:rPr>
        <w:t>otassium oxalate (</w:t>
      </w:r>
      <w:r w:rsidR="00E03E37">
        <w:rPr>
          <w:rFonts w:ascii="Times New Roman" w:hAnsi="Times New Roman" w:cs="Times New Roman"/>
        </w:rPr>
        <w:t>K</w:t>
      </w:r>
      <w:r w:rsidR="00E03E37" w:rsidRPr="00E03E37">
        <w:rPr>
          <w:rFonts w:ascii="Times New Roman" w:hAnsi="Times New Roman" w:cs="Times New Roman"/>
          <w:vertAlign w:val="subscript"/>
        </w:rPr>
        <w:t>2</w:t>
      </w:r>
      <w:r w:rsidR="00E03E37">
        <w:rPr>
          <w:rFonts w:ascii="Times New Roman" w:hAnsi="Times New Roman" w:cs="Times New Roman"/>
        </w:rPr>
        <w:t>C</w:t>
      </w:r>
      <w:r w:rsidR="00E03E37" w:rsidRPr="00E03E37">
        <w:rPr>
          <w:rFonts w:ascii="Times New Roman" w:hAnsi="Times New Roman" w:cs="Times New Roman"/>
          <w:vertAlign w:val="subscript"/>
        </w:rPr>
        <w:t>2</w:t>
      </w:r>
      <w:r w:rsidR="00E03E37">
        <w:rPr>
          <w:rFonts w:ascii="Times New Roman" w:hAnsi="Times New Roman" w:cs="Times New Roman"/>
        </w:rPr>
        <w:t>O</w:t>
      </w:r>
      <w:r w:rsidR="00E03E37" w:rsidRPr="00E03E37">
        <w:rPr>
          <w:rFonts w:ascii="Times New Roman" w:hAnsi="Times New Roman" w:cs="Times New Roman"/>
          <w:vertAlign w:val="subscript"/>
        </w:rPr>
        <w:t>4</w:t>
      </w:r>
      <w:r w:rsidR="00E03E37">
        <w:rPr>
          <w:rFonts w:ascii="Times New Roman" w:hAnsi="Times New Roman" w:cs="Times New Roman"/>
        </w:rPr>
        <w:t xml:space="preserve"> · H</w:t>
      </w:r>
      <w:r w:rsidR="00E03E37" w:rsidRPr="00E03E37">
        <w:rPr>
          <w:rFonts w:ascii="Times New Roman" w:hAnsi="Times New Roman" w:cs="Times New Roman"/>
          <w:vertAlign w:val="subscript"/>
        </w:rPr>
        <w:t>2</w:t>
      </w:r>
      <w:r w:rsidR="00E03E37">
        <w:rPr>
          <w:rFonts w:ascii="Times New Roman" w:hAnsi="Times New Roman" w:cs="Times New Roman"/>
        </w:rPr>
        <w:t>O</w:t>
      </w:r>
      <w:r w:rsidRPr="00037041">
        <w:rPr>
          <w:rFonts w:ascii="Times New Roman" w:hAnsi="Times New Roman" w:cs="Times New Roman"/>
        </w:rPr>
        <w:t>)</w:t>
      </w:r>
      <w:r w:rsidR="001B44E5">
        <w:rPr>
          <w:rFonts w:ascii="Times New Roman" w:hAnsi="Times New Roman" w:cs="Times New Roman"/>
        </w:rPr>
        <w:t xml:space="preserve"> reagent</w:t>
      </w:r>
      <w:r w:rsidRPr="00037041">
        <w:rPr>
          <w:rFonts w:ascii="Times New Roman" w:hAnsi="Times New Roman" w:cs="Times New Roman"/>
        </w:rPr>
        <w:t xml:space="preserve"> was prepare</w:t>
      </w:r>
      <w:r>
        <w:rPr>
          <w:rFonts w:ascii="Times New Roman" w:hAnsi="Times New Roman" w:cs="Times New Roman"/>
        </w:rPr>
        <w:t>d.</w:t>
      </w:r>
    </w:p>
    <w:p w14:paraId="65E015EC" w14:textId="573941BF" w:rsidR="00DB5BB8" w:rsidRDefault="0073149E" w:rsidP="009A00D6">
      <w:pPr>
        <w:spacing w:line="360" w:lineRule="auto"/>
        <w:jc w:val="both"/>
        <w:rPr>
          <w:rFonts w:ascii="Times New Roman" w:hAnsi="Times New Roman" w:cs="Times New Roman"/>
        </w:rPr>
      </w:pPr>
      <w:r>
        <w:rPr>
          <w:rFonts w:ascii="Times New Roman" w:hAnsi="Times New Roman" w:cs="Times New Roman"/>
          <w:b/>
          <w:bCs/>
        </w:rPr>
        <w:t>2.2.5</w:t>
      </w:r>
      <w:r w:rsidR="001B44E5">
        <w:rPr>
          <w:rFonts w:ascii="Times New Roman" w:hAnsi="Times New Roman" w:cs="Times New Roman"/>
          <w:b/>
          <w:bCs/>
        </w:rPr>
        <w:t xml:space="preserve"> </w:t>
      </w:r>
      <w:r w:rsidR="007E43F6">
        <w:rPr>
          <w:rFonts w:ascii="Times New Roman" w:hAnsi="Times New Roman" w:cs="Times New Roman"/>
          <w:b/>
          <w:bCs/>
        </w:rPr>
        <w:t>Preparation of</w:t>
      </w:r>
      <w:r>
        <w:rPr>
          <w:rFonts w:ascii="Times New Roman" w:hAnsi="Times New Roman" w:cs="Times New Roman"/>
          <w:b/>
          <w:bCs/>
        </w:rPr>
        <w:t xml:space="preserve"> </w:t>
      </w:r>
      <w:r w:rsidR="00DB5BB8" w:rsidRPr="003D0F31">
        <w:rPr>
          <w:rFonts w:ascii="Times New Roman" w:hAnsi="Times New Roman" w:cs="Times New Roman"/>
          <w:b/>
          <w:bCs/>
        </w:rPr>
        <w:t>Methylene blue indicator</w:t>
      </w:r>
      <w:r w:rsidR="00DB5BB8">
        <w:rPr>
          <w:rFonts w:ascii="Times New Roman" w:hAnsi="Times New Roman" w:cs="Times New Roman"/>
        </w:rPr>
        <w:t>:</w:t>
      </w:r>
    </w:p>
    <w:p w14:paraId="60B5E708" w14:textId="70DE82E0" w:rsidR="00DB5BB8" w:rsidRDefault="00DB5BB8" w:rsidP="009A00D6">
      <w:pPr>
        <w:spacing w:line="360" w:lineRule="auto"/>
        <w:jc w:val="both"/>
        <w:rPr>
          <w:rFonts w:ascii="Times New Roman" w:hAnsi="Times New Roman" w:cs="Times New Roman"/>
        </w:rPr>
      </w:pPr>
      <w:r w:rsidRPr="003D0F31">
        <w:rPr>
          <w:rFonts w:ascii="Times New Roman" w:hAnsi="Times New Roman" w:cs="Times New Roman"/>
        </w:rPr>
        <w:t xml:space="preserve"> 1%</w:t>
      </w:r>
      <w:r w:rsidR="006F6660">
        <w:rPr>
          <w:rFonts w:ascii="Times New Roman" w:hAnsi="Times New Roman" w:cs="Times New Roman"/>
        </w:rPr>
        <w:t xml:space="preserve"> (w/v)</w:t>
      </w:r>
      <w:r w:rsidRPr="003D0F31">
        <w:rPr>
          <w:rFonts w:ascii="Times New Roman" w:hAnsi="Times New Roman" w:cs="Times New Roman"/>
        </w:rPr>
        <w:t xml:space="preserve"> </w:t>
      </w:r>
      <w:r w:rsidR="00F633AD">
        <w:rPr>
          <w:rFonts w:ascii="Times New Roman" w:hAnsi="Times New Roman" w:cs="Times New Roman"/>
        </w:rPr>
        <w:t>M</w:t>
      </w:r>
      <w:r w:rsidRPr="003D0F31">
        <w:rPr>
          <w:rFonts w:ascii="Times New Roman" w:hAnsi="Times New Roman" w:cs="Times New Roman"/>
        </w:rPr>
        <w:t xml:space="preserve">ethylene blue solution was prepared </w:t>
      </w:r>
      <w:r w:rsidR="00C84FF4">
        <w:rPr>
          <w:rFonts w:ascii="Times New Roman" w:hAnsi="Times New Roman" w:cs="Times New Roman"/>
        </w:rPr>
        <w:t xml:space="preserve">with </w:t>
      </w:r>
      <w:r w:rsidRPr="003D0F31">
        <w:rPr>
          <w:rFonts w:ascii="Times New Roman" w:hAnsi="Times New Roman" w:cs="Times New Roman"/>
        </w:rPr>
        <w:t>distilled water.</w:t>
      </w:r>
    </w:p>
    <w:p w14:paraId="358C4B8D" w14:textId="2E1C5657" w:rsidR="2AAA9F99" w:rsidRDefault="00FC5FFF"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3. </w:t>
      </w:r>
      <w:r w:rsidR="2AAA9F99" w:rsidRPr="41AE8C04">
        <w:rPr>
          <w:rFonts w:ascii="Times New Roman" w:eastAsia="Times New Roman" w:hAnsi="Times New Roman" w:cs="Times New Roman"/>
          <w:b/>
          <w:bCs/>
        </w:rPr>
        <w:t>Preparation of beetroot and Ash gourd for juice extraction</w:t>
      </w:r>
    </w:p>
    <w:p w14:paraId="1355E15C" w14:textId="64B8D0CF" w:rsidR="2AAA9F99" w:rsidRDefault="0907B32E" w:rsidP="009A00D6">
      <w:pPr>
        <w:spacing w:line="360" w:lineRule="auto"/>
        <w:jc w:val="both"/>
        <w:rPr>
          <w:rFonts w:ascii="Times New Roman" w:eastAsia="Times New Roman" w:hAnsi="Times New Roman" w:cs="Times New Roman"/>
        </w:rPr>
      </w:pPr>
      <w:r w:rsidRPr="198CF7C6">
        <w:rPr>
          <w:rFonts w:ascii="Times New Roman" w:eastAsia="Times New Roman" w:hAnsi="Times New Roman" w:cs="Times New Roman"/>
        </w:rPr>
        <w:t xml:space="preserve">For further processing, the fresh, matured, and healthy beetroots and Ash gourd were sorted and chosen. After washing, they were carefully peeled with a knife and immersed in fresh water to prevent browning. After </w:t>
      </w:r>
      <w:r w:rsidR="00AE32E8">
        <w:rPr>
          <w:rFonts w:ascii="Times New Roman" w:eastAsia="Times New Roman" w:hAnsi="Times New Roman" w:cs="Times New Roman"/>
        </w:rPr>
        <w:t>the development</w:t>
      </w:r>
      <w:r w:rsidRPr="198CF7C6">
        <w:rPr>
          <w:rFonts w:ascii="Times New Roman" w:eastAsia="Times New Roman" w:hAnsi="Times New Roman" w:cs="Times New Roman"/>
        </w:rPr>
        <w:t xml:space="preserve"> of Ash gourd and </w:t>
      </w:r>
      <w:r w:rsidR="00AE32E8">
        <w:rPr>
          <w:rFonts w:ascii="Times New Roman" w:eastAsia="Times New Roman" w:hAnsi="Times New Roman" w:cs="Times New Roman"/>
        </w:rPr>
        <w:t>beetroot-based</w:t>
      </w:r>
      <w:r w:rsidRPr="198CF7C6">
        <w:rPr>
          <w:rFonts w:ascii="Times New Roman" w:eastAsia="Times New Roman" w:hAnsi="Times New Roman" w:cs="Times New Roman"/>
        </w:rPr>
        <w:t xml:space="preserve"> RTS beverage Page 5 blanching, the little pieces were submerged in hot water at 80°C for three to five minutes before being rinsed with tap water to stop further cooking. With the use of an electrical mixer grinder, juice was extracted, and then muslin fabric was used for filtering. </w:t>
      </w:r>
    </w:p>
    <w:p w14:paraId="5A9B103A" w14:textId="77777777" w:rsidR="00A21475" w:rsidRDefault="00A21475" w:rsidP="009A00D6">
      <w:pPr>
        <w:spacing w:line="360" w:lineRule="auto"/>
        <w:jc w:val="both"/>
        <w:rPr>
          <w:rFonts w:ascii="Times New Roman" w:eastAsia="Times New Roman" w:hAnsi="Times New Roman" w:cs="Times New Roman"/>
        </w:rPr>
      </w:pPr>
    </w:p>
    <w:p w14:paraId="54DF5009" w14:textId="6CCD8C8A" w:rsidR="2AAA9F99" w:rsidRDefault="00FC5FFF"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Fig.1</w:t>
      </w:r>
      <w:r w:rsidR="003241E7">
        <w:rPr>
          <w:rFonts w:ascii="Times New Roman" w:eastAsia="Times New Roman" w:hAnsi="Times New Roman" w:cs="Times New Roman"/>
          <w:b/>
          <w:bCs/>
        </w:rPr>
        <w:t>:</w:t>
      </w:r>
      <w:r>
        <w:rPr>
          <w:rFonts w:ascii="Times New Roman" w:eastAsia="Times New Roman" w:hAnsi="Times New Roman" w:cs="Times New Roman"/>
          <w:b/>
          <w:bCs/>
        </w:rPr>
        <w:t xml:space="preserve"> </w:t>
      </w:r>
      <w:r w:rsidR="0907B32E" w:rsidRPr="198CF7C6">
        <w:rPr>
          <w:rFonts w:ascii="Times New Roman" w:eastAsia="Times New Roman" w:hAnsi="Times New Roman" w:cs="Times New Roman"/>
          <w:b/>
          <w:bCs/>
        </w:rPr>
        <w:t xml:space="preserve">Flow chart showing preparation of RTS beverage </w:t>
      </w:r>
      <w:r w:rsidR="5C638A4B" w:rsidRPr="198CF7C6">
        <w:rPr>
          <w:rFonts w:ascii="Times New Roman" w:eastAsia="Times New Roman" w:hAnsi="Times New Roman" w:cs="Times New Roman"/>
          <w:b/>
          <w:bCs/>
        </w:rPr>
        <w:t>from Beetroot and Ash gourd</w:t>
      </w:r>
    </w:p>
    <w:p w14:paraId="6FE3FD2F" w14:textId="77777777" w:rsidR="00A21475" w:rsidRDefault="00A21475" w:rsidP="009A00D6">
      <w:pPr>
        <w:spacing w:line="360" w:lineRule="auto"/>
        <w:jc w:val="both"/>
        <w:rPr>
          <w:rFonts w:ascii="Times New Roman" w:eastAsia="Times New Roman" w:hAnsi="Times New Roman" w:cs="Times New Roman"/>
          <w:b/>
          <w:bCs/>
        </w:rPr>
      </w:pPr>
    </w:p>
    <w:p w14:paraId="124659E2" w14:textId="77777777" w:rsidR="00CC7F26" w:rsidRDefault="00CC7F26" w:rsidP="009A00D6">
      <w:pPr>
        <w:spacing w:line="360" w:lineRule="auto"/>
        <w:jc w:val="both"/>
        <w:rPr>
          <w:rFonts w:ascii="Times New Roman" w:eastAsia="Times New Roman" w:hAnsi="Times New Roman" w:cs="Times New Roman"/>
        </w:rPr>
      </w:pPr>
    </w:p>
    <w:p w14:paraId="615F8F8C" w14:textId="355829BF" w:rsidR="6FF31B3E" w:rsidRDefault="6FF31B3E" w:rsidP="00CC7F26">
      <w:pPr>
        <w:spacing w:line="360" w:lineRule="auto"/>
        <w:jc w:val="center"/>
        <w:rPr>
          <w:rFonts w:ascii="Times New Roman" w:eastAsia="Times New Roman" w:hAnsi="Times New Roman" w:cs="Times New Roman"/>
        </w:rPr>
      </w:pPr>
      <w:r w:rsidRPr="41AE8C04">
        <w:rPr>
          <w:rFonts w:ascii="Times New Roman" w:eastAsia="Times New Roman" w:hAnsi="Times New Roman" w:cs="Times New Roman"/>
        </w:rPr>
        <w:t>Extraction of juice from beetroot and Ash gourd</w:t>
      </w:r>
    </w:p>
    <w:p w14:paraId="2EA9A76F" w14:textId="289BDFD3" w:rsidR="08BBCE15" w:rsidRDefault="41AE8C04"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41FCF5A6" wp14:editId="62A6D8A2">
                <wp:extent cx="139700" cy="279400"/>
                <wp:effectExtent l="19050" t="0" r="31750" b="44450"/>
                <wp:docPr id="7840405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5F18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5D6567A5" w14:textId="2C411CDD" w:rsidR="6FF31B3E" w:rsidRDefault="6FF31B3E" w:rsidP="00CC7F26">
      <w:pPr>
        <w:spacing w:line="360" w:lineRule="auto"/>
        <w:jc w:val="center"/>
      </w:pPr>
      <w:r w:rsidRPr="41AE8C04">
        <w:rPr>
          <w:rFonts w:ascii="Times New Roman" w:eastAsia="Times New Roman" w:hAnsi="Times New Roman" w:cs="Times New Roman"/>
        </w:rPr>
        <w:t>Preparation of sugar syrup</w:t>
      </w:r>
    </w:p>
    <w:p w14:paraId="448DBA57" w14:textId="7EE657F9" w:rsidR="45C4F5E6" w:rsidRDefault="3EA77923"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30B54FCE" wp14:editId="6934F7BC">
                <wp:extent cx="139700" cy="279400"/>
                <wp:effectExtent l="19050" t="0" r="31750" b="44450"/>
                <wp:docPr id="169897206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313433"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3FD657E0" w14:textId="65C9DFBE" w:rsidR="6FF31B3E" w:rsidRDefault="6FF31B3E" w:rsidP="00CC7F26">
      <w:pPr>
        <w:spacing w:line="360" w:lineRule="auto"/>
        <w:jc w:val="center"/>
      </w:pPr>
      <w:r w:rsidRPr="41AE8C04">
        <w:rPr>
          <w:rFonts w:ascii="Times New Roman" w:eastAsia="Times New Roman" w:hAnsi="Times New Roman" w:cs="Times New Roman"/>
        </w:rPr>
        <w:lastRenderedPageBreak/>
        <w:t>Blending according to their respective combinations</w:t>
      </w:r>
    </w:p>
    <w:p w14:paraId="64A92B78" w14:textId="0C9978A2" w:rsidR="3ADE9BAA" w:rsidRDefault="1CAD17C0"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68E64E00" wp14:editId="29AE3532">
                <wp:extent cx="139700" cy="279400"/>
                <wp:effectExtent l="19050" t="0" r="31750" b="44450"/>
                <wp:docPr id="130818684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7AA17B"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66017C8A" w14:textId="76B594F2" w:rsidR="6FF31B3E" w:rsidRDefault="6FF31B3E" w:rsidP="00CC7F26">
      <w:pPr>
        <w:spacing w:line="360" w:lineRule="auto"/>
        <w:jc w:val="center"/>
      </w:pPr>
      <w:r w:rsidRPr="41AE8C04">
        <w:rPr>
          <w:rFonts w:ascii="Times New Roman" w:eastAsia="Times New Roman" w:hAnsi="Times New Roman" w:cs="Times New Roman"/>
        </w:rPr>
        <w:t xml:space="preserve">Heating to </w:t>
      </w:r>
      <w:r w:rsidR="00C70059">
        <w:rPr>
          <w:rFonts w:ascii="Times New Roman" w:eastAsia="Times New Roman" w:hAnsi="Times New Roman" w:cs="Times New Roman"/>
        </w:rPr>
        <w:t>88°C</w:t>
      </w:r>
      <w:r w:rsidRPr="41AE8C04">
        <w:rPr>
          <w:rFonts w:ascii="Times New Roman" w:eastAsia="Times New Roman" w:hAnsi="Times New Roman" w:cs="Times New Roman"/>
        </w:rPr>
        <w:t xml:space="preserve"> for 30 seconds</w:t>
      </w:r>
    </w:p>
    <w:p w14:paraId="28B495FF" w14:textId="2F200DAA" w:rsidR="296F5C72" w:rsidRDefault="76748505"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5E2D460C" wp14:editId="3473FD98">
                <wp:extent cx="139700" cy="279400"/>
                <wp:effectExtent l="19050" t="0" r="31750" b="44450"/>
                <wp:docPr id="58190079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5F7961"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399153FA" w14:textId="7BB8EF12" w:rsidR="6FF31B3E" w:rsidRDefault="6FF31B3E" w:rsidP="00CC7F26">
      <w:pPr>
        <w:spacing w:line="360" w:lineRule="auto"/>
        <w:jc w:val="center"/>
      </w:pPr>
      <w:r w:rsidRPr="41AE8C04">
        <w:rPr>
          <w:rFonts w:ascii="Times New Roman" w:eastAsia="Times New Roman" w:hAnsi="Times New Roman" w:cs="Times New Roman"/>
        </w:rPr>
        <w:t>Hot filling in the sterilized bottles</w:t>
      </w:r>
    </w:p>
    <w:p w14:paraId="094794DF" w14:textId="00B88E36" w:rsidR="72018AC3" w:rsidRDefault="5CA5202E"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3A78AD07" wp14:editId="2CBDD21E">
                <wp:extent cx="139700" cy="279400"/>
                <wp:effectExtent l="19050" t="0" r="31750" b="44450"/>
                <wp:docPr id="77455058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65172"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2AC6B341" w14:textId="4D4992B3" w:rsidR="6FF31B3E" w:rsidRDefault="6FF31B3E" w:rsidP="00CC7F26">
      <w:pPr>
        <w:spacing w:line="360" w:lineRule="auto"/>
        <w:jc w:val="center"/>
      </w:pPr>
      <w:r w:rsidRPr="41AE8C04">
        <w:rPr>
          <w:rFonts w:ascii="Times New Roman" w:eastAsia="Times New Roman" w:hAnsi="Times New Roman" w:cs="Times New Roman"/>
        </w:rPr>
        <w:t>Capping</w:t>
      </w:r>
    </w:p>
    <w:p w14:paraId="14A32543" w14:textId="1A8DBAB1" w:rsidR="03EB42FB" w:rsidRDefault="47F01AAC"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2DD3B237" wp14:editId="4324FA93">
                <wp:extent cx="139700" cy="279400"/>
                <wp:effectExtent l="19050" t="0" r="31750" b="44450"/>
                <wp:docPr id="56438404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2CB55D"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0909867E" w14:textId="4A3FCDB9" w:rsidR="6FF31B3E" w:rsidRDefault="6FF31B3E" w:rsidP="00CC7F26">
      <w:pPr>
        <w:spacing w:line="360" w:lineRule="auto"/>
        <w:jc w:val="center"/>
      </w:pPr>
      <w:r w:rsidRPr="41AE8C04">
        <w:rPr>
          <w:rFonts w:ascii="Times New Roman" w:eastAsia="Times New Roman" w:hAnsi="Times New Roman" w:cs="Times New Roman"/>
        </w:rPr>
        <w:t>Holding for 5 minutes (upside down)</w:t>
      </w:r>
    </w:p>
    <w:p w14:paraId="03649AF6" w14:textId="0CC41F9B" w:rsidR="0C48AD53" w:rsidRDefault="00842420"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4E62595E" wp14:editId="650E48A4">
                <wp:extent cx="139700" cy="279400"/>
                <wp:effectExtent l="19050" t="0" r="31750" b="44450"/>
                <wp:docPr id="96933602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816322"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4B2A6BAB" w14:textId="7FAA75B3" w:rsidR="6FF31B3E" w:rsidRDefault="6FF31B3E" w:rsidP="00CC7F26">
      <w:pPr>
        <w:spacing w:line="360" w:lineRule="auto"/>
        <w:jc w:val="center"/>
      </w:pPr>
      <w:r w:rsidRPr="41AE8C04">
        <w:rPr>
          <w:rFonts w:ascii="Times New Roman" w:eastAsia="Times New Roman" w:hAnsi="Times New Roman" w:cs="Times New Roman"/>
        </w:rPr>
        <w:t>Cooling at room temperature</w:t>
      </w:r>
    </w:p>
    <w:p w14:paraId="6CB0785F" w14:textId="5AFD3847" w:rsidR="766A255E" w:rsidRDefault="56C2D3B4"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63D8B2C2" wp14:editId="46DCE503">
                <wp:extent cx="139700" cy="279400"/>
                <wp:effectExtent l="19050" t="0" r="31750" b="44450"/>
                <wp:docPr id="189633452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9FA5A9"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70A76E14" w14:textId="3D9E23CF" w:rsidR="534A27A7" w:rsidRDefault="534A27A7" w:rsidP="00CC7F26">
      <w:pPr>
        <w:spacing w:line="360" w:lineRule="auto"/>
        <w:jc w:val="center"/>
      </w:pPr>
      <w:r w:rsidRPr="41AE8C04">
        <w:rPr>
          <w:rFonts w:ascii="Times New Roman" w:eastAsia="Times New Roman" w:hAnsi="Times New Roman" w:cs="Times New Roman"/>
        </w:rPr>
        <w:t>Beetroot-Ash gourd RTS</w:t>
      </w:r>
    </w:p>
    <w:p w14:paraId="756927F5" w14:textId="3F64D3C2" w:rsidR="2532FB42" w:rsidRDefault="2532FB42" w:rsidP="00CC7F26">
      <w:pPr>
        <w:spacing w:line="360" w:lineRule="auto"/>
        <w:jc w:val="center"/>
        <w:rPr>
          <w:rFonts w:ascii="Times New Roman" w:eastAsia="Times New Roman" w:hAnsi="Times New Roman" w:cs="Times New Roman"/>
        </w:rPr>
      </w:pPr>
      <w:r>
        <w:rPr>
          <w:noProof/>
        </w:rPr>
        <mc:AlternateContent>
          <mc:Choice Requires="wps">
            <w:drawing>
              <wp:inline distT="0" distB="0" distL="0" distR="0" wp14:anchorId="66DF1D5B" wp14:editId="16679853">
                <wp:extent cx="139700" cy="279400"/>
                <wp:effectExtent l="19050" t="0" r="31750" b="44450"/>
                <wp:docPr id="66035064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A43D9F"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6CBCF256" w14:textId="1A1C9CC2" w:rsidR="534A27A7" w:rsidRDefault="534A27A7" w:rsidP="00CC7F26">
      <w:pPr>
        <w:spacing w:line="360" w:lineRule="auto"/>
        <w:jc w:val="center"/>
      </w:pPr>
      <w:r w:rsidRPr="0D13C697">
        <w:rPr>
          <w:rFonts w:ascii="Times New Roman" w:eastAsia="Times New Roman" w:hAnsi="Times New Roman" w:cs="Times New Roman"/>
        </w:rPr>
        <w:t>Storage of prepared juice</w:t>
      </w:r>
    </w:p>
    <w:p w14:paraId="362F9136" w14:textId="76FB413B" w:rsidR="0D13C697" w:rsidRDefault="0D13C697" w:rsidP="009A00D6">
      <w:pPr>
        <w:spacing w:line="360" w:lineRule="auto"/>
        <w:jc w:val="both"/>
        <w:rPr>
          <w:rFonts w:ascii="Times New Roman" w:eastAsia="Times New Roman" w:hAnsi="Times New Roman" w:cs="Times New Roman"/>
        </w:rPr>
      </w:pPr>
    </w:p>
    <w:p w14:paraId="2BF89E66" w14:textId="6C39D5D7" w:rsidR="41AE8C04" w:rsidRDefault="41AE8C04" w:rsidP="009A00D6">
      <w:pPr>
        <w:spacing w:line="360" w:lineRule="auto"/>
        <w:jc w:val="both"/>
        <w:rPr>
          <w:rFonts w:ascii="Times New Roman" w:eastAsia="Times New Roman" w:hAnsi="Times New Roman" w:cs="Times New Roman"/>
        </w:rPr>
      </w:pPr>
    </w:p>
    <w:p w14:paraId="6FB4517D" w14:textId="7431C070" w:rsidR="00B50C1A" w:rsidRDefault="003241E7"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3.1 </w:t>
      </w:r>
      <w:r w:rsidR="00BF6871" w:rsidRPr="00BF6871">
        <w:rPr>
          <w:rFonts w:ascii="Times New Roman" w:eastAsia="Times New Roman" w:hAnsi="Times New Roman" w:cs="Times New Roman"/>
          <w:b/>
          <w:bCs/>
        </w:rPr>
        <w:t>Standardization of RTS beverage</w:t>
      </w:r>
      <w:r w:rsidR="00B50C1A">
        <w:rPr>
          <w:rFonts w:ascii="Times New Roman" w:eastAsia="Times New Roman" w:hAnsi="Times New Roman" w:cs="Times New Roman"/>
          <w:b/>
          <w:bCs/>
        </w:rPr>
        <w:t>:</w:t>
      </w:r>
    </w:p>
    <w:p w14:paraId="354E2D80" w14:textId="13709126" w:rsidR="00277CDD" w:rsidRDefault="00BF6871" w:rsidP="009A00D6">
      <w:pPr>
        <w:spacing w:line="360" w:lineRule="auto"/>
        <w:jc w:val="both"/>
        <w:rPr>
          <w:rFonts w:ascii="Times New Roman" w:eastAsia="Times New Roman" w:hAnsi="Times New Roman" w:cs="Times New Roman"/>
        </w:rPr>
      </w:pPr>
      <w:r w:rsidRPr="00B50C1A">
        <w:rPr>
          <w:rFonts w:ascii="Times New Roman" w:eastAsia="Times New Roman" w:hAnsi="Times New Roman" w:cs="Times New Roman"/>
        </w:rPr>
        <w:t xml:space="preserve"> RTS beverages are those that have had any base material, such </w:t>
      </w:r>
      <w:r w:rsidR="00AE32E8">
        <w:rPr>
          <w:rFonts w:ascii="Times New Roman" w:eastAsia="Times New Roman" w:hAnsi="Times New Roman" w:cs="Times New Roman"/>
        </w:rPr>
        <w:t xml:space="preserve">as </w:t>
      </w:r>
      <w:r w:rsidRPr="00B50C1A">
        <w:rPr>
          <w:rFonts w:ascii="Times New Roman" w:eastAsia="Times New Roman" w:hAnsi="Times New Roman" w:cs="Times New Roman"/>
        </w:rPr>
        <w:t xml:space="preserve">fruit or vegetable juice, significantly changed in composition during preparation so that no additional dilution is required </w:t>
      </w:r>
      <w:r w:rsidRPr="00B50C1A">
        <w:rPr>
          <w:rFonts w:ascii="Times New Roman" w:eastAsia="Times New Roman" w:hAnsi="Times New Roman" w:cs="Times New Roman"/>
        </w:rPr>
        <w:lastRenderedPageBreak/>
        <w:t>prior to serving and are thus drunk in Ready</w:t>
      </w:r>
      <w:r w:rsidR="00DB0BC2">
        <w:rPr>
          <w:rFonts w:ascii="Times New Roman" w:eastAsia="Times New Roman" w:hAnsi="Times New Roman" w:cs="Times New Roman"/>
        </w:rPr>
        <w:t>-</w:t>
      </w:r>
      <w:r w:rsidRPr="00B50C1A">
        <w:rPr>
          <w:rFonts w:ascii="Times New Roman" w:eastAsia="Times New Roman" w:hAnsi="Times New Roman" w:cs="Times New Roman"/>
        </w:rPr>
        <w:t>To</w:t>
      </w:r>
      <w:r w:rsidR="00DB0BC2">
        <w:rPr>
          <w:rFonts w:ascii="Times New Roman" w:eastAsia="Times New Roman" w:hAnsi="Times New Roman" w:cs="Times New Roman"/>
        </w:rPr>
        <w:t>-</w:t>
      </w:r>
      <w:r w:rsidRPr="00B50C1A">
        <w:rPr>
          <w:rFonts w:ascii="Times New Roman" w:eastAsia="Times New Roman" w:hAnsi="Times New Roman" w:cs="Times New Roman"/>
        </w:rPr>
        <w:t>Serve form (</w:t>
      </w:r>
      <w:r w:rsidRPr="00913EE0">
        <w:rPr>
          <w:rFonts w:ascii="Times New Roman" w:eastAsia="Times New Roman" w:hAnsi="Times New Roman" w:cs="Times New Roman"/>
          <w:i/>
          <w:iCs/>
        </w:rPr>
        <w:t>Deka</w:t>
      </w:r>
      <w:r w:rsidRPr="00B50C1A">
        <w:rPr>
          <w:rFonts w:ascii="Times New Roman" w:eastAsia="Times New Roman" w:hAnsi="Times New Roman" w:cs="Times New Roman"/>
        </w:rPr>
        <w:t>, 2000). Beetroot and ash</w:t>
      </w:r>
      <w:r w:rsidR="00044078">
        <w:rPr>
          <w:rFonts w:ascii="Times New Roman" w:eastAsia="Times New Roman" w:hAnsi="Times New Roman" w:cs="Times New Roman"/>
        </w:rPr>
        <w:t xml:space="preserve"> </w:t>
      </w:r>
      <w:r w:rsidRPr="00B50C1A">
        <w:rPr>
          <w:rFonts w:ascii="Times New Roman" w:eastAsia="Times New Roman" w:hAnsi="Times New Roman" w:cs="Times New Roman"/>
        </w:rPr>
        <w:t xml:space="preserve">gourd were used as the foundational ingredients for several RTS beverage combinations. RTS beverage uses sugar as a sweetening agent. The combinations were created in accordance with </w:t>
      </w:r>
      <w:r w:rsidR="00AE32E8">
        <w:rPr>
          <w:rFonts w:ascii="Times New Roman" w:eastAsia="Times New Roman" w:hAnsi="Times New Roman" w:cs="Times New Roman"/>
        </w:rPr>
        <w:t>Table 2's</w:t>
      </w:r>
      <w:r w:rsidRPr="00B50C1A">
        <w:rPr>
          <w:rFonts w:ascii="Times New Roman" w:eastAsia="Times New Roman" w:hAnsi="Times New Roman" w:cs="Times New Roman"/>
        </w:rPr>
        <w:t xml:space="preserve"> FPO criteria.</w:t>
      </w:r>
    </w:p>
    <w:p w14:paraId="0D2B24F8" w14:textId="77777777" w:rsidR="004846B0" w:rsidRDefault="004846B0" w:rsidP="009A00D6">
      <w:pPr>
        <w:spacing w:line="360" w:lineRule="auto"/>
        <w:jc w:val="both"/>
        <w:rPr>
          <w:rFonts w:ascii="Times New Roman" w:eastAsia="Times New Roman" w:hAnsi="Times New Roman" w:cs="Times New Roman"/>
          <w:b/>
          <w:bCs/>
        </w:rPr>
      </w:pPr>
    </w:p>
    <w:p w14:paraId="31BD3932" w14:textId="03E1EC19" w:rsidR="004B19FE" w:rsidRDefault="00AE32E8"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Table 2</w:t>
      </w:r>
      <w:r w:rsidR="006B53C5">
        <w:rPr>
          <w:rFonts w:ascii="Times New Roman" w:eastAsia="Times New Roman" w:hAnsi="Times New Roman" w:cs="Times New Roman"/>
          <w:b/>
          <w:bCs/>
        </w:rPr>
        <w:t>:</w:t>
      </w:r>
      <w:r w:rsidR="00EE4200" w:rsidRPr="00EE4200">
        <w:rPr>
          <w:rFonts w:ascii="Times New Roman" w:eastAsia="Times New Roman" w:hAnsi="Times New Roman" w:cs="Times New Roman"/>
          <w:b/>
          <w:bCs/>
        </w:rPr>
        <w:t xml:space="preserve">  FPO specifications for </w:t>
      </w:r>
      <w:r w:rsidR="00B6674A">
        <w:rPr>
          <w:rFonts w:ascii="Times New Roman" w:eastAsia="Times New Roman" w:hAnsi="Times New Roman" w:cs="Times New Roman"/>
          <w:b/>
          <w:bCs/>
        </w:rPr>
        <w:t>R</w:t>
      </w:r>
      <w:r w:rsidR="00EE4200" w:rsidRPr="00EE4200">
        <w:rPr>
          <w:rFonts w:ascii="Times New Roman" w:eastAsia="Times New Roman" w:hAnsi="Times New Roman" w:cs="Times New Roman"/>
          <w:b/>
          <w:bCs/>
        </w:rPr>
        <w:t>TS beverage (Source: FPO 1966)</w:t>
      </w:r>
      <w:r w:rsidR="00913EE0" w:rsidRPr="00913EE0">
        <w:rPr>
          <w:rFonts w:ascii="Times New Roman" w:eastAsia="Times New Roman" w:hAnsi="Times New Roman" w:cs="Times New Roman"/>
        </w:rPr>
        <w:t xml:space="preserve"> </w:t>
      </w:r>
    </w:p>
    <w:p w14:paraId="3FEE84A6" w14:textId="77777777" w:rsidR="00B6674A" w:rsidRDefault="00B6674A" w:rsidP="009A00D6">
      <w:pPr>
        <w:spacing w:line="360" w:lineRule="auto"/>
        <w:jc w:val="both"/>
        <w:rPr>
          <w:rFonts w:ascii="Times New Roman" w:eastAsia="Times New Roman" w:hAnsi="Times New Roman" w:cs="Times New Roman"/>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320"/>
        <w:gridCol w:w="3955"/>
      </w:tblGrid>
      <w:tr w:rsidR="004843A0" w14:paraId="4636E2D4" w14:textId="77777777" w:rsidTr="00B12210">
        <w:trPr>
          <w:trHeight w:val="503"/>
        </w:trPr>
        <w:tc>
          <w:tcPr>
            <w:tcW w:w="1075" w:type="dxa"/>
          </w:tcPr>
          <w:p w14:paraId="765968ED" w14:textId="626A2C38" w:rsidR="004843A0" w:rsidRDefault="00A56511" w:rsidP="009A00D6">
            <w:pPr>
              <w:spacing w:after="160" w:line="360" w:lineRule="auto"/>
              <w:jc w:val="both"/>
              <w:rPr>
                <w:rFonts w:ascii="Times New Roman" w:eastAsia="Times New Roman" w:hAnsi="Times New Roman" w:cs="Times New Roman"/>
                <w:b/>
                <w:bCs/>
              </w:rPr>
            </w:pPr>
            <w:r>
              <w:rPr>
                <w:rFonts w:ascii="Times New Roman" w:eastAsia="Times New Roman" w:hAnsi="Times New Roman" w:cs="Times New Roman"/>
                <w:b/>
                <w:bCs/>
              </w:rPr>
              <w:t>Sr. No.</w:t>
            </w:r>
          </w:p>
        </w:tc>
        <w:tc>
          <w:tcPr>
            <w:tcW w:w="4320" w:type="dxa"/>
          </w:tcPr>
          <w:p w14:paraId="5F1B50F0" w14:textId="698D00F0" w:rsidR="004843A0" w:rsidRDefault="003910E8" w:rsidP="009A00D6">
            <w:pPr>
              <w:spacing w:after="160" w:line="360" w:lineRule="auto"/>
              <w:jc w:val="both"/>
              <w:rPr>
                <w:rFonts w:ascii="Times New Roman" w:eastAsia="Times New Roman" w:hAnsi="Times New Roman" w:cs="Times New Roman"/>
                <w:b/>
                <w:bCs/>
              </w:rPr>
            </w:pPr>
            <w:r w:rsidRPr="003910E8">
              <w:rPr>
                <w:rFonts w:ascii="Times New Roman" w:eastAsia="Times New Roman" w:hAnsi="Times New Roman" w:cs="Times New Roman"/>
                <w:b/>
                <w:bCs/>
              </w:rPr>
              <w:t>Constituents</w:t>
            </w:r>
          </w:p>
        </w:tc>
        <w:tc>
          <w:tcPr>
            <w:tcW w:w="3955" w:type="dxa"/>
          </w:tcPr>
          <w:p w14:paraId="35FD01B2" w14:textId="24586B97" w:rsidR="004843A0" w:rsidRDefault="001728A5" w:rsidP="009A00D6">
            <w:pPr>
              <w:spacing w:after="160" w:line="360" w:lineRule="auto"/>
              <w:jc w:val="both"/>
              <w:rPr>
                <w:rFonts w:ascii="Times New Roman" w:eastAsia="Times New Roman" w:hAnsi="Times New Roman" w:cs="Times New Roman"/>
                <w:b/>
                <w:bCs/>
              </w:rPr>
            </w:pPr>
            <w:r w:rsidRPr="001728A5">
              <w:rPr>
                <w:rFonts w:ascii="Times New Roman" w:eastAsia="Times New Roman" w:hAnsi="Times New Roman" w:cs="Times New Roman"/>
                <w:b/>
                <w:bCs/>
              </w:rPr>
              <w:t>Quantity</w:t>
            </w:r>
          </w:p>
        </w:tc>
      </w:tr>
      <w:tr w:rsidR="004843A0" w14:paraId="15A55FB2" w14:textId="77777777" w:rsidTr="00B12210">
        <w:trPr>
          <w:trHeight w:val="476"/>
        </w:trPr>
        <w:tc>
          <w:tcPr>
            <w:tcW w:w="1075" w:type="dxa"/>
          </w:tcPr>
          <w:p w14:paraId="42A8BEB3" w14:textId="6F25274D" w:rsidR="004843A0" w:rsidRDefault="00A56511" w:rsidP="009A00D6">
            <w:pPr>
              <w:spacing w:after="160" w:line="360" w:lineRule="auto"/>
              <w:jc w:val="both"/>
              <w:rPr>
                <w:rFonts w:ascii="Times New Roman" w:eastAsia="Times New Roman" w:hAnsi="Times New Roman" w:cs="Times New Roman"/>
                <w:b/>
                <w:bCs/>
              </w:rPr>
            </w:pPr>
            <w:r>
              <w:rPr>
                <w:rFonts w:ascii="Times New Roman" w:eastAsia="Times New Roman" w:hAnsi="Times New Roman" w:cs="Times New Roman"/>
                <w:b/>
                <w:bCs/>
              </w:rPr>
              <w:t>1</w:t>
            </w:r>
            <w:r w:rsidR="00B12210">
              <w:rPr>
                <w:rFonts w:ascii="Times New Roman" w:eastAsia="Times New Roman" w:hAnsi="Times New Roman" w:cs="Times New Roman"/>
                <w:b/>
                <w:bCs/>
              </w:rPr>
              <w:t>.</w:t>
            </w:r>
          </w:p>
        </w:tc>
        <w:tc>
          <w:tcPr>
            <w:tcW w:w="4320" w:type="dxa"/>
          </w:tcPr>
          <w:p w14:paraId="5EA8B124" w14:textId="61309504" w:rsidR="004843A0" w:rsidRPr="001728A5" w:rsidRDefault="005B4286" w:rsidP="009A00D6">
            <w:pPr>
              <w:spacing w:after="160" w:line="360" w:lineRule="auto"/>
              <w:jc w:val="both"/>
              <w:rPr>
                <w:rFonts w:ascii="Times New Roman" w:eastAsia="Times New Roman" w:hAnsi="Times New Roman" w:cs="Times New Roman"/>
              </w:rPr>
            </w:pPr>
            <w:r w:rsidRPr="005B4286">
              <w:rPr>
                <w:rFonts w:ascii="Times New Roman" w:eastAsia="Times New Roman" w:hAnsi="Times New Roman" w:cs="Times New Roman"/>
              </w:rPr>
              <w:t>Min. fruit juice (percent)</w:t>
            </w:r>
          </w:p>
        </w:tc>
        <w:tc>
          <w:tcPr>
            <w:tcW w:w="3955" w:type="dxa"/>
          </w:tcPr>
          <w:p w14:paraId="08A0A34C" w14:textId="4AA14C38" w:rsidR="004843A0" w:rsidRPr="00E346EE" w:rsidRDefault="00E346EE" w:rsidP="009A00D6">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4843A0" w14:paraId="42199C5F" w14:textId="77777777" w:rsidTr="00B12210">
        <w:trPr>
          <w:trHeight w:val="449"/>
        </w:trPr>
        <w:tc>
          <w:tcPr>
            <w:tcW w:w="1075" w:type="dxa"/>
          </w:tcPr>
          <w:p w14:paraId="0454F547" w14:textId="7F61B9F8" w:rsidR="004843A0" w:rsidRDefault="00A56511" w:rsidP="009A00D6">
            <w:pPr>
              <w:spacing w:after="160" w:line="360" w:lineRule="auto"/>
              <w:jc w:val="both"/>
              <w:rPr>
                <w:rFonts w:ascii="Times New Roman" w:eastAsia="Times New Roman" w:hAnsi="Times New Roman" w:cs="Times New Roman"/>
                <w:b/>
                <w:bCs/>
              </w:rPr>
            </w:pPr>
            <w:r>
              <w:rPr>
                <w:rFonts w:ascii="Times New Roman" w:eastAsia="Times New Roman" w:hAnsi="Times New Roman" w:cs="Times New Roman"/>
                <w:b/>
                <w:bCs/>
              </w:rPr>
              <w:t>2</w:t>
            </w:r>
            <w:r w:rsidR="00B12210">
              <w:rPr>
                <w:rFonts w:ascii="Times New Roman" w:eastAsia="Times New Roman" w:hAnsi="Times New Roman" w:cs="Times New Roman"/>
                <w:b/>
                <w:bCs/>
              </w:rPr>
              <w:t>.</w:t>
            </w:r>
          </w:p>
        </w:tc>
        <w:tc>
          <w:tcPr>
            <w:tcW w:w="4320" w:type="dxa"/>
          </w:tcPr>
          <w:p w14:paraId="4A524E74" w14:textId="571022F8" w:rsidR="004843A0" w:rsidRPr="005B4286" w:rsidRDefault="005B4286" w:rsidP="009A00D6">
            <w:pPr>
              <w:spacing w:after="160" w:line="360" w:lineRule="auto"/>
              <w:jc w:val="both"/>
              <w:rPr>
                <w:rFonts w:ascii="Times New Roman" w:eastAsia="Times New Roman" w:hAnsi="Times New Roman" w:cs="Times New Roman"/>
              </w:rPr>
            </w:pPr>
            <w:r w:rsidRPr="005B4286">
              <w:rPr>
                <w:rFonts w:ascii="Times New Roman" w:eastAsia="Times New Roman" w:hAnsi="Times New Roman" w:cs="Times New Roman"/>
              </w:rPr>
              <w:t>Min. TSS (0Brix)</w:t>
            </w:r>
          </w:p>
        </w:tc>
        <w:tc>
          <w:tcPr>
            <w:tcW w:w="3955" w:type="dxa"/>
          </w:tcPr>
          <w:p w14:paraId="529891AE" w14:textId="7B2A69F5" w:rsidR="004843A0" w:rsidRPr="00E346EE" w:rsidRDefault="00E346EE" w:rsidP="009A00D6">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4843A0" w14:paraId="31D062C0" w14:textId="77777777" w:rsidTr="00B12210">
        <w:trPr>
          <w:trHeight w:val="440"/>
        </w:trPr>
        <w:tc>
          <w:tcPr>
            <w:tcW w:w="1075" w:type="dxa"/>
          </w:tcPr>
          <w:p w14:paraId="6B90D262" w14:textId="632848D1" w:rsidR="004843A0" w:rsidRDefault="00A56511" w:rsidP="009A00D6">
            <w:pPr>
              <w:spacing w:after="160" w:line="360" w:lineRule="auto"/>
              <w:jc w:val="both"/>
              <w:rPr>
                <w:rFonts w:ascii="Times New Roman" w:eastAsia="Times New Roman" w:hAnsi="Times New Roman" w:cs="Times New Roman"/>
                <w:b/>
                <w:bCs/>
              </w:rPr>
            </w:pPr>
            <w:r>
              <w:rPr>
                <w:rFonts w:ascii="Times New Roman" w:eastAsia="Times New Roman" w:hAnsi="Times New Roman" w:cs="Times New Roman"/>
                <w:b/>
                <w:bCs/>
              </w:rPr>
              <w:t>3</w:t>
            </w:r>
            <w:r w:rsidR="00B12210">
              <w:rPr>
                <w:rFonts w:ascii="Times New Roman" w:eastAsia="Times New Roman" w:hAnsi="Times New Roman" w:cs="Times New Roman"/>
                <w:b/>
                <w:bCs/>
              </w:rPr>
              <w:t>.</w:t>
            </w:r>
          </w:p>
        </w:tc>
        <w:tc>
          <w:tcPr>
            <w:tcW w:w="4320" w:type="dxa"/>
          </w:tcPr>
          <w:p w14:paraId="2DE3ECB1" w14:textId="77991CF8" w:rsidR="004843A0" w:rsidRPr="005B4286" w:rsidRDefault="00E346EE" w:rsidP="009A00D6">
            <w:pPr>
              <w:spacing w:after="160" w:line="360" w:lineRule="auto"/>
              <w:jc w:val="both"/>
              <w:rPr>
                <w:rFonts w:ascii="Times New Roman" w:eastAsia="Times New Roman" w:hAnsi="Times New Roman" w:cs="Times New Roman"/>
              </w:rPr>
            </w:pPr>
            <w:r w:rsidRPr="00E346EE">
              <w:rPr>
                <w:rFonts w:ascii="Times New Roman" w:eastAsia="Times New Roman" w:hAnsi="Times New Roman" w:cs="Times New Roman"/>
              </w:rPr>
              <w:t>Max. Acidity (percent)</w:t>
            </w:r>
          </w:p>
        </w:tc>
        <w:tc>
          <w:tcPr>
            <w:tcW w:w="3955" w:type="dxa"/>
          </w:tcPr>
          <w:p w14:paraId="1BFC1C24" w14:textId="36793877" w:rsidR="004843A0" w:rsidRPr="00E346EE" w:rsidRDefault="00E346EE" w:rsidP="009A00D6">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0.3</w:t>
            </w:r>
          </w:p>
        </w:tc>
      </w:tr>
    </w:tbl>
    <w:p w14:paraId="1ABAD05F" w14:textId="77777777" w:rsidR="004843A0" w:rsidRDefault="004843A0" w:rsidP="009A00D6">
      <w:pPr>
        <w:spacing w:line="360" w:lineRule="auto"/>
        <w:jc w:val="both"/>
        <w:rPr>
          <w:rFonts w:ascii="Times New Roman" w:eastAsia="Times New Roman" w:hAnsi="Times New Roman" w:cs="Times New Roman"/>
          <w:b/>
          <w:bCs/>
        </w:rPr>
      </w:pPr>
    </w:p>
    <w:p w14:paraId="609669A4" w14:textId="35C00739" w:rsidR="000E1936" w:rsidRDefault="003241E7"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4. </w:t>
      </w:r>
      <w:r w:rsidR="000E1936" w:rsidRPr="000E1936">
        <w:rPr>
          <w:rFonts w:ascii="Times New Roman" w:eastAsia="Times New Roman" w:hAnsi="Times New Roman" w:cs="Times New Roman"/>
          <w:b/>
          <w:bCs/>
        </w:rPr>
        <w:t>Proximate analysis of ashgourd-beetroot based RTS</w:t>
      </w:r>
    </w:p>
    <w:p w14:paraId="72A7E7D5" w14:textId="522ABA0C" w:rsidR="00C53363" w:rsidRDefault="00C53363"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4.1 </w:t>
      </w:r>
      <w:r w:rsidRPr="00C53363">
        <w:rPr>
          <w:rFonts w:ascii="Times New Roman" w:eastAsia="Times New Roman" w:hAnsi="Times New Roman" w:cs="Times New Roman"/>
          <w:b/>
          <w:bCs/>
        </w:rPr>
        <w:t>Estimation of moisture content</w:t>
      </w:r>
    </w:p>
    <w:p w14:paraId="13039801" w14:textId="77777777" w:rsidR="00C53363" w:rsidRDefault="00C53363" w:rsidP="009A00D6">
      <w:pPr>
        <w:spacing w:line="360" w:lineRule="auto"/>
        <w:jc w:val="both"/>
        <w:rPr>
          <w:rFonts w:ascii="Times New Roman" w:eastAsia="Times New Roman" w:hAnsi="Times New Roman" w:cs="Times New Roman"/>
        </w:rPr>
      </w:pPr>
      <w:r w:rsidRPr="00C53363">
        <w:rPr>
          <w:rFonts w:ascii="Times New Roman" w:eastAsia="Times New Roman" w:hAnsi="Times New Roman" w:cs="Times New Roman"/>
        </w:rPr>
        <w:t xml:space="preserve"> The moisture content of jam was determined as per (AOAC, 2000) </w:t>
      </w:r>
    </w:p>
    <w:p w14:paraId="01D614FE" w14:textId="792EC9E0" w:rsidR="00C53363" w:rsidRDefault="00C53363" w:rsidP="009A00D6">
      <w:pPr>
        <w:spacing w:line="360" w:lineRule="auto"/>
        <w:jc w:val="both"/>
        <w:rPr>
          <w:rFonts w:ascii="Times New Roman" w:eastAsia="Times New Roman" w:hAnsi="Times New Roman" w:cs="Times New Roman"/>
          <w:b/>
          <w:bCs/>
        </w:rPr>
      </w:pPr>
      <w:r w:rsidRPr="00C53363">
        <w:rPr>
          <w:rFonts w:ascii="Times New Roman" w:eastAsia="Times New Roman" w:hAnsi="Times New Roman" w:cs="Times New Roman"/>
          <w:b/>
          <w:bCs/>
        </w:rPr>
        <w:t>Procedure:</w:t>
      </w:r>
      <w:r w:rsidRPr="00C53363">
        <w:rPr>
          <w:rFonts w:ascii="Times New Roman" w:eastAsia="Times New Roman" w:hAnsi="Times New Roman" w:cs="Times New Roman"/>
        </w:rPr>
        <w:t xml:space="preserve"> A dry and clean Petri plate was weighed (W1). Now 5g of sample was accurately weighed and added in the Petri plate (W2). Plate was then transferred to oven at a temperature of 105</w:t>
      </w:r>
      <w:r w:rsidRPr="00C53363">
        <w:rPr>
          <w:rFonts w:ascii="Times New Roman" w:eastAsia="Times New Roman" w:hAnsi="Times New Roman" w:cs="Times New Roman"/>
          <w:vertAlign w:val="superscript"/>
        </w:rPr>
        <w:t>◦</w:t>
      </w:r>
      <w:r w:rsidRPr="00C53363">
        <w:rPr>
          <w:rFonts w:ascii="Times New Roman" w:eastAsia="Times New Roman" w:hAnsi="Times New Roman" w:cs="Times New Roman"/>
        </w:rPr>
        <w:t>C for 3 hours. The plate was taken out and cooled in dessicator for few minutes till the room temperature reached and weighed to a dried weight (W3). Repeated the same till two consecutive weights and observed moisture percent was calculated</w:t>
      </w:r>
      <w:r w:rsidRPr="00C53363">
        <w:rPr>
          <w:rFonts w:ascii="Times New Roman" w:eastAsia="Times New Roman" w:hAnsi="Times New Roman" w:cs="Times New Roman"/>
          <w:b/>
          <w:bCs/>
        </w:rPr>
        <w:t>.</w:t>
      </w:r>
    </w:p>
    <w:p w14:paraId="14ADD123" w14:textId="47D85D1E" w:rsidR="00C53363" w:rsidRDefault="00C53363" w:rsidP="009A00D6">
      <w:pPr>
        <w:spacing w:line="360" w:lineRule="auto"/>
        <w:jc w:val="both"/>
        <w:rPr>
          <w:rFonts w:ascii="Times New Roman" w:eastAsia="Times New Roman" w:hAnsi="Times New Roman" w:cs="Times New Roman"/>
        </w:rPr>
      </w:pPr>
      <w:r w:rsidRPr="00C53363">
        <w:rPr>
          <w:rFonts w:ascii="Times New Roman" w:eastAsia="Times New Roman" w:hAnsi="Times New Roman" w:cs="Times New Roman"/>
        </w:rPr>
        <w:t xml:space="preserve">Moisture % = </w:t>
      </w:r>
      <w:r w:rsidR="00D21013">
        <w:rPr>
          <w:rFonts w:ascii="Times New Roman" w:eastAsia="Times New Roman" w:hAnsi="Times New Roman" w:cs="Times New Roman"/>
        </w:rPr>
        <w:t>[(</w:t>
      </w:r>
      <w:r w:rsidRPr="00C53363">
        <w:rPr>
          <w:rFonts w:ascii="Times New Roman" w:eastAsia="Times New Roman" w:hAnsi="Times New Roman" w:cs="Times New Roman"/>
        </w:rPr>
        <w:t>W2-W3</w:t>
      </w:r>
      <w:r w:rsidR="00D21013">
        <w:rPr>
          <w:rFonts w:ascii="Times New Roman" w:eastAsia="Times New Roman" w:hAnsi="Times New Roman" w:cs="Times New Roman"/>
        </w:rPr>
        <w:t>)</w:t>
      </w:r>
      <w:r w:rsidR="005F219D">
        <w:rPr>
          <w:rFonts w:ascii="Times New Roman" w:eastAsia="Times New Roman" w:hAnsi="Times New Roman" w:cs="Times New Roman"/>
        </w:rPr>
        <w:t>/(</w:t>
      </w:r>
      <w:r w:rsidRPr="00C53363">
        <w:rPr>
          <w:rFonts w:ascii="Times New Roman" w:eastAsia="Times New Roman" w:hAnsi="Times New Roman" w:cs="Times New Roman"/>
        </w:rPr>
        <w:t>W2-W1</w:t>
      </w:r>
      <w:r w:rsidR="005F219D">
        <w:rPr>
          <w:rFonts w:ascii="Times New Roman" w:eastAsia="Times New Roman" w:hAnsi="Times New Roman" w:cs="Times New Roman"/>
        </w:rPr>
        <w:t>)]</w:t>
      </w:r>
      <w:r w:rsidR="00DC7114">
        <w:rPr>
          <w:rFonts w:ascii="Times New Roman" w:eastAsia="Times New Roman" w:hAnsi="Times New Roman" w:cs="Times New Roman"/>
        </w:rPr>
        <w:t>×</w:t>
      </w:r>
      <w:r w:rsidR="008E2017">
        <w:rPr>
          <w:rFonts w:ascii="Times New Roman" w:eastAsia="Times New Roman" w:hAnsi="Times New Roman" w:cs="Times New Roman"/>
        </w:rPr>
        <w:t xml:space="preserve"> 100</w:t>
      </w:r>
    </w:p>
    <w:p w14:paraId="388E8140" w14:textId="77777777" w:rsidR="00C53363" w:rsidRDefault="00C53363" w:rsidP="009A00D6">
      <w:pPr>
        <w:spacing w:line="360" w:lineRule="auto"/>
        <w:jc w:val="both"/>
        <w:rPr>
          <w:rFonts w:ascii="Times New Roman" w:eastAsia="Times New Roman" w:hAnsi="Times New Roman" w:cs="Times New Roman"/>
        </w:rPr>
      </w:pPr>
      <w:r w:rsidRPr="00C53363">
        <w:rPr>
          <w:rFonts w:ascii="Times New Roman" w:eastAsia="Times New Roman" w:hAnsi="Times New Roman" w:cs="Times New Roman"/>
        </w:rPr>
        <w:t xml:space="preserve"> where,</w:t>
      </w:r>
    </w:p>
    <w:p w14:paraId="1AA6FCD4" w14:textId="51BF723D" w:rsidR="00C53363" w:rsidRDefault="00C53363" w:rsidP="009A00D6">
      <w:pPr>
        <w:spacing w:line="360" w:lineRule="auto"/>
        <w:jc w:val="both"/>
        <w:rPr>
          <w:rFonts w:ascii="Times New Roman" w:eastAsia="Times New Roman" w:hAnsi="Times New Roman" w:cs="Times New Roman"/>
        </w:rPr>
      </w:pPr>
      <w:r w:rsidRPr="00C53363">
        <w:rPr>
          <w:rFonts w:ascii="Times New Roman" w:eastAsia="Times New Roman" w:hAnsi="Times New Roman" w:cs="Times New Roman"/>
        </w:rPr>
        <w:t xml:space="preserve"> W1 = weight of empty Petri plate (g) </w:t>
      </w:r>
    </w:p>
    <w:p w14:paraId="4D33A7F6" w14:textId="77777777" w:rsidR="00C53363" w:rsidRDefault="00C53363" w:rsidP="009A00D6">
      <w:pPr>
        <w:spacing w:line="360" w:lineRule="auto"/>
        <w:jc w:val="both"/>
        <w:rPr>
          <w:rFonts w:ascii="Times New Roman" w:eastAsia="Times New Roman" w:hAnsi="Times New Roman" w:cs="Times New Roman"/>
        </w:rPr>
      </w:pPr>
      <w:r w:rsidRPr="00C53363">
        <w:rPr>
          <w:rFonts w:ascii="Times New Roman" w:eastAsia="Times New Roman" w:hAnsi="Times New Roman" w:cs="Times New Roman"/>
        </w:rPr>
        <w:t>W2 = weight of Petri plate + sample</w:t>
      </w:r>
    </w:p>
    <w:p w14:paraId="557CA6BD" w14:textId="133E0432" w:rsidR="00C53363" w:rsidRPr="00C53363" w:rsidRDefault="00C53363" w:rsidP="009A00D6">
      <w:pPr>
        <w:spacing w:line="360" w:lineRule="auto"/>
        <w:jc w:val="both"/>
        <w:rPr>
          <w:rFonts w:ascii="Times New Roman" w:eastAsia="Times New Roman" w:hAnsi="Times New Roman" w:cs="Times New Roman"/>
        </w:rPr>
      </w:pPr>
      <w:r w:rsidRPr="00C53363">
        <w:rPr>
          <w:rFonts w:ascii="Times New Roman" w:eastAsia="Times New Roman" w:hAnsi="Times New Roman" w:cs="Times New Roman"/>
        </w:rPr>
        <w:lastRenderedPageBreak/>
        <w:t xml:space="preserve"> W3 = weight of Petri plate + dried sample</w:t>
      </w:r>
    </w:p>
    <w:p w14:paraId="70B04D82" w14:textId="748C244B" w:rsidR="0A73292B" w:rsidRDefault="00C964E5"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4.</w:t>
      </w:r>
      <w:r w:rsidR="00C53363">
        <w:rPr>
          <w:rFonts w:ascii="Times New Roman" w:eastAsia="Times New Roman" w:hAnsi="Times New Roman" w:cs="Times New Roman"/>
          <w:b/>
          <w:bCs/>
        </w:rPr>
        <w:t>2</w:t>
      </w:r>
      <w:r>
        <w:rPr>
          <w:rFonts w:ascii="Times New Roman" w:eastAsia="Times New Roman" w:hAnsi="Times New Roman" w:cs="Times New Roman"/>
          <w:b/>
          <w:bCs/>
        </w:rPr>
        <w:t xml:space="preserve"> </w:t>
      </w:r>
      <w:r w:rsidR="0A73292B" w:rsidRPr="0D13C697">
        <w:rPr>
          <w:rFonts w:ascii="Times New Roman" w:eastAsia="Times New Roman" w:hAnsi="Times New Roman" w:cs="Times New Roman"/>
          <w:b/>
          <w:bCs/>
        </w:rPr>
        <w:t>Estimation of pH value:</w:t>
      </w:r>
    </w:p>
    <w:p w14:paraId="2E1FB401" w14:textId="56B68BCD" w:rsidR="28164F71" w:rsidRDefault="28164F71" w:rsidP="009A00D6">
      <w:pPr>
        <w:spacing w:line="360" w:lineRule="auto"/>
        <w:jc w:val="both"/>
      </w:pPr>
      <w:bookmarkStart w:id="0" w:name="_Int_LNDrO1Fo"/>
      <w:r w:rsidRPr="0D13C697">
        <w:rPr>
          <w:rFonts w:ascii="Times New Roman" w:eastAsia="Times New Roman" w:hAnsi="Times New Roman" w:cs="Times New Roman"/>
        </w:rPr>
        <w:t>pH</w:t>
      </w:r>
      <w:bookmarkEnd w:id="0"/>
      <w:r w:rsidRPr="0D13C697">
        <w:rPr>
          <w:rFonts w:ascii="Times New Roman" w:eastAsia="Times New Roman" w:hAnsi="Times New Roman" w:cs="Times New Roman"/>
        </w:rPr>
        <w:t xml:space="preserve"> </w:t>
      </w:r>
      <w:r w:rsidR="00D93338">
        <w:rPr>
          <w:rFonts w:ascii="Times New Roman" w:eastAsia="Times New Roman" w:hAnsi="Times New Roman" w:cs="Times New Roman"/>
        </w:rPr>
        <w:t>level</w:t>
      </w:r>
      <w:r w:rsidRPr="0D13C697">
        <w:rPr>
          <w:rFonts w:ascii="Times New Roman" w:eastAsia="Times New Roman" w:hAnsi="Times New Roman" w:cs="Times New Roman"/>
        </w:rPr>
        <w:t xml:space="preserve"> of the sample was determined by the method given by </w:t>
      </w:r>
      <w:r w:rsidRPr="00CC7F26">
        <w:rPr>
          <w:rFonts w:ascii="Times New Roman" w:eastAsia="Times New Roman" w:hAnsi="Times New Roman" w:cs="Times New Roman"/>
        </w:rPr>
        <w:t xml:space="preserve">Ranganna </w:t>
      </w:r>
      <w:r w:rsidRPr="0D13C697">
        <w:rPr>
          <w:rFonts w:ascii="Times New Roman" w:eastAsia="Times New Roman" w:hAnsi="Times New Roman" w:cs="Times New Roman"/>
        </w:rPr>
        <w:t>(1986).</w:t>
      </w:r>
    </w:p>
    <w:p w14:paraId="3FF22A5D" w14:textId="4BE28754" w:rsidR="004B20D6" w:rsidRPr="004B20D6" w:rsidRDefault="003F11E8" w:rsidP="009A00D6">
      <w:pPr>
        <w:spacing w:line="360" w:lineRule="auto"/>
        <w:jc w:val="both"/>
        <w:rPr>
          <w:rFonts w:ascii="Times New Roman" w:hAnsi="Times New Roman" w:cs="Times New Roman"/>
        </w:rPr>
      </w:pPr>
      <w:r>
        <w:rPr>
          <w:rFonts w:ascii="Times New Roman" w:hAnsi="Times New Roman" w:cs="Times New Roman"/>
        </w:rPr>
        <w:t>“</w:t>
      </w:r>
      <w:r w:rsidR="004B20D6" w:rsidRPr="004B20D6">
        <w:rPr>
          <w:rFonts w:ascii="Times New Roman" w:hAnsi="Times New Roman" w:cs="Times New Roman"/>
        </w:rPr>
        <w:t xml:space="preserve">A digital glass electrode pH meter was used to measure the pH at room temperature. The </w:t>
      </w:r>
      <w:r w:rsidR="00284FA4">
        <w:rPr>
          <w:rFonts w:ascii="Times New Roman" w:hAnsi="Times New Roman" w:cs="Times New Roman"/>
        </w:rPr>
        <w:t xml:space="preserve">device </w:t>
      </w:r>
      <w:r w:rsidR="004B20D6" w:rsidRPr="004B20D6">
        <w:rPr>
          <w:rFonts w:ascii="Times New Roman" w:hAnsi="Times New Roman" w:cs="Times New Roman"/>
        </w:rPr>
        <w:t>was calibrated using</w:t>
      </w:r>
      <w:r w:rsidR="001E287E">
        <w:rPr>
          <w:rFonts w:ascii="Times New Roman" w:hAnsi="Times New Roman" w:cs="Times New Roman"/>
        </w:rPr>
        <w:t xml:space="preserve"> sta</w:t>
      </w:r>
      <w:r w:rsidR="00284FA4">
        <w:rPr>
          <w:rFonts w:ascii="Times New Roman" w:hAnsi="Times New Roman" w:cs="Times New Roman"/>
        </w:rPr>
        <w:t>ndard</w:t>
      </w:r>
      <w:r w:rsidR="004B20D6" w:rsidRPr="004B20D6">
        <w:rPr>
          <w:rFonts w:ascii="Times New Roman" w:hAnsi="Times New Roman" w:cs="Times New Roman"/>
        </w:rPr>
        <w:t xml:space="preserve"> buffer solutions with</w:t>
      </w:r>
      <w:r w:rsidR="0099294C">
        <w:rPr>
          <w:rFonts w:ascii="Times New Roman" w:hAnsi="Times New Roman" w:cs="Times New Roman"/>
        </w:rPr>
        <w:t xml:space="preserve"> </w:t>
      </w:r>
      <w:r w:rsidR="004B20D6" w:rsidRPr="004B20D6">
        <w:rPr>
          <w:rFonts w:ascii="Times New Roman" w:hAnsi="Times New Roman" w:cs="Times New Roman"/>
        </w:rPr>
        <w:t>values 4.0 and 7.0 before the sample</w:t>
      </w:r>
      <w:r w:rsidR="00AB4B80">
        <w:rPr>
          <w:rFonts w:ascii="Times New Roman" w:hAnsi="Times New Roman" w:cs="Times New Roman"/>
        </w:rPr>
        <w:t xml:space="preserve"> </w:t>
      </w:r>
      <w:r w:rsidR="00C60374">
        <w:rPr>
          <w:rFonts w:ascii="Times New Roman" w:hAnsi="Times New Roman" w:cs="Times New Roman"/>
        </w:rPr>
        <w:t xml:space="preserve">was </w:t>
      </w:r>
      <w:r w:rsidR="004B20D6" w:rsidRPr="004B20D6">
        <w:rPr>
          <w:rFonts w:ascii="Times New Roman" w:hAnsi="Times New Roman" w:cs="Times New Roman"/>
        </w:rPr>
        <w:t>measured.</w:t>
      </w:r>
      <w:r>
        <w:rPr>
          <w:rFonts w:ascii="Times New Roman" w:hAnsi="Times New Roman" w:cs="Times New Roman"/>
        </w:rPr>
        <w:t>”</w:t>
      </w:r>
    </w:p>
    <w:p w14:paraId="14ADF9C9" w14:textId="61A4AE5E" w:rsidR="007065B0" w:rsidRDefault="00C964E5" w:rsidP="009A00D6">
      <w:pPr>
        <w:spacing w:line="360" w:lineRule="auto"/>
        <w:jc w:val="both"/>
        <w:rPr>
          <w:rFonts w:ascii="Times New Roman" w:hAnsi="Times New Roman" w:cs="Times New Roman"/>
        </w:rPr>
      </w:pPr>
      <w:r>
        <w:rPr>
          <w:rFonts w:ascii="Times New Roman" w:hAnsi="Times New Roman" w:cs="Times New Roman"/>
          <w:b/>
          <w:bCs/>
        </w:rPr>
        <w:t>4.</w:t>
      </w:r>
      <w:r w:rsidR="00C53363">
        <w:rPr>
          <w:rFonts w:ascii="Times New Roman" w:hAnsi="Times New Roman" w:cs="Times New Roman"/>
          <w:b/>
          <w:bCs/>
        </w:rPr>
        <w:t>3</w:t>
      </w:r>
      <w:r>
        <w:rPr>
          <w:rFonts w:ascii="Times New Roman" w:hAnsi="Times New Roman" w:cs="Times New Roman"/>
          <w:b/>
          <w:bCs/>
        </w:rPr>
        <w:t xml:space="preserve"> </w:t>
      </w:r>
      <w:r w:rsidR="000602AB" w:rsidRPr="000602AB">
        <w:rPr>
          <w:rFonts w:ascii="Times New Roman" w:hAnsi="Times New Roman" w:cs="Times New Roman"/>
          <w:b/>
          <w:bCs/>
        </w:rPr>
        <w:t xml:space="preserve">Determination of Total </w:t>
      </w:r>
      <w:r w:rsidR="00AE32E8">
        <w:rPr>
          <w:rFonts w:ascii="Times New Roman" w:hAnsi="Times New Roman" w:cs="Times New Roman"/>
          <w:b/>
          <w:bCs/>
        </w:rPr>
        <w:t>Soluble Solids</w:t>
      </w:r>
      <w:r w:rsidR="000602AB">
        <w:rPr>
          <w:rFonts w:ascii="Times New Roman" w:hAnsi="Times New Roman" w:cs="Times New Roman"/>
        </w:rPr>
        <w:t>:</w:t>
      </w:r>
      <w:r w:rsidR="000602AB" w:rsidRPr="000602AB">
        <w:rPr>
          <w:rFonts w:ascii="Times New Roman" w:hAnsi="Times New Roman" w:cs="Times New Roman"/>
        </w:rPr>
        <w:t xml:space="preserve"> </w:t>
      </w:r>
    </w:p>
    <w:p w14:paraId="488BF0BA" w14:textId="208F198B" w:rsidR="00AF4D79" w:rsidRDefault="003B4251" w:rsidP="009A00D6">
      <w:pPr>
        <w:spacing w:line="360" w:lineRule="auto"/>
        <w:jc w:val="both"/>
        <w:rPr>
          <w:rFonts w:ascii="Times New Roman" w:hAnsi="Times New Roman" w:cs="Times New Roman"/>
        </w:rPr>
      </w:pPr>
      <w:r>
        <w:rPr>
          <w:rFonts w:ascii="Times New Roman" w:hAnsi="Times New Roman" w:cs="Times New Roman"/>
        </w:rPr>
        <w:t xml:space="preserve">TSS </w:t>
      </w:r>
      <w:r w:rsidR="000602AB" w:rsidRPr="000602AB">
        <w:rPr>
          <w:rFonts w:ascii="Times New Roman" w:hAnsi="Times New Roman" w:cs="Times New Roman"/>
        </w:rPr>
        <w:t xml:space="preserve">of different samples </w:t>
      </w:r>
      <w:r>
        <w:rPr>
          <w:rFonts w:ascii="Times New Roman" w:hAnsi="Times New Roman" w:cs="Times New Roman"/>
        </w:rPr>
        <w:t>was</w:t>
      </w:r>
      <w:r w:rsidR="000602AB" w:rsidRPr="000602AB">
        <w:rPr>
          <w:rFonts w:ascii="Times New Roman" w:hAnsi="Times New Roman" w:cs="Times New Roman"/>
        </w:rPr>
        <w:t xml:space="preserve"> determined using </w:t>
      </w:r>
      <w:r w:rsidR="00AE32E8">
        <w:rPr>
          <w:rFonts w:ascii="Times New Roman" w:hAnsi="Times New Roman" w:cs="Times New Roman"/>
        </w:rPr>
        <w:t xml:space="preserve">the </w:t>
      </w:r>
      <w:r w:rsidR="000602AB" w:rsidRPr="000602AB">
        <w:rPr>
          <w:rFonts w:ascii="Times New Roman" w:hAnsi="Times New Roman" w:cs="Times New Roman"/>
        </w:rPr>
        <w:t xml:space="preserve">methods of </w:t>
      </w:r>
      <w:r w:rsidR="000602AB" w:rsidRPr="00CC7F26">
        <w:rPr>
          <w:rFonts w:ascii="Times New Roman" w:hAnsi="Times New Roman" w:cs="Times New Roman"/>
        </w:rPr>
        <w:t>Ranganna</w:t>
      </w:r>
      <w:r w:rsidR="000602AB" w:rsidRPr="000602AB">
        <w:rPr>
          <w:rFonts w:ascii="Times New Roman" w:hAnsi="Times New Roman" w:cs="Times New Roman"/>
        </w:rPr>
        <w:t xml:space="preserve"> (1995). </w:t>
      </w:r>
      <w:r w:rsidR="00D569BB">
        <w:rPr>
          <w:rFonts w:ascii="Times New Roman" w:hAnsi="Times New Roman" w:cs="Times New Roman"/>
        </w:rPr>
        <w:t>A hand</w:t>
      </w:r>
      <w:r w:rsidR="000602AB" w:rsidRPr="000602AB">
        <w:rPr>
          <w:rFonts w:ascii="Times New Roman" w:hAnsi="Times New Roman" w:cs="Times New Roman"/>
        </w:rPr>
        <w:t xml:space="preserve"> refractometer was used to determine the TSS of fresh and stored samples.</w:t>
      </w:r>
    </w:p>
    <w:p w14:paraId="3F224955" w14:textId="04A287CD" w:rsidR="007065B0" w:rsidRDefault="00C964E5" w:rsidP="009A00D6">
      <w:pPr>
        <w:spacing w:line="360" w:lineRule="auto"/>
        <w:jc w:val="both"/>
        <w:rPr>
          <w:rFonts w:ascii="Times New Roman" w:hAnsi="Times New Roman" w:cs="Times New Roman"/>
          <w:b/>
          <w:bCs/>
        </w:rPr>
      </w:pPr>
      <w:r w:rsidRPr="007065B0">
        <w:rPr>
          <w:rFonts w:ascii="Times New Roman" w:hAnsi="Times New Roman" w:cs="Times New Roman"/>
          <w:b/>
          <w:bCs/>
        </w:rPr>
        <w:t>4.</w:t>
      </w:r>
      <w:r w:rsidR="00C53363">
        <w:rPr>
          <w:rFonts w:ascii="Times New Roman" w:hAnsi="Times New Roman" w:cs="Times New Roman"/>
          <w:b/>
          <w:bCs/>
        </w:rPr>
        <w:t>4</w:t>
      </w:r>
      <w:r w:rsidRPr="007065B0">
        <w:rPr>
          <w:rFonts w:ascii="Times New Roman" w:hAnsi="Times New Roman" w:cs="Times New Roman"/>
          <w:b/>
          <w:bCs/>
        </w:rPr>
        <w:t xml:space="preserve"> </w:t>
      </w:r>
      <w:r w:rsidR="00E4200B" w:rsidRPr="007065B0">
        <w:rPr>
          <w:rFonts w:ascii="Times New Roman" w:hAnsi="Times New Roman" w:cs="Times New Roman"/>
          <w:b/>
          <w:bCs/>
        </w:rPr>
        <w:t>Assessment of</w:t>
      </w:r>
      <w:r w:rsidR="00303377" w:rsidRPr="007065B0">
        <w:rPr>
          <w:rFonts w:ascii="Times New Roman" w:hAnsi="Times New Roman" w:cs="Times New Roman"/>
          <w:b/>
          <w:bCs/>
        </w:rPr>
        <w:t xml:space="preserve"> reducing</w:t>
      </w:r>
      <w:r w:rsidR="00E4200B" w:rsidRPr="007065B0">
        <w:rPr>
          <w:rFonts w:ascii="Times New Roman" w:hAnsi="Times New Roman" w:cs="Times New Roman"/>
          <w:b/>
          <w:bCs/>
        </w:rPr>
        <w:t xml:space="preserve"> sugar: </w:t>
      </w:r>
    </w:p>
    <w:p w14:paraId="0251A069" w14:textId="0E413337" w:rsidR="00FC1988" w:rsidRPr="007065B0" w:rsidRDefault="003F11E8" w:rsidP="009A00D6">
      <w:pPr>
        <w:spacing w:line="360" w:lineRule="auto"/>
        <w:jc w:val="both"/>
        <w:rPr>
          <w:rFonts w:ascii="Times New Roman" w:hAnsi="Times New Roman" w:cs="Times New Roman"/>
        </w:rPr>
      </w:pPr>
      <w:r>
        <w:rPr>
          <w:rFonts w:ascii="Times New Roman" w:hAnsi="Times New Roman" w:cs="Times New Roman"/>
        </w:rPr>
        <w:t>“</w:t>
      </w:r>
      <w:r w:rsidR="00E4200B" w:rsidRPr="007065B0">
        <w:rPr>
          <w:rFonts w:ascii="Times New Roman" w:hAnsi="Times New Roman" w:cs="Times New Roman"/>
        </w:rPr>
        <w:t xml:space="preserve">The idea behind Lane and Eynon's (1995) approach for determining reducing sugar is the </w:t>
      </w:r>
      <w:r w:rsidR="00621998" w:rsidRPr="007065B0">
        <w:rPr>
          <w:rFonts w:ascii="Times New Roman" w:hAnsi="Times New Roman" w:cs="Times New Roman"/>
        </w:rPr>
        <w:t>reduction</w:t>
      </w:r>
      <w:r w:rsidR="00E4200B" w:rsidRPr="007065B0">
        <w:rPr>
          <w:rFonts w:ascii="Times New Roman" w:hAnsi="Times New Roman" w:cs="Times New Roman"/>
        </w:rPr>
        <w:t xml:space="preserve"> of Fehling's solution through the reduction of sugars. Fehling's </w:t>
      </w:r>
      <w:r w:rsidR="00F11AA7" w:rsidRPr="007065B0">
        <w:rPr>
          <w:rFonts w:ascii="Times New Roman" w:hAnsi="Times New Roman" w:cs="Times New Roman"/>
        </w:rPr>
        <w:t>reagent</w:t>
      </w:r>
      <w:r w:rsidR="00E4200B" w:rsidRPr="007065B0">
        <w:rPr>
          <w:rFonts w:ascii="Times New Roman" w:hAnsi="Times New Roman" w:cs="Times New Roman"/>
        </w:rPr>
        <w:t xml:space="preserve"> is a combination of alkaline Rochelle salt (sodium potassium tartrate) and copper sulphate.</w:t>
      </w:r>
      <w:r w:rsidR="007065B0">
        <w:rPr>
          <w:rFonts w:ascii="Times New Roman" w:hAnsi="Times New Roman" w:cs="Times New Roman"/>
        </w:rPr>
        <w:t xml:space="preserve"> </w:t>
      </w:r>
      <w:r w:rsidR="00E4200B" w:rsidRPr="007065B0">
        <w:rPr>
          <w:rFonts w:ascii="Times New Roman" w:hAnsi="Times New Roman" w:cs="Times New Roman"/>
        </w:rPr>
        <w:t xml:space="preserve">The cupric hydroxide </w:t>
      </w:r>
      <w:r w:rsidR="00072135" w:rsidRPr="007065B0">
        <w:rPr>
          <w:rFonts w:ascii="Times New Roman" w:hAnsi="Times New Roman" w:cs="Times New Roman"/>
        </w:rPr>
        <w:t xml:space="preserve">stabilized </w:t>
      </w:r>
      <w:r w:rsidR="00E4200B" w:rsidRPr="007065B0">
        <w:rPr>
          <w:rFonts w:ascii="Times New Roman" w:hAnsi="Times New Roman" w:cs="Times New Roman"/>
        </w:rPr>
        <w:t xml:space="preserve">in </w:t>
      </w:r>
      <w:r w:rsidR="00606E1C" w:rsidRPr="007065B0">
        <w:rPr>
          <w:rFonts w:ascii="Times New Roman" w:hAnsi="Times New Roman" w:cs="Times New Roman"/>
        </w:rPr>
        <w:t>this</w:t>
      </w:r>
      <w:r w:rsidR="00E4200B" w:rsidRPr="007065B0">
        <w:rPr>
          <w:rFonts w:ascii="Times New Roman" w:hAnsi="Times New Roman" w:cs="Times New Roman"/>
        </w:rPr>
        <w:t xml:space="preserve"> alkaline solution</w:t>
      </w:r>
      <w:r w:rsidR="00606E1C" w:rsidRPr="007065B0">
        <w:rPr>
          <w:rFonts w:ascii="Times New Roman" w:hAnsi="Times New Roman" w:cs="Times New Roman"/>
        </w:rPr>
        <w:t xml:space="preserve"> and</w:t>
      </w:r>
      <w:r w:rsidR="00E4200B" w:rsidRPr="007065B0">
        <w:rPr>
          <w:rFonts w:ascii="Times New Roman" w:hAnsi="Times New Roman" w:cs="Times New Roman"/>
        </w:rPr>
        <w:t xml:space="preserve"> forms a combination with Rochelle salt, which stops it</w:t>
      </w:r>
      <w:r w:rsidR="00454913" w:rsidRPr="007065B0">
        <w:rPr>
          <w:rFonts w:ascii="Times New Roman" w:hAnsi="Times New Roman" w:cs="Times New Roman"/>
        </w:rPr>
        <w:t>s</w:t>
      </w:r>
      <w:r w:rsidR="00E4200B" w:rsidRPr="007065B0">
        <w:rPr>
          <w:rFonts w:ascii="Times New Roman" w:hAnsi="Times New Roman" w:cs="Times New Roman"/>
        </w:rPr>
        <w:t xml:space="preserve"> </w:t>
      </w:r>
      <w:r w:rsidR="0009381C" w:rsidRPr="007065B0">
        <w:rPr>
          <w:rFonts w:ascii="Times New Roman" w:hAnsi="Times New Roman" w:cs="Times New Roman"/>
        </w:rPr>
        <w:t>precipitation</w:t>
      </w:r>
      <w:r w:rsidR="00E4200B" w:rsidRPr="007065B0">
        <w:rPr>
          <w:rFonts w:ascii="Times New Roman" w:hAnsi="Times New Roman" w:cs="Times New Roman"/>
        </w:rPr>
        <w:t xml:space="preserve">. Under </w:t>
      </w:r>
      <w:r w:rsidR="00687E8B" w:rsidRPr="007065B0">
        <w:rPr>
          <w:rFonts w:ascii="Times New Roman" w:hAnsi="Times New Roman" w:cs="Times New Roman"/>
        </w:rPr>
        <w:t xml:space="preserve">chemical </w:t>
      </w:r>
      <w:r w:rsidR="00F81311" w:rsidRPr="007065B0">
        <w:rPr>
          <w:rFonts w:ascii="Times New Roman" w:hAnsi="Times New Roman" w:cs="Times New Roman"/>
        </w:rPr>
        <w:t>reactions</w:t>
      </w:r>
      <w:r w:rsidR="00E4200B" w:rsidRPr="007065B0">
        <w:rPr>
          <w:rFonts w:ascii="Times New Roman" w:hAnsi="Times New Roman" w:cs="Times New Roman"/>
        </w:rPr>
        <w:t>, reducing sugar</w:t>
      </w:r>
      <w:r w:rsidR="00687E8B" w:rsidRPr="007065B0">
        <w:rPr>
          <w:rFonts w:ascii="Times New Roman" w:hAnsi="Times New Roman" w:cs="Times New Roman"/>
        </w:rPr>
        <w:t>s</w:t>
      </w:r>
      <w:r w:rsidR="00E4200B" w:rsidRPr="007065B0">
        <w:rPr>
          <w:rFonts w:ascii="Times New Roman" w:hAnsi="Times New Roman" w:cs="Times New Roman"/>
        </w:rPr>
        <w:t xml:space="preserve"> </w:t>
      </w:r>
      <w:r w:rsidR="00687E8B" w:rsidRPr="007065B0">
        <w:rPr>
          <w:rFonts w:ascii="Times New Roman" w:hAnsi="Times New Roman" w:cs="Times New Roman"/>
        </w:rPr>
        <w:t>convert</w:t>
      </w:r>
      <w:r w:rsidR="00E4200B" w:rsidRPr="007065B0">
        <w:rPr>
          <w:rFonts w:ascii="Times New Roman" w:hAnsi="Times New Roman" w:cs="Times New Roman"/>
        </w:rPr>
        <w:t xml:space="preserve"> complex cupric hydroxide to scarlet,</w:t>
      </w:r>
      <w:r w:rsidR="00145605" w:rsidRPr="007065B0">
        <w:rPr>
          <w:rFonts w:ascii="Times New Roman" w:hAnsi="Times New Roman" w:cs="Times New Roman"/>
        </w:rPr>
        <w:t xml:space="preserve"> which is an </w:t>
      </w:r>
      <w:r w:rsidR="00E4200B" w:rsidRPr="007065B0">
        <w:rPr>
          <w:rFonts w:ascii="Times New Roman" w:hAnsi="Times New Roman" w:cs="Times New Roman"/>
        </w:rPr>
        <w:t xml:space="preserve">insoluble cuprous oxide. </w:t>
      </w:r>
      <w:r w:rsidR="00F31FB5" w:rsidRPr="007065B0">
        <w:rPr>
          <w:rFonts w:ascii="Times New Roman" w:hAnsi="Times New Roman" w:cs="Times New Roman"/>
        </w:rPr>
        <w:t>Methylene</w:t>
      </w:r>
      <w:r w:rsidR="00E4200B" w:rsidRPr="007065B0">
        <w:rPr>
          <w:rFonts w:ascii="Times New Roman" w:hAnsi="Times New Roman" w:cs="Times New Roman"/>
        </w:rPr>
        <w:t xml:space="preserve"> blue,</w:t>
      </w:r>
      <w:r w:rsidR="00F31FB5" w:rsidRPr="007065B0">
        <w:rPr>
          <w:rFonts w:ascii="Times New Roman" w:hAnsi="Times New Roman" w:cs="Times New Roman"/>
        </w:rPr>
        <w:t xml:space="preserve"> an oxidation-reduction indicator, </w:t>
      </w:r>
      <w:r w:rsidR="00B42DBB" w:rsidRPr="007065B0">
        <w:rPr>
          <w:rFonts w:ascii="Times New Roman" w:hAnsi="Times New Roman" w:cs="Times New Roman"/>
        </w:rPr>
        <w:t>predicts</w:t>
      </w:r>
      <w:r w:rsidR="00DA136E" w:rsidRPr="007065B0">
        <w:rPr>
          <w:rFonts w:ascii="Times New Roman" w:hAnsi="Times New Roman" w:cs="Times New Roman"/>
        </w:rPr>
        <w:t xml:space="preserve"> </w:t>
      </w:r>
      <w:r w:rsidR="00E4200B" w:rsidRPr="007065B0">
        <w:rPr>
          <w:rFonts w:ascii="Times New Roman" w:hAnsi="Times New Roman" w:cs="Times New Roman"/>
        </w:rPr>
        <w:t>the reaction's end</w:t>
      </w:r>
      <w:r w:rsidR="00621998" w:rsidRPr="007065B0">
        <w:rPr>
          <w:rFonts w:ascii="Times New Roman" w:hAnsi="Times New Roman" w:cs="Times New Roman"/>
        </w:rPr>
        <w:t xml:space="preserve"> </w:t>
      </w:r>
      <w:r w:rsidR="00E4200B" w:rsidRPr="007065B0">
        <w:rPr>
          <w:rFonts w:ascii="Times New Roman" w:hAnsi="Times New Roman" w:cs="Times New Roman"/>
        </w:rPr>
        <w:t>point</w:t>
      </w:r>
      <w:r w:rsidR="00E4200B" w:rsidRPr="007065B0">
        <w:rPr>
          <w:rFonts w:ascii="Times New Roman" w:hAnsi="Times New Roman" w:cs="Times New Roman"/>
          <w:b/>
          <w:bCs/>
        </w:rPr>
        <w:t>.</w:t>
      </w:r>
      <w:r w:rsidR="008C6DE7" w:rsidRPr="007065B0">
        <w:rPr>
          <w:rFonts w:ascii="Times New Roman" w:hAnsi="Times New Roman" w:cs="Times New Roman"/>
          <w:b/>
          <w:bCs/>
        </w:rPr>
        <w:t xml:space="preserve"> </w:t>
      </w:r>
      <w:r w:rsidR="00FC1988" w:rsidRPr="007065B0">
        <w:rPr>
          <w:rFonts w:ascii="Times New Roman" w:hAnsi="Times New Roman" w:cs="Times New Roman"/>
        </w:rPr>
        <w:t xml:space="preserve">Finding the factor for Fehling's solution is the first stage. The amount of invert sugar </w:t>
      </w:r>
      <w:r w:rsidR="008F3F5F" w:rsidRPr="007065B0">
        <w:rPr>
          <w:rFonts w:ascii="Times New Roman" w:hAnsi="Times New Roman" w:cs="Times New Roman"/>
        </w:rPr>
        <w:t>(g)</w:t>
      </w:r>
      <w:r w:rsidR="00FC1988" w:rsidRPr="007065B0">
        <w:rPr>
          <w:rFonts w:ascii="Times New Roman" w:hAnsi="Times New Roman" w:cs="Times New Roman"/>
        </w:rPr>
        <w:t xml:space="preserve"> needed to totally diminish Fehling's solution—typically 5 milliliters</w:t>
      </w:r>
      <w:r w:rsidR="00C26D82" w:rsidRPr="007065B0">
        <w:rPr>
          <w:rFonts w:ascii="Times New Roman" w:hAnsi="Times New Roman" w:cs="Times New Roman"/>
        </w:rPr>
        <w:t xml:space="preserve"> blend</w:t>
      </w:r>
      <w:r w:rsidR="00FC1988" w:rsidRPr="007065B0">
        <w:rPr>
          <w:rFonts w:ascii="Times New Roman" w:hAnsi="Times New Roman" w:cs="Times New Roman"/>
        </w:rPr>
        <w:t xml:space="preserve"> of Fehling's A and B solutions—is known as the Fehling factor.</w:t>
      </w:r>
      <w:r>
        <w:rPr>
          <w:rFonts w:ascii="Times New Roman" w:hAnsi="Times New Roman" w:cs="Times New Roman"/>
        </w:rPr>
        <w:t>”</w:t>
      </w:r>
      <w:r w:rsidR="00E04C64" w:rsidRPr="007065B0">
        <w:rPr>
          <w:rFonts w:ascii="Times New Roman" w:hAnsi="Times New Roman" w:cs="Times New Roman"/>
        </w:rPr>
        <w:t xml:space="preserve"> </w:t>
      </w:r>
      <w:r w:rsidR="00F97B80" w:rsidRPr="007065B0">
        <w:rPr>
          <w:rFonts w:ascii="Times New Roman" w:hAnsi="Times New Roman" w:cs="Times New Roman"/>
        </w:rPr>
        <w:t>Initial</w:t>
      </w:r>
      <w:r w:rsidR="00FC1988" w:rsidRPr="007065B0">
        <w:rPr>
          <w:rFonts w:ascii="Times New Roman" w:hAnsi="Times New Roman" w:cs="Times New Roman"/>
        </w:rPr>
        <w:t xml:space="preserve"> </w:t>
      </w:r>
      <w:r w:rsidR="0011371E" w:rsidRPr="007065B0">
        <w:rPr>
          <w:rFonts w:ascii="Times New Roman" w:hAnsi="Times New Roman" w:cs="Times New Roman"/>
        </w:rPr>
        <w:t>non-r</w:t>
      </w:r>
      <w:r w:rsidR="00FC1988" w:rsidRPr="007065B0">
        <w:rPr>
          <w:rFonts w:ascii="Times New Roman" w:hAnsi="Times New Roman" w:cs="Times New Roman"/>
        </w:rPr>
        <w:t>educing sugars and</w:t>
      </w:r>
      <w:r w:rsidR="00F90834" w:rsidRPr="007065B0">
        <w:rPr>
          <w:rFonts w:ascii="Times New Roman" w:hAnsi="Times New Roman" w:cs="Times New Roman"/>
        </w:rPr>
        <w:t xml:space="preserve"> </w:t>
      </w:r>
      <w:r w:rsidR="00FC1988" w:rsidRPr="007065B0">
        <w:rPr>
          <w:rFonts w:ascii="Times New Roman" w:hAnsi="Times New Roman" w:cs="Times New Roman"/>
        </w:rPr>
        <w:t>reducing sugars like sucrose that undergo modest</w:t>
      </w:r>
      <w:r w:rsidR="00F90834" w:rsidRPr="007065B0">
        <w:rPr>
          <w:rFonts w:ascii="Times New Roman" w:hAnsi="Times New Roman" w:cs="Times New Roman"/>
        </w:rPr>
        <w:t xml:space="preserve"> </w:t>
      </w:r>
      <w:r w:rsidR="00FC1988" w:rsidRPr="007065B0">
        <w:rPr>
          <w:rFonts w:ascii="Times New Roman" w:hAnsi="Times New Roman" w:cs="Times New Roman"/>
        </w:rPr>
        <w:t>hydrolysis</w:t>
      </w:r>
      <w:r w:rsidR="00F90834" w:rsidRPr="007065B0">
        <w:rPr>
          <w:rFonts w:ascii="Times New Roman" w:hAnsi="Times New Roman" w:cs="Times New Roman"/>
        </w:rPr>
        <w:t xml:space="preserve"> of acid</w:t>
      </w:r>
      <w:r w:rsidR="00FC1988" w:rsidRPr="007065B0">
        <w:rPr>
          <w:rFonts w:ascii="Times New Roman" w:hAnsi="Times New Roman" w:cs="Times New Roman"/>
        </w:rPr>
        <w:t xml:space="preserve"> to become reducing sugars are both considered total sugars.</w:t>
      </w:r>
    </w:p>
    <w:p w14:paraId="04A17B79" w14:textId="4634390B" w:rsidR="003D0F31" w:rsidRDefault="007A302C" w:rsidP="009A00D6">
      <w:pPr>
        <w:spacing w:line="360" w:lineRule="auto"/>
        <w:jc w:val="both"/>
        <w:rPr>
          <w:rFonts w:ascii="Times New Roman" w:hAnsi="Times New Roman" w:cs="Times New Roman"/>
          <w:b/>
          <w:bCs/>
        </w:rPr>
      </w:pPr>
      <w:r>
        <w:rPr>
          <w:rFonts w:ascii="Times New Roman" w:hAnsi="Times New Roman" w:cs="Times New Roman"/>
          <w:b/>
          <w:bCs/>
        </w:rPr>
        <w:t xml:space="preserve"> </w:t>
      </w:r>
      <w:r w:rsidR="003A0EA9" w:rsidRPr="003A0EA9">
        <w:rPr>
          <w:rFonts w:ascii="Times New Roman" w:hAnsi="Times New Roman" w:cs="Times New Roman"/>
          <w:b/>
          <w:bCs/>
        </w:rPr>
        <w:t>Procedure:</w:t>
      </w:r>
    </w:p>
    <w:p w14:paraId="2BC4391E" w14:textId="139D5009" w:rsidR="00067733" w:rsidRDefault="00A96AC3" w:rsidP="009A00D6">
      <w:pPr>
        <w:spacing w:line="360" w:lineRule="auto"/>
        <w:jc w:val="both"/>
        <w:rPr>
          <w:rFonts w:ascii="Times New Roman" w:hAnsi="Times New Roman" w:cs="Times New Roman"/>
          <w:b/>
          <w:bCs/>
        </w:rPr>
      </w:pPr>
      <w:r>
        <w:rPr>
          <w:rFonts w:ascii="Times New Roman" w:hAnsi="Times New Roman" w:cs="Times New Roman"/>
          <w:b/>
          <w:bCs/>
        </w:rPr>
        <w:t>4</w:t>
      </w:r>
      <w:r w:rsidR="007A302C">
        <w:rPr>
          <w:rFonts w:ascii="Times New Roman" w:hAnsi="Times New Roman" w:cs="Times New Roman"/>
          <w:b/>
          <w:bCs/>
        </w:rPr>
        <w:t>.</w:t>
      </w:r>
      <w:r>
        <w:rPr>
          <w:rFonts w:ascii="Times New Roman" w:hAnsi="Times New Roman" w:cs="Times New Roman"/>
          <w:b/>
          <w:bCs/>
        </w:rPr>
        <w:t>4.1</w:t>
      </w:r>
      <w:r w:rsidR="00272629" w:rsidRPr="00272629">
        <w:rPr>
          <w:rFonts w:ascii="Times New Roman" w:hAnsi="Times New Roman" w:cs="Times New Roman"/>
          <w:b/>
          <w:bCs/>
        </w:rPr>
        <w:t xml:space="preserve"> Standardization of Fehling’s solution for reducing sugar</w:t>
      </w:r>
      <w:r w:rsidR="0093520F">
        <w:rPr>
          <w:rFonts w:ascii="Times New Roman" w:hAnsi="Times New Roman" w:cs="Times New Roman"/>
          <w:b/>
          <w:bCs/>
        </w:rPr>
        <w:t>:</w:t>
      </w:r>
    </w:p>
    <w:p w14:paraId="3E3E9F28" w14:textId="71F8C051" w:rsidR="00184A50" w:rsidRPr="007065B0" w:rsidRDefault="00184A50" w:rsidP="009A00D6">
      <w:pPr>
        <w:spacing w:line="360" w:lineRule="auto"/>
        <w:jc w:val="both"/>
        <w:rPr>
          <w:rFonts w:ascii="Times New Roman" w:hAnsi="Times New Roman" w:cs="Times New Roman"/>
        </w:rPr>
      </w:pPr>
      <w:r w:rsidRPr="007065B0">
        <w:rPr>
          <w:rFonts w:ascii="Times New Roman" w:hAnsi="Times New Roman" w:cs="Times New Roman"/>
        </w:rPr>
        <w:t>After precisely weighing 4.75g of</w:t>
      </w:r>
      <w:r w:rsidR="00535D81" w:rsidRPr="007065B0">
        <w:rPr>
          <w:rFonts w:ascii="Times New Roman" w:hAnsi="Times New Roman" w:cs="Times New Roman"/>
        </w:rPr>
        <w:t xml:space="preserve"> </w:t>
      </w:r>
      <w:r w:rsidR="00E04C64" w:rsidRPr="007065B0">
        <w:rPr>
          <w:rFonts w:ascii="Times New Roman" w:hAnsi="Times New Roman" w:cs="Times New Roman"/>
        </w:rPr>
        <w:t>analytic reagent</w:t>
      </w:r>
      <w:r w:rsidR="00A07DE8" w:rsidRPr="007065B0">
        <w:rPr>
          <w:rFonts w:ascii="Times New Roman" w:hAnsi="Times New Roman" w:cs="Times New Roman"/>
        </w:rPr>
        <w:t xml:space="preserve"> </w:t>
      </w:r>
      <w:r w:rsidRPr="007065B0">
        <w:rPr>
          <w:rFonts w:ascii="Times New Roman" w:hAnsi="Times New Roman" w:cs="Times New Roman"/>
        </w:rPr>
        <w:t xml:space="preserve">grade sucrose, it was added </w:t>
      </w:r>
      <w:r w:rsidR="00A07DE8" w:rsidRPr="007065B0">
        <w:rPr>
          <w:rFonts w:ascii="Times New Roman" w:hAnsi="Times New Roman" w:cs="Times New Roman"/>
        </w:rPr>
        <w:t>to</w:t>
      </w:r>
      <w:r w:rsidRPr="007065B0">
        <w:rPr>
          <w:rFonts w:ascii="Times New Roman" w:hAnsi="Times New Roman" w:cs="Times New Roman"/>
        </w:rPr>
        <w:t xml:space="preserve"> a 500ml volumetric flask with 50ml of distilled water. After adding 5 milliliters of concentrated </w:t>
      </w:r>
      <w:r w:rsidR="00C149C0" w:rsidRPr="007065B0">
        <w:rPr>
          <w:rFonts w:ascii="Times New Roman" w:hAnsi="Times New Roman" w:cs="Times New Roman"/>
        </w:rPr>
        <w:t>hydrochloric acid</w:t>
      </w:r>
      <w:r w:rsidRPr="007065B0">
        <w:rPr>
          <w:rFonts w:ascii="Times New Roman" w:hAnsi="Times New Roman" w:cs="Times New Roman"/>
        </w:rPr>
        <w:t>, the mixture was left for a whole day.</w:t>
      </w:r>
      <w:r w:rsidR="007065B0">
        <w:rPr>
          <w:rFonts w:ascii="Times New Roman" w:hAnsi="Times New Roman" w:cs="Times New Roman"/>
        </w:rPr>
        <w:t xml:space="preserve"> </w:t>
      </w:r>
      <w:r w:rsidRPr="007065B0">
        <w:rPr>
          <w:rFonts w:ascii="Times New Roman" w:hAnsi="Times New Roman" w:cs="Times New Roman"/>
        </w:rPr>
        <w:t xml:space="preserve">The volume was then calculated when the solution was </w:t>
      </w:r>
      <w:r w:rsidR="00D903A4" w:rsidRPr="007065B0">
        <w:rPr>
          <w:rFonts w:ascii="Times New Roman" w:hAnsi="Times New Roman" w:cs="Times New Roman"/>
        </w:rPr>
        <w:t>titrated</w:t>
      </w:r>
      <w:r w:rsidRPr="007065B0">
        <w:rPr>
          <w:rFonts w:ascii="Times New Roman" w:hAnsi="Times New Roman" w:cs="Times New Roman"/>
        </w:rPr>
        <w:t xml:space="preserve"> with</w:t>
      </w:r>
      <w:r w:rsidR="00AE44A1" w:rsidRPr="007065B0">
        <w:rPr>
          <w:rFonts w:ascii="Times New Roman" w:hAnsi="Times New Roman" w:cs="Times New Roman"/>
        </w:rPr>
        <w:t xml:space="preserve"> sodium hydroxide</w:t>
      </w:r>
      <w:r w:rsidRPr="007065B0">
        <w:rPr>
          <w:rFonts w:ascii="Times New Roman" w:hAnsi="Times New Roman" w:cs="Times New Roman"/>
        </w:rPr>
        <w:t xml:space="preserve"> using phenolphthalein as an end point indicator.</w:t>
      </w:r>
      <w:r w:rsidR="007065B0">
        <w:rPr>
          <w:rFonts w:ascii="Times New Roman" w:hAnsi="Times New Roman" w:cs="Times New Roman"/>
        </w:rPr>
        <w:t xml:space="preserve"> </w:t>
      </w:r>
      <w:r w:rsidRPr="007065B0">
        <w:rPr>
          <w:rFonts w:ascii="Times New Roman" w:hAnsi="Times New Roman" w:cs="Times New Roman"/>
        </w:rPr>
        <w:t xml:space="preserve">A </w:t>
      </w:r>
      <w:r w:rsidRPr="007065B0">
        <w:rPr>
          <w:rFonts w:ascii="Times New Roman" w:hAnsi="Times New Roman" w:cs="Times New Roman"/>
        </w:rPr>
        <w:lastRenderedPageBreak/>
        <w:t>100 ml volumetric flask was filled with 25 ml of the solution after it had been well mixed. The solution was then moved to a burette and titrated against Fehling's solution for the sample as described below.</w:t>
      </w:r>
    </w:p>
    <w:p w14:paraId="745F00FF" w14:textId="79D8A964" w:rsidR="00F71283" w:rsidRDefault="00A96AC3" w:rsidP="009A00D6">
      <w:pPr>
        <w:spacing w:line="360" w:lineRule="auto"/>
        <w:jc w:val="both"/>
        <w:rPr>
          <w:rFonts w:ascii="Times New Roman" w:hAnsi="Times New Roman" w:cs="Times New Roman"/>
          <w:b/>
          <w:bCs/>
        </w:rPr>
      </w:pPr>
      <w:r>
        <w:rPr>
          <w:rFonts w:ascii="Times New Roman" w:hAnsi="Times New Roman" w:cs="Times New Roman"/>
          <w:b/>
          <w:bCs/>
        </w:rPr>
        <w:t>4.4</w:t>
      </w:r>
      <w:r w:rsidR="007A302C">
        <w:rPr>
          <w:rFonts w:ascii="Times New Roman" w:hAnsi="Times New Roman" w:cs="Times New Roman"/>
          <w:b/>
          <w:bCs/>
        </w:rPr>
        <w:t>.2</w:t>
      </w:r>
      <w:r w:rsidR="00272629" w:rsidRPr="00272629">
        <w:rPr>
          <w:rFonts w:ascii="Times New Roman" w:hAnsi="Times New Roman" w:cs="Times New Roman"/>
          <w:b/>
          <w:bCs/>
        </w:rPr>
        <w:t xml:space="preserve"> Calculation</w:t>
      </w:r>
      <w:r w:rsidR="00F71283">
        <w:rPr>
          <w:rFonts w:ascii="Times New Roman" w:hAnsi="Times New Roman" w:cs="Times New Roman"/>
          <w:b/>
          <w:bCs/>
        </w:rPr>
        <w:t>:</w:t>
      </w:r>
    </w:p>
    <w:p w14:paraId="4CB5FAB3" w14:textId="23F46C1A" w:rsidR="003A0EA9" w:rsidRDefault="00272629" w:rsidP="009A00D6">
      <w:pPr>
        <w:spacing w:line="360" w:lineRule="auto"/>
        <w:jc w:val="both"/>
        <w:rPr>
          <w:rFonts w:ascii="Times New Roman" w:hAnsi="Times New Roman" w:cs="Times New Roman"/>
        </w:rPr>
      </w:pPr>
      <w:r w:rsidRPr="00F71283">
        <w:rPr>
          <w:rFonts w:ascii="Times New Roman" w:hAnsi="Times New Roman" w:cs="Times New Roman"/>
        </w:rPr>
        <w:t xml:space="preserve"> Titre</w:t>
      </w:r>
      <w:r w:rsidR="00CC6966">
        <w:rPr>
          <w:rFonts w:ascii="Times New Roman" w:hAnsi="Times New Roman" w:cs="Times New Roman"/>
        </w:rPr>
        <w:t xml:space="preserve">: </w:t>
      </w:r>
      <w:r w:rsidRPr="00F71283">
        <w:rPr>
          <w:rFonts w:ascii="Times New Roman" w:hAnsi="Times New Roman" w:cs="Times New Roman"/>
        </w:rPr>
        <w:t>V</w:t>
      </w:r>
      <w:r w:rsidRPr="00F71283">
        <w:rPr>
          <w:rFonts w:ascii="Times New Roman" w:hAnsi="Times New Roman" w:cs="Times New Roman"/>
          <w:vertAlign w:val="subscript"/>
        </w:rPr>
        <w:t>1</w:t>
      </w:r>
      <w:r w:rsidRPr="00F71283">
        <w:rPr>
          <w:rFonts w:ascii="Times New Roman" w:hAnsi="Times New Roman" w:cs="Times New Roman"/>
        </w:rPr>
        <w:t xml:space="preserve"> </w:t>
      </w:r>
      <w:r w:rsidR="00D408F0">
        <w:rPr>
          <w:rFonts w:ascii="Times New Roman" w:hAnsi="Times New Roman" w:cs="Times New Roman"/>
        </w:rPr>
        <w:t>(</w:t>
      </w:r>
      <w:r w:rsidRPr="00F71283">
        <w:rPr>
          <w:rFonts w:ascii="Times New Roman" w:hAnsi="Times New Roman" w:cs="Times New Roman"/>
        </w:rPr>
        <w:t>ml</w:t>
      </w:r>
      <w:r w:rsidR="00D408F0">
        <w:rPr>
          <w:rFonts w:ascii="Times New Roman" w:hAnsi="Times New Roman" w:cs="Times New Roman"/>
        </w:rPr>
        <w:t>)</w:t>
      </w:r>
    </w:p>
    <w:p w14:paraId="2408384A" w14:textId="79C8B9F2" w:rsidR="00F71283" w:rsidRDefault="007065B0" w:rsidP="009A00D6">
      <w:pPr>
        <w:spacing w:line="360" w:lineRule="auto"/>
        <w:jc w:val="both"/>
        <w:rPr>
          <w:rFonts w:ascii="Times New Roman" w:hAnsi="Times New Roman" w:cs="Times New Roman"/>
        </w:rPr>
      </w:pPr>
      <w:r>
        <w:rPr>
          <w:rFonts w:ascii="Times New Roman" w:hAnsi="Times New Roman" w:cs="Times New Roman"/>
        </w:rPr>
        <w:t xml:space="preserve">     </w:t>
      </w:r>
      <w:r w:rsidR="00857894" w:rsidRPr="00857894">
        <w:rPr>
          <w:rFonts w:ascii="Times New Roman" w:hAnsi="Times New Roman" w:cs="Times New Roman"/>
        </w:rPr>
        <w:t>Factor for Fehling’s solution (g of invert sugar)</w:t>
      </w:r>
      <w:r w:rsidR="00CC6966">
        <w:rPr>
          <w:rFonts w:ascii="Times New Roman" w:hAnsi="Times New Roman" w:cs="Times New Roman"/>
        </w:rPr>
        <w:t xml:space="preserve">: </w:t>
      </w:r>
      <w:r w:rsidR="00857894" w:rsidRPr="00857894">
        <w:rPr>
          <w:rFonts w:ascii="Times New Roman" w:hAnsi="Times New Roman" w:cs="Times New Roman"/>
        </w:rPr>
        <w:t>0.0025×V</w:t>
      </w:r>
      <w:r w:rsidR="00857894" w:rsidRPr="00857894">
        <w:rPr>
          <w:rFonts w:ascii="Times New Roman" w:hAnsi="Times New Roman" w:cs="Times New Roman"/>
          <w:vertAlign w:val="subscript"/>
        </w:rPr>
        <w:t>1</w:t>
      </w:r>
      <w:r w:rsidR="00857894" w:rsidRPr="00857894">
        <w:rPr>
          <w:rFonts w:ascii="Times New Roman" w:hAnsi="Times New Roman" w:cs="Times New Roman"/>
        </w:rPr>
        <w:t xml:space="preserve"> </w:t>
      </w:r>
      <w:r w:rsidR="00D408F0">
        <w:rPr>
          <w:rFonts w:ascii="Times New Roman" w:hAnsi="Times New Roman" w:cs="Times New Roman"/>
        </w:rPr>
        <w:t>(</w:t>
      </w:r>
      <w:r w:rsidR="00857894" w:rsidRPr="00857894">
        <w:rPr>
          <w:rFonts w:ascii="Times New Roman" w:hAnsi="Times New Roman" w:cs="Times New Roman"/>
        </w:rPr>
        <w:t>g</w:t>
      </w:r>
      <w:r w:rsidR="00D408F0">
        <w:rPr>
          <w:rFonts w:ascii="Times New Roman" w:hAnsi="Times New Roman" w:cs="Times New Roman"/>
        </w:rPr>
        <w:t>)</w:t>
      </w:r>
    </w:p>
    <w:p w14:paraId="54C9E562" w14:textId="3E8234A0" w:rsidR="005B7B01" w:rsidRPr="00F44EDC" w:rsidRDefault="00A96AC3" w:rsidP="009A00D6">
      <w:pPr>
        <w:spacing w:line="360" w:lineRule="auto"/>
        <w:jc w:val="both"/>
        <w:rPr>
          <w:rFonts w:ascii="Times New Roman" w:hAnsi="Times New Roman" w:cs="Times New Roman"/>
          <w:b/>
          <w:bCs/>
        </w:rPr>
      </w:pPr>
      <w:r>
        <w:rPr>
          <w:rFonts w:ascii="Times New Roman" w:hAnsi="Times New Roman" w:cs="Times New Roman"/>
          <w:b/>
          <w:bCs/>
        </w:rPr>
        <w:t>4.4</w:t>
      </w:r>
      <w:r w:rsidR="007A302C">
        <w:rPr>
          <w:rFonts w:ascii="Times New Roman" w:hAnsi="Times New Roman" w:cs="Times New Roman"/>
          <w:b/>
          <w:bCs/>
        </w:rPr>
        <w:t xml:space="preserve">.3 </w:t>
      </w:r>
      <w:r w:rsidR="005B7B01" w:rsidRPr="00F44EDC">
        <w:rPr>
          <w:rFonts w:ascii="Times New Roman" w:hAnsi="Times New Roman" w:cs="Times New Roman"/>
          <w:b/>
          <w:bCs/>
        </w:rPr>
        <w:t>Preparation of sample</w:t>
      </w:r>
      <w:r w:rsidR="00F44EDC">
        <w:rPr>
          <w:rFonts w:ascii="Times New Roman" w:hAnsi="Times New Roman" w:cs="Times New Roman"/>
          <w:b/>
          <w:bCs/>
        </w:rPr>
        <w:t>:</w:t>
      </w:r>
    </w:p>
    <w:p w14:paraId="2AE75E83" w14:textId="77777777" w:rsidR="007065B0" w:rsidRDefault="00A743AE" w:rsidP="009A00D6">
      <w:pPr>
        <w:spacing w:line="360" w:lineRule="auto"/>
        <w:jc w:val="both"/>
        <w:rPr>
          <w:rFonts w:ascii="Times New Roman" w:hAnsi="Times New Roman" w:cs="Times New Roman"/>
        </w:rPr>
      </w:pPr>
      <w:r w:rsidRPr="007065B0">
        <w:rPr>
          <w:rFonts w:ascii="Times New Roman" w:hAnsi="Times New Roman" w:cs="Times New Roman"/>
        </w:rPr>
        <w:t>Weigh</w:t>
      </w:r>
      <w:r w:rsidR="005B7B01" w:rsidRPr="007065B0">
        <w:rPr>
          <w:rFonts w:ascii="Times New Roman" w:hAnsi="Times New Roman" w:cs="Times New Roman"/>
        </w:rPr>
        <w:t xml:space="preserve"> 20g of </w:t>
      </w:r>
      <w:r w:rsidR="00AE32E8" w:rsidRPr="007065B0">
        <w:rPr>
          <w:rFonts w:ascii="Times New Roman" w:hAnsi="Times New Roman" w:cs="Times New Roman"/>
        </w:rPr>
        <w:t xml:space="preserve">the </w:t>
      </w:r>
      <w:r w:rsidR="005B7B01" w:rsidRPr="007065B0">
        <w:rPr>
          <w:rFonts w:ascii="Times New Roman" w:hAnsi="Times New Roman" w:cs="Times New Roman"/>
        </w:rPr>
        <w:t xml:space="preserve">sample accurately and </w:t>
      </w:r>
      <w:r w:rsidRPr="007065B0">
        <w:rPr>
          <w:rFonts w:ascii="Times New Roman" w:hAnsi="Times New Roman" w:cs="Times New Roman"/>
        </w:rPr>
        <w:t>transfer</w:t>
      </w:r>
      <w:r w:rsidR="005B7B01" w:rsidRPr="007065B0">
        <w:rPr>
          <w:rFonts w:ascii="Times New Roman" w:hAnsi="Times New Roman" w:cs="Times New Roman"/>
        </w:rPr>
        <w:t xml:space="preserve"> to 500ml volumetric flask. 100ml</w:t>
      </w:r>
      <w:r w:rsidR="00AE32E8" w:rsidRPr="007065B0">
        <w:rPr>
          <w:rFonts w:ascii="Times New Roman" w:hAnsi="Times New Roman" w:cs="Times New Roman"/>
        </w:rPr>
        <w:t xml:space="preserve"> </w:t>
      </w:r>
      <w:r w:rsidR="005B7B01" w:rsidRPr="007065B0">
        <w:rPr>
          <w:rFonts w:ascii="Times New Roman" w:hAnsi="Times New Roman" w:cs="Times New Roman"/>
        </w:rPr>
        <w:t>water was added</w:t>
      </w:r>
      <w:r w:rsidR="000C7596" w:rsidRPr="007065B0">
        <w:rPr>
          <w:rFonts w:ascii="Times New Roman" w:hAnsi="Times New Roman" w:cs="Times New Roman"/>
        </w:rPr>
        <w:t xml:space="preserve"> </w:t>
      </w:r>
      <w:r w:rsidR="005B7B01" w:rsidRPr="007065B0">
        <w:rPr>
          <w:rFonts w:ascii="Times New Roman" w:hAnsi="Times New Roman" w:cs="Times New Roman"/>
        </w:rPr>
        <w:t xml:space="preserve">and NaOH solution was added to neutralize, till the end point </w:t>
      </w:r>
      <w:r w:rsidR="00FE41BE" w:rsidRPr="007065B0">
        <w:rPr>
          <w:rFonts w:ascii="Times New Roman" w:hAnsi="Times New Roman" w:cs="Times New Roman"/>
        </w:rPr>
        <w:t xml:space="preserve">of phenolphthalein </w:t>
      </w:r>
      <w:r w:rsidR="00727C15" w:rsidRPr="007065B0">
        <w:rPr>
          <w:rFonts w:ascii="Times New Roman" w:hAnsi="Times New Roman" w:cs="Times New Roman"/>
        </w:rPr>
        <w:t xml:space="preserve">was </w:t>
      </w:r>
      <w:r w:rsidR="005B7B01" w:rsidRPr="007065B0">
        <w:rPr>
          <w:rFonts w:ascii="Times New Roman" w:hAnsi="Times New Roman" w:cs="Times New Roman"/>
        </w:rPr>
        <w:t>reached.</w:t>
      </w:r>
      <w:r w:rsidR="007065B0">
        <w:rPr>
          <w:rFonts w:ascii="Times New Roman" w:hAnsi="Times New Roman" w:cs="Times New Roman"/>
        </w:rPr>
        <w:t xml:space="preserve"> </w:t>
      </w:r>
      <w:r w:rsidR="00496FD1" w:rsidRPr="007065B0">
        <w:rPr>
          <w:rFonts w:ascii="Times New Roman" w:hAnsi="Times New Roman" w:cs="Times New Roman"/>
        </w:rPr>
        <w:t xml:space="preserve">Add </w:t>
      </w:r>
      <w:r w:rsidR="005B7B01" w:rsidRPr="007065B0">
        <w:rPr>
          <w:rFonts w:ascii="Times New Roman" w:hAnsi="Times New Roman" w:cs="Times New Roman"/>
        </w:rPr>
        <w:t>10ml</w:t>
      </w:r>
      <w:r w:rsidR="00496FD1" w:rsidRPr="007065B0">
        <w:rPr>
          <w:rFonts w:ascii="Times New Roman" w:hAnsi="Times New Roman" w:cs="Times New Roman"/>
        </w:rPr>
        <w:t xml:space="preserve"> solution</w:t>
      </w:r>
      <w:r w:rsidR="005B7B01" w:rsidRPr="007065B0">
        <w:rPr>
          <w:rFonts w:ascii="Times New Roman" w:hAnsi="Times New Roman" w:cs="Times New Roman"/>
        </w:rPr>
        <w:t xml:space="preserve"> of neutral lead acetate and shook and allowed to stand for </w:t>
      </w:r>
      <w:r w:rsidR="000F7796" w:rsidRPr="007065B0">
        <w:rPr>
          <w:rFonts w:ascii="Times New Roman" w:hAnsi="Times New Roman" w:cs="Times New Roman"/>
        </w:rPr>
        <w:t>ten</w:t>
      </w:r>
      <w:r w:rsidR="00AE32E8" w:rsidRPr="007065B0">
        <w:rPr>
          <w:rFonts w:ascii="Times New Roman" w:hAnsi="Times New Roman" w:cs="Times New Roman"/>
        </w:rPr>
        <w:t xml:space="preserve"> minutes</w:t>
      </w:r>
      <w:r w:rsidR="005B7B01" w:rsidRPr="007065B0">
        <w:rPr>
          <w:rFonts w:ascii="Times New Roman" w:hAnsi="Times New Roman" w:cs="Times New Roman"/>
        </w:rPr>
        <w:t>.</w:t>
      </w:r>
      <w:r w:rsidR="007065B0">
        <w:rPr>
          <w:rFonts w:ascii="Times New Roman" w:hAnsi="Times New Roman" w:cs="Times New Roman"/>
        </w:rPr>
        <w:t xml:space="preserve"> </w:t>
      </w:r>
      <w:r w:rsidR="00C318CA" w:rsidRPr="007065B0">
        <w:rPr>
          <w:rFonts w:ascii="Times New Roman" w:hAnsi="Times New Roman" w:cs="Times New Roman"/>
        </w:rPr>
        <w:t xml:space="preserve">Add </w:t>
      </w:r>
      <w:r w:rsidR="005B7B01" w:rsidRPr="007065B0">
        <w:rPr>
          <w:rFonts w:ascii="Times New Roman" w:hAnsi="Times New Roman" w:cs="Times New Roman"/>
        </w:rPr>
        <w:t>Potassium oxalate solution in</w:t>
      </w:r>
      <w:r w:rsidR="00681FBA" w:rsidRPr="007065B0">
        <w:rPr>
          <w:rFonts w:ascii="Times New Roman" w:hAnsi="Times New Roman" w:cs="Times New Roman"/>
        </w:rPr>
        <w:t>crementally</w:t>
      </w:r>
      <w:r w:rsidR="005B7B01" w:rsidRPr="007065B0">
        <w:rPr>
          <w:rFonts w:ascii="Times New Roman" w:hAnsi="Times New Roman" w:cs="Times New Roman"/>
        </w:rPr>
        <w:t xml:space="preserve"> til</w:t>
      </w:r>
      <w:r w:rsidR="00BB6269" w:rsidRPr="007065B0">
        <w:rPr>
          <w:rFonts w:ascii="Times New Roman" w:hAnsi="Times New Roman" w:cs="Times New Roman"/>
        </w:rPr>
        <w:t>l</w:t>
      </w:r>
      <w:r w:rsidR="005B7B01" w:rsidRPr="007065B0">
        <w:rPr>
          <w:rFonts w:ascii="Times New Roman" w:hAnsi="Times New Roman" w:cs="Times New Roman"/>
        </w:rPr>
        <w:t xml:space="preserve"> no further precipitation</w:t>
      </w:r>
      <w:r w:rsidR="00681FBA" w:rsidRPr="007065B0">
        <w:rPr>
          <w:rFonts w:ascii="Times New Roman" w:hAnsi="Times New Roman" w:cs="Times New Roman"/>
        </w:rPr>
        <w:t xml:space="preserve"> occur</w:t>
      </w:r>
      <w:r w:rsidR="005B7B01" w:rsidRPr="007065B0">
        <w:rPr>
          <w:rFonts w:ascii="Times New Roman" w:hAnsi="Times New Roman" w:cs="Times New Roman"/>
        </w:rPr>
        <w:t xml:space="preserve">. </w:t>
      </w:r>
      <w:r w:rsidR="007065B0">
        <w:rPr>
          <w:rFonts w:ascii="Times New Roman" w:hAnsi="Times New Roman" w:cs="Times New Roman"/>
        </w:rPr>
        <w:t xml:space="preserve"> </w:t>
      </w:r>
      <w:r w:rsidR="005B7B01" w:rsidRPr="007065B0">
        <w:rPr>
          <w:rFonts w:ascii="Times New Roman" w:hAnsi="Times New Roman" w:cs="Times New Roman"/>
        </w:rPr>
        <w:t>Volume was made up</w:t>
      </w:r>
      <w:r w:rsidR="00AE32E8" w:rsidRPr="007065B0">
        <w:rPr>
          <w:rFonts w:ascii="Times New Roman" w:hAnsi="Times New Roman" w:cs="Times New Roman"/>
        </w:rPr>
        <w:t>,</w:t>
      </w:r>
      <w:r w:rsidR="005B7B01" w:rsidRPr="007065B0">
        <w:rPr>
          <w:rFonts w:ascii="Times New Roman" w:hAnsi="Times New Roman" w:cs="Times New Roman"/>
        </w:rPr>
        <w:t xml:space="preserve"> and the solution was mixed and filtered </w:t>
      </w:r>
      <w:r w:rsidR="00EC3497" w:rsidRPr="007065B0">
        <w:rPr>
          <w:rFonts w:ascii="Times New Roman" w:hAnsi="Times New Roman" w:cs="Times New Roman"/>
        </w:rPr>
        <w:t>via</w:t>
      </w:r>
      <w:r w:rsidR="005B7B01" w:rsidRPr="007065B0">
        <w:rPr>
          <w:rFonts w:ascii="Times New Roman" w:hAnsi="Times New Roman" w:cs="Times New Roman"/>
        </w:rPr>
        <w:t xml:space="preserve"> Whatmann’s No. 1 filter paper. Filtrate was transferred to a 50ml burette.</w:t>
      </w:r>
      <w:r w:rsidR="007065B0">
        <w:rPr>
          <w:rFonts w:ascii="Times New Roman" w:hAnsi="Times New Roman" w:cs="Times New Roman"/>
        </w:rPr>
        <w:t xml:space="preserve"> </w:t>
      </w:r>
      <w:r w:rsidR="005B7B01" w:rsidRPr="007065B0">
        <w:rPr>
          <w:rFonts w:ascii="Times New Roman" w:hAnsi="Times New Roman" w:cs="Times New Roman"/>
        </w:rPr>
        <w:t>5ml of Fehling</w:t>
      </w:r>
      <w:r w:rsidR="00902D8C" w:rsidRPr="007065B0">
        <w:rPr>
          <w:rFonts w:ascii="Times New Roman" w:hAnsi="Times New Roman" w:cs="Times New Roman"/>
        </w:rPr>
        <w:t>’s</w:t>
      </w:r>
      <w:r w:rsidR="005B7B01" w:rsidRPr="007065B0">
        <w:rPr>
          <w:rFonts w:ascii="Times New Roman" w:hAnsi="Times New Roman" w:cs="Times New Roman"/>
        </w:rPr>
        <w:t xml:space="preserve"> A and B solutions was pipet</w:t>
      </w:r>
      <w:r w:rsidR="007A7C6C" w:rsidRPr="007065B0">
        <w:rPr>
          <w:rFonts w:ascii="Times New Roman" w:hAnsi="Times New Roman" w:cs="Times New Roman"/>
        </w:rPr>
        <w:t xml:space="preserve"> </w:t>
      </w:r>
      <w:r w:rsidR="005B7B01" w:rsidRPr="007065B0">
        <w:rPr>
          <w:rFonts w:ascii="Times New Roman" w:hAnsi="Times New Roman" w:cs="Times New Roman"/>
        </w:rPr>
        <w:t xml:space="preserve">out in </w:t>
      </w:r>
      <w:r w:rsidR="00D569BB" w:rsidRPr="007065B0">
        <w:rPr>
          <w:rFonts w:ascii="Times New Roman" w:hAnsi="Times New Roman" w:cs="Times New Roman"/>
        </w:rPr>
        <w:t xml:space="preserve">a </w:t>
      </w:r>
      <w:r w:rsidR="005B7B01" w:rsidRPr="007065B0">
        <w:rPr>
          <w:rFonts w:ascii="Times New Roman" w:hAnsi="Times New Roman" w:cs="Times New Roman"/>
        </w:rPr>
        <w:t>250ml conical flask. About 10ml water was added and mixed</w:t>
      </w:r>
      <w:r w:rsidR="00D730AE" w:rsidRPr="007065B0">
        <w:rPr>
          <w:rFonts w:ascii="Times New Roman" w:hAnsi="Times New Roman" w:cs="Times New Roman"/>
        </w:rPr>
        <w:t>.</w:t>
      </w:r>
      <w:r w:rsidR="007065B0">
        <w:rPr>
          <w:rFonts w:ascii="Times New Roman" w:hAnsi="Times New Roman" w:cs="Times New Roman"/>
        </w:rPr>
        <w:t xml:space="preserve"> </w:t>
      </w:r>
      <w:r w:rsidR="005B2B68" w:rsidRPr="007065B0">
        <w:rPr>
          <w:rFonts w:ascii="Times New Roman" w:hAnsi="Times New Roman" w:cs="Times New Roman"/>
        </w:rPr>
        <w:t>T</w:t>
      </w:r>
      <w:r w:rsidR="005B7B01" w:rsidRPr="007065B0">
        <w:rPr>
          <w:rFonts w:ascii="Times New Roman" w:hAnsi="Times New Roman" w:cs="Times New Roman"/>
        </w:rPr>
        <w:t xml:space="preserve">he sugar solution </w:t>
      </w:r>
      <w:r w:rsidR="00AE32E8" w:rsidRPr="007065B0">
        <w:rPr>
          <w:rFonts w:ascii="Times New Roman" w:hAnsi="Times New Roman" w:cs="Times New Roman"/>
        </w:rPr>
        <w:t>poured</w:t>
      </w:r>
      <w:r w:rsidR="005B7B01" w:rsidRPr="007065B0">
        <w:rPr>
          <w:rFonts w:ascii="Times New Roman" w:hAnsi="Times New Roman" w:cs="Times New Roman"/>
        </w:rPr>
        <w:t xml:space="preserve"> out from the burette</w:t>
      </w:r>
      <w:r w:rsidR="006D561C" w:rsidRPr="007065B0">
        <w:rPr>
          <w:rFonts w:ascii="Times New Roman" w:hAnsi="Times New Roman" w:cs="Times New Roman"/>
        </w:rPr>
        <w:t>,</w:t>
      </w:r>
      <w:r w:rsidR="00CB0BF9" w:rsidRPr="007065B0">
        <w:rPr>
          <w:rFonts w:ascii="Times New Roman" w:hAnsi="Times New Roman" w:cs="Times New Roman"/>
        </w:rPr>
        <w:t xml:space="preserve"> followed by</w:t>
      </w:r>
      <w:r w:rsidR="005B7B01" w:rsidRPr="007065B0">
        <w:rPr>
          <w:rFonts w:ascii="Times New Roman" w:hAnsi="Times New Roman" w:cs="Times New Roman"/>
        </w:rPr>
        <w:t xml:space="preserve"> </w:t>
      </w:r>
      <w:r w:rsidR="00070126" w:rsidRPr="007065B0">
        <w:rPr>
          <w:rFonts w:ascii="Times New Roman" w:hAnsi="Times New Roman" w:cs="Times New Roman"/>
        </w:rPr>
        <w:t>three</w:t>
      </w:r>
      <w:r w:rsidR="005B7B01" w:rsidRPr="007065B0">
        <w:rPr>
          <w:rFonts w:ascii="Times New Roman" w:hAnsi="Times New Roman" w:cs="Times New Roman"/>
        </w:rPr>
        <w:t xml:space="preserve"> drops of methylene blue indicator. The solution was heated to boiling.</w:t>
      </w:r>
      <w:r w:rsidR="007065B0">
        <w:rPr>
          <w:rFonts w:ascii="Times New Roman" w:hAnsi="Times New Roman" w:cs="Times New Roman"/>
        </w:rPr>
        <w:t xml:space="preserve"> </w:t>
      </w:r>
      <w:r w:rsidR="007C31F3" w:rsidRPr="007065B0">
        <w:rPr>
          <w:rFonts w:ascii="Times New Roman" w:hAnsi="Times New Roman" w:cs="Times New Roman"/>
        </w:rPr>
        <w:t xml:space="preserve">Continue to add </w:t>
      </w:r>
      <w:r w:rsidR="005B7B01" w:rsidRPr="007065B0">
        <w:rPr>
          <w:rFonts w:ascii="Times New Roman" w:hAnsi="Times New Roman" w:cs="Times New Roman"/>
        </w:rPr>
        <w:t xml:space="preserve">sugar solution till blue color </w:t>
      </w:r>
      <w:r w:rsidR="00D030A5" w:rsidRPr="007065B0">
        <w:rPr>
          <w:rFonts w:ascii="Times New Roman" w:hAnsi="Times New Roman" w:cs="Times New Roman"/>
        </w:rPr>
        <w:t>disappears</w:t>
      </w:r>
      <w:r w:rsidR="005B7B01" w:rsidRPr="007065B0">
        <w:rPr>
          <w:rFonts w:ascii="Times New Roman" w:hAnsi="Times New Roman" w:cs="Times New Roman"/>
        </w:rPr>
        <w:t xml:space="preserve"> </w:t>
      </w:r>
      <w:r w:rsidR="003D2A57" w:rsidRPr="007065B0">
        <w:rPr>
          <w:rFonts w:ascii="Times New Roman" w:hAnsi="Times New Roman" w:cs="Times New Roman"/>
        </w:rPr>
        <w:t>and displays</w:t>
      </w:r>
      <w:r w:rsidR="005B7B01" w:rsidRPr="007065B0">
        <w:rPr>
          <w:rFonts w:ascii="Times New Roman" w:hAnsi="Times New Roman" w:cs="Times New Roman"/>
        </w:rPr>
        <w:t xml:space="preserve"> brick</w:t>
      </w:r>
      <w:r w:rsidR="003D2A57" w:rsidRPr="007065B0">
        <w:rPr>
          <w:rFonts w:ascii="Times New Roman" w:hAnsi="Times New Roman" w:cs="Times New Roman"/>
        </w:rPr>
        <w:t xml:space="preserve"> </w:t>
      </w:r>
      <w:r w:rsidR="005B7B01" w:rsidRPr="007065B0">
        <w:rPr>
          <w:rFonts w:ascii="Times New Roman" w:hAnsi="Times New Roman" w:cs="Times New Roman"/>
        </w:rPr>
        <w:t xml:space="preserve">red </w:t>
      </w:r>
      <w:r w:rsidR="00AE32E8" w:rsidRPr="007065B0">
        <w:rPr>
          <w:rFonts w:ascii="Times New Roman" w:hAnsi="Times New Roman" w:cs="Times New Roman"/>
        </w:rPr>
        <w:t>end</w:t>
      </w:r>
      <w:r w:rsidR="0020196D" w:rsidRPr="007065B0">
        <w:rPr>
          <w:rFonts w:ascii="Times New Roman" w:hAnsi="Times New Roman" w:cs="Times New Roman"/>
        </w:rPr>
        <w:t xml:space="preserve"> </w:t>
      </w:r>
      <w:r w:rsidR="00AE32E8" w:rsidRPr="007065B0">
        <w:rPr>
          <w:rFonts w:ascii="Times New Roman" w:hAnsi="Times New Roman" w:cs="Times New Roman"/>
        </w:rPr>
        <w:t>point</w:t>
      </w:r>
      <w:r w:rsidR="003D2A57" w:rsidRPr="007065B0">
        <w:rPr>
          <w:rFonts w:ascii="Times New Roman" w:hAnsi="Times New Roman" w:cs="Times New Roman"/>
        </w:rPr>
        <w:t>.</w:t>
      </w:r>
      <w:r w:rsidR="005B7B01" w:rsidRPr="007065B0">
        <w:rPr>
          <w:rFonts w:ascii="Times New Roman" w:hAnsi="Times New Roman" w:cs="Times New Roman"/>
        </w:rPr>
        <w:t xml:space="preserve"> </w:t>
      </w:r>
      <w:r w:rsidR="00B82BA0" w:rsidRPr="007065B0">
        <w:rPr>
          <w:rFonts w:ascii="Times New Roman" w:hAnsi="Times New Roman" w:cs="Times New Roman"/>
        </w:rPr>
        <w:t>F</w:t>
      </w:r>
      <w:r w:rsidR="003D2A57" w:rsidRPr="007065B0">
        <w:rPr>
          <w:rFonts w:ascii="Times New Roman" w:hAnsi="Times New Roman" w:cs="Times New Roman"/>
        </w:rPr>
        <w:t xml:space="preserve">inal </w:t>
      </w:r>
      <w:r w:rsidR="005B7B01" w:rsidRPr="007065B0">
        <w:rPr>
          <w:rFonts w:ascii="Times New Roman" w:hAnsi="Times New Roman" w:cs="Times New Roman"/>
        </w:rPr>
        <w:t xml:space="preserve">titre value was jotted down. </w:t>
      </w:r>
    </w:p>
    <w:p w14:paraId="07EDE5CA" w14:textId="54EF22D5" w:rsidR="00B315D9" w:rsidRDefault="005B7B01" w:rsidP="009A00D6">
      <w:pPr>
        <w:spacing w:line="360" w:lineRule="auto"/>
        <w:jc w:val="both"/>
        <w:rPr>
          <w:rFonts w:ascii="Times New Roman" w:hAnsi="Times New Roman" w:cs="Times New Roman"/>
        </w:rPr>
      </w:pPr>
      <w:r w:rsidRPr="005B7B01">
        <w:rPr>
          <w:rFonts w:ascii="Times New Roman" w:hAnsi="Times New Roman" w:cs="Times New Roman"/>
        </w:rPr>
        <w:t>Therefore,</w:t>
      </w:r>
    </w:p>
    <w:p w14:paraId="146A8C74" w14:textId="4E419763" w:rsidR="00B315D9" w:rsidRDefault="005B7B01" w:rsidP="009A00D6">
      <w:pPr>
        <w:spacing w:line="360" w:lineRule="auto"/>
        <w:jc w:val="both"/>
        <w:rPr>
          <w:rFonts w:ascii="Times New Roman" w:hAnsi="Times New Roman" w:cs="Times New Roman"/>
        </w:rPr>
      </w:pPr>
      <w:r w:rsidRPr="005B7B01">
        <w:rPr>
          <w:rFonts w:ascii="Times New Roman" w:hAnsi="Times New Roman" w:cs="Times New Roman"/>
        </w:rPr>
        <w:t xml:space="preserve"> Reducing sugar% = 0.0025</w:t>
      </w:r>
      <w:r w:rsidR="000A7954" w:rsidRPr="005B7B01">
        <w:rPr>
          <w:rFonts w:ascii="Times New Roman" w:hAnsi="Times New Roman" w:cs="Times New Roman"/>
        </w:rPr>
        <w:t>×</w:t>
      </w:r>
      <w:r w:rsidR="000A7954">
        <w:rPr>
          <w:rFonts w:ascii="Times New Roman" w:hAnsi="Times New Roman" w:cs="Times New Roman"/>
        </w:rPr>
        <w:t>100</w:t>
      </w:r>
      <w:r w:rsidRPr="005B7B01">
        <w:rPr>
          <w:rFonts w:ascii="Times New Roman" w:hAnsi="Times New Roman" w:cs="Times New Roman"/>
        </w:rPr>
        <w:t xml:space="preserve"> ×V1×V2/ V3×W</w:t>
      </w:r>
    </w:p>
    <w:p w14:paraId="00C932B9" w14:textId="56CCD86E" w:rsidR="00823082" w:rsidRDefault="005B7B01" w:rsidP="009A00D6">
      <w:pPr>
        <w:spacing w:line="360" w:lineRule="auto"/>
        <w:jc w:val="both"/>
        <w:rPr>
          <w:rFonts w:ascii="Times New Roman" w:hAnsi="Times New Roman" w:cs="Times New Roman"/>
        </w:rPr>
      </w:pPr>
      <w:r w:rsidRPr="005B7B01">
        <w:rPr>
          <w:rFonts w:ascii="Times New Roman" w:hAnsi="Times New Roman" w:cs="Times New Roman"/>
        </w:rPr>
        <w:t xml:space="preserve"> Where, </w:t>
      </w:r>
    </w:p>
    <w:p w14:paraId="37B4E23F" w14:textId="59D6810E" w:rsidR="00823082" w:rsidRDefault="005B7B01" w:rsidP="009A00D6">
      <w:pPr>
        <w:spacing w:line="360" w:lineRule="auto"/>
        <w:jc w:val="both"/>
        <w:rPr>
          <w:rFonts w:ascii="Times New Roman" w:hAnsi="Times New Roman" w:cs="Times New Roman"/>
        </w:rPr>
      </w:pPr>
      <w:r w:rsidRPr="005B7B01">
        <w:rPr>
          <w:rFonts w:ascii="Times New Roman" w:hAnsi="Times New Roman" w:cs="Times New Roman"/>
        </w:rPr>
        <w:t xml:space="preserve">W </w:t>
      </w:r>
      <w:r w:rsidR="002F6A73">
        <w:rPr>
          <w:rFonts w:ascii="Times New Roman" w:hAnsi="Times New Roman" w:cs="Times New Roman"/>
        </w:rPr>
        <w:t>(</w:t>
      </w:r>
      <w:r w:rsidRPr="005B7B01">
        <w:rPr>
          <w:rFonts w:ascii="Times New Roman" w:hAnsi="Times New Roman" w:cs="Times New Roman"/>
        </w:rPr>
        <w:t>g</w:t>
      </w:r>
      <w:r w:rsidR="002F6A73">
        <w:rPr>
          <w:rFonts w:ascii="Times New Roman" w:hAnsi="Times New Roman" w:cs="Times New Roman"/>
        </w:rPr>
        <w:t>)</w:t>
      </w:r>
      <w:r w:rsidR="000245EB">
        <w:rPr>
          <w:rFonts w:ascii="Times New Roman" w:hAnsi="Times New Roman" w:cs="Times New Roman"/>
        </w:rPr>
        <w:t>:</w:t>
      </w:r>
      <w:r w:rsidR="000245EB" w:rsidRPr="000245EB">
        <w:rPr>
          <w:rFonts w:ascii="Times New Roman" w:hAnsi="Times New Roman" w:cs="Times New Roman"/>
        </w:rPr>
        <w:t xml:space="preserve"> </w:t>
      </w:r>
      <w:r w:rsidR="000245EB" w:rsidRPr="005B7B01">
        <w:rPr>
          <w:rFonts w:ascii="Times New Roman" w:hAnsi="Times New Roman" w:cs="Times New Roman"/>
        </w:rPr>
        <w:t>Weight of sample</w:t>
      </w:r>
    </w:p>
    <w:p w14:paraId="472E44FA" w14:textId="49D952D4" w:rsidR="00B315D9" w:rsidRDefault="005B7B01" w:rsidP="009A00D6">
      <w:pPr>
        <w:spacing w:line="360" w:lineRule="auto"/>
        <w:jc w:val="both"/>
        <w:rPr>
          <w:rFonts w:ascii="Times New Roman" w:hAnsi="Times New Roman" w:cs="Times New Roman"/>
        </w:rPr>
      </w:pPr>
      <w:r w:rsidRPr="005B7B01">
        <w:rPr>
          <w:rFonts w:ascii="Times New Roman" w:hAnsi="Times New Roman" w:cs="Times New Roman"/>
        </w:rPr>
        <w:t xml:space="preserve"> V2 </w:t>
      </w:r>
      <w:r w:rsidR="002F6A73">
        <w:rPr>
          <w:rFonts w:ascii="Times New Roman" w:hAnsi="Times New Roman" w:cs="Times New Roman"/>
        </w:rPr>
        <w:t>(</w:t>
      </w:r>
      <w:r w:rsidRPr="005B7B01">
        <w:rPr>
          <w:rFonts w:ascii="Times New Roman" w:hAnsi="Times New Roman" w:cs="Times New Roman"/>
        </w:rPr>
        <w:t>ml</w:t>
      </w:r>
      <w:r w:rsidR="002F6A73">
        <w:rPr>
          <w:rFonts w:ascii="Times New Roman" w:hAnsi="Times New Roman" w:cs="Times New Roman"/>
        </w:rPr>
        <w:t>)</w:t>
      </w:r>
      <w:r w:rsidR="000245EB">
        <w:rPr>
          <w:rFonts w:ascii="Times New Roman" w:hAnsi="Times New Roman" w:cs="Times New Roman"/>
        </w:rPr>
        <w:t>:</w:t>
      </w:r>
      <w:r w:rsidR="000245EB" w:rsidRPr="000245EB">
        <w:rPr>
          <w:rFonts w:ascii="Times New Roman" w:hAnsi="Times New Roman" w:cs="Times New Roman"/>
        </w:rPr>
        <w:t xml:space="preserve"> </w:t>
      </w:r>
      <w:r w:rsidR="000245EB" w:rsidRPr="005B7B01">
        <w:rPr>
          <w:rFonts w:ascii="Times New Roman" w:hAnsi="Times New Roman" w:cs="Times New Roman"/>
        </w:rPr>
        <w:t>Dilution volume for the sample</w:t>
      </w:r>
    </w:p>
    <w:p w14:paraId="4F7E7CE6" w14:textId="76B4B368" w:rsidR="00857894" w:rsidRPr="00F71283" w:rsidRDefault="005B7B01" w:rsidP="009A00D6">
      <w:pPr>
        <w:spacing w:line="360" w:lineRule="auto"/>
        <w:jc w:val="both"/>
        <w:rPr>
          <w:rFonts w:ascii="Times New Roman" w:hAnsi="Times New Roman" w:cs="Times New Roman"/>
        </w:rPr>
      </w:pPr>
      <w:r w:rsidRPr="005B7B01">
        <w:rPr>
          <w:rFonts w:ascii="Times New Roman" w:hAnsi="Times New Roman" w:cs="Times New Roman"/>
        </w:rPr>
        <w:t xml:space="preserve"> </w:t>
      </w:r>
      <w:r w:rsidR="00823082" w:rsidRPr="00823082">
        <w:rPr>
          <w:rFonts w:ascii="Times New Roman" w:hAnsi="Times New Roman" w:cs="Times New Roman"/>
        </w:rPr>
        <w:t xml:space="preserve">V3 </w:t>
      </w:r>
      <w:r w:rsidR="00526F9A">
        <w:rPr>
          <w:rFonts w:ascii="Times New Roman" w:hAnsi="Times New Roman" w:cs="Times New Roman"/>
        </w:rPr>
        <w:t>(</w:t>
      </w:r>
      <w:r w:rsidR="00823082" w:rsidRPr="00823082">
        <w:rPr>
          <w:rFonts w:ascii="Times New Roman" w:hAnsi="Times New Roman" w:cs="Times New Roman"/>
        </w:rPr>
        <w:t>ml</w:t>
      </w:r>
      <w:r w:rsidR="00526F9A">
        <w:rPr>
          <w:rFonts w:ascii="Times New Roman" w:hAnsi="Times New Roman" w:cs="Times New Roman"/>
        </w:rPr>
        <w:t>)</w:t>
      </w:r>
      <w:r w:rsidR="000245EB">
        <w:rPr>
          <w:rFonts w:ascii="Times New Roman" w:hAnsi="Times New Roman" w:cs="Times New Roman"/>
        </w:rPr>
        <w:t>:</w:t>
      </w:r>
      <w:r w:rsidR="000245EB" w:rsidRPr="000245EB">
        <w:rPr>
          <w:rFonts w:ascii="Times New Roman" w:hAnsi="Times New Roman" w:cs="Times New Roman"/>
        </w:rPr>
        <w:t xml:space="preserve"> </w:t>
      </w:r>
      <w:r w:rsidR="000245EB" w:rsidRPr="005B7B01">
        <w:rPr>
          <w:rFonts w:ascii="Times New Roman" w:hAnsi="Times New Roman" w:cs="Times New Roman"/>
        </w:rPr>
        <w:t xml:space="preserve">Volume of clarified sample solution </w:t>
      </w:r>
      <w:r w:rsidR="000245EB">
        <w:rPr>
          <w:rFonts w:ascii="Times New Roman" w:hAnsi="Times New Roman" w:cs="Times New Roman"/>
        </w:rPr>
        <w:t>(</w:t>
      </w:r>
      <w:r w:rsidR="000245EB" w:rsidRPr="005B7B01">
        <w:rPr>
          <w:rFonts w:ascii="Times New Roman" w:hAnsi="Times New Roman" w:cs="Times New Roman"/>
        </w:rPr>
        <w:t>required for Feh</w:t>
      </w:r>
      <w:r w:rsidR="000245EB" w:rsidRPr="00823082">
        <w:rPr>
          <w:rFonts w:ascii="Times New Roman" w:hAnsi="Times New Roman" w:cs="Times New Roman"/>
        </w:rPr>
        <w:t>ling’s reaction</w:t>
      </w:r>
      <w:r w:rsidR="000245EB">
        <w:rPr>
          <w:rFonts w:ascii="Times New Roman" w:hAnsi="Times New Roman" w:cs="Times New Roman"/>
        </w:rPr>
        <w:t>)</w:t>
      </w:r>
      <w:r w:rsidR="000245EB" w:rsidRPr="00823082">
        <w:rPr>
          <w:rFonts w:ascii="Times New Roman" w:hAnsi="Times New Roman" w:cs="Times New Roman"/>
        </w:rPr>
        <w:t xml:space="preserve"> (titre)</w:t>
      </w:r>
    </w:p>
    <w:p w14:paraId="156A6AFB" w14:textId="05403AC0" w:rsidR="0D13C697" w:rsidRDefault="0D13C697" w:rsidP="009A00D6">
      <w:pPr>
        <w:spacing w:line="360" w:lineRule="auto"/>
        <w:jc w:val="both"/>
        <w:rPr>
          <w:rFonts w:ascii="Times New Roman" w:eastAsia="Times New Roman" w:hAnsi="Times New Roman" w:cs="Times New Roman"/>
        </w:rPr>
      </w:pPr>
    </w:p>
    <w:p w14:paraId="32A16B7C" w14:textId="6CA65161" w:rsidR="69C76B3D" w:rsidRDefault="00A96AC3" w:rsidP="009A00D6">
      <w:pPr>
        <w:spacing w:line="360" w:lineRule="auto"/>
        <w:jc w:val="both"/>
      </w:pPr>
      <w:r>
        <w:rPr>
          <w:rFonts w:ascii="Times New Roman" w:eastAsia="Times New Roman" w:hAnsi="Times New Roman" w:cs="Times New Roman"/>
          <w:b/>
          <w:bCs/>
        </w:rPr>
        <w:t>5</w:t>
      </w:r>
      <w:r w:rsidR="00F308FB">
        <w:rPr>
          <w:rFonts w:ascii="Times New Roman" w:eastAsia="Times New Roman" w:hAnsi="Times New Roman" w:cs="Times New Roman"/>
          <w:b/>
          <w:bCs/>
        </w:rPr>
        <w:t>.</w:t>
      </w:r>
      <w:r w:rsidR="69C76B3D" w:rsidRPr="41AE8C04">
        <w:rPr>
          <w:rFonts w:ascii="Times New Roman" w:eastAsia="Times New Roman" w:hAnsi="Times New Roman" w:cs="Times New Roman"/>
        </w:rPr>
        <w:t xml:space="preserve"> </w:t>
      </w:r>
      <w:r w:rsidR="56EC9474" w:rsidRPr="41AE8C04">
        <w:rPr>
          <w:rFonts w:ascii="Times New Roman" w:eastAsia="Times New Roman" w:hAnsi="Times New Roman" w:cs="Times New Roman"/>
          <w:b/>
          <w:bCs/>
        </w:rPr>
        <w:t>Results</w:t>
      </w:r>
    </w:p>
    <w:p w14:paraId="5449439D" w14:textId="17C831D3" w:rsidR="56EC9474" w:rsidRDefault="236A0AF8" w:rsidP="009A00D6">
      <w:pPr>
        <w:spacing w:line="360" w:lineRule="auto"/>
        <w:jc w:val="both"/>
        <w:rPr>
          <w:rFonts w:ascii="Times New Roman" w:eastAsia="Times New Roman" w:hAnsi="Times New Roman" w:cs="Times New Roman"/>
        </w:rPr>
      </w:pPr>
      <w:r w:rsidRPr="198CF7C6">
        <w:rPr>
          <w:rFonts w:ascii="Times New Roman" w:eastAsia="Times New Roman" w:hAnsi="Times New Roman" w:cs="Times New Roman"/>
        </w:rPr>
        <w:lastRenderedPageBreak/>
        <w:t xml:space="preserve"> The present study is related </w:t>
      </w:r>
      <w:r w:rsidR="00AE32E8">
        <w:rPr>
          <w:rFonts w:ascii="Times New Roman" w:eastAsia="Times New Roman" w:hAnsi="Times New Roman" w:cs="Times New Roman"/>
        </w:rPr>
        <w:t>to</w:t>
      </w:r>
      <w:r w:rsidRPr="198CF7C6">
        <w:rPr>
          <w:rFonts w:ascii="Times New Roman" w:eastAsia="Times New Roman" w:hAnsi="Times New Roman" w:cs="Times New Roman"/>
        </w:rPr>
        <w:t xml:space="preserve"> the physicochemical properties of </w:t>
      </w:r>
      <w:r w:rsidR="0C86791B" w:rsidRPr="198CF7C6">
        <w:rPr>
          <w:rFonts w:ascii="Times New Roman" w:eastAsia="Times New Roman" w:hAnsi="Times New Roman" w:cs="Times New Roman"/>
        </w:rPr>
        <w:t>Ash gourd</w:t>
      </w:r>
      <w:r w:rsidRPr="198CF7C6">
        <w:rPr>
          <w:rFonts w:ascii="Times New Roman" w:eastAsia="Times New Roman" w:hAnsi="Times New Roman" w:cs="Times New Roman"/>
        </w:rPr>
        <w:t xml:space="preserve"> and beetroot raw juice and the RTS with their combination in different ratios to finally arrive at optimum combinations of </w:t>
      </w:r>
      <w:r w:rsidR="7DBE17AA" w:rsidRPr="198CF7C6">
        <w:rPr>
          <w:rFonts w:ascii="Times New Roman" w:eastAsia="Times New Roman" w:hAnsi="Times New Roman" w:cs="Times New Roman"/>
        </w:rPr>
        <w:t>Ash gourd</w:t>
      </w:r>
      <w:r w:rsidRPr="198CF7C6">
        <w:rPr>
          <w:rFonts w:ascii="Times New Roman" w:eastAsia="Times New Roman" w:hAnsi="Times New Roman" w:cs="Times New Roman"/>
        </w:rPr>
        <w:t xml:space="preserve"> and beetroot for maximum acceptance by the consumers.</w:t>
      </w:r>
    </w:p>
    <w:p w14:paraId="210BDF31" w14:textId="779718FF" w:rsidR="009249D0" w:rsidRPr="009249D0" w:rsidRDefault="00A96AC3" w:rsidP="009A00D6">
      <w:pPr>
        <w:spacing w:line="360" w:lineRule="auto"/>
        <w:jc w:val="both"/>
        <w:rPr>
          <w:rFonts w:ascii="Times New Roman" w:hAnsi="Times New Roman" w:cs="Times New Roman"/>
          <w:b/>
          <w:bCs/>
        </w:rPr>
      </w:pPr>
      <w:r>
        <w:rPr>
          <w:rFonts w:ascii="Times New Roman" w:hAnsi="Times New Roman" w:cs="Times New Roman"/>
          <w:b/>
          <w:bCs/>
        </w:rPr>
        <w:t>5</w:t>
      </w:r>
      <w:r w:rsidR="009249D0">
        <w:rPr>
          <w:rFonts w:ascii="Times New Roman" w:hAnsi="Times New Roman" w:cs="Times New Roman"/>
          <w:b/>
          <w:bCs/>
        </w:rPr>
        <w:t>.1</w:t>
      </w:r>
      <w:r>
        <w:rPr>
          <w:rFonts w:ascii="Times New Roman" w:hAnsi="Times New Roman" w:cs="Times New Roman"/>
          <w:b/>
          <w:bCs/>
        </w:rPr>
        <w:t xml:space="preserve"> </w:t>
      </w:r>
      <w:r w:rsidR="009249D0" w:rsidRPr="009249D0">
        <w:rPr>
          <w:rFonts w:ascii="Times New Roman" w:hAnsi="Times New Roman" w:cs="Times New Roman"/>
          <w:b/>
          <w:bCs/>
        </w:rPr>
        <w:t>Physicochemical characteristics of ashgourd and beetroot raw juice</w:t>
      </w:r>
    </w:p>
    <w:p w14:paraId="03F1F826" w14:textId="2ADE29EA" w:rsidR="009249D0" w:rsidRPr="00CC7F26" w:rsidRDefault="009249D0" w:rsidP="009A00D6">
      <w:pPr>
        <w:spacing w:line="360" w:lineRule="auto"/>
        <w:jc w:val="both"/>
        <w:rPr>
          <w:rFonts w:ascii="Times New Roman" w:eastAsia="Times New Roman" w:hAnsi="Times New Roman" w:cs="Times New Roman"/>
        </w:rPr>
      </w:pPr>
      <w:r w:rsidRPr="009249D0">
        <w:rPr>
          <w:rFonts w:ascii="Times New Roman" w:eastAsia="Times New Roman" w:hAnsi="Times New Roman" w:cs="Times New Roman"/>
        </w:rPr>
        <w:t xml:space="preserve">The composition of raw beetroot and ashgourd juice is given in Table </w:t>
      </w:r>
      <w:r w:rsidR="00933D92">
        <w:rPr>
          <w:rFonts w:ascii="Times New Roman" w:eastAsia="Times New Roman" w:hAnsi="Times New Roman" w:cs="Times New Roman"/>
        </w:rPr>
        <w:t>3</w:t>
      </w:r>
      <w:r w:rsidRPr="009249D0">
        <w:rPr>
          <w:rFonts w:ascii="Times New Roman" w:eastAsia="Times New Roman" w:hAnsi="Times New Roman" w:cs="Times New Roman"/>
        </w:rPr>
        <w:t>. Different components as moisture, TSS, titrable acidity and pH were recorded as 92.16%, 8, 0.13% and 5.76 respectively for beetroot juice and similarly, chemical composition of ashgourd was observed as moisture 97.93%, TSS 3.1</w:t>
      </w:r>
      <w:r w:rsidR="00ED62D6" w:rsidRPr="00ED62D6">
        <w:rPr>
          <w:rFonts w:ascii="Times New Roman" w:eastAsia="Times New Roman" w:hAnsi="Times New Roman" w:cs="Times New Roman"/>
          <w:vertAlign w:val="superscript"/>
        </w:rPr>
        <w:t>◦</w:t>
      </w:r>
      <w:r w:rsidRPr="009249D0">
        <w:rPr>
          <w:rFonts w:ascii="Times New Roman" w:eastAsia="Times New Roman" w:hAnsi="Times New Roman" w:cs="Times New Roman"/>
        </w:rPr>
        <w:t xml:space="preserve">Bx, titrable acidity 0.23% and pH 5.22 respectively. Fruits and vegetables have high moisture content. Among ashgourd and beetroot, beetroot has lower moisture content due to high content of dietary fiber content which has more water holding capacity thus lowering the water content. TSS in the juices is due to the presence of soluble solids. Titrable acidity is the measure of inherent acids present in juices and is inversely related to the pH of the juice. The results reported were in close agreement with the study conducted by </w:t>
      </w:r>
      <w:r w:rsidRPr="00CC7F26">
        <w:rPr>
          <w:rFonts w:ascii="Times New Roman" w:eastAsia="Times New Roman" w:hAnsi="Times New Roman" w:cs="Times New Roman"/>
        </w:rPr>
        <w:t xml:space="preserve">Bhardwaj and Pandey (2011) and Ahammed </w:t>
      </w:r>
      <w:r w:rsidRPr="00CC7F26">
        <w:rPr>
          <w:rFonts w:ascii="Times New Roman" w:eastAsia="Times New Roman" w:hAnsi="Times New Roman" w:cs="Times New Roman"/>
          <w:i/>
          <w:iCs/>
        </w:rPr>
        <w:t>et al.</w:t>
      </w:r>
      <w:r w:rsidRPr="00CC7F26">
        <w:rPr>
          <w:rFonts w:ascii="Times New Roman" w:eastAsia="Times New Roman" w:hAnsi="Times New Roman" w:cs="Times New Roman"/>
        </w:rPr>
        <w:t xml:space="preserve"> (2014).</w:t>
      </w:r>
    </w:p>
    <w:p w14:paraId="31886442" w14:textId="10BC7744" w:rsidR="009249D0" w:rsidRDefault="00933D92" w:rsidP="009A00D6">
      <w:pPr>
        <w:spacing w:line="360" w:lineRule="auto"/>
        <w:jc w:val="both"/>
        <w:rPr>
          <w:rFonts w:ascii="Times New Roman" w:eastAsia="Times New Roman" w:hAnsi="Times New Roman" w:cs="Times New Roman"/>
          <w:b/>
          <w:bCs/>
        </w:rPr>
      </w:pPr>
      <w:r w:rsidRPr="00933D92">
        <w:rPr>
          <w:rFonts w:ascii="Times New Roman" w:eastAsia="Times New Roman" w:hAnsi="Times New Roman" w:cs="Times New Roman"/>
          <w:b/>
          <w:bCs/>
        </w:rPr>
        <w:t xml:space="preserve">Table </w:t>
      </w:r>
      <w:r>
        <w:rPr>
          <w:rFonts w:ascii="Times New Roman" w:eastAsia="Times New Roman" w:hAnsi="Times New Roman" w:cs="Times New Roman"/>
          <w:b/>
          <w:bCs/>
        </w:rPr>
        <w:t>3</w:t>
      </w:r>
      <w:r w:rsidRPr="00933D92">
        <w:rPr>
          <w:rFonts w:ascii="Times New Roman" w:eastAsia="Times New Roman" w:hAnsi="Times New Roman" w:cs="Times New Roman"/>
          <w:b/>
          <w:bCs/>
        </w:rPr>
        <w:t>: Chemical composition of (raw) juice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D62D6" w14:paraId="257A7149" w14:textId="77777777" w:rsidTr="00ED62D6">
        <w:trPr>
          <w:trHeight w:val="512"/>
        </w:trPr>
        <w:tc>
          <w:tcPr>
            <w:tcW w:w="3116" w:type="dxa"/>
          </w:tcPr>
          <w:p w14:paraId="2E293CA4" w14:textId="3BB2D510" w:rsidR="00ED62D6" w:rsidRPr="00ED62D6" w:rsidRDefault="00ED62D6" w:rsidP="009A00D6">
            <w:pPr>
              <w:spacing w:after="160" w:line="360" w:lineRule="auto"/>
              <w:jc w:val="both"/>
              <w:rPr>
                <w:rFonts w:ascii="Times New Roman" w:eastAsia="Times New Roman" w:hAnsi="Times New Roman" w:cs="Times New Roman"/>
                <w:b/>
                <w:bCs/>
              </w:rPr>
            </w:pPr>
            <w:r w:rsidRPr="00ED62D6">
              <w:rPr>
                <w:rFonts w:ascii="Times New Roman" w:eastAsia="Times New Roman" w:hAnsi="Times New Roman" w:cs="Times New Roman"/>
                <w:b/>
                <w:bCs/>
              </w:rPr>
              <w:t>Parameter</w:t>
            </w:r>
          </w:p>
        </w:tc>
        <w:tc>
          <w:tcPr>
            <w:tcW w:w="3117" w:type="dxa"/>
          </w:tcPr>
          <w:p w14:paraId="7F082F99" w14:textId="33062C5B" w:rsidR="00ED62D6" w:rsidRPr="00ED62D6" w:rsidRDefault="00ED62D6" w:rsidP="009A00D6">
            <w:pPr>
              <w:spacing w:after="160" w:line="360" w:lineRule="auto"/>
              <w:jc w:val="both"/>
              <w:rPr>
                <w:rFonts w:ascii="Times New Roman" w:eastAsia="Times New Roman" w:hAnsi="Times New Roman" w:cs="Times New Roman"/>
                <w:b/>
                <w:bCs/>
              </w:rPr>
            </w:pPr>
            <w:r w:rsidRPr="00ED62D6">
              <w:rPr>
                <w:rFonts w:ascii="Times New Roman" w:eastAsia="Times New Roman" w:hAnsi="Times New Roman" w:cs="Times New Roman"/>
                <w:b/>
                <w:bCs/>
              </w:rPr>
              <w:t>Beetroot juice</w:t>
            </w:r>
          </w:p>
        </w:tc>
        <w:tc>
          <w:tcPr>
            <w:tcW w:w="3117" w:type="dxa"/>
          </w:tcPr>
          <w:p w14:paraId="7817007B" w14:textId="19826BD6" w:rsidR="00ED62D6" w:rsidRPr="00ED62D6" w:rsidRDefault="00ED62D6" w:rsidP="009A00D6">
            <w:pPr>
              <w:spacing w:after="160" w:line="360" w:lineRule="auto"/>
              <w:jc w:val="both"/>
              <w:rPr>
                <w:rFonts w:ascii="Times New Roman" w:eastAsia="Times New Roman" w:hAnsi="Times New Roman" w:cs="Times New Roman"/>
                <w:b/>
                <w:bCs/>
              </w:rPr>
            </w:pPr>
            <w:r w:rsidRPr="00ED62D6">
              <w:rPr>
                <w:rFonts w:ascii="Times New Roman" w:eastAsia="Times New Roman" w:hAnsi="Times New Roman" w:cs="Times New Roman"/>
                <w:b/>
                <w:bCs/>
              </w:rPr>
              <w:t>Ashgourd juice</w:t>
            </w:r>
          </w:p>
        </w:tc>
      </w:tr>
      <w:tr w:rsidR="00ED62D6" w14:paraId="692D6708" w14:textId="77777777" w:rsidTr="00ED62D6">
        <w:trPr>
          <w:trHeight w:val="440"/>
        </w:trPr>
        <w:tc>
          <w:tcPr>
            <w:tcW w:w="3116" w:type="dxa"/>
          </w:tcPr>
          <w:p w14:paraId="6558C812" w14:textId="4EB0BD8E"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Moisture %</w:t>
            </w:r>
          </w:p>
        </w:tc>
        <w:tc>
          <w:tcPr>
            <w:tcW w:w="3117" w:type="dxa"/>
          </w:tcPr>
          <w:p w14:paraId="1A00507B" w14:textId="5992291F"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92.16±0.76</w:t>
            </w:r>
          </w:p>
        </w:tc>
        <w:tc>
          <w:tcPr>
            <w:tcW w:w="3117" w:type="dxa"/>
          </w:tcPr>
          <w:p w14:paraId="191C2E6A" w14:textId="10E358BC"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97.93±0.11</w:t>
            </w:r>
          </w:p>
        </w:tc>
      </w:tr>
      <w:tr w:rsidR="00ED62D6" w14:paraId="2E316FB7" w14:textId="77777777" w:rsidTr="00ED62D6">
        <w:trPr>
          <w:trHeight w:val="440"/>
        </w:trPr>
        <w:tc>
          <w:tcPr>
            <w:tcW w:w="3116" w:type="dxa"/>
          </w:tcPr>
          <w:p w14:paraId="0DD68589" w14:textId="79A17200"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TSS (</w:t>
            </w:r>
            <w:r w:rsidRPr="00ED62D6">
              <w:rPr>
                <w:rFonts w:ascii="Times New Roman" w:eastAsia="Times New Roman" w:hAnsi="Times New Roman" w:cs="Times New Roman"/>
                <w:vertAlign w:val="superscript"/>
              </w:rPr>
              <w:t>◦</w:t>
            </w:r>
            <w:r w:rsidRPr="00ED62D6">
              <w:rPr>
                <w:rFonts w:ascii="Times New Roman" w:eastAsia="Times New Roman" w:hAnsi="Times New Roman" w:cs="Times New Roman"/>
              </w:rPr>
              <w:t>B</w:t>
            </w:r>
            <w:r w:rsidR="00A96AC3">
              <w:rPr>
                <w:rFonts w:ascii="Times New Roman" w:eastAsia="Times New Roman" w:hAnsi="Times New Roman" w:cs="Times New Roman"/>
              </w:rPr>
              <w:t>x</w:t>
            </w:r>
            <w:r w:rsidRPr="00ED62D6">
              <w:rPr>
                <w:rFonts w:ascii="Times New Roman" w:eastAsia="Times New Roman" w:hAnsi="Times New Roman" w:cs="Times New Roman"/>
              </w:rPr>
              <w:t>)</w:t>
            </w:r>
          </w:p>
        </w:tc>
        <w:tc>
          <w:tcPr>
            <w:tcW w:w="3117" w:type="dxa"/>
          </w:tcPr>
          <w:p w14:paraId="79CD9442" w14:textId="3D59BA9E"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8±0.2</w:t>
            </w:r>
          </w:p>
        </w:tc>
        <w:tc>
          <w:tcPr>
            <w:tcW w:w="3117" w:type="dxa"/>
          </w:tcPr>
          <w:p w14:paraId="5EBDB0B8" w14:textId="025C96CC"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3.1±0.36</w:t>
            </w:r>
          </w:p>
        </w:tc>
      </w:tr>
      <w:tr w:rsidR="00ED62D6" w14:paraId="1BE1124C" w14:textId="77777777" w:rsidTr="00ED62D6">
        <w:trPr>
          <w:trHeight w:val="440"/>
        </w:trPr>
        <w:tc>
          <w:tcPr>
            <w:tcW w:w="3116" w:type="dxa"/>
          </w:tcPr>
          <w:p w14:paraId="39979666" w14:textId="16F12B0F"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Total acidity (% citric acid)</w:t>
            </w:r>
          </w:p>
        </w:tc>
        <w:tc>
          <w:tcPr>
            <w:tcW w:w="3117" w:type="dxa"/>
          </w:tcPr>
          <w:p w14:paraId="07719582" w14:textId="336FCA3D"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0.134±0.001</w:t>
            </w:r>
          </w:p>
        </w:tc>
        <w:tc>
          <w:tcPr>
            <w:tcW w:w="3117" w:type="dxa"/>
          </w:tcPr>
          <w:p w14:paraId="2B815686" w14:textId="0158B4DE"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0.23±0.02</w:t>
            </w:r>
          </w:p>
        </w:tc>
      </w:tr>
      <w:tr w:rsidR="00ED62D6" w14:paraId="374CB722" w14:textId="77777777" w:rsidTr="00ED62D6">
        <w:trPr>
          <w:trHeight w:val="530"/>
        </w:trPr>
        <w:tc>
          <w:tcPr>
            <w:tcW w:w="3116" w:type="dxa"/>
          </w:tcPr>
          <w:p w14:paraId="2487A941" w14:textId="007F1B47"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pH</w:t>
            </w:r>
          </w:p>
        </w:tc>
        <w:tc>
          <w:tcPr>
            <w:tcW w:w="3117" w:type="dxa"/>
          </w:tcPr>
          <w:p w14:paraId="0374EC92" w14:textId="43D341DB"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5.76±0.25</w:t>
            </w:r>
          </w:p>
        </w:tc>
        <w:tc>
          <w:tcPr>
            <w:tcW w:w="3117" w:type="dxa"/>
          </w:tcPr>
          <w:p w14:paraId="37A45B3B" w14:textId="5BF25EC1" w:rsidR="00ED62D6" w:rsidRPr="00ED62D6" w:rsidRDefault="00ED62D6" w:rsidP="009A00D6">
            <w:pPr>
              <w:spacing w:after="160" w:line="360" w:lineRule="auto"/>
              <w:jc w:val="both"/>
              <w:rPr>
                <w:rFonts w:ascii="Times New Roman" w:eastAsia="Times New Roman" w:hAnsi="Times New Roman" w:cs="Times New Roman"/>
              </w:rPr>
            </w:pPr>
            <w:r w:rsidRPr="00ED62D6">
              <w:rPr>
                <w:rFonts w:ascii="Times New Roman" w:eastAsia="Times New Roman" w:hAnsi="Times New Roman" w:cs="Times New Roman"/>
              </w:rPr>
              <w:t>5.22±0.10</w:t>
            </w:r>
          </w:p>
        </w:tc>
      </w:tr>
    </w:tbl>
    <w:p w14:paraId="6B9A9C27" w14:textId="77777777" w:rsidR="00933D92" w:rsidRDefault="00933D92" w:rsidP="009A00D6">
      <w:pPr>
        <w:spacing w:line="360" w:lineRule="auto"/>
        <w:jc w:val="both"/>
        <w:rPr>
          <w:rFonts w:ascii="Times New Roman" w:eastAsia="Times New Roman" w:hAnsi="Times New Roman" w:cs="Times New Roman"/>
          <w:b/>
          <w:bCs/>
        </w:rPr>
      </w:pPr>
    </w:p>
    <w:p w14:paraId="6E2AC0EC" w14:textId="77777777" w:rsidR="00933D92" w:rsidRPr="00933D92" w:rsidRDefault="00933D92" w:rsidP="009A00D6">
      <w:pPr>
        <w:spacing w:line="360" w:lineRule="auto"/>
        <w:jc w:val="both"/>
        <w:rPr>
          <w:rFonts w:ascii="Times New Roman" w:eastAsia="Times New Roman" w:hAnsi="Times New Roman" w:cs="Times New Roman"/>
          <w:b/>
          <w:bCs/>
        </w:rPr>
      </w:pPr>
    </w:p>
    <w:p w14:paraId="35E6F737" w14:textId="6D9EE875" w:rsidR="009249D0" w:rsidRDefault="00A96AC3"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5</w:t>
      </w:r>
      <w:r w:rsidR="009249D0">
        <w:rPr>
          <w:rFonts w:ascii="Times New Roman" w:eastAsia="Times New Roman" w:hAnsi="Times New Roman" w:cs="Times New Roman"/>
          <w:b/>
          <w:bCs/>
        </w:rPr>
        <w:t xml:space="preserve">.2 </w:t>
      </w:r>
      <w:r w:rsidR="009249D0" w:rsidRPr="198CF7C6">
        <w:rPr>
          <w:rFonts w:ascii="Times New Roman" w:eastAsia="Times New Roman" w:hAnsi="Times New Roman" w:cs="Times New Roman"/>
          <w:b/>
          <w:bCs/>
        </w:rPr>
        <w:t>Physicochemical characteristics of RTS beverage</w:t>
      </w:r>
    </w:p>
    <w:p w14:paraId="1655ED31" w14:textId="77EBC7F7" w:rsidR="5F1FFEDF" w:rsidRDefault="00A96AC3" w:rsidP="009A00D6">
      <w:pPr>
        <w:spacing w:line="360" w:lineRule="auto"/>
        <w:jc w:val="both"/>
      </w:pPr>
      <w:r>
        <w:rPr>
          <w:rFonts w:ascii="Times New Roman" w:eastAsia="Times New Roman" w:hAnsi="Times New Roman" w:cs="Times New Roman"/>
          <w:b/>
          <w:bCs/>
        </w:rPr>
        <w:t>5</w:t>
      </w:r>
      <w:r w:rsidR="000223C5">
        <w:rPr>
          <w:rFonts w:ascii="Times New Roman" w:eastAsia="Times New Roman" w:hAnsi="Times New Roman" w:cs="Times New Roman"/>
          <w:b/>
          <w:bCs/>
        </w:rPr>
        <w:t>.</w:t>
      </w:r>
      <w:r w:rsidR="009249D0">
        <w:rPr>
          <w:rFonts w:ascii="Times New Roman" w:eastAsia="Times New Roman" w:hAnsi="Times New Roman" w:cs="Times New Roman"/>
          <w:b/>
          <w:bCs/>
        </w:rPr>
        <w:t>2</w:t>
      </w:r>
      <w:r w:rsidR="000223C5">
        <w:rPr>
          <w:rFonts w:ascii="Times New Roman" w:eastAsia="Times New Roman" w:hAnsi="Times New Roman" w:cs="Times New Roman"/>
          <w:b/>
          <w:bCs/>
        </w:rPr>
        <w:t>.1</w:t>
      </w:r>
      <w:r w:rsidR="5F1FFEDF" w:rsidRPr="41AE8C04">
        <w:rPr>
          <w:rFonts w:ascii="Times New Roman" w:eastAsia="Times New Roman" w:hAnsi="Times New Roman" w:cs="Times New Roman"/>
          <w:b/>
          <w:bCs/>
        </w:rPr>
        <w:t xml:space="preserve"> Reducing sugar </w:t>
      </w:r>
    </w:p>
    <w:p w14:paraId="0C623FB2" w14:textId="47B5BDD8" w:rsidR="5F1FFEDF" w:rsidRDefault="79E16531" w:rsidP="009A00D6">
      <w:pPr>
        <w:spacing w:line="360" w:lineRule="auto"/>
        <w:jc w:val="both"/>
        <w:rPr>
          <w:rFonts w:ascii="Times New Roman" w:eastAsia="Times New Roman" w:hAnsi="Times New Roman" w:cs="Times New Roman"/>
        </w:rPr>
      </w:pPr>
      <w:r w:rsidRPr="0D13C697">
        <w:rPr>
          <w:rFonts w:ascii="Times New Roman" w:eastAsia="Times New Roman" w:hAnsi="Times New Roman" w:cs="Times New Roman"/>
        </w:rPr>
        <w:t>The maximum reducing sugar concentration was recorded at T2 (4.25%)</w:t>
      </w:r>
      <w:r w:rsidR="00D569BB">
        <w:rPr>
          <w:rFonts w:ascii="Times New Roman" w:eastAsia="Times New Roman" w:hAnsi="Times New Roman" w:cs="Times New Roman"/>
        </w:rPr>
        <w:t>,</w:t>
      </w:r>
      <w:r w:rsidRPr="0D13C697">
        <w:rPr>
          <w:rFonts w:ascii="Times New Roman" w:eastAsia="Times New Roman" w:hAnsi="Times New Roman" w:cs="Times New Roman"/>
        </w:rPr>
        <w:t xml:space="preserve"> </w:t>
      </w:r>
      <w:r w:rsidR="1E23FA58" w:rsidRPr="0D13C697">
        <w:rPr>
          <w:rFonts w:ascii="Times New Roman" w:eastAsia="Times New Roman" w:hAnsi="Times New Roman" w:cs="Times New Roman"/>
        </w:rPr>
        <w:t>i.e.</w:t>
      </w:r>
      <w:r w:rsidR="00AE32E8">
        <w:rPr>
          <w:rFonts w:ascii="Times New Roman" w:eastAsia="Times New Roman" w:hAnsi="Times New Roman" w:cs="Times New Roman"/>
        </w:rPr>
        <w:t>,</w:t>
      </w:r>
      <w:r w:rsidRPr="0D13C697">
        <w:rPr>
          <w:rFonts w:ascii="Times New Roman" w:eastAsia="Times New Roman" w:hAnsi="Times New Roman" w:cs="Times New Roman"/>
        </w:rPr>
        <w:t xml:space="preserve"> 100% beetroot RTS drink</w:t>
      </w:r>
      <w:r w:rsidR="00AE32E8">
        <w:rPr>
          <w:rFonts w:ascii="Times New Roman" w:eastAsia="Times New Roman" w:hAnsi="Times New Roman" w:cs="Times New Roman"/>
        </w:rPr>
        <w:t>,</w:t>
      </w:r>
      <w:r w:rsidRPr="0D13C697">
        <w:rPr>
          <w:rFonts w:ascii="Times New Roman" w:eastAsia="Times New Roman" w:hAnsi="Times New Roman" w:cs="Times New Roman"/>
        </w:rPr>
        <w:t xml:space="preserve"> as shown in </w:t>
      </w:r>
      <w:r w:rsidR="00AE32E8">
        <w:rPr>
          <w:rFonts w:ascii="Times New Roman" w:eastAsia="Times New Roman" w:hAnsi="Times New Roman" w:cs="Times New Roman"/>
        </w:rPr>
        <w:t>Table</w:t>
      </w:r>
      <w:r w:rsidRPr="0D13C697">
        <w:rPr>
          <w:rFonts w:ascii="Times New Roman" w:eastAsia="Times New Roman" w:hAnsi="Times New Roman" w:cs="Times New Roman"/>
        </w:rPr>
        <w:t xml:space="preserve"> </w:t>
      </w:r>
      <w:r w:rsidR="00ED62D6">
        <w:rPr>
          <w:rFonts w:ascii="Times New Roman" w:eastAsia="Times New Roman" w:hAnsi="Times New Roman" w:cs="Times New Roman"/>
        </w:rPr>
        <w:t>4</w:t>
      </w:r>
      <w:r w:rsidRPr="0D13C697">
        <w:rPr>
          <w:rFonts w:ascii="Times New Roman" w:eastAsia="Times New Roman" w:hAnsi="Times New Roman" w:cs="Times New Roman"/>
        </w:rPr>
        <w:t>. This value was closely followed by T5 (3.72), i.e.</w:t>
      </w:r>
      <w:r w:rsidR="00D569BB">
        <w:rPr>
          <w:rFonts w:ascii="Times New Roman" w:eastAsia="Times New Roman" w:hAnsi="Times New Roman" w:cs="Times New Roman"/>
        </w:rPr>
        <w:t>,</w:t>
      </w:r>
      <w:r w:rsidRPr="0D13C697">
        <w:rPr>
          <w:rFonts w:ascii="Times New Roman" w:eastAsia="Times New Roman" w:hAnsi="Times New Roman" w:cs="Times New Roman"/>
        </w:rPr>
        <w:t xml:space="preserve"> 25% ash gourd and </w:t>
      </w:r>
      <w:r w:rsidRPr="0D13C697">
        <w:rPr>
          <w:rFonts w:ascii="Times New Roman" w:eastAsia="Times New Roman" w:hAnsi="Times New Roman" w:cs="Times New Roman"/>
        </w:rPr>
        <w:lastRenderedPageBreak/>
        <w:t>75% beetroot RTS drink. The lowest value recorded (2.65) was for T1, i.e.</w:t>
      </w:r>
      <w:r w:rsidR="00D569BB">
        <w:rPr>
          <w:rFonts w:ascii="Times New Roman" w:eastAsia="Times New Roman" w:hAnsi="Times New Roman" w:cs="Times New Roman"/>
        </w:rPr>
        <w:t>,</w:t>
      </w:r>
      <w:r w:rsidRPr="0D13C697">
        <w:rPr>
          <w:rFonts w:ascii="Times New Roman" w:eastAsia="Times New Roman" w:hAnsi="Times New Roman" w:cs="Times New Roman"/>
        </w:rPr>
        <w:t xml:space="preserve"> 100% for Ash gourd RTS. </w:t>
      </w:r>
      <w:r w:rsidR="00A76470">
        <w:rPr>
          <w:rFonts w:ascii="Times New Roman" w:eastAsia="Times New Roman" w:hAnsi="Times New Roman" w:cs="Times New Roman"/>
        </w:rPr>
        <w:t>“</w:t>
      </w:r>
      <w:r w:rsidRPr="0D13C697">
        <w:rPr>
          <w:rFonts w:ascii="Times New Roman" w:eastAsia="Times New Roman" w:hAnsi="Times New Roman" w:cs="Times New Roman"/>
        </w:rPr>
        <w:t>The reducing sugar content was higher in beet-based RTS drinks than in Ash gourd-based RTS drinks because Wax gourds have no sucrose</w:t>
      </w:r>
      <w:r w:rsidR="005C1C57">
        <w:rPr>
          <w:rFonts w:ascii="Times New Roman" w:eastAsia="Times New Roman" w:hAnsi="Times New Roman" w:cs="Times New Roman"/>
        </w:rPr>
        <w:t xml:space="preserve"> </w:t>
      </w:r>
      <w:r w:rsidRPr="0D13C697">
        <w:rPr>
          <w:rFonts w:ascii="Times New Roman" w:eastAsia="Times New Roman" w:hAnsi="Times New Roman" w:cs="Times New Roman"/>
        </w:rPr>
        <w:t>but they contain 0.5g glucose and 0.5g fructose per 100g of edible part (</w:t>
      </w:r>
      <w:r w:rsidRPr="00AD42AB">
        <w:rPr>
          <w:rFonts w:ascii="Times New Roman" w:eastAsia="Times New Roman" w:hAnsi="Times New Roman" w:cs="Times New Roman"/>
          <w:i/>
          <w:iCs/>
        </w:rPr>
        <w:t>Wills et al.</w:t>
      </w:r>
      <w:r w:rsidRPr="00AD42AB">
        <w:rPr>
          <w:rFonts w:ascii="Times New Roman" w:eastAsia="Times New Roman" w:hAnsi="Times New Roman" w:cs="Times New Roman"/>
        </w:rPr>
        <w:t>, 1984)</w:t>
      </w:r>
      <w:r w:rsidR="00D569BB">
        <w:rPr>
          <w:rFonts w:ascii="Times New Roman" w:eastAsia="Times New Roman" w:hAnsi="Times New Roman" w:cs="Times New Roman"/>
        </w:rPr>
        <w:t>,</w:t>
      </w:r>
      <w:r w:rsidRPr="0D13C697">
        <w:rPr>
          <w:rFonts w:ascii="Times New Roman" w:eastAsia="Times New Roman" w:hAnsi="Times New Roman" w:cs="Times New Roman"/>
        </w:rPr>
        <w:t xml:space="preserve"> and this might be the reason for </w:t>
      </w:r>
      <w:r w:rsidR="00D569BB">
        <w:rPr>
          <w:rFonts w:ascii="Times New Roman" w:eastAsia="Times New Roman" w:hAnsi="Times New Roman" w:cs="Times New Roman"/>
        </w:rPr>
        <w:t xml:space="preserve">the </w:t>
      </w:r>
      <w:r w:rsidRPr="0D13C697">
        <w:rPr>
          <w:rFonts w:ascii="Times New Roman" w:eastAsia="Times New Roman" w:hAnsi="Times New Roman" w:cs="Times New Roman"/>
        </w:rPr>
        <w:t xml:space="preserve">low reducing sugar content in the </w:t>
      </w:r>
      <w:r w:rsidR="77C67B38" w:rsidRPr="0D13C697">
        <w:rPr>
          <w:rFonts w:ascii="Times New Roman" w:eastAsia="Times New Roman" w:hAnsi="Times New Roman" w:cs="Times New Roman"/>
        </w:rPr>
        <w:t xml:space="preserve">Ash </w:t>
      </w:r>
      <w:r w:rsidR="00D569BB">
        <w:rPr>
          <w:rFonts w:ascii="Times New Roman" w:eastAsia="Times New Roman" w:hAnsi="Times New Roman" w:cs="Times New Roman"/>
        </w:rPr>
        <w:t>gourd-based</w:t>
      </w:r>
      <w:r w:rsidRPr="0D13C697">
        <w:rPr>
          <w:rFonts w:ascii="Times New Roman" w:eastAsia="Times New Roman" w:hAnsi="Times New Roman" w:cs="Times New Roman"/>
        </w:rPr>
        <w:t xml:space="preserve"> RTS</w:t>
      </w:r>
      <w:r w:rsidR="33A5163A" w:rsidRPr="0D13C697">
        <w:rPr>
          <w:rFonts w:ascii="Times New Roman" w:eastAsia="Times New Roman" w:hAnsi="Times New Roman" w:cs="Times New Roman"/>
        </w:rPr>
        <w:t>.</w:t>
      </w:r>
      <w:r w:rsidR="00A76470">
        <w:rPr>
          <w:rFonts w:ascii="Times New Roman" w:eastAsia="Times New Roman" w:hAnsi="Times New Roman" w:cs="Times New Roman"/>
        </w:rPr>
        <w:t>”</w:t>
      </w:r>
    </w:p>
    <w:p w14:paraId="48562178" w14:textId="6EBB427C" w:rsidR="0055178E" w:rsidRDefault="0055178E" w:rsidP="009A00D6">
      <w:pPr>
        <w:spacing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Table</w:t>
      </w:r>
      <w:r w:rsidR="00ED62D6">
        <w:rPr>
          <w:rFonts w:ascii="Times New Roman" w:eastAsia="Times New Roman" w:hAnsi="Times New Roman" w:cs="Times New Roman"/>
          <w:b/>
          <w:bCs/>
        </w:rPr>
        <w:t xml:space="preserve"> 4</w:t>
      </w:r>
      <w:r w:rsidRPr="41AE8C04">
        <w:rPr>
          <w:rFonts w:ascii="Times New Roman" w:eastAsia="Times New Roman" w:hAnsi="Times New Roman" w:cs="Times New Roman"/>
          <w:b/>
          <w:bCs/>
        </w:rPr>
        <w:t>: Reducing sugar (%) of different RTS samples</w:t>
      </w:r>
    </w:p>
    <w:p w14:paraId="2B4EC133" w14:textId="77777777" w:rsidR="0055178E" w:rsidRDefault="0055178E" w:rsidP="009A00D6">
      <w:pPr>
        <w:spacing w:line="360" w:lineRule="auto"/>
        <w:jc w:val="both"/>
        <w:rPr>
          <w:rFonts w:ascii="Times New Roman" w:eastAsia="Times New Roman" w:hAnsi="Times New Roman" w:cs="Times New Roman"/>
          <w:b/>
          <w:bCs/>
        </w:rPr>
      </w:pP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560"/>
        <w:gridCol w:w="4800"/>
      </w:tblGrid>
      <w:tr w:rsidR="0055178E" w14:paraId="720B0121" w14:textId="77777777" w:rsidTr="00C50CBC">
        <w:trPr>
          <w:trHeight w:val="450"/>
        </w:trPr>
        <w:tc>
          <w:tcPr>
            <w:tcW w:w="4560" w:type="dxa"/>
          </w:tcPr>
          <w:p w14:paraId="07569BBF" w14:textId="77777777" w:rsidR="0055178E" w:rsidRDefault="0055178E"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Treatments</w:t>
            </w:r>
          </w:p>
        </w:tc>
        <w:tc>
          <w:tcPr>
            <w:tcW w:w="4800" w:type="dxa"/>
          </w:tcPr>
          <w:p w14:paraId="20A1962D" w14:textId="77777777" w:rsidR="0055178E" w:rsidRDefault="0055178E"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Reducing sugar (%)</w:t>
            </w:r>
          </w:p>
        </w:tc>
      </w:tr>
      <w:tr w:rsidR="0055178E" w14:paraId="2489016F" w14:textId="77777777" w:rsidTr="00C50CBC">
        <w:trPr>
          <w:trHeight w:val="465"/>
        </w:trPr>
        <w:tc>
          <w:tcPr>
            <w:tcW w:w="4560" w:type="dxa"/>
          </w:tcPr>
          <w:p w14:paraId="2B374574" w14:textId="77777777" w:rsidR="0055178E" w:rsidRDefault="0055178E"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T1</w:t>
            </w:r>
          </w:p>
        </w:tc>
        <w:tc>
          <w:tcPr>
            <w:tcW w:w="4800" w:type="dxa"/>
          </w:tcPr>
          <w:p w14:paraId="02702D5D" w14:textId="77777777" w:rsidR="0055178E" w:rsidRDefault="0055178E" w:rsidP="009A00D6">
            <w:pPr>
              <w:spacing w:after="160" w:line="360" w:lineRule="auto"/>
              <w:jc w:val="both"/>
            </w:pPr>
            <w:r w:rsidRPr="41AE8C04">
              <w:rPr>
                <w:rFonts w:ascii="Times New Roman" w:eastAsia="Times New Roman" w:hAnsi="Times New Roman" w:cs="Times New Roman"/>
              </w:rPr>
              <w:t>2.65±0.01</w:t>
            </w:r>
            <w:r w:rsidRPr="41AE8C04">
              <w:rPr>
                <w:rFonts w:ascii="Times New Roman" w:eastAsia="Times New Roman" w:hAnsi="Times New Roman" w:cs="Times New Roman"/>
                <w:vertAlign w:val="superscript"/>
              </w:rPr>
              <w:t>a</w:t>
            </w:r>
          </w:p>
        </w:tc>
      </w:tr>
      <w:tr w:rsidR="0055178E" w14:paraId="082B9733" w14:textId="77777777" w:rsidTr="00C50CBC">
        <w:trPr>
          <w:trHeight w:val="390"/>
        </w:trPr>
        <w:tc>
          <w:tcPr>
            <w:tcW w:w="4560" w:type="dxa"/>
          </w:tcPr>
          <w:p w14:paraId="3708BF17" w14:textId="77777777" w:rsidR="0055178E" w:rsidRDefault="0055178E"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T2</w:t>
            </w:r>
          </w:p>
        </w:tc>
        <w:tc>
          <w:tcPr>
            <w:tcW w:w="4800" w:type="dxa"/>
          </w:tcPr>
          <w:p w14:paraId="6597B5F0" w14:textId="77777777" w:rsidR="0055178E" w:rsidRDefault="0055178E" w:rsidP="009A00D6">
            <w:pPr>
              <w:spacing w:after="160" w:line="360" w:lineRule="auto"/>
              <w:jc w:val="both"/>
            </w:pPr>
            <w:r w:rsidRPr="41AE8C04">
              <w:rPr>
                <w:rFonts w:ascii="Times New Roman" w:eastAsia="Times New Roman" w:hAnsi="Times New Roman" w:cs="Times New Roman"/>
              </w:rPr>
              <w:t>4.25±0.02</w:t>
            </w:r>
            <w:r w:rsidRPr="41AE8C04">
              <w:rPr>
                <w:rFonts w:ascii="Times New Roman" w:eastAsia="Times New Roman" w:hAnsi="Times New Roman" w:cs="Times New Roman"/>
                <w:vertAlign w:val="superscript"/>
              </w:rPr>
              <w:t>e</w:t>
            </w:r>
          </w:p>
        </w:tc>
      </w:tr>
      <w:tr w:rsidR="0055178E" w14:paraId="1C732BBB" w14:textId="77777777" w:rsidTr="00C50CBC">
        <w:trPr>
          <w:trHeight w:val="435"/>
        </w:trPr>
        <w:tc>
          <w:tcPr>
            <w:tcW w:w="4560" w:type="dxa"/>
          </w:tcPr>
          <w:p w14:paraId="0B543F4B" w14:textId="77777777" w:rsidR="0055178E" w:rsidRDefault="0055178E"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T3</w:t>
            </w:r>
          </w:p>
        </w:tc>
        <w:tc>
          <w:tcPr>
            <w:tcW w:w="4800" w:type="dxa"/>
          </w:tcPr>
          <w:p w14:paraId="3A0CE9D4" w14:textId="77777777" w:rsidR="0055178E" w:rsidRDefault="0055178E" w:rsidP="009A00D6">
            <w:pPr>
              <w:spacing w:after="160" w:line="360" w:lineRule="auto"/>
              <w:jc w:val="both"/>
            </w:pPr>
            <w:r w:rsidRPr="41AE8C04">
              <w:rPr>
                <w:rFonts w:ascii="Times New Roman" w:eastAsia="Times New Roman" w:hAnsi="Times New Roman" w:cs="Times New Roman"/>
              </w:rPr>
              <w:t>3.19±0.02</w:t>
            </w:r>
            <w:r w:rsidRPr="41AE8C04">
              <w:rPr>
                <w:rFonts w:ascii="Times New Roman" w:eastAsia="Times New Roman" w:hAnsi="Times New Roman" w:cs="Times New Roman"/>
                <w:vertAlign w:val="superscript"/>
              </w:rPr>
              <w:t>c</w:t>
            </w:r>
          </w:p>
        </w:tc>
      </w:tr>
      <w:tr w:rsidR="0055178E" w14:paraId="7CF4C595" w14:textId="77777777" w:rsidTr="00C50CBC">
        <w:trPr>
          <w:trHeight w:val="480"/>
        </w:trPr>
        <w:tc>
          <w:tcPr>
            <w:tcW w:w="4560" w:type="dxa"/>
          </w:tcPr>
          <w:p w14:paraId="096163E1" w14:textId="77777777" w:rsidR="0055178E" w:rsidRDefault="0055178E"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T4</w:t>
            </w:r>
          </w:p>
        </w:tc>
        <w:tc>
          <w:tcPr>
            <w:tcW w:w="4800" w:type="dxa"/>
          </w:tcPr>
          <w:p w14:paraId="78415207" w14:textId="77777777" w:rsidR="0055178E" w:rsidRDefault="0055178E" w:rsidP="009A00D6">
            <w:pPr>
              <w:spacing w:after="160" w:line="360" w:lineRule="auto"/>
              <w:jc w:val="both"/>
            </w:pPr>
            <w:r w:rsidRPr="41AE8C04">
              <w:rPr>
                <w:rFonts w:ascii="Times New Roman" w:eastAsia="Times New Roman" w:hAnsi="Times New Roman" w:cs="Times New Roman"/>
              </w:rPr>
              <w:t>2.84±0.07</w:t>
            </w:r>
            <w:r w:rsidRPr="41AE8C04">
              <w:rPr>
                <w:rFonts w:ascii="Times New Roman" w:eastAsia="Times New Roman" w:hAnsi="Times New Roman" w:cs="Times New Roman"/>
                <w:vertAlign w:val="superscript"/>
              </w:rPr>
              <w:t>b</w:t>
            </w:r>
          </w:p>
        </w:tc>
      </w:tr>
      <w:tr w:rsidR="0055178E" w14:paraId="6B739A8C" w14:textId="77777777" w:rsidTr="00C50CBC">
        <w:trPr>
          <w:trHeight w:val="450"/>
        </w:trPr>
        <w:tc>
          <w:tcPr>
            <w:tcW w:w="4560" w:type="dxa"/>
          </w:tcPr>
          <w:p w14:paraId="554CECD3" w14:textId="77777777" w:rsidR="0055178E" w:rsidRDefault="0055178E" w:rsidP="009A00D6">
            <w:pPr>
              <w:spacing w:after="160" w:line="360" w:lineRule="auto"/>
              <w:jc w:val="both"/>
              <w:rPr>
                <w:rFonts w:ascii="Times New Roman" w:eastAsia="Times New Roman" w:hAnsi="Times New Roman" w:cs="Times New Roman"/>
                <w:b/>
                <w:bCs/>
              </w:rPr>
            </w:pPr>
            <w:r w:rsidRPr="41AE8C04">
              <w:rPr>
                <w:rFonts w:ascii="Times New Roman" w:eastAsia="Times New Roman" w:hAnsi="Times New Roman" w:cs="Times New Roman"/>
                <w:b/>
                <w:bCs/>
              </w:rPr>
              <w:t>T5</w:t>
            </w:r>
          </w:p>
        </w:tc>
        <w:tc>
          <w:tcPr>
            <w:tcW w:w="4800" w:type="dxa"/>
          </w:tcPr>
          <w:p w14:paraId="032632B2" w14:textId="77777777" w:rsidR="0055178E" w:rsidRDefault="0055178E" w:rsidP="009A00D6">
            <w:pPr>
              <w:spacing w:after="160" w:line="360" w:lineRule="auto"/>
              <w:jc w:val="both"/>
            </w:pPr>
            <w:r w:rsidRPr="41AE8C04">
              <w:rPr>
                <w:rFonts w:ascii="Times New Roman" w:eastAsia="Times New Roman" w:hAnsi="Times New Roman" w:cs="Times New Roman"/>
              </w:rPr>
              <w:t>3.72±0.02</w:t>
            </w:r>
            <w:r w:rsidRPr="41AE8C04">
              <w:rPr>
                <w:rFonts w:ascii="Times New Roman" w:eastAsia="Times New Roman" w:hAnsi="Times New Roman" w:cs="Times New Roman"/>
                <w:vertAlign w:val="superscript"/>
              </w:rPr>
              <w:t>d</w:t>
            </w:r>
          </w:p>
        </w:tc>
      </w:tr>
    </w:tbl>
    <w:p w14:paraId="7F7BB831" w14:textId="4CFCDC6E" w:rsidR="0055178E" w:rsidRDefault="0055178E" w:rsidP="009A00D6">
      <w:pPr>
        <w:spacing w:line="360" w:lineRule="auto"/>
        <w:jc w:val="both"/>
        <w:rPr>
          <w:rFonts w:ascii="Times New Roman" w:eastAsia="Times New Roman" w:hAnsi="Times New Roman" w:cs="Times New Roman"/>
        </w:rPr>
      </w:pPr>
      <w:r w:rsidRPr="41AE8C04">
        <w:rPr>
          <w:rFonts w:ascii="Times New Roman" w:eastAsia="Times New Roman" w:hAnsi="Times New Roman" w:cs="Times New Roman"/>
        </w:rPr>
        <w:t>Where, T1 = 100% Ash gourd, T2 = 100% beetroot, T3 = (50-50) %Ash gourd and beetroot, T4 = (75-25) % Ash gourd and beetroot, T5 = (25-75) % Ash gourd and beetroot juice content</w:t>
      </w:r>
    </w:p>
    <w:p w14:paraId="4697F7B3" w14:textId="00B7DE9F" w:rsidR="00644BEF" w:rsidRPr="00644BEF" w:rsidRDefault="00A96AC3" w:rsidP="009A00D6">
      <w:pPr>
        <w:spacing w:line="360" w:lineRule="auto"/>
        <w:jc w:val="both"/>
        <w:rPr>
          <w:rFonts w:ascii="Times New Roman" w:hAnsi="Times New Roman" w:cs="Times New Roman"/>
          <w:b/>
          <w:bCs/>
        </w:rPr>
      </w:pPr>
      <w:r>
        <w:rPr>
          <w:rFonts w:ascii="Times New Roman" w:hAnsi="Times New Roman" w:cs="Times New Roman"/>
          <w:b/>
          <w:bCs/>
        </w:rPr>
        <w:t>5</w:t>
      </w:r>
      <w:r w:rsidR="00982C31">
        <w:rPr>
          <w:rFonts w:ascii="Times New Roman" w:hAnsi="Times New Roman" w:cs="Times New Roman"/>
          <w:b/>
          <w:bCs/>
        </w:rPr>
        <w:t>.</w:t>
      </w:r>
      <w:r>
        <w:rPr>
          <w:rFonts w:ascii="Times New Roman" w:hAnsi="Times New Roman" w:cs="Times New Roman"/>
          <w:b/>
          <w:bCs/>
        </w:rPr>
        <w:t>2</w:t>
      </w:r>
      <w:r w:rsidR="00982C31">
        <w:rPr>
          <w:rFonts w:ascii="Times New Roman" w:hAnsi="Times New Roman" w:cs="Times New Roman"/>
          <w:b/>
          <w:bCs/>
        </w:rPr>
        <w:t xml:space="preserve">.2 </w:t>
      </w:r>
      <w:r w:rsidR="00644BEF" w:rsidRPr="00644BEF">
        <w:rPr>
          <w:rFonts w:ascii="Times New Roman" w:hAnsi="Times New Roman" w:cs="Times New Roman"/>
          <w:b/>
          <w:bCs/>
        </w:rPr>
        <w:t>TSS</w:t>
      </w:r>
      <w:r w:rsidR="00644BEF">
        <w:rPr>
          <w:rFonts w:ascii="Times New Roman" w:hAnsi="Times New Roman" w:cs="Times New Roman"/>
          <w:b/>
          <w:bCs/>
        </w:rPr>
        <w:t>:</w:t>
      </w:r>
      <w:r w:rsidR="00644BEF" w:rsidRPr="00644BEF">
        <w:rPr>
          <w:rFonts w:ascii="Times New Roman" w:hAnsi="Times New Roman" w:cs="Times New Roman"/>
          <w:b/>
          <w:bCs/>
        </w:rPr>
        <w:t xml:space="preserve"> </w:t>
      </w:r>
    </w:p>
    <w:p w14:paraId="0F466163" w14:textId="12C28599" w:rsidR="00BF0977" w:rsidRDefault="005153BF" w:rsidP="009A00D6">
      <w:pPr>
        <w:spacing w:line="360" w:lineRule="auto"/>
        <w:jc w:val="both"/>
        <w:rPr>
          <w:rFonts w:ascii="Times New Roman" w:hAnsi="Times New Roman" w:cs="Times New Roman"/>
        </w:rPr>
      </w:pPr>
      <w:r>
        <w:rPr>
          <w:rFonts w:ascii="Times New Roman" w:hAnsi="Times New Roman" w:cs="Times New Roman"/>
        </w:rPr>
        <w:t>“</w:t>
      </w:r>
      <w:r w:rsidR="00BF0977" w:rsidRPr="00BF0977">
        <w:rPr>
          <w:rFonts w:ascii="Times New Roman" w:hAnsi="Times New Roman" w:cs="Times New Roman"/>
        </w:rPr>
        <w:t>Due to the breakdown of polysaccharides into monosaccharides and disaccharides, blended beverages showed the least amount of TSS increase (Sashikumar 2015).</w:t>
      </w:r>
      <w:r>
        <w:rPr>
          <w:rFonts w:ascii="Times New Roman" w:hAnsi="Times New Roman" w:cs="Times New Roman"/>
        </w:rPr>
        <w:t>”</w:t>
      </w:r>
      <w:r w:rsidR="00BF0977" w:rsidRPr="00BF0977">
        <w:rPr>
          <w:rFonts w:ascii="Times New Roman" w:hAnsi="Times New Roman" w:cs="Times New Roman"/>
        </w:rPr>
        <w:t xml:space="preserve"> </w:t>
      </w:r>
      <w:r>
        <w:rPr>
          <w:rFonts w:ascii="Times New Roman" w:hAnsi="Times New Roman" w:cs="Times New Roman"/>
        </w:rPr>
        <w:t>“</w:t>
      </w:r>
      <w:r w:rsidR="00BF0977" w:rsidRPr="00BF0977">
        <w:rPr>
          <w:rFonts w:ascii="Times New Roman" w:hAnsi="Times New Roman" w:cs="Times New Roman"/>
        </w:rPr>
        <w:t>According to Nilugin and Mahendran (2011), the concentration of total soluble solids in palmyrah pulp increases from 8 to 16% at 15° Brix.</w:t>
      </w:r>
      <w:r>
        <w:rPr>
          <w:rFonts w:ascii="Times New Roman" w:hAnsi="Times New Roman" w:cs="Times New Roman"/>
        </w:rPr>
        <w:t>”</w:t>
      </w:r>
    </w:p>
    <w:p w14:paraId="224C5DC0" w14:textId="4441116D" w:rsidR="00644BEF" w:rsidRDefault="00644BEF" w:rsidP="009A00D6">
      <w:pPr>
        <w:spacing w:line="360" w:lineRule="auto"/>
        <w:jc w:val="both"/>
        <w:rPr>
          <w:rFonts w:ascii="Times New Roman" w:hAnsi="Times New Roman" w:cs="Times New Roman"/>
        </w:rPr>
      </w:pPr>
      <w:r w:rsidRPr="00644BEF">
        <w:rPr>
          <w:rFonts w:ascii="Times New Roman" w:hAnsi="Times New Roman" w:cs="Times New Roman"/>
        </w:rPr>
        <w:t>TSS gives the soluble solids content of beverages</w:t>
      </w:r>
      <w:r w:rsidR="00D569BB">
        <w:rPr>
          <w:rFonts w:ascii="Times New Roman" w:hAnsi="Times New Roman" w:cs="Times New Roman"/>
        </w:rPr>
        <w:t>,</w:t>
      </w:r>
      <w:r w:rsidRPr="00644BEF">
        <w:rPr>
          <w:rFonts w:ascii="Times New Roman" w:hAnsi="Times New Roman" w:cs="Times New Roman"/>
        </w:rPr>
        <w:t xml:space="preserve"> as it might reveal the level of sweetness</w:t>
      </w:r>
      <w:r w:rsidR="00D569BB">
        <w:rPr>
          <w:rFonts w:ascii="Times New Roman" w:hAnsi="Times New Roman" w:cs="Times New Roman"/>
        </w:rPr>
        <w:t>. The</w:t>
      </w:r>
      <w:r w:rsidRPr="00644BEF">
        <w:rPr>
          <w:rFonts w:ascii="Times New Roman" w:hAnsi="Times New Roman" w:cs="Times New Roman"/>
        </w:rPr>
        <w:t xml:space="preserve"> TSS value has an impact on the flavor of the fruit. TSS content in RTS drinks was 10</w:t>
      </w:r>
      <w:r w:rsidR="00C02624" w:rsidRPr="00F000B6">
        <w:rPr>
          <w:rFonts w:ascii="Times New Roman" w:hAnsi="Times New Roman" w:cs="Times New Roman"/>
          <w:b/>
          <w:bCs/>
          <w:vertAlign w:val="superscript"/>
        </w:rPr>
        <w:t>◦</w:t>
      </w:r>
      <w:r w:rsidRPr="00644BEF">
        <w:rPr>
          <w:rFonts w:ascii="Times New Roman" w:hAnsi="Times New Roman" w:cs="Times New Roman"/>
        </w:rPr>
        <w:t>Bx, according to Table</w:t>
      </w:r>
      <w:r w:rsidR="00D569BB">
        <w:rPr>
          <w:rFonts w:ascii="Times New Roman" w:hAnsi="Times New Roman" w:cs="Times New Roman"/>
        </w:rPr>
        <w:t xml:space="preserve"> </w:t>
      </w:r>
      <w:r w:rsidR="00ED62D6">
        <w:rPr>
          <w:rFonts w:ascii="Times New Roman" w:hAnsi="Times New Roman" w:cs="Times New Roman"/>
        </w:rPr>
        <w:t>5</w:t>
      </w:r>
      <w:r w:rsidRPr="00644BEF">
        <w:rPr>
          <w:rFonts w:ascii="Times New Roman" w:hAnsi="Times New Roman" w:cs="Times New Roman"/>
        </w:rPr>
        <w:t xml:space="preserve">. It was maintained </w:t>
      </w:r>
      <w:r w:rsidR="00D569BB">
        <w:rPr>
          <w:rFonts w:ascii="Times New Roman" w:hAnsi="Times New Roman" w:cs="Times New Roman"/>
        </w:rPr>
        <w:t>consistently</w:t>
      </w:r>
      <w:r w:rsidRPr="00644BEF">
        <w:rPr>
          <w:rFonts w:ascii="Times New Roman" w:hAnsi="Times New Roman" w:cs="Times New Roman"/>
        </w:rPr>
        <w:t xml:space="preserve"> throughout all RTS drinks, i.e.</w:t>
      </w:r>
      <w:r w:rsidR="00D569BB">
        <w:rPr>
          <w:rFonts w:ascii="Times New Roman" w:hAnsi="Times New Roman" w:cs="Times New Roman"/>
        </w:rPr>
        <w:t>,</w:t>
      </w:r>
      <w:r w:rsidRPr="00644BEF">
        <w:rPr>
          <w:rFonts w:ascii="Times New Roman" w:hAnsi="Times New Roman" w:cs="Times New Roman"/>
        </w:rPr>
        <w:t xml:space="preserve"> at their lowest concentration. The TSS of the samples is due to the natural sweetness and the sugar added in different proportions. </w:t>
      </w:r>
      <w:r w:rsidR="00D569BB">
        <w:rPr>
          <w:rFonts w:ascii="Times New Roman" w:hAnsi="Times New Roman" w:cs="Times New Roman"/>
        </w:rPr>
        <w:t>Beetroot-based</w:t>
      </w:r>
      <w:r w:rsidRPr="00644BEF">
        <w:rPr>
          <w:rFonts w:ascii="Times New Roman" w:hAnsi="Times New Roman" w:cs="Times New Roman"/>
        </w:rPr>
        <w:t xml:space="preserve"> RTS was naturally sweet and require lesser amount of </w:t>
      </w:r>
      <w:r w:rsidRPr="00644BEF">
        <w:rPr>
          <w:rFonts w:ascii="Times New Roman" w:hAnsi="Times New Roman" w:cs="Times New Roman"/>
        </w:rPr>
        <w:lastRenderedPageBreak/>
        <w:t>artificial sugar as compared to ashgourd</w:t>
      </w:r>
      <w:r w:rsidR="00D569BB">
        <w:rPr>
          <w:rFonts w:ascii="Times New Roman" w:hAnsi="Times New Roman" w:cs="Times New Roman"/>
        </w:rPr>
        <w:t>,</w:t>
      </w:r>
      <w:r w:rsidRPr="00644BEF">
        <w:rPr>
          <w:rFonts w:ascii="Times New Roman" w:hAnsi="Times New Roman" w:cs="Times New Roman"/>
        </w:rPr>
        <w:t xml:space="preserve"> as ashgourd is bitter in taste</w:t>
      </w:r>
      <w:r w:rsidR="00D569BB">
        <w:rPr>
          <w:rFonts w:ascii="Times New Roman" w:hAnsi="Times New Roman" w:cs="Times New Roman"/>
        </w:rPr>
        <w:t>,</w:t>
      </w:r>
      <w:r w:rsidRPr="00644BEF">
        <w:rPr>
          <w:rFonts w:ascii="Times New Roman" w:hAnsi="Times New Roman" w:cs="Times New Roman"/>
        </w:rPr>
        <w:t xml:space="preserve"> but the TSS was kept at </w:t>
      </w:r>
      <w:r w:rsidR="00D569BB">
        <w:rPr>
          <w:rFonts w:ascii="Times New Roman" w:hAnsi="Times New Roman" w:cs="Times New Roman"/>
        </w:rPr>
        <w:t>its</w:t>
      </w:r>
      <w:r w:rsidRPr="00644BEF">
        <w:rPr>
          <w:rFonts w:ascii="Times New Roman" w:hAnsi="Times New Roman" w:cs="Times New Roman"/>
        </w:rPr>
        <w:t xml:space="preserve"> minimum concentration for improved health.</w:t>
      </w:r>
    </w:p>
    <w:p w14:paraId="75E43789" w14:textId="77777777" w:rsidR="00190D72" w:rsidRDefault="00190D72" w:rsidP="009A00D6">
      <w:pPr>
        <w:tabs>
          <w:tab w:val="left" w:pos="370"/>
          <w:tab w:val="center" w:pos="4680"/>
        </w:tabs>
        <w:spacing w:line="360" w:lineRule="auto"/>
        <w:jc w:val="both"/>
        <w:rPr>
          <w:rFonts w:ascii="Times New Roman" w:hAnsi="Times New Roman" w:cs="Times New Roman"/>
          <w:b/>
          <w:bCs/>
        </w:rPr>
      </w:pPr>
    </w:p>
    <w:p w14:paraId="03D2F7A0" w14:textId="77777777" w:rsidR="00190D72" w:rsidRDefault="00190D72" w:rsidP="009A00D6">
      <w:pPr>
        <w:tabs>
          <w:tab w:val="left" w:pos="370"/>
          <w:tab w:val="center" w:pos="4680"/>
        </w:tabs>
        <w:spacing w:line="360" w:lineRule="auto"/>
        <w:jc w:val="both"/>
        <w:rPr>
          <w:rFonts w:ascii="Times New Roman" w:hAnsi="Times New Roman" w:cs="Times New Roman"/>
          <w:b/>
          <w:bCs/>
        </w:rPr>
      </w:pPr>
    </w:p>
    <w:p w14:paraId="256DB29B" w14:textId="4F337316" w:rsidR="00B57C1A" w:rsidRDefault="00D569BB" w:rsidP="009A00D6">
      <w:pPr>
        <w:tabs>
          <w:tab w:val="left" w:pos="370"/>
          <w:tab w:val="center" w:pos="4680"/>
        </w:tabs>
        <w:spacing w:line="360" w:lineRule="auto"/>
        <w:jc w:val="both"/>
        <w:rPr>
          <w:rFonts w:ascii="Times New Roman" w:hAnsi="Times New Roman" w:cs="Times New Roman"/>
          <w:b/>
          <w:bCs/>
        </w:rPr>
      </w:pPr>
      <w:r>
        <w:rPr>
          <w:rFonts w:ascii="Times New Roman" w:hAnsi="Times New Roman" w:cs="Times New Roman"/>
          <w:b/>
          <w:bCs/>
        </w:rPr>
        <w:t xml:space="preserve">Table </w:t>
      </w:r>
      <w:r w:rsidR="00ED62D6">
        <w:rPr>
          <w:rFonts w:ascii="Times New Roman" w:hAnsi="Times New Roman" w:cs="Times New Roman"/>
          <w:b/>
          <w:bCs/>
        </w:rPr>
        <w:t>5</w:t>
      </w:r>
      <w:r w:rsidR="00B57C1A">
        <w:rPr>
          <w:rFonts w:ascii="Times New Roman" w:hAnsi="Times New Roman" w:cs="Times New Roman"/>
          <w:b/>
          <w:bCs/>
        </w:rPr>
        <w:t>:</w:t>
      </w:r>
      <w:r w:rsidR="00B57C1A" w:rsidRPr="00B57C1A">
        <w:rPr>
          <w:rFonts w:ascii="Times New Roman" w:hAnsi="Times New Roman" w:cs="Times New Roman"/>
          <w:b/>
          <w:bCs/>
        </w:rPr>
        <w:t xml:space="preserve"> TSS of different RTS samples</w:t>
      </w:r>
    </w:p>
    <w:p w14:paraId="72A16D74" w14:textId="77777777" w:rsidR="00AD42AB" w:rsidRDefault="00AD42AB" w:rsidP="009A00D6">
      <w:pPr>
        <w:tabs>
          <w:tab w:val="left" w:pos="370"/>
          <w:tab w:val="center" w:pos="4680"/>
        </w:tabs>
        <w:spacing w:line="360" w:lineRule="auto"/>
        <w:jc w:val="both"/>
        <w:rPr>
          <w:rFonts w:ascii="Times New Roman" w:hAnsi="Times New Roman" w:cs="Times New Roman"/>
          <w:b/>
          <w:bCs/>
        </w:rPr>
      </w:pPr>
    </w:p>
    <w:tbl>
      <w:tblPr>
        <w:tblStyle w:val="TableGrid"/>
        <w:tblW w:w="93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50"/>
      </w:tblGrid>
      <w:tr w:rsidR="00551BBB" w14:paraId="09EDF3D8" w14:textId="77777777" w:rsidTr="00FF612E">
        <w:trPr>
          <w:trHeight w:val="413"/>
        </w:trPr>
        <w:tc>
          <w:tcPr>
            <w:tcW w:w="4405" w:type="dxa"/>
          </w:tcPr>
          <w:p w14:paraId="15D7C001" w14:textId="46F013AA" w:rsidR="00551BBB" w:rsidRDefault="00551BBB" w:rsidP="009A00D6">
            <w:pPr>
              <w:spacing w:after="160" w:line="360" w:lineRule="auto"/>
              <w:jc w:val="both"/>
              <w:rPr>
                <w:rFonts w:ascii="Times New Roman" w:hAnsi="Times New Roman" w:cs="Times New Roman"/>
                <w:b/>
                <w:bCs/>
              </w:rPr>
            </w:pPr>
            <w:r w:rsidRPr="00551BBB">
              <w:rPr>
                <w:rFonts w:ascii="Times New Roman" w:hAnsi="Times New Roman" w:cs="Times New Roman"/>
                <w:b/>
                <w:bCs/>
              </w:rPr>
              <w:t>Treatments</w:t>
            </w:r>
          </w:p>
        </w:tc>
        <w:tc>
          <w:tcPr>
            <w:tcW w:w="4950" w:type="dxa"/>
          </w:tcPr>
          <w:p w14:paraId="10EDB2B8" w14:textId="0C91BF8B" w:rsidR="00551BBB" w:rsidRDefault="00E77751" w:rsidP="009A00D6">
            <w:pPr>
              <w:spacing w:after="160" w:line="360" w:lineRule="auto"/>
              <w:jc w:val="both"/>
              <w:rPr>
                <w:rFonts w:ascii="Times New Roman" w:hAnsi="Times New Roman" w:cs="Times New Roman"/>
                <w:b/>
                <w:bCs/>
              </w:rPr>
            </w:pPr>
            <w:r w:rsidRPr="00E77751">
              <w:rPr>
                <w:rFonts w:ascii="Times New Roman" w:hAnsi="Times New Roman" w:cs="Times New Roman"/>
                <w:b/>
                <w:bCs/>
              </w:rPr>
              <w:t>TSS (</w:t>
            </w:r>
            <w:r w:rsidR="00DE3754" w:rsidRPr="00F000B6">
              <w:rPr>
                <w:rFonts w:ascii="Times New Roman" w:hAnsi="Times New Roman" w:cs="Times New Roman"/>
                <w:b/>
                <w:bCs/>
                <w:vertAlign w:val="superscript"/>
              </w:rPr>
              <w:t>◦</w:t>
            </w:r>
            <w:r w:rsidRPr="00E77751">
              <w:rPr>
                <w:rFonts w:ascii="Times New Roman" w:hAnsi="Times New Roman" w:cs="Times New Roman"/>
                <w:b/>
                <w:bCs/>
              </w:rPr>
              <w:t>B</w:t>
            </w:r>
            <w:r w:rsidR="00F000B6">
              <w:rPr>
                <w:rFonts w:ascii="Times New Roman" w:hAnsi="Times New Roman" w:cs="Times New Roman"/>
                <w:b/>
                <w:bCs/>
              </w:rPr>
              <w:t>x</w:t>
            </w:r>
            <w:r w:rsidRPr="00E77751">
              <w:rPr>
                <w:rFonts w:ascii="Times New Roman" w:hAnsi="Times New Roman" w:cs="Times New Roman"/>
                <w:b/>
                <w:bCs/>
              </w:rPr>
              <w:t>)</w:t>
            </w:r>
          </w:p>
        </w:tc>
      </w:tr>
      <w:tr w:rsidR="00551BBB" w14:paraId="722BB6BB" w14:textId="77777777" w:rsidTr="00FF612E">
        <w:trPr>
          <w:trHeight w:val="476"/>
        </w:trPr>
        <w:tc>
          <w:tcPr>
            <w:tcW w:w="4405" w:type="dxa"/>
          </w:tcPr>
          <w:p w14:paraId="08B06563" w14:textId="302BBC64" w:rsidR="00551BBB" w:rsidRPr="00866A60" w:rsidRDefault="00E77751" w:rsidP="009A00D6">
            <w:pPr>
              <w:spacing w:after="160" w:line="360" w:lineRule="auto"/>
              <w:jc w:val="both"/>
              <w:rPr>
                <w:rFonts w:ascii="Times New Roman" w:hAnsi="Times New Roman" w:cs="Times New Roman"/>
              </w:rPr>
            </w:pPr>
            <w:r w:rsidRPr="00866A60">
              <w:rPr>
                <w:rFonts w:ascii="Times New Roman" w:hAnsi="Times New Roman" w:cs="Times New Roman"/>
              </w:rPr>
              <w:t>T1</w:t>
            </w:r>
          </w:p>
        </w:tc>
        <w:tc>
          <w:tcPr>
            <w:tcW w:w="4950" w:type="dxa"/>
          </w:tcPr>
          <w:p w14:paraId="722E381D" w14:textId="435B7D5B" w:rsidR="00551BBB" w:rsidRPr="00866A60" w:rsidRDefault="00D44703" w:rsidP="009A00D6">
            <w:pPr>
              <w:spacing w:after="160" w:line="360" w:lineRule="auto"/>
              <w:jc w:val="both"/>
              <w:rPr>
                <w:rFonts w:ascii="Times New Roman" w:hAnsi="Times New Roman" w:cs="Times New Roman"/>
              </w:rPr>
            </w:pPr>
            <w:r w:rsidRPr="00866A60">
              <w:rPr>
                <w:rFonts w:ascii="Times New Roman" w:hAnsi="Times New Roman" w:cs="Times New Roman"/>
              </w:rPr>
              <w:t>10±0.05</w:t>
            </w:r>
            <w:r w:rsidRPr="00386701">
              <w:rPr>
                <w:rFonts w:ascii="Times New Roman" w:hAnsi="Times New Roman" w:cs="Times New Roman"/>
                <w:vertAlign w:val="superscript"/>
              </w:rPr>
              <w:t>a</w:t>
            </w:r>
          </w:p>
        </w:tc>
      </w:tr>
      <w:tr w:rsidR="00551BBB" w14:paraId="3104B147" w14:textId="77777777" w:rsidTr="00FF612E">
        <w:trPr>
          <w:trHeight w:val="449"/>
        </w:trPr>
        <w:tc>
          <w:tcPr>
            <w:tcW w:w="4405" w:type="dxa"/>
          </w:tcPr>
          <w:p w14:paraId="120E0A10" w14:textId="7336BE66" w:rsidR="00551BBB" w:rsidRPr="00866A60" w:rsidRDefault="00E77751" w:rsidP="009A00D6">
            <w:pPr>
              <w:spacing w:after="160" w:line="360" w:lineRule="auto"/>
              <w:jc w:val="both"/>
              <w:rPr>
                <w:rFonts w:ascii="Times New Roman" w:hAnsi="Times New Roman" w:cs="Times New Roman"/>
              </w:rPr>
            </w:pPr>
            <w:r w:rsidRPr="00866A60">
              <w:rPr>
                <w:rFonts w:ascii="Times New Roman" w:hAnsi="Times New Roman" w:cs="Times New Roman"/>
              </w:rPr>
              <w:t>T2</w:t>
            </w:r>
          </w:p>
        </w:tc>
        <w:tc>
          <w:tcPr>
            <w:tcW w:w="4950" w:type="dxa"/>
          </w:tcPr>
          <w:p w14:paraId="3FA4D178" w14:textId="5C155904" w:rsidR="00551BBB" w:rsidRPr="00866A60" w:rsidRDefault="00866A60" w:rsidP="009A00D6">
            <w:pPr>
              <w:spacing w:after="160" w:line="360" w:lineRule="auto"/>
              <w:jc w:val="both"/>
              <w:rPr>
                <w:rFonts w:ascii="Times New Roman" w:hAnsi="Times New Roman" w:cs="Times New Roman"/>
              </w:rPr>
            </w:pPr>
            <w:r w:rsidRPr="00866A60">
              <w:rPr>
                <w:rFonts w:ascii="Times New Roman" w:hAnsi="Times New Roman" w:cs="Times New Roman"/>
              </w:rPr>
              <w:t>10±0.05</w:t>
            </w:r>
            <w:r w:rsidRPr="00AD42AB">
              <w:rPr>
                <w:rFonts w:ascii="Times New Roman" w:hAnsi="Times New Roman" w:cs="Times New Roman"/>
                <w:vertAlign w:val="superscript"/>
              </w:rPr>
              <w:t>a</w:t>
            </w:r>
          </w:p>
        </w:tc>
      </w:tr>
      <w:tr w:rsidR="00551BBB" w14:paraId="05650157" w14:textId="77777777" w:rsidTr="00FF612E">
        <w:trPr>
          <w:trHeight w:val="440"/>
        </w:trPr>
        <w:tc>
          <w:tcPr>
            <w:tcW w:w="4405" w:type="dxa"/>
          </w:tcPr>
          <w:p w14:paraId="1C11AB9D" w14:textId="46834A9B" w:rsidR="00551BBB" w:rsidRPr="00866A60" w:rsidRDefault="00E77751" w:rsidP="009A00D6">
            <w:pPr>
              <w:spacing w:after="160" w:line="360" w:lineRule="auto"/>
              <w:jc w:val="both"/>
              <w:rPr>
                <w:rFonts w:ascii="Times New Roman" w:hAnsi="Times New Roman" w:cs="Times New Roman"/>
              </w:rPr>
            </w:pPr>
            <w:r w:rsidRPr="00866A60">
              <w:rPr>
                <w:rFonts w:ascii="Times New Roman" w:hAnsi="Times New Roman" w:cs="Times New Roman"/>
              </w:rPr>
              <w:t>T3</w:t>
            </w:r>
          </w:p>
        </w:tc>
        <w:tc>
          <w:tcPr>
            <w:tcW w:w="4950" w:type="dxa"/>
          </w:tcPr>
          <w:p w14:paraId="6CF17010" w14:textId="4535E984" w:rsidR="00551BBB" w:rsidRPr="00866A60" w:rsidRDefault="00866A60" w:rsidP="009A00D6">
            <w:pPr>
              <w:spacing w:after="160" w:line="360" w:lineRule="auto"/>
              <w:jc w:val="both"/>
              <w:rPr>
                <w:rFonts w:ascii="Times New Roman" w:hAnsi="Times New Roman" w:cs="Times New Roman"/>
              </w:rPr>
            </w:pPr>
            <w:r w:rsidRPr="00866A60">
              <w:rPr>
                <w:rFonts w:ascii="Times New Roman" w:hAnsi="Times New Roman" w:cs="Times New Roman"/>
              </w:rPr>
              <w:t>10±0.05</w:t>
            </w:r>
            <w:r w:rsidRPr="00AD42AB">
              <w:rPr>
                <w:rFonts w:ascii="Times New Roman" w:hAnsi="Times New Roman" w:cs="Times New Roman"/>
                <w:vertAlign w:val="superscript"/>
              </w:rPr>
              <w:t>a</w:t>
            </w:r>
          </w:p>
        </w:tc>
      </w:tr>
      <w:tr w:rsidR="00551BBB" w14:paraId="1FA5BB9C" w14:textId="77777777" w:rsidTr="00FF612E">
        <w:trPr>
          <w:trHeight w:val="440"/>
        </w:trPr>
        <w:tc>
          <w:tcPr>
            <w:tcW w:w="4405" w:type="dxa"/>
          </w:tcPr>
          <w:p w14:paraId="0EF10CE6" w14:textId="54ABACA7" w:rsidR="00551BBB" w:rsidRPr="00866A60" w:rsidRDefault="00E77751" w:rsidP="009A00D6">
            <w:pPr>
              <w:spacing w:after="160" w:line="360" w:lineRule="auto"/>
              <w:jc w:val="both"/>
              <w:rPr>
                <w:rFonts w:ascii="Times New Roman" w:hAnsi="Times New Roman" w:cs="Times New Roman"/>
              </w:rPr>
            </w:pPr>
            <w:r w:rsidRPr="00866A60">
              <w:rPr>
                <w:rFonts w:ascii="Times New Roman" w:hAnsi="Times New Roman" w:cs="Times New Roman"/>
              </w:rPr>
              <w:t>T4</w:t>
            </w:r>
          </w:p>
        </w:tc>
        <w:tc>
          <w:tcPr>
            <w:tcW w:w="4950" w:type="dxa"/>
          </w:tcPr>
          <w:p w14:paraId="50888010" w14:textId="6331A992" w:rsidR="00551BBB" w:rsidRPr="00866A60" w:rsidRDefault="00866A60" w:rsidP="009A00D6">
            <w:pPr>
              <w:spacing w:after="160" w:line="360" w:lineRule="auto"/>
              <w:jc w:val="both"/>
              <w:rPr>
                <w:rFonts w:ascii="Times New Roman" w:hAnsi="Times New Roman" w:cs="Times New Roman"/>
              </w:rPr>
            </w:pPr>
            <w:r w:rsidRPr="00866A60">
              <w:rPr>
                <w:rFonts w:ascii="Times New Roman" w:hAnsi="Times New Roman" w:cs="Times New Roman"/>
              </w:rPr>
              <w:t>10±0.05</w:t>
            </w:r>
            <w:r w:rsidRPr="00AD42AB">
              <w:rPr>
                <w:rFonts w:ascii="Times New Roman" w:hAnsi="Times New Roman" w:cs="Times New Roman"/>
                <w:vertAlign w:val="superscript"/>
              </w:rPr>
              <w:t>a</w:t>
            </w:r>
          </w:p>
        </w:tc>
      </w:tr>
      <w:tr w:rsidR="00551BBB" w14:paraId="0AB086EB" w14:textId="77777777" w:rsidTr="00FF612E">
        <w:trPr>
          <w:trHeight w:val="440"/>
        </w:trPr>
        <w:tc>
          <w:tcPr>
            <w:tcW w:w="4405" w:type="dxa"/>
          </w:tcPr>
          <w:p w14:paraId="341B0253" w14:textId="27E52AFD" w:rsidR="00551BBB" w:rsidRPr="00866A60" w:rsidRDefault="00E77751" w:rsidP="009A00D6">
            <w:pPr>
              <w:spacing w:after="160" w:line="360" w:lineRule="auto"/>
              <w:jc w:val="both"/>
              <w:rPr>
                <w:rFonts w:ascii="Times New Roman" w:hAnsi="Times New Roman" w:cs="Times New Roman"/>
              </w:rPr>
            </w:pPr>
            <w:r w:rsidRPr="00866A60">
              <w:rPr>
                <w:rFonts w:ascii="Times New Roman" w:hAnsi="Times New Roman" w:cs="Times New Roman"/>
              </w:rPr>
              <w:t>T5</w:t>
            </w:r>
          </w:p>
        </w:tc>
        <w:tc>
          <w:tcPr>
            <w:tcW w:w="4950" w:type="dxa"/>
          </w:tcPr>
          <w:p w14:paraId="0B34FBE7" w14:textId="1E7903C2" w:rsidR="00551BBB" w:rsidRPr="00866A60" w:rsidRDefault="00866A60" w:rsidP="009A00D6">
            <w:pPr>
              <w:spacing w:after="160" w:line="360" w:lineRule="auto"/>
              <w:jc w:val="both"/>
              <w:rPr>
                <w:rFonts w:ascii="Times New Roman" w:hAnsi="Times New Roman" w:cs="Times New Roman"/>
              </w:rPr>
            </w:pPr>
            <w:r w:rsidRPr="00866A60">
              <w:rPr>
                <w:rFonts w:ascii="Times New Roman" w:hAnsi="Times New Roman" w:cs="Times New Roman"/>
              </w:rPr>
              <w:t>10±0.05</w:t>
            </w:r>
            <w:r w:rsidRPr="00AD42AB">
              <w:rPr>
                <w:rFonts w:ascii="Times New Roman" w:hAnsi="Times New Roman" w:cs="Times New Roman"/>
                <w:vertAlign w:val="superscript"/>
              </w:rPr>
              <w:t>a</w:t>
            </w:r>
          </w:p>
        </w:tc>
      </w:tr>
    </w:tbl>
    <w:p w14:paraId="44252176" w14:textId="4696C98F" w:rsidR="00B57C1A" w:rsidRDefault="0055178E" w:rsidP="009A00D6">
      <w:pPr>
        <w:spacing w:line="360" w:lineRule="auto"/>
        <w:jc w:val="both"/>
        <w:rPr>
          <w:rFonts w:ascii="Times New Roman" w:hAnsi="Times New Roman" w:cs="Times New Roman"/>
        </w:rPr>
      </w:pPr>
      <w:r w:rsidRPr="0055178E">
        <w:rPr>
          <w:rFonts w:ascii="Times New Roman" w:hAnsi="Times New Roman" w:cs="Times New Roman"/>
        </w:rPr>
        <w:t>where, T1 = 100% Ashgourd, T2 = 100% beetroot, T3 = (50-50)</w:t>
      </w:r>
      <w:r w:rsidR="00D569BB">
        <w:rPr>
          <w:rFonts w:ascii="Times New Roman" w:hAnsi="Times New Roman" w:cs="Times New Roman"/>
        </w:rPr>
        <w:t xml:space="preserve"> </w:t>
      </w:r>
      <w:r w:rsidRPr="0055178E">
        <w:rPr>
          <w:rFonts w:ascii="Times New Roman" w:hAnsi="Times New Roman" w:cs="Times New Roman"/>
        </w:rPr>
        <w:t>%</w:t>
      </w:r>
      <w:r w:rsidR="00C02624">
        <w:rPr>
          <w:rFonts w:ascii="Times New Roman" w:hAnsi="Times New Roman" w:cs="Times New Roman"/>
        </w:rPr>
        <w:t xml:space="preserve"> </w:t>
      </w:r>
      <w:r w:rsidRPr="0055178E">
        <w:rPr>
          <w:rFonts w:ascii="Times New Roman" w:hAnsi="Times New Roman" w:cs="Times New Roman"/>
        </w:rPr>
        <w:t>ashgourd and beetroot, T4 = (75-25)</w:t>
      </w:r>
      <w:r w:rsidR="00D569BB">
        <w:rPr>
          <w:rFonts w:ascii="Times New Roman" w:hAnsi="Times New Roman" w:cs="Times New Roman"/>
        </w:rPr>
        <w:t xml:space="preserve"> </w:t>
      </w:r>
      <w:r w:rsidRPr="0055178E">
        <w:rPr>
          <w:rFonts w:ascii="Times New Roman" w:hAnsi="Times New Roman" w:cs="Times New Roman"/>
        </w:rPr>
        <w:t>% ashgourd and beetroot, T5 = (25-75)</w:t>
      </w:r>
      <w:r w:rsidR="00D569BB">
        <w:rPr>
          <w:rFonts w:ascii="Times New Roman" w:hAnsi="Times New Roman" w:cs="Times New Roman"/>
        </w:rPr>
        <w:t xml:space="preserve"> </w:t>
      </w:r>
      <w:r w:rsidRPr="0055178E">
        <w:rPr>
          <w:rFonts w:ascii="Times New Roman" w:hAnsi="Times New Roman" w:cs="Times New Roman"/>
        </w:rPr>
        <w:t>% ashgourd and beetroot juice content</w:t>
      </w:r>
      <w:r w:rsidR="00AD42AB">
        <w:rPr>
          <w:rFonts w:ascii="Times New Roman" w:hAnsi="Times New Roman" w:cs="Times New Roman"/>
        </w:rPr>
        <w:t>.</w:t>
      </w:r>
    </w:p>
    <w:p w14:paraId="1BC22346" w14:textId="77777777" w:rsidR="00FE3C10" w:rsidRDefault="00FE3C10" w:rsidP="009A00D6">
      <w:pPr>
        <w:spacing w:line="360" w:lineRule="auto"/>
        <w:jc w:val="both"/>
        <w:rPr>
          <w:rFonts w:ascii="Times New Roman" w:hAnsi="Times New Roman" w:cs="Times New Roman"/>
          <w:b/>
          <w:bCs/>
        </w:rPr>
      </w:pPr>
    </w:p>
    <w:p w14:paraId="225F05AB" w14:textId="77777777" w:rsidR="00FE3C10" w:rsidRDefault="00FE3C10" w:rsidP="009A00D6">
      <w:pPr>
        <w:spacing w:line="360" w:lineRule="auto"/>
        <w:jc w:val="both"/>
        <w:rPr>
          <w:rFonts w:ascii="Times New Roman" w:hAnsi="Times New Roman" w:cs="Times New Roman"/>
          <w:b/>
          <w:bCs/>
        </w:rPr>
      </w:pPr>
    </w:p>
    <w:p w14:paraId="7F42C5FD" w14:textId="01CFF7B8" w:rsidR="001127B5" w:rsidRDefault="001127B5" w:rsidP="009A00D6">
      <w:pPr>
        <w:spacing w:line="360" w:lineRule="auto"/>
        <w:jc w:val="both"/>
        <w:rPr>
          <w:rFonts w:ascii="Times New Roman" w:hAnsi="Times New Roman" w:cs="Times New Roman"/>
          <w:b/>
          <w:bCs/>
        </w:rPr>
      </w:pPr>
      <w:r>
        <w:rPr>
          <w:rFonts w:ascii="Times New Roman" w:hAnsi="Times New Roman" w:cs="Times New Roman"/>
          <w:b/>
          <w:bCs/>
        </w:rPr>
        <w:t>5.2.3 Moisture Content</w:t>
      </w:r>
    </w:p>
    <w:p w14:paraId="0364B9B6" w14:textId="77777777" w:rsidR="00FE3C10" w:rsidRDefault="00FE3C10" w:rsidP="009A00D6">
      <w:pPr>
        <w:spacing w:line="360" w:lineRule="auto"/>
        <w:jc w:val="both"/>
        <w:rPr>
          <w:rFonts w:ascii="Times New Roman" w:hAnsi="Times New Roman" w:cs="Times New Roman"/>
        </w:rPr>
      </w:pPr>
      <w:r w:rsidRPr="00896CDE">
        <w:rPr>
          <w:rFonts w:ascii="Times New Roman" w:hAnsi="Times New Roman" w:cs="Times New Roman"/>
        </w:rPr>
        <w:t>The shelf life and freshness of a food product are influenced by its moisture content.</w:t>
      </w:r>
      <w:r>
        <w:rPr>
          <w:rFonts w:ascii="Times New Roman" w:hAnsi="Times New Roman" w:cs="Times New Roman"/>
        </w:rPr>
        <w:t xml:space="preserve"> Moisture content of a freshly prepared RTS sample varied significantly (p&lt;0.05) from 92% to 97.7%. Moisture content of control sample (T</w:t>
      </w:r>
      <w:r w:rsidRPr="00697255">
        <w:rPr>
          <w:rFonts w:ascii="Times New Roman" w:hAnsi="Times New Roman" w:cs="Times New Roman"/>
          <w:vertAlign w:val="subscript"/>
        </w:rPr>
        <w:t>01</w:t>
      </w:r>
      <w:r>
        <w:rPr>
          <w:rFonts w:ascii="Times New Roman" w:hAnsi="Times New Roman" w:cs="Times New Roman"/>
        </w:rPr>
        <w:t>) was found to be higher due to lack of dietary fibers and moisture content of control sample (T</w:t>
      </w:r>
      <w:r w:rsidRPr="00AB599F">
        <w:rPr>
          <w:rFonts w:ascii="Times New Roman" w:hAnsi="Times New Roman" w:cs="Times New Roman"/>
          <w:vertAlign w:val="subscript"/>
        </w:rPr>
        <w:t>02</w:t>
      </w:r>
      <w:r>
        <w:rPr>
          <w:rFonts w:ascii="Times New Roman" w:hAnsi="Times New Roman" w:cs="Times New Roman"/>
        </w:rPr>
        <w:t>) was lower as beetroot have higher water retention capacity due to the presence of dietary fibers. Similar values of moisture content of control sample (T</w:t>
      </w:r>
      <w:r w:rsidRPr="00AB599F">
        <w:rPr>
          <w:rFonts w:ascii="Times New Roman" w:hAnsi="Times New Roman" w:cs="Times New Roman"/>
          <w:vertAlign w:val="subscript"/>
        </w:rPr>
        <w:t>01</w:t>
      </w:r>
      <w:r>
        <w:rPr>
          <w:rFonts w:ascii="Times New Roman" w:hAnsi="Times New Roman" w:cs="Times New Roman"/>
        </w:rPr>
        <w:t>) have been reported by Ng(1993). The following table makes it clear that as beetroot concentration increases, moisture content decreases due to high water retention capacity of beetroot.</w:t>
      </w:r>
    </w:p>
    <w:p w14:paraId="3EDCF744" w14:textId="791D20C3" w:rsidR="000A707A" w:rsidRDefault="00DD7D01" w:rsidP="009A00D6">
      <w:pPr>
        <w:spacing w:line="360" w:lineRule="auto"/>
        <w:jc w:val="both"/>
        <w:rPr>
          <w:rFonts w:ascii="Times New Roman" w:hAnsi="Times New Roman" w:cs="Times New Roman"/>
          <w:b/>
        </w:rPr>
      </w:pPr>
      <w:r>
        <w:rPr>
          <w:rFonts w:ascii="Times New Roman" w:hAnsi="Times New Roman" w:cs="Times New Roman"/>
          <w:b/>
        </w:rPr>
        <w:t>Table 6</w:t>
      </w:r>
      <w:r w:rsidR="001736D8">
        <w:rPr>
          <w:rFonts w:ascii="Times New Roman" w:hAnsi="Times New Roman" w:cs="Times New Roman"/>
          <w:b/>
        </w:rPr>
        <w:t>:</w:t>
      </w:r>
      <w:r w:rsidR="000A707A">
        <w:rPr>
          <w:rFonts w:ascii="Times New Roman" w:hAnsi="Times New Roman" w:cs="Times New Roman"/>
          <w:b/>
        </w:rPr>
        <w:t xml:space="preserve">  Moisture content of different RTS samples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F1984" w14:paraId="1AC02212" w14:textId="77777777" w:rsidTr="00A9012F">
        <w:tc>
          <w:tcPr>
            <w:tcW w:w="4675" w:type="dxa"/>
          </w:tcPr>
          <w:p w14:paraId="564DAD03" w14:textId="785B22B5" w:rsidR="000F1984" w:rsidRDefault="000F1984" w:rsidP="009A00D6">
            <w:pPr>
              <w:spacing w:after="160" w:line="360" w:lineRule="auto"/>
              <w:jc w:val="both"/>
              <w:rPr>
                <w:rFonts w:ascii="Times New Roman" w:hAnsi="Times New Roman" w:cs="Times New Roman"/>
                <w:b/>
              </w:rPr>
            </w:pPr>
            <w:r>
              <w:rPr>
                <w:rFonts w:ascii="Times New Roman" w:hAnsi="Times New Roman" w:cs="Times New Roman"/>
                <w:b/>
              </w:rPr>
              <w:lastRenderedPageBreak/>
              <w:t>Treatments</w:t>
            </w:r>
          </w:p>
        </w:tc>
        <w:tc>
          <w:tcPr>
            <w:tcW w:w="4675" w:type="dxa"/>
          </w:tcPr>
          <w:p w14:paraId="7CF33EE0" w14:textId="1EDB042B" w:rsidR="000F1984" w:rsidRDefault="008904E9" w:rsidP="009A00D6">
            <w:pPr>
              <w:spacing w:after="160" w:line="360" w:lineRule="auto"/>
              <w:jc w:val="both"/>
              <w:rPr>
                <w:rFonts w:ascii="Times New Roman" w:hAnsi="Times New Roman" w:cs="Times New Roman"/>
                <w:b/>
              </w:rPr>
            </w:pPr>
            <w:r>
              <w:rPr>
                <w:rFonts w:ascii="Times New Roman" w:hAnsi="Times New Roman" w:cs="Times New Roman"/>
                <w:b/>
              </w:rPr>
              <w:t>Moisture content (%)</w:t>
            </w:r>
          </w:p>
        </w:tc>
      </w:tr>
      <w:tr w:rsidR="002610BA" w14:paraId="095797C6" w14:textId="77777777" w:rsidTr="00A9012F">
        <w:tc>
          <w:tcPr>
            <w:tcW w:w="4675" w:type="dxa"/>
          </w:tcPr>
          <w:p w14:paraId="57E7C868" w14:textId="223074EC"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T</w:t>
            </w:r>
            <w:r w:rsidRPr="00053FC7">
              <w:rPr>
                <w:rFonts w:ascii="Times New Roman" w:hAnsi="Times New Roman" w:cs="Times New Roman"/>
                <w:vertAlign w:val="subscript"/>
              </w:rPr>
              <w:t>01</w:t>
            </w:r>
          </w:p>
        </w:tc>
        <w:tc>
          <w:tcPr>
            <w:tcW w:w="4675" w:type="dxa"/>
          </w:tcPr>
          <w:p w14:paraId="72001CA3" w14:textId="24F11949"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97.7±0.14</w:t>
            </w:r>
            <w:r w:rsidRPr="009831F1">
              <w:rPr>
                <w:rFonts w:ascii="Times New Roman" w:hAnsi="Times New Roman" w:cs="Times New Roman"/>
                <w:vertAlign w:val="superscript"/>
              </w:rPr>
              <w:t>e</w:t>
            </w:r>
          </w:p>
        </w:tc>
      </w:tr>
      <w:tr w:rsidR="002610BA" w14:paraId="11A75820" w14:textId="77777777" w:rsidTr="00A9012F">
        <w:tc>
          <w:tcPr>
            <w:tcW w:w="4675" w:type="dxa"/>
          </w:tcPr>
          <w:p w14:paraId="00663278" w14:textId="38024612"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T</w:t>
            </w:r>
            <w:r w:rsidRPr="00053FC7">
              <w:rPr>
                <w:rFonts w:ascii="Times New Roman" w:hAnsi="Times New Roman" w:cs="Times New Roman"/>
                <w:vertAlign w:val="subscript"/>
              </w:rPr>
              <w:t>02</w:t>
            </w:r>
          </w:p>
        </w:tc>
        <w:tc>
          <w:tcPr>
            <w:tcW w:w="4675" w:type="dxa"/>
          </w:tcPr>
          <w:p w14:paraId="6BAAC729" w14:textId="2D866EF7"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92±0.01</w:t>
            </w:r>
            <w:r w:rsidRPr="009831F1">
              <w:rPr>
                <w:rFonts w:ascii="Times New Roman" w:hAnsi="Times New Roman" w:cs="Times New Roman"/>
                <w:vertAlign w:val="superscript"/>
              </w:rPr>
              <w:t>a</w:t>
            </w:r>
          </w:p>
        </w:tc>
      </w:tr>
      <w:tr w:rsidR="002610BA" w14:paraId="1252881B" w14:textId="77777777" w:rsidTr="00A9012F">
        <w:tc>
          <w:tcPr>
            <w:tcW w:w="4675" w:type="dxa"/>
          </w:tcPr>
          <w:p w14:paraId="5BEC7899" w14:textId="4A46ED31"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T</w:t>
            </w:r>
            <w:r w:rsidRPr="003C30D4">
              <w:rPr>
                <w:rFonts w:ascii="Times New Roman" w:hAnsi="Times New Roman" w:cs="Times New Roman"/>
                <w:vertAlign w:val="subscript"/>
              </w:rPr>
              <w:t>1</w:t>
            </w:r>
          </w:p>
        </w:tc>
        <w:tc>
          <w:tcPr>
            <w:tcW w:w="4675" w:type="dxa"/>
          </w:tcPr>
          <w:p w14:paraId="19DB6F89" w14:textId="195BBCA5"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97.6±0.20</w:t>
            </w:r>
            <w:r w:rsidRPr="009831F1">
              <w:rPr>
                <w:rFonts w:ascii="Times New Roman" w:hAnsi="Times New Roman" w:cs="Times New Roman"/>
                <w:vertAlign w:val="superscript"/>
              </w:rPr>
              <w:t>d</w:t>
            </w:r>
          </w:p>
        </w:tc>
      </w:tr>
      <w:tr w:rsidR="002610BA" w14:paraId="54668A35" w14:textId="77777777" w:rsidTr="00A9012F">
        <w:tc>
          <w:tcPr>
            <w:tcW w:w="4675" w:type="dxa"/>
          </w:tcPr>
          <w:p w14:paraId="033C232B" w14:textId="1E0643AD"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T</w:t>
            </w:r>
            <w:r w:rsidRPr="003C30D4">
              <w:rPr>
                <w:rFonts w:ascii="Times New Roman" w:hAnsi="Times New Roman" w:cs="Times New Roman"/>
                <w:vertAlign w:val="subscript"/>
              </w:rPr>
              <w:t>2</w:t>
            </w:r>
          </w:p>
        </w:tc>
        <w:tc>
          <w:tcPr>
            <w:tcW w:w="4675" w:type="dxa"/>
          </w:tcPr>
          <w:p w14:paraId="351DD44E" w14:textId="6F60C148"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94.2±0.41</w:t>
            </w:r>
            <w:r w:rsidRPr="009831F1">
              <w:rPr>
                <w:rFonts w:ascii="Times New Roman" w:hAnsi="Times New Roman" w:cs="Times New Roman"/>
                <w:vertAlign w:val="superscript"/>
              </w:rPr>
              <w:t>c</w:t>
            </w:r>
          </w:p>
        </w:tc>
      </w:tr>
      <w:tr w:rsidR="002610BA" w14:paraId="75FC8C3D" w14:textId="77777777" w:rsidTr="00A9012F">
        <w:tc>
          <w:tcPr>
            <w:tcW w:w="4675" w:type="dxa"/>
          </w:tcPr>
          <w:p w14:paraId="7CD0E3E0" w14:textId="715EF346"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T</w:t>
            </w:r>
            <w:r w:rsidRPr="003C30D4">
              <w:rPr>
                <w:rFonts w:ascii="Times New Roman" w:hAnsi="Times New Roman" w:cs="Times New Roman"/>
                <w:vertAlign w:val="subscript"/>
              </w:rPr>
              <w:t>3</w:t>
            </w:r>
          </w:p>
        </w:tc>
        <w:tc>
          <w:tcPr>
            <w:tcW w:w="4675" w:type="dxa"/>
          </w:tcPr>
          <w:p w14:paraId="74C2F34B" w14:textId="6DE3E1F6"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92.1±0.20</w:t>
            </w:r>
            <w:r w:rsidRPr="009831F1">
              <w:rPr>
                <w:rFonts w:ascii="Times New Roman" w:hAnsi="Times New Roman" w:cs="Times New Roman"/>
                <w:vertAlign w:val="superscript"/>
              </w:rPr>
              <w:t>b</w:t>
            </w:r>
          </w:p>
        </w:tc>
      </w:tr>
      <w:tr w:rsidR="002610BA" w14:paraId="277E02E6" w14:textId="77777777" w:rsidTr="00A9012F">
        <w:tc>
          <w:tcPr>
            <w:tcW w:w="4675" w:type="dxa"/>
          </w:tcPr>
          <w:p w14:paraId="422CC951" w14:textId="62A7C3CE"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Mean for treatments</w:t>
            </w:r>
          </w:p>
        </w:tc>
        <w:tc>
          <w:tcPr>
            <w:tcW w:w="4675" w:type="dxa"/>
          </w:tcPr>
          <w:p w14:paraId="4B341106" w14:textId="5A608F7B" w:rsidR="002610BA" w:rsidRDefault="002610BA" w:rsidP="009A00D6">
            <w:pPr>
              <w:spacing w:after="160" w:line="360" w:lineRule="auto"/>
              <w:jc w:val="both"/>
              <w:rPr>
                <w:rFonts w:ascii="Times New Roman" w:hAnsi="Times New Roman" w:cs="Times New Roman"/>
                <w:b/>
              </w:rPr>
            </w:pPr>
            <w:r>
              <w:rPr>
                <w:rFonts w:ascii="Times New Roman" w:hAnsi="Times New Roman" w:cs="Times New Roman"/>
              </w:rPr>
              <w:t>94.72</w:t>
            </w:r>
          </w:p>
        </w:tc>
      </w:tr>
    </w:tbl>
    <w:p w14:paraId="03276C43" w14:textId="77777777" w:rsidR="00621E9F" w:rsidRDefault="00621E9F" w:rsidP="009A00D6">
      <w:pPr>
        <w:tabs>
          <w:tab w:val="left" w:pos="1170"/>
        </w:tabs>
        <w:spacing w:line="360" w:lineRule="auto"/>
        <w:jc w:val="both"/>
        <w:rPr>
          <w:rFonts w:ascii="Times New Roman" w:hAnsi="Times New Roman" w:cs="Times New Roman"/>
          <w:vertAlign w:val="subscript"/>
        </w:rPr>
      </w:pPr>
      <w:r>
        <w:rPr>
          <w:rFonts w:ascii="Times New Roman" w:hAnsi="Times New Roman" w:cs="Times New Roman"/>
        </w:rPr>
        <w:t>Where, T</w:t>
      </w:r>
      <w:r w:rsidRPr="006B2CCD">
        <w:rPr>
          <w:rFonts w:ascii="Times New Roman" w:hAnsi="Times New Roman" w:cs="Times New Roman"/>
          <w:vertAlign w:val="subscript"/>
        </w:rPr>
        <w:t>01</w:t>
      </w:r>
      <w:r>
        <w:rPr>
          <w:rFonts w:ascii="Times New Roman" w:hAnsi="Times New Roman" w:cs="Times New Roman"/>
        </w:rPr>
        <w:t xml:space="preserve"> = 100% ashgourd  based RTS; T</w:t>
      </w:r>
      <w:r w:rsidRPr="006B2CCD">
        <w:rPr>
          <w:rFonts w:ascii="Times New Roman" w:hAnsi="Times New Roman" w:cs="Times New Roman"/>
          <w:vertAlign w:val="subscript"/>
        </w:rPr>
        <w:t>02</w:t>
      </w:r>
      <w:r>
        <w:rPr>
          <w:rFonts w:ascii="Times New Roman" w:hAnsi="Times New Roman" w:cs="Times New Roman"/>
        </w:rPr>
        <w:t xml:space="preserve"> = 100% beetroot based RTS; T</w:t>
      </w:r>
      <w:r w:rsidRPr="006B2CCD">
        <w:rPr>
          <w:rFonts w:ascii="Times New Roman" w:hAnsi="Times New Roman" w:cs="Times New Roman"/>
          <w:vertAlign w:val="subscript"/>
        </w:rPr>
        <w:t>1</w:t>
      </w:r>
      <w:r>
        <w:rPr>
          <w:rFonts w:ascii="Times New Roman" w:hAnsi="Times New Roman" w:cs="Times New Roman"/>
        </w:rPr>
        <w:t xml:space="preserve"> = RTS with 25% beetroot and 75% ashgourd; T</w:t>
      </w:r>
      <w:r w:rsidRPr="003C30D4">
        <w:rPr>
          <w:rFonts w:ascii="Times New Roman" w:hAnsi="Times New Roman" w:cs="Times New Roman"/>
          <w:vertAlign w:val="subscript"/>
        </w:rPr>
        <w:t>2</w:t>
      </w:r>
      <w:r>
        <w:rPr>
          <w:rFonts w:ascii="Times New Roman" w:hAnsi="Times New Roman" w:cs="Times New Roman"/>
        </w:rPr>
        <w:t xml:space="preserve"> = RTS with 50% beetroot and 50% ashgourd; T</w:t>
      </w:r>
      <w:r w:rsidRPr="003C30D4">
        <w:rPr>
          <w:rFonts w:ascii="Times New Roman" w:hAnsi="Times New Roman" w:cs="Times New Roman"/>
          <w:vertAlign w:val="subscript"/>
        </w:rPr>
        <w:t>3</w:t>
      </w:r>
      <w:r>
        <w:rPr>
          <w:rFonts w:ascii="Times New Roman" w:hAnsi="Times New Roman" w:cs="Times New Roman"/>
        </w:rPr>
        <w:t xml:space="preserve"> = RTS with 75% beetroot and 25% ashgourd</w:t>
      </w:r>
      <w:r>
        <w:rPr>
          <w:rFonts w:ascii="Times New Roman" w:hAnsi="Times New Roman" w:cs="Times New Roman"/>
          <w:vertAlign w:val="subscript"/>
        </w:rPr>
        <w:t xml:space="preserve"> </w:t>
      </w:r>
    </w:p>
    <w:p w14:paraId="415424E4" w14:textId="4256E0E6" w:rsidR="001736D8" w:rsidRDefault="00FA2AB3" w:rsidP="009A00D6">
      <w:pPr>
        <w:spacing w:line="360" w:lineRule="auto"/>
        <w:jc w:val="both"/>
        <w:rPr>
          <w:rFonts w:ascii="Times New Roman" w:hAnsi="Times New Roman" w:cs="Times New Roman"/>
          <w:b/>
        </w:rPr>
      </w:pPr>
      <w:r>
        <w:rPr>
          <w:rFonts w:ascii="Times New Roman" w:hAnsi="Times New Roman" w:cs="Times New Roman"/>
          <w:b/>
        </w:rPr>
        <w:t>5.2.4</w:t>
      </w:r>
      <w:r w:rsidR="00A729B8">
        <w:rPr>
          <w:rFonts w:ascii="Times New Roman" w:hAnsi="Times New Roman" w:cs="Times New Roman"/>
          <w:b/>
        </w:rPr>
        <w:t xml:space="preserve"> pH value</w:t>
      </w:r>
    </w:p>
    <w:p w14:paraId="53D5CF07" w14:textId="5EE95010" w:rsidR="00A729B8" w:rsidRDefault="00660EEA" w:rsidP="009A00D6">
      <w:pPr>
        <w:spacing w:line="360" w:lineRule="auto"/>
        <w:jc w:val="both"/>
        <w:rPr>
          <w:rFonts w:ascii="Times New Roman" w:hAnsi="Times New Roman" w:cs="Times New Roman"/>
        </w:rPr>
      </w:pPr>
      <w:r w:rsidRPr="00400F40">
        <w:rPr>
          <w:rFonts w:ascii="Times New Roman" w:hAnsi="Times New Roman" w:cs="Times New Roman"/>
        </w:rPr>
        <w:t>The hydrogen ion activity in a solution is determined by the pH value.</w:t>
      </w:r>
      <w:r>
        <w:rPr>
          <w:rFonts w:ascii="Times New Roman" w:hAnsi="Times New Roman" w:cs="Times New Roman"/>
        </w:rPr>
        <w:t xml:space="preserve"> The value of pH significantly varied (p&lt;0.05) for all the samples from 3.95 to 4.76. pH value of control sample (T</w:t>
      </w:r>
      <w:r w:rsidRPr="00400F40">
        <w:rPr>
          <w:rFonts w:ascii="Times New Roman" w:hAnsi="Times New Roman" w:cs="Times New Roman"/>
          <w:vertAlign w:val="subscript"/>
        </w:rPr>
        <w:t>02</w:t>
      </w:r>
      <w:r>
        <w:rPr>
          <w:rFonts w:ascii="Times New Roman" w:hAnsi="Times New Roman" w:cs="Times New Roman"/>
        </w:rPr>
        <w:t>) is found to be highest as beetroot is alkaline in nature and is itself used as an indicator to detect acidity of different samples. The increasing trend of pH in RTS beverages is due to increase in beetroot content which therefore decreases the acidity of the beverage.</w:t>
      </w:r>
    </w:p>
    <w:p w14:paraId="10AE4F19" w14:textId="0BE7448C" w:rsidR="006E28F2" w:rsidRDefault="00DD7D01" w:rsidP="009A00D6">
      <w:pPr>
        <w:tabs>
          <w:tab w:val="left" w:pos="1170"/>
        </w:tabs>
        <w:spacing w:line="360" w:lineRule="auto"/>
        <w:jc w:val="both"/>
        <w:rPr>
          <w:rFonts w:ascii="Times New Roman" w:hAnsi="Times New Roman" w:cs="Times New Roman"/>
          <w:b/>
        </w:rPr>
      </w:pPr>
      <w:r>
        <w:rPr>
          <w:rFonts w:ascii="Times New Roman" w:hAnsi="Times New Roman" w:cs="Times New Roman"/>
          <w:b/>
        </w:rPr>
        <w:t>Table 7</w:t>
      </w:r>
      <w:r w:rsidR="006E28F2">
        <w:rPr>
          <w:rFonts w:ascii="Times New Roman" w:hAnsi="Times New Roman" w:cs="Times New Roman"/>
          <w:b/>
        </w:rPr>
        <w:t>:  pH value of different RTS samples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0"/>
      </w:tblGrid>
      <w:tr w:rsidR="005B12BC" w:rsidRPr="00F53098" w14:paraId="20871757" w14:textId="77777777" w:rsidTr="00E342AF">
        <w:tc>
          <w:tcPr>
            <w:tcW w:w="4690" w:type="dxa"/>
          </w:tcPr>
          <w:p w14:paraId="5957C6E3" w14:textId="77777777" w:rsidR="005B12BC" w:rsidRPr="00F53098" w:rsidRDefault="005B12BC" w:rsidP="009A00D6">
            <w:pPr>
              <w:tabs>
                <w:tab w:val="left" w:pos="1170"/>
              </w:tabs>
              <w:spacing w:after="160" w:line="360" w:lineRule="auto"/>
              <w:jc w:val="both"/>
              <w:rPr>
                <w:rFonts w:ascii="Times New Roman" w:hAnsi="Times New Roman" w:cs="Times New Roman"/>
                <w:b/>
              </w:rPr>
            </w:pPr>
            <w:r w:rsidRPr="00F53098">
              <w:rPr>
                <w:rFonts w:ascii="Times New Roman" w:hAnsi="Times New Roman" w:cs="Times New Roman"/>
                <w:b/>
              </w:rPr>
              <w:t>Treatments</w:t>
            </w:r>
          </w:p>
        </w:tc>
        <w:tc>
          <w:tcPr>
            <w:tcW w:w="4660" w:type="dxa"/>
          </w:tcPr>
          <w:p w14:paraId="1775E2B6" w14:textId="77777777" w:rsidR="005B12BC" w:rsidRPr="00F53098" w:rsidRDefault="005B12BC" w:rsidP="009A00D6">
            <w:pPr>
              <w:tabs>
                <w:tab w:val="left" w:pos="1170"/>
              </w:tabs>
              <w:spacing w:after="160" w:line="360" w:lineRule="auto"/>
              <w:jc w:val="both"/>
              <w:rPr>
                <w:rFonts w:ascii="Times New Roman" w:hAnsi="Times New Roman" w:cs="Times New Roman"/>
                <w:b/>
              </w:rPr>
            </w:pPr>
            <w:r w:rsidRPr="00F53098">
              <w:rPr>
                <w:rFonts w:ascii="Times New Roman" w:hAnsi="Times New Roman" w:cs="Times New Roman"/>
                <w:b/>
              </w:rPr>
              <w:t>pH</w:t>
            </w:r>
          </w:p>
        </w:tc>
      </w:tr>
      <w:tr w:rsidR="005B12BC" w:rsidRPr="00F841F4" w14:paraId="6B4F07C8" w14:textId="77777777" w:rsidTr="00E342AF">
        <w:tc>
          <w:tcPr>
            <w:tcW w:w="4690" w:type="dxa"/>
          </w:tcPr>
          <w:p w14:paraId="7997396C"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01</w:t>
            </w:r>
          </w:p>
        </w:tc>
        <w:tc>
          <w:tcPr>
            <w:tcW w:w="4660" w:type="dxa"/>
          </w:tcPr>
          <w:p w14:paraId="3982D5C0"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5.27±0.01</w:t>
            </w:r>
            <w:r w:rsidRPr="009831F1">
              <w:rPr>
                <w:rFonts w:ascii="Times New Roman" w:hAnsi="Times New Roman" w:cs="Times New Roman"/>
                <w:vertAlign w:val="superscript"/>
              </w:rPr>
              <w:t>d</w:t>
            </w:r>
          </w:p>
        </w:tc>
      </w:tr>
      <w:tr w:rsidR="005B12BC" w:rsidRPr="00F841F4" w14:paraId="744709C1" w14:textId="77777777" w:rsidTr="00E342AF">
        <w:tc>
          <w:tcPr>
            <w:tcW w:w="4690" w:type="dxa"/>
          </w:tcPr>
          <w:p w14:paraId="51EA661C" w14:textId="01870DF3" w:rsidR="005B12BC" w:rsidRPr="00F841F4" w:rsidRDefault="005B12BC" w:rsidP="009A00D6">
            <w:pPr>
              <w:tabs>
                <w:tab w:val="left" w:pos="1170"/>
                <w:tab w:val="center" w:pos="2722"/>
                <w:tab w:val="left" w:pos="4270"/>
              </w:tabs>
              <w:spacing w:after="160" w:line="360" w:lineRule="auto"/>
              <w:jc w:val="both"/>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02</w:t>
            </w:r>
          </w:p>
        </w:tc>
        <w:tc>
          <w:tcPr>
            <w:tcW w:w="4660" w:type="dxa"/>
          </w:tcPr>
          <w:p w14:paraId="285C3416"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5.91±0.08</w:t>
            </w:r>
            <w:r w:rsidRPr="009831F1">
              <w:rPr>
                <w:rFonts w:ascii="Times New Roman" w:hAnsi="Times New Roman" w:cs="Times New Roman"/>
                <w:vertAlign w:val="superscript"/>
              </w:rPr>
              <w:t>e</w:t>
            </w:r>
          </w:p>
        </w:tc>
      </w:tr>
      <w:tr w:rsidR="005B12BC" w:rsidRPr="00F841F4" w14:paraId="2E84646E" w14:textId="77777777" w:rsidTr="00E342AF">
        <w:tc>
          <w:tcPr>
            <w:tcW w:w="4690" w:type="dxa"/>
          </w:tcPr>
          <w:p w14:paraId="644E222E"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1</w:t>
            </w:r>
          </w:p>
        </w:tc>
        <w:tc>
          <w:tcPr>
            <w:tcW w:w="4660" w:type="dxa"/>
          </w:tcPr>
          <w:p w14:paraId="24821C4C"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3.95±0.10</w:t>
            </w:r>
            <w:r w:rsidRPr="009831F1">
              <w:rPr>
                <w:rFonts w:ascii="Times New Roman" w:hAnsi="Times New Roman" w:cs="Times New Roman"/>
                <w:vertAlign w:val="superscript"/>
              </w:rPr>
              <w:t xml:space="preserve"> a</w:t>
            </w:r>
          </w:p>
        </w:tc>
      </w:tr>
      <w:tr w:rsidR="005B12BC" w:rsidRPr="00F841F4" w14:paraId="21F52543" w14:textId="77777777" w:rsidTr="00E342AF">
        <w:tc>
          <w:tcPr>
            <w:tcW w:w="4690" w:type="dxa"/>
          </w:tcPr>
          <w:p w14:paraId="280D9B1E"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2</w:t>
            </w:r>
          </w:p>
        </w:tc>
        <w:tc>
          <w:tcPr>
            <w:tcW w:w="4660" w:type="dxa"/>
          </w:tcPr>
          <w:p w14:paraId="2D04887E"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4.63±0.07</w:t>
            </w:r>
            <w:r w:rsidRPr="009831F1">
              <w:rPr>
                <w:rFonts w:ascii="Times New Roman" w:hAnsi="Times New Roman" w:cs="Times New Roman"/>
                <w:vertAlign w:val="superscript"/>
              </w:rPr>
              <w:t>b</w:t>
            </w:r>
          </w:p>
        </w:tc>
      </w:tr>
      <w:tr w:rsidR="005B12BC" w:rsidRPr="00F841F4" w14:paraId="02BF7A22" w14:textId="77777777" w:rsidTr="00E342AF">
        <w:tc>
          <w:tcPr>
            <w:tcW w:w="4690" w:type="dxa"/>
          </w:tcPr>
          <w:p w14:paraId="54A34CDC"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3</w:t>
            </w:r>
          </w:p>
        </w:tc>
        <w:tc>
          <w:tcPr>
            <w:tcW w:w="4660" w:type="dxa"/>
          </w:tcPr>
          <w:p w14:paraId="17C885BE"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4.76±0.04</w:t>
            </w:r>
            <w:r w:rsidRPr="009831F1">
              <w:rPr>
                <w:rFonts w:ascii="Times New Roman" w:hAnsi="Times New Roman" w:cs="Times New Roman"/>
                <w:vertAlign w:val="superscript"/>
              </w:rPr>
              <w:t>c</w:t>
            </w:r>
          </w:p>
        </w:tc>
      </w:tr>
      <w:tr w:rsidR="005B12BC" w:rsidRPr="00F841F4" w14:paraId="5A0CACF8" w14:textId="77777777" w:rsidTr="00E342AF">
        <w:tc>
          <w:tcPr>
            <w:tcW w:w="4690" w:type="dxa"/>
          </w:tcPr>
          <w:p w14:paraId="06BD0EFF"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Mean for treatments</w:t>
            </w:r>
          </w:p>
        </w:tc>
        <w:tc>
          <w:tcPr>
            <w:tcW w:w="4660" w:type="dxa"/>
          </w:tcPr>
          <w:p w14:paraId="1DF4F94C" w14:textId="77777777" w:rsidR="005B12BC" w:rsidRPr="00F841F4" w:rsidRDefault="005B12BC" w:rsidP="009A00D6">
            <w:pPr>
              <w:tabs>
                <w:tab w:val="left" w:pos="1170"/>
              </w:tabs>
              <w:spacing w:after="160" w:line="360" w:lineRule="auto"/>
              <w:jc w:val="both"/>
              <w:rPr>
                <w:rFonts w:ascii="Times New Roman" w:hAnsi="Times New Roman" w:cs="Times New Roman"/>
              </w:rPr>
            </w:pPr>
            <w:r w:rsidRPr="00F841F4">
              <w:rPr>
                <w:rFonts w:ascii="Times New Roman" w:hAnsi="Times New Roman" w:cs="Times New Roman"/>
              </w:rPr>
              <w:t>4.90</w:t>
            </w:r>
          </w:p>
        </w:tc>
      </w:tr>
    </w:tbl>
    <w:p w14:paraId="4F4CF441" w14:textId="77777777" w:rsidR="00F35F35" w:rsidRDefault="00F35F35" w:rsidP="009A00D6">
      <w:pPr>
        <w:tabs>
          <w:tab w:val="left" w:pos="1170"/>
        </w:tabs>
        <w:spacing w:line="360" w:lineRule="auto"/>
        <w:jc w:val="both"/>
        <w:rPr>
          <w:rFonts w:ascii="Times New Roman" w:hAnsi="Times New Roman" w:cs="Times New Roman"/>
          <w:vertAlign w:val="subscript"/>
        </w:rPr>
      </w:pPr>
      <w:r>
        <w:rPr>
          <w:rFonts w:ascii="Times New Roman" w:hAnsi="Times New Roman" w:cs="Times New Roman"/>
        </w:rPr>
        <w:lastRenderedPageBreak/>
        <w:t>Where, T</w:t>
      </w:r>
      <w:r w:rsidRPr="006B2CCD">
        <w:rPr>
          <w:rFonts w:ascii="Times New Roman" w:hAnsi="Times New Roman" w:cs="Times New Roman"/>
          <w:vertAlign w:val="subscript"/>
        </w:rPr>
        <w:t>01</w:t>
      </w:r>
      <w:r>
        <w:rPr>
          <w:rFonts w:ascii="Times New Roman" w:hAnsi="Times New Roman" w:cs="Times New Roman"/>
        </w:rPr>
        <w:t xml:space="preserve"> = 100% ashgourd  based RTS; T</w:t>
      </w:r>
      <w:r w:rsidRPr="006B2CCD">
        <w:rPr>
          <w:rFonts w:ascii="Times New Roman" w:hAnsi="Times New Roman" w:cs="Times New Roman"/>
          <w:vertAlign w:val="subscript"/>
        </w:rPr>
        <w:t>02</w:t>
      </w:r>
      <w:r>
        <w:rPr>
          <w:rFonts w:ascii="Times New Roman" w:hAnsi="Times New Roman" w:cs="Times New Roman"/>
        </w:rPr>
        <w:t xml:space="preserve"> = 100% beetroot based RTS; T</w:t>
      </w:r>
      <w:r w:rsidRPr="006B2CCD">
        <w:rPr>
          <w:rFonts w:ascii="Times New Roman" w:hAnsi="Times New Roman" w:cs="Times New Roman"/>
          <w:vertAlign w:val="subscript"/>
        </w:rPr>
        <w:t>1</w:t>
      </w:r>
      <w:r>
        <w:rPr>
          <w:rFonts w:ascii="Times New Roman" w:hAnsi="Times New Roman" w:cs="Times New Roman"/>
        </w:rPr>
        <w:t xml:space="preserve"> = RTS with 25% beetroot and 75% ashgourd; T</w:t>
      </w:r>
      <w:r w:rsidRPr="003C30D4">
        <w:rPr>
          <w:rFonts w:ascii="Times New Roman" w:hAnsi="Times New Roman" w:cs="Times New Roman"/>
          <w:vertAlign w:val="subscript"/>
        </w:rPr>
        <w:t>2</w:t>
      </w:r>
      <w:r>
        <w:rPr>
          <w:rFonts w:ascii="Times New Roman" w:hAnsi="Times New Roman" w:cs="Times New Roman"/>
        </w:rPr>
        <w:t xml:space="preserve"> = RTS with 50% beetroot and 50% ashgourd; T</w:t>
      </w:r>
      <w:r w:rsidRPr="003C30D4">
        <w:rPr>
          <w:rFonts w:ascii="Times New Roman" w:hAnsi="Times New Roman" w:cs="Times New Roman"/>
          <w:vertAlign w:val="subscript"/>
        </w:rPr>
        <w:t>3</w:t>
      </w:r>
      <w:r>
        <w:rPr>
          <w:rFonts w:ascii="Times New Roman" w:hAnsi="Times New Roman" w:cs="Times New Roman"/>
        </w:rPr>
        <w:t xml:space="preserve"> = RTS with 75% beetroot and 25% ashgourd</w:t>
      </w:r>
      <w:r>
        <w:rPr>
          <w:rFonts w:ascii="Times New Roman" w:hAnsi="Times New Roman" w:cs="Times New Roman"/>
          <w:vertAlign w:val="subscript"/>
        </w:rPr>
        <w:t xml:space="preserve"> </w:t>
      </w:r>
    </w:p>
    <w:p w14:paraId="77B8047D" w14:textId="788AE7D3" w:rsidR="00C42CEA" w:rsidRDefault="002C6A60" w:rsidP="009A00D6">
      <w:pPr>
        <w:spacing w:line="360" w:lineRule="auto"/>
        <w:jc w:val="both"/>
        <w:rPr>
          <w:rFonts w:ascii="Times New Roman" w:hAnsi="Times New Roman" w:cs="Times New Roman"/>
          <w:b/>
          <w:bCs/>
        </w:rPr>
      </w:pPr>
      <w:r>
        <w:rPr>
          <w:rFonts w:ascii="Times New Roman" w:hAnsi="Times New Roman" w:cs="Times New Roman"/>
          <w:b/>
          <w:bCs/>
        </w:rPr>
        <w:t>6</w:t>
      </w:r>
      <w:r w:rsidR="00C42CEA">
        <w:rPr>
          <w:rFonts w:ascii="Times New Roman" w:hAnsi="Times New Roman" w:cs="Times New Roman"/>
          <w:b/>
          <w:bCs/>
        </w:rPr>
        <w:t>. Future Recommendations:</w:t>
      </w:r>
    </w:p>
    <w:p w14:paraId="5DAC0DF3" w14:textId="707F0DAA" w:rsidR="00C42CEA" w:rsidRDefault="00C42CEA" w:rsidP="009A00D6">
      <w:pPr>
        <w:spacing w:line="360" w:lineRule="auto"/>
        <w:jc w:val="both"/>
        <w:rPr>
          <w:rFonts w:ascii="Times New Roman" w:hAnsi="Times New Roman" w:cs="Times New Roman"/>
        </w:rPr>
      </w:pPr>
      <w:r w:rsidRPr="00C42CEA">
        <w:rPr>
          <w:rFonts w:ascii="Times New Roman" w:hAnsi="Times New Roman" w:cs="Times New Roman"/>
        </w:rPr>
        <w:t xml:space="preserve">Here are some recommendations for further research and development of </w:t>
      </w:r>
      <w:r w:rsidR="007074BF">
        <w:rPr>
          <w:rFonts w:ascii="Times New Roman" w:hAnsi="Times New Roman" w:cs="Times New Roman"/>
        </w:rPr>
        <w:t xml:space="preserve"> </w:t>
      </w:r>
      <w:r w:rsidRPr="00C42CEA">
        <w:rPr>
          <w:rFonts w:ascii="Times New Roman" w:hAnsi="Times New Roman" w:cs="Times New Roman"/>
        </w:rPr>
        <w:t xml:space="preserve">RTS beverages using </w:t>
      </w:r>
      <w:r w:rsidR="00A06659">
        <w:rPr>
          <w:rFonts w:ascii="Times New Roman" w:hAnsi="Times New Roman" w:cs="Times New Roman"/>
        </w:rPr>
        <w:t>A</w:t>
      </w:r>
      <w:r w:rsidRPr="00C42CEA">
        <w:rPr>
          <w:rFonts w:ascii="Times New Roman" w:hAnsi="Times New Roman" w:cs="Times New Roman"/>
        </w:rPr>
        <w:t xml:space="preserve">sh gourd and </w:t>
      </w:r>
      <w:r w:rsidR="00A06659">
        <w:rPr>
          <w:rFonts w:ascii="Times New Roman" w:hAnsi="Times New Roman" w:cs="Times New Roman"/>
        </w:rPr>
        <w:t>B</w:t>
      </w:r>
      <w:r w:rsidRPr="00C42CEA">
        <w:rPr>
          <w:rFonts w:ascii="Times New Roman" w:hAnsi="Times New Roman" w:cs="Times New Roman"/>
        </w:rPr>
        <w:t>eetroot, based on the findings of the presented study:</w:t>
      </w:r>
    </w:p>
    <w:p w14:paraId="5BFDA46E" w14:textId="17B56643" w:rsidR="00D72B24" w:rsidRDefault="002C6A60" w:rsidP="009A00D6">
      <w:pPr>
        <w:spacing w:line="360" w:lineRule="auto"/>
        <w:jc w:val="both"/>
        <w:rPr>
          <w:rFonts w:ascii="Times New Roman" w:hAnsi="Times New Roman" w:cs="Times New Roman"/>
          <w:b/>
          <w:bCs/>
        </w:rPr>
      </w:pPr>
      <w:r>
        <w:rPr>
          <w:rFonts w:ascii="Times New Roman" w:hAnsi="Times New Roman" w:cs="Times New Roman"/>
          <w:b/>
          <w:bCs/>
        </w:rPr>
        <w:t>6</w:t>
      </w:r>
      <w:r w:rsidR="00D72B24" w:rsidRPr="00D72B24">
        <w:rPr>
          <w:rFonts w:ascii="Times New Roman" w:hAnsi="Times New Roman" w:cs="Times New Roman"/>
          <w:b/>
          <w:bCs/>
        </w:rPr>
        <w:t>.1 Improvements in Palatability and Flavor</w:t>
      </w:r>
      <w:r w:rsidR="00D72B24">
        <w:rPr>
          <w:rFonts w:ascii="Times New Roman" w:hAnsi="Times New Roman" w:cs="Times New Roman"/>
          <w:b/>
          <w:bCs/>
        </w:rPr>
        <w:t>:</w:t>
      </w:r>
    </w:p>
    <w:p w14:paraId="371B05EF" w14:textId="77777777" w:rsidR="003C72B2" w:rsidRDefault="003C72B2" w:rsidP="009A00D6">
      <w:pPr>
        <w:spacing w:line="360" w:lineRule="auto"/>
        <w:jc w:val="both"/>
        <w:rPr>
          <w:rFonts w:ascii="Times New Roman" w:hAnsi="Times New Roman" w:cs="Times New Roman"/>
        </w:rPr>
      </w:pPr>
      <w:r w:rsidRPr="003C72B2">
        <w:rPr>
          <w:rFonts w:ascii="Times New Roman" w:hAnsi="Times New Roman" w:cs="Times New Roman"/>
        </w:rPr>
        <w:t>The study found that the combination of Ash gourd and beetroot made for an attractive dish with many health benefits, but the flavor could be improved to make it more appealing to humans. Things that could be looked into in the future:</w:t>
      </w:r>
    </w:p>
    <w:p w14:paraId="25E6E6B8" w14:textId="2A672084" w:rsidR="003C72B2" w:rsidRDefault="002C6A60" w:rsidP="009A00D6">
      <w:pPr>
        <w:spacing w:line="360" w:lineRule="auto"/>
        <w:jc w:val="both"/>
        <w:rPr>
          <w:rFonts w:ascii="Times New Roman" w:hAnsi="Times New Roman" w:cs="Times New Roman"/>
        </w:rPr>
      </w:pPr>
      <w:r>
        <w:rPr>
          <w:rFonts w:ascii="Times New Roman" w:hAnsi="Times New Roman" w:cs="Times New Roman"/>
          <w:b/>
          <w:bCs/>
        </w:rPr>
        <w:t>6</w:t>
      </w:r>
      <w:r w:rsidR="003C72B2">
        <w:rPr>
          <w:rFonts w:ascii="Times New Roman" w:hAnsi="Times New Roman" w:cs="Times New Roman"/>
          <w:b/>
          <w:bCs/>
        </w:rPr>
        <w:t>.1.1</w:t>
      </w:r>
      <w:r w:rsidR="003C72B2" w:rsidRPr="003C72B2">
        <w:rPr>
          <w:rFonts w:ascii="Times New Roman" w:hAnsi="Times New Roman" w:cs="Times New Roman"/>
        </w:rPr>
        <w:t xml:space="preserve"> </w:t>
      </w:r>
      <w:r w:rsidR="003C72B2" w:rsidRPr="003C72B2">
        <w:rPr>
          <w:rFonts w:ascii="Times New Roman" w:hAnsi="Times New Roman" w:cs="Times New Roman"/>
          <w:b/>
          <w:bCs/>
        </w:rPr>
        <w:t>Adding Indigenous Spices:</w:t>
      </w:r>
      <w:r w:rsidR="003C72B2" w:rsidRPr="003C72B2">
        <w:rPr>
          <w:rFonts w:ascii="Times New Roman" w:hAnsi="Times New Roman" w:cs="Times New Roman"/>
        </w:rPr>
        <w:t xml:space="preserve"> </w:t>
      </w:r>
      <w:r w:rsidR="00D569BB">
        <w:rPr>
          <w:rFonts w:ascii="Times New Roman" w:hAnsi="Times New Roman" w:cs="Times New Roman"/>
        </w:rPr>
        <w:t>Try</w:t>
      </w:r>
      <w:r w:rsidR="003C72B2" w:rsidRPr="003C72B2">
        <w:rPr>
          <w:rFonts w:ascii="Times New Roman" w:hAnsi="Times New Roman" w:cs="Times New Roman"/>
        </w:rPr>
        <w:t xml:space="preserve"> out ginger, lemon, or cardamom to cover up any earthy flavors from the vegetables and make the dish taste better.</w:t>
      </w:r>
    </w:p>
    <w:p w14:paraId="453138FE" w14:textId="0C7D4B89" w:rsidR="003C72B2" w:rsidRDefault="002C6A60" w:rsidP="009A00D6">
      <w:pPr>
        <w:spacing w:line="360" w:lineRule="auto"/>
        <w:jc w:val="both"/>
        <w:rPr>
          <w:rFonts w:ascii="Times New Roman" w:hAnsi="Times New Roman" w:cs="Times New Roman"/>
        </w:rPr>
      </w:pPr>
      <w:r>
        <w:rPr>
          <w:rFonts w:ascii="Times New Roman" w:hAnsi="Times New Roman" w:cs="Times New Roman"/>
          <w:b/>
          <w:bCs/>
        </w:rPr>
        <w:t>6</w:t>
      </w:r>
      <w:r w:rsidR="003C72B2">
        <w:rPr>
          <w:rFonts w:ascii="Times New Roman" w:hAnsi="Times New Roman" w:cs="Times New Roman"/>
          <w:b/>
          <w:bCs/>
        </w:rPr>
        <w:t>.1.2</w:t>
      </w:r>
      <w:r w:rsidR="003C72B2" w:rsidRPr="003C72B2">
        <w:rPr>
          <w:rFonts w:ascii="Times New Roman" w:hAnsi="Times New Roman" w:cs="Times New Roman"/>
          <w:b/>
          <w:bCs/>
        </w:rPr>
        <w:t xml:space="preserve"> Alternative Sweeteners:</w:t>
      </w:r>
      <w:r w:rsidR="003C72B2" w:rsidRPr="003C72B2">
        <w:rPr>
          <w:rFonts w:ascii="Times New Roman" w:hAnsi="Times New Roman" w:cs="Times New Roman"/>
        </w:rPr>
        <w:t xml:space="preserve"> Looking into natural low-calorie sweeteners like stevia to keep the drink healthy while also making it diabetic-friendly.</w:t>
      </w:r>
    </w:p>
    <w:p w14:paraId="7DD8136C" w14:textId="63224A95" w:rsidR="003C72B2" w:rsidRDefault="002C6A60" w:rsidP="009A00D6">
      <w:pPr>
        <w:spacing w:line="360" w:lineRule="auto"/>
        <w:jc w:val="both"/>
        <w:rPr>
          <w:rFonts w:ascii="Times New Roman" w:hAnsi="Times New Roman" w:cs="Times New Roman"/>
        </w:rPr>
      </w:pPr>
      <w:r>
        <w:rPr>
          <w:rFonts w:ascii="Times New Roman" w:hAnsi="Times New Roman" w:cs="Times New Roman"/>
          <w:b/>
          <w:bCs/>
        </w:rPr>
        <w:t>6</w:t>
      </w:r>
      <w:r w:rsidR="003C72B2" w:rsidRPr="003C72B2">
        <w:rPr>
          <w:rFonts w:ascii="Times New Roman" w:hAnsi="Times New Roman" w:cs="Times New Roman"/>
          <w:b/>
          <w:bCs/>
        </w:rPr>
        <w:t>.2 Testing for stability and shelf life</w:t>
      </w:r>
      <w:r w:rsidR="003C72B2">
        <w:rPr>
          <w:rFonts w:ascii="Times New Roman" w:hAnsi="Times New Roman" w:cs="Times New Roman"/>
          <w:b/>
          <w:bCs/>
        </w:rPr>
        <w:t>:</w:t>
      </w:r>
      <w:r w:rsidR="003C72B2" w:rsidRPr="003C72B2">
        <w:rPr>
          <w:rFonts w:ascii="Times New Roman" w:hAnsi="Times New Roman" w:cs="Times New Roman"/>
        </w:rPr>
        <w:t xml:space="preserve"> </w:t>
      </w:r>
      <w:r w:rsidR="003C72B2" w:rsidRPr="003C72B2">
        <w:rPr>
          <w:rFonts w:ascii="Times New Roman" w:hAnsi="Times New Roman" w:cs="Times New Roman"/>
        </w:rPr>
        <w:br/>
        <w:t>The paper says that beetroot was chosen in part because it is thought to lower pH and make things last longer. In the future, studies should:</w:t>
      </w:r>
    </w:p>
    <w:p w14:paraId="47E76079" w14:textId="1202FDB0" w:rsidR="003C72B2" w:rsidRDefault="002C6A60" w:rsidP="009A00D6">
      <w:pPr>
        <w:spacing w:line="360" w:lineRule="auto"/>
        <w:jc w:val="both"/>
        <w:rPr>
          <w:rFonts w:ascii="Times New Roman" w:hAnsi="Times New Roman" w:cs="Times New Roman"/>
        </w:rPr>
      </w:pPr>
      <w:r>
        <w:rPr>
          <w:rFonts w:ascii="Times New Roman" w:hAnsi="Times New Roman" w:cs="Times New Roman"/>
          <w:b/>
          <w:bCs/>
        </w:rPr>
        <w:t>6</w:t>
      </w:r>
      <w:r w:rsidR="003C72B2">
        <w:rPr>
          <w:rFonts w:ascii="Times New Roman" w:hAnsi="Times New Roman" w:cs="Times New Roman"/>
          <w:b/>
          <w:bCs/>
        </w:rPr>
        <w:t>.2.1</w:t>
      </w:r>
      <w:r w:rsidR="003C72B2" w:rsidRPr="003C72B2">
        <w:rPr>
          <w:rFonts w:ascii="Times New Roman" w:hAnsi="Times New Roman" w:cs="Times New Roman"/>
        </w:rPr>
        <w:t xml:space="preserve"> </w:t>
      </w:r>
      <w:r w:rsidR="003C72B2" w:rsidRPr="003C72B2">
        <w:rPr>
          <w:rFonts w:ascii="Times New Roman" w:hAnsi="Times New Roman" w:cs="Times New Roman"/>
          <w:b/>
          <w:bCs/>
        </w:rPr>
        <w:t>Do Long-term Storage Studies</w:t>
      </w:r>
      <w:r w:rsidR="003C72B2" w:rsidRPr="003C72B2">
        <w:rPr>
          <w:rFonts w:ascii="Times New Roman" w:hAnsi="Times New Roman" w:cs="Times New Roman"/>
        </w:rPr>
        <w:t xml:space="preserve">: Keep an eye on the beverage's physicochemical and microbial stability for several months at different temperatures (room temperature vs. refrigeration). </w:t>
      </w:r>
    </w:p>
    <w:p w14:paraId="50565A5B" w14:textId="4D30148F" w:rsidR="003C72B2" w:rsidRDefault="002C6A60" w:rsidP="009A00D6">
      <w:pPr>
        <w:spacing w:line="360" w:lineRule="auto"/>
        <w:jc w:val="both"/>
        <w:rPr>
          <w:rFonts w:ascii="Times New Roman" w:hAnsi="Times New Roman" w:cs="Times New Roman"/>
        </w:rPr>
      </w:pPr>
      <w:r>
        <w:rPr>
          <w:rFonts w:ascii="Times New Roman" w:hAnsi="Times New Roman" w:cs="Times New Roman"/>
          <w:b/>
          <w:bCs/>
        </w:rPr>
        <w:t>6</w:t>
      </w:r>
      <w:r w:rsidR="003C72B2">
        <w:rPr>
          <w:rFonts w:ascii="Times New Roman" w:hAnsi="Times New Roman" w:cs="Times New Roman"/>
          <w:b/>
          <w:bCs/>
        </w:rPr>
        <w:t>.2.2</w:t>
      </w:r>
      <w:r w:rsidR="003C72B2" w:rsidRPr="003C72B2">
        <w:rPr>
          <w:rFonts w:ascii="Times New Roman" w:hAnsi="Times New Roman" w:cs="Times New Roman"/>
        </w:rPr>
        <w:t xml:space="preserve"> </w:t>
      </w:r>
      <w:r w:rsidR="003C72B2" w:rsidRPr="003C72B2">
        <w:rPr>
          <w:rFonts w:ascii="Times New Roman" w:hAnsi="Times New Roman" w:cs="Times New Roman"/>
          <w:b/>
          <w:bCs/>
        </w:rPr>
        <w:t>Bioactive Compound Retention:</w:t>
      </w:r>
      <w:r w:rsidR="003C72B2" w:rsidRPr="003C72B2">
        <w:rPr>
          <w:rFonts w:ascii="Times New Roman" w:hAnsi="Times New Roman" w:cs="Times New Roman"/>
        </w:rPr>
        <w:t xml:space="preserve"> To make sure the "functional" quality stays the same, check how quickly betalains (from beetroot) and other antioxidants break down over time.</w:t>
      </w:r>
    </w:p>
    <w:p w14:paraId="7F01D776" w14:textId="0210DD44" w:rsidR="002C6A60" w:rsidRDefault="002C6A60"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7. </w:t>
      </w:r>
      <w:r w:rsidRPr="41AE8C04">
        <w:rPr>
          <w:rFonts w:ascii="Times New Roman" w:eastAsia="Times New Roman" w:hAnsi="Times New Roman" w:cs="Times New Roman"/>
          <w:b/>
          <w:bCs/>
        </w:rPr>
        <w:t>Conclusion</w:t>
      </w:r>
      <w:r>
        <w:rPr>
          <w:rFonts w:ascii="Times New Roman" w:eastAsia="Times New Roman" w:hAnsi="Times New Roman" w:cs="Times New Roman"/>
          <w:b/>
          <w:bCs/>
        </w:rPr>
        <w:t xml:space="preserve"> and Summary</w:t>
      </w:r>
    </w:p>
    <w:p w14:paraId="04B3BA57" w14:textId="77777777" w:rsidR="002C6A60" w:rsidRDefault="002C6A60" w:rsidP="009A00D6">
      <w:pPr>
        <w:spacing w:line="360" w:lineRule="auto"/>
        <w:jc w:val="both"/>
      </w:pPr>
      <w:r w:rsidRPr="41AE8C04">
        <w:rPr>
          <w:rFonts w:ascii="Times New Roman" w:eastAsia="Times New Roman" w:hAnsi="Times New Roman" w:cs="Times New Roman"/>
        </w:rPr>
        <w:t xml:space="preserve">The research was </w:t>
      </w:r>
      <w:r>
        <w:rPr>
          <w:rFonts w:ascii="Times New Roman" w:eastAsia="Times New Roman" w:hAnsi="Times New Roman" w:cs="Times New Roman"/>
        </w:rPr>
        <w:t>conducted to develop RTS, which was achieved</w:t>
      </w:r>
      <w:r w:rsidRPr="41AE8C04">
        <w:rPr>
          <w:rFonts w:ascii="Times New Roman" w:eastAsia="Times New Roman" w:hAnsi="Times New Roman" w:cs="Times New Roman"/>
        </w:rPr>
        <w:t xml:space="preserve"> by combining varying amounts of beetroot and Ash gourd. For the creation of various blends, varied ratios of Ash gourd and beetroot were used. The treatments T1 (100% Ash gourd) and T2 (100% beetroot) were regarded as the control RTS, while the treatments T3 (50% Ash gourd and 50% beetroot), T4 (75% Ash </w:t>
      </w:r>
      <w:r w:rsidRPr="41AE8C04">
        <w:rPr>
          <w:rFonts w:ascii="Times New Roman" w:eastAsia="Times New Roman" w:hAnsi="Times New Roman" w:cs="Times New Roman"/>
        </w:rPr>
        <w:lastRenderedPageBreak/>
        <w:t>gourd and 25% beetroot), and T5 (25% Ash gourd and 75% beetroot) were regarded as the RTS samples.</w:t>
      </w:r>
    </w:p>
    <w:p w14:paraId="7E004171" w14:textId="77777777" w:rsidR="002C6A60" w:rsidRDefault="002C6A60" w:rsidP="009A00D6">
      <w:pPr>
        <w:spacing w:line="360" w:lineRule="auto"/>
        <w:jc w:val="both"/>
      </w:pPr>
      <w:r w:rsidRPr="03C2A398">
        <w:rPr>
          <w:rFonts w:ascii="Times New Roman" w:eastAsia="Times New Roman" w:hAnsi="Times New Roman" w:cs="Times New Roman"/>
        </w:rPr>
        <w:t xml:space="preserve">It was determined that the combination of Ash gourd and beetroot produced a product with a lot of health advantages as well as a pleasing color and appearance, making it more alluring. However, the flavor can be altered to make it more palatable to humans. </w:t>
      </w:r>
    </w:p>
    <w:p w14:paraId="594CFF5F" w14:textId="77777777" w:rsidR="00092591" w:rsidRDefault="00092591" w:rsidP="00092591">
      <w:pPr>
        <w:rPr>
          <w:highlight w:val="yellow"/>
        </w:rPr>
      </w:pPr>
      <w:r>
        <w:rPr>
          <w:highlight w:val="yellow"/>
        </w:rPr>
        <w:t>Disclaimer (Artificial intelligence)</w:t>
      </w:r>
    </w:p>
    <w:p w14:paraId="79EDB66D" w14:textId="77777777" w:rsidR="00092591" w:rsidRDefault="00092591" w:rsidP="00092591">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F7C686A" w14:textId="77777777" w:rsidR="00092591" w:rsidRDefault="00092591" w:rsidP="00092591"/>
    <w:p w14:paraId="6F53DAE8" w14:textId="77777777" w:rsidR="002C6A60" w:rsidRPr="003C72B2" w:rsidRDefault="002C6A60" w:rsidP="009A00D6">
      <w:pPr>
        <w:spacing w:line="360" w:lineRule="auto"/>
        <w:jc w:val="both"/>
        <w:rPr>
          <w:rFonts w:ascii="Times New Roman" w:hAnsi="Times New Roman" w:cs="Times New Roman"/>
        </w:rPr>
      </w:pPr>
      <w:bookmarkStart w:id="1" w:name="_GoBack"/>
      <w:bookmarkEnd w:id="1"/>
    </w:p>
    <w:p w14:paraId="4853B2A8" w14:textId="1BD5277B" w:rsidR="003C72B2" w:rsidRPr="003C72B2" w:rsidRDefault="003C72B2" w:rsidP="009A00D6">
      <w:pPr>
        <w:spacing w:line="360" w:lineRule="auto"/>
        <w:jc w:val="both"/>
        <w:rPr>
          <w:rFonts w:ascii="Times New Roman" w:hAnsi="Times New Roman" w:cs="Times New Roman"/>
        </w:rPr>
      </w:pPr>
    </w:p>
    <w:p w14:paraId="152E7F1C" w14:textId="326F17B7" w:rsidR="41AE8C04" w:rsidRDefault="00A96AC3" w:rsidP="009A00D6">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8</w:t>
      </w:r>
      <w:r w:rsidR="00633D4F">
        <w:rPr>
          <w:rFonts w:ascii="Times New Roman" w:eastAsia="Times New Roman" w:hAnsi="Times New Roman" w:cs="Times New Roman"/>
          <w:b/>
          <w:bCs/>
        </w:rPr>
        <w:t xml:space="preserve">. </w:t>
      </w:r>
      <w:r w:rsidR="0CFBD50C" w:rsidRPr="03C2A398">
        <w:rPr>
          <w:rFonts w:ascii="Times New Roman" w:eastAsia="Times New Roman" w:hAnsi="Times New Roman" w:cs="Times New Roman"/>
          <w:b/>
          <w:bCs/>
        </w:rPr>
        <w:t>References</w:t>
      </w:r>
    </w:p>
    <w:p w14:paraId="529A4175" w14:textId="48EC433E" w:rsidR="41AE8C04" w:rsidRDefault="41AE8C04" w:rsidP="009A00D6">
      <w:pPr>
        <w:spacing w:line="360" w:lineRule="auto"/>
        <w:jc w:val="both"/>
        <w:rPr>
          <w:rFonts w:ascii="Times New Roman" w:eastAsia="Times New Roman" w:hAnsi="Times New Roman" w:cs="Times New Roman"/>
          <w:b/>
          <w:bCs/>
        </w:rPr>
      </w:pPr>
    </w:p>
    <w:p w14:paraId="7CB744B0" w14:textId="147E368F" w:rsidR="002E3DD6" w:rsidRPr="00380B92" w:rsidRDefault="1D607581" w:rsidP="009A00D6">
      <w:pPr>
        <w:pStyle w:val="ListParagraph"/>
        <w:numPr>
          <w:ilvl w:val="0"/>
          <w:numId w:val="1"/>
        </w:numPr>
        <w:spacing w:line="360" w:lineRule="auto"/>
        <w:jc w:val="both"/>
        <w:rPr>
          <w:rFonts w:ascii="Times New Roman" w:eastAsia="Times New Roman" w:hAnsi="Times New Roman" w:cs="Times New Roman"/>
        </w:rPr>
      </w:pPr>
      <w:r w:rsidRPr="03C2A398">
        <w:rPr>
          <w:rFonts w:ascii="Times New Roman" w:eastAsia="Times New Roman" w:hAnsi="Times New Roman" w:cs="Times New Roman"/>
        </w:rPr>
        <w:t xml:space="preserve">Aleem, S. (2007). Development of </w:t>
      </w:r>
      <w:r w:rsidR="7C560C9D" w:rsidRPr="03C2A398">
        <w:rPr>
          <w:rFonts w:ascii="Times New Roman" w:eastAsia="Times New Roman" w:hAnsi="Times New Roman" w:cs="Times New Roman"/>
        </w:rPr>
        <w:t>ash gourd</w:t>
      </w:r>
      <w:r w:rsidRPr="03C2A398">
        <w:rPr>
          <w:rFonts w:ascii="Times New Roman" w:eastAsia="Times New Roman" w:hAnsi="Times New Roman" w:cs="Times New Roman"/>
        </w:rPr>
        <w:t xml:space="preserve"> (</w:t>
      </w:r>
      <w:r w:rsidRPr="03C2A398">
        <w:rPr>
          <w:rFonts w:ascii="Times New Roman" w:eastAsia="Times New Roman" w:hAnsi="Times New Roman" w:cs="Times New Roman"/>
          <w:i/>
          <w:iCs/>
        </w:rPr>
        <w:t>Benincasa hispida (Thunb) Congn.</w:t>
      </w:r>
      <w:r w:rsidRPr="03C2A398">
        <w:rPr>
          <w:rFonts w:ascii="Times New Roman" w:eastAsia="Times New Roman" w:hAnsi="Times New Roman" w:cs="Times New Roman"/>
        </w:rPr>
        <w:t>) and pumpkin (</w:t>
      </w:r>
      <w:r w:rsidRPr="03C2A398">
        <w:rPr>
          <w:rFonts w:ascii="Times New Roman" w:eastAsia="Times New Roman" w:hAnsi="Times New Roman" w:cs="Times New Roman"/>
          <w:i/>
          <w:iCs/>
        </w:rPr>
        <w:t>Cucurbita moschata Poir</w:t>
      </w:r>
      <w:r w:rsidRPr="03C2A398">
        <w:rPr>
          <w:rFonts w:ascii="Times New Roman" w:eastAsia="Times New Roman" w:hAnsi="Times New Roman" w:cs="Times New Roman"/>
        </w:rPr>
        <w:t>) based ready-to-serve (RTS) beverage (Doctoral dissertation, Department of Home Science, College of Agriculture, Vellayani).</w:t>
      </w:r>
    </w:p>
    <w:p w14:paraId="16800AA5" w14:textId="1F2C1563" w:rsidR="00327211" w:rsidRDefault="00327211" w:rsidP="009A00D6">
      <w:pPr>
        <w:pStyle w:val="ListParagraph"/>
        <w:numPr>
          <w:ilvl w:val="0"/>
          <w:numId w:val="1"/>
        </w:numPr>
        <w:spacing w:line="360" w:lineRule="auto"/>
        <w:jc w:val="both"/>
        <w:rPr>
          <w:rFonts w:ascii="Times New Roman" w:eastAsia="Times New Roman" w:hAnsi="Times New Roman" w:cs="Times New Roman"/>
        </w:rPr>
      </w:pPr>
      <w:r w:rsidRPr="00327211">
        <w:rPr>
          <w:rFonts w:ascii="Times New Roman" w:eastAsia="Times New Roman" w:hAnsi="Times New Roman" w:cs="Times New Roman"/>
        </w:rPr>
        <w:t>Agarwal S, Kumar V. Effect of Physico-chemical changes of RTS beverage bottle gourd juice blends with mint and lemon. Int J Chem Stud. 2017;5(4):355–358. </w:t>
      </w:r>
    </w:p>
    <w:p w14:paraId="3D5F537E" w14:textId="0B7A7459" w:rsidR="00A96AC3" w:rsidRDefault="00A96AC3" w:rsidP="009A00D6">
      <w:pPr>
        <w:pStyle w:val="ListParagraph"/>
        <w:numPr>
          <w:ilvl w:val="0"/>
          <w:numId w:val="1"/>
        </w:numPr>
        <w:spacing w:line="360" w:lineRule="auto"/>
        <w:ind w:right="-90"/>
        <w:jc w:val="both"/>
        <w:rPr>
          <w:rFonts w:ascii="Times New Roman" w:hAnsi="Times New Roman" w:cs="Times New Roman"/>
        </w:rPr>
      </w:pPr>
      <w:r>
        <w:rPr>
          <w:rFonts w:ascii="Times New Roman" w:hAnsi="Times New Roman" w:cs="Times New Roman"/>
        </w:rPr>
        <w:t>AOAC. (2000). Official Methods of Analysis. 20th (eds) Association of Official Analytical Chemists, Washington DC, USA.</w:t>
      </w:r>
    </w:p>
    <w:p w14:paraId="4FF40B82" w14:textId="77777777" w:rsidR="004D4473" w:rsidRDefault="004D4473" w:rsidP="004D4473">
      <w:pPr>
        <w:pStyle w:val="ListParagraph"/>
        <w:numPr>
          <w:ilvl w:val="0"/>
          <w:numId w:val="1"/>
        </w:numPr>
        <w:spacing w:line="360" w:lineRule="auto"/>
        <w:ind w:right="-90"/>
        <w:jc w:val="both"/>
        <w:rPr>
          <w:rFonts w:ascii="Times New Roman" w:hAnsi="Times New Roman" w:cs="Times New Roman"/>
        </w:rPr>
      </w:pPr>
      <w:r w:rsidRPr="004D4473">
        <w:rPr>
          <w:rFonts w:ascii="Times New Roman" w:hAnsi="Times New Roman" w:cs="Times New Roman"/>
        </w:rPr>
        <w:t xml:space="preserve">Ahammed, S., et al. (2014). Quality of ready-to-serve beverage from beetroot and ash gourd. </w:t>
      </w:r>
      <w:r w:rsidRPr="001B7B8A">
        <w:rPr>
          <w:rFonts w:ascii="Times New Roman" w:hAnsi="Times New Roman" w:cs="Times New Roman"/>
          <w:i/>
          <w:iCs/>
        </w:rPr>
        <w:t>Journal of Food Science and Technology</w:t>
      </w:r>
      <w:r w:rsidRPr="004D4473">
        <w:rPr>
          <w:rFonts w:ascii="Times New Roman" w:hAnsi="Times New Roman" w:cs="Times New Roman"/>
        </w:rPr>
        <w:t xml:space="preserve">, 51(9), 184–192.  </w:t>
      </w:r>
    </w:p>
    <w:p w14:paraId="2CFA3165" w14:textId="2715A1F7" w:rsidR="00CE52BF" w:rsidRPr="004D4473" w:rsidRDefault="006F78C6" w:rsidP="004D4473">
      <w:pPr>
        <w:pStyle w:val="ListParagraph"/>
        <w:numPr>
          <w:ilvl w:val="0"/>
          <w:numId w:val="1"/>
        </w:numPr>
        <w:spacing w:line="360" w:lineRule="auto"/>
        <w:ind w:right="-90"/>
        <w:jc w:val="both"/>
        <w:rPr>
          <w:rFonts w:ascii="Times New Roman" w:hAnsi="Times New Roman" w:cs="Times New Roman"/>
        </w:rPr>
      </w:pPr>
      <w:r w:rsidRPr="006F78C6">
        <w:rPr>
          <w:rFonts w:ascii="Times New Roman" w:hAnsi="Times New Roman" w:cs="Times New Roman"/>
        </w:rPr>
        <w:t xml:space="preserve">Alvares TS, Pinheiro V, Proctor DN, Conte Junior CA, Nogueira Soares R. Twelve-week nitrate-rich beetroot extract supplementation improves lower limb vascular function and serum angiogenic potential in postmenopausal women. </w:t>
      </w:r>
      <w:r w:rsidRPr="006F78C6">
        <w:rPr>
          <w:rFonts w:ascii="Times New Roman" w:hAnsi="Times New Roman" w:cs="Times New Roman"/>
          <w:i/>
          <w:iCs/>
        </w:rPr>
        <w:t>Am J Physiol Heart Circ Physiol</w:t>
      </w:r>
      <w:r w:rsidRPr="006F78C6">
        <w:rPr>
          <w:rFonts w:ascii="Times New Roman" w:hAnsi="Times New Roman" w:cs="Times New Roman"/>
        </w:rPr>
        <w:t>. 2025 Nov 1;329(5):H1047-H1054. doi: 10.1152/ajpheart.00592.2025. Epub 2025 Sep 12. PMID: 40939021.</w:t>
      </w:r>
    </w:p>
    <w:p w14:paraId="606A4DB2" w14:textId="77777777" w:rsidR="004D4473" w:rsidRDefault="004D4473" w:rsidP="004D4473">
      <w:pPr>
        <w:pStyle w:val="ListParagraph"/>
        <w:numPr>
          <w:ilvl w:val="0"/>
          <w:numId w:val="1"/>
        </w:numPr>
        <w:spacing w:line="360" w:lineRule="auto"/>
        <w:ind w:right="-90"/>
        <w:jc w:val="both"/>
        <w:rPr>
          <w:rFonts w:ascii="Times New Roman" w:hAnsi="Times New Roman" w:cs="Times New Roman"/>
        </w:rPr>
      </w:pPr>
      <w:r w:rsidRPr="004D4473">
        <w:rPr>
          <w:rFonts w:ascii="Times New Roman" w:hAnsi="Times New Roman" w:cs="Times New Roman"/>
        </w:rPr>
        <w:lastRenderedPageBreak/>
        <w:t>Bhardwaj, S., &amp; Pandey, M. (2011). Physicochemical and sensory characteristics of ready-to-serve beverages from vegetable blends</w:t>
      </w:r>
      <w:r w:rsidRPr="001B7B8A">
        <w:rPr>
          <w:rFonts w:ascii="Times New Roman" w:hAnsi="Times New Roman" w:cs="Times New Roman"/>
          <w:i/>
          <w:iCs/>
        </w:rPr>
        <w:t xml:space="preserve">. International Journal of Food Science, </w:t>
      </w:r>
      <w:r w:rsidRPr="004D4473">
        <w:rPr>
          <w:rFonts w:ascii="Times New Roman" w:hAnsi="Times New Roman" w:cs="Times New Roman"/>
        </w:rPr>
        <w:t xml:space="preserve">12(3), 45–52.  </w:t>
      </w:r>
    </w:p>
    <w:p w14:paraId="64EFCC2D" w14:textId="77777777" w:rsidR="00DE4FA8" w:rsidRPr="00457BC6" w:rsidRDefault="00DE4FA8" w:rsidP="00DE4FA8">
      <w:pPr>
        <w:pStyle w:val="ListParagraph"/>
        <w:numPr>
          <w:ilvl w:val="0"/>
          <w:numId w:val="1"/>
        </w:num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Bragg, M. A., Roberto, C. A., Harris, J. L., Brownell, K. D., &amp; Elbel, B. (2018). Marketing food and beverages to youth through sports. </w:t>
      </w:r>
      <w:r>
        <w:rPr>
          <w:rFonts w:ascii="Times New Roman" w:hAnsi="Times New Roman" w:cs="Times New Roman"/>
          <w:i/>
          <w:iCs/>
          <w:color w:val="222222"/>
          <w:shd w:val="clear" w:color="auto" w:fill="FFFFFF"/>
        </w:rPr>
        <w:t>Journal of Adolescent Health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62</w:t>
      </w:r>
      <w:r>
        <w:rPr>
          <w:rFonts w:ascii="Times New Roman" w:hAnsi="Times New Roman" w:cs="Times New Roman"/>
          <w:color w:val="222222"/>
          <w:shd w:val="clear" w:color="auto" w:fill="FFFFFF"/>
        </w:rPr>
        <w:t>(1), 5-13.</w:t>
      </w:r>
    </w:p>
    <w:p w14:paraId="0E72CB59" w14:textId="6D894D08" w:rsidR="00DE4FA8" w:rsidRPr="00DE4FA8" w:rsidRDefault="00DE4FA8" w:rsidP="00DE4FA8">
      <w:pPr>
        <w:pStyle w:val="ListParagraph"/>
        <w:numPr>
          <w:ilvl w:val="0"/>
          <w:numId w:val="1"/>
        </w:numPr>
        <w:spacing w:line="360" w:lineRule="auto"/>
        <w:jc w:val="both"/>
        <w:rPr>
          <w:rFonts w:ascii="Times New Roman" w:eastAsia="Times New Roman" w:hAnsi="Times New Roman" w:cs="Times New Roman"/>
          <w:i/>
          <w:iCs/>
        </w:rPr>
      </w:pPr>
      <w:r w:rsidRPr="03C2A398">
        <w:rPr>
          <w:rFonts w:ascii="Times New Roman" w:eastAsia="Times New Roman" w:hAnsi="Times New Roman" w:cs="Times New Roman"/>
        </w:rPr>
        <w:t>Ceclu, L., &amp; Nistor, O. V. (2020). Red beetroot: Composition and health effects—</w:t>
      </w:r>
      <w:r w:rsidRPr="03C2A398">
        <w:rPr>
          <w:rFonts w:ascii="Times New Roman" w:eastAsia="Times New Roman" w:hAnsi="Times New Roman" w:cs="Times New Roman"/>
          <w:i/>
          <w:iCs/>
        </w:rPr>
        <w:t>A review. J. Nutr. Med. Diet Care, 6(1), 1-9.</w:t>
      </w:r>
    </w:p>
    <w:p w14:paraId="69338CD7" w14:textId="77777777" w:rsidR="004D4473" w:rsidRPr="004D4473" w:rsidRDefault="004D4473" w:rsidP="004D4473">
      <w:pPr>
        <w:pStyle w:val="ListParagraph"/>
        <w:numPr>
          <w:ilvl w:val="0"/>
          <w:numId w:val="1"/>
        </w:numPr>
        <w:spacing w:line="360" w:lineRule="auto"/>
        <w:ind w:right="-90"/>
        <w:jc w:val="both"/>
        <w:rPr>
          <w:rFonts w:ascii="Times New Roman" w:hAnsi="Times New Roman" w:cs="Times New Roman"/>
        </w:rPr>
      </w:pPr>
      <w:r w:rsidRPr="004D4473">
        <w:rPr>
          <w:rFonts w:ascii="Times New Roman" w:hAnsi="Times New Roman" w:cs="Times New Roman"/>
        </w:rPr>
        <w:t xml:space="preserve">Deka, B. C. (2000). </w:t>
      </w:r>
      <w:r w:rsidRPr="0093333B">
        <w:rPr>
          <w:rFonts w:ascii="Times New Roman" w:hAnsi="Times New Roman" w:cs="Times New Roman"/>
          <w:i/>
          <w:iCs/>
        </w:rPr>
        <w:t>Processing and preservation of fruit and vegetable beverages</w:t>
      </w:r>
      <w:r w:rsidRPr="004D4473">
        <w:rPr>
          <w:rFonts w:ascii="Times New Roman" w:hAnsi="Times New Roman" w:cs="Times New Roman"/>
        </w:rPr>
        <w:t xml:space="preserve">. Directorate of Food and Nutrition.  </w:t>
      </w:r>
    </w:p>
    <w:p w14:paraId="79AEF283" w14:textId="77777777" w:rsidR="004D4473" w:rsidRDefault="004D4473" w:rsidP="004D4473">
      <w:pPr>
        <w:pStyle w:val="ListParagraph"/>
        <w:numPr>
          <w:ilvl w:val="0"/>
          <w:numId w:val="1"/>
        </w:numPr>
        <w:spacing w:line="360" w:lineRule="auto"/>
        <w:ind w:right="-90"/>
        <w:jc w:val="both"/>
        <w:rPr>
          <w:rFonts w:ascii="Times New Roman" w:hAnsi="Times New Roman" w:cs="Times New Roman"/>
        </w:rPr>
      </w:pPr>
      <w:r w:rsidRPr="004D4473">
        <w:rPr>
          <w:rFonts w:ascii="Times New Roman" w:hAnsi="Times New Roman" w:cs="Times New Roman"/>
        </w:rPr>
        <w:t xml:space="preserve">FSSAI. (2011). </w:t>
      </w:r>
      <w:r w:rsidRPr="007756B3">
        <w:rPr>
          <w:rFonts w:ascii="Times New Roman" w:hAnsi="Times New Roman" w:cs="Times New Roman"/>
          <w:i/>
          <w:iCs/>
        </w:rPr>
        <w:t>Food Safety and Standards (Food Products Standards and Food Additives) Regulations.</w:t>
      </w:r>
      <w:r w:rsidRPr="004D4473">
        <w:rPr>
          <w:rFonts w:ascii="Times New Roman" w:hAnsi="Times New Roman" w:cs="Times New Roman"/>
        </w:rPr>
        <w:t xml:space="preserve"> Ministry of Health and Family Welfare, Government of India.  </w:t>
      </w:r>
    </w:p>
    <w:p w14:paraId="2803A336" w14:textId="3828EE1C" w:rsidR="00DE4FA8" w:rsidRPr="00730189" w:rsidRDefault="00DE4FA8" w:rsidP="00730189">
      <w:pPr>
        <w:pStyle w:val="ListParagraph"/>
        <w:numPr>
          <w:ilvl w:val="0"/>
          <w:numId w:val="1"/>
        </w:numPr>
        <w:spacing w:line="360" w:lineRule="auto"/>
        <w:jc w:val="both"/>
        <w:rPr>
          <w:rFonts w:ascii="Times New Roman" w:eastAsia="Times New Roman" w:hAnsi="Times New Roman" w:cs="Times New Roman"/>
          <w:i/>
          <w:iCs/>
        </w:rPr>
      </w:pPr>
      <w:r w:rsidRPr="0D13C697">
        <w:rPr>
          <w:rFonts w:ascii="Times New Roman" w:eastAsia="Times New Roman" w:hAnsi="Times New Roman" w:cs="Times New Roman"/>
        </w:rPr>
        <w:t>Ganry, J. (2007, October). Current status of fruits and vegetables production and consumption in Francophone African Countries-Potential impact on health.</w:t>
      </w:r>
      <w:r w:rsidRPr="0D13C697">
        <w:rPr>
          <w:rFonts w:ascii="Times New Roman" w:eastAsia="Times New Roman" w:hAnsi="Times New Roman" w:cs="Times New Roman"/>
          <w:i/>
          <w:iCs/>
        </w:rPr>
        <w:t xml:space="preserve"> In II International Symposium on Human Health Effects of Fruits and Vegetables: FAVHEALTH 2007 841 (pp. 249-256).</w:t>
      </w:r>
    </w:p>
    <w:p w14:paraId="479A86B2" w14:textId="77777777" w:rsidR="004D4473" w:rsidRPr="004D4473" w:rsidRDefault="004D4473" w:rsidP="004D4473">
      <w:pPr>
        <w:pStyle w:val="ListParagraph"/>
        <w:numPr>
          <w:ilvl w:val="0"/>
          <w:numId w:val="1"/>
        </w:numPr>
        <w:spacing w:line="360" w:lineRule="auto"/>
        <w:ind w:right="-90"/>
        <w:jc w:val="both"/>
        <w:rPr>
          <w:rFonts w:ascii="Times New Roman" w:hAnsi="Times New Roman" w:cs="Times New Roman"/>
        </w:rPr>
      </w:pPr>
      <w:r w:rsidRPr="004D4473">
        <w:rPr>
          <w:rFonts w:ascii="Times New Roman" w:hAnsi="Times New Roman" w:cs="Times New Roman"/>
        </w:rPr>
        <w:t xml:space="preserve">Lane, J. H., &amp; Eynon, L. (1995). </w:t>
      </w:r>
      <w:r w:rsidRPr="007756B3">
        <w:rPr>
          <w:rFonts w:ascii="Times New Roman" w:hAnsi="Times New Roman" w:cs="Times New Roman"/>
          <w:i/>
          <w:iCs/>
        </w:rPr>
        <w:t>Determination of reducing sugars: A manual of methods for food analysis.</w:t>
      </w:r>
      <w:r w:rsidRPr="004D4473">
        <w:rPr>
          <w:rFonts w:ascii="Times New Roman" w:hAnsi="Times New Roman" w:cs="Times New Roman"/>
        </w:rPr>
        <w:t xml:space="preserve"> Academic Press.  </w:t>
      </w:r>
    </w:p>
    <w:p w14:paraId="5733FDC5" w14:textId="5E02A54A" w:rsidR="00457BC6" w:rsidRPr="00BC24AE" w:rsidRDefault="00457BC6" w:rsidP="009A00D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color w:val="222222"/>
          <w:shd w:val="clear" w:color="auto" w:fill="FFFFFF"/>
        </w:rPr>
        <w:t>Latorre, M. E., de Escalada Plá, M. F., Rojas, A. M., &amp; Gerschenson, L. N. (2013). Blanching of red beet (Beta vulgaris L. var. conditiva) root. Effect of hot water or microwave radiation on cell wall characteristics. </w:t>
      </w:r>
      <w:r>
        <w:rPr>
          <w:rFonts w:ascii="Times New Roman" w:hAnsi="Times New Roman" w:cs="Times New Roman"/>
          <w:i/>
          <w:iCs/>
          <w:color w:val="222222"/>
          <w:shd w:val="clear" w:color="auto" w:fill="FFFFFF"/>
        </w:rPr>
        <w:t>LWT-Food Science and Technology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50</w:t>
      </w:r>
      <w:r>
        <w:rPr>
          <w:rFonts w:ascii="Times New Roman" w:hAnsi="Times New Roman" w:cs="Times New Roman"/>
          <w:color w:val="222222"/>
          <w:shd w:val="clear" w:color="auto" w:fill="FFFFFF"/>
        </w:rPr>
        <w:t>(1), 193-203.</w:t>
      </w:r>
    </w:p>
    <w:p w14:paraId="1DB2C366" w14:textId="1CFBBB8F" w:rsidR="00BC24AE" w:rsidRDefault="00DE72B8" w:rsidP="009A00D6">
      <w:pPr>
        <w:pStyle w:val="ListParagraph"/>
        <w:numPr>
          <w:ilvl w:val="0"/>
          <w:numId w:val="1"/>
        </w:numPr>
        <w:spacing w:line="360" w:lineRule="auto"/>
        <w:jc w:val="both"/>
        <w:rPr>
          <w:rFonts w:ascii="Times New Roman" w:hAnsi="Times New Roman" w:cs="Times New Roman"/>
        </w:rPr>
      </w:pPr>
      <w:r w:rsidRPr="00DE72B8">
        <w:rPr>
          <w:rFonts w:ascii="Times New Roman" w:hAnsi="Times New Roman" w:cs="Times New Roman"/>
        </w:rPr>
        <w:t>Nilugin S, Mahendran T. Preparation of ready-to-serve (RTS) beverage from palmyrah (Borassus flabellifer L.) fruit pulp. J Agri Sci-Sri Lanka. 2011;5(2):80–88.</w:t>
      </w:r>
    </w:p>
    <w:p w14:paraId="3CEE183E" w14:textId="1524E282" w:rsidR="00730189" w:rsidRDefault="00730189" w:rsidP="009A00D6">
      <w:pPr>
        <w:pStyle w:val="ListParagraph"/>
        <w:numPr>
          <w:ilvl w:val="0"/>
          <w:numId w:val="1"/>
        </w:numPr>
        <w:spacing w:line="360" w:lineRule="auto"/>
        <w:jc w:val="both"/>
        <w:rPr>
          <w:rFonts w:ascii="Times New Roman" w:hAnsi="Times New Roman" w:cs="Times New Roman"/>
        </w:rPr>
      </w:pPr>
      <w:r w:rsidRPr="004D4473">
        <w:rPr>
          <w:rFonts w:ascii="Times New Roman" w:hAnsi="Times New Roman" w:cs="Times New Roman"/>
        </w:rPr>
        <w:t xml:space="preserve">Ng, K. (1993). </w:t>
      </w:r>
      <w:r w:rsidRPr="00664C28">
        <w:rPr>
          <w:rFonts w:ascii="Times New Roman" w:hAnsi="Times New Roman" w:cs="Times New Roman"/>
          <w:i/>
          <w:iCs/>
        </w:rPr>
        <w:t>Moisture retention and fiber content in vegetable-based beverages</w:t>
      </w:r>
      <w:r w:rsidRPr="004D4473">
        <w:rPr>
          <w:rFonts w:ascii="Times New Roman" w:hAnsi="Times New Roman" w:cs="Times New Roman"/>
        </w:rPr>
        <w:t>. Agricultural Research Publications.</w:t>
      </w:r>
    </w:p>
    <w:p w14:paraId="70024B17" w14:textId="768509EA" w:rsidR="006F78C6" w:rsidRPr="00457BC6" w:rsidRDefault="006F78C6" w:rsidP="009A00D6">
      <w:pPr>
        <w:pStyle w:val="ListParagraph"/>
        <w:numPr>
          <w:ilvl w:val="0"/>
          <w:numId w:val="1"/>
        </w:numPr>
        <w:spacing w:line="360" w:lineRule="auto"/>
        <w:jc w:val="both"/>
        <w:rPr>
          <w:rFonts w:ascii="Times New Roman" w:hAnsi="Times New Roman" w:cs="Times New Roman"/>
        </w:rPr>
      </w:pPr>
      <w:r w:rsidRPr="006F78C6">
        <w:rPr>
          <w:rFonts w:ascii="Times New Roman" w:hAnsi="Times New Roman" w:cs="Times New Roman"/>
        </w:rPr>
        <w:t>Nowak A, Szymańska A, Kwaśniewska M, Kochan E, Lipert A. Beetroot Juice Supplementation as a Healthy Aging Strategy Through Improving Physical Performance and Cognitive Functions: A Systematic Review. Nutrients. 2025 Dec 17;17(24):3954. doi: 10.3390/nu17243954. PMID: 41470898; PMCID: PMC12735994.</w:t>
      </w:r>
    </w:p>
    <w:p w14:paraId="4AB9ED99" w14:textId="54BCA0D1" w:rsidR="00A96AC3" w:rsidRPr="00A96AC3" w:rsidRDefault="00A96AC3" w:rsidP="009A00D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color w:val="222222"/>
          <w:shd w:val="clear" w:color="auto" w:fill="FFFFFF"/>
        </w:rPr>
        <w:t>Palamthodi, S., Kadam, D., &amp; Lele, S. S. (2019). Physicochemical and functional properties of ash gourd/bottle gourd beverages blended with jamun. </w:t>
      </w:r>
      <w:r>
        <w:rPr>
          <w:rFonts w:ascii="Times New Roman" w:hAnsi="Times New Roman" w:cs="Times New Roman"/>
          <w:i/>
          <w:iCs/>
          <w:color w:val="222222"/>
          <w:shd w:val="clear" w:color="auto" w:fill="FFFFFF"/>
        </w:rPr>
        <w:t>Journal of food science and technology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56</w:t>
      </w:r>
      <w:r>
        <w:rPr>
          <w:rFonts w:ascii="Times New Roman" w:hAnsi="Times New Roman" w:cs="Times New Roman"/>
          <w:color w:val="222222"/>
          <w:shd w:val="clear" w:color="auto" w:fill="FFFFFF"/>
        </w:rPr>
        <w:t>, 473-482.</w:t>
      </w:r>
    </w:p>
    <w:p w14:paraId="29711C4C" w14:textId="676A013D" w:rsidR="37F0EF03" w:rsidRDefault="37F0EF03" w:rsidP="009A00D6">
      <w:pPr>
        <w:pStyle w:val="ListParagraph"/>
        <w:numPr>
          <w:ilvl w:val="0"/>
          <w:numId w:val="1"/>
        </w:numPr>
        <w:spacing w:line="360" w:lineRule="auto"/>
        <w:jc w:val="both"/>
        <w:rPr>
          <w:rFonts w:ascii="Times New Roman" w:eastAsia="Times New Roman" w:hAnsi="Times New Roman" w:cs="Times New Roman"/>
          <w:i/>
          <w:iCs/>
        </w:rPr>
      </w:pPr>
      <w:r w:rsidRPr="03C2A398">
        <w:rPr>
          <w:rFonts w:ascii="Times New Roman" w:eastAsia="Times New Roman" w:hAnsi="Times New Roman" w:cs="Times New Roman"/>
        </w:rPr>
        <w:t xml:space="preserve">Ranganna, S. (1995). </w:t>
      </w:r>
      <w:r w:rsidRPr="03C2A398">
        <w:rPr>
          <w:rFonts w:ascii="Times New Roman" w:eastAsia="Times New Roman" w:hAnsi="Times New Roman" w:cs="Times New Roman"/>
          <w:i/>
          <w:iCs/>
        </w:rPr>
        <w:t>Handbook of Analysis and Quality Control for Fruit and Vegetable Products</w:t>
      </w:r>
      <w:r w:rsidRPr="03C2A398">
        <w:rPr>
          <w:rFonts w:ascii="Times New Roman" w:eastAsia="Times New Roman" w:hAnsi="Times New Roman" w:cs="Times New Roman"/>
        </w:rPr>
        <w:t xml:space="preserve">, </w:t>
      </w:r>
      <w:r w:rsidRPr="03C2A398">
        <w:rPr>
          <w:rFonts w:ascii="Times New Roman" w:eastAsia="Times New Roman" w:hAnsi="Times New Roman" w:cs="Times New Roman"/>
          <w:i/>
          <w:iCs/>
        </w:rPr>
        <w:t>Tata McGraw-Hills Publishing Company Limited, New Delhi.</w:t>
      </w:r>
    </w:p>
    <w:p w14:paraId="1788C582" w14:textId="55E4FF70" w:rsidR="00457BC6" w:rsidRPr="00457BC6" w:rsidRDefault="00457BC6" w:rsidP="009A00D6">
      <w:pPr>
        <w:pStyle w:val="ListParagraph"/>
        <w:numPr>
          <w:ilvl w:val="0"/>
          <w:numId w:val="1"/>
        </w:numPr>
        <w:spacing w:line="360" w:lineRule="auto"/>
        <w:ind w:right="-90"/>
        <w:jc w:val="both"/>
        <w:rPr>
          <w:rFonts w:ascii="Times New Roman" w:hAnsi="Times New Roman" w:cs="Times New Roman"/>
        </w:rPr>
      </w:pPr>
      <w:r>
        <w:rPr>
          <w:rFonts w:ascii="Times New Roman" w:hAnsi="Times New Roman" w:cs="Times New Roman"/>
          <w:color w:val="222222"/>
          <w:shd w:val="clear" w:color="auto" w:fill="FFFFFF"/>
        </w:rPr>
        <w:lastRenderedPageBreak/>
        <w:t>Ranganna, S. (1986). </w:t>
      </w:r>
      <w:r>
        <w:rPr>
          <w:rFonts w:ascii="Times New Roman" w:hAnsi="Times New Roman" w:cs="Times New Roman"/>
          <w:i/>
          <w:iCs/>
          <w:color w:val="222222"/>
          <w:shd w:val="clear" w:color="auto" w:fill="FFFFFF"/>
        </w:rPr>
        <w:t>Handbook of analysis and quality control for fruit and vegetable products</w:t>
      </w:r>
      <w:r>
        <w:rPr>
          <w:rFonts w:ascii="Times New Roman" w:hAnsi="Times New Roman" w:cs="Times New Roman"/>
          <w:color w:val="222222"/>
          <w:shd w:val="clear" w:color="auto" w:fill="FFFFFF"/>
        </w:rPr>
        <w:t>. Tata McGraw-Hill Education.</w:t>
      </w:r>
    </w:p>
    <w:p w14:paraId="186BDAAA" w14:textId="5DB35B4D" w:rsidR="37F0EF03" w:rsidRDefault="37F0EF03" w:rsidP="009A00D6">
      <w:pPr>
        <w:pStyle w:val="ListParagraph"/>
        <w:numPr>
          <w:ilvl w:val="0"/>
          <w:numId w:val="1"/>
        </w:numPr>
        <w:spacing w:line="360" w:lineRule="auto"/>
        <w:jc w:val="both"/>
        <w:rPr>
          <w:rFonts w:ascii="Times New Roman" w:eastAsia="Times New Roman" w:hAnsi="Times New Roman" w:cs="Times New Roman"/>
        </w:rPr>
      </w:pPr>
      <w:r w:rsidRPr="03C2A398">
        <w:rPr>
          <w:rFonts w:ascii="Times New Roman" w:eastAsia="Times New Roman" w:hAnsi="Times New Roman" w:cs="Times New Roman"/>
        </w:rPr>
        <w:t>Rathinasamy, M., Ayyasamy, S., Velusamy, S., &amp; Suresh, A. (2021). Natural fruits based ready to serve (RTS) beverages: a review.</w:t>
      </w:r>
      <w:r w:rsidRPr="03C2A398">
        <w:rPr>
          <w:rFonts w:ascii="Times New Roman" w:eastAsia="Times New Roman" w:hAnsi="Times New Roman" w:cs="Times New Roman"/>
          <w:i/>
          <w:iCs/>
        </w:rPr>
        <w:t xml:space="preserve"> Journal of Food Science and Technology, 1-7</w:t>
      </w:r>
      <w:r w:rsidRPr="03C2A398">
        <w:rPr>
          <w:rFonts w:ascii="Times New Roman" w:eastAsia="Times New Roman" w:hAnsi="Times New Roman" w:cs="Times New Roman"/>
        </w:rPr>
        <w:t>.</w:t>
      </w:r>
    </w:p>
    <w:p w14:paraId="230D3EA7" w14:textId="227BEFBA" w:rsidR="00F04080" w:rsidRPr="00F04080" w:rsidRDefault="00F04080" w:rsidP="00F04080">
      <w:pPr>
        <w:pStyle w:val="ListParagraph"/>
        <w:numPr>
          <w:ilvl w:val="0"/>
          <w:numId w:val="1"/>
        </w:numPr>
        <w:spacing w:line="360" w:lineRule="auto"/>
        <w:jc w:val="both"/>
        <w:rPr>
          <w:rFonts w:ascii="Times New Roman" w:eastAsia="Times New Roman" w:hAnsi="Times New Roman" w:cs="Times New Roman"/>
        </w:rPr>
      </w:pPr>
      <w:r w:rsidRPr="00F04080">
        <w:rPr>
          <w:rFonts w:ascii="Times New Roman" w:eastAsia="Times New Roman" w:hAnsi="Times New Roman" w:cs="Times New Roman"/>
        </w:rPr>
        <w:t>Saha, Sanchari, and Souvik Tewari. “Therapeutic Potential of Ash Gourd (Benincasa Hispida) Juice in Digestive Health Management”. </w:t>
      </w:r>
      <w:r w:rsidRPr="00F04080">
        <w:rPr>
          <w:rFonts w:ascii="Times New Roman" w:eastAsia="Times New Roman" w:hAnsi="Times New Roman" w:cs="Times New Roman"/>
          <w:i/>
          <w:iCs/>
        </w:rPr>
        <w:t>Swami Vivekananda University Press</w:t>
      </w:r>
      <w:r w:rsidRPr="00F04080">
        <w:rPr>
          <w:rFonts w:ascii="Times New Roman" w:eastAsia="Times New Roman" w:hAnsi="Times New Roman" w:cs="Times New Roman"/>
        </w:rPr>
        <w:t xml:space="preserve">, Dec.2025,pp.70-76, https://swamivivekanandauniversitypress.com/index.php/svup/article/view/266. </w:t>
      </w:r>
    </w:p>
    <w:p w14:paraId="608A533F" w14:textId="5762E59E" w:rsidR="00DE72B8" w:rsidRDefault="00DE72B8" w:rsidP="009A00D6">
      <w:pPr>
        <w:pStyle w:val="ListParagraph"/>
        <w:numPr>
          <w:ilvl w:val="0"/>
          <w:numId w:val="1"/>
        </w:numPr>
        <w:spacing w:line="360" w:lineRule="auto"/>
        <w:jc w:val="both"/>
        <w:rPr>
          <w:rFonts w:ascii="Times New Roman" w:eastAsia="Times New Roman" w:hAnsi="Times New Roman" w:cs="Times New Roman"/>
        </w:rPr>
      </w:pPr>
      <w:r w:rsidRPr="00DE72B8">
        <w:rPr>
          <w:rFonts w:ascii="Times New Roman" w:eastAsia="Times New Roman" w:hAnsi="Times New Roman" w:cs="Times New Roman"/>
        </w:rPr>
        <w:t xml:space="preserve">Sashikumar R. Studies on effect of processing quality and storage stability of functional beverages prepared from aloe vera, blended with bael fruit. </w:t>
      </w:r>
      <w:r w:rsidRPr="00F12E2C">
        <w:rPr>
          <w:rFonts w:ascii="Times New Roman" w:eastAsia="Times New Roman" w:hAnsi="Times New Roman" w:cs="Times New Roman"/>
          <w:i/>
          <w:iCs/>
        </w:rPr>
        <w:t>Int J Food Qual Safety</w:t>
      </w:r>
      <w:r w:rsidRPr="00DE72B8">
        <w:rPr>
          <w:rFonts w:ascii="Times New Roman" w:eastAsia="Times New Roman" w:hAnsi="Times New Roman" w:cs="Times New Roman"/>
        </w:rPr>
        <w:t xml:space="preserve">. </w:t>
      </w:r>
      <w:r w:rsidR="00F12E2C">
        <w:rPr>
          <w:rFonts w:ascii="Times New Roman" w:eastAsia="Times New Roman" w:hAnsi="Times New Roman" w:cs="Times New Roman"/>
        </w:rPr>
        <w:t>(</w:t>
      </w:r>
      <w:r w:rsidRPr="00DE72B8">
        <w:rPr>
          <w:rFonts w:ascii="Times New Roman" w:eastAsia="Times New Roman" w:hAnsi="Times New Roman" w:cs="Times New Roman"/>
        </w:rPr>
        <w:t>2015</w:t>
      </w:r>
      <w:r w:rsidR="00F12E2C">
        <w:rPr>
          <w:rFonts w:ascii="Times New Roman" w:eastAsia="Times New Roman" w:hAnsi="Times New Roman" w:cs="Times New Roman"/>
        </w:rPr>
        <w:t>)</w:t>
      </w:r>
      <w:r w:rsidRPr="00DE72B8">
        <w:rPr>
          <w:rFonts w:ascii="Times New Roman" w:eastAsia="Times New Roman" w:hAnsi="Times New Roman" w:cs="Times New Roman"/>
        </w:rPr>
        <w:t>;</w:t>
      </w:r>
      <w:r w:rsidR="00F12E2C">
        <w:rPr>
          <w:rFonts w:ascii="Times New Roman" w:eastAsia="Times New Roman" w:hAnsi="Times New Roman" w:cs="Times New Roman"/>
        </w:rPr>
        <w:t xml:space="preserve"> </w:t>
      </w:r>
      <w:r w:rsidRPr="00DE72B8">
        <w:rPr>
          <w:rFonts w:ascii="Times New Roman" w:eastAsia="Times New Roman" w:hAnsi="Times New Roman" w:cs="Times New Roman"/>
        </w:rPr>
        <w:t>1:39–44.</w:t>
      </w:r>
    </w:p>
    <w:p w14:paraId="3110754F" w14:textId="77777777" w:rsidR="00D44D2E" w:rsidRDefault="00D44D2E" w:rsidP="00D44D2E">
      <w:pPr>
        <w:pStyle w:val="ListParagraph"/>
        <w:numPr>
          <w:ilvl w:val="0"/>
          <w:numId w:val="1"/>
        </w:numPr>
        <w:spacing w:line="360" w:lineRule="auto"/>
        <w:ind w:right="-90"/>
        <w:jc w:val="both"/>
        <w:rPr>
          <w:rFonts w:ascii="Times New Roman" w:hAnsi="Times New Roman" w:cs="Times New Roman"/>
        </w:rPr>
      </w:pPr>
      <w:r w:rsidRPr="004D4473">
        <w:rPr>
          <w:rFonts w:ascii="Times New Roman" w:hAnsi="Times New Roman" w:cs="Times New Roman"/>
        </w:rPr>
        <w:t xml:space="preserve">Wills, R. B. H., McGlasson, W. B., Graham, D., Lee, T. H., &amp; Hall, E. G. (1984). </w:t>
      </w:r>
      <w:r w:rsidRPr="00664C28">
        <w:rPr>
          <w:rFonts w:ascii="Times New Roman" w:hAnsi="Times New Roman" w:cs="Times New Roman"/>
          <w:i/>
          <w:iCs/>
        </w:rPr>
        <w:t>Postharvest: An introduction to the physiology and handling of fruit and vegetables (2nd ed.).</w:t>
      </w:r>
      <w:r w:rsidRPr="004D4473">
        <w:rPr>
          <w:rFonts w:ascii="Times New Roman" w:hAnsi="Times New Roman" w:cs="Times New Roman"/>
        </w:rPr>
        <w:t xml:space="preserve"> New South Wales University Press.</w:t>
      </w:r>
    </w:p>
    <w:p w14:paraId="0071D43B" w14:textId="6281A44F" w:rsidR="41AE8C04" w:rsidRDefault="41AE8C04" w:rsidP="009A00D6">
      <w:pPr>
        <w:spacing w:line="360" w:lineRule="auto"/>
        <w:jc w:val="both"/>
        <w:rPr>
          <w:rFonts w:ascii="Times New Roman" w:eastAsia="Times New Roman" w:hAnsi="Times New Roman" w:cs="Times New Roman"/>
        </w:rPr>
      </w:pPr>
    </w:p>
    <w:p w14:paraId="3DFD569B" w14:textId="7CCCF2A1" w:rsidR="41AE8C04" w:rsidRDefault="41AE8C04" w:rsidP="009A00D6">
      <w:pPr>
        <w:spacing w:line="360" w:lineRule="auto"/>
        <w:jc w:val="both"/>
        <w:rPr>
          <w:rFonts w:ascii="Times New Roman" w:eastAsia="Times New Roman" w:hAnsi="Times New Roman" w:cs="Times New Roman"/>
        </w:rPr>
      </w:pPr>
    </w:p>
    <w:sectPr w:rsidR="41AE8C0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1B4AF" w14:textId="77777777" w:rsidR="00DF14EC" w:rsidRDefault="00DF14EC">
      <w:pPr>
        <w:spacing w:after="0" w:line="240" w:lineRule="auto"/>
      </w:pPr>
      <w:r>
        <w:separator/>
      </w:r>
    </w:p>
  </w:endnote>
  <w:endnote w:type="continuationSeparator" w:id="0">
    <w:p w14:paraId="5C91A7AD" w14:textId="77777777" w:rsidR="00DF14EC" w:rsidRDefault="00DF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0D13C697" w14:paraId="2C28384A" w14:textId="77777777" w:rsidTr="0D13C697">
      <w:trPr>
        <w:trHeight w:val="300"/>
      </w:trPr>
      <w:tc>
        <w:tcPr>
          <w:tcW w:w="3120" w:type="dxa"/>
        </w:tcPr>
        <w:p w14:paraId="56BD143F" w14:textId="2E1CF4F7" w:rsidR="0D13C697" w:rsidRDefault="0D13C697" w:rsidP="0D13C697">
          <w:pPr>
            <w:pStyle w:val="Header"/>
            <w:ind w:left="-115"/>
          </w:pPr>
        </w:p>
      </w:tc>
      <w:tc>
        <w:tcPr>
          <w:tcW w:w="3120" w:type="dxa"/>
        </w:tcPr>
        <w:p w14:paraId="6C0229D2" w14:textId="133C7655" w:rsidR="0D13C697" w:rsidRDefault="0D13C697" w:rsidP="0D13C697">
          <w:pPr>
            <w:pStyle w:val="Header"/>
            <w:jc w:val="center"/>
          </w:pPr>
        </w:p>
      </w:tc>
      <w:tc>
        <w:tcPr>
          <w:tcW w:w="3120" w:type="dxa"/>
        </w:tcPr>
        <w:p w14:paraId="2099C4E9" w14:textId="6C7660F8" w:rsidR="0D13C697" w:rsidRDefault="0D13C697" w:rsidP="0D13C697">
          <w:pPr>
            <w:pStyle w:val="Header"/>
            <w:ind w:right="-115"/>
            <w:jc w:val="right"/>
          </w:pPr>
        </w:p>
      </w:tc>
    </w:tr>
  </w:tbl>
  <w:p w14:paraId="0059B5E6" w14:textId="59A48313" w:rsidR="0D13C697" w:rsidRDefault="0D13C6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45444" w14:textId="77777777" w:rsidR="00DF14EC" w:rsidRDefault="00DF14EC">
      <w:pPr>
        <w:spacing w:after="0" w:line="240" w:lineRule="auto"/>
      </w:pPr>
      <w:r>
        <w:separator/>
      </w:r>
    </w:p>
  </w:footnote>
  <w:footnote w:type="continuationSeparator" w:id="0">
    <w:p w14:paraId="51755837" w14:textId="77777777" w:rsidR="00DF14EC" w:rsidRDefault="00DF1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0D13C697" w14:paraId="68A7D647" w14:textId="77777777" w:rsidTr="0D13C697">
      <w:trPr>
        <w:trHeight w:val="300"/>
      </w:trPr>
      <w:tc>
        <w:tcPr>
          <w:tcW w:w="3120" w:type="dxa"/>
        </w:tcPr>
        <w:p w14:paraId="3BCA5FB2" w14:textId="40A0FD35" w:rsidR="0D13C697" w:rsidRDefault="0D13C697" w:rsidP="0D13C697">
          <w:pPr>
            <w:pStyle w:val="Header"/>
            <w:ind w:left="-115"/>
          </w:pPr>
        </w:p>
      </w:tc>
      <w:tc>
        <w:tcPr>
          <w:tcW w:w="3120" w:type="dxa"/>
        </w:tcPr>
        <w:p w14:paraId="575DAA1D" w14:textId="3049A8F6" w:rsidR="0D13C697" w:rsidRDefault="0D13C697" w:rsidP="0D13C697">
          <w:pPr>
            <w:pStyle w:val="Header"/>
            <w:jc w:val="center"/>
          </w:pPr>
        </w:p>
      </w:tc>
      <w:tc>
        <w:tcPr>
          <w:tcW w:w="3120" w:type="dxa"/>
        </w:tcPr>
        <w:p w14:paraId="29EDDB3C" w14:textId="3CB6150A" w:rsidR="0D13C697" w:rsidRDefault="0D13C697" w:rsidP="0D13C697">
          <w:pPr>
            <w:pStyle w:val="Header"/>
            <w:ind w:right="-115"/>
            <w:jc w:val="right"/>
          </w:pPr>
        </w:p>
      </w:tc>
    </w:tr>
  </w:tbl>
  <w:p w14:paraId="3C1BF453" w14:textId="5F9C2304" w:rsidR="0D13C697" w:rsidRDefault="0D13C697" w:rsidP="0D13C697">
    <w:pPr>
      <w:pStyle w:val="Header"/>
    </w:pPr>
  </w:p>
</w:hdr>
</file>

<file path=word/intelligence2.xml><?xml version="1.0" encoding="utf-8"?>
<int2:intelligence xmlns:int2="http://schemas.microsoft.com/office/intelligence/2020/intelligence" xmlns:oel="http://schemas.microsoft.com/office/2019/extlst">
  <int2:observations>
    <int2:textHash int2:hashCode="d04hkUw3m41orJ" int2:id="Sda6ZRZJ">
      <int2:state int2:value="Rejected" int2:type="spell"/>
    </int2:textHash>
    <int2:textHash int2:hashCode="5GwS09SYaLpwav" int2:id="nxgkJERK">
      <int2:state int2:value="Rejected" int2:type="spell"/>
    </int2:textHash>
    <int2:textHash int2:hashCode="pnDWtPdIhpGX+O" int2:id="3E0sR1XN">
      <int2:state int2:value="Rejected" int2:type="spell"/>
    </int2:textHash>
    <int2:textHash int2:hashCode="RsnWvktGKXCvxa" int2:id="WaUyPsTX">
      <int2:state int2:value="Rejected" int2:type="spell"/>
    </int2:textHash>
    <int2:textHash int2:hashCode="5pCrIeFA6nIV+e" int2:id="WNpzEbl7">
      <int2:state int2:value="Rejected" int2:type="spell"/>
    </int2:textHash>
    <int2:textHash int2:hashCode="Chf6hr3pGgRAAO" int2:id="cA88CWfo">
      <int2:state int2:value="Rejected" int2:type="spell"/>
    </int2:textHash>
    <int2:textHash int2:hashCode="H0XrCZjoaluFH8" int2:id="tc8jARQW">
      <int2:state int2:value="Rejected" int2:type="spell"/>
    </int2:textHash>
    <int2:textHash int2:hashCode="xLuM/qlc46UPWr" int2:id="iP5jSDyD">
      <int2:state int2:value="Rejected" int2:type="spell"/>
    </int2:textHash>
    <int2:textHash int2:hashCode="QyjA/Dv0w6E1KN" int2:id="9WMMnhGc">
      <int2:state int2:value="Rejected" int2:type="spell"/>
    </int2:textHash>
    <int2:textHash int2:hashCode="d2qMtbTFbKbcBO" int2:id="lDXGKouU">
      <int2:state int2:value="Rejected" int2:type="spell"/>
    </int2:textHash>
    <int2:bookmark int2:bookmarkName="_Int_LNDrO1Fo" int2:invalidationBookmarkName="" int2:hashCode="kyY2wyaeJAms/y" int2:id="pxUNsoM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2CB"/>
    <w:multiLevelType w:val="hybridMultilevel"/>
    <w:tmpl w:val="61F6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F5B651"/>
    <w:multiLevelType w:val="hybridMultilevel"/>
    <w:tmpl w:val="4D40292E"/>
    <w:lvl w:ilvl="0" w:tplc="4D62F766">
      <w:start w:val="1"/>
      <w:numFmt w:val="bullet"/>
      <w:lvlText w:val=""/>
      <w:lvlJc w:val="left"/>
      <w:pPr>
        <w:ind w:left="720" w:hanging="360"/>
      </w:pPr>
      <w:rPr>
        <w:rFonts w:ascii="Symbol" w:hAnsi="Symbol" w:hint="default"/>
      </w:rPr>
    </w:lvl>
    <w:lvl w:ilvl="1" w:tplc="C7189724">
      <w:start w:val="1"/>
      <w:numFmt w:val="bullet"/>
      <w:lvlText w:val="o"/>
      <w:lvlJc w:val="left"/>
      <w:pPr>
        <w:ind w:left="1440" w:hanging="360"/>
      </w:pPr>
      <w:rPr>
        <w:rFonts w:ascii="Courier New" w:hAnsi="Courier New" w:hint="default"/>
      </w:rPr>
    </w:lvl>
    <w:lvl w:ilvl="2" w:tplc="D80CEB40">
      <w:start w:val="1"/>
      <w:numFmt w:val="bullet"/>
      <w:lvlText w:val=""/>
      <w:lvlJc w:val="left"/>
      <w:pPr>
        <w:ind w:left="2160" w:hanging="360"/>
      </w:pPr>
      <w:rPr>
        <w:rFonts w:ascii="Wingdings" w:hAnsi="Wingdings" w:hint="default"/>
      </w:rPr>
    </w:lvl>
    <w:lvl w:ilvl="3" w:tplc="BEA8E5FC">
      <w:start w:val="1"/>
      <w:numFmt w:val="bullet"/>
      <w:lvlText w:val=""/>
      <w:lvlJc w:val="left"/>
      <w:pPr>
        <w:ind w:left="2880" w:hanging="360"/>
      </w:pPr>
      <w:rPr>
        <w:rFonts w:ascii="Symbol" w:hAnsi="Symbol" w:hint="default"/>
      </w:rPr>
    </w:lvl>
    <w:lvl w:ilvl="4" w:tplc="7E481AAA">
      <w:start w:val="1"/>
      <w:numFmt w:val="bullet"/>
      <w:lvlText w:val="o"/>
      <w:lvlJc w:val="left"/>
      <w:pPr>
        <w:ind w:left="3600" w:hanging="360"/>
      </w:pPr>
      <w:rPr>
        <w:rFonts w:ascii="Courier New" w:hAnsi="Courier New" w:hint="default"/>
      </w:rPr>
    </w:lvl>
    <w:lvl w:ilvl="5" w:tplc="7328525E">
      <w:start w:val="1"/>
      <w:numFmt w:val="bullet"/>
      <w:lvlText w:val=""/>
      <w:lvlJc w:val="left"/>
      <w:pPr>
        <w:ind w:left="4320" w:hanging="360"/>
      </w:pPr>
      <w:rPr>
        <w:rFonts w:ascii="Wingdings" w:hAnsi="Wingdings" w:hint="default"/>
      </w:rPr>
    </w:lvl>
    <w:lvl w:ilvl="6" w:tplc="42B44554">
      <w:start w:val="1"/>
      <w:numFmt w:val="bullet"/>
      <w:lvlText w:val=""/>
      <w:lvlJc w:val="left"/>
      <w:pPr>
        <w:ind w:left="5040" w:hanging="360"/>
      </w:pPr>
      <w:rPr>
        <w:rFonts w:ascii="Symbol" w:hAnsi="Symbol" w:hint="default"/>
      </w:rPr>
    </w:lvl>
    <w:lvl w:ilvl="7" w:tplc="0002B23A">
      <w:start w:val="1"/>
      <w:numFmt w:val="bullet"/>
      <w:lvlText w:val="o"/>
      <w:lvlJc w:val="left"/>
      <w:pPr>
        <w:ind w:left="5760" w:hanging="360"/>
      </w:pPr>
      <w:rPr>
        <w:rFonts w:ascii="Courier New" w:hAnsi="Courier New" w:hint="default"/>
      </w:rPr>
    </w:lvl>
    <w:lvl w:ilvl="8" w:tplc="D19E5A8C">
      <w:start w:val="1"/>
      <w:numFmt w:val="bullet"/>
      <w:lvlText w:val=""/>
      <w:lvlJc w:val="left"/>
      <w:pPr>
        <w:ind w:left="6480" w:hanging="360"/>
      </w:pPr>
      <w:rPr>
        <w:rFonts w:ascii="Wingdings" w:hAnsi="Wingdings" w:hint="default"/>
      </w:rPr>
    </w:lvl>
  </w:abstractNum>
  <w:abstractNum w:abstractNumId="2" w15:restartNumberingAfterBreak="0">
    <w:nsid w:val="2D13605C"/>
    <w:multiLevelType w:val="hybridMultilevel"/>
    <w:tmpl w:val="8996C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C0CF6"/>
    <w:multiLevelType w:val="multilevel"/>
    <w:tmpl w:val="ED92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96207"/>
    <w:multiLevelType w:val="hybridMultilevel"/>
    <w:tmpl w:val="E854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01776"/>
    <w:multiLevelType w:val="hybridMultilevel"/>
    <w:tmpl w:val="960C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212A7"/>
    <w:multiLevelType w:val="hybridMultilevel"/>
    <w:tmpl w:val="75A0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25D05"/>
    <w:multiLevelType w:val="hybridMultilevel"/>
    <w:tmpl w:val="9BF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CC64B0"/>
    <w:rsid w:val="0000344A"/>
    <w:rsid w:val="00003859"/>
    <w:rsid w:val="00020F74"/>
    <w:rsid w:val="000223C5"/>
    <w:rsid w:val="000245EB"/>
    <w:rsid w:val="00037041"/>
    <w:rsid w:val="00044078"/>
    <w:rsid w:val="000461AD"/>
    <w:rsid w:val="00046C7A"/>
    <w:rsid w:val="00047BC5"/>
    <w:rsid w:val="000602AB"/>
    <w:rsid w:val="0006061B"/>
    <w:rsid w:val="00067733"/>
    <w:rsid w:val="00070126"/>
    <w:rsid w:val="00072135"/>
    <w:rsid w:val="00080060"/>
    <w:rsid w:val="00092591"/>
    <w:rsid w:val="0009381C"/>
    <w:rsid w:val="000A707A"/>
    <w:rsid w:val="000A7954"/>
    <w:rsid w:val="000B68E1"/>
    <w:rsid w:val="000C2A8A"/>
    <w:rsid w:val="000C5F37"/>
    <w:rsid w:val="000C7596"/>
    <w:rsid w:val="000C7F3B"/>
    <w:rsid w:val="000D587C"/>
    <w:rsid w:val="000E1936"/>
    <w:rsid w:val="000F1984"/>
    <w:rsid w:val="000F7796"/>
    <w:rsid w:val="000F7DF3"/>
    <w:rsid w:val="00102D39"/>
    <w:rsid w:val="001127B5"/>
    <w:rsid w:val="0011346A"/>
    <w:rsid w:val="0011371E"/>
    <w:rsid w:val="001163BB"/>
    <w:rsid w:val="00144C3A"/>
    <w:rsid w:val="00145605"/>
    <w:rsid w:val="001728A5"/>
    <w:rsid w:val="001736D8"/>
    <w:rsid w:val="001752BE"/>
    <w:rsid w:val="00182ADA"/>
    <w:rsid w:val="00184A50"/>
    <w:rsid w:val="00190D72"/>
    <w:rsid w:val="001A19C5"/>
    <w:rsid w:val="001A49E0"/>
    <w:rsid w:val="001B330D"/>
    <w:rsid w:val="001B44E5"/>
    <w:rsid w:val="001B7B8A"/>
    <w:rsid w:val="001E287E"/>
    <w:rsid w:val="001E2D1E"/>
    <w:rsid w:val="0020196D"/>
    <w:rsid w:val="00205735"/>
    <w:rsid w:val="00222597"/>
    <w:rsid w:val="0022475C"/>
    <w:rsid w:val="002610BA"/>
    <w:rsid w:val="00266ADF"/>
    <w:rsid w:val="00272629"/>
    <w:rsid w:val="002754C2"/>
    <w:rsid w:val="00277CDD"/>
    <w:rsid w:val="00284FA4"/>
    <w:rsid w:val="002C0CCA"/>
    <w:rsid w:val="002C6A60"/>
    <w:rsid w:val="002E3DD6"/>
    <w:rsid w:val="002F226F"/>
    <w:rsid w:val="002F6A73"/>
    <w:rsid w:val="00303377"/>
    <w:rsid w:val="003051C7"/>
    <w:rsid w:val="00320529"/>
    <w:rsid w:val="003241E7"/>
    <w:rsid w:val="00327211"/>
    <w:rsid w:val="003358C6"/>
    <w:rsid w:val="0033698D"/>
    <w:rsid w:val="00380B92"/>
    <w:rsid w:val="00381937"/>
    <w:rsid w:val="00386701"/>
    <w:rsid w:val="003906F2"/>
    <w:rsid w:val="003910E8"/>
    <w:rsid w:val="00396324"/>
    <w:rsid w:val="00396DBC"/>
    <w:rsid w:val="003A0EA9"/>
    <w:rsid w:val="003A3D35"/>
    <w:rsid w:val="003B4251"/>
    <w:rsid w:val="003C1270"/>
    <w:rsid w:val="003C72B2"/>
    <w:rsid w:val="003D0F31"/>
    <w:rsid w:val="003D2A57"/>
    <w:rsid w:val="003E6EBF"/>
    <w:rsid w:val="003F11E8"/>
    <w:rsid w:val="003F665B"/>
    <w:rsid w:val="003F6FC8"/>
    <w:rsid w:val="004219F1"/>
    <w:rsid w:val="00434124"/>
    <w:rsid w:val="00454913"/>
    <w:rsid w:val="00457BC6"/>
    <w:rsid w:val="004843A0"/>
    <w:rsid w:val="004846B0"/>
    <w:rsid w:val="0049244E"/>
    <w:rsid w:val="00496FD1"/>
    <w:rsid w:val="004B19FE"/>
    <w:rsid w:val="004B1C92"/>
    <w:rsid w:val="004B20D6"/>
    <w:rsid w:val="004B5704"/>
    <w:rsid w:val="004D4473"/>
    <w:rsid w:val="004E7A43"/>
    <w:rsid w:val="004F24F7"/>
    <w:rsid w:val="0050004C"/>
    <w:rsid w:val="00502734"/>
    <w:rsid w:val="0050361F"/>
    <w:rsid w:val="00503ACB"/>
    <w:rsid w:val="0051253D"/>
    <w:rsid w:val="005153BF"/>
    <w:rsid w:val="00526F9A"/>
    <w:rsid w:val="00535D81"/>
    <w:rsid w:val="0055178E"/>
    <w:rsid w:val="00551BBB"/>
    <w:rsid w:val="00587D4A"/>
    <w:rsid w:val="00596951"/>
    <w:rsid w:val="005B12BC"/>
    <w:rsid w:val="005B2B68"/>
    <w:rsid w:val="005B4286"/>
    <w:rsid w:val="005B7B01"/>
    <w:rsid w:val="005C1C57"/>
    <w:rsid w:val="005E370C"/>
    <w:rsid w:val="005F219D"/>
    <w:rsid w:val="005F7EB3"/>
    <w:rsid w:val="0060065D"/>
    <w:rsid w:val="00606E1C"/>
    <w:rsid w:val="00610C14"/>
    <w:rsid w:val="00621998"/>
    <w:rsid w:val="00621E9F"/>
    <w:rsid w:val="00633D4F"/>
    <w:rsid w:val="00641B8E"/>
    <w:rsid w:val="00644BEF"/>
    <w:rsid w:val="00660EEA"/>
    <w:rsid w:val="00664C28"/>
    <w:rsid w:val="006807A4"/>
    <w:rsid w:val="00681FBA"/>
    <w:rsid w:val="00687E8B"/>
    <w:rsid w:val="006B53C5"/>
    <w:rsid w:val="006C5663"/>
    <w:rsid w:val="006D561C"/>
    <w:rsid w:val="006E28F2"/>
    <w:rsid w:val="006F6660"/>
    <w:rsid w:val="006F78C6"/>
    <w:rsid w:val="00701684"/>
    <w:rsid w:val="007065B0"/>
    <w:rsid w:val="007074BF"/>
    <w:rsid w:val="00710C2C"/>
    <w:rsid w:val="007167D7"/>
    <w:rsid w:val="00727C15"/>
    <w:rsid w:val="00730189"/>
    <w:rsid w:val="0073149E"/>
    <w:rsid w:val="00733991"/>
    <w:rsid w:val="00744713"/>
    <w:rsid w:val="00745ED6"/>
    <w:rsid w:val="00756260"/>
    <w:rsid w:val="007756B3"/>
    <w:rsid w:val="007A302C"/>
    <w:rsid w:val="007A7C6C"/>
    <w:rsid w:val="007C31F3"/>
    <w:rsid w:val="007D1EFB"/>
    <w:rsid w:val="007E43F6"/>
    <w:rsid w:val="007E4829"/>
    <w:rsid w:val="007F10DF"/>
    <w:rsid w:val="00823082"/>
    <w:rsid w:val="00824396"/>
    <w:rsid w:val="00840197"/>
    <w:rsid w:val="00842420"/>
    <w:rsid w:val="0085294D"/>
    <w:rsid w:val="00857894"/>
    <w:rsid w:val="0085994D"/>
    <w:rsid w:val="00864665"/>
    <w:rsid w:val="00866A60"/>
    <w:rsid w:val="00872091"/>
    <w:rsid w:val="008904E9"/>
    <w:rsid w:val="008A19B0"/>
    <w:rsid w:val="008B4501"/>
    <w:rsid w:val="008B4D6A"/>
    <w:rsid w:val="008B5640"/>
    <w:rsid w:val="008C24E3"/>
    <w:rsid w:val="008C31E6"/>
    <w:rsid w:val="008C6DE7"/>
    <w:rsid w:val="008E2017"/>
    <w:rsid w:val="008E76D2"/>
    <w:rsid w:val="008F3F5F"/>
    <w:rsid w:val="00902D8C"/>
    <w:rsid w:val="0090437D"/>
    <w:rsid w:val="00913EE0"/>
    <w:rsid w:val="009222D7"/>
    <w:rsid w:val="009249D0"/>
    <w:rsid w:val="009278B7"/>
    <w:rsid w:val="00930B5E"/>
    <w:rsid w:val="0093333B"/>
    <w:rsid w:val="00933D92"/>
    <w:rsid w:val="0093520F"/>
    <w:rsid w:val="009429C8"/>
    <w:rsid w:val="00982C31"/>
    <w:rsid w:val="00983228"/>
    <w:rsid w:val="0099294C"/>
    <w:rsid w:val="009A00D6"/>
    <w:rsid w:val="009A092A"/>
    <w:rsid w:val="009B44B4"/>
    <w:rsid w:val="009D4362"/>
    <w:rsid w:val="009E75DE"/>
    <w:rsid w:val="009F57AD"/>
    <w:rsid w:val="009F5C55"/>
    <w:rsid w:val="00A00F63"/>
    <w:rsid w:val="00A01FBF"/>
    <w:rsid w:val="00A06659"/>
    <w:rsid w:val="00A07DE8"/>
    <w:rsid w:val="00A14A2E"/>
    <w:rsid w:val="00A21475"/>
    <w:rsid w:val="00A21A69"/>
    <w:rsid w:val="00A33DE2"/>
    <w:rsid w:val="00A36D97"/>
    <w:rsid w:val="00A41C93"/>
    <w:rsid w:val="00A437BE"/>
    <w:rsid w:val="00A53DAA"/>
    <w:rsid w:val="00A56511"/>
    <w:rsid w:val="00A6288C"/>
    <w:rsid w:val="00A729B8"/>
    <w:rsid w:val="00A743AE"/>
    <w:rsid w:val="00A76470"/>
    <w:rsid w:val="00A9007E"/>
    <w:rsid w:val="00A9012F"/>
    <w:rsid w:val="00A941A8"/>
    <w:rsid w:val="00A96AC3"/>
    <w:rsid w:val="00AA3961"/>
    <w:rsid w:val="00AB36D9"/>
    <w:rsid w:val="00AB4B80"/>
    <w:rsid w:val="00AB6CFF"/>
    <w:rsid w:val="00AD0E9D"/>
    <w:rsid w:val="00AD42AB"/>
    <w:rsid w:val="00AD7A04"/>
    <w:rsid w:val="00AE32E8"/>
    <w:rsid w:val="00AE41FA"/>
    <w:rsid w:val="00AE44A1"/>
    <w:rsid w:val="00AF2427"/>
    <w:rsid w:val="00AF4D79"/>
    <w:rsid w:val="00AF650E"/>
    <w:rsid w:val="00B12210"/>
    <w:rsid w:val="00B315D9"/>
    <w:rsid w:val="00B42DBB"/>
    <w:rsid w:val="00B43417"/>
    <w:rsid w:val="00B50C1A"/>
    <w:rsid w:val="00B57C1A"/>
    <w:rsid w:val="00B639C9"/>
    <w:rsid w:val="00B6674A"/>
    <w:rsid w:val="00B767EF"/>
    <w:rsid w:val="00B81E1D"/>
    <w:rsid w:val="00B82BA0"/>
    <w:rsid w:val="00B84DAF"/>
    <w:rsid w:val="00BA1E4C"/>
    <w:rsid w:val="00BB6269"/>
    <w:rsid w:val="00BC24AE"/>
    <w:rsid w:val="00BD2085"/>
    <w:rsid w:val="00BF0977"/>
    <w:rsid w:val="00BF28D2"/>
    <w:rsid w:val="00BF6871"/>
    <w:rsid w:val="00C02624"/>
    <w:rsid w:val="00C04536"/>
    <w:rsid w:val="00C149C0"/>
    <w:rsid w:val="00C20B5A"/>
    <w:rsid w:val="00C26442"/>
    <w:rsid w:val="00C26D82"/>
    <w:rsid w:val="00C318CA"/>
    <w:rsid w:val="00C42CEA"/>
    <w:rsid w:val="00C53363"/>
    <w:rsid w:val="00C60374"/>
    <w:rsid w:val="00C70059"/>
    <w:rsid w:val="00C84FF4"/>
    <w:rsid w:val="00C964E5"/>
    <w:rsid w:val="00C974B6"/>
    <w:rsid w:val="00CA6A9D"/>
    <w:rsid w:val="00CB0BF9"/>
    <w:rsid w:val="00CC6966"/>
    <w:rsid w:val="00CC7F26"/>
    <w:rsid w:val="00CE52BF"/>
    <w:rsid w:val="00D030A5"/>
    <w:rsid w:val="00D03C14"/>
    <w:rsid w:val="00D14804"/>
    <w:rsid w:val="00D21013"/>
    <w:rsid w:val="00D408F0"/>
    <w:rsid w:val="00D44703"/>
    <w:rsid w:val="00D44D2E"/>
    <w:rsid w:val="00D477B7"/>
    <w:rsid w:val="00D569BB"/>
    <w:rsid w:val="00D6075B"/>
    <w:rsid w:val="00D66596"/>
    <w:rsid w:val="00D66F31"/>
    <w:rsid w:val="00D72B24"/>
    <w:rsid w:val="00D730AE"/>
    <w:rsid w:val="00D80532"/>
    <w:rsid w:val="00D903A4"/>
    <w:rsid w:val="00D93338"/>
    <w:rsid w:val="00D937F9"/>
    <w:rsid w:val="00D938D3"/>
    <w:rsid w:val="00DA136E"/>
    <w:rsid w:val="00DA58E2"/>
    <w:rsid w:val="00DB0BC2"/>
    <w:rsid w:val="00DB5BB8"/>
    <w:rsid w:val="00DC6E92"/>
    <w:rsid w:val="00DC7114"/>
    <w:rsid w:val="00DD7D01"/>
    <w:rsid w:val="00DE19A2"/>
    <w:rsid w:val="00DE3754"/>
    <w:rsid w:val="00DE4FA8"/>
    <w:rsid w:val="00DE72B8"/>
    <w:rsid w:val="00DF14EC"/>
    <w:rsid w:val="00E03E37"/>
    <w:rsid w:val="00E04C64"/>
    <w:rsid w:val="00E342AF"/>
    <w:rsid w:val="00E346EE"/>
    <w:rsid w:val="00E36008"/>
    <w:rsid w:val="00E4200B"/>
    <w:rsid w:val="00E46799"/>
    <w:rsid w:val="00E607E6"/>
    <w:rsid w:val="00E76691"/>
    <w:rsid w:val="00E77751"/>
    <w:rsid w:val="00E89932"/>
    <w:rsid w:val="00EA0173"/>
    <w:rsid w:val="00EA053F"/>
    <w:rsid w:val="00EC3497"/>
    <w:rsid w:val="00ED62D6"/>
    <w:rsid w:val="00EE4200"/>
    <w:rsid w:val="00F000B6"/>
    <w:rsid w:val="00F04080"/>
    <w:rsid w:val="00F11AA7"/>
    <w:rsid w:val="00F12E2C"/>
    <w:rsid w:val="00F1346F"/>
    <w:rsid w:val="00F225D6"/>
    <w:rsid w:val="00F308FB"/>
    <w:rsid w:val="00F31FB5"/>
    <w:rsid w:val="00F35F35"/>
    <w:rsid w:val="00F415AB"/>
    <w:rsid w:val="00F44EDC"/>
    <w:rsid w:val="00F615E4"/>
    <w:rsid w:val="00F633AD"/>
    <w:rsid w:val="00F71283"/>
    <w:rsid w:val="00F81311"/>
    <w:rsid w:val="00F90834"/>
    <w:rsid w:val="00F97B80"/>
    <w:rsid w:val="00FA2AB3"/>
    <w:rsid w:val="00FC1988"/>
    <w:rsid w:val="00FC1FFA"/>
    <w:rsid w:val="00FC5FFF"/>
    <w:rsid w:val="00FD7C3D"/>
    <w:rsid w:val="00FE3C10"/>
    <w:rsid w:val="00FE41BE"/>
    <w:rsid w:val="00FE4717"/>
    <w:rsid w:val="00FF0857"/>
    <w:rsid w:val="00FF612E"/>
    <w:rsid w:val="01C30EAC"/>
    <w:rsid w:val="01CC1C1D"/>
    <w:rsid w:val="01D9A325"/>
    <w:rsid w:val="03C2A398"/>
    <w:rsid w:val="03EB42FB"/>
    <w:rsid w:val="045E759F"/>
    <w:rsid w:val="064D452A"/>
    <w:rsid w:val="0774AD52"/>
    <w:rsid w:val="07B241ED"/>
    <w:rsid w:val="08BBCE15"/>
    <w:rsid w:val="0907B32E"/>
    <w:rsid w:val="0A73292B"/>
    <w:rsid w:val="0ACC64B0"/>
    <w:rsid w:val="0AFE5456"/>
    <w:rsid w:val="0C48AD53"/>
    <w:rsid w:val="0C4DAAC4"/>
    <w:rsid w:val="0C638AC3"/>
    <w:rsid w:val="0C86791B"/>
    <w:rsid w:val="0CFBD50C"/>
    <w:rsid w:val="0D13C697"/>
    <w:rsid w:val="0E6BDBC6"/>
    <w:rsid w:val="0F0A124F"/>
    <w:rsid w:val="0F1FABDD"/>
    <w:rsid w:val="1110D536"/>
    <w:rsid w:val="113BA3CC"/>
    <w:rsid w:val="11543D2D"/>
    <w:rsid w:val="152F1E83"/>
    <w:rsid w:val="16A736E3"/>
    <w:rsid w:val="179518A9"/>
    <w:rsid w:val="18871122"/>
    <w:rsid w:val="198CF7C6"/>
    <w:rsid w:val="1B30C6E1"/>
    <w:rsid w:val="1C6811EF"/>
    <w:rsid w:val="1CAD17C0"/>
    <w:rsid w:val="1D419481"/>
    <w:rsid w:val="1D607581"/>
    <w:rsid w:val="1E23FA58"/>
    <w:rsid w:val="1ECC5CC8"/>
    <w:rsid w:val="1F0069E4"/>
    <w:rsid w:val="1F543EC4"/>
    <w:rsid w:val="1FE9FE51"/>
    <w:rsid w:val="203FA0A6"/>
    <w:rsid w:val="204CE6E9"/>
    <w:rsid w:val="21B6ECD6"/>
    <w:rsid w:val="22373D70"/>
    <w:rsid w:val="22686819"/>
    <w:rsid w:val="22D10B88"/>
    <w:rsid w:val="236A0AF8"/>
    <w:rsid w:val="236FF01E"/>
    <w:rsid w:val="23702268"/>
    <w:rsid w:val="2532FB42"/>
    <w:rsid w:val="256892B3"/>
    <w:rsid w:val="25D53682"/>
    <w:rsid w:val="26AF62A2"/>
    <w:rsid w:val="28164F71"/>
    <w:rsid w:val="2864E6C0"/>
    <w:rsid w:val="28FBC088"/>
    <w:rsid w:val="294647D5"/>
    <w:rsid w:val="2946EE21"/>
    <w:rsid w:val="296F5C72"/>
    <w:rsid w:val="2AAA9F99"/>
    <w:rsid w:val="2AC893C9"/>
    <w:rsid w:val="2BF38432"/>
    <w:rsid w:val="2CADB12F"/>
    <w:rsid w:val="2D3CEEE1"/>
    <w:rsid w:val="2D80DE34"/>
    <w:rsid w:val="2DC88B31"/>
    <w:rsid w:val="2E467844"/>
    <w:rsid w:val="2F3464FF"/>
    <w:rsid w:val="2F4E1443"/>
    <w:rsid w:val="300C4C45"/>
    <w:rsid w:val="30F145EE"/>
    <w:rsid w:val="31EC82E0"/>
    <w:rsid w:val="32796559"/>
    <w:rsid w:val="32C25B6A"/>
    <w:rsid w:val="33A22053"/>
    <w:rsid w:val="33A5163A"/>
    <w:rsid w:val="34111245"/>
    <w:rsid w:val="35879738"/>
    <w:rsid w:val="35A07A4B"/>
    <w:rsid w:val="36670ECC"/>
    <w:rsid w:val="36A5ED12"/>
    <w:rsid w:val="37F0EF03"/>
    <w:rsid w:val="387A4223"/>
    <w:rsid w:val="3ADE9BAA"/>
    <w:rsid w:val="3AE7B6BD"/>
    <w:rsid w:val="3B68557A"/>
    <w:rsid w:val="3B8AE027"/>
    <w:rsid w:val="3D76C019"/>
    <w:rsid w:val="3D7F6692"/>
    <w:rsid w:val="3EA77923"/>
    <w:rsid w:val="3F04D41D"/>
    <w:rsid w:val="3F50AD4C"/>
    <w:rsid w:val="41AE8C04"/>
    <w:rsid w:val="41D2742F"/>
    <w:rsid w:val="4367B1D5"/>
    <w:rsid w:val="44776092"/>
    <w:rsid w:val="44839CBD"/>
    <w:rsid w:val="45C4F5E6"/>
    <w:rsid w:val="4600A14F"/>
    <w:rsid w:val="4720D307"/>
    <w:rsid w:val="47F01AAC"/>
    <w:rsid w:val="483406A7"/>
    <w:rsid w:val="48663A95"/>
    <w:rsid w:val="4927347E"/>
    <w:rsid w:val="495406DF"/>
    <w:rsid w:val="49939AAA"/>
    <w:rsid w:val="49EAC89B"/>
    <w:rsid w:val="4A134DBB"/>
    <w:rsid w:val="4A316B25"/>
    <w:rsid w:val="4A494A2E"/>
    <w:rsid w:val="4BC2E71C"/>
    <w:rsid w:val="4C09B6DC"/>
    <w:rsid w:val="4C297652"/>
    <w:rsid w:val="4C91D2D6"/>
    <w:rsid w:val="4D7B62F6"/>
    <w:rsid w:val="4DA36B27"/>
    <w:rsid w:val="4E17BB84"/>
    <w:rsid w:val="4E2D3F9C"/>
    <w:rsid w:val="4ED28375"/>
    <w:rsid w:val="4FE6D2AE"/>
    <w:rsid w:val="50217C28"/>
    <w:rsid w:val="50D8EC36"/>
    <w:rsid w:val="51D4E5ED"/>
    <w:rsid w:val="52708DF2"/>
    <w:rsid w:val="52E601D1"/>
    <w:rsid w:val="534A27A7"/>
    <w:rsid w:val="54A4D7F4"/>
    <w:rsid w:val="556E5C7B"/>
    <w:rsid w:val="56C2D3B4"/>
    <w:rsid w:val="56EC9474"/>
    <w:rsid w:val="577EF40A"/>
    <w:rsid w:val="57EB32D6"/>
    <w:rsid w:val="58DDE080"/>
    <w:rsid w:val="5A151FF6"/>
    <w:rsid w:val="5BB53DFA"/>
    <w:rsid w:val="5BBA051C"/>
    <w:rsid w:val="5C4DFEB4"/>
    <w:rsid w:val="5C638A4B"/>
    <w:rsid w:val="5C9D4C67"/>
    <w:rsid w:val="5CA5202E"/>
    <w:rsid w:val="5D1256D9"/>
    <w:rsid w:val="5E1C2A71"/>
    <w:rsid w:val="5E857663"/>
    <w:rsid w:val="5F0E2C1E"/>
    <w:rsid w:val="5F1FFEDF"/>
    <w:rsid w:val="602AF290"/>
    <w:rsid w:val="607E7A62"/>
    <w:rsid w:val="629CCAC0"/>
    <w:rsid w:val="62D1603F"/>
    <w:rsid w:val="633BE606"/>
    <w:rsid w:val="64A25CEA"/>
    <w:rsid w:val="64B4C1AF"/>
    <w:rsid w:val="64C15BDC"/>
    <w:rsid w:val="64FA7498"/>
    <w:rsid w:val="6543C3E4"/>
    <w:rsid w:val="65B53050"/>
    <w:rsid w:val="66C281AC"/>
    <w:rsid w:val="67D99BAD"/>
    <w:rsid w:val="68475F87"/>
    <w:rsid w:val="6895B1EF"/>
    <w:rsid w:val="697B1E75"/>
    <w:rsid w:val="69C76B3D"/>
    <w:rsid w:val="69D379FD"/>
    <w:rsid w:val="6ABC1473"/>
    <w:rsid w:val="6B305196"/>
    <w:rsid w:val="6B8AE9B8"/>
    <w:rsid w:val="6BAB38A6"/>
    <w:rsid w:val="6BDCF3AA"/>
    <w:rsid w:val="6D034B73"/>
    <w:rsid w:val="6FF31B3E"/>
    <w:rsid w:val="70128E76"/>
    <w:rsid w:val="7090146D"/>
    <w:rsid w:val="71F87F92"/>
    <w:rsid w:val="72018AC3"/>
    <w:rsid w:val="74591A7D"/>
    <w:rsid w:val="748CC002"/>
    <w:rsid w:val="74E78C67"/>
    <w:rsid w:val="766A255E"/>
    <w:rsid w:val="76748505"/>
    <w:rsid w:val="77C67B38"/>
    <w:rsid w:val="7806F7F4"/>
    <w:rsid w:val="78DB014C"/>
    <w:rsid w:val="7931EBC6"/>
    <w:rsid w:val="79E16531"/>
    <w:rsid w:val="7A23CEFE"/>
    <w:rsid w:val="7A45FB93"/>
    <w:rsid w:val="7A490794"/>
    <w:rsid w:val="7BC44571"/>
    <w:rsid w:val="7C01BBE4"/>
    <w:rsid w:val="7C560C9D"/>
    <w:rsid w:val="7C791906"/>
    <w:rsid w:val="7CA35F0B"/>
    <w:rsid w:val="7D716DE9"/>
    <w:rsid w:val="7DBE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8D29"/>
  <w15:chartTrackingRefBased/>
  <w15:docId w15:val="{15749F50-773D-4A6F-BAAC-DE8D6FF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3C2A398"/>
    <w:pPr>
      <w:ind w:left="720"/>
      <w:contextualSpacing/>
    </w:pPr>
  </w:style>
  <w:style w:type="paragraph" w:styleId="Header">
    <w:name w:val="header"/>
    <w:basedOn w:val="Normal"/>
    <w:uiPriority w:val="99"/>
    <w:unhideWhenUsed/>
    <w:rsid w:val="0D13C697"/>
    <w:pPr>
      <w:tabs>
        <w:tab w:val="center" w:pos="4680"/>
        <w:tab w:val="right" w:pos="9360"/>
      </w:tabs>
      <w:spacing w:after="0" w:line="240" w:lineRule="auto"/>
    </w:pPr>
  </w:style>
  <w:style w:type="paragraph" w:styleId="Footer">
    <w:name w:val="footer"/>
    <w:basedOn w:val="Normal"/>
    <w:link w:val="FooterChar"/>
    <w:uiPriority w:val="99"/>
    <w:unhideWhenUsed/>
    <w:rsid w:val="00D5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9BB"/>
  </w:style>
  <w:style w:type="character" w:styleId="Hyperlink">
    <w:name w:val="Hyperlink"/>
    <w:basedOn w:val="DefaultParagraphFont"/>
    <w:uiPriority w:val="99"/>
    <w:unhideWhenUsed/>
    <w:rsid w:val="00744713"/>
    <w:rPr>
      <w:color w:val="467886" w:themeColor="hyperlink"/>
      <w:u w:val="single"/>
    </w:rPr>
  </w:style>
  <w:style w:type="character" w:styleId="UnresolvedMention">
    <w:name w:val="Unresolved Mention"/>
    <w:basedOn w:val="DefaultParagraphFont"/>
    <w:uiPriority w:val="99"/>
    <w:semiHidden/>
    <w:unhideWhenUsed/>
    <w:rsid w:val="00744713"/>
    <w:rPr>
      <w:color w:val="605E5C"/>
      <w:shd w:val="clear" w:color="auto" w:fill="E1DFDD"/>
    </w:rPr>
  </w:style>
  <w:style w:type="character" w:styleId="FollowedHyperlink">
    <w:name w:val="FollowedHyperlink"/>
    <w:basedOn w:val="DefaultParagraphFont"/>
    <w:uiPriority w:val="99"/>
    <w:semiHidden/>
    <w:unhideWhenUsed/>
    <w:rsid w:val="006F78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02924">
      <w:bodyDiv w:val="1"/>
      <w:marLeft w:val="0"/>
      <w:marRight w:val="0"/>
      <w:marTop w:val="0"/>
      <w:marBottom w:val="0"/>
      <w:divBdr>
        <w:top w:val="none" w:sz="0" w:space="0" w:color="auto"/>
        <w:left w:val="none" w:sz="0" w:space="0" w:color="auto"/>
        <w:bottom w:val="none" w:sz="0" w:space="0" w:color="auto"/>
        <w:right w:val="none" w:sz="0" w:space="0" w:color="auto"/>
      </w:divBdr>
    </w:div>
    <w:div w:id="270430422">
      <w:bodyDiv w:val="1"/>
      <w:marLeft w:val="0"/>
      <w:marRight w:val="0"/>
      <w:marTop w:val="0"/>
      <w:marBottom w:val="0"/>
      <w:divBdr>
        <w:top w:val="none" w:sz="0" w:space="0" w:color="auto"/>
        <w:left w:val="none" w:sz="0" w:space="0" w:color="auto"/>
        <w:bottom w:val="none" w:sz="0" w:space="0" w:color="auto"/>
        <w:right w:val="none" w:sz="0" w:space="0" w:color="auto"/>
      </w:divBdr>
    </w:div>
    <w:div w:id="331417699">
      <w:bodyDiv w:val="1"/>
      <w:marLeft w:val="0"/>
      <w:marRight w:val="0"/>
      <w:marTop w:val="0"/>
      <w:marBottom w:val="0"/>
      <w:divBdr>
        <w:top w:val="none" w:sz="0" w:space="0" w:color="auto"/>
        <w:left w:val="none" w:sz="0" w:space="0" w:color="auto"/>
        <w:bottom w:val="none" w:sz="0" w:space="0" w:color="auto"/>
        <w:right w:val="none" w:sz="0" w:space="0" w:color="auto"/>
      </w:divBdr>
    </w:div>
    <w:div w:id="444888883">
      <w:bodyDiv w:val="1"/>
      <w:marLeft w:val="0"/>
      <w:marRight w:val="0"/>
      <w:marTop w:val="0"/>
      <w:marBottom w:val="0"/>
      <w:divBdr>
        <w:top w:val="none" w:sz="0" w:space="0" w:color="auto"/>
        <w:left w:val="none" w:sz="0" w:space="0" w:color="auto"/>
        <w:bottom w:val="none" w:sz="0" w:space="0" w:color="auto"/>
        <w:right w:val="none" w:sz="0" w:space="0" w:color="auto"/>
      </w:divBdr>
    </w:div>
    <w:div w:id="502472701">
      <w:bodyDiv w:val="1"/>
      <w:marLeft w:val="0"/>
      <w:marRight w:val="0"/>
      <w:marTop w:val="0"/>
      <w:marBottom w:val="0"/>
      <w:divBdr>
        <w:top w:val="none" w:sz="0" w:space="0" w:color="auto"/>
        <w:left w:val="none" w:sz="0" w:space="0" w:color="auto"/>
        <w:bottom w:val="none" w:sz="0" w:space="0" w:color="auto"/>
        <w:right w:val="none" w:sz="0" w:space="0" w:color="auto"/>
      </w:divBdr>
    </w:div>
    <w:div w:id="552346693">
      <w:bodyDiv w:val="1"/>
      <w:marLeft w:val="0"/>
      <w:marRight w:val="0"/>
      <w:marTop w:val="0"/>
      <w:marBottom w:val="0"/>
      <w:divBdr>
        <w:top w:val="none" w:sz="0" w:space="0" w:color="auto"/>
        <w:left w:val="none" w:sz="0" w:space="0" w:color="auto"/>
        <w:bottom w:val="none" w:sz="0" w:space="0" w:color="auto"/>
        <w:right w:val="none" w:sz="0" w:space="0" w:color="auto"/>
      </w:divBdr>
    </w:div>
    <w:div w:id="641161307">
      <w:bodyDiv w:val="1"/>
      <w:marLeft w:val="0"/>
      <w:marRight w:val="0"/>
      <w:marTop w:val="0"/>
      <w:marBottom w:val="0"/>
      <w:divBdr>
        <w:top w:val="none" w:sz="0" w:space="0" w:color="auto"/>
        <w:left w:val="none" w:sz="0" w:space="0" w:color="auto"/>
        <w:bottom w:val="none" w:sz="0" w:space="0" w:color="auto"/>
        <w:right w:val="none" w:sz="0" w:space="0" w:color="auto"/>
      </w:divBdr>
    </w:div>
    <w:div w:id="642659080">
      <w:bodyDiv w:val="1"/>
      <w:marLeft w:val="0"/>
      <w:marRight w:val="0"/>
      <w:marTop w:val="0"/>
      <w:marBottom w:val="0"/>
      <w:divBdr>
        <w:top w:val="none" w:sz="0" w:space="0" w:color="auto"/>
        <w:left w:val="none" w:sz="0" w:space="0" w:color="auto"/>
        <w:bottom w:val="none" w:sz="0" w:space="0" w:color="auto"/>
        <w:right w:val="none" w:sz="0" w:space="0" w:color="auto"/>
      </w:divBdr>
      <w:divsChild>
        <w:div w:id="428048221">
          <w:marLeft w:val="0"/>
          <w:marRight w:val="0"/>
          <w:marTop w:val="0"/>
          <w:marBottom w:val="0"/>
          <w:divBdr>
            <w:top w:val="none" w:sz="0" w:space="0" w:color="auto"/>
            <w:left w:val="none" w:sz="0" w:space="0" w:color="auto"/>
            <w:bottom w:val="none" w:sz="0" w:space="0" w:color="auto"/>
            <w:right w:val="none" w:sz="0" w:space="0" w:color="auto"/>
          </w:divBdr>
        </w:div>
      </w:divsChild>
    </w:div>
    <w:div w:id="681322939">
      <w:bodyDiv w:val="1"/>
      <w:marLeft w:val="0"/>
      <w:marRight w:val="0"/>
      <w:marTop w:val="0"/>
      <w:marBottom w:val="0"/>
      <w:divBdr>
        <w:top w:val="none" w:sz="0" w:space="0" w:color="auto"/>
        <w:left w:val="none" w:sz="0" w:space="0" w:color="auto"/>
        <w:bottom w:val="none" w:sz="0" w:space="0" w:color="auto"/>
        <w:right w:val="none" w:sz="0" w:space="0" w:color="auto"/>
      </w:divBdr>
    </w:div>
    <w:div w:id="710232174">
      <w:bodyDiv w:val="1"/>
      <w:marLeft w:val="0"/>
      <w:marRight w:val="0"/>
      <w:marTop w:val="0"/>
      <w:marBottom w:val="0"/>
      <w:divBdr>
        <w:top w:val="none" w:sz="0" w:space="0" w:color="auto"/>
        <w:left w:val="none" w:sz="0" w:space="0" w:color="auto"/>
        <w:bottom w:val="none" w:sz="0" w:space="0" w:color="auto"/>
        <w:right w:val="none" w:sz="0" w:space="0" w:color="auto"/>
      </w:divBdr>
    </w:div>
    <w:div w:id="746849090">
      <w:bodyDiv w:val="1"/>
      <w:marLeft w:val="0"/>
      <w:marRight w:val="0"/>
      <w:marTop w:val="0"/>
      <w:marBottom w:val="0"/>
      <w:divBdr>
        <w:top w:val="none" w:sz="0" w:space="0" w:color="auto"/>
        <w:left w:val="none" w:sz="0" w:space="0" w:color="auto"/>
        <w:bottom w:val="none" w:sz="0" w:space="0" w:color="auto"/>
        <w:right w:val="none" w:sz="0" w:space="0" w:color="auto"/>
      </w:divBdr>
    </w:div>
    <w:div w:id="767851403">
      <w:bodyDiv w:val="1"/>
      <w:marLeft w:val="0"/>
      <w:marRight w:val="0"/>
      <w:marTop w:val="0"/>
      <w:marBottom w:val="0"/>
      <w:divBdr>
        <w:top w:val="none" w:sz="0" w:space="0" w:color="auto"/>
        <w:left w:val="none" w:sz="0" w:space="0" w:color="auto"/>
        <w:bottom w:val="none" w:sz="0" w:space="0" w:color="auto"/>
        <w:right w:val="none" w:sz="0" w:space="0" w:color="auto"/>
      </w:divBdr>
    </w:div>
    <w:div w:id="790444084">
      <w:bodyDiv w:val="1"/>
      <w:marLeft w:val="0"/>
      <w:marRight w:val="0"/>
      <w:marTop w:val="0"/>
      <w:marBottom w:val="0"/>
      <w:divBdr>
        <w:top w:val="none" w:sz="0" w:space="0" w:color="auto"/>
        <w:left w:val="none" w:sz="0" w:space="0" w:color="auto"/>
        <w:bottom w:val="none" w:sz="0" w:space="0" w:color="auto"/>
        <w:right w:val="none" w:sz="0" w:space="0" w:color="auto"/>
      </w:divBdr>
      <w:divsChild>
        <w:div w:id="85657118">
          <w:marLeft w:val="0"/>
          <w:marRight w:val="0"/>
          <w:marTop w:val="240"/>
          <w:marBottom w:val="240"/>
          <w:divBdr>
            <w:top w:val="none" w:sz="0" w:space="0" w:color="auto"/>
            <w:left w:val="none" w:sz="0" w:space="0" w:color="auto"/>
            <w:bottom w:val="none" w:sz="0" w:space="0" w:color="auto"/>
            <w:right w:val="none" w:sz="0" w:space="0" w:color="auto"/>
          </w:divBdr>
        </w:div>
        <w:div w:id="955256056">
          <w:marLeft w:val="0"/>
          <w:marRight w:val="0"/>
          <w:marTop w:val="240"/>
          <w:marBottom w:val="240"/>
          <w:divBdr>
            <w:top w:val="none" w:sz="0" w:space="0" w:color="auto"/>
            <w:left w:val="none" w:sz="0" w:space="0" w:color="auto"/>
            <w:bottom w:val="none" w:sz="0" w:space="0" w:color="auto"/>
            <w:right w:val="none" w:sz="0" w:space="0" w:color="auto"/>
          </w:divBdr>
        </w:div>
        <w:div w:id="25373530">
          <w:marLeft w:val="0"/>
          <w:marRight w:val="0"/>
          <w:marTop w:val="0"/>
          <w:marBottom w:val="0"/>
          <w:divBdr>
            <w:top w:val="none" w:sz="0" w:space="0" w:color="auto"/>
            <w:left w:val="none" w:sz="0" w:space="0" w:color="auto"/>
            <w:bottom w:val="none" w:sz="0" w:space="0" w:color="auto"/>
            <w:right w:val="none" w:sz="0" w:space="0" w:color="auto"/>
          </w:divBdr>
        </w:div>
      </w:divsChild>
    </w:div>
    <w:div w:id="821309170">
      <w:bodyDiv w:val="1"/>
      <w:marLeft w:val="0"/>
      <w:marRight w:val="0"/>
      <w:marTop w:val="0"/>
      <w:marBottom w:val="0"/>
      <w:divBdr>
        <w:top w:val="none" w:sz="0" w:space="0" w:color="auto"/>
        <w:left w:val="none" w:sz="0" w:space="0" w:color="auto"/>
        <w:bottom w:val="none" w:sz="0" w:space="0" w:color="auto"/>
        <w:right w:val="none" w:sz="0" w:space="0" w:color="auto"/>
      </w:divBdr>
    </w:div>
    <w:div w:id="943456696">
      <w:bodyDiv w:val="1"/>
      <w:marLeft w:val="0"/>
      <w:marRight w:val="0"/>
      <w:marTop w:val="0"/>
      <w:marBottom w:val="0"/>
      <w:divBdr>
        <w:top w:val="none" w:sz="0" w:space="0" w:color="auto"/>
        <w:left w:val="none" w:sz="0" w:space="0" w:color="auto"/>
        <w:bottom w:val="none" w:sz="0" w:space="0" w:color="auto"/>
        <w:right w:val="none" w:sz="0" w:space="0" w:color="auto"/>
      </w:divBdr>
    </w:div>
    <w:div w:id="1011879602">
      <w:bodyDiv w:val="1"/>
      <w:marLeft w:val="0"/>
      <w:marRight w:val="0"/>
      <w:marTop w:val="0"/>
      <w:marBottom w:val="0"/>
      <w:divBdr>
        <w:top w:val="none" w:sz="0" w:space="0" w:color="auto"/>
        <w:left w:val="none" w:sz="0" w:space="0" w:color="auto"/>
        <w:bottom w:val="none" w:sz="0" w:space="0" w:color="auto"/>
        <w:right w:val="none" w:sz="0" w:space="0" w:color="auto"/>
      </w:divBdr>
      <w:divsChild>
        <w:div w:id="1837070203">
          <w:marLeft w:val="0"/>
          <w:marRight w:val="0"/>
          <w:marTop w:val="240"/>
          <w:marBottom w:val="240"/>
          <w:divBdr>
            <w:top w:val="none" w:sz="0" w:space="0" w:color="auto"/>
            <w:left w:val="none" w:sz="0" w:space="0" w:color="auto"/>
            <w:bottom w:val="none" w:sz="0" w:space="0" w:color="auto"/>
            <w:right w:val="none" w:sz="0" w:space="0" w:color="auto"/>
          </w:divBdr>
        </w:div>
        <w:div w:id="1639143482">
          <w:marLeft w:val="0"/>
          <w:marRight w:val="0"/>
          <w:marTop w:val="240"/>
          <w:marBottom w:val="240"/>
          <w:divBdr>
            <w:top w:val="none" w:sz="0" w:space="0" w:color="auto"/>
            <w:left w:val="none" w:sz="0" w:space="0" w:color="auto"/>
            <w:bottom w:val="none" w:sz="0" w:space="0" w:color="auto"/>
            <w:right w:val="none" w:sz="0" w:space="0" w:color="auto"/>
          </w:divBdr>
        </w:div>
        <w:div w:id="1513913664">
          <w:marLeft w:val="0"/>
          <w:marRight w:val="0"/>
          <w:marTop w:val="0"/>
          <w:marBottom w:val="0"/>
          <w:divBdr>
            <w:top w:val="none" w:sz="0" w:space="0" w:color="auto"/>
            <w:left w:val="none" w:sz="0" w:space="0" w:color="auto"/>
            <w:bottom w:val="none" w:sz="0" w:space="0" w:color="auto"/>
            <w:right w:val="none" w:sz="0" w:space="0" w:color="auto"/>
          </w:divBdr>
        </w:div>
      </w:divsChild>
    </w:div>
    <w:div w:id="1070544456">
      <w:bodyDiv w:val="1"/>
      <w:marLeft w:val="0"/>
      <w:marRight w:val="0"/>
      <w:marTop w:val="0"/>
      <w:marBottom w:val="0"/>
      <w:divBdr>
        <w:top w:val="none" w:sz="0" w:space="0" w:color="auto"/>
        <w:left w:val="none" w:sz="0" w:space="0" w:color="auto"/>
        <w:bottom w:val="none" w:sz="0" w:space="0" w:color="auto"/>
        <w:right w:val="none" w:sz="0" w:space="0" w:color="auto"/>
      </w:divBdr>
    </w:div>
    <w:div w:id="1078550333">
      <w:bodyDiv w:val="1"/>
      <w:marLeft w:val="0"/>
      <w:marRight w:val="0"/>
      <w:marTop w:val="0"/>
      <w:marBottom w:val="0"/>
      <w:divBdr>
        <w:top w:val="none" w:sz="0" w:space="0" w:color="auto"/>
        <w:left w:val="none" w:sz="0" w:space="0" w:color="auto"/>
        <w:bottom w:val="none" w:sz="0" w:space="0" w:color="auto"/>
        <w:right w:val="none" w:sz="0" w:space="0" w:color="auto"/>
      </w:divBdr>
    </w:div>
    <w:div w:id="1094935052">
      <w:bodyDiv w:val="1"/>
      <w:marLeft w:val="0"/>
      <w:marRight w:val="0"/>
      <w:marTop w:val="0"/>
      <w:marBottom w:val="0"/>
      <w:divBdr>
        <w:top w:val="none" w:sz="0" w:space="0" w:color="auto"/>
        <w:left w:val="none" w:sz="0" w:space="0" w:color="auto"/>
        <w:bottom w:val="none" w:sz="0" w:space="0" w:color="auto"/>
        <w:right w:val="none" w:sz="0" w:space="0" w:color="auto"/>
      </w:divBdr>
    </w:div>
    <w:div w:id="1100952407">
      <w:bodyDiv w:val="1"/>
      <w:marLeft w:val="0"/>
      <w:marRight w:val="0"/>
      <w:marTop w:val="0"/>
      <w:marBottom w:val="0"/>
      <w:divBdr>
        <w:top w:val="none" w:sz="0" w:space="0" w:color="auto"/>
        <w:left w:val="none" w:sz="0" w:space="0" w:color="auto"/>
        <w:bottom w:val="none" w:sz="0" w:space="0" w:color="auto"/>
        <w:right w:val="none" w:sz="0" w:space="0" w:color="auto"/>
      </w:divBdr>
    </w:div>
    <w:div w:id="1107576874">
      <w:bodyDiv w:val="1"/>
      <w:marLeft w:val="0"/>
      <w:marRight w:val="0"/>
      <w:marTop w:val="0"/>
      <w:marBottom w:val="0"/>
      <w:divBdr>
        <w:top w:val="none" w:sz="0" w:space="0" w:color="auto"/>
        <w:left w:val="none" w:sz="0" w:space="0" w:color="auto"/>
        <w:bottom w:val="none" w:sz="0" w:space="0" w:color="auto"/>
        <w:right w:val="none" w:sz="0" w:space="0" w:color="auto"/>
      </w:divBdr>
    </w:div>
    <w:div w:id="1133206461">
      <w:bodyDiv w:val="1"/>
      <w:marLeft w:val="0"/>
      <w:marRight w:val="0"/>
      <w:marTop w:val="0"/>
      <w:marBottom w:val="0"/>
      <w:divBdr>
        <w:top w:val="none" w:sz="0" w:space="0" w:color="auto"/>
        <w:left w:val="none" w:sz="0" w:space="0" w:color="auto"/>
        <w:bottom w:val="none" w:sz="0" w:space="0" w:color="auto"/>
        <w:right w:val="none" w:sz="0" w:space="0" w:color="auto"/>
      </w:divBdr>
      <w:divsChild>
        <w:div w:id="2010982011">
          <w:marLeft w:val="0"/>
          <w:marRight w:val="0"/>
          <w:marTop w:val="0"/>
          <w:marBottom w:val="0"/>
          <w:divBdr>
            <w:top w:val="none" w:sz="0" w:space="0" w:color="auto"/>
            <w:left w:val="none" w:sz="0" w:space="0" w:color="auto"/>
            <w:bottom w:val="none" w:sz="0" w:space="0" w:color="auto"/>
            <w:right w:val="none" w:sz="0" w:space="0" w:color="auto"/>
          </w:divBdr>
        </w:div>
      </w:divsChild>
    </w:div>
    <w:div w:id="1200362202">
      <w:bodyDiv w:val="1"/>
      <w:marLeft w:val="0"/>
      <w:marRight w:val="0"/>
      <w:marTop w:val="0"/>
      <w:marBottom w:val="0"/>
      <w:divBdr>
        <w:top w:val="none" w:sz="0" w:space="0" w:color="auto"/>
        <w:left w:val="none" w:sz="0" w:space="0" w:color="auto"/>
        <w:bottom w:val="none" w:sz="0" w:space="0" w:color="auto"/>
        <w:right w:val="none" w:sz="0" w:space="0" w:color="auto"/>
      </w:divBdr>
    </w:div>
    <w:div w:id="1280793547">
      <w:bodyDiv w:val="1"/>
      <w:marLeft w:val="0"/>
      <w:marRight w:val="0"/>
      <w:marTop w:val="0"/>
      <w:marBottom w:val="0"/>
      <w:divBdr>
        <w:top w:val="none" w:sz="0" w:space="0" w:color="auto"/>
        <w:left w:val="none" w:sz="0" w:space="0" w:color="auto"/>
        <w:bottom w:val="none" w:sz="0" w:space="0" w:color="auto"/>
        <w:right w:val="none" w:sz="0" w:space="0" w:color="auto"/>
      </w:divBdr>
    </w:div>
    <w:div w:id="1392847277">
      <w:bodyDiv w:val="1"/>
      <w:marLeft w:val="0"/>
      <w:marRight w:val="0"/>
      <w:marTop w:val="0"/>
      <w:marBottom w:val="0"/>
      <w:divBdr>
        <w:top w:val="none" w:sz="0" w:space="0" w:color="auto"/>
        <w:left w:val="none" w:sz="0" w:space="0" w:color="auto"/>
        <w:bottom w:val="none" w:sz="0" w:space="0" w:color="auto"/>
        <w:right w:val="none" w:sz="0" w:space="0" w:color="auto"/>
      </w:divBdr>
    </w:div>
    <w:div w:id="1472602308">
      <w:bodyDiv w:val="1"/>
      <w:marLeft w:val="0"/>
      <w:marRight w:val="0"/>
      <w:marTop w:val="0"/>
      <w:marBottom w:val="0"/>
      <w:divBdr>
        <w:top w:val="none" w:sz="0" w:space="0" w:color="auto"/>
        <w:left w:val="none" w:sz="0" w:space="0" w:color="auto"/>
        <w:bottom w:val="none" w:sz="0" w:space="0" w:color="auto"/>
        <w:right w:val="none" w:sz="0" w:space="0" w:color="auto"/>
      </w:divBdr>
    </w:div>
    <w:div w:id="1572153083">
      <w:bodyDiv w:val="1"/>
      <w:marLeft w:val="0"/>
      <w:marRight w:val="0"/>
      <w:marTop w:val="0"/>
      <w:marBottom w:val="0"/>
      <w:divBdr>
        <w:top w:val="none" w:sz="0" w:space="0" w:color="auto"/>
        <w:left w:val="none" w:sz="0" w:space="0" w:color="auto"/>
        <w:bottom w:val="none" w:sz="0" w:space="0" w:color="auto"/>
        <w:right w:val="none" w:sz="0" w:space="0" w:color="auto"/>
      </w:divBdr>
    </w:div>
    <w:div w:id="1618564414">
      <w:bodyDiv w:val="1"/>
      <w:marLeft w:val="0"/>
      <w:marRight w:val="0"/>
      <w:marTop w:val="0"/>
      <w:marBottom w:val="0"/>
      <w:divBdr>
        <w:top w:val="none" w:sz="0" w:space="0" w:color="auto"/>
        <w:left w:val="none" w:sz="0" w:space="0" w:color="auto"/>
        <w:bottom w:val="none" w:sz="0" w:space="0" w:color="auto"/>
        <w:right w:val="none" w:sz="0" w:space="0" w:color="auto"/>
      </w:divBdr>
    </w:div>
    <w:div w:id="1639215792">
      <w:bodyDiv w:val="1"/>
      <w:marLeft w:val="0"/>
      <w:marRight w:val="0"/>
      <w:marTop w:val="0"/>
      <w:marBottom w:val="0"/>
      <w:divBdr>
        <w:top w:val="none" w:sz="0" w:space="0" w:color="auto"/>
        <w:left w:val="none" w:sz="0" w:space="0" w:color="auto"/>
        <w:bottom w:val="none" w:sz="0" w:space="0" w:color="auto"/>
        <w:right w:val="none" w:sz="0" w:space="0" w:color="auto"/>
      </w:divBdr>
    </w:div>
    <w:div w:id="1654220320">
      <w:bodyDiv w:val="1"/>
      <w:marLeft w:val="0"/>
      <w:marRight w:val="0"/>
      <w:marTop w:val="0"/>
      <w:marBottom w:val="0"/>
      <w:divBdr>
        <w:top w:val="none" w:sz="0" w:space="0" w:color="auto"/>
        <w:left w:val="none" w:sz="0" w:space="0" w:color="auto"/>
        <w:bottom w:val="none" w:sz="0" w:space="0" w:color="auto"/>
        <w:right w:val="none" w:sz="0" w:space="0" w:color="auto"/>
      </w:divBdr>
    </w:div>
    <w:div w:id="1690329966">
      <w:bodyDiv w:val="1"/>
      <w:marLeft w:val="0"/>
      <w:marRight w:val="0"/>
      <w:marTop w:val="0"/>
      <w:marBottom w:val="0"/>
      <w:divBdr>
        <w:top w:val="none" w:sz="0" w:space="0" w:color="auto"/>
        <w:left w:val="none" w:sz="0" w:space="0" w:color="auto"/>
        <w:bottom w:val="none" w:sz="0" w:space="0" w:color="auto"/>
        <w:right w:val="none" w:sz="0" w:space="0" w:color="auto"/>
      </w:divBdr>
    </w:div>
    <w:div w:id="1705670395">
      <w:bodyDiv w:val="1"/>
      <w:marLeft w:val="0"/>
      <w:marRight w:val="0"/>
      <w:marTop w:val="0"/>
      <w:marBottom w:val="0"/>
      <w:divBdr>
        <w:top w:val="none" w:sz="0" w:space="0" w:color="auto"/>
        <w:left w:val="none" w:sz="0" w:space="0" w:color="auto"/>
        <w:bottom w:val="none" w:sz="0" w:space="0" w:color="auto"/>
        <w:right w:val="none" w:sz="0" w:space="0" w:color="auto"/>
      </w:divBdr>
    </w:div>
    <w:div w:id="1720201696">
      <w:bodyDiv w:val="1"/>
      <w:marLeft w:val="0"/>
      <w:marRight w:val="0"/>
      <w:marTop w:val="0"/>
      <w:marBottom w:val="0"/>
      <w:divBdr>
        <w:top w:val="none" w:sz="0" w:space="0" w:color="auto"/>
        <w:left w:val="none" w:sz="0" w:space="0" w:color="auto"/>
        <w:bottom w:val="none" w:sz="0" w:space="0" w:color="auto"/>
        <w:right w:val="none" w:sz="0" w:space="0" w:color="auto"/>
      </w:divBdr>
    </w:div>
    <w:div w:id="1745565390">
      <w:bodyDiv w:val="1"/>
      <w:marLeft w:val="0"/>
      <w:marRight w:val="0"/>
      <w:marTop w:val="0"/>
      <w:marBottom w:val="0"/>
      <w:divBdr>
        <w:top w:val="none" w:sz="0" w:space="0" w:color="auto"/>
        <w:left w:val="none" w:sz="0" w:space="0" w:color="auto"/>
        <w:bottom w:val="none" w:sz="0" w:space="0" w:color="auto"/>
        <w:right w:val="none" w:sz="0" w:space="0" w:color="auto"/>
      </w:divBdr>
    </w:div>
    <w:div w:id="1786925638">
      <w:bodyDiv w:val="1"/>
      <w:marLeft w:val="0"/>
      <w:marRight w:val="0"/>
      <w:marTop w:val="0"/>
      <w:marBottom w:val="0"/>
      <w:divBdr>
        <w:top w:val="none" w:sz="0" w:space="0" w:color="auto"/>
        <w:left w:val="none" w:sz="0" w:space="0" w:color="auto"/>
        <w:bottom w:val="none" w:sz="0" w:space="0" w:color="auto"/>
        <w:right w:val="none" w:sz="0" w:space="0" w:color="auto"/>
      </w:divBdr>
    </w:div>
    <w:div w:id="1926070248">
      <w:bodyDiv w:val="1"/>
      <w:marLeft w:val="0"/>
      <w:marRight w:val="0"/>
      <w:marTop w:val="0"/>
      <w:marBottom w:val="0"/>
      <w:divBdr>
        <w:top w:val="none" w:sz="0" w:space="0" w:color="auto"/>
        <w:left w:val="none" w:sz="0" w:space="0" w:color="auto"/>
        <w:bottom w:val="none" w:sz="0" w:space="0" w:color="auto"/>
        <w:right w:val="none" w:sz="0" w:space="0" w:color="auto"/>
      </w:divBdr>
    </w:div>
    <w:div w:id="1987466165">
      <w:bodyDiv w:val="1"/>
      <w:marLeft w:val="0"/>
      <w:marRight w:val="0"/>
      <w:marTop w:val="0"/>
      <w:marBottom w:val="0"/>
      <w:divBdr>
        <w:top w:val="none" w:sz="0" w:space="0" w:color="auto"/>
        <w:left w:val="none" w:sz="0" w:space="0" w:color="auto"/>
        <w:bottom w:val="none" w:sz="0" w:space="0" w:color="auto"/>
        <w:right w:val="none" w:sz="0" w:space="0" w:color="auto"/>
      </w:divBdr>
    </w:div>
    <w:div w:id="1996176279">
      <w:bodyDiv w:val="1"/>
      <w:marLeft w:val="0"/>
      <w:marRight w:val="0"/>
      <w:marTop w:val="0"/>
      <w:marBottom w:val="0"/>
      <w:divBdr>
        <w:top w:val="none" w:sz="0" w:space="0" w:color="auto"/>
        <w:left w:val="none" w:sz="0" w:space="0" w:color="auto"/>
        <w:bottom w:val="none" w:sz="0" w:space="0" w:color="auto"/>
        <w:right w:val="none" w:sz="0" w:space="0" w:color="auto"/>
      </w:divBdr>
    </w:div>
    <w:div w:id="21319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17</Pages>
  <Words>4038</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Jangra</dc:creator>
  <cp:keywords/>
  <dc:description/>
  <cp:lastModifiedBy>SDI 1022</cp:lastModifiedBy>
  <cp:revision>269</cp:revision>
  <dcterms:created xsi:type="dcterms:W3CDTF">2026-04-01T15:02:00Z</dcterms:created>
  <dcterms:modified xsi:type="dcterms:W3CDTF">2026-04-22T12:02:00Z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81ea64f4-0b20-4147-8d75-ee8ae96e0635</vt:lpwstr>
  </property>
</Properties>
</file>