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4587C" w:rsidRPr="006133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4587C" w:rsidRPr="00613311" w:rsidRDefault="00C57D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4587C" w:rsidRPr="00613311" w:rsidRDefault="00C57D5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Medicine and Health Research</w:t>
            </w:r>
          </w:p>
        </w:tc>
      </w:tr>
      <w:tr w:rsidR="00F4587C" w:rsidRPr="006133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4587C" w:rsidRPr="00613311" w:rsidRDefault="00C57D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4587C" w:rsidRPr="00613311" w:rsidRDefault="00C821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Ms_JOMAHR_14730</w:t>
            </w:r>
          </w:p>
        </w:tc>
      </w:tr>
      <w:tr w:rsidR="00F4587C" w:rsidRPr="006133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4587C" w:rsidRPr="00613311" w:rsidRDefault="00C57D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4587C" w:rsidRPr="00613311" w:rsidRDefault="00C821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sz w:val="20"/>
                <w:szCs w:val="20"/>
                <w:lang w:val="en-GB"/>
              </w:rPr>
              <w:t>CHRONIC ARTIFICIAL LIGHT AT NIGHT EXPOSURE DISRUPTS CIRCADIAN RHYTHMS AND MODULATES P53 GENE EXPRESSION IN A RAT MODEL OF COLORECTAL CANCER</w:t>
            </w:r>
          </w:p>
        </w:tc>
      </w:tr>
      <w:tr w:rsidR="00F4587C" w:rsidRPr="006133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4587C" w:rsidRPr="00613311" w:rsidRDefault="00C57D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4587C" w:rsidRPr="00613311" w:rsidRDefault="00C57D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4587C" w:rsidRPr="00613311" w:rsidRDefault="00F458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4587C" w:rsidRPr="00613311" w:rsidRDefault="00F4587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4587C" w:rsidRPr="00613311" w:rsidRDefault="00C57D5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1331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1331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4587C" w:rsidRPr="00613311" w:rsidRDefault="00F4587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4587C" w:rsidRPr="0061331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F4587C" w:rsidRPr="00613311" w:rsidRDefault="00C57D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331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C57D5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133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33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4587C" w:rsidRPr="00613311" w:rsidRDefault="00C57D5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133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4587C" w:rsidRPr="00613311" w:rsidRDefault="00581E86" w:rsidP="00581E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can be a scientific addition to the scientific community.  These findings provide experimental evidence that environmental light exposure acts as a disease modifier in colorectal carcinogenesis, highlighting circadian health as a potential target for cancer prevention.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4587C" w:rsidRPr="00613311" w:rsidRDefault="00F4587C">
      <w:pPr>
        <w:rPr>
          <w:rFonts w:ascii="Arial" w:hAnsi="Arial" w:cs="Arial"/>
          <w:sz w:val="20"/>
          <w:szCs w:val="20"/>
          <w:lang w:val="en-GB"/>
        </w:rPr>
      </w:pPr>
    </w:p>
    <w:p w:rsidR="00F4587C" w:rsidRPr="00613311" w:rsidRDefault="00C57D5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1331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F4587C" w:rsidRPr="00613311" w:rsidRDefault="00F4587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4587C" w:rsidRPr="0061331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F4587C" w:rsidRPr="00613311" w:rsidRDefault="00C57D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331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C57D5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3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33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4587C" w:rsidRPr="00613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587C" w:rsidRPr="00613311" w:rsidRDefault="00C57D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4587C" w:rsidRPr="0061331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87C" w:rsidRPr="00613311" w:rsidRDefault="00C57D5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587C" w:rsidRPr="00613311" w:rsidRDefault="00581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587C" w:rsidRPr="00613311" w:rsidRDefault="00C57D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331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F4587C" w:rsidRPr="0061331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87C" w:rsidRPr="0061331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587C" w:rsidRPr="00613311" w:rsidRDefault="00581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587C" w:rsidRPr="00613311" w:rsidRDefault="00C57D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331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4587C" w:rsidRPr="0061331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87C" w:rsidRPr="00613311" w:rsidRDefault="00C57D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587C" w:rsidRPr="00613311" w:rsidRDefault="00581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587C" w:rsidRPr="00613311" w:rsidRDefault="00C57D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331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4587C" w:rsidRPr="0061331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87C" w:rsidRPr="00613311" w:rsidRDefault="00C57D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587C" w:rsidRPr="00613311" w:rsidRDefault="00581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587C" w:rsidRPr="00613311" w:rsidRDefault="00C57D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331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4587C" w:rsidRPr="0061331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87C" w:rsidRPr="00613311" w:rsidRDefault="00C57D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587C" w:rsidRPr="00613311" w:rsidRDefault="00581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587C" w:rsidRPr="00613311" w:rsidRDefault="00C57D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331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4587C" w:rsidRPr="0061331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87C" w:rsidRPr="00613311" w:rsidRDefault="00C57D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587C" w:rsidRPr="00613311" w:rsidRDefault="000606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587C" w:rsidRPr="00613311" w:rsidRDefault="00C57D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331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4587C" w:rsidRPr="0061331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87C" w:rsidRPr="0061331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587C" w:rsidRPr="00613311" w:rsidRDefault="000606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587C" w:rsidRPr="00613311" w:rsidRDefault="00C57D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331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4587C" w:rsidRPr="0061331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87C" w:rsidRPr="00613311" w:rsidRDefault="00C57D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587C" w:rsidRPr="00613311" w:rsidRDefault="000606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587C" w:rsidRPr="00613311" w:rsidRDefault="00C57D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4587C" w:rsidRPr="0061331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87C" w:rsidRPr="00613311" w:rsidRDefault="00C57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587C" w:rsidRPr="00613311" w:rsidRDefault="00060650" w:rsidP="0006065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587C" w:rsidRPr="00613311" w:rsidRDefault="00C57D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4587C" w:rsidRPr="0061331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87C" w:rsidRPr="0061331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587C" w:rsidRPr="00613311" w:rsidRDefault="000606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587C" w:rsidRPr="00613311" w:rsidRDefault="00C57D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4587C" w:rsidRPr="0061331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87C" w:rsidRPr="0061331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587C" w:rsidRPr="00613311" w:rsidRDefault="000606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587C" w:rsidRPr="00613311" w:rsidRDefault="00C57D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4587C" w:rsidRPr="0061331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87C" w:rsidRPr="0061331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587C" w:rsidRPr="00613311" w:rsidRDefault="000606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587C" w:rsidRPr="00613311" w:rsidRDefault="00C57D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4587C" w:rsidRPr="0061331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87C" w:rsidRPr="0061331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587C" w:rsidRPr="00613311" w:rsidRDefault="00BF09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587C" w:rsidRPr="00613311" w:rsidRDefault="00C57D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4587C" w:rsidRPr="0061331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87C" w:rsidRPr="0061331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4587C" w:rsidRPr="0061331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4587C" w:rsidRPr="00613311" w:rsidRDefault="00BF09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587C" w:rsidRPr="00613311" w:rsidRDefault="00C57D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4587C" w:rsidRPr="0061331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87C" w:rsidRPr="0061331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4587C" w:rsidRPr="0061331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4587C" w:rsidRPr="00613311" w:rsidRDefault="00BF09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4587C" w:rsidRPr="00613311" w:rsidRDefault="00F4587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4587C" w:rsidRPr="00613311" w:rsidRDefault="00C57D5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1331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F4587C" w:rsidRPr="00613311" w:rsidRDefault="00F4587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4587C" w:rsidRPr="00613311" w:rsidTr="006133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F4587C" w:rsidRPr="00613311" w:rsidRDefault="00C57D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331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F4587C" w:rsidRPr="00613311" w:rsidRDefault="00F458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F4587C" w:rsidRPr="00613311" w:rsidRDefault="00C57D5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33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33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 w:rsidTr="006133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4587C" w:rsidRPr="00613311" w:rsidRDefault="00C57D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4587C" w:rsidRPr="00613311" w:rsidRDefault="00F458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4587C" w:rsidRPr="00613311" w:rsidRDefault="00C57D5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4587C" w:rsidRPr="00613311" w:rsidRDefault="00BF09F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sz w:val="20"/>
                <w:szCs w:val="20"/>
                <w:lang w:val="en-GB"/>
              </w:rPr>
              <w:t>yes, title of the article suitable.</w:t>
            </w:r>
          </w:p>
        </w:tc>
        <w:tc>
          <w:tcPr>
            <w:tcW w:w="1542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 w:rsidTr="006133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4587C" w:rsidRPr="00613311" w:rsidRDefault="00C57D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331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F4587C" w:rsidRPr="00613311" w:rsidRDefault="00F458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4587C" w:rsidRPr="0061331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4587C" w:rsidRPr="00613311" w:rsidRDefault="00BF09F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sz w:val="20"/>
                <w:szCs w:val="20"/>
                <w:lang w:val="en-GB"/>
              </w:rPr>
              <w:t>yes , the abstract of the article is fairly comprehensive.</w:t>
            </w:r>
          </w:p>
        </w:tc>
        <w:tc>
          <w:tcPr>
            <w:tcW w:w="1542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 w:rsidTr="006133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4587C" w:rsidRPr="00613311" w:rsidRDefault="00C57D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1331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13311">
              <w:rPr>
                <w:rFonts w:ascii="Arial" w:hAnsi="Arial" w:cs="Arial"/>
                <w:lang w:val="en-GB" w:eastAsia="en-US"/>
              </w:rPr>
              <w:br/>
            </w:r>
          </w:p>
          <w:p w:rsidR="00F4587C" w:rsidRPr="00613311" w:rsidRDefault="00C57D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4587C" w:rsidRPr="00613311" w:rsidRDefault="00BF09F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sz w:val="20"/>
                <w:szCs w:val="20"/>
                <w:lang w:val="en-GB"/>
              </w:rPr>
              <w:t>Yes , It meets the scientific requirements clear target, strong engaging opening ,well- structured and cohesive clear an</w:t>
            </w:r>
            <w:bookmarkStart w:id="0" w:name="_GoBack"/>
            <w:bookmarkEnd w:id="0"/>
            <w:r w:rsidRPr="00613311">
              <w:rPr>
                <w:rFonts w:ascii="Arial" w:hAnsi="Arial" w:cs="Arial"/>
                <w:sz w:val="20"/>
                <w:szCs w:val="20"/>
                <w:lang w:val="en-GB"/>
              </w:rPr>
              <w:t>d concise writing</w:t>
            </w:r>
          </w:p>
        </w:tc>
        <w:tc>
          <w:tcPr>
            <w:tcW w:w="1542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 w:rsidTr="006133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4587C" w:rsidRPr="00613311" w:rsidRDefault="00C57D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4587C" w:rsidRPr="00613311" w:rsidRDefault="00C57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4587C" w:rsidRPr="00613311" w:rsidRDefault="00F458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4587C" w:rsidRPr="00613311" w:rsidRDefault="00C57D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4587C" w:rsidRPr="00613311" w:rsidRDefault="00BF09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 It meets the scientific requirements in terms of modernity</w:t>
            </w:r>
          </w:p>
        </w:tc>
        <w:tc>
          <w:tcPr>
            <w:tcW w:w="1542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613311" w:rsidTr="0061331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4587C" w:rsidRPr="00613311" w:rsidRDefault="00C57D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4587C" w:rsidRPr="00613311" w:rsidRDefault="00C57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4587C" w:rsidRPr="00613311" w:rsidRDefault="00F458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4587C" w:rsidRPr="00613311" w:rsidRDefault="00C57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4587C" w:rsidRPr="00613311" w:rsidRDefault="00F458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4587C" w:rsidRPr="00613311" w:rsidRDefault="006F60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F4587C" w:rsidRPr="0061331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13311" w:rsidRPr="00613311" w:rsidRDefault="00613311" w:rsidP="0061331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613311" w:rsidRPr="00613311" w:rsidRDefault="00613311" w:rsidP="0061331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13311">
        <w:rPr>
          <w:rFonts w:ascii="Arial" w:hAnsi="Arial" w:cs="Arial"/>
          <w:b/>
          <w:u w:val="single"/>
        </w:rPr>
        <w:t>Reviewer details:</w:t>
      </w:r>
    </w:p>
    <w:p w:rsidR="00613311" w:rsidRPr="00613311" w:rsidRDefault="00613311" w:rsidP="00613311">
      <w:pPr>
        <w:rPr>
          <w:rFonts w:ascii="Arial" w:hAnsi="Arial" w:cs="Arial"/>
          <w:sz w:val="20"/>
          <w:szCs w:val="20"/>
        </w:rPr>
      </w:pPr>
      <w:r w:rsidRPr="00613311">
        <w:rPr>
          <w:rFonts w:ascii="Arial" w:hAnsi="Arial" w:cs="Arial"/>
          <w:color w:val="000000"/>
          <w:sz w:val="20"/>
          <w:szCs w:val="20"/>
        </w:rPr>
        <w:t xml:space="preserve">Saheb </w:t>
      </w:r>
      <w:proofErr w:type="spellStart"/>
      <w:r w:rsidRPr="00613311">
        <w:rPr>
          <w:rFonts w:ascii="Arial" w:hAnsi="Arial" w:cs="Arial"/>
          <w:color w:val="000000"/>
          <w:sz w:val="20"/>
          <w:szCs w:val="20"/>
        </w:rPr>
        <w:t>Jubeir</w:t>
      </w:r>
      <w:proofErr w:type="spellEnd"/>
      <w:r w:rsidRPr="0061331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13311">
        <w:rPr>
          <w:rFonts w:ascii="Arial" w:hAnsi="Arial" w:cs="Arial"/>
          <w:color w:val="000000"/>
          <w:sz w:val="20"/>
          <w:szCs w:val="20"/>
        </w:rPr>
        <w:t>Hanoon</w:t>
      </w:r>
      <w:proofErr w:type="spellEnd"/>
      <w:r w:rsidRPr="00613311">
        <w:rPr>
          <w:rFonts w:ascii="Arial" w:hAnsi="Arial" w:cs="Arial"/>
          <w:color w:val="000000"/>
          <w:sz w:val="20"/>
          <w:szCs w:val="20"/>
        </w:rPr>
        <w:t xml:space="preserve"> Al-</w:t>
      </w:r>
      <w:proofErr w:type="spellStart"/>
      <w:r w:rsidRPr="00613311">
        <w:rPr>
          <w:rFonts w:ascii="Arial" w:hAnsi="Arial" w:cs="Arial"/>
          <w:color w:val="000000"/>
          <w:sz w:val="20"/>
          <w:szCs w:val="20"/>
        </w:rPr>
        <w:t>Fleafil</w:t>
      </w:r>
      <w:proofErr w:type="spellEnd"/>
      <w:r w:rsidRPr="0061331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613311">
        <w:rPr>
          <w:rFonts w:ascii="Arial" w:hAnsi="Arial" w:cs="Arial"/>
          <w:sz w:val="20"/>
          <w:szCs w:val="20"/>
        </w:rPr>
        <w:t xml:space="preserve">, </w:t>
      </w:r>
      <w:r w:rsidRPr="00613311">
        <w:rPr>
          <w:rFonts w:ascii="Arial" w:hAnsi="Arial" w:cs="Arial"/>
          <w:color w:val="000000"/>
          <w:sz w:val="20"/>
          <w:szCs w:val="20"/>
        </w:rPr>
        <w:t xml:space="preserve">Imam </w:t>
      </w:r>
      <w:proofErr w:type="spellStart"/>
      <w:r w:rsidRPr="00613311">
        <w:rPr>
          <w:rFonts w:ascii="Arial" w:hAnsi="Arial" w:cs="Arial"/>
          <w:color w:val="000000"/>
          <w:sz w:val="20"/>
          <w:szCs w:val="20"/>
        </w:rPr>
        <w:t>Ja’afar</w:t>
      </w:r>
      <w:proofErr w:type="spellEnd"/>
      <w:r w:rsidRPr="00613311">
        <w:rPr>
          <w:rFonts w:ascii="Arial" w:hAnsi="Arial" w:cs="Arial"/>
          <w:color w:val="000000"/>
          <w:sz w:val="20"/>
          <w:szCs w:val="20"/>
        </w:rPr>
        <w:t xml:space="preserve"> Al-Sadiq University</w:t>
      </w:r>
      <w:r w:rsidRPr="00613311">
        <w:rPr>
          <w:rFonts w:ascii="Arial" w:hAnsi="Arial" w:cs="Arial"/>
          <w:sz w:val="20"/>
          <w:szCs w:val="20"/>
        </w:rPr>
        <w:t xml:space="preserve">, </w:t>
      </w:r>
      <w:r w:rsidRPr="00613311">
        <w:rPr>
          <w:rFonts w:ascii="Arial" w:hAnsi="Arial" w:cs="Arial"/>
          <w:color w:val="000000"/>
          <w:sz w:val="20"/>
          <w:szCs w:val="20"/>
        </w:rPr>
        <w:t>Iraq</w:t>
      </w:r>
    </w:p>
    <w:p w:rsidR="00F4587C" w:rsidRPr="00613311" w:rsidRDefault="00F4587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F4587C" w:rsidRPr="0061331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887" w:rsidRDefault="00065887">
      <w:r>
        <w:separator/>
      </w:r>
    </w:p>
  </w:endnote>
  <w:endnote w:type="continuationSeparator" w:id="0">
    <w:p w:rsidR="00065887" w:rsidRDefault="0006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87C" w:rsidRDefault="00F4587C">
    <w:pPr>
      <w:pStyle w:val="Footer"/>
      <w:jc w:val="right"/>
    </w:pPr>
  </w:p>
  <w:p w:rsidR="00F4587C" w:rsidRDefault="00C57D5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91A2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91A22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F4587C" w:rsidRDefault="00C57D5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4587C" w:rsidRDefault="00F4587C">
    <w:pPr>
      <w:pStyle w:val="Footer"/>
      <w:jc w:val="right"/>
    </w:pPr>
  </w:p>
  <w:p w:rsidR="00F4587C" w:rsidRDefault="00F4587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887" w:rsidRDefault="00065887">
      <w:r>
        <w:separator/>
      </w:r>
    </w:p>
  </w:footnote>
  <w:footnote w:type="continuationSeparator" w:id="0">
    <w:p w:rsidR="00065887" w:rsidRDefault="0006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87C" w:rsidRDefault="00F4587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4587C" w:rsidRDefault="00C57D5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587C"/>
    <w:rsid w:val="00060650"/>
    <w:rsid w:val="00065887"/>
    <w:rsid w:val="00181C90"/>
    <w:rsid w:val="003758B3"/>
    <w:rsid w:val="00491A22"/>
    <w:rsid w:val="00581E86"/>
    <w:rsid w:val="00613311"/>
    <w:rsid w:val="006F60FB"/>
    <w:rsid w:val="007D3E57"/>
    <w:rsid w:val="007F3E8F"/>
    <w:rsid w:val="00894E5E"/>
    <w:rsid w:val="00915F50"/>
    <w:rsid w:val="009D7928"/>
    <w:rsid w:val="00A10358"/>
    <w:rsid w:val="00AD09F7"/>
    <w:rsid w:val="00AE05A4"/>
    <w:rsid w:val="00BF09F0"/>
    <w:rsid w:val="00C57D5D"/>
    <w:rsid w:val="00C821DA"/>
    <w:rsid w:val="00D80E61"/>
    <w:rsid w:val="00E10F49"/>
    <w:rsid w:val="00F168ED"/>
    <w:rsid w:val="00F4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5CBA5B-1B1E-4C76-BE60-EE30D1DE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D80E6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1331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2026-03-24T06:15:00Z</dcterms:created>
  <dcterms:modified xsi:type="dcterms:W3CDTF">2026-04-11T07:21:00Z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