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3F31" w:rsidRPr="00B142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3F31" w:rsidRPr="00B1428E" w:rsidRDefault="00F160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23F31" w:rsidRPr="00B1428E" w:rsidRDefault="00F160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Basic and Applied Research international</w:t>
            </w:r>
          </w:p>
        </w:tc>
      </w:tr>
      <w:tr w:rsidR="00723F31" w:rsidRPr="00B142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3F31" w:rsidRPr="00B1428E" w:rsidRDefault="00F160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23F31" w:rsidRPr="00B1428E" w:rsidRDefault="00B8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Ms_JOBARI_14713</w:t>
            </w:r>
          </w:p>
        </w:tc>
      </w:tr>
      <w:tr w:rsidR="00723F31" w:rsidRPr="00B142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3F31" w:rsidRPr="00B1428E" w:rsidRDefault="00F160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23F31" w:rsidRPr="00B1428E" w:rsidRDefault="00B8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TRANSAMINASE ENZYME ACTIVITY CHANGES ATTRIBUTED TO DAILY ADMINISTRATION OF THE AQUEOUS EXTRACT OF </w:t>
            </w:r>
            <w:proofErr w:type="spellStart"/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Azadirachtaindica</w:t>
            </w:r>
            <w:proofErr w:type="spellEnd"/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WISTAR ALBINO RATS</w:t>
            </w:r>
          </w:p>
        </w:tc>
      </w:tr>
      <w:tr w:rsidR="00723F31" w:rsidRPr="00B142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3F31" w:rsidRPr="00B1428E" w:rsidRDefault="00F160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23F31" w:rsidRPr="00B1428E" w:rsidRDefault="00F160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23F31" w:rsidRPr="00B1428E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23F31" w:rsidRPr="00B1428E" w:rsidRDefault="00723F3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3F31" w:rsidRPr="00B1428E" w:rsidRDefault="00F160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428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23F31" w:rsidRPr="00B1428E" w:rsidRDefault="00723F3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3F31" w:rsidRPr="00B1428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F160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42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23F31" w:rsidRPr="00B1428E" w:rsidRDefault="00F13CD7" w:rsidP="006C59B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1428E">
              <w:rPr>
                <w:rStyle w:val="Emphasis"/>
                <w:rFonts w:ascii="Arial" w:eastAsia="MS Mincho" w:hAnsi="Arial" w:cs="Arial"/>
                <w:color w:val="0A0A0A"/>
                <w:sz w:val="20"/>
                <w:szCs w:val="20"/>
                <w:shd w:val="clear" w:color="auto" w:fill="FFFFFF"/>
              </w:rPr>
              <w:t>Azadirachta</w:t>
            </w:r>
            <w:proofErr w:type="spellEnd"/>
            <w:r w:rsidRPr="00B1428E">
              <w:rPr>
                <w:rStyle w:val="Emphasis"/>
                <w:rFonts w:ascii="Arial" w:eastAsia="MS Mincho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428E">
              <w:rPr>
                <w:rStyle w:val="Emphasis"/>
                <w:rFonts w:ascii="Arial" w:eastAsia="MS Mincho" w:hAnsi="Arial" w:cs="Arial"/>
                <w:color w:val="0A0A0A"/>
                <w:sz w:val="20"/>
                <w:szCs w:val="20"/>
                <w:shd w:val="clear" w:color="auto" w:fill="FFFFFF"/>
              </w:rPr>
              <w:t>indica</w:t>
            </w:r>
            <w:proofErr w:type="spellEnd"/>
            <w:r w:rsidRPr="00B1428E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, commonly known as Neem, is a versatile medicinal plant used in Ayurveda and modern natural remedies for its antibacterial, antifungal, and anti-inflammatory properties.</w:t>
            </w:r>
            <w:r w:rsidR="002D31DC" w:rsidRPr="00B1428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D31DC" w:rsidRPr="00B1428E">
              <w:rPr>
                <w:rFonts w:ascii="Arial" w:hAnsi="Arial" w:cs="Arial"/>
                <w:sz w:val="20"/>
                <w:szCs w:val="20"/>
              </w:rPr>
              <w:t xml:space="preserve">In the present study the </w:t>
            </w:r>
            <w:r w:rsidR="002D31DC" w:rsidRPr="00B1428E">
              <w:rPr>
                <w:rFonts w:ascii="Arial" w:hAnsi="Arial" w:cs="Arial"/>
                <w:i/>
                <w:sz w:val="20"/>
                <w:szCs w:val="20"/>
              </w:rPr>
              <w:t xml:space="preserve">aqueous leaf extract of </w:t>
            </w:r>
            <w:proofErr w:type="spellStart"/>
            <w:r w:rsidR="002D31DC" w:rsidRPr="00B1428E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Azadirachta</w:t>
            </w:r>
            <w:proofErr w:type="spellEnd"/>
            <w:r w:rsidR="002D31DC" w:rsidRPr="00B1428E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2D31DC" w:rsidRPr="00B1428E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indica</w:t>
            </w:r>
            <w:proofErr w:type="spellEnd"/>
            <w:r w:rsidR="002D31DC" w:rsidRPr="00B1428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D31DC" w:rsidRPr="00B1428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471A3F" w:rsidRPr="00B1428E">
              <w:rPr>
                <w:rFonts w:ascii="Arial" w:hAnsi="Arial" w:cs="Arial"/>
                <w:sz w:val="20"/>
                <w:szCs w:val="20"/>
              </w:rPr>
              <w:t>administered to</w:t>
            </w:r>
            <w:r w:rsidR="002D31DC" w:rsidRPr="00B142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1DC" w:rsidRPr="00B1428E">
              <w:rPr>
                <w:rFonts w:ascii="Arial" w:hAnsi="Arial" w:cs="Arial"/>
                <w:i/>
                <w:sz w:val="20"/>
                <w:szCs w:val="20"/>
              </w:rPr>
              <w:t xml:space="preserve">Wistar albino rats </w:t>
            </w:r>
            <w:r w:rsidR="002D31DC" w:rsidRPr="00B1428E">
              <w:rPr>
                <w:rFonts w:ascii="Arial" w:hAnsi="Arial" w:cs="Arial"/>
                <w:sz w:val="20"/>
                <w:szCs w:val="20"/>
              </w:rPr>
              <w:t>to</w:t>
            </w:r>
            <w:r w:rsidR="002D31DC" w:rsidRPr="00B1428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D31DC" w:rsidRPr="00B1428E">
              <w:rPr>
                <w:rFonts w:ascii="Arial" w:hAnsi="Arial" w:cs="Arial"/>
                <w:sz w:val="20"/>
                <w:szCs w:val="20"/>
              </w:rPr>
              <w:t xml:space="preserve">test the </w:t>
            </w:r>
            <w:r w:rsidR="002D31DC" w:rsidRPr="00B1428E">
              <w:rPr>
                <w:rFonts w:ascii="Arial" w:hAnsi="Arial" w:cs="Arial"/>
                <w:i/>
                <w:sz w:val="20"/>
                <w:szCs w:val="20"/>
              </w:rPr>
              <w:t>transaminase enzyme activity</w:t>
            </w:r>
            <w:r w:rsidR="002D31DC" w:rsidRPr="00B1428E">
              <w:rPr>
                <w:rFonts w:ascii="Arial" w:hAnsi="Arial" w:cs="Arial"/>
                <w:sz w:val="20"/>
                <w:szCs w:val="20"/>
              </w:rPr>
              <w:t>.</w:t>
            </w:r>
            <w:r w:rsidR="002D31DC" w:rsidRPr="00B1428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A2108" w:rsidRPr="00B1428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63755" w:rsidRPr="00B1428E">
              <w:rPr>
                <w:rFonts w:ascii="Arial" w:hAnsi="Arial" w:cs="Arial"/>
                <w:sz w:val="20"/>
                <w:szCs w:val="20"/>
              </w:rPr>
              <w:t>finding of the study suggests</w:t>
            </w:r>
            <w:r w:rsidR="00CA2108" w:rsidRPr="00B1428E">
              <w:rPr>
                <w:rFonts w:ascii="Arial" w:hAnsi="Arial" w:cs="Arial"/>
                <w:sz w:val="20"/>
                <w:szCs w:val="20"/>
              </w:rPr>
              <w:t xml:space="preserve"> that there </w:t>
            </w:r>
            <w:r w:rsidR="000C2023" w:rsidRPr="00B1428E">
              <w:rPr>
                <w:rFonts w:ascii="Arial" w:hAnsi="Arial" w:cs="Arial"/>
                <w:sz w:val="20"/>
                <w:szCs w:val="20"/>
              </w:rPr>
              <w:t>are no adverse effects</w:t>
            </w:r>
            <w:r w:rsidR="00CA2108" w:rsidRPr="00B1428E">
              <w:rPr>
                <w:rFonts w:ascii="Arial" w:hAnsi="Arial" w:cs="Arial"/>
                <w:sz w:val="20"/>
                <w:szCs w:val="20"/>
              </w:rPr>
              <w:t xml:space="preserve"> on the liver activity</w:t>
            </w:r>
            <w:r w:rsidR="006C59B9" w:rsidRPr="00B1428E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6C59B9" w:rsidRPr="00B1428E">
              <w:rPr>
                <w:rFonts w:ascii="Arial" w:hAnsi="Arial" w:cs="Arial"/>
                <w:i/>
                <w:sz w:val="20"/>
                <w:szCs w:val="20"/>
              </w:rPr>
              <w:t>Wistar albino rats</w:t>
            </w:r>
            <w:r w:rsidR="006C59B9" w:rsidRPr="00B1428E">
              <w:rPr>
                <w:rFonts w:ascii="Arial" w:hAnsi="Arial" w:cs="Arial"/>
                <w:sz w:val="20"/>
                <w:szCs w:val="20"/>
              </w:rPr>
              <w:t>.</w:t>
            </w:r>
            <w:r w:rsidR="00CA2108" w:rsidRPr="00B142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3F31" w:rsidRPr="00B1428E" w:rsidRDefault="00E04B12">
      <w:pPr>
        <w:rPr>
          <w:rFonts w:ascii="Arial" w:hAnsi="Arial" w:cs="Arial"/>
          <w:sz w:val="20"/>
          <w:szCs w:val="20"/>
          <w:lang w:val="en-GB"/>
        </w:rPr>
      </w:pPr>
      <w:r w:rsidRPr="00B1428E">
        <w:rPr>
          <w:rFonts w:ascii="Arial" w:hAnsi="Arial" w:cs="Arial"/>
          <w:sz w:val="20"/>
          <w:szCs w:val="20"/>
          <w:lang w:val="en-GB"/>
        </w:rPr>
        <w:t>s</w:t>
      </w:r>
    </w:p>
    <w:p w:rsidR="00723F31" w:rsidRPr="00B1428E" w:rsidRDefault="00F160B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1428E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723F31" w:rsidRPr="00B1428E" w:rsidRDefault="00723F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3F31" w:rsidRPr="00B1428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F160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EA299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B6101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38670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FA36D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FA36D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FA36D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FA36D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FA36D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FA36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FA36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684A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684A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684A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684A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3F31" w:rsidRPr="00B1428E" w:rsidRDefault="00F160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3F31" w:rsidRPr="00B1428E" w:rsidRDefault="00F160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3F31" w:rsidRPr="00B1428E" w:rsidRDefault="00F160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3F31" w:rsidRPr="00B1428E" w:rsidRDefault="00684A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3F31" w:rsidRPr="00B1428E" w:rsidRDefault="00723F3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3F31" w:rsidRPr="00B1428E" w:rsidRDefault="00F160B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1428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723F31" w:rsidRPr="00B1428E" w:rsidRDefault="00723F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23F31" w:rsidRPr="00B1428E" w:rsidTr="0082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23F31" w:rsidRPr="00B1428E" w:rsidRDefault="00F160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>Reviewer’s comment</w:t>
            </w:r>
          </w:p>
          <w:p w:rsidR="00723F31" w:rsidRPr="00B1428E" w:rsidRDefault="00723F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723F31" w:rsidRPr="00B1428E" w:rsidRDefault="00F160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42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42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3F31" w:rsidRPr="00B1428E" w:rsidRDefault="00723F3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1005" w:rsidRPr="00B1428E" w:rsidTr="0082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1005" w:rsidRPr="00B1428E" w:rsidRDefault="00821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1005" w:rsidRPr="00B1428E" w:rsidRDefault="00821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1005" w:rsidRPr="00B1428E" w:rsidRDefault="00821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1005" w:rsidRPr="00B1428E" w:rsidRDefault="00821005" w:rsidP="00712EA1">
            <w:pPr>
              <w:ind w:left="-4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sz w:val="20"/>
                <w:szCs w:val="20"/>
              </w:rPr>
              <w:t>Yes. Title of the article is suitable</w:t>
            </w:r>
          </w:p>
        </w:tc>
        <w:tc>
          <w:tcPr>
            <w:tcW w:w="1542" w:type="pct"/>
            <w:shd w:val="clear" w:color="auto" w:fill="auto"/>
          </w:tcPr>
          <w:p w:rsidR="00821005" w:rsidRPr="00B1428E" w:rsidRDefault="008210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1005" w:rsidRPr="00B1428E" w:rsidTr="0082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1005" w:rsidRPr="00B1428E" w:rsidRDefault="00821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1005" w:rsidRPr="00B1428E" w:rsidRDefault="00821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1005" w:rsidRPr="00B1428E" w:rsidRDefault="00821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1005" w:rsidRPr="00B1428E" w:rsidRDefault="00821005" w:rsidP="00712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</w:rPr>
              <w:t>Yes. Abstract is comprehensive</w:t>
            </w:r>
          </w:p>
        </w:tc>
        <w:tc>
          <w:tcPr>
            <w:tcW w:w="1542" w:type="pct"/>
            <w:shd w:val="clear" w:color="auto" w:fill="auto"/>
          </w:tcPr>
          <w:p w:rsidR="00821005" w:rsidRPr="00B1428E" w:rsidRDefault="008210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1005" w:rsidRPr="00B1428E" w:rsidTr="0082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1005" w:rsidRPr="00B1428E" w:rsidRDefault="008210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1428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1428E">
              <w:rPr>
                <w:rFonts w:ascii="Arial" w:hAnsi="Arial" w:cs="Arial"/>
                <w:lang w:val="en-GB"/>
              </w:rPr>
              <w:br/>
            </w:r>
          </w:p>
          <w:p w:rsidR="00821005" w:rsidRPr="00B1428E" w:rsidRDefault="00821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1005" w:rsidRPr="00B1428E" w:rsidRDefault="00821005" w:rsidP="00712EA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Manuscript is scientifically correct.</w:t>
            </w:r>
          </w:p>
        </w:tc>
        <w:tc>
          <w:tcPr>
            <w:tcW w:w="1542" w:type="pct"/>
            <w:shd w:val="clear" w:color="auto" w:fill="auto"/>
          </w:tcPr>
          <w:p w:rsidR="00821005" w:rsidRPr="00B1428E" w:rsidRDefault="008210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1005" w:rsidRPr="00B1428E" w:rsidTr="0082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1005" w:rsidRPr="00B1428E" w:rsidRDefault="00821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1005" w:rsidRPr="00B1428E" w:rsidRDefault="00821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1005" w:rsidRPr="00B1428E" w:rsidRDefault="00821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1005" w:rsidRPr="00B1428E" w:rsidRDefault="00821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1005" w:rsidRPr="00B1428E" w:rsidRDefault="002A05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1005" w:rsidRPr="00B1428E" w:rsidRDefault="008210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1005" w:rsidRPr="00B1428E" w:rsidTr="0082100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1005" w:rsidRPr="00B1428E" w:rsidRDefault="00821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1005" w:rsidRPr="00B1428E" w:rsidRDefault="00821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1005" w:rsidRPr="00B1428E" w:rsidRDefault="00821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1005" w:rsidRPr="00B1428E" w:rsidRDefault="00821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1005" w:rsidRPr="00B1428E" w:rsidRDefault="00821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1005" w:rsidRPr="00B1428E" w:rsidRDefault="009A54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821005" w:rsidRPr="00B1428E" w:rsidRDefault="008210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3F31" w:rsidRPr="00B1428E" w:rsidRDefault="00723F3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23F31" w:rsidRPr="00B1428E" w:rsidRDefault="00F160BB" w:rsidP="009A165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1428E">
        <w:rPr>
          <w:rFonts w:ascii="Arial" w:hAnsi="Arial" w:cs="Arial"/>
          <w:highlight w:val="yellow"/>
          <w:u w:val="single"/>
          <w:lang w:val="en-GB"/>
        </w:rPr>
        <w:t>PART 3</w:t>
      </w:r>
    </w:p>
    <w:p w:rsidR="00723F31" w:rsidRPr="00B1428E" w:rsidRDefault="00723F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23F31" w:rsidRPr="00B1428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23F31" w:rsidRPr="00B1428E" w:rsidRDefault="00F160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428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23F31" w:rsidRPr="00B1428E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3F31" w:rsidRPr="00B1428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23F31" w:rsidRPr="00B1428E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23F31" w:rsidRPr="00B1428E" w:rsidRDefault="00F160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28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3F31" w:rsidRPr="00B1428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23F31" w:rsidRPr="00B1428E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3F31" w:rsidRPr="00B1428E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30AC" w:rsidRPr="00B1428E" w:rsidRDefault="004830AC" w:rsidP="004830A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42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introduction the year of the reference </w:t>
            </w:r>
            <w:r w:rsidRPr="00B1428E"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Pr="00B1428E">
              <w:rPr>
                <w:rFonts w:ascii="Arial" w:hAnsi="Arial" w:cs="Arial"/>
                <w:i/>
                <w:sz w:val="20"/>
                <w:szCs w:val="20"/>
              </w:rPr>
              <w:t>et al</w:t>
            </w:r>
            <w:r w:rsidRPr="00B1428E">
              <w:rPr>
                <w:rFonts w:ascii="Arial" w:hAnsi="Arial" w:cs="Arial"/>
                <w:sz w:val="20"/>
                <w:szCs w:val="20"/>
              </w:rPr>
              <w:t xml:space="preserve">., 2024 is mentioned as Sunday </w:t>
            </w:r>
            <w:r w:rsidRPr="00B1428E">
              <w:rPr>
                <w:rFonts w:ascii="Arial" w:hAnsi="Arial" w:cs="Arial"/>
                <w:i/>
                <w:sz w:val="20"/>
                <w:szCs w:val="20"/>
              </w:rPr>
              <w:t>et al</w:t>
            </w:r>
            <w:r w:rsidRPr="00B1428E">
              <w:rPr>
                <w:rFonts w:ascii="Arial" w:hAnsi="Arial" w:cs="Arial"/>
                <w:sz w:val="20"/>
                <w:szCs w:val="20"/>
              </w:rPr>
              <w:t>., 20024. This has to be corrected.</w:t>
            </w:r>
          </w:p>
          <w:p w:rsidR="004830AC" w:rsidRPr="00B1428E" w:rsidRDefault="004830AC" w:rsidP="004830A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428E">
              <w:rPr>
                <w:rFonts w:ascii="Arial" w:hAnsi="Arial" w:cs="Arial"/>
                <w:sz w:val="20"/>
                <w:szCs w:val="20"/>
                <w:lang w:val="en-GB"/>
              </w:rPr>
              <w:t xml:space="preserve">The spelling of solution is wrong in principle of </w:t>
            </w:r>
            <w:r w:rsidRPr="00B1428E">
              <w:rPr>
                <w:rFonts w:ascii="Arial" w:hAnsi="Arial" w:cs="Arial"/>
                <w:color w:val="000000" w:themeColor="text1"/>
                <w:sz w:val="20"/>
                <w:szCs w:val="20"/>
              </w:rPr>
              <w:t>Assay of Alanine Amino Transferase (ALT) Activity</w:t>
            </w:r>
          </w:p>
          <w:p w:rsidR="00723F31" w:rsidRPr="00B1428E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3F31" w:rsidRPr="00B1428E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23F31" w:rsidRPr="00B1428E" w:rsidRDefault="00723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1428E" w:rsidRPr="00B1428E" w:rsidRDefault="00B1428E" w:rsidP="00B1428E">
      <w:pPr>
        <w:rPr>
          <w:rFonts w:ascii="Arial" w:hAnsi="Arial" w:cs="Arial"/>
          <w:b/>
          <w:sz w:val="20"/>
          <w:szCs w:val="20"/>
        </w:rPr>
      </w:pPr>
    </w:p>
    <w:p w:rsidR="00B1428E" w:rsidRPr="00B1428E" w:rsidRDefault="00B1428E" w:rsidP="00B1428E">
      <w:pPr>
        <w:rPr>
          <w:rFonts w:ascii="Arial" w:hAnsi="Arial" w:cs="Arial"/>
          <w:b/>
          <w:sz w:val="20"/>
          <w:szCs w:val="20"/>
          <w:u w:val="single"/>
        </w:rPr>
      </w:pPr>
      <w:r w:rsidRPr="00B142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1428E" w:rsidRPr="00B1428E" w:rsidRDefault="00B1428E" w:rsidP="00B1428E">
      <w:pPr>
        <w:rPr>
          <w:rFonts w:ascii="Arial" w:hAnsi="Arial" w:cs="Arial"/>
          <w:sz w:val="20"/>
          <w:szCs w:val="20"/>
        </w:rPr>
      </w:pPr>
    </w:p>
    <w:p w:rsidR="00B1428E" w:rsidRPr="00B1428E" w:rsidRDefault="00B1428E" w:rsidP="00B1428E">
      <w:pPr>
        <w:rPr>
          <w:rFonts w:ascii="Arial" w:hAnsi="Arial" w:cs="Arial"/>
          <w:sz w:val="20"/>
          <w:szCs w:val="20"/>
        </w:rPr>
      </w:pPr>
      <w:r w:rsidRPr="00B1428E">
        <w:rPr>
          <w:rFonts w:ascii="Arial" w:hAnsi="Arial" w:cs="Arial"/>
          <w:color w:val="000000"/>
          <w:sz w:val="20"/>
          <w:szCs w:val="20"/>
        </w:rPr>
        <w:t xml:space="preserve">Shereen </w:t>
      </w:r>
      <w:proofErr w:type="spellStart"/>
      <w:r w:rsidRPr="00B1428E">
        <w:rPr>
          <w:rFonts w:ascii="Arial" w:hAnsi="Arial" w:cs="Arial"/>
          <w:color w:val="000000"/>
          <w:sz w:val="20"/>
          <w:szCs w:val="20"/>
        </w:rPr>
        <w:t>Kouser</w:t>
      </w:r>
      <w:proofErr w:type="spellEnd"/>
      <w:r w:rsidRPr="00B1428E">
        <w:rPr>
          <w:rFonts w:ascii="Arial" w:hAnsi="Arial" w:cs="Arial"/>
          <w:color w:val="000000"/>
          <w:sz w:val="20"/>
          <w:szCs w:val="20"/>
        </w:rPr>
        <w:t>, Regional Institute of Education</w:t>
      </w:r>
      <w:r w:rsidRPr="00B1428E">
        <w:rPr>
          <w:rFonts w:ascii="Arial" w:hAnsi="Arial" w:cs="Arial"/>
          <w:sz w:val="20"/>
          <w:szCs w:val="20"/>
        </w:rPr>
        <w:t xml:space="preserve">, </w:t>
      </w:r>
      <w:r w:rsidRPr="00B1428E">
        <w:rPr>
          <w:rFonts w:ascii="Arial" w:hAnsi="Arial" w:cs="Arial"/>
          <w:color w:val="000000"/>
          <w:sz w:val="20"/>
          <w:szCs w:val="20"/>
        </w:rPr>
        <w:t>India</w:t>
      </w:r>
    </w:p>
    <w:p w:rsidR="00723F31" w:rsidRPr="00B1428E" w:rsidRDefault="00723F3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723F31" w:rsidRPr="00B1428E" w:rsidRDefault="00723F3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723F31" w:rsidRPr="00B1428E" w:rsidSect="00773CA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CB1" w:rsidRDefault="00242CB1">
      <w:r>
        <w:separator/>
      </w:r>
    </w:p>
  </w:endnote>
  <w:endnote w:type="continuationSeparator" w:id="0">
    <w:p w:rsidR="00242CB1" w:rsidRDefault="0024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F31" w:rsidRDefault="00723F31">
    <w:pPr>
      <w:pStyle w:val="Footer"/>
      <w:jc w:val="right"/>
    </w:pPr>
  </w:p>
  <w:p w:rsidR="00723F31" w:rsidRDefault="00F160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73CA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73CA1">
      <w:rPr>
        <w:b/>
        <w:sz w:val="20"/>
      </w:rPr>
      <w:fldChar w:fldCharType="separate"/>
    </w:r>
    <w:r w:rsidR="009A165E">
      <w:rPr>
        <w:b/>
        <w:noProof/>
        <w:sz w:val="20"/>
      </w:rPr>
      <w:t>2</w:t>
    </w:r>
    <w:r w:rsidR="00773CA1">
      <w:rPr>
        <w:b/>
        <w:sz w:val="20"/>
      </w:rPr>
      <w:fldChar w:fldCharType="end"/>
    </w:r>
    <w:r>
      <w:rPr>
        <w:sz w:val="20"/>
      </w:rPr>
      <w:t xml:space="preserve"> of </w:t>
    </w:r>
    <w:r w:rsidR="00773CA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73CA1">
      <w:rPr>
        <w:b/>
        <w:sz w:val="20"/>
      </w:rPr>
      <w:fldChar w:fldCharType="separate"/>
    </w:r>
    <w:r w:rsidR="009A165E">
      <w:rPr>
        <w:b/>
        <w:noProof/>
        <w:sz w:val="20"/>
      </w:rPr>
      <w:t>2</w:t>
    </w:r>
    <w:r w:rsidR="00773CA1">
      <w:rPr>
        <w:b/>
        <w:sz w:val="20"/>
      </w:rPr>
      <w:fldChar w:fldCharType="end"/>
    </w:r>
  </w:p>
  <w:p w:rsidR="00723F31" w:rsidRDefault="00F160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23F31" w:rsidRDefault="00723F31">
    <w:pPr>
      <w:pStyle w:val="Footer"/>
      <w:jc w:val="right"/>
    </w:pPr>
  </w:p>
  <w:p w:rsidR="00723F31" w:rsidRDefault="00723F3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CB1" w:rsidRDefault="00242CB1">
      <w:r>
        <w:separator/>
      </w:r>
    </w:p>
  </w:footnote>
  <w:footnote w:type="continuationSeparator" w:id="0">
    <w:p w:rsidR="00242CB1" w:rsidRDefault="0024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F31" w:rsidRDefault="00723F3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23F31" w:rsidRDefault="00F160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341A6B"/>
    <w:multiLevelType w:val="hybridMultilevel"/>
    <w:tmpl w:val="F1863F58"/>
    <w:lvl w:ilvl="0" w:tplc="CBBEB5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1307"/>
    <w:multiLevelType w:val="hybridMultilevel"/>
    <w:tmpl w:val="F1863F58"/>
    <w:lvl w:ilvl="0" w:tplc="CBBEB5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F31"/>
    <w:rsid w:val="0001407D"/>
    <w:rsid w:val="000C2023"/>
    <w:rsid w:val="001C0440"/>
    <w:rsid w:val="00242CB1"/>
    <w:rsid w:val="002A0555"/>
    <w:rsid w:val="002D31DC"/>
    <w:rsid w:val="00306634"/>
    <w:rsid w:val="00307C4C"/>
    <w:rsid w:val="00366DD3"/>
    <w:rsid w:val="00386706"/>
    <w:rsid w:val="003F7FFA"/>
    <w:rsid w:val="00424B4E"/>
    <w:rsid w:val="00432585"/>
    <w:rsid w:val="00471A3F"/>
    <w:rsid w:val="004830AC"/>
    <w:rsid w:val="005028E1"/>
    <w:rsid w:val="00565A0A"/>
    <w:rsid w:val="005C2AA5"/>
    <w:rsid w:val="00631E4B"/>
    <w:rsid w:val="00684ACD"/>
    <w:rsid w:val="006C59B9"/>
    <w:rsid w:val="007211AD"/>
    <w:rsid w:val="00722525"/>
    <w:rsid w:val="00723F31"/>
    <w:rsid w:val="00773CA1"/>
    <w:rsid w:val="00821005"/>
    <w:rsid w:val="00937B49"/>
    <w:rsid w:val="00945A1A"/>
    <w:rsid w:val="00946652"/>
    <w:rsid w:val="009A165E"/>
    <w:rsid w:val="009A5412"/>
    <w:rsid w:val="009F18C3"/>
    <w:rsid w:val="00A21B3B"/>
    <w:rsid w:val="00A864E7"/>
    <w:rsid w:val="00AA79BE"/>
    <w:rsid w:val="00B1428E"/>
    <w:rsid w:val="00B26D41"/>
    <w:rsid w:val="00B61012"/>
    <w:rsid w:val="00B72F94"/>
    <w:rsid w:val="00B8793A"/>
    <w:rsid w:val="00BF76E1"/>
    <w:rsid w:val="00C3689C"/>
    <w:rsid w:val="00C723FE"/>
    <w:rsid w:val="00CA2108"/>
    <w:rsid w:val="00CC1D3C"/>
    <w:rsid w:val="00DB7C80"/>
    <w:rsid w:val="00E04B12"/>
    <w:rsid w:val="00E63755"/>
    <w:rsid w:val="00E738F3"/>
    <w:rsid w:val="00EA2991"/>
    <w:rsid w:val="00F13CD7"/>
    <w:rsid w:val="00F160BB"/>
    <w:rsid w:val="00F70C58"/>
    <w:rsid w:val="00FA36D3"/>
    <w:rsid w:val="00FD3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23C2"/>
  <w15:docId w15:val="{D98EB354-3FFD-4C7E-82B8-04ACCBE2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0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73CA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73CA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73CA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73CA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73CA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73CA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73CA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73C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C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C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3C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73C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3CA1"/>
    <w:pPr>
      <w:ind w:left="720"/>
      <w:contextualSpacing/>
    </w:pPr>
  </w:style>
  <w:style w:type="paragraph" w:styleId="Revision">
    <w:name w:val="Revision"/>
    <w:hidden/>
    <w:uiPriority w:val="99"/>
    <w:semiHidden/>
    <w:rsid w:val="00773CA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73CA1"/>
    <w:rPr>
      <w:color w:val="800080"/>
      <w:u w:val="single"/>
    </w:rPr>
  </w:style>
  <w:style w:type="table" w:styleId="TableGrid">
    <w:name w:val="Table Grid"/>
    <w:basedOn w:val="TableNormal"/>
    <w:uiPriority w:val="59"/>
    <w:rsid w:val="00773CA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73C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73CA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13CD7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95</cp:revision>
  <dcterms:created xsi:type="dcterms:W3CDTF">2026-03-24T06:15:00Z</dcterms:created>
  <dcterms:modified xsi:type="dcterms:W3CDTF">2026-04-07T06:35:00Z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