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18A1" w:rsidRPr="00BD676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18A1" w:rsidRPr="00BD6768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67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9818A1" w:rsidRPr="00BD6768" w:rsidRDefault="006E2CE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A2CA6" w:rsidRPr="00BD6768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International Research in Medical and Pharmaceutical Sciences</w:t>
              </w:r>
            </w:hyperlink>
          </w:p>
        </w:tc>
      </w:tr>
      <w:tr w:rsidR="009818A1" w:rsidRPr="00BD676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18A1" w:rsidRPr="00BD6768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67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9818A1" w:rsidRPr="00BD6768" w:rsidRDefault="000E37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Ms_JIRMEPS_14789</w:t>
            </w:r>
          </w:p>
        </w:tc>
      </w:tr>
      <w:tr w:rsidR="009818A1" w:rsidRPr="00BD676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18A1" w:rsidRPr="00BD6768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67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9818A1" w:rsidRPr="00BD6768" w:rsidRDefault="000E37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Next-Generation Drug Delivery: </w:t>
            </w:r>
            <w:proofErr w:type="spellStart"/>
            <w:r w:rsidRPr="00BD6768">
              <w:rPr>
                <w:rFonts w:ascii="Arial" w:hAnsi="Arial" w:cs="Arial"/>
                <w:b/>
                <w:sz w:val="20"/>
                <w:szCs w:val="20"/>
                <w:lang w:val="en-GB"/>
              </w:rPr>
              <w:t>Transethosomes</w:t>
            </w:r>
            <w:proofErr w:type="spellEnd"/>
            <w:r w:rsidRPr="00BD67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Rheumatoid Arthritis Therapy</w:t>
            </w:r>
          </w:p>
        </w:tc>
      </w:tr>
      <w:tr w:rsidR="009818A1" w:rsidRPr="00BD676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9818A1" w:rsidRPr="00BD6768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676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9818A1" w:rsidRPr="00BD6768" w:rsidRDefault="00040F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9818A1" w:rsidRPr="00BD6768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9818A1" w:rsidRPr="00BD6768" w:rsidRDefault="009818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9818A1" w:rsidRPr="00BD6768" w:rsidRDefault="00040FA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D676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9818A1" w:rsidRPr="00BD6768" w:rsidRDefault="009818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9818A1" w:rsidRPr="00BD6768" w:rsidRDefault="009818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18A1" w:rsidRPr="00BD676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9818A1" w:rsidRPr="00BD6768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D676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9818A1" w:rsidRPr="00BD6768" w:rsidRDefault="00040F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D67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676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D676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9818A1" w:rsidRPr="00BD6768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D676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9818A1" w:rsidRPr="00BD6768" w:rsidRDefault="009818A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9818A1" w:rsidRPr="00BD6768" w:rsidRDefault="005F021D">
            <w:pPr>
              <w:pStyle w:val="ListParagraph"/>
              <w:ind w:left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768">
              <w:rPr>
                <w:rFonts w:ascii="Arial" w:hAnsi="Arial" w:cs="Arial"/>
                <w:color w:val="000000"/>
                <w:sz w:val="20"/>
                <w:szCs w:val="20"/>
              </w:rPr>
              <w:t xml:space="preserve">Rheumatoid arthritis (RA) is a chronic autoimmune-mediated systemic disorder characterized by non-specific peripheral joint inflammation, pannus formation, hyper proliferation of </w:t>
            </w:r>
            <w:proofErr w:type="spellStart"/>
            <w:r w:rsidRPr="00BD6768">
              <w:rPr>
                <w:rFonts w:ascii="Arial" w:hAnsi="Arial" w:cs="Arial"/>
                <w:color w:val="000000"/>
                <w:sz w:val="20"/>
                <w:szCs w:val="20"/>
              </w:rPr>
              <w:t>synoviocytes</w:t>
            </w:r>
            <w:proofErr w:type="spellEnd"/>
            <w:r w:rsidRPr="00BD6768">
              <w:rPr>
                <w:rFonts w:ascii="Arial" w:hAnsi="Arial" w:cs="Arial"/>
                <w:color w:val="000000"/>
                <w:sz w:val="20"/>
                <w:szCs w:val="20"/>
              </w:rPr>
              <w:t>, bone erosion, angiogenesis, chronic pain and cartilage degradation</w:t>
            </w:r>
          </w:p>
          <w:p w:rsidR="005F021D" w:rsidRPr="00BD6768" w:rsidRDefault="005F021D" w:rsidP="005F021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BD6768">
              <w:rPr>
                <w:rFonts w:ascii="Arial" w:hAnsi="Arial" w:cs="Arial"/>
                <w:color w:val="000000"/>
                <w:sz w:val="20"/>
                <w:szCs w:val="20"/>
              </w:rPr>
              <w:t>Transethosomal</w:t>
            </w:r>
            <w:proofErr w:type="spellEnd"/>
            <w:r w:rsidRPr="00BD6768">
              <w:rPr>
                <w:rFonts w:ascii="Arial" w:hAnsi="Arial" w:cs="Arial"/>
                <w:color w:val="000000"/>
                <w:sz w:val="20"/>
                <w:szCs w:val="20"/>
              </w:rPr>
              <w:t xml:space="preserve"> formulations enhances  transdermal delivery of the drug and to reduce the adverse effects typically associated with oral intake of the drug for the treatment of RA.</w:t>
            </w:r>
          </w:p>
        </w:tc>
        <w:tc>
          <w:tcPr>
            <w:tcW w:w="1367" w:type="pct"/>
            <w:shd w:val="clear" w:color="auto" w:fill="auto"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818A1" w:rsidRPr="00BD6768" w:rsidRDefault="009818A1">
      <w:pPr>
        <w:rPr>
          <w:rFonts w:ascii="Arial" w:hAnsi="Arial" w:cs="Arial"/>
          <w:sz w:val="20"/>
          <w:szCs w:val="20"/>
          <w:lang w:val="en-GB"/>
        </w:rPr>
      </w:pPr>
    </w:p>
    <w:p w:rsidR="009818A1" w:rsidRPr="00BD6768" w:rsidRDefault="00040FA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D6768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9818A1" w:rsidRPr="00BD6768" w:rsidRDefault="009818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18A1" w:rsidRPr="00BD6768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9818A1" w:rsidRPr="00BD6768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818A1" w:rsidRPr="00BD6768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818A1" w:rsidRPr="00BD67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9818A1" w:rsidRPr="00BD6768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D676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9818A1" w:rsidRPr="00BD6768" w:rsidRDefault="00040FA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67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676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18A1" w:rsidRPr="00BD67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BD6768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9818A1" w:rsidRPr="00BD6768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BD6768" w:rsidRDefault="00040F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8A1" w:rsidRPr="00BD6768" w:rsidRDefault="005F0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D67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BD6768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D676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9818A1" w:rsidRPr="00BD6768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BD6768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8A1" w:rsidRPr="00BD6768" w:rsidRDefault="005F0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D67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BD6768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676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9818A1" w:rsidRPr="00BD6768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BD6768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8A1" w:rsidRPr="00BD6768" w:rsidRDefault="005F0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D67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BD6768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676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9818A1" w:rsidRPr="00BD6768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BD6768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8A1" w:rsidRPr="00BD6768" w:rsidRDefault="005F0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D67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BD6768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6768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9818A1" w:rsidRPr="00BD6768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BD6768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8A1" w:rsidRPr="00BD6768" w:rsidRDefault="005F0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D67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BD6768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6768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9818A1" w:rsidRPr="00BD6768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BD6768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8A1" w:rsidRPr="00BD6768" w:rsidRDefault="005F0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D67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BD6768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6768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9818A1" w:rsidRPr="00BD6768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BD6768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8A1" w:rsidRPr="00BD6768" w:rsidRDefault="005F0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D67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BD6768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6768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9818A1" w:rsidRPr="00BD6768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BD6768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8A1" w:rsidRPr="00BD6768" w:rsidRDefault="005F0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D67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BD6768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D6768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9818A1" w:rsidRPr="00BD6768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BD6768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8A1" w:rsidRPr="00BD6768" w:rsidRDefault="005F0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D67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BD6768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D6768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BD6768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9818A1" w:rsidRPr="00BD6768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BD6768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8A1" w:rsidRPr="00BD6768" w:rsidRDefault="005F02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D67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BD6768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9818A1" w:rsidRPr="00BD6768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BD6768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8A1" w:rsidRPr="00BD6768" w:rsidRDefault="005F02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D67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BD6768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9818A1" w:rsidRPr="00BD6768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BD6768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9818A1" w:rsidRPr="00BD6768" w:rsidRDefault="005F02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D67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BD6768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D6768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9818A1" w:rsidRPr="00BD6768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9818A1" w:rsidRPr="00BD6768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18A1" w:rsidRPr="00BD6768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818A1" w:rsidRPr="00BD6768" w:rsidRDefault="005F02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D676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9818A1" w:rsidRPr="00BD6768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9818A1" w:rsidRPr="00BD6768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9818A1" w:rsidRPr="00BD6768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9818A1" w:rsidRPr="00BD6768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9818A1" w:rsidRPr="00BD6768" w:rsidRDefault="005F02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818A1" w:rsidRPr="00BD6768" w:rsidRDefault="009818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818A1" w:rsidRPr="00BD6768" w:rsidRDefault="00040FA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D676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9818A1" w:rsidRPr="00BD6768" w:rsidRDefault="009818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818A1" w:rsidRPr="00BD676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9818A1" w:rsidRPr="00BD6768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D6768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9818A1" w:rsidRPr="00BD6768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9818A1" w:rsidRPr="00BD6768" w:rsidRDefault="00040F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676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D676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D676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818A1" w:rsidRPr="00BD6768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9818A1" w:rsidRPr="00BD6768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18A1" w:rsidRPr="00BD6768" w:rsidRDefault="00040F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67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818A1" w:rsidRPr="00BD6768" w:rsidRDefault="005F0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D676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818A1" w:rsidRPr="00BD6768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D676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9818A1" w:rsidRPr="00BD6768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18A1" w:rsidRPr="00BD6768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818A1" w:rsidRPr="00BD6768" w:rsidRDefault="005F021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846092" w:rsidRPr="00BD6768" w:rsidRDefault="008460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sz w:val="20"/>
                <w:szCs w:val="20"/>
                <w:lang w:val="en-GB"/>
              </w:rPr>
              <w:t>Remove Side Heading and make in One Paragraph</w:t>
            </w:r>
          </w:p>
        </w:tc>
        <w:tc>
          <w:tcPr>
            <w:tcW w:w="1523" w:type="pct"/>
            <w:shd w:val="clear" w:color="auto" w:fill="auto"/>
          </w:tcPr>
          <w:p w:rsidR="009818A1" w:rsidRPr="00BD6768" w:rsidRDefault="009818A1" w:rsidP="005F021D">
            <w:pPr>
              <w:pStyle w:val="Heading2"/>
              <w:keepNext w:val="0"/>
              <w:jc w:val="center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D676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818A1" w:rsidRPr="00BD6768" w:rsidRDefault="00040FA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D676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D6768">
              <w:rPr>
                <w:rFonts w:ascii="Arial" w:hAnsi="Arial" w:cs="Arial"/>
                <w:lang w:val="en-GB" w:eastAsia="en-US"/>
              </w:rPr>
              <w:br/>
            </w:r>
          </w:p>
          <w:p w:rsidR="009818A1" w:rsidRPr="00BD6768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818A1" w:rsidRPr="00BD6768" w:rsidRDefault="005F02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D676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818A1" w:rsidRPr="00BD6768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9818A1" w:rsidRPr="00BD6768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18A1" w:rsidRPr="00BD6768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9818A1" w:rsidRPr="00BD6768" w:rsidRDefault="005F02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D6768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9818A1" w:rsidRPr="00BD6768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9818A1" w:rsidRPr="00BD6768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9818A1" w:rsidRPr="00BD6768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9818A1" w:rsidRPr="00BD6768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9818A1" w:rsidRPr="00BD6768" w:rsidRDefault="009818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9818A1" w:rsidRPr="00BD6768" w:rsidRDefault="005F021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676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9818A1" w:rsidRPr="00BD6768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9818A1" w:rsidRPr="00BD6768" w:rsidRDefault="009818A1">
      <w:pPr>
        <w:rPr>
          <w:rFonts w:ascii="Arial" w:hAnsi="Arial" w:cs="Arial"/>
          <w:sz w:val="20"/>
          <w:szCs w:val="20"/>
          <w:lang w:val="en-GB"/>
        </w:rPr>
      </w:pPr>
    </w:p>
    <w:p w:rsidR="00BD6768" w:rsidRPr="00BD6768" w:rsidRDefault="00BD6768" w:rsidP="00BD6768">
      <w:pPr>
        <w:rPr>
          <w:rFonts w:ascii="Arial" w:hAnsi="Arial" w:cs="Arial"/>
          <w:b/>
          <w:sz w:val="20"/>
          <w:szCs w:val="20"/>
        </w:rPr>
      </w:pPr>
    </w:p>
    <w:p w:rsidR="00BD6768" w:rsidRPr="00BD6768" w:rsidRDefault="00BD6768" w:rsidP="00BD6768">
      <w:pPr>
        <w:rPr>
          <w:rFonts w:ascii="Arial" w:hAnsi="Arial" w:cs="Arial"/>
          <w:b/>
          <w:sz w:val="20"/>
          <w:szCs w:val="20"/>
          <w:u w:val="single"/>
        </w:rPr>
      </w:pPr>
      <w:r w:rsidRPr="00BD676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BD6768" w:rsidRPr="00BD6768" w:rsidRDefault="00BD6768" w:rsidP="00BD6768">
      <w:pPr>
        <w:rPr>
          <w:rFonts w:ascii="Arial" w:hAnsi="Arial" w:cs="Arial"/>
          <w:sz w:val="20"/>
          <w:szCs w:val="20"/>
        </w:rPr>
      </w:pPr>
    </w:p>
    <w:p w:rsidR="00BD6768" w:rsidRPr="00BD6768" w:rsidRDefault="00BD6768" w:rsidP="00BD6768">
      <w:pPr>
        <w:rPr>
          <w:rFonts w:ascii="Arial" w:hAnsi="Arial" w:cs="Arial"/>
          <w:sz w:val="20"/>
          <w:szCs w:val="20"/>
        </w:rPr>
      </w:pPr>
      <w:proofErr w:type="spellStart"/>
      <w:r w:rsidRPr="00BD6768">
        <w:rPr>
          <w:rFonts w:ascii="Arial" w:hAnsi="Arial" w:cs="Arial"/>
          <w:color w:val="000000"/>
          <w:sz w:val="20"/>
          <w:szCs w:val="20"/>
        </w:rPr>
        <w:t>Iizhar</w:t>
      </w:r>
      <w:proofErr w:type="spellEnd"/>
      <w:r w:rsidRPr="00BD6768">
        <w:rPr>
          <w:rFonts w:ascii="Arial" w:hAnsi="Arial" w:cs="Arial"/>
          <w:color w:val="000000"/>
          <w:sz w:val="20"/>
          <w:szCs w:val="20"/>
        </w:rPr>
        <w:t xml:space="preserve"> Ahmed Syed</w:t>
      </w:r>
      <w:r w:rsidRPr="00BD6768">
        <w:rPr>
          <w:rFonts w:ascii="Arial" w:hAnsi="Arial" w:cs="Arial"/>
          <w:sz w:val="20"/>
          <w:szCs w:val="20"/>
        </w:rPr>
        <w:t xml:space="preserve">, </w:t>
      </w:r>
      <w:r w:rsidRPr="00BD6768">
        <w:rPr>
          <w:rFonts w:ascii="Arial" w:hAnsi="Arial" w:cs="Arial"/>
          <w:color w:val="000000"/>
          <w:sz w:val="20"/>
          <w:szCs w:val="20"/>
        </w:rPr>
        <w:t>Sultan-Ul-</w:t>
      </w:r>
      <w:proofErr w:type="spellStart"/>
      <w:r w:rsidRPr="00BD6768">
        <w:rPr>
          <w:rFonts w:ascii="Arial" w:hAnsi="Arial" w:cs="Arial"/>
          <w:color w:val="000000"/>
          <w:sz w:val="20"/>
          <w:szCs w:val="20"/>
        </w:rPr>
        <w:t>Uloom</w:t>
      </w:r>
      <w:proofErr w:type="spellEnd"/>
      <w:r w:rsidRPr="00BD6768">
        <w:rPr>
          <w:rFonts w:ascii="Arial" w:hAnsi="Arial" w:cs="Arial"/>
          <w:color w:val="000000"/>
          <w:sz w:val="20"/>
          <w:szCs w:val="20"/>
        </w:rPr>
        <w:t xml:space="preserve"> College of Pharmacy</w:t>
      </w:r>
      <w:r w:rsidRPr="00BD6768">
        <w:rPr>
          <w:rFonts w:ascii="Arial" w:hAnsi="Arial" w:cs="Arial"/>
          <w:sz w:val="20"/>
          <w:szCs w:val="20"/>
        </w:rPr>
        <w:t xml:space="preserve">, </w:t>
      </w:r>
      <w:r w:rsidRPr="00BD6768">
        <w:rPr>
          <w:rFonts w:ascii="Arial" w:hAnsi="Arial" w:cs="Arial"/>
          <w:color w:val="000000"/>
          <w:sz w:val="20"/>
          <w:szCs w:val="20"/>
        </w:rPr>
        <w:t>India</w:t>
      </w:r>
    </w:p>
    <w:p w:rsidR="00BD6768" w:rsidRPr="00BD6768" w:rsidRDefault="00BD6768" w:rsidP="00BD6768">
      <w:pPr>
        <w:rPr>
          <w:rFonts w:ascii="Arial" w:hAnsi="Arial" w:cs="Arial"/>
          <w:sz w:val="20"/>
          <w:szCs w:val="20"/>
        </w:rPr>
      </w:pPr>
    </w:p>
    <w:p w:rsidR="009818A1" w:rsidRPr="00BD6768" w:rsidRDefault="009818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9818A1" w:rsidRPr="00BD676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CE6" w:rsidRDefault="006E2CE6">
      <w:r>
        <w:separator/>
      </w:r>
    </w:p>
  </w:endnote>
  <w:endnote w:type="continuationSeparator" w:id="0">
    <w:p w:rsidR="006E2CE6" w:rsidRDefault="006E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8A1" w:rsidRDefault="00040FA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F021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F021D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9818A1" w:rsidRDefault="009818A1">
    <w:pPr>
      <w:pStyle w:val="Footer"/>
      <w:jc w:val="right"/>
    </w:pPr>
  </w:p>
  <w:p w:rsidR="009818A1" w:rsidRDefault="009818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CE6" w:rsidRDefault="006E2CE6">
      <w:r>
        <w:separator/>
      </w:r>
    </w:p>
  </w:footnote>
  <w:footnote w:type="continuationSeparator" w:id="0">
    <w:p w:rsidR="006E2CE6" w:rsidRDefault="006E2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8A1" w:rsidRDefault="009818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818A1" w:rsidRDefault="00040FA0">
    <w:pPr>
      <w:spacing w:before="100" w:beforeAutospacing="1" w:after="100" w:afterAutospacing="1"/>
      <w:jc w:val="center"/>
      <w:rPr>
        <w:color w:val="000000"/>
        <w:sz w:val="20"/>
      </w:rPr>
    </w:pPr>
    <w:r w:rsidRPr="006E2CE6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8A1"/>
    <w:rsid w:val="00040FA0"/>
    <w:rsid w:val="000E37F0"/>
    <w:rsid w:val="00376E06"/>
    <w:rsid w:val="00451C30"/>
    <w:rsid w:val="00470871"/>
    <w:rsid w:val="005A2CA6"/>
    <w:rsid w:val="005F021D"/>
    <w:rsid w:val="006E2CE6"/>
    <w:rsid w:val="006F5779"/>
    <w:rsid w:val="00774ED2"/>
    <w:rsid w:val="00832E7E"/>
    <w:rsid w:val="00846092"/>
    <w:rsid w:val="009818A1"/>
    <w:rsid w:val="00A21030"/>
    <w:rsid w:val="00BD6768"/>
    <w:rsid w:val="00C277C6"/>
    <w:rsid w:val="00C40A45"/>
    <w:rsid w:val="00C444EC"/>
    <w:rsid w:val="00D1724E"/>
    <w:rsid w:val="00DD6A01"/>
    <w:rsid w:val="00E85063"/>
    <w:rsid w:val="00F9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832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IRME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34</cp:revision>
  <dcterms:created xsi:type="dcterms:W3CDTF">2026-03-24T06:32:00Z</dcterms:created>
  <dcterms:modified xsi:type="dcterms:W3CDTF">2026-04-18T06:37:00Z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