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1E46" w:rsidRPr="00C22AEF" w:rsidRDefault="004C1E4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4C1E46" w:rsidRPr="00C22AEF">
        <w:trPr>
          <w:trHeight w:val="20"/>
          <w:jc w:val="center"/>
        </w:trPr>
        <w:tc>
          <w:tcPr>
            <w:tcW w:w="3295" w:type="dxa"/>
            <w:shd w:val="clear" w:color="auto" w:fill="auto"/>
          </w:tcPr>
          <w:p w:rsidR="004C1E46" w:rsidRPr="00C22AEF" w:rsidRDefault="00805EB1">
            <w:pPr>
              <w:pBdr>
                <w:top w:val="nil"/>
                <w:left w:val="nil"/>
                <w:bottom w:val="nil"/>
                <w:right w:val="nil"/>
                <w:between w:val="nil"/>
              </w:pBdr>
              <w:ind w:left="90"/>
              <w:rPr>
                <w:rFonts w:ascii="Arial" w:eastAsia="Arial" w:hAnsi="Arial" w:cs="Arial"/>
                <w:color w:val="000000"/>
                <w:sz w:val="20"/>
                <w:szCs w:val="20"/>
              </w:rPr>
            </w:pPr>
            <w:r w:rsidRPr="00C22AEF">
              <w:rPr>
                <w:rFonts w:ascii="Arial" w:eastAsia="Arial" w:hAnsi="Arial" w:cs="Arial"/>
                <w:color w:val="000000"/>
                <w:sz w:val="20"/>
                <w:szCs w:val="20"/>
              </w:rPr>
              <w:t>Journal Name:</w:t>
            </w:r>
          </w:p>
        </w:tc>
        <w:tc>
          <w:tcPr>
            <w:tcW w:w="10597" w:type="dxa"/>
            <w:shd w:val="clear" w:color="auto" w:fill="auto"/>
          </w:tcPr>
          <w:p w:rsidR="004C1E46" w:rsidRPr="00C22AEF" w:rsidRDefault="00805EB1">
            <w:pPr>
              <w:rPr>
                <w:rFonts w:ascii="Arial" w:eastAsia="Arial" w:hAnsi="Arial" w:cs="Arial"/>
                <w:b/>
                <w:bCs/>
                <w:color w:val="0000FF"/>
                <w:sz w:val="20"/>
                <w:szCs w:val="20"/>
              </w:rPr>
            </w:pPr>
            <w:r w:rsidRPr="00C22AEF">
              <w:rPr>
                <w:rFonts w:ascii="Arial" w:eastAsia="Arial" w:hAnsi="Arial" w:cs="Arial"/>
                <w:b/>
                <w:bCs/>
                <w:color w:val="0000FF"/>
                <w:sz w:val="20"/>
                <w:szCs w:val="20"/>
              </w:rPr>
              <w:t>Journal of Global Economics, Management and Business Research</w:t>
            </w:r>
          </w:p>
        </w:tc>
      </w:tr>
      <w:tr w:rsidR="004C1E46" w:rsidRPr="00C22AEF">
        <w:trPr>
          <w:trHeight w:val="20"/>
          <w:jc w:val="center"/>
        </w:trPr>
        <w:tc>
          <w:tcPr>
            <w:tcW w:w="3295" w:type="dxa"/>
            <w:shd w:val="clear" w:color="auto" w:fill="auto"/>
          </w:tcPr>
          <w:p w:rsidR="004C1E46" w:rsidRPr="00C22AEF" w:rsidRDefault="00805EB1">
            <w:pPr>
              <w:pBdr>
                <w:top w:val="nil"/>
                <w:left w:val="nil"/>
                <w:bottom w:val="nil"/>
                <w:right w:val="nil"/>
                <w:between w:val="nil"/>
              </w:pBdr>
              <w:ind w:left="90"/>
              <w:rPr>
                <w:rFonts w:ascii="Arial" w:eastAsia="Arial" w:hAnsi="Arial" w:cs="Arial"/>
                <w:color w:val="000000"/>
                <w:sz w:val="20"/>
                <w:szCs w:val="20"/>
              </w:rPr>
            </w:pPr>
            <w:r w:rsidRPr="00C22AEF">
              <w:rPr>
                <w:rFonts w:ascii="Arial" w:eastAsia="Arial" w:hAnsi="Arial" w:cs="Arial"/>
                <w:color w:val="000000"/>
                <w:sz w:val="20"/>
                <w:szCs w:val="20"/>
              </w:rPr>
              <w:t>Manuscript Number:</w:t>
            </w:r>
          </w:p>
        </w:tc>
        <w:tc>
          <w:tcPr>
            <w:tcW w:w="10597"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b/>
                <w:bCs/>
                <w:color w:val="000000"/>
                <w:sz w:val="20"/>
                <w:szCs w:val="20"/>
              </w:rPr>
              <w:t>Ms_JGEMBR_14686</w:t>
            </w:r>
          </w:p>
        </w:tc>
      </w:tr>
      <w:tr w:rsidR="004C1E46" w:rsidRPr="00C22AEF">
        <w:trPr>
          <w:trHeight w:val="20"/>
          <w:jc w:val="center"/>
        </w:trPr>
        <w:tc>
          <w:tcPr>
            <w:tcW w:w="3295" w:type="dxa"/>
            <w:shd w:val="clear" w:color="auto" w:fill="auto"/>
          </w:tcPr>
          <w:p w:rsidR="004C1E46" w:rsidRPr="00C22AEF" w:rsidRDefault="00805EB1">
            <w:pPr>
              <w:pBdr>
                <w:top w:val="nil"/>
                <w:left w:val="nil"/>
                <w:bottom w:val="nil"/>
                <w:right w:val="nil"/>
                <w:between w:val="nil"/>
              </w:pBdr>
              <w:ind w:left="90"/>
              <w:rPr>
                <w:rFonts w:ascii="Arial" w:eastAsia="Arial" w:hAnsi="Arial" w:cs="Arial"/>
                <w:color w:val="000000"/>
                <w:sz w:val="20"/>
                <w:szCs w:val="20"/>
              </w:rPr>
            </w:pPr>
            <w:r w:rsidRPr="00C22AEF">
              <w:rPr>
                <w:rFonts w:ascii="Arial" w:eastAsia="Arial" w:hAnsi="Arial" w:cs="Arial"/>
                <w:color w:val="000000"/>
                <w:sz w:val="20"/>
                <w:szCs w:val="20"/>
              </w:rPr>
              <w:t xml:space="preserve">Title of the Manuscript: </w:t>
            </w:r>
          </w:p>
        </w:tc>
        <w:tc>
          <w:tcPr>
            <w:tcW w:w="10597"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bookmarkStart w:id="0" w:name="_heading=h.w6r5sja4x7do" w:colFirst="0" w:colLast="0"/>
            <w:bookmarkEnd w:id="0"/>
            <w:r w:rsidRPr="00C22AEF">
              <w:rPr>
                <w:rFonts w:ascii="Arial" w:eastAsia="Arial" w:hAnsi="Arial" w:cs="Arial"/>
                <w:b/>
                <w:bCs/>
                <w:color w:val="000000"/>
                <w:sz w:val="20"/>
                <w:szCs w:val="20"/>
              </w:rPr>
              <w:t>Forecasting and Explaining Non-Performing Assets in Indian Banking Groups Using Panel Econometrics and Explainable Machine Learning Models</w:t>
            </w:r>
          </w:p>
        </w:tc>
      </w:tr>
      <w:tr w:rsidR="004C1E46" w:rsidRPr="00C22AEF">
        <w:trPr>
          <w:trHeight w:val="20"/>
          <w:jc w:val="center"/>
        </w:trPr>
        <w:tc>
          <w:tcPr>
            <w:tcW w:w="3295" w:type="dxa"/>
            <w:shd w:val="clear" w:color="auto" w:fill="auto"/>
          </w:tcPr>
          <w:p w:rsidR="004C1E46" w:rsidRPr="00C22AEF" w:rsidRDefault="00805EB1">
            <w:pPr>
              <w:pBdr>
                <w:top w:val="nil"/>
                <w:left w:val="nil"/>
                <w:bottom w:val="nil"/>
                <w:right w:val="nil"/>
                <w:between w:val="nil"/>
              </w:pBdr>
              <w:ind w:left="90"/>
              <w:rPr>
                <w:rFonts w:ascii="Arial" w:eastAsia="Arial" w:hAnsi="Arial" w:cs="Arial"/>
                <w:color w:val="000000"/>
                <w:sz w:val="20"/>
                <w:szCs w:val="20"/>
              </w:rPr>
            </w:pPr>
            <w:r w:rsidRPr="00C22AEF">
              <w:rPr>
                <w:rFonts w:ascii="Arial" w:eastAsia="Arial" w:hAnsi="Arial" w:cs="Arial"/>
                <w:color w:val="000000"/>
                <w:sz w:val="20"/>
                <w:szCs w:val="20"/>
              </w:rPr>
              <w:t>Type of the Article</w:t>
            </w:r>
          </w:p>
        </w:tc>
        <w:tc>
          <w:tcPr>
            <w:tcW w:w="10597"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b/>
                <w:bCs/>
                <w:color w:val="000000"/>
                <w:sz w:val="20"/>
                <w:szCs w:val="20"/>
              </w:rPr>
              <w:t>Research Article</w:t>
            </w:r>
          </w:p>
          <w:p w:rsidR="004C1E46" w:rsidRPr="00C22AEF" w:rsidRDefault="004C1E46">
            <w:pPr>
              <w:pBdr>
                <w:top w:val="nil"/>
                <w:left w:val="nil"/>
                <w:bottom w:val="nil"/>
                <w:right w:val="nil"/>
                <w:between w:val="nil"/>
              </w:pBdr>
              <w:rPr>
                <w:rFonts w:ascii="Arial" w:eastAsia="Arial" w:hAnsi="Arial" w:cs="Arial"/>
                <w:b/>
                <w:bCs/>
                <w:color w:val="000000"/>
                <w:sz w:val="20"/>
                <w:szCs w:val="20"/>
              </w:rPr>
            </w:pPr>
          </w:p>
        </w:tc>
      </w:tr>
    </w:tbl>
    <w:p w:rsidR="004C1E46" w:rsidRPr="00C22AEF" w:rsidRDefault="004C1E46">
      <w:pPr>
        <w:pBdr>
          <w:top w:val="nil"/>
          <w:left w:val="nil"/>
          <w:bottom w:val="nil"/>
          <w:right w:val="nil"/>
          <w:between w:val="nil"/>
        </w:pBdr>
        <w:jc w:val="both"/>
        <w:rPr>
          <w:rFonts w:ascii="Arial" w:eastAsia="Arial" w:hAnsi="Arial" w:cs="Arial"/>
          <w:i/>
          <w:iCs/>
          <w:color w:val="000000"/>
          <w:sz w:val="20"/>
          <w:szCs w:val="20"/>
          <w:u w:val="single"/>
        </w:rPr>
      </w:pPr>
    </w:p>
    <w:p w:rsidR="004C1E46" w:rsidRPr="00C22AEF" w:rsidRDefault="004C1E46">
      <w:pPr>
        <w:pBdr>
          <w:top w:val="nil"/>
          <w:left w:val="nil"/>
          <w:bottom w:val="nil"/>
          <w:right w:val="nil"/>
          <w:between w:val="nil"/>
        </w:pBdr>
        <w:jc w:val="both"/>
        <w:rPr>
          <w:rFonts w:ascii="Arial" w:eastAsia="Arial" w:hAnsi="Arial" w:cs="Arial"/>
          <w:i/>
          <w:iCs/>
          <w:color w:val="000000"/>
          <w:sz w:val="20"/>
          <w:szCs w:val="20"/>
          <w:u w:val="single"/>
        </w:rPr>
      </w:pPr>
    </w:p>
    <w:p w:rsidR="004C1E46" w:rsidRPr="00C22AEF" w:rsidRDefault="004C1E46">
      <w:pPr>
        <w:pBdr>
          <w:top w:val="nil"/>
          <w:left w:val="nil"/>
          <w:bottom w:val="nil"/>
          <w:right w:val="nil"/>
          <w:between w:val="nil"/>
        </w:pBdr>
        <w:jc w:val="both"/>
        <w:rPr>
          <w:rFonts w:ascii="Arial" w:eastAsia="Arial" w:hAnsi="Arial" w:cs="Arial"/>
          <w:color w:val="000000"/>
          <w:sz w:val="20"/>
          <w:szCs w:val="20"/>
        </w:rPr>
      </w:pPr>
    </w:p>
    <w:p w:rsidR="004C1E46" w:rsidRPr="00C22AEF" w:rsidRDefault="00805EB1">
      <w:pPr>
        <w:pBdr>
          <w:top w:val="nil"/>
          <w:left w:val="nil"/>
          <w:bottom w:val="nil"/>
          <w:right w:val="nil"/>
          <w:between w:val="nil"/>
        </w:pBdr>
        <w:jc w:val="both"/>
        <w:rPr>
          <w:rFonts w:ascii="Arial" w:eastAsia="Arial" w:hAnsi="Arial" w:cs="Arial"/>
          <w:b/>
          <w:bCs/>
          <w:color w:val="000000"/>
          <w:sz w:val="20"/>
          <w:szCs w:val="20"/>
          <w:u w:val="single"/>
        </w:rPr>
      </w:pPr>
      <w:r w:rsidRPr="00C22AEF">
        <w:rPr>
          <w:rFonts w:ascii="Arial" w:eastAsia="Arial" w:hAnsi="Arial" w:cs="Arial"/>
          <w:b/>
          <w:bCs/>
          <w:color w:val="000000"/>
          <w:sz w:val="20"/>
          <w:szCs w:val="20"/>
          <w:highlight w:val="yellow"/>
          <w:u w:val="single"/>
        </w:rPr>
        <w:t>PART 1 (Importance of the manuscript)</w:t>
      </w:r>
      <w:r w:rsidRPr="00C22AEF">
        <w:rPr>
          <w:rFonts w:ascii="Arial" w:eastAsia="Arial" w:hAnsi="Arial" w:cs="Arial"/>
          <w:b/>
          <w:bCs/>
          <w:color w:val="000000"/>
          <w:sz w:val="20"/>
          <w:szCs w:val="20"/>
          <w:u w:val="single"/>
        </w:rPr>
        <w:t xml:space="preserve"> </w:t>
      </w:r>
    </w:p>
    <w:p w:rsidR="004C1E46" w:rsidRPr="00C22AEF" w:rsidRDefault="004C1E46">
      <w:pPr>
        <w:pBdr>
          <w:top w:val="nil"/>
          <w:left w:val="nil"/>
          <w:bottom w:val="nil"/>
          <w:right w:val="nil"/>
          <w:between w:val="nil"/>
        </w:pBdr>
        <w:ind w:left="1440"/>
        <w:jc w:val="both"/>
        <w:rPr>
          <w:rFonts w:ascii="Arial" w:eastAsia="Arial" w:hAnsi="Arial" w:cs="Arial"/>
          <w:color w:val="000000"/>
          <w:sz w:val="20"/>
          <w:szCs w:val="20"/>
        </w:rPr>
      </w:pPr>
    </w:p>
    <w:tbl>
      <w:tblPr>
        <w:tblStyle w:val="a1"/>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4C1E46" w:rsidRPr="00C22AEF">
        <w:trPr>
          <w:trHeight w:val="20"/>
          <w:jc w:val="center"/>
        </w:trPr>
        <w:tc>
          <w:tcPr>
            <w:tcW w:w="4971" w:type="dxa"/>
            <w:shd w:val="clear" w:color="auto" w:fill="auto"/>
          </w:tcPr>
          <w:p w:rsidR="004C1E46" w:rsidRPr="00C22AEF" w:rsidRDefault="004C1E46">
            <w:pPr>
              <w:pStyle w:val="Heading2"/>
              <w:jc w:val="left"/>
              <w:rPr>
                <w:rFonts w:ascii="Arial" w:eastAsia="Arial" w:hAnsi="Arial" w:cs="Arial"/>
              </w:rPr>
            </w:pPr>
          </w:p>
        </w:tc>
        <w:tc>
          <w:tcPr>
            <w:tcW w:w="5123"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Comments of the Reviewers</w:t>
            </w:r>
          </w:p>
        </w:tc>
        <w:tc>
          <w:tcPr>
            <w:tcW w:w="3798" w:type="dxa"/>
            <w:shd w:val="clear" w:color="auto" w:fill="auto"/>
          </w:tcPr>
          <w:p w:rsidR="004C1E46" w:rsidRPr="00C22AEF" w:rsidRDefault="00805EB1">
            <w:pPr>
              <w:spacing w:after="160" w:line="259" w:lineRule="auto"/>
              <w:rPr>
                <w:rFonts w:ascii="Arial" w:eastAsia="Arial" w:hAnsi="Arial" w:cs="Arial"/>
                <w:sz w:val="20"/>
                <w:szCs w:val="20"/>
              </w:rPr>
            </w:pPr>
            <w:r w:rsidRPr="00C22AEF">
              <w:rPr>
                <w:rFonts w:ascii="Arial" w:eastAsia="Arial" w:hAnsi="Arial" w:cs="Arial"/>
                <w:b/>
                <w:bCs/>
                <w:sz w:val="20"/>
                <w:szCs w:val="20"/>
              </w:rPr>
              <w:t>Author’s Feedback</w:t>
            </w:r>
            <w:r w:rsidRPr="00C22AEF">
              <w:rPr>
                <w:rFonts w:ascii="Arial" w:eastAsia="Arial" w:hAnsi="Arial" w:cs="Arial"/>
                <w:sz w:val="20"/>
                <w:szCs w:val="20"/>
              </w:rPr>
              <w:t xml:space="preserve"> </w:t>
            </w:r>
          </w:p>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1" w:type="dxa"/>
            <w:shd w:val="clear" w:color="auto" w:fill="auto"/>
          </w:tcPr>
          <w:p w:rsidR="004C1E46" w:rsidRPr="00C22AEF" w:rsidRDefault="00805EB1">
            <w:pPr>
              <w:rPr>
                <w:rFonts w:ascii="Arial" w:eastAsia="Arial" w:hAnsi="Arial" w:cs="Arial"/>
                <w:sz w:val="20"/>
                <w:szCs w:val="20"/>
              </w:rPr>
            </w:pPr>
            <w:r w:rsidRPr="00C22AEF">
              <w:rPr>
                <w:rFonts w:ascii="Arial" w:eastAsia="Arial" w:hAnsi="Arial" w:cs="Arial"/>
                <w:b/>
                <w:bCs/>
                <w:sz w:val="20"/>
                <w:szCs w:val="20"/>
              </w:rPr>
              <w:t>Please write a few sentences regarding the importance of this manuscript for the scientific community.</w:t>
            </w:r>
            <w:r w:rsidRPr="00C22AEF">
              <w:rPr>
                <w:rFonts w:ascii="Arial" w:eastAsia="Arial" w:hAnsi="Arial" w:cs="Arial"/>
                <w:sz w:val="20"/>
                <w:szCs w:val="20"/>
              </w:rPr>
              <w:t xml:space="preserve"> A minimum of 3-4 sentences may be required for this part.</w:t>
            </w:r>
          </w:p>
        </w:tc>
        <w:tc>
          <w:tcPr>
            <w:tcW w:w="5123"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b/>
                <w:bCs/>
                <w:sz w:val="20"/>
                <w:szCs w:val="20"/>
              </w:rPr>
              <w:t>This manuscript makes a valuable contribution to the financial stability literature by demonstrating the efficacy of an integrated methodological framework that bridges traditional econometric approaches with modern machine learning and explainable AI techniques. By applying this hybrid approach to the persistent challenge of Non-Performing Assets in the Indian banking sector, the study offers a replicable model for researchers seeking to enhance both inferential rigor and predictive accuracy in credit risk analysis. The use of SHAP to interpret "black-box" machine learning models addresses a critical gap in the literature, providing a pathway for more transparent and policy-relevant data-driven research. Furthermore, the study's emphasis on dynamic persistence and cross-sectional dependence underscores the importance of accounting for systemic interlinkages in banking research, offering insights that extend beyond the Indian context to emerging economies facing similar financial stability challenges.</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bl>
    <w:p w:rsidR="004C1E46" w:rsidRPr="00C22AEF" w:rsidRDefault="004C1E46">
      <w:pPr>
        <w:rPr>
          <w:rFonts w:ascii="Arial" w:eastAsia="Arial" w:hAnsi="Arial" w:cs="Arial"/>
          <w:sz w:val="20"/>
          <w:szCs w:val="20"/>
        </w:rPr>
      </w:pPr>
    </w:p>
    <w:p w:rsidR="004C1E46" w:rsidRPr="00C22AEF" w:rsidRDefault="004C1E46">
      <w:pPr>
        <w:rPr>
          <w:rFonts w:ascii="Arial" w:eastAsia="Arial" w:hAnsi="Arial" w:cs="Arial"/>
          <w:sz w:val="20"/>
          <w:szCs w:val="20"/>
        </w:rPr>
      </w:pPr>
    </w:p>
    <w:p w:rsidR="004C1E46" w:rsidRPr="00C22AEF" w:rsidRDefault="004C1E46">
      <w:pPr>
        <w:rPr>
          <w:rFonts w:ascii="Arial" w:eastAsia="Arial" w:hAnsi="Arial" w:cs="Arial"/>
          <w:sz w:val="20"/>
          <w:szCs w:val="20"/>
        </w:rPr>
      </w:pPr>
    </w:p>
    <w:p w:rsidR="004C1E46" w:rsidRPr="00C22AEF" w:rsidRDefault="00805EB1">
      <w:pPr>
        <w:pStyle w:val="Heading2"/>
        <w:jc w:val="left"/>
        <w:rPr>
          <w:rFonts w:ascii="Arial" w:eastAsia="Arial" w:hAnsi="Arial" w:cs="Arial"/>
          <w:highlight w:val="yellow"/>
          <w:u w:val="single"/>
        </w:rPr>
      </w:pPr>
      <w:r w:rsidRPr="00C22AEF">
        <w:rPr>
          <w:rFonts w:ascii="Arial" w:eastAsia="Arial" w:hAnsi="Arial" w:cs="Arial"/>
          <w:highlight w:val="yellow"/>
          <w:u w:val="single"/>
        </w:rPr>
        <w:t>PART 2.1 (Objective Evaluation)</w:t>
      </w:r>
    </w:p>
    <w:p w:rsidR="004C1E46" w:rsidRPr="00C22AEF" w:rsidRDefault="004C1E46">
      <w:pPr>
        <w:rPr>
          <w:rFonts w:ascii="Arial" w:eastAsia="Arial" w:hAnsi="Arial" w:cs="Arial"/>
          <w:sz w:val="20"/>
          <w:szCs w:val="20"/>
        </w:rPr>
      </w:pPr>
    </w:p>
    <w:tbl>
      <w:tblPr>
        <w:tblStyle w:val="a2"/>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4C1E46" w:rsidRPr="00C22AEF">
        <w:trPr>
          <w:trHeight w:val="20"/>
          <w:tblHeader/>
          <w:jc w:val="center"/>
        </w:trPr>
        <w:tc>
          <w:tcPr>
            <w:tcW w:w="4973" w:type="dxa"/>
            <w:shd w:val="clear" w:color="auto" w:fill="auto"/>
          </w:tcPr>
          <w:p w:rsidR="004C1E46" w:rsidRPr="00C22AEF" w:rsidRDefault="004C1E46">
            <w:pPr>
              <w:pStyle w:val="Heading2"/>
              <w:jc w:val="left"/>
              <w:rPr>
                <w:rFonts w:ascii="Arial" w:eastAsia="Arial" w:hAnsi="Arial" w:cs="Arial"/>
              </w:rPr>
            </w:pPr>
          </w:p>
        </w:tc>
        <w:tc>
          <w:tcPr>
            <w:tcW w:w="5121"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Rating of the Reviewers</w:t>
            </w:r>
          </w:p>
        </w:tc>
        <w:tc>
          <w:tcPr>
            <w:tcW w:w="3798" w:type="dxa"/>
            <w:shd w:val="clear" w:color="auto" w:fill="auto"/>
          </w:tcPr>
          <w:p w:rsidR="004C1E46" w:rsidRPr="00C22AEF" w:rsidRDefault="00805EB1">
            <w:pPr>
              <w:spacing w:after="160" w:line="259" w:lineRule="auto"/>
              <w:rPr>
                <w:rFonts w:ascii="Arial" w:eastAsia="Arial" w:hAnsi="Arial" w:cs="Arial"/>
                <w:b/>
                <w:bCs/>
                <w:sz w:val="20"/>
                <w:szCs w:val="20"/>
              </w:rPr>
            </w:pPr>
            <w:r w:rsidRPr="00C22AEF">
              <w:rPr>
                <w:rFonts w:ascii="Arial" w:eastAsia="Arial" w:hAnsi="Arial" w:cs="Arial"/>
                <w:b/>
                <w:bCs/>
                <w:sz w:val="20"/>
                <w:szCs w:val="20"/>
              </w:rPr>
              <w:t>Author’s Feedback</w:t>
            </w:r>
            <w:r w:rsidRPr="00C22AEF">
              <w:rPr>
                <w:rFonts w:ascii="Arial" w:eastAsia="Arial" w:hAnsi="Arial" w:cs="Arial"/>
                <w:sz w:val="20"/>
                <w:szCs w:val="20"/>
              </w:rPr>
              <w:t xml:space="preserve"> </w:t>
            </w:r>
          </w:p>
        </w:tc>
      </w:tr>
      <w:tr w:rsidR="004C1E46" w:rsidRPr="00C22AEF">
        <w:trPr>
          <w:trHeight w:val="20"/>
          <w:jc w:val="center"/>
        </w:trPr>
        <w:tc>
          <w:tcPr>
            <w:tcW w:w="4973"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 xml:space="preserve">1. Is the title clear and appropriate for the study? </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u w:val="single"/>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ind w:left="360"/>
              <w:rPr>
                <w:rFonts w:ascii="Arial" w:eastAsia="Arial" w:hAnsi="Arial" w:cs="Arial"/>
                <w:b/>
                <w:bCs/>
                <w:sz w:val="20"/>
                <w:szCs w:val="20"/>
              </w:rPr>
            </w:pPr>
            <w:r w:rsidRPr="00C22AEF">
              <w:rPr>
                <w:rFonts w:ascii="Arial" w:eastAsia="Arial" w:hAnsi="Arial" w:cs="Arial"/>
                <w:b/>
                <w:bCs/>
                <w:sz w:val="20"/>
                <w:szCs w:val="20"/>
              </w:rPr>
              <w:t>5</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 xml:space="preserve">2. Is the abstract of the article comprehensive? </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ind w:left="360"/>
              <w:rPr>
                <w:rFonts w:ascii="Arial" w:eastAsia="Arial" w:hAnsi="Arial" w:cs="Arial"/>
                <w:b/>
                <w:bCs/>
                <w:sz w:val="20"/>
                <w:szCs w:val="20"/>
              </w:rPr>
            </w:pPr>
            <w:r w:rsidRPr="00C22AEF">
              <w:rPr>
                <w:rFonts w:ascii="Arial" w:eastAsia="Arial" w:hAnsi="Arial" w:cs="Arial"/>
                <w:b/>
                <w:bCs/>
                <w:sz w:val="20"/>
                <w:szCs w:val="20"/>
              </w:rPr>
              <w:t>4</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3. Are the keywords appropriate and useful?</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ind w:left="360"/>
              <w:rPr>
                <w:rFonts w:ascii="Arial" w:eastAsia="Arial" w:hAnsi="Arial" w:cs="Arial"/>
                <w:b/>
                <w:bCs/>
                <w:sz w:val="20"/>
                <w:szCs w:val="20"/>
              </w:rPr>
            </w:pPr>
            <w:r w:rsidRPr="00C22AEF">
              <w:rPr>
                <w:rFonts w:ascii="Arial" w:eastAsia="Arial" w:hAnsi="Arial" w:cs="Arial"/>
                <w:b/>
                <w:bCs/>
                <w:sz w:val="20"/>
                <w:szCs w:val="20"/>
              </w:rPr>
              <w:t>5</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4. Is the background information of the paper sufficient and well organized?</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ind w:left="360"/>
              <w:rPr>
                <w:rFonts w:ascii="Arial" w:eastAsia="Arial" w:hAnsi="Arial" w:cs="Arial"/>
                <w:b/>
                <w:bCs/>
                <w:sz w:val="20"/>
                <w:szCs w:val="20"/>
              </w:rPr>
            </w:pPr>
            <w:r w:rsidRPr="00C22AEF">
              <w:rPr>
                <w:rFonts w:ascii="Arial" w:eastAsia="Arial" w:hAnsi="Arial" w:cs="Arial"/>
                <w:b/>
                <w:bCs/>
                <w:sz w:val="20"/>
                <w:szCs w:val="20"/>
              </w:rPr>
              <w:t>4</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5. Are the research objectives/hypotheses clearly stated?</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ind w:left="360"/>
              <w:rPr>
                <w:rFonts w:ascii="Arial" w:eastAsia="Arial" w:hAnsi="Arial" w:cs="Arial"/>
                <w:b/>
                <w:bCs/>
                <w:sz w:val="20"/>
                <w:szCs w:val="20"/>
              </w:rPr>
            </w:pPr>
            <w:r w:rsidRPr="00C22AEF">
              <w:rPr>
                <w:rFonts w:ascii="Arial" w:eastAsia="Arial" w:hAnsi="Arial" w:cs="Arial"/>
                <w:b/>
                <w:bCs/>
                <w:sz w:val="20"/>
                <w:szCs w:val="20"/>
              </w:rPr>
              <w:t>5</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6. Is the literature review relevant and up to date?</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ind w:left="360"/>
              <w:rPr>
                <w:rFonts w:ascii="Arial" w:eastAsia="Arial" w:hAnsi="Arial" w:cs="Arial"/>
                <w:b/>
                <w:bCs/>
                <w:sz w:val="20"/>
                <w:szCs w:val="20"/>
              </w:rPr>
            </w:pPr>
            <w:r w:rsidRPr="00C22AEF">
              <w:rPr>
                <w:rFonts w:ascii="Arial" w:eastAsia="Arial" w:hAnsi="Arial" w:cs="Arial"/>
                <w:b/>
                <w:bCs/>
                <w:sz w:val="20"/>
                <w:szCs w:val="20"/>
              </w:rPr>
              <w:t>4</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7. Is the research methodology appropriate for the study?</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5</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8. Were ethical issues properly addressed (if applicable)?</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N/A</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 xml:space="preserve">9. Are the results presented clearly? </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b/>
                <w:bCs/>
                <w:sz w:val="20"/>
                <w:szCs w:val="20"/>
              </w:rPr>
              <w:t>5</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10. Are tables and figures clear, relevant, and necessary?</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lastRenderedPageBreak/>
              <w:t>5 = Excellent 4 = Good 3 = Satisfactory 2 = Needs Improvement 1 = Poor N/A = Not Applicable</w:t>
            </w:r>
          </w:p>
        </w:tc>
        <w:tc>
          <w:tcPr>
            <w:tcW w:w="5121"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b/>
                <w:bCs/>
                <w:sz w:val="20"/>
                <w:szCs w:val="20"/>
              </w:rPr>
              <w:lastRenderedPageBreak/>
              <w:t>5</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11. Does the discussion relate findings to existing literature?</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b/>
                <w:bCs/>
                <w:sz w:val="20"/>
                <w:szCs w:val="20"/>
              </w:rPr>
              <w:t>4</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12. Are the conclusions supported by the data?</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b/>
                <w:bCs/>
                <w:sz w:val="20"/>
                <w:szCs w:val="20"/>
              </w:rPr>
              <w:t>5</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13. Are the limitations of the study discussed?</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b/>
                <w:bCs/>
                <w:sz w:val="20"/>
                <w:szCs w:val="20"/>
              </w:rPr>
              <w:t>4</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14. Are the references relevant and sufficient (in number)?</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5 = Excellent 4 = Good 3 = Satisfactory 2 = Needs Improvement 1 = Poor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N/A = Not Applicable</w:t>
            </w:r>
          </w:p>
        </w:tc>
        <w:tc>
          <w:tcPr>
            <w:tcW w:w="5121"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b/>
                <w:bCs/>
                <w:sz w:val="20"/>
                <w:szCs w:val="20"/>
              </w:rPr>
              <w:t>5</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973"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15. Is the manuscript written in clear and understandable language?</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Rating Scale: </w:t>
            </w:r>
          </w:p>
          <w:p w:rsidR="004C1E46" w:rsidRPr="00C22AEF" w:rsidRDefault="00805EB1">
            <w:pPr>
              <w:rPr>
                <w:rFonts w:ascii="Arial" w:eastAsia="Arial" w:hAnsi="Arial" w:cs="Arial"/>
                <w:color w:val="404040"/>
                <w:sz w:val="20"/>
                <w:szCs w:val="20"/>
                <w:highlight w:val="white"/>
              </w:rPr>
            </w:pPr>
            <w:r w:rsidRPr="00C22AEF">
              <w:rPr>
                <w:rFonts w:ascii="Arial" w:eastAsia="Arial" w:hAnsi="Arial" w:cs="Arial"/>
                <w:color w:val="404040"/>
                <w:sz w:val="20"/>
                <w:szCs w:val="20"/>
                <w:highlight w:val="white"/>
              </w:rPr>
              <w:t xml:space="preserve">5 = Excellent 4 = Good 3 = Satisfactory 2 = Needs Improvement 1 = Poor </w:t>
            </w:r>
          </w:p>
          <w:p w:rsidR="004C1E46" w:rsidRPr="00C22AEF" w:rsidRDefault="00805EB1">
            <w:pPr>
              <w:rPr>
                <w:rFonts w:ascii="Arial" w:eastAsia="Arial" w:hAnsi="Arial" w:cs="Arial"/>
                <w:sz w:val="20"/>
                <w:szCs w:val="20"/>
              </w:rPr>
            </w:pPr>
            <w:r w:rsidRPr="00C22AEF">
              <w:rPr>
                <w:rFonts w:ascii="Arial" w:eastAsia="Arial" w:hAnsi="Arial" w:cs="Arial"/>
                <w:color w:val="404040"/>
                <w:sz w:val="20"/>
                <w:szCs w:val="20"/>
                <w:highlight w:val="white"/>
              </w:rPr>
              <w:t>N/A = Not Applicable</w:t>
            </w:r>
          </w:p>
        </w:tc>
        <w:tc>
          <w:tcPr>
            <w:tcW w:w="5121"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b/>
                <w:bCs/>
                <w:sz w:val="20"/>
                <w:szCs w:val="20"/>
              </w:rPr>
              <w:t>5</w:t>
            </w:r>
          </w:p>
        </w:tc>
        <w:tc>
          <w:tcPr>
            <w:tcW w:w="3798" w:type="dxa"/>
            <w:shd w:val="clear" w:color="auto" w:fill="auto"/>
          </w:tcPr>
          <w:p w:rsidR="004C1E46" w:rsidRPr="00C22AEF" w:rsidRDefault="004C1E46">
            <w:pPr>
              <w:pStyle w:val="Heading2"/>
              <w:jc w:val="left"/>
              <w:rPr>
                <w:rFonts w:ascii="Arial" w:eastAsia="Arial" w:hAnsi="Arial" w:cs="Arial"/>
                <w:b w:val="0"/>
                <w:bCs w:val="0"/>
              </w:rPr>
            </w:pPr>
          </w:p>
        </w:tc>
      </w:tr>
    </w:tbl>
    <w:p w:rsidR="004C1E46" w:rsidRPr="00C22AEF" w:rsidRDefault="004C1E46">
      <w:pPr>
        <w:pBdr>
          <w:top w:val="nil"/>
          <w:left w:val="nil"/>
          <w:bottom w:val="nil"/>
          <w:right w:val="nil"/>
          <w:between w:val="nil"/>
        </w:pBdr>
        <w:jc w:val="both"/>
        <w:rPr>
          <w:rFonts w:ascii="Arial" w:eastAsia="Arial" w:hAnsi="Arial" w:cs="Arial"/>
          <w:b/>
          <w:bCs/>
          <w:color w:val="000000"/>
          <w:sz w:val="20"/>
          <w:szCs w:val="20"/>
          <w:u w:val="single"/>
        </w:rPr>
      </w:pPr>
    </w:p>
    <w:p w:rsidR="004C1E46" w:rsidRPr="00C22AEF" w:rsidRDefault="004C1E46">
      <w:pPr>
        <w:pBdr>
          <w:top w:val="nil"/>
          <w:left w:val="nil"/>
          <w:bottom w:val="nil"/>
          <w:right w:val="nil"/>
          <w:between w:val="nil"/>
        </w:pBdr>
        <w:jc w:val="both"/>
        <w:rPr>
          <w:rFonts w:ascii="Arial" w:eastAsia="Arial" w:hAnsi="Arial" w:cs="Arial"/>
          <w:b/>
          <w:bCs/>
          <w:color w:val="000000"/>
          <w:sz w:val="20"/>
          <w:szCs w:val="20"/>
          <w:u w:val="single"/>
        </w:rPr>
      </w:pPr>
    </w:p>
    <w:p w:rsidR="004C1E46" w:rsidRPr="00C22AEF" w:rsidRDefault="004C1E46">
      <w:pPr>
        <w:pBdr>
          <w:top w:val="nil"/>
          <w:left w:val="nil"/>
          <w:bottom w:val="nil"/>
          <w:right w:val="nil"/>
          <w:between w:val="nil"/>
        </w:pBdr>
        <w:jc w:val="both"/>
        <w:rPr>
          <w:rFonts w:ascii="Arial" w:eastAsia="Arial" w:hAnsi="Arial" w:cs="Arial"/>
          <w:b/>
          <w:bCs/>
          <w:color w:val="000000"/>
          <w:sz w:val="20"/>
          <w:szCs w:val="20"/>
          <w:u w:val="single"/>
        </w:rPr>
      </w:pPr>
    </w:p>
    <w:p w:rsidR="004C1E46" w:rsidRPr="00C22AEF" w:rsidRDefault="00805EB1">
      <w:pPr>
        <w:pStyle w:val="Heading2"/>
        <w:jc w:val="left"/>
        <w:rPr>
          <w:rFonts w:ascii="Arial" w:eastAsia="Arial" w:hAnsi="Arial" w:cs="Arial"/>
          <w:u w:val="single"/>
        </w:rPr>
      </w:pPr>
      <w:r w:rsidRPr="00C22AEF">
        <w:rPr>
          <w:rFonts w:ascii="Arial" w:eastAsia="Arial" w:hAnsi="Arial" w:cs="Arial"/>
          <w:highlight w:val="yellow"/>
          <w:u w:val="single"/>
        </w:rPr>
        <w:t>PART 2.2 (Subjective Evaluation)</w:t>
      </w:r>
    </w:p>
    <w:p w:rsidR="004C1E46" w:rsidRPr="00C22AEF" w:rsidRDefault="004C1E46">
      <w:pPr>
        <w:rPr>
          <w:rFonts w:ascii="Arial" w:eastAsia="Arial" w:hAnsi="Arial" w:cs="Arial"/>
          <w:sz w:val="20"/>
          <w:szCs w:val="20"/>
        </w:rPr>
      </w:pPr>
    </w:p>
    <w:tbl>
      <w:tblPr>
        <w:tblStyle w:val="a3"/>
        <w:tblW w:w="13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4C1E46" w:rsidRPr="00C22AEF">
        <w:trPr>
          <w:trHeight w:val="20"/>
          <w:jc w:val="center"/>
        </w:trPr>
        <w:tc>
          <w:tcPr>
            <w:tcW w:w="4646" w:type="dxa"/>
            <w:shd w:val="clear" w:color="auto" w:fill="auto"/>
          </w:tcPr>
          <w:p w:rsidR="004C1E46" w:rsidRPr="00C22AEF" w:rsidRDefault="004C1E46">
            <w:pPr>
              <w:pStyle w:val="Heading2"/>
              <w:jc w:val="left"/>
              <w:rPr>
                <w:rFonts w:ascii="Arial" w:eastAsia="Arial" w:hAnsi="Arial" w:cs="Arial"/>
              </w:rPr>
            </w:pPr>
          </w:p>
        </w:tc>
        <w:tc>
          <w:tcPr>
            <w:tcW w:w="4962"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Reviewer’s comment</w:t>
            </w:r>
          </w:p>
          <w:p w:rsidR="004C1E46" w:rsidRPr="00C22AEF" w:rsidRDefault="004C1E46">
            <w:pPr>
              <w:rPr>
                <w:rFonts w:ascii="Arial" w:eastAsia="Arial" w:hAnsi="Arial" w:cs="Arial"/>
                <w:sz w:val="20"/>
                <w:szCs w:val="20"/>
              </w:rPr>
            </w:pPr>
          </w:p>
        </w:tc>
        <w:tc>
          <w:tcPr>
            <w:tcW w:w="4284" w:type="dxa"/>
            <w:shd w:val="clear" w:color="auto" w:fill="auto"/>
          </w:tcPr>
          <w:p w:rsidR="004C1E46" w:rsidRPr="00C22AEF" w:rsidRDefault="00805EB1">
            <w:pPr>
              <w:spacing w:after="160" w:line="259" w:lineRule="auto"/>
              <w:rPr>
                <w:rFonts w:ascii="Arial" w:eastAsia="Arial" w:hAnsi="Arial" w:cs="Arial"/>
                <w:sz w:val="20"/>
                <w:szCs w:val="20"/>
              </w:rPr>
            </w:pPr>
            <w:r w:rsidRPr="00C22AEF">
              <w:rPr>
                <w:rFonts w:ascii="Arial" w:eastAsia="Arial" w:hAnsi="Arial" w:cs="Arial"/>
                <w:b/>
                <w:bCs/>
                <w:sz w:val="20"/>
                <w:szCs w:val="20"/>
              </w:rPr>
              <w:t>Author’s Feedback</w:t>
            </w:r>
            <w:r w:rsidRPr="00C22AEF">
              <w:rPr>
                <w:rFonts w:ascii="Arial" w:eastAsia="Arial" w:hAnsi="Arial" w:cs="Arial"/>
                <w:sz w:val="20"/>
                <w:szCs w:val="20"/>
              </w:rPr>
              <w:t xml:space="preserve"> (It is mandatory that authors should write his/her feedback here)</w:t>
            </w:r>
          </w:p>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646"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Is the title of the article suitable?</w:t>
            </w:r>
          </w:p>
          <w:p w:rsidR="004C1E46" w:rsidRPr="00C22AEF" w:rsidRDefault="004C1E46">
            <w:pPr>
              <w:rPr>
                <w:rFonts w:ascii="Arial" w:eastAsia="Arial" w:hAnsi="Arial" w:cs="Arial"/>
                <w:sz w:val="20"/>
                <w:szCs w:val="20"/>
              </w:rPr>
            </w:pPr>
          </w:p>
          <w:p w:rsidR="004C1E46" w:rsidRPr="00C22AEF" w:rsidRDefault="00805EB1">
            <w:pPr>
              <w:rPr>
                <w:rFonts w:ascii="Arial" w:eastAsia="Arial" w:hAnsi="Arial" w:cs="Arial"/>
                <w:sz w:val="20"/>
                <w:szCs w:val="20"/>
                <w:u w:val="single"/>
              </w:rPr>
            </w:pPr>
            <w:r w:rsidRPr="00C22AEF">
              <w:rPr>
                <w:rFonts w:ascii="Arial" w:eastAsia="Arial" w:hAnsi="Arial" w:cs="Arial"/>
                <w:sz w:val="20"/>
                <w:szCs w:val="20"/>
              </w:rPr>
              <w:t>If your answer is NO, please provide a brief, clear suggestion for improvement.</w:t>
            </w:r>
          </w:p>
        </w:tc>
        <w:tc>
          <w:tcPr>
            <w:tcW w:w="4962"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Yes.</w:t>
            </w:r>
          </w:p>
        </w:tc>
        <w:tc>
          <w:tcPr>
            <w:tcW w:w="4284"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646" w:type="dxa"/>
            <w:shd w:val="clear" w:color="auto" w:fill="auto"/>
          </w:tcPr>
          <w:p w:rsidR="004C1E46" w:rsidRPr="00C22AEF" w:rsidRDefault="00805EB1">
            <w:pPr>
              <w:pStyle w:val="Heading2"/>
              <w:jc w:val="left"/>
              <w:rPr>
                <w:rFonts w:ascii="Arial" w:eastAsia="Arial" w:hAnsi="Arial" w:cs="Arial"/>
              </w:rPr>
            </w:pPr>
            <w:r w:rsidRPr="00C22AEF">
              <w:rPr>
                <w:rFonts w:ascii="Arial" w:eastAsia="Arial" w:hAnsi="Arial" w:cs="Arial"/>
              </w:rPr>
              <w:t xml:space="preserve">Is the abstract of the article comprehensive? </w:t>
            </w:r>
          </w:p>
          <w:p w:rsidR="004C1E46" w:rsidRPr="00C22AEF" w:rsidRDefault="004C1E46">
            <w:pPr>
              <w:rPr>
                <w:rFonts w:ascii="Arial" w:eastAsia="Arial" w:hAnsi="Arial" w:cs="Arial"/>
                <w:sz w:val="20"/>
                <w:szCs w:val="20"/>
              </w:rPr>
            </w:pPr>
          </w:p>
          <w:p w:rsidR="004C1E46" w:rsidRPr="00C22AEF" w:rsidRDefault="00805EB1">
            <w:pPr>
              <w:rPr>
                <w:rFonts w:ascii="Arial" w:eastAsia="Arial" w:hAnsi="Arial" w:cs="Arial"/>
                <w:sz w:val="20"/>
                <w:szCs w:val="20"/>
              </w:rPr>
            </w:pPr>
            <w:r w:rsidRPr="00C22AEF">
              <w:rPr>
                <w:rFonts w:ascii="Arial" w:eastAsia="Arial" w:hAnsi="Arial" w:cs="Arial"/>
                <w:sz w:val="20"/>
                <w:szCs w:val="20"/>
              </w:rPr>
              <w:t>If your answer is NO, please provide a brief, clear suggestion for improvement.</w:t>
            </w:r>
          </w:p>
        </w:tc>
        <w:tc>
          <w:tcPr>
            <w:tcW w:w="4962"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Yes</w:t>
            </w:r>
          </w:p>
          <w:p w:rsidR="004C1E46" w:rsidRPr="00C22AEF" w:rsidRDefault="004C1E46">
            <w:pPr>
              <w:ind w:left="360"/>
              <w:rPr>
                <w:rFonts w:ascii="Arial" w:eastAsia="Arial" w:hAnsi="Arial" w:cs="Arial"/>
                <w:b/>
                <w:bCs/>
                <w:sz w:val="20"/>
                <w:szCs w:val="20"/>
              </w:rPr>
            </w:pPr>
          </w:p>
        </w:tc>
        <w:tc>
          <w:tcPr>
            <w:tcW w:w="4284"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646" w:type="dxa"/>
            <w:shd w:val="clear" w:color="auto" w:fill="auto"/>
          </w:tcPr>
          <w:p w:rsidR="004C1E46" w:rsidRPr="00C22AEF" w:rsidRDefault="00805EB1">
            <w:pPr>
              <w:pStyle w:val="Heading2"/>
              <w:jc w:val="left"/>
              <w:rPr>
                <w:rFonts w:ascii="Arial" w:eastAsia="Arial" w:hAnsi="Arial" w:cs="Arial"/>
                <w:b w:val="0"/>
                <w:bCs w:val="0"/>
              </w:rPr>
            </w:pPr>
            <w:r w:rsidRPr="00C22AEF">
              <w:rPr>
                <w:rFonts w:ascii="Arial" w:eastAsia="Arial" w:hAnsi="Arial" w:cs="Arial"/>
              </w:rPr>
              <w:t xml:space="preserve">Is the manuscript scientifically correct? </w:t>
            </w:r>
            <w:r w:rsidRPr="00C22AEF">
              <w:rPr>
                <w:rFonts w:ascii="Arial" w:eastAsia="Arial" w:hAnsi="Arial" w:cs="Arial"/>
              </w:rPr>
              <w:br/>
            </w:r>
          </w:p>
          <w:p w:rsidR="004C1E46" w:rsidRPr="00C22AEF" w:rsidRDefault="00805EB1">
            <w:pPr>
              <w:rPr>
                <w:rFonts w:ascii="Arial" w:eastAsia="Arial" w:hAnsi="Arial" w:cs="Arial"/>
                <w:b/>
                <w:bCs/>
                <w:sz w:val="20"/>
                <w:szCs w:val="20"/>
              </w:rPr>
            </w:pPr>
            <w:r w:rsidRPr="00C22AEF">
              <w:rPr>
                <w:rFonts w:ascii="Arial" w:eastAsia="Arial" w:hAnsi="Arial" w:cs="Arial"/>
                <w:sz w:val="20"/>
                <w:szCs w:val="20"/>
              </w:rPr>
              <w:t>If your answer is NO, please provide a brief, clear suggestion for improvement.</w:t>
            </w:r>
          </w:p>
        </w:tc>
        <w:tc>
          <w:tcPr>
            <w:tcW w:w="4962" w:type="dxa"/>
            <w:shd w:val="clear" w:color="auto" w:fill="auto"/>
          </w:tcPr>
          <w:p w:rsidR="004C1E46" w:rsidRPr="00C22AEF" w:rsidRDefault="00805EB1">
            <w:pPr>
              <w:pBdr>
                <w:top w:val="nil"/>
                <w:left w:val="nil"/>
                <w:bottom w:val="nil"/>
                <w:right w:val="nil"/>
                <w:between w:val="nil"/>
              </w:pBdr>
              <w:rPr>
                <w:rFonts w:ascii="Arial" w:eastAsia="Arial" w:hAnsi="Arial" w:cs="Arial"/>
                <w:color w:val="000000"/>
                <w:sz w:val="20"/>
                <w:szCs w:val="20"/>
              </w:rPr>
            </w:pPr>
            <w:r w:rsidRPr="00C22AEF">
              <w:rPr>
                <w:rFonts w:ascii="Arial" w:eastAsia="Arial" w:hAnsi="Arial" w:cs="Arial"/>
                <w:sz w:val="20"/>
                <w:szCs w:val="20"/>
              </w:rPr>
              <w:t>Yes</w:t>
            </w:r>
          </w:p>
        </w:tc>
        <w:tc>
          <w:tcPr>
            <w:tcW w:w="4284"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20"/>
          <w:jc w:val="center"/>
        </w:trPr>
        <w:tc>
          <w:tcPr>
            <w:tcW w:w="4646"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 xml:space="preserve">Are the references sufficient and recent? </w:t>
            </w:r>
          </w:p>
          <w:p w:rsidR="004C1E46" w:rsidRPr="00C22AEF" w:rsidRDefault="00805EB1">
            <w:pPr>
              <w:rPr>
                <w:rFonts w:ascii="Arial" w:eastAsia="Arial" w:hAnsi="Arial" w:cs="Arial"/>
                <w:sz w:val="20"/>
                <w:szCs w:val="20"/>
              </w:rPr>
            </w:pPr>
            <w:r w:rsidRPr="00C22AEF">
              <w:rPr>
                <w:rFonts w:ascii="Arial" w:eastAsia="Arial" w:hAnsi="Arial" w:cs="Arial"/>
                <w:sz w:val="20"/>
                <w:szCs w:val="20"/>
              </w:rPr>
              <w:t>(YES or NO)</w:t>
            </w:r>
          </w:p>
          <w:p w:rsidR="004C1E46" w:rsidRPr="00C22AEF" w:rsidRDefault="004C1E46">
            <w:pPr>
              <w:rPr>
                <w:rFonts w:ascii="Arial" w:eastAsia="Arial" w:hAnsi="Arial" w:cs="Arial"/>
                <w:sz w:val="20"/>
                <w:szCs w:val="20"/>
              </w:rPr>
            </w:pPr>
          </w:p>
          <w:p w:rsidR="004C1E46" w:rsidRPr="00C22AEF" w:rsidRDefault="00805EB1">
            <w:pPr>
              <w:rPr>
                <w:rFonts w:ascii="Arial" w:eastAsia="Arial" w:hAnsi="Arial" w:cs="Arial"/>
                <w:b/>
                <w:bCs/>
                <w:sz w:val="20"/>
                <w:szCs w:val="20"/>
              </w:rPr>
            </w:pPr>
            <w:r w:rsidRPr="00C22AEF">
              <w:rPr>
                <w:rFonts w:ascii="Arial" w:eastAsia="Arial" w:hAnsi="Arial" w:cs="Arial"/>
                <w:sz w:val="20"/>
                <w:szCs w:val="20"/>
              </w:rPr>
              <w:t>If your answer is NO, please provide clear suggestion for improvement.</w:t>
            </w:r>
          </w:p>
        </w:tc>
        <w:tc>
          <w:tcPr>
            <w:tcW w:w="4962" w:type="dxa"/>
            <w:shd w:val="clear" w:color="auto" w:fill="auto"/>
          </w:tcPr>
          <w:p w:rsidR="004C1E46" w:rsidRPr="00C22AEF" w:rsidRDefault="00805EB1">
            <w:pPr>
              <w:pBdr>
                <w:top w:val="nil"/>
                <w:left w:val="nil"/>
                <w:bottom w:val="nil"/>
                <w:right w:val="nil"/>
                <w:between w:val="nil"/>
              </w:pBdr>
              <w:rPr>
                <w:rFonts w:ascii="Arial" w:eastAsia="Arial" w:hAnsi="Arial" w:cs="Arial"/>
                <w:color w:val="000000"/>
                <w:sz w:val="20"/>
                <w:szCs w:val="20"/>
              </w:rPr>
            </w:pPr>
            <w:r w:rsidRPr="00C22AEF">
              <w:rPr>
                <w:rFonts w:ascii="Arial" w:eastAsia="Arial" w:hAnsi="Arial" w:cs="Arial"/>
                <w:sz w:val="20"/>
                <w:szCs w:val="20"/>
              </w:rPr>
              <w:t>Yes</w:t>
            </w:r>
          </w:p>
        </w:tc>
        <w:tc>
          <w:tcPr>
            <w:tcW w:w="4284" w:type="dxa"/>
            <w:shd w:val="clear" w:color="auto" w:fill="auto"/>
          </w:tcPr>
          <w:p w:rsidR="004C1E46" w:rsidRPr="00C22AEF" w:rsidRDefault="004C1E46">
            <w:pPr>
              <w:pStyle w:val="Heading2"/>
              <w:jc w:val="left"/>
              <w:rPr>
                <w:rFonts w:ascii="Arial" w:eastAsia="Arial" w:hAnsi="Arial" w:cs="Arial"/>
                <w:b w:val="0"/>
                <w:bCs w:val="0"/>
              </w:rPr>
            </w:pPr>
          </w:p>
        </w:tc>
      </w:tr>
      <w:tr w:rsidR="004C1E46" w:rsidRPr="00C22AEF">
        <w:trPr>
          <w:trHeight w:val="896"/>
          <w:jc w:val="center"/>
        </w:trPr>
        <w:tc>
          <w:tcPr>
            <w:tcW w:w="4646" w:type="dxa"/>
            <w:shd w:val="clear" w:color="auto" w:fill="auto"/>
          </w:tcPr>
          <w:p w:rsidR="004C1E46" w:rsidRPr="00C22AEF" w:rsidRDefault="00805EB1">
            <w:pPr>
              <w:rPr>
                <w:rFonts w:ascii="Arial" w:eastAsia="Arial" w:hAnsi="Arial" w:cs="Arial"/>
                <w:b/>
                <w:bCs/>
                <w:sz w:val="20"/>
                <w:szCs w:val="20"/>
              </w:rPr>
            </w:pPr>
            <w:r w:rsidRPr="00C22AEF">
              <w:rPr>
                <w:rFonts w:ascii="Arial" w:eastAsia="Arial" w:hAnsi="Arial" w:cs="Arial"/>
                <w:b/>
                <w:bCs/>
                <w:sz w:val="20"/>
                <w:szCs w:val="20"/>
              </w:rPr>
              <w:t>Are there ethical issues in this manuscript?</w:t>
            </w:r>
          </w:p>
          <w:p w:rsidR="004C1E46" w:rsidRPr="00C22AEF" w:rsidRDefault="00805EB1">
            <w:pPr>
              <w:rPr>
                <w:rFonts w:ascii="Arial" w:eastAsia="Arial" w:hAnsi="Arial" w:cs="Arial"/>
                <w:sz w:val="20"/>
                <w:szCs w:val="20"/>
              </w:rPr>
            </w:pPr>
            <w:r w:rsidRPr="00C22AEF">
              <w:rPr>
                <w:rFonts w:ascii="Arial" w:eastAsia="Arial" w:hAnsi="Arial" w:cs="Arial"/>
                <w:sz w:val="20"/>
                <w:szCs w:val="20"/>
              </w:rPr>
              <w:t>(YES or NO)</w:t>
            </w:r>
          </w:p>
          <w:p w:rsidR="004C1E46" w:rsidRPr="00C22AEF" w:rsidRDefault="004C1E46">
            <w:pPr>
              <w:rPr>
                <w:rFonts w:ascii="Arial" w:eastAsia="Arial" w:hAnsi="Arial" w:cs="Arial"/>
                <w:sz w:val="20"/>
                <w:szCs w:val="20"/>
              </w:rPr>
            </w:pPr>
          </w:p>
          <w:p w:rsidR="004C1E46" w:rsidRPr="00C22AEF" w:rsidRDefault="00805EB1">
            <w:pPr>
              <w:rPr>
                <w:rFonts w:ascii="Arial" w:eastAsia="Arial" w:hAnsi="Arial" w:cs="Arial"/>
                <w:sz w:val="20"/>
                <w:szCs w:val="20"/>
              </w:rPr>
            </w:pPr>
            <w:r w:rsidRPr="00C22AEF">
              <w:rPr>
                <w:rFonts w:ascii="Arial" w:eastAsia="Arial" w:hAnsi="Arial" w:cs="Arial"/>
                <w:sz w:val="20"/>
                <w:szCs w:val="20"/>
              </w:rPr>
              <w:t>(If yes, kindly please write down the ethical issues here in details)</w:t>
            </w:r>
          </w:p>
          <w:p w:rsidR="004C1E46" w:rsidRPr="00C22AEF" w:rsidRDefault="004C1E46">
            <w:pPr>
              <w:rPr>
                <w:rFonts w:ascii="Arial" w:eastAsia="Arial" w:hAnsi="Arial" w:cs="Arial"/>
                <w:sz w:val="20"/>
                <w:szCs w:val="20"/>
              </w:rPr>
            </w:pPr>
          </w:p>
        </w:tc>
        <w:tc>
          <w:tcPr>
            <w:tcW w:w="4962" w:type="dxa"/>
            <w:shd w:val="clear" w:color="auto" w:fill="auto"/>
          </w:tcPr>
          <w:p w:rsidR="004C1E46" w:rsidRPr="00C22AEF" w:rsidRDefault="004C1E46">
            <w:pPr>
              <w:rPr>
                <w:rFonts w:ascii="Arial" w:eastAsia="Arial" w:hAnsi="Arial" w:cs="Arial"/>
                <w:sz w:val="20"/>
                <w:szCs w:val="20"/>
              </w:rPr>
            </w:pPr>
          </w:p>
          <w:p w:rsidR="004C1E46" w:rsidRPr="00C22AEF" w:rsidRDefault="00805EB1">
            <w:pPr>
              <w:rPr>
                <w:rFonts w:ascii="Arial" w:eastAsia="Arial" w:hAnsi="Arial" w:cs="Arial"/>
                <w:sz w:val="20"/>
                <w:szCs w:val="20"/>
              </w:rPr>
            </w:pPr>
            <w:r w:rsidRPr="00C22AEF">
              <w:rPr>
                <w:rFonts w:ascii="Arial" w:eastAsia="Arial" w:hAnsi="Arial" w:cs="Arial"/>
                <w:sz w:val="20"/>
                <w:szCs w:val="20"/>
              </w:rPr>
              <w:t>N</w:t>
            </w:r>
            <w:r w:rsidRPr="00C22AEF">
              <w:rPr>
                <w:rFonts w:ascii="Arial" w:eastAsia="Arial" w:hAnsi="Arial" w:cs="Arial"/>
                <w:b/>
                <w:bCs/>
                <w:sz w:val="20"/>
                <w:szCs w:val="20"/>
              </w:rPr>
              <w:t xml:space="preserve">o, </w:t>
            </w:r>
            <w:proofErr w:type="gramStart"/>
            <w:r w:rsidRPr="00C22AEF">
              <w:rPr>
                <w:rFonts w:ascii="Arial" w:eastAsia="Arial" w:hAnsi="Arial" w:cs="Arial"/>
                <w:b/>
                <w:bCs/>
                <w:sz w:val="20"/>
                <w:szCs w:val="20"/>
              </w:rPr>
              <w:t>There</w:t>
            </w:r>
            <w:proofErr w:type="gramEnd"/>
            <w:r w:rsidRPr="00C22AEF">
              <w:rPr>
                <w:rFonts w:ascii="Arial" w:eastAsia="Arial" w:hAnsi="Arial" w:cs="Arial"/>
                <w:b/>
                <w:bCs/>
                <w:sz w:val="20"/>
                <w:szCs w:val="20"/>
              </w:rPr>
              <w:t xml:space="preserve"> are no ethical issues. The study uses publicly available secondary data (macroeconomic and banking indicators) and does not involve human or animal subjects. The authors have also declared that no competing interests exist, which is an appropriate ethical declaration for this type of </w:t>
            </w:r>
            <w:proofErr w:type="gramStart"/>
            <w:r w:rsidRPr="00C22AEF">
              <w:rPr>
                <w:rFonts w:ascii="Arial" w:eastAsia="Arial" w:hAnsi="Arial" w:cs="Arial"/>
                <w:b/>
                <w:bCs/>
                <w:sz w:val="20"/>
                <w:szCs w:val="20"/>
              </w:rPr>
              <w:t>research.</w:t>
            </w:r>
            <w:r w:rsidRPr="00C22AEF">
              <w:rPr>
                <w:rFonts w:ascii="Arial" w:eastAsia="Arial" w:hAnsi="Arial" w:cs="Arial"/>
                <w:sz w:val="20"/>
                <w:szCs w:val="20"/>
              </w:rPr>
              <w:t>.</w:t>
            </w:r>
            <w:proofErr w:type="gramEnd"/>
          </w:p>
          <w:p w:rsidR="004C1E46" w:rsidRPr="00C22AEF" w:rsidRDefault="004C1E46">
            <w:pPr>
              <w:pBdr>
                <w:top w:val="nil"/>
                <w:left w:val="nil"/>
                <w:bottom w:val="nil"/>
                <w:right w:val="nil"/>
                <w:between w:val="nil"/>
              </w:pBdr>
              <w:rPr>
                <w:rFonts w:ascii="Arial" w:eastAsia="Arial" w:hAnsi="Arial" w:cs="Arial"/>
                <w:sz w:val="20"/>
                <w:szCs w:val="20"/>
              </w:rPr>
            </w:pPr>
          </w:p>
        </w:tc>
        <w:tc>
          <w:tcPr>
            <w:tcW w:w="4284" w:type="dxa"/>
            <w:shd w:val="clear" w:color="auto" w:fill="auto"/>
          </w:tcPr>
          <w:p w:rsidR="004C1E46" w:rsidRPr="00C22AEF" w:rsidRDefault="004C1E46">
            <w:pPr>
              <w:pStyle w:val="Heading2"/>
              <w:jc w:val="left"/>
              <w:rPr>
                <w:rFonts w:ascii="Arial" w:eastAsia="Arial" w:hAnsi="Arial" w:cs="Arial"/>
                <w:b w:val="0"/>
                <w:bCs w:val="0"/>
              </w:rPr>
            </w:pPr>
          </w:p>
        </w:tc>
      </w:tr>
    </w:tbl>
    <w:p w:rsidR="004C1E46" w:rsidRPr="00C22AEF" w:rsidRDefault="004C1E46">
      <w:pPr>
        <w:pStyle w:val="Heading2"/>
        <w:jc w:val="left"/>
        <w:rPr>
          <w:rFonts w:ascii="Arial" w:eastAsia="Arial" w:hAnsi="Arial" w:cs="Arial"/>
          <w:highlight w:val="yellow"/>
        </w:rPr>
      </w:pPr>
    </w:p>
    <w:p w:rsidR="004C1E46" w:rsidRPr="00C22AEF" w:rsidRDefault="004C1E46">
      <w:pPr>
        <w:rPr>
          <w:rFonts w:ascii="Arial" w:eastAsia="Arial" w:hAnsi="Arial" w:cs="Arial"/>
          <w:sz w:val="20"/>
          <w:szCs w:val="20"/>
          <w:highlight w:val="yellow"/>
        </w:rPr>
      </w:pPr>
    </w:p>
    <w:p w:rsidR="004C1E46" w:rsidRPr="00C22AEF" w:rsidRDefault="004C1E46">
      <w:pPr>
        <w:rPr>
          <w:rFonts w:ascii="Arial" w:eastAsia="Arial" w:hAnsi="Arial" w:cs="Arial"/>
          <w:sz w:val="20"/>
          <w:szCs w:val="20"/>
        </w:rPr>
      </w:pPr>
    </w:p>
    <w:tbl>
      <w:tblPr>
        <w:tblStyle w:val="a7"/>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4C1E46" w:rsidRPr="00C22AEF">
        <w:trPr>
          <w:trHeight w:val="20"/>
          <w:jc w:val="center"/>
        </w:trPr>
        <w:tc>
          <w:tcPr>
            <w:tcW w:w="13892" w:type="dxa"/>
            <w:gridSpan w:val="2"/>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u w:val="single"/>
              </w:rPr>
            </w:pPr>
            <w:r w:rsidRPr="00C22AEF">
              <w:rPr>
                <w:rFonts w:ascii="Arial" w:eastAsia="Arial" w:hAnsi="Arial" w:cs="Arial"/>
                <w:b/>
                <w:bCs/>
                <w:color w:val="000000"/>
                <w:sz w:val="20"/>
                <w:szCs w:val="20"/>
                <w:u w:val="single"/>
              </w:rPr>
              <w:t>Editorial Comments (This section is reserved for the comments from journal editorial office and editors):</w:t>
            </w:r>
          </w:p>
          <w:p w:rsidR="004C1E46" w:rsidRPr="00C22AEF" w:rsidRDefault="004C1E46">
            <w:pPr>
              <w:pBdr>
                <w:top w:val="nil"/>
                <w:left w:val="nil"/>
                <w:bottom w:val="nil"/>
                <w:right w:val="nil"/>
                <w:between w:val="nil"/>
              </w:pBdr>
              <w:rPr>
                <w:rFonts w:ascii="Arial" w:eastAsia="Arial" w:hAnsi="Arial" w:cs="Arial"/>
                <w:b/>
                <w:bCs/>
                <w:color w:val="000000"/>
                <w:sz w:val="20"/>
                <w:szCs w:val="20"/>
                <w:u w:val="single"/>
              </w:rPr>
            </w:pPr>
          </w:p>
        </w:tc>
      </w:tr>
      <w:tr w:rsidR="004C1E46" w:rsidRPr="00C22AEF">
        <w:trPr>
          <w:trHeight w:val="20"/>
          <w:jc w:val="center"/>
        </w:trPr>
        <w:tc>
          <w:tcPr>
            <w:tcW w:w="7735" w:type="dxa"/>
            <w:shd w:val="clear" w:color="auto" w:fill="auto"/>
          </w:tcPr>
          <w:p w:rsidR="004C1E46" w:rsidRPr="00C22AEF" w:rsidRDefault="004C1E46">
            <w:pPr>
              <w:pBdr>
                <w:top w:val="nil"/>
                <w:left w:val="nil"/>
                <w:bottom w:val="nil"/>
                <w:right w:val="nil"/>
                <w:between w:val="nil"/>
              </w:pBdr>
              <w:rPr>
                <w:rFonts w:ascii="Arial" w:eastAsia="Arial" w:hAnsi="Arial" w:cs="Arial"/>
                <w:color w:val="000000"/>
                <w:sz w:val="20"/>
                <w:szCs w:val="20"/>
              </w:rPr>
            </w:pPr>
          </w:p>
        </w:tc>
        <w:tc>
          <w:tcPr>
            <w:tcW w:w="6157" w:type="dxa"/>
            <w:shd w:val="clear" w:color="auto" w:fill="auto"/>
          </w:tcPr>
          <w:p w:rsidR="004C1E46" w:rsidRPr="00C22AEF" w:rsidRDefault="00805EB1">
            <w:pPr>
              <w:pBdr>
                <w:top w:val="nil"/>
                <w:left w:val="nil"/>
                <w:bottom w:val="nil"/>
                <w:right w:val="nil"/>
                <w:between w:val="nil"/>
              </w:pBdr>
              <w:rPr>
                <w:rFonts w:ascii="Arial" w:eastAsia="Arial" w:hAnsi="Arial" w:cs="Arial"/>
                <w:b/>
                <w:bCs/>
                <w:color w:val="000000"/>
                <w:sz w:val="20"/>
                <w:szCs w:val="20"/>
              </w:rPr>
            </w:pPr>
            <w:r w:rsidRPr="00C22AEF">
              <w:rPr>
                <w:rFonts w:ascii="Arial" w:eastAsia="Arial" w:hAnsi="Arial" w:cs="Arial"/>
                <w:color w:val="000000"/>
                <w:sz w:val="20"/>
                <w:szCs w:val="20"/>
              </w:rPr>
              <w:t>Author’s Feedback</w:t>
            </w:r>
          </w:p>
        </w:tc>
      </w:tr>
      <w:tr w:rsidR="004C1E46" w:rsidRPr="00C22AEF">
        <w:trPr>
          <w:trHeight w:val="20"/>
          <w:jc w:val="center"/>
        </w:trPr>
        <w:tc>
          <w:tcPr>
            <w:tcW w:w="7735" w:type="dxa"/>
            <w:shd w:val="clear" w:color="auto" w:fill="auto"/>
          </w:tcPr>
          <w:p w:rsidR="004C1E46" w:rsidRPr="00C22AEF" w:rsidRDefault="004C1E46">
            <w:pPr>
              <w:pBdr>
                <w:top w:val="nil"/>
                <w:left w:val="nil"/>
                <w:bottom w:val="nil"/>
                <w:right w:val="nil"/>
                <w:between w:val="nil"/>
              </w:pBdr>
              <w:rPr>
                <w:rFonts w:ascii="Arial" w:eastAsia="Arial" w:hAnsi="Arial" w:cs="Arial"/>
                <w:color w:val="000000"/>
                <w:sz w:val="20"/>
                <w:szCs w:val="20"/>
              </w:rPr>
            </w:pPr>
          </w:p>
          <w:p w:rsidR="00B45FDC" w:rsidRPr="00C22AEF" w:rsidRDefault="00B45FDC" w:rsidP="00B45FDC">
            <w:pPr>
              <w:pBdr>
                <w:top w:val="nil"/>
                <w:left w:val="nil"/>
                <w:bottom w:val="nil"/>
                <w:right w:val="nil"/>
                <w:between w:val="nil"/>
              </w:pBdr>
              <w:rPr>
                <w:rFonts w:ascii="Arial" w:eastAsia="Arial" w:hAnsi="Arial" w:cs="Arial"/>
                <w:color w:val="000000"/>
                <w:sz w:val="20"/>
                <w:szCs w:val="20"/>
              </w:rPr>
            </w:pPr>
          </w:p>
          <w:p w:rsidR="00B45FDC" w:rsidRPr="00C22AEF" w:rsidRDefault="00B45FDC" w:rsidP="00B45FDC">
            <w:pPr>
              <w:pBdr>
                <w:top w:val="nil"/>
                <w:left w:val="nil"/>
                <w:bottom w:val="nil"/>
                <w:right w:val="nil"/>
                <w:between w:val="nil"/>
              </w:pBdr>
              <w:rPr>
                <w:rFonts w:ascii="Arial" w:eastAsia="Arial" w:hAnsi="Arial" w:cs="Arial"/>
                <w:color w:val="000000"/>
                <w:sz w:val="20"/>
                <w:szCs w:val="20"/>
              </w:rPr>
            </w:pPr>
            <w:r w:rsidRPr="00C22AEF">
              <w:rPr>
                <w:rFonts w:ascii="Arial" w:eastAsia="Arial" w:hAnsi="Arial" w:cs="Arial"/>
                <w:color w:val="000000"/>
                <w:sz w:val="20"/>
                <w:szCs w:val="20"/>
              </w:rPr>
              <w:t xml:space="preserve">The manuscript offers a methodologically ambitious contribution by integrating panel econometrics, machine learning, and explainable artificial intelligence (SHAP) to examine the determinants and predictive dynamics of Non-Performing Assets (NPAs) across Indian banking groups. The hybrid analytical framework is a key strength, effectively combining the inferential rigor of panel data techniques with the predictive capacity of ensemble learning methods such as </w:t>
            </w:r>
            <w:proofErr w:type="spellStart"/>
            <w:r w:rsidRPr="00C22AEF">
              <w:rPr>
                <w:rFonts w:ascii="Arial" w:eastAsia="Arial" w:hAnsi="Arial" w:cs="Arial"/>
                <w:color w:val="000000"/>
                <w:sz w:val="20"/>
                <w:szCs w:val="20"/>
              </w:rPr>
              <w:t>XGBoost</w:t>
            </w:r>
            <w:proofErr w:type="spellEnd"/>
            <w:r w:rsidRPr="00C22AEF">
              <w:rPr>
                <w:rFonts w:ascii="Arial" w:eastAsia="Arial" w:hAnsi="Arial" w:cs="Arial"/>
                <w:color w:val="000000"/>
                <w:sz w:val="20"/>
                <w:szCs w:val="20"/>
              </w:rPr>
              <w:t xml:space="preserve">. The application of robust diagnostic procedures—including the Hausman test, Breusch-Pagan test for heteroskedasticity, Durbin-Watson test for serial correlation, and </w:t>
            </w:r>
            <w:proofErr w:type="spellStart"/>
            <w:r w:rsidRPr="00C22AEF">
              <w:rPr>
                <w:rFonts w:ascii="Arial" w:eastAsia="Arial" w:hAnsi="Arial" w:cs="Arial"/>
                <w:color w:val="000000"/>
                <w:sz w:val="20"/>
                <w:szCs w:val="20"/>
              </w:rPr>
              <w:t>Pesaran's</w:t>
            </w:r>
            <w:proofErr w:type="spellEnd"/>
            <w:r w:rsidRPr="00C22AEF">
              <w:rPr>
                <w:rFonts w:ascii="Arial" w:eastAsia="Arial" w:hAnsi="Arial" w:cs="Arial"/>
                <w:color w:val="000000"/>
                <w:sz w:val="20"/>
                <w:szCs w:val="20"/>
              </w:rPr>
              <w:t xml:space="preserve"> CD test for cross-sectional dependence—reflects careful attention to econometric validity.</w:t>
            </w:r>
          </w:p>
          <w:p w:rsidR="00B45FDC" w:rsidRPr="00C22AEF" w:rsidRDefault="00B45FDC" w:rsidP="00B45FDC">
            <w:pPr>
              <w:pBdr>
                <w:top w:val="nil"/>
                <w:left w:val="nil"/>
                <w:bottom w:val="nil"/>
                <w:right w:val="nil"/>
                <w:between w:val="nil"/>
              </w:pBdr>
              <w:rPr>
                <w:rFonts w:ascii="Arial" w:eastAsia="Arial" w:hAnsi="Arial" w:cs="Arial"/>
                <w:color w:val="000000"/>
                <w:sz w:val="20"/>
                <w:szCs w:val="20"/>
              </w:rPr>
            </w:pPr>
            <w:r w:rsidRPr="00C22AEF">
              <w:rPr>
                <w:rFonts w:ascii="Arial" w:eastAsia="Arial" w:hAnsi="Arial" w:cs="Arial"/>
                <w:color w:val="000000"/>
                <w:sz w:val="20"/>
                <w:szCs w:val="20"/>
              </w:rPr>
              <w:t xml:space="preserve">Notwithstanding these strengths, several technical considerations merit attention. First, the Hausman test yields a statistic of 0.0000 with a p-value of 1.0000, which </w:t>
            </w:r>
            <w:proofErr w:type="gramStart"/>
            <w:r w:rsidRPr="00C22AEF">
              <w:rPr>
                <w:rFonts w:ascii="Arial" w:eastAsia="Arial" w:hAnsi="Arial" w:cs="Arial"/>
                <w:color w:val="000000"/>
                <w:sz w:val="20"/>
                <w:szCs w:val="20"/>
              </w:rPr>
              <w:t>is  a</w:t>
            </w:r>
            <w:proofErr w:type="gramEnd"/>
            <w:r w:rsidRPr="00C22AEF">
              <w:rPr>
                <w:rFonts w:ascii="Arial" w:eastAsia="Arial" w:hAnsi="Arial" w:cs="Arial"/>
                <w:color w:val="000000"/>
                <w:sz w:val="20"/>
                <w:szCs w:val="20"/>
              </w:rPr>
              <w:t xml:space="preserve"> typical and may indicate computational anomalies or near-perfect multicollinearity in the fixed effects estimation; further verification of this result would enhance confidence in the model selection. Second, despite compelling evidence of NPA persistence—evidenced by a Durbin-Watson statistic of 1.0276 and the SHAP </w:t>
            </w:r>
            <w:r w:rsidRPr="00C22AEF">
              <w:rPr>
                <w:rFonts w:ascii="Arial" w:eastAsia="Arial" w:hAnsi="Arial" w:cs="Arial"/>
                <w:color w:val="000000"/>
                <w:sz w:val="20"/>
                <w:szCs w:val="20"/>
              </w:rPr>
              <w:lastRenderedPageBreak/>
              <w:t xml:space="preserve">analysis identifying lagged NPA as the dominant predictor—the econometric specification excludes a lagged dependent variable, potentially introducing omitted variable bias into the coefficient estimates. From a machine learning perspective, the manuscript would benefit from a more detailed exposition of the </w:t>
            </w:r>
            <w:proofErr w:type="spellStart"/>
            <w:r w:rsidRPr="00C22AEF">
              <w:rPr>
                <w:rFonts w:ascii="Arial" w:eastAsia="Arial" w:hAnsi="Arial" w:cs="Arial"/>
                <w:color w:val="000000"/>
                <w:sz w:val="20"/>
                <w:szCs w:val="20"/>
              </w:rPr>
              <w:t>modeling</w:t>
            </w:r>
            <w:proofErr w:type="spellEnd"/>
            <w:r w:rsidRPr="00C22AEF">
              <w:rPr>
                <w:rFonts w:ascii="Arial" w:eastAsia="Arial" w:hAnsi="Arial" w:cs="Arial"/>
                <w:color w:val="000000"/>
                <w:sz w:val="20"/>
                <w:szCs w:val="20"/>
              </w:rPr>
              <w:t xml:space="preserve"> protocol, including the train-test split strategy, cross-validation approach, and hyperparameter tuning procedures employed for Random Forest and </w:t>
            </w:r>
            <w:proofErr w:type="spellStart"/>
            <w:r w:rsidRPr="00C22AEF">
              <w:rPr>
                <w:rFonts w:ascii="Arial" w:eastAsia="Arial" w:hAnsi="Arial" w:cs="Arial"/>
                <w:color w:val="000000"/>
                <w:sz w:val="20"/>
                <w:szCs w:val="20"/>
              </w:rPr>
              <w:t>XGBoost</w:t>
            </w:r>
            <w:proofErr w:type="spellEnd"/>
            <w:r w:rsidRPr="00C22AEF">
              <w:rPr>
                <w:rFonts w:ascii="Arial" w:eastAsia="Arial" w:hAnsi="Arial" w:cs="Arial"/>
                <w:color w:val="000000"/>
                <w:sz w:val="20"/>
                <w:szCs w:val="20"/>
              </w:rPr>
              <w:t>. Additionally, while the SHAP analysis provides valuable interpretability, the current summary aggregations across time and bank groups may obscure important heterogeneity; future extensions could explore subgroup-level variations to enrich policy insights.</w:t>
            </w:r>
          </w:p>
          <w:p w:rsidR="00B45FDC" w:rsidRPr="00C22AEF" w:rsidRDefault="00B45FDC" w:rsidP="00B45FDC">
            <w:pPr>
              <w:pBdr>
                <w:top w:val="nil"/>
                <w:left w:val="nil"/>
                <w:bottom w:val="nil"/>
                <w:right w:val="nil"/>
                <w:between w:val="nil"/>
              </w:pBdr>
              <w:rPr>
                <w:rFonts w:ascii="Arial" w:eastAsia="Arial" w:hAnsi="Arial" w:cs="Arial"/>
                <w:color w:val="000000"/>
                <w:sz w:val="20"/>
                <w:szCs w:val="20"/>
              </w:rPr>
            </w:pPr>
          </w:p>
          <w:p w:rsidR="00B45FDC" w:rsidRPr="00C22AEF" w:rsidRDefault="00B45FDC" w:rsidP="00B45FDC">
            <w:pPr>
              <w:pBdr>
                <w:top w:val="nil"/>
                <w:left w:val="nil"/>
                <w:bottom w:val="nil"/>
                <w:right w:val="nil"/>
                <w:between w:val="nil"/>
              </w:pBdr>
              <w:rPr>
                <w:rFonts w:ascii="Arial" w:eastAsia="Arial" w:hAnsi="Arial" w:cs="Arial"/>
                <w:color w:val="000000"/>
                <w:sz w:val="20"/>
                <w:szCs w:val="20"/>
              </w:rPr>
            </w:pPr>
            <w:r w:rsidRPr="00C22AEF">
              <w:rPr>
                <w:rFonts w:ascii="Arial" w:eastAsia="Arial" w:hAnsi="Arial" w:cs="Arial"/>
                <w:color w:val="000000"/>
                <w:sz w:val="20"/>
                <w:szCs w:val="20"/>
              </w:rPr>
              <w:t>The author should include a lagged NPA variable in their econometric model to account for the strong persistence observed in the data, which would reduce omitted variable bias and better reflect the dynamic nature of asset quality. Additionally, they should clarify their machine learning methodology by specifying the train-test split, cross-validation approach, and hyperparameter settings to improve reproducibility. Finally, the unusual Hausman test result (0.0000 statistic with p = 1.0000) should be verified to ensure the correct model specification.</w:t>
            </w:r>
          </w:p>
          <w:p w:rsidR="00B45FDC" w:rsidRPr="00C22AEF" w:rsidRDefault="00B45FDC" w:rsidP="00B45FDC">
            <w:pPr>
              <w:pBdr>
                <w:top w:val="nil"/>
                <w:left w:val="nil"/>
                <w:bottom w:val="nil"/>
                <w:right w:val="nil"/>
                <w:between w:val="nil"/>
              </w:pBdr>
              <w:rPr>
                <w:rFonts w:ascii="Arial" w:eastAsia="Arial" w:hAnsi="Arial" w:cs="Arial"/>
                <w:color w:val="000000"/>
                <w:sz w:val="20"/>
                <w:szCs w:val="20"/>
              </w:rPr>
            </w:pPr>
          </w:p>
          <w:p w:rsidR="004C1E46" w:rsidRPr="00C22AEF" w:rsidRDefault="004C1E46">
            <w:pPr>
              <w:pBdr>
                <w:top w:val="nil"/>
                <w:left w:val="nil"/>
                <w:bottom w:val="nil"/>
                <w:right w:val="nil"/>
                <w:between w:val="nil"/>
              </w:pBdr>
              <w:rPr>
                <w:rFonts w:ascii="Arial" w:eastAsia="Arial" w:hAnsi="Arial" w:cs="Arial"/>
                <w:color w:val="000000"/>
                <w:sz w:val="20"/>
                <w:szCs w:val="20"/>
              </w:rPr>
            </w:pPr>
          </w:p>
          <w:p w:rsidR="004C1E46" w:rsidRPr="00C22AEF" w:rsidRDefault="004C1E46">
            <w:pPr>
              <w:pBdr>
                <w:top w:val="nil"/>
                <w:left w:val="nil"/>
                <w:bottom w:val="nil"/>
                <w:right w:val="nil"/>
                <w:between w:val="nil"/>
              </w:pBdr>
              <w:rPr>
                <w:rFonts w:ascii="Arial" w:eastAsia="Arial" w:hAnsi="Arial" w:cs="Arial"/>
                <w:color w:val="000000"/>
                <w:sz w:val="20"/>
                <w:szCs w:val="20"/>
              </w:rPr>
            </w:pPr>
          </w:p>
          <w:p w:rsidR="004C1E46" w:rsidRPr="00C22AEF" w:rsidRDefault="004C1E46">
            <w:pPr>
              <w:pBdr>
                <w:top w:val="nil"/>
                <w:left w:val="nil"/>
                <w:bottom w:val="nil"/>
                <w:right w:val="nil"/>
                <w:between w:val="nil"/>
              </w:pBdr>
              <w:rPr>
                <w:rFonts w:ascii="Arial" w:eastAsia="Arial" w:hAnsi="Arial" w:cs="Arial"/>
                <w:color w:val="000000"/>
                <w:sz w:val="20"/>
                <w:szCs w:val="20"/>
              </w:rPr>
            </w:pPr>
          </w:p>
        </w:tc>
        <w:tc>
          <w:tcPr>
            <w:tcW w:w="6157" w:type="dxa"/>
            <w:shd w:val="clear" w:color="auto" w:fill="auto"/>
          </w:tcPr>
          <w:p w:rsidR="004C1E46" w:rsidRPr="00C22AEF" w:rsidRDefault="004C1E46">
            <w:pPr>
              <w:pBdr>
                <w:top w:val="nil"/>
                <w:left w:val="nil"/>
                <w:bottom w:val="nil"/>
                <w:right w:val="nil"/>
                <w:between w:val="nil"/>
              </w:pBdr>
              <w:rPr>
                <w:rFonts w:ascii="Arial" w:eastAsia="Arial" w:hAnsi="Arial" w:cs="Arial"/>
                <w:b/>
                <w:bCs/>
                <w:color w:val="000000"/>
                <w:sz w:val="20"/>
                <w:szCs w:val="20"/>
              </w:rPr>
            </w:pPr>
          </w:p>
        </w:tc>
      </w:tr>
    </w:tbl>
    <w:p w:rsidR="004C1E46" w:rsidRPr="00C22AEF" w:rsidRDefault="004C1E46">
      <w:pPr>
        <w:rPr>
          <w:rFonts w:ascii="Arial" w:eastAsia="Arial" w:hAnsi="Arial" w:cs="Arial"/>
          <w:b/>
          <w:bCs/>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4509"/>
        <w:gridCol w:w="4729"/>
        <w:gridCol w:w="4721"/>
      </w:tblGrid>
      <w:tr w:rsidR="00726E83" w:rsidRPr="00C22AEF" w:rsidTr="00726E83">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726E83" w:rsidRPr="00C22AEF" w:rsidRDefault="00726E83">
            <w:pPr>
              <w:spacing w:line="276" w:lineRule="auto"/>
              <w:rPr>
                <w:rFonts w:ascii="Arial" w:eastAsia="Arial Unicode MS" w:hAnsi="Arial" w:cs="Arial"/>
                <w:b/>
                <w:sz w:val="20"/>
                <w:szCs w:val="20"/>
                <w:u w:val="single"/>
              </w:rPr>
            </w:pPr>
            <w:bookmarkStart w:id="1" w:name="_Hlk156057883"/>
            <w:bookmarkStart w:id="2" w:name="_Hlk156057704"/>
            <w:r w:rsidRPr="00C22AEF">
              <w:rPr>
                <w:rFonts w:ascii="Arial" w:eastAsia="Arial Unicode MS" w:hAnsi="Arial" w:cs="Arial"/>
                <w:b/>
                <w:sz w:val="20"/>
                <w:szCs w:val="20"/>
                <w:highlight w:val="yellow"/>
                <w:u w:val="single"/>
              </w:rPr>
              <w:t>PART  3:</w:t>
            </w:r>
            <w:r w:rsidRPr="00C22AEF">
              <w:rPr>
                <w:rFonts w:ascii="Arial" w:eastAsia="Arial Unicode MS" w:hAnsi="Arial" w:cs="Arial"/>
                <w:b/>
                <w:sz w:val="20"/>
                <w:szCs w:val="20"/>
                <w:u w:val="single"/>
              </w:rPr>
              <w:t xml:space="preserve"> </w:t>
            </w:r>
          </w:p>
          <w:p w:rsidR="00726E83" w:rsidRPr="00C22AEF" w:rsidRDefault="00726E83">
            <w:pPr>
              <w:spacing w:line="276" w:lineRule="auto"/>
              <w:rPr>
                <w:rFonts w:ascii="Arial" w:eastAsia="Arial Unicode MS" w:hAnsi="Arial" w:cs="Arial"/>
                <w:b/>
                <w:sz w:val="20"/>
                <w:szCs w:val="20"/>
                <w:u w:val="single"/>
              </w:rPr>
            </w:pPr>
          </w:p>
        </w:tc>
      </w:tr>
      <w:tr w:rsidR="00726E83" w:rsidRPr="00C22AEF" w:rsidTr="00726E83">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726E83" w:rsidRPr="00C22AEF" w:rsidRDefault="00726E83">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26E83" w:rsidRPr="00C22AEF" w:rsidRDefault="00726E83">
            <w:pPr>
              <w:keepNext/>
              <w:spacing w:line="276" w:lineRule="auto"/>
              <w:outlineLvl w:val="1"/>
              <w:rPr>
                <w:rFonts w:ascii="Arial" w:eastAsia="MS Mincho" w:hAnsi="Arial" w:cs="Arial"/>
                <w:b/>
                <w:bCs/>
                <w:sz w:val="20"/>
                <w:szCs w:val="20"/>
              </w:rPr>
            </w:pPr>
            <w:r w:rsidRPr="00C22AEF">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726E83" w:rsidRPr="00C22AEF" w:rsidRDefault="00726E83">
            <w:pPr>
              <w:spacing w:after="160" w:line="252" w:lineRule="auto"/>
              <w:rPr>
                <w:rFonts w:ascii="Arial" w:eastAsia="Calibri" w:hAnsi="Arial" w:cs="Arial"/>
                <w:kern w:val="2"/>
                <w:sz w:val="20"/>
                <w:szCs w:val="20"/>
                <w:lang w:val="en-IN"/>
              </w:rPr>
            </w:pPr>
            <w:r w:rsidRPr="00C22AEF">
              <w:rPr>
                <w:rFonts w:ascii="Arial" w:eastAsia="Calibri" w:hAnsi="Arial" w:cs="Arial"/>
                <w:b/>
                <w:kern w:val="2"/>
                <w:sz w:val="20"/>
                <w:szCs w:val="20"/>
                <w:lang w:val="en-IN"/>
              </w:rPr>
              <w:t>Author’s Feedback</w:t>
            </w:r>
            <w:r w:rsidRPr="00C22AEF">
              <w:rPr>
                <w:rFonts w:ascii="Arial" w:eastAsia="Calibri" w:hAnsi="Arial" w:cs="Arial"/>
                <w:kern w:val="2"/>
                <w:sz w:val="20"/>
                <w:szCs w:val="20"/>
                <w:lang w:val="en-IN"/>
              </w:rPr>
              <w:t xml:space="preserve"> (It is mandatory that authors should write his/her feedback here)</w:t>
            </w:r>
          </w:p>
          <w:p w:rsidR="00726E83" w:rsidRPr="00C22AEF" w:rsidRDefault="00726E83">
            <w:pPr>
              <w:keepNext/>
              <w:spacing w:line="276" w:lineRule="auto"/>
              <w:outlineLvl w:val="1"/>
              <w:rPr>
                <w:rFonts w:ascii="Arial" w:eastAsia="MS Mincho" w:hAnsi="Arial" w:cs="Arial"/>
                <w:bCs/>
                <w:sz w:val="20"/>
                <w:szCs w:val="20"/>
              </w:rPr>
            </w:pPr>
          </w:p>
        </w:tc>
      </w:tr>
      <w:tr w:rsidR="00726E83" w:rsidRPr="00C22AEF" w:rsidTr="00726E83">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726E83" w:rsidRPr="00C22AEF" w:rsidRDefault="00726E83">
            <w:pPr>
              <w:spacing w:line="276" w:lineRule="auto"/>
              <w:rPr>
                <w:rFonts w:ascii="Arial" w:eastAsia="Arial Unicode MS" w:hAnsi="Arial" w:cs="Arial"/>
                <w:b/>
                <w:sz w:val="20"/>
                <w:szCs w:val="20"/>
              </w:rPr>
            </w:pPr>
            <w:r w:rsidRPr="00C22AEF">
              <w:rPr>
                <w:rFonts w:ascii="Arial" w:eastAsia="Arial Unicode MS" w:hAnsi="Arial" w:cs="Arial"/>
                <w:b/>
                <w:sz w:val="20"/>
                <w:szCs w:val="20"/>
              </w:rPr>
              <w:t xml:space="preserve">Are there ethical issues in this manuscript? </w:t>
            </w:r>
          </w:p>
          <w:p w:rsidR="00726E83" w:rsidRPr="00C22AEF" w:rsidRDefault="00726E83">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26E83" w:rsidRPr="00C22AEF" w:rsidRDefault="00726E83">
            <w:pPr>
              <w:spacing w:line="276" w:lineRule="auto"/>
              <w:rPr>
                <w:rFonts w:ascii="Arial" w:eastAsia="Arial Unicode MS" w:hAnsi="Arial" w:cs="Arial"/>
                <w:i/>
                <w:iCs/>
                <w:sz w:val="20"/>
                <w:szCs w:val="20"/>
                <w:u w:val="single"/>
              </w:rPr>
            </w:pPr>
            <w:r w:rsidRPr="00C22AEF">
              <w:rPr>
                <w:rFonts w:ascii="Arial" w:eastAsia="Arial Unicode MS" w:hAnsi="Arial" w:cs="Arial"/>
                <w:i/>
                <w:iCs/>
                <w:sz w:val="20"/>
                <w:szCs w:val="20"/>
                <w:u w:val="single"/>
              </w:rPr>
              <w:t xml:space="preserve">(If yes, </w:t>
            </w:r>
            <w:proofErr w:type="gramStart"/>
            <w:r w:rsidRPr="00C22AEF">
              <w:rPr>
                <w:rFonts w:ascii="Arial" w:eastAsia="Arial Unicode MS" w:hAnsi="Arial" w:cs="Arial"/>
                <w:i/>
                <w:iCs/>
                <w:sz w:val="20"/>
                <w:szCs w:val="20"/>
                <w:u w:val="single"/>
              </w:rPr>
              <w:t>Kindly</w:t>
            </w:r>
            <w:proofErr w:type="gramEnd"/>
            <w:r w:rsidRPr="00C22AEF">
              <w:rPr>
                <w:rFonts w:ascii="Arial" w:eastAsia="Arial Unicode MS" w:hAnsi="Arial" w:cs="Arial"/>
                <w:i/>
                <w:iCs/>
                <w:sz w:val="20"/>
                <w:szCs w:val="20"/>
                <w:u w:val="single"/>
              </w:rPr>
              <w:t xml:space="preserve"> please write down the ethical issues here in details)</w:t>
            </w:r>
          </w:p>
          <w:p w:rsidR="00726E83" w:rsidRPr="00C22AEF" w:rsidRDefault="00726E83">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726E83" w:rsidRPr="00C22AEF" w:rsidRDefault="00726E83">
            <w:pPr>
              <w:spacing w:line="276" w:lineRule="auto"/>
              <w:rPr>
                <w:rFonts w:ascii="Arial" w:eastAsia="Arial Unicode MS" w:hAnsi="Arial" w:cs="Arial"/>
                <w:sz w:val="20"/>
                <w:szCs w:val="20"/>
              </w:rPr>
            </w:pPr>
          </w:p>
          <w:p w:rsidR="00726E83" w:rsidRPr="00C22AEF" w:rsidRDefault="00726E83">
            <w:pPr>
              <w:spacing w:line="276" w:lineRule="auto"/>
              <w:rPr>
                <w:rFonts w:ascii="Arial" w:eastAsia="Arial Unicode MS" w:hAnsi="Arial" w:cs="Arial"/>
                <w:sz w:val="20"/>
                <w:szCs w:val="20"/>
              </w:rPr>
            </w:pPr>
          </w:p>
          <w:p w:rsidR="00726E83" w:rsidRPr="00C22AEF" w:rsidRDefault="00726E83">
            <w:pPr>
              <w:spacing w:line="276" w:lineRule="auto"/>
              <w:rPr>
                <w:rFonts w:ascii="Arial" w:eastAsia="Arial Unicode MS" w:hAnsi="Arial" w:cs="Arial"/>
                <w:sz w:val="20"/>
                <w:szCs w:val="20"/>
              </w:rPr>
            </w:pPr>
          </w:p>
        </w:tc>
      </w:tr>
      <w:bookmarkEnd w:id="1"/>
    </w:tbl>
    <w:p w:rsidR="00726E83" w:rsidRPr="00C22AEF" w:rsidRDefault="00726E83" w:rsidP="00726E83">
      <w:pPr>
        <w:rPr>
          <w:rFonts w:ascii="Arial" w:hAnsi="Arial" w:cs="Arial"/>
          <w:sz w:val="20"/>
          <w:szCs w:val="20"/>
          <w:lang w:val="en-US"/>
        </w:rPr>
      </w:pPr>
    </w:p>
    <w:p w:rsidR="00726E83" w:rsidRPr="00C22AEF" w:rsidRDefault="00726E83" w:rsidP="00726E83">
      <w:pPr>
        <w:rPr>
          <w:rFonts w:ascii="Arial" w:hAnsi="Arial" w:cs="Arial"/>
          <w:sz w:val="20"/>
          <w:szCs w:val="20"/>
        </w:rPr>
      </w:pPr>
    </w:p>
    <w:bookmarkEnd w:id="2"/>
    <w:p w:rsidR="00C22AEF" w:rsidRPr="00C22AEF" w:rsidRDefault="00C22AEF" w:rsidP="00C22AEF">
      <w:pPr>
        <w:pStyle w:val="Affiliation"/>
        <w:spacing w:after="0" w:line="240" w:lineRule="auto"/>
        <w:jc w:val="left"/>
        <w:rPr>
          <w:rFonts w:ascii="Arial" w:hAnsi="Arial" w:cs="Arial"/>
          <w:b/>
        </w:rPr>
      </w:pPr>
    </w:p>
    <w:p w:rsidR="00C22AEF" w:rsidRPr="00C22AEF" w:rsidRDefault="00C22AEF" w:rsidP="00C22AEF">
      <w:pPr>
        <w:pStyle w:val="Affiliation"/>
        <w:spacing w:after="0" w:line="240" w:lineRule="auto"/>
        <w:jc w:val="left"/>
        <w:rPr>
          <w:rFonts w:ascii="Arial" w:hAnsi="Arial" w:cs="Arial"/>
          <w:b/>
          <w:u w:val="single"/>
        </w:rPr>
      </w:pPr>
      <w:r w:rsidRPr="00C22AEF">
        <w:rPr>
          <w:rFonts w:ascii="Arial" w:hAnsi="Arial" w:cs="Arial"/>
          <w:b/>
          <w:u w:val="single"/>
        </w:rPr>
        <w:t>Reviewer details:</w:t>
      </w:r>
    </w:p>
    <w:p w:rsidR="00C22AEF" w:rsidRPr="00C22AEF" w:rsidRDefault="00C22AEF" w:rsidP="00C22AEF">
      <w:pPr>
        <w:pStyle w:val="Affiliation"/>
        <w:spacing w:after="0" w:line="240" w:lineRule="auto"/>
        <w:jc w:val="left"/>
        <w:rPr>
          <w:rFonts w:ascii="Arial" w:hAnsi="Arial" w:cs="Arial"/>
        </w:rPr>
      </w:pPr>
    </w:p>
    <w:p w:rsidR="004C1E46" w:rsidRPr="00C22AEF" w:rsidRDefault="004C1E46" w:rsidP="00726E83">
      <w:pPr>
        <w:rPr>
          <w:rFonts w:ascii="Arial" w:eastAsia="Arial" w:hAnsi="Arial" w:cs="Arial"/>
          <w:sz w:val="20"/>
          <w:szCs w:val="20"/>
        </w:rPr>
      </w:pPr>
    </w:p>
    <w:p w:rsidR="00C22AEF" w:rsidRPr="00C22AEF" w:rsidRDefault="00C22AEF" w:rsidP="00C22AEF">
      <w:pPr>
        <w:rPr>
          <w:rFonts w:ascii="Arial" w:eastAsia="Arial" w:hAnsi="Arial" w:cs="Arial"/>
          <w:sz w:val="20"/>
          <w:szCs w:val="20"/>
        </w:rPr>
      </w:pPr>
      <w:bookmarkStart w:id="3" w:name="_GoBack"/>
      <w:proofErr w:type="spellStart"/>
      <w:r w:rsidRPr="00C22AEF">
        <w:rPr>
          <w:rFonts w:ascii="Arial" w:eastAsia="Arial" w:hAnsi="Arial" w:cs="Arial"/>
          <w:sz w:val="20"/>
          <w:szCs w:val="20"/>
        </w:rPr>
        <w:t>Prathap</w:t>
      </w:r>
      <w:proofErr w:type="spellEnd"/>
      <w:r w:rsidRPr="00C22AEF">
        <w:rPr>
          <w:rFonts w:ascii="Arial" w:eastAsia="Arial" w:hAnsi="Arial" w:cs="Arial"/>
          <w:sz w:val="20"/>
          <w:szCs w:val="20"/>
        </w:rPr>
        <w:t xml:space="preserve"> Raghavan</w:t>
      </w:r>
      <w:r w:rsidRPr="00C22AEF">
        <w:rPr>
          <w:rFonts w:ascii="Arial" w:eastAsia="Arial" w:hAnsi="Arial" w:cs="Arial"/>
          <w:sz w:val="20"/>
          <w:szCs w:val="20"/>
        </w:rPr>
        <w:t xml:space="preserve">, </w:t>
      </w:r>
      <w:proofErr w:type="spellStart"/>
      <w:r w:rsidRPr="00C22AEF">
        <w:rPr>
          <w:rFonts w:ascii="Arial" w:eastAsia="Arial" w:hAnsi="Arial" w:cs="Arial"/>
          <w:sz w:val="20"/>
          <w:szCs w:val="20"/>
        </w:rPr>
        <w:t>Sree</w:t>
      </w:r>
      <w:proofErr w:type="spellEnd"/>
      <w:r w:rsidRPr="00C22AEF">
        <w:rPr>
          <w:rFonts w:ascii="Arial" w:eastAsia="Arial" w:hAnsi="Arial" w:cs="Arial"/>
          <w:sz w:val="20"/>
          <w:szCs w:val="20"/>
        </w:rPr>
        <w:t xml:space="preserve"> </w:t>
      </w:r>
      <w:proofErr w:type="spellStart"/>
      <w:r w:rsidRPr="00C22AEF">
        <w:rPr>
          <w:rFonts w:ascii="Arial" w:eastAsia="Arial" w:hAnsi="Arial" w:cs="Arial"/>
          <w:sz w:val="20"/>
          <w:szCs w:val="20"/>
        </w:rPr>
        <w:t>Sastha</w:t>
      </w:r>
      <w:proofErr w:type="spellEnd"/>
      <w:r w:rsidRPr="00C22AEF">
        <w:rPr>
          <w:rFonts w:ascii="Arial" w:eastAsia="Arial" w:hAnsi="Arial" w:cs="Arial"/>
          <w:sz w:val="20"/>
          <w:szCs w:val="20"/>
        </w:rPr>
        <w:t xml:space="preserve"> Institute </w:t>
      </w:r>
      <w:proofErr w:type="gramStart"/>
      <w:r w:rsidRPr="00C22AEF">
        <w:rPr>
          <w:rFonts w:ascii="Arial" w:eastAsia="Arial" w:hAnsi="Arial" w:cs="Arial"/>
          <w:sz w:val="20"/>
          <w:szCs w:val="20"/>
        </w:rPr>
        <w:t>Of</w:t>
      </w:r>
      <w:proofErr w:type="gramEnd"/>
      <w:r w:rsidRPr="00C22AEF">
        <w:rPr>
          <w:rFonts w:ascii="Arial" w:eastAsia="Arial" w:hAnsi="Arial" w:cs="Arial"/>
          <w:sz w:val="20"/>
          <w:szCs w:val="20"/>
        </w:rPr>
        <w:t xml:space="preserve"> </w:t>
      </w:r>
      <w:proofErr w:type="spellStart"/>
      <w:r w:rsidRPr="00C22AEF">
        <w:rPr>
          <w:rFonts w:ascii="Arial" w:eastAsia="Arial" w:hAnsi="Arial" w:cs="Arial"/>
          <w:sz w:val="20"/>
          <w:szCs w:val="20"/>
        </w:rPr>
        <w:t>Engg</w:t>
      </w:r>
      <w:proofErr w:type="spellEnd"/>
      <w:r w:rsidRPr="00C22AEF">
        <w:rPr>
          <w:rFonts w:ascii="Arial" w:eastAsia="Arial" w:hAnsi="Arial" w:cs="Arial"/>
          <w:sz w:val="20"/>
          <w:szCs w:val="20"/>
        </w:rPr>
        <w:t xml:space="preserve"> And Technology (University of Madras)</w:t>
      </w:r>
      <w:r w:rsidRPr="00C22AEF">
        <w:rPr>
          <w:rFonts w:ascii="Arial" w:eastAsia="Arial" w:hAnsi="Arial" w:cs="Arial"/>
          <w:sz w:val="20"/>
          <w:szCs w:val="20"/>
        </w:rPr>
        <w:t xml:space="preserve">, </w:t>
      </w:r>
      <w:r w:rsidRPr="00C22AEF">
        <w:rPr>
          <w:rFonts w:ascii="Arial" w:eastAsia="Arial" w:hAnsi="Arial" w:cs="Arial"/>
          <w:sz w:val="20"/>
          <w:szCs w:val="20"/>
        </w:rPr>
        <w:t>USA</w:t>
      </w:r>
      <w:bookmarkEnd w:id="3"/>
    </w:p>
    <w:sectPr w:rsidR="00C22AEF" w:rsidRPr="00C22AEF">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596D" w:rsidRDefault="009F596D">
      <w:r>
        <w:separator/>
      </w:r>
    </w:p>
  </w:endnote>
  <w:endnote w:type="continuationSeparator" w:id="0">
    <w:p w:rsidR="009F596D" w:rsidRDefault="009F5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15B238C7-802C-4415-8E8F-88344F5C0032}"/>
  </w:font>
  <w:font w:name="Arimo">
    <w:charset w:val="00"/>
    <w:family w:val="auto"/>
    <w:pitch w:val="default"/>
    <w:embedBold r:id="rId2" w:fontKey="{40560678-C475-4D69-B97D-32029FCB42A6}"/>
  </w:font>
  <w:font w:name="Helvetica">
    <w:panose1 w:val="020B0604020202020204"/>
    <w:charset w:val="00"/>
    <w:family w:val="swiss"/>
    <w:pitch w:val="variable"/>
    <w:sig w:usb0="E0002EFF" w:usb1="C000785B" w:usb2="00000009" w:usb3="00000000" w:csb0="000001FF" w:csb1="00000000"/>
    <w:embedRegular r:id="rId3" w:fontKey="{FD107968-1C82-44DA-9DD2-C1718E4C6DE5}"/>
    <w:embedBold r:id="rId4" w:fontKey="{1BDAC8F6-5710-4DED-8E37-428B2F96E6DE}"/>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default"/>
    <w:sig w:usb0="00000000" w:usb1="00000000" w:usb2="0000003F" w:usb3="00000000" w:csb0="003F01FF" w:csb1="00000000"/>
  </w:font>
  <w:font w:name="Georgia">
    <w:panose1 w:val="02040502050405020303"/>
    <w:charset w:val="00"/>
    <w:family w:val="roman"/>
    <w:pitch w:val="variable"/>
    <w:sig w:usb0="00000287" w:usb1="00000000" w:usb2="00000000" w:usb3="00000000" w:csb0="0000009F" w:csb1="00000000"/>
    <w:embedItalic r:id="rId5" w:fontKey="{8E1AEE23-8D9A-45B4-89CD-F2F6FAEFBEA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6AB1BEA-972F-4AF3-81A7-B46DFCF73893}"/>
    <w:embedBold r:id="rId7" w:fontKey="{9719C786-ADB1-40B8-8855-FA0354917686}"/>
  </w:font>
  <w:font w:name="Calibri Light">
    <w:panose1 w:val="020F0302020204030204"/>
    <w:charset w:val="00"/>
    <w:family w:val="swiss"/>
    <w:pitch w:val="variable"/>
    <w:sig w:usb0="E4002EFF" w:usb1="C200247B" w:usb2="00000009" w:usb3="00000000" w:csb0="000001FF" w:csb1="00000000"/>
    <w:embedRegular r:id="rId8" w:fontKey="{CA9CE5A2-E3A9-48EE-ABA3-76166FFE20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E46" w:rsidRDefault="004C1E46">
    <w:pPr>
      <w:pBdr>
        <w:top w:val="nil"/>
        <w:left w:val="nil"/>
        <w:bottom w:val="nil"/>
        <w:right w:val="nil"/>
        <w:between w:val="nil"/>
      </w:pBdr>
      <w:tabs>
        <w:tab w:val="center" w:pos="4513"/>
        <w:tab w:val="right" w:pos="9026"/>
      </w:tabs>
      <w:jc w:val="right"/>
      <w:rPr>
        <w:color w:val="000000"/>
      </w:rPr>
    </w:pPr>
  </w:p>
  <w:p w:rsidR="004C1E46" w:rsidRDefault="00805EB1">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B45FDC">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B45FDC">
      <w:rPr>
        <w:b/>
        <w:bCs/>
        <w:noProof/>
        <w:color w:val="000000"/>
        <w:sz w:val="20"/>
        <w:szCs w:val="20"/>
      </w:rPr>
      <w:t>1</w:t>
    </w:r>
    <w:r>
      <w:rPr>
        <w:b/>
        <w:bCs/>
        <w:color w:val="000000"/>
        <w:sz w:val="20"/>
        <w:szCs w:val="20"/>
      </w:rPr>
      <w:fldChar w:fldCharType="end"/>
    </w:r>
  </w:p>
  <w:p w:rsidR="004C1E46" w:rsidRDefault="00805EB1">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4C1E46" w:rsidRDefault="004C1E46">
    <w:pPr>
      <w:pBdr>
        <w:top w:val="nil"/>
        <w:left w:val="nil"/>
        <w:bottom w:val="nil"/>
        <w:right w:val="nil"/>
        <w:between w:val="nil"/>
      </w:pBdr>
      <w:tabs>
        <w:tab w:val="center" w:pos="4513"/>
        <w:tab w:val="right" w:pos="9026"/>
      </w:tabs>
      <w:jc w:val="right"/>
      <w:rPr>
        <w:color w:val="000000"/>
      </w:rPr>
    </w:pPr>
  </w:p>
  <w:p w:rsidR="004C1E46" w:rsidRDefault="004C1E46">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596D" w:rsidRDefault="009F596D">
      <w:r>
        <w:separator/>
      </w:r>
    </w:p>
  </w:footnote>
  <w:footnote w:type="continuationSeparator" w:id="0">
    <w:p w:rsidR="009F596D" w:rsidRDefault="009F5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E46" w:rsidRDefault="004C1E46">
    <w:pPr>
      <w:spacing w:after="280"/>
      <w:jc w:val="center"/>
      <w:rPr>
        <w:rFonts w:ascii="Arial" w:eastAsia="Arial" w:hAnsi="Arial" w:cs="Arial"/>
        <w:b/>
        <w:bCs/>
        <w:color w:val="003399"/>
        <w:u w:val="single"/>
      </w:rPr>
    </w:pPr>
  </w:p>
  <w:p w:rsidR="004C1E46" w:rsidRDefault="00805EB1">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E46"/>
    <w:rsid w:val="004C1E46"/>
    <w:rsid w:val="00726E83"/>
    <w:rsid w:val="00805EB1"/>
    <w:rsid w:val="009F596D"/>
    <w:rsid w:val="00B45FDC"/>
    <w:rsid w:val="00C22AEF"/>
    <w:rsid w:val="00F52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1B17F"/>
  <w15:docId w15:val="{B14982BD-61C4-465E-8300-EE516B369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link w:val="Heading2"/>
    <w:rPr>
      <w:rFonts w:ascii="Helvetica" w:eastAsia="MS Mincho" w:hAnsi="Helvetica" w:cs="Helvetica"/>
      <w:b/>
      <w:bCs/>
      <w:sz w:val="20"/>
      <w:szCs w:val="20"/>
      <w:lang w:val="fr-FR"/>
    </w:rPr>
  </w:style>
  <w:style w:type="character" w:customStyle="1" w:styleId="Heading4Char">
    <w:name w:val="Heading 4 Char"/>
    <w:link w:val="Heading4"/>
    <w:rPr>
      <w:rFonts w:ascii="Arial Unicode MS" w:eastAsia="Arial Unicode MS" w:hAnsi="Arial Unicode MS" w:cs="Arial Unicode MS"/>
      <w:b/>
      <w:bCs/>
      <w:sz w:val="24"/>
      <w:szCs w:val="24"/>
      <w:lang w:val="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pPr>
      <w:jc w:val="both"/>
    </w:pPr>
    <w:rPr>
      <w:rFonts w:ascii="Helvetica" w:eastAsia="MS Mincho" w:hAnsi="Helvetica"/>
      <w:lang w:val="fr-FR" w:eastAsia="x-none"/>
    </w:rPr>
  </w:style>
  <w:style w:type="character" w:customStyle="1" w:styleId="BodyTextChar">
    <w:name w:val="Body Text Char"/>
    <w:link w:val="BodyText"/>
    <w:rPr>
      <w:rFonts w:ascii="Helvetica" w:eastAsia="MS Mincho" w:hAnsi="Helvetica" w:cs="Helvetica"/>
      <w:sz w:val="24"/>
      <w:szCs w:val="24"/>
      <w:lang w:val="fr-FR"/>
    </w:rPr>
  </w:style>
  <w:style w:type="paragraph" w:styleId="Header">
    <w:name w:val="header"/>
    <w:basedOn w:val="Normal"/>
    <w:link w:val="HeaderChar"/>
    <w:uiPriority w:val="99"/>
    <w:pPr>
      <w:tabs>
        <w:tab w:val="center" w:pos="4680"/>
        <w:tab w:val="right" w:pos="9360"/>
      </w:tabs>
    </w:pPr>
    <w:rPr>
      <w:lang w:eastAsia="x-none"/>
    </w:rPr>
  </w:style>
  <w:style w:type="character" w:customStyle="1" w:styleId="HeaderChar">
    <w:name w:val="Header Char"/>
    <w:link w:val="Header"/>
    <w:uiPriority w:val="9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pPr>
      <w:tabs>
        <w:tab w:val="center" w:pos="4513"/>
        <w:tab w:val="right" w:pos="9026"/>
      </w:tabs>
    </w:pPr>
    <w:rPr>
      <w:lang w:eastAsia="x-none"/>
    </w:rPr>
  </w:style>
  <w:style w:type="character" w:customStyle="1" w:styleId="FooterChar">
    <w:name w:val="Footer Char"/>
    <w:link w:val="Footer"/>
    <w:uiPriority w:val="99"/>
    <w:rPr>
      <w:rFonts w:ascii="Times New Roman" w:eastAsia="Times New Roman" w:hAnsi="Times New Roman" w:cs="Times New Roman"/>
      <w:sz w:val="24"/>
      <w:szCs w:val="24"/>
      <w:lang w:val="en-US"/>
    </w:rPr>
  </w:style>
  <w:style w:type="character" w:styleId="Hyperlink">
    <w:name w:val="Hyperlink"/>
    <w:uiPriority w:val="99"/>
    <w:unhideWhenUsed/>
    <w:rPr>
      <w:color w:val="0000FF"/>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Pr>
      <w:sz w:val="22"/>
      <w:szCs w:val="22"/>
      <w:lang w:val="en-US"/>
    </w:rPr>
  </w:style>
  <w:style w:type="character" w:styleId="FollowedHyperlink">
    <w:name w:val="FollowedHyperlink"/>
    <w:uiPriority w:val="99"/>
    <w:semiHidden/>
    <w:unhideWhenUsed/>
    <w:rPr>
      <w:color w:val="800080"/>
      <w:u w:val="single"/>
    </w:rPr>
  </w:style>
  <w:style w:type="table" w:styleId="TableGrid">
    <w:name w:val="Table Grid"/>
    <w:basedOn w:val="TableNormal"/>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
    <w:name w:val="Nicht aufgelöste Erwähnung"/>
    <w:uiPriority w:val="99"/>
    <w:semiHidden/>
    <w:unhideWhenUsed/>
    <w:rPr>
      <w:color w:val="605E5C"/>
      <w:shd w:val="clear" w:color="auto" w:fill="E1DFDD"/>
    </w:rPr>
  </w:style>
  <w:style w:type="character" w:styleId="UnresolvedMention">
    <w:name w:val="Unresolved Mention"/>
    <w:uiPriority w:val="99"/>
    <w:semiHidden/>
    <w:unhideWhenUse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customStyle="1" w:styleId="Affiliation">
    <w:name w:val="Affiliation"/>
    <w:basedOn w:val="Normal"/>
    <w:rsid w:val="00C22AEF"/>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620616">
      <w:bodyDiv w:val="1"/>
      <w:marLeft w:val="0"/>
      <w:marRight w:val="0"/>
      <w:marTop w:val="0"/>
      <w:marBottom w:val="0"/>
      <w:divBdr>
        <w:top w:val="none" w:sz="0" w:space="0" w:color="auto"/>
        <w:left w:val="none" w:sz="0" w:space="0" w:color="auto"/>
        <w:bottom w:val="none" w:sz="0" w:space="0" w:color="auto"/>
        <w:right w:val="none" w:sz="0" w:space="0" w:color="auto"/>
      </w:divBdr>
    </w:div>
    <w:div w:id="1595094431">
      <w:bodyDiv w:val="1"/>
      <w:marLeft w:val="0"/>
      <w:marRight w:val="0"/>
      <w:marTop w:val="0"/>
      <w:marBottom w:val="0"/>
      <w:divBdr>
        <w:top w:val="none" w:sz="0" w:space="0" w:color="auto"/>
        <w:left w:val="none" w:sz="0" w:space="0" w:color="auto"/>
        <w:bottom w:val="none" w:sz="0" w:space="0" w:color="auto"/>
        <w:right w:val="none" w:sz="0" w:space="0" w:color="auto"/>
      </w:divBdr>
    </w:div>
    <w:div w:id="1777018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I5DXt3rfvvE6GRFrJW6zfZ70Pw==">CgMxLjAyDmgudzZyNXNqYTR4N2RvOAByITExcko3YW9KcXhsQ0hrSnhpVlhSV29GYkdEMmpJUkFneQ==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1238</Words>
  <Characters>7062</Characters>
  <Application>Microsoft Office Word</Application>
  <DocSecurity>0</DocSecurity>
  <Lines>58</Lines>
  <Paragraphs>16</Paragraphs>
  <ScaleCrop>false</ScaleCrop>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Surojit Bera</dc:creator>
  <cp:lastModifiedBy>SDI 1179</cp:lastModifiedBy>
  <cp:revision>5</cp:revision>
  <dcterms:created xsi:type="dcterms:W3CDTF">2026-03-24T06:15:00Z</dcterms:created>
  <dcterms:modified xsi:type="dcterms:W3CDTF">2026-03-31T11:06:00Z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