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02F7D" w:rsidRPr="00C045BB" w14:paraId="1FF38723" w14:textId="77777777" w:rsidTr="00107C72">
        <w:trPr>
          <w:trHeight w:val="290"/>
        </w:trPr>
        <w:tc>
          <w:tcPr>
            <w:tcW w:w="5000" w:type="pct"/>
            <w:gridSpan w:val="2"/>
            <w:tcBorders>
              <w:top w:val="nil"/>
              <w:left w:val="nil"/>
              <w:right w:val="nil"/>
            </w:tcBorders>
          </w:tcPr>
          <w:p w14:paraId="79B49636" w14:textId="77777777" w:rsidR="00602F7D" w:rsidRPr="00C045BB" w:rsidRDefault="00602F7D" w:rsidP="00F2643C">
            <w:pPr>
              <w:pStyle w:val="Heading2"/>
              <w:jc w:val="left"/>
              <w:rPr>
                <w:rFonts w:ascii="Arial" w:hAnsi="Arial" w:cs="Arial"/>
                <w:b w:val="0"/>
                <w:bCs w:val="0"/>
                <w:lang w:val="en-GB" w:eastAsia="en-US"/>
              </w:rPr>
            </w:pPr>
          </w:p>
        </w:tc>
      </w:tr>
      <w:tr w:rsidR="0000007A" w:rsidRPr="00C045BB" w14:paraId="7EEA3AD9" w14:textId="77777777" w:rsidTr="00107C72">
        <w:trPr>
          <w:trHeight w:val="290"/>
        </w:trPr>
        <w:tc>
          <w:tcPr>
            <w:tcW w:w="1186" w:type="pct"/>
          </w:tcPr>
          <w:p w14:paraId="5C940462" w14:textId="77777777" w:rsidR="0000007A" w:rsidRPr="00C045BB" w:rsidRDefault="0000007A" w:rsidP="00696CAD">
            <w:pPr>
              <w:pStyle w:val="BodyText"/>
              <w:ind w:left="90"/>
              <w:jc w:val="left"/>
              <w:rPr>
                <w:rFonts w:ascii="Arial" w:hAnsi="Arial" w:cs="Arial"/>
                <w:bCs/>
                <w:sz w:val="20"/>
                <w:szCs w:val="20"/>
                <w:lang w:val="en-GB" w:eastAsia="en-US"/>
              </w:rPr>
            </w:pPr>
            <w:r w:rsidRPr="00C045B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579060F" w14:textId="77777777" w:rsidR="0000007A" w:rsidRPr="00C045BB" w:rsidRDefault="00B05E01" w:rsidP="00E65EB7">
            <w:pPr>
              <w:rPr>
                <w:rFonts w:ascii="Arial" w:hAnsi="Arial" w:cs="Arial"/>
                <w:sz w:val="20"/>
                <w:szCs w:val="20"/>
              </w:rPr>
            </w:pPr>
            <w:r w:rsidRPr="00C045BB">
              <w:rPr>
                <w:rFonts w:ascii="Arial" w:hAnsi="Arial" w:cs="Arial"/>
                <w:b/>
                <w:bCs/>
                <w:color w:val="0000CC"/>
                <w:sz w:val="20"/>
                <w:szCs w:val="20"/>
                <w:lang w:val="en-IN"/>
              </w:rPr>
              <w:fldChar w:fldCharType="begin"/>
            </w:r>
            <w:r w:rsidRPr="00C045BB">
              <w:rPr>
                <w:rFonts w:ascii="Arial" w:hAnsi="Arial" w:cs="Arial"/>
                <w:b/>
                <w:bCs/>
                <w:color w:val="0000CC"/>
                <w:sz w:val="20"/>
                <w:szCs w:val="20"/>
                <w:lang w:val="en-IN"/>
              </w:rPr>
              <w:instrText xml:space="preserve"> MERGEFIELD Link </w:instrText>
            </w:r>
            <w:r w:rsidRPr="00C045BB">
              <w:rPr>
                <w:rFonts w:ascii="Arial" w:hAnsi="Arial" w:cs="Arial"/>
                <w:b/>
                <w:bCs/>
                <w:color w:val="0000CC"/>
                <w:sz w:val="20"/>
                <w:szCs w:val="20"/>
                <w:lang w:val="en-IN"/>
              </w:rPr>
              <w:fldChar w:fldCharType="separate"/>
            </w:r>
            <w:hyperlink r:id="rId7" w:tgtFrame="_parent" w:history="1">
              <w:r w:rsidR="001F7CB9" w:rsidRPr="00C045BB">
                <w:rPr>
                  <w:rFonts w:ascii="Arial" w:hAnsi="Arial" w:cs="Arial"/>
                  <w:b/>
                  <w:bCs/>
                  <w:noProof/>
                  <w:color w:val="0000CC"/>
                  <w:sz w:val="20"/>
                  <w:szCs w:val="20"/>
                  <w:lang w:val="en-IN"/>
                </w:rPr>
                <w:t xml:space="preserve"> </w:t>
              </w:r>
            </w:hyperlink>
            <w:r w:rsidRPr="00C045BB">
              <w:rPr>
                <w:rFonts w:ascii="Arial" w:hAnsi="Arial" w:cs="Arial"/>
                <w:b/>
                <w:bCs/>
                <w:color w:val="0000CC"/>
                <w:sz w:val="20"/>
                <w:szCs w:val="20"/>
                <w:lang w:val="en-IN"/>
              </w:rPr>
              <w:fldChar w:fldCharType="end"/>
            </w:r>
            <w:hyperlink r:id="rId8" w:history="1">
              <w:r w:rsidR="0064204F" w:rsidRPr="00C045BB">
                <w:rPr>
                  <w:rFonts w:ascii="Arial" w:hAnsi="Arial" w:cs="Arial"/>
                  <w:sz w:val="20"/>
                  <w:szCs w:val="20"/>
                </w:rPr>
                <w:t xml:space="preserve"> </w:t>
              </w:r>
              <w:hyperlink r:id="rId9" w:history="1">
                <w:r w:rsidR="0064204F" w:rsidRPr="00C045BB">
                  <w:rPr>
                    <w:rStyle w:val="Hyperlink"/>
                    <w:rFonts w:ascii="Arial" w:eastAsia="MS Mincho" w:hAnsi="Arial" w:cs="Arial"/>
                    <w:sz w:val="20"/>
                    <w:szCs w:val="20"/>
                  </w:rPr>
                  <w:t>Journal of Economics and Trade</w:t>
                </w:r>
              </w:hyperlink>
              <w:r w:rsidR="0064204F" w:rsidRPr="00C045BB">
                <w:rPr>
                  <w:rStyle w:val="Hyperlink"/>
                  <w:rFonts w:ascii="Arial" w:hAnsi="Arial" w:cs="Arial"/>
                  <w:sz w:val="20"/>
                  <w:szCs w:val="20"/>
                </w:rPr>
                <w:t xml:space="preserve"> </w:t>
              </w:r>
            </w:hyperlink>
          </w:p>
        </w:tc>
      </w:tr>
      <w:tr w:rsidR="0000007A" w:rsidRPr="00C045BB" w14:paraId="6EF46E75" w14:textId="77777777" w:rsidTr="00107C72">
        <w:trPr>
          <w:trHeight w:val="290"/>
        </w:trPr>
        <w:tc>
          <w:tcPr>
            <w:tcW w:w="1186" w:type="pct"/>
          </w:tcPr>
          <w:p w14:paraId="7AE08905" w14:textId="77777777" w:rsidR="0000007A" w:rsidRPr="00C045BB" w:rsidRDefault="0000007A" w:rsidP="00696CAD">
            <w:pPr>
              <w:pStyle w:val="BodyText"/>
              <w:ind w:left="90"/>
              <w:jc w:val="left"/>
              <w:rPr>
                <w:rFonts w:ascii="Arial" w:hAnsi="Arial" w:cs="Arial"/>
                <w:bCs/>
                <w:sz w:val="20"/>
                <w:szCs w:val="20"/>
                <w:lang w:val="en-GB" w:eastAsia="en-US"/>
              </w:rPr>
            </w:pPr>
            <w:r w:rsidRPr="00C045B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2F57E21" w14:textId="77777777" w:rsidR="0000007A" w:rsidRPr="00C045BB" w:rsidRDefault="00755AA0" w:rsidP="00F3669D">
            <w:pPr>
              <w:pStyle w:val="NormalWeb"/>
              <w:spacing w:before="0" w:beforeAutospacing="0" w:after="0" w:afterAutospacing="0"/>
              <w:rPr>
                <w:rFonts w:ascii="Arial" w:hAnsi="Arial" w:cs="Arial"/>
                <w:b/>
                <w:bCs/>
                <w:sz w:val="20"/>
                <w:szCs w:val="20"/>
                <w:lang w:val="en-GB"/>
              </w:rPr>
            </w:pPr>
            <w:r w:rsidRPr="00C045BB">
              <w:rPr>
                <w:rFonts w:ascii="Arial" w:hAnsi="Arial" w:cs="Arial"/>
                <w:b/>
                <w:bCs/>
                <w:sz w:val="20"/>
                <w:szCs w:val="20"/>
                <w:lang w:val="en-GB"/>
              </w:rPr>
              <w:t>Ms_JET_14632</w:t>
            </w:r>
          </w:p>
        </w:tc>
      </w:tr>
      <w:tr w:rsidR="0000007A" w:rsidRPr="00C045BB" w14:paraId="1FE9D50A" w14:textId="77777777" w:rsidTr="00107C72">
        <w:trPr>
          <w:trHeight w:val="650"/>
        </w:trPr>
        <w:tc>
          <w:tcPr>
            <w:tcW w:w="1186" w:type="pct"/>
          </w:tcPr>
          <w:p w14:paraId="323E80BB" w14:textId="77777777" w:rsidR="0000007A" w:rsidRPr="00C045BB" w:rsidRDefault="0000007A" w:rsidP="00696CAD">
            <w:pPr>
              <w:pStyle w:val="BodyText"/>
              <w:ind w:left="90"/>
              <w:jc w:val="left"/>
              <w:rPr>
                <w:rFonts w:ascii="Arial" w:hAnsi="Arial" w:cs="Arial"/>
                <w:bCs/>
                <w:sz w:val="20"/>
                <w:szCs w:val="20"/>
                <w:lang w:val="en-GB" w:eastAsia="en-US"/>
              </w:rPr>
            </w:pPr>
            <w:r w:rsidRPr="00C045B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2DD53F0" w14:textId="77777777" w:rsidR="0000007A" w:rsidRPr="00C045BB" w:rsidRDefault="00755AA0" w:rsidP="000450FC">
            <w:pPr>
              <w:pStyle w:val="NormalWeb"/>
              <w:spacing w:before="0" w:beforeAutospacing="0" w:after="0" w:afterAutospacing="0"/>
              <w:rPr>
                <w:rFonts w:ascii="Arial" w:hAnsi="Arial" w:cs="Arial"/>
                <w:b/>
                <w:sz w:val="20"/>
                <w:szCs w:val="20"/>
                <w:lang w:val="en-GB"/>
              </w:rPr>
            </w:pPr>
            <w:r w:rsidRPr="00C045BB">
              <w:rPr>
                <w:rFonts w:ascii="Arial" w:hAnsi="Arial" w:cs="Arial"/>
                <w:b/>
                <w:sz w:val="20"/>
                <w:szCs w:val="20"/>
                <w:lang w:val="en-GB"/>
              </w:rPr>
              <w:t>ELECTRIC VEHICLE ADOPTION IN INDIA: GROWTH TRENDS, POLICY SUPPORT AND CHALLENGES</w:t>
            </w:r>
          </w:p>
        </w:tc>
      </w:tr>
      <w:tr w:rsidR="00CF0BBB" w:rsidRPr="00C045BB" w14:paraId="7D133D0B" w14:textId="77777777" w:rsidTr="00107C72">
        <w:trPr>
          <w:trHeight w:val="332"/>
        </w:trPr>
        <w:tc>
          <w:tcPr>
            <w:tcW w:w="1186" w:type="pct"/>
          </w:tcPr>
          <w:p w14:paraId="689E929C" w14:textId="77777777" w:rsidR="00CF0BBB" w:rsidRPr="00C045BB" w:rsidRDefault="00CF0BBB" w:rsidP="00696CAD">
            <w:pPr>
              <w:pStyle w:val="BodyText"/>
              <w:ind w:left="90"/>
              <w:jc w:val="left"/>
              <w:rPr>
                <w:rFonts w:ascii="Arial" w:hAnsi="Arial" w:cs="Arial"/>
                <w:bCs/>
                <w:sz w:val="20"/>
                <w:szCs w:val="20"/>
                <w:lang w:val="en-GB" w:eastAsia="en-US"/>
              </w:rPr>
            </w:pPr>
            <w:r w:rsidRPr="00C045B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66B4A6F" w14:textId="77777777" w:rsidR="00CF0BBB" w:rsidRPr="00C045BB" w:rsidRDefault="00770EEE" w:rsidP="000450FC">
            <w:pPr>
              <w:pStyle w:val="NormalWeb"/>
              <w:spacing w:before="0" w:beforeAutospacing="0" w:after="0" w:afterAutospacing="0"/>
              <w:rPr>
                <w:rFonts w:ascii="Arial" w:hAnsi="Arial" w:cs="Arial"/>
                <w:b/>
                <w:sz w:val="20"/>
                <w:szCs w:val="20"/>
                <w:lang w:val="en-GB"/>
              </w:rPr>
            </w:pPr>
            <w:r w:rsidRPr="00C045BB">
              <w:rPr>
                <w:rFonts w:ascii="Arial" w:hAnsi="Arial" w:cs="Arial"/>
                <w:b/>
                <w:sz w:val="20"/>
                <w:szCs w:val="20"/>
                <w:lang w:val="en-GB"/>
              </w:rPr>
              <w:t>Research Article</w:t>
            </w:r>
          </w:p>
        </w:tc>
      </w:tr>
    </w:tbl>
    <w:p w14:paraId="0451AA2E" w14:textId="77777777" w:rsidR="00605952" w:rsidRPr="00C045BB" w:rsidRDefault="00605952" w:rsidP="0000007A">
      <w:pPr>
        <w:pStyle w:val="BodyText"/>
        <w:rPr>
          <w:rFonts w:ascii="Arial" w:hAnsi="Arial" w:cs="Arial"/>
          <w:b/>
          <w:bCs/>
          <w:sz w:val="20"/>
          <w:szCs w:val="20"/>
          <w:u w:val="single"/>
          <w:lang w:val="en-GB"/>
        </w:rPr>
      </w:pPr>
    </w:p>
    <w:p w14:paraId="7D99780E" w14:textId="77777777" w:rsidR="00B92916" w:rsidRPr="00C045BB" w:rsidRDefault="00177B84" w:rsidP="00B92916">
      <w:pPr>
        <w:pStyle w:val="BodyText"/>
        <w:rPr>
          <w:rFonts w:ascii="Arial" w:hAnsi="Arial" w:cs="Arial"/>
          <w:b/>
          <w:sz w:val="20"/>
          <w:szCs w:val="20"/>
          <w:lang w:val="en-GB"/>
        </w:rPr>
      </w:pPr>
      <w:bookmarkStart w:id="0" w:name="_Hlk171324449"/>
      <w:r w:rsidRPr="00C045BB">
        <w:rPr>
          <w:rFonts w:ascii="Arial" w:hAnsi="Arial" w:cs="Arial"/>
          <w:b/>
          <w:sz w:val="20"/>
          <w:szCs w:val="20"/>
          <w:highlight w:val="yellow"/>
          <w:lang w:val="en-GB"/>
        </w:rPr>
        <w:t>PART 1</w:t>
      </w:r>
    </w:p>
    <w:p w14:paraId="039F9ABD" w14:textId="77777777" w:rsidR="00B92916" w:rsidRPr="00C045BB" w:rsidRDefault="00B92916" w:rsidP="00B92916">
      <w:pPr>
        <w:pStyle w:val="BodyText"/>
        <w:rPr>
          <w:rFonts w:ascii="Arial" w:hAnsi="Arial" w:cs="Arial"/>
          <w:b/>
          <w:sz w:val="20"/>
          <w:szCs w:val="20"/>
          <w:u w:val="single"/>
          <w:lang w:val="en-GB"/>
        </w:rPr>
      </w:pPr>
    </w:p>
    <w:p w14:paraId="1CFFFC7C" w14:textId="77777777" w:rsidR="00B92916" w:rsidRPr="00C045BB" w:rsidRDefault="00B92916" w:rsidP="00B929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177B84" w:rsidRPr="00C045BB" w14:paraId="228389FC" w14:textId="77777777" w:rsidTr="00770EEE">
        <w:tc>
          <w:tcPr>
            <w:tcW w:w="1789" w:type="pct"/>
            <w:noWrap/>
          </w:tcPr>
          <w:p w14:paraId="2385E0E3" w14:textId="77777777" w:rsidR="00177B84" w:rsidRPr="00C045BB" w:rsidRDefault="00177B84" w:rsidP="00EF2F8A">
            <w:pPr>
              <w:pStyle w:val="Heading2"/>
              <w:jc w:val="left"/>
              <w:rPr>
                <w:rFonts w:ascii="Arial" w:hAnsi="Arial" w:cs="Arial"/>
                <w:lang w:val="en-GB" w:eastAsia="en-US"/>
              </w:rPr>
            </w:pPr>
            <w:bookmarkStart w:id="1" w:name="_Hlk170903434"/>
          </w:p>
        </w:tc>
        <w:tc>
          <w:tcPr>
            <w:tcW w:w="1844" w:type="pct"/>
          </w:tcPr>
          <w:p w14:paraId="62113503" w14:textId="77777777" w:rsidR="00177B84" w:rsidRPr="00C045BB" w:rsidRDefault="00177B84" w:rsidP="0037074A">
            <w:pPr>
              <w:pStyle w:val="Heading2"/>
              <w:jc w:val="left"/>
              <w:rPr>
                <w:rFonts w:ascii="Arial" w:hAnsi="Arial" w:cs="Arial"/>
                <w:lang w:val="en-GB" w:eastAsia="en-US"/>
              </w:rPr>
            </w:pPr>
            <w:r w:rsidRPr="00C045BB">
              <w:rPr>
                <w:rFonts w:ascii="Arial" w:hAnsi="Arial" w:cs="Arial"/>
                <w:lang w:val="en-GB" w:eastAsia="en-US"/>
              </w:rPr>
              <w:t>Comments of the Reviewers</w:t>
            </w:r>
          </w:p>
        </w:tc>
        <w:tc>
          <w:tcPr>
            <w:tcW w:w="1367" w:type="pct"/>
          </w:tcPr>
          <w:p w14:paraId="492B980B" w14:textId="77777777" w:rsidR="00177B84" w:rsidRPr="00C045BB" w:rsidRDefault="00177B84" w:rsidP="00EF2F8A">
            <w:pPr>
              <w:spacing w:after="160" w:line="259" w:lineRule="auto"/>
              <w:rPr>
                <w:rFonts w:ascii="Arial" w:eastAsia="Calibri" w:hAnsi="Arial" w:cs="Arial"/>
                <w:kern w:val="2"/>
                <w:sz w:val="20"/>
                <w:szCs w:val="20"/>
                <w:lang w:val="en-GB"/>
              </w:rPr>
            </w:pPr>
            <w:r w:rsidRPr="00C045BB">
              <w:rPr>
                <w:rFonts w:ascii="Arial" w:eastAsia="Calibri" w:hAnsi="Arial" w:cs="Arial"/>
                <w:b/>
                <w:kern w:val="2"/>
                <w:sz w:val="20"/>
                <w:szCs w:val="20"/>
                <w:lang w:val="en-GB"/>
              </w:rPr>
              <w:t>Author’s Feedback</w:t>
            </w:r>
            <w:r w:rsidRPr="00C045BB">
              <w:rPr>
                <w:rFonts w:ascii="Arial" w:eastAsia="Calibri" w:hAnsi="Arial" w:cs="Arial"/>
                <w:kern w:val="2"/>
                <w:sz w:val="20"/>
                <w:szCs w:val="20"/>
                <w:lang w:val="en-GB"/>
              </w:rPr>
              <w:t xml:space="preserve"> </w:t>
            </w:r>
          </w:p>
          <w:p w14:paraId="2874C3AD" w14:textId="77777777" w:rsidR="00177B84" w:rsidRPr="00C045BB" w:rsidRDefault="00177B84" w:rsidP="00EF2F8A">
            <w:pPr>
              <w:pStyle w:val="Heading2"/>
              <w:jc w:val="left"/>
              <w:rPr>
                <w:rFonts w:ascii="Arial" w:hAnsi="Arial" w:cs="Arial"/>
                <w:b w:val="0"/>
                <w:lang w:val="en-GB" w:eastAsia="en-US"/>
              </w:rPr>
            </w:pPr>
          </w:p>
        </w:tc>
      </w:tr>
      <w:tr w:rsidR="00177B84" w:rsidRPr="00C045BB" w14:paraId="00FC9958" w14:textId="77777777" w:rsidTr="00770EEE">
        <w:trPr>
          <w:trHeight w:val="1264"/>
        </w:trPr>
        <w:tc>
          <w:tcPr>
            <w:tcW w:w="1789" w:type="pct"/>
            <w:noWrap/>
          </w:tcPr>
          <w:p w14:paraId="2B513CA0" w14:textId="77777777" w:rsidR="00177B84" w:rsidRPr="00C045BB" w:rsidRDefault="00177B84" w:rsidP="00EF2F8A">
            <w:pPr>
              <w:rPr>
                <w:rFonts w:ascii="Arial" w:eastAsia="MS Mincho" w:hAnsi="Arial" w:cs="Arial"/>
                <w:bCs/>
                <w:sz w:val="20"/>
                <w:szCs w:val="20"/>
                <w:lang w:val="en-GB"/>
              </w:rPr>
            </w:pPr>
            <w:r w:rsidRPr="00C045BB">
              <w:rPr>
                <w:rFonts w:ascii="Arial" w:hAnsi="Arial" w:cs="Arial"/>
                <w:b/>
                <w:bCs/>
                <w:sz w:val="20"/>
                <w:szCs w:val="20"/>
                <w:lang w:val="en-GB"/>
              </w:rPr>
              <w:t>Please write a few sentences regarding the importance of this manuscript for the scientific community.</w:t>
            </w:r>
            <w:r w:rsidRPr="00C045BB">
              <w:rPr>
                <w:rFonts w:ascii="Arial" w:hAnsi="Arial" w:cs="Arial"/>
                <w:bCs/>
                <w:sz w:val="20"/>
                <w:szCs w:val="20"/>
                <w:lang w:val="en-GB"/>
              </w:rPr>
              <w:t xml:space="preserve"> A minimum of 3-4 sentences may be required for this part.</w:t>
            </w:r>
          </w:p>
        </w:tc>
        <w:tc>
          <w:tcPr>
            <w:tcW w:w="1844" w:type="pct"/>
          </w:tcPr>
          <w:p w14:paraId="668F82D1" w14:textId="1B49B6DA" w:rsidR="00177B84" w:rsidRPr="00C045BB" w:rsidRDefault="00EA0A2C" w:rsidP="00EF2F8A">
            <w:pPr>
              <w:pStyle w:val="ListParagraph"/>
              <w:ind w:left="0"/>
              <w:rPr>
                <w:rFonts w:ascii="Arial" w:hAnsi="Arial" w:cs="Arial"/>
                <w:sz w:val="20"/>
                <w:szCs w:val="20"/>
                <w:lang w:val="en-GB"/>
              </w:rPr>
            </w:pPr>
            <w:r w:rsidRPr="00C045BB">
              <w:rPr>
                <w:rFonts w:ascii="Arial" w:hAnsi="Arial" w:cs="Arial"/>
                <w:sz w:val="20"/>
                <w:szCs w:val="20"/>
                <w:lang w:val="en-GB"/>
              </w:rPr>
              <w:t>This manuscript addresses a timely and policy-relevant topic, namely the growth of electric vehicle adoption in India, the role of government support, and the barriers that still constrain wider diffusion. The subject is important for the scientific community because it connects sustainable transport, industrial policy, and consumer adoption in a rapidly evolving market. The paper is useful for researchers and policymakers because it assembles recent secondary evidence and presents a broad overview of EV development across segments and policy instruments. The comparative attention to growth trends, policy measures, and adoption challenges gives the study practical relevance, although the analytical depth remains largely descriptive rather than inferential.</w:t>
            </w:r>
          </w:p>
        </w:tc>
        <w:tc>
          <w:tcPr>
            <w:tcW w:w="1367" w:type="pct"/>
          </w:tcPr>
          <w:p w14:paraId="2A9A6AB6" w14:textId="77777777" w:rsidR="00177B84" w:rsidRPr="00C045BB" w:rsidRDefault="00177B84" w:rsidP="00EF2F8A">
            <w:pPr>
              <w:pStyle w:val="Heading2"/>
              <w:jc w:val="left"/>
              <w:rPr>
                <w:rFonts w:ascii="Arial" w:hAnsi="Arial" w:cs="Arial"/>
                <w:b w:val="0"/>
                <w:lang w:val="en-GB" w:eastAsia="en-US"/>
              </w:rPr>
            </w:pPr>
          </w:p>
        </w:tc>
      </w:tr>
    </w:tbl>
    <w:p w14:paraId="0FC8EEE3" w14:textId="77777777" w:rsidR="008F6673" w:rsidRPr="00C045BB" w:rsidRDefault="008F6673" w:rsidP="00B92916">
      <w:pPr>
        <w:rPr>
          <w:rFonts w:ascii="Arial" w:hAnsi="Arial" w:cs="Arial"/>
          <w:sz w:val="20"/>
          <w:szCs w:val="20"/>
          <w:lang w:val="en-GB"/>
        </w:rPr>
      </w:pPr>
    </w:p>
    <w:p w14:paraId="2A812600" w14:textId="77777777" w:rsidR="0037074A" w:rsidRPr="00C045BB" w:rsidRDefault="0037074A" w:rsidP="0037074A">
      <w:pPr>
        <w:pStyle w:val="Heading2"/>
        <w:jc w:val="left"/>
        <w:rPr>
          <w:rFonts w:ascii="Arial" w:hAnsi="Arial" w:cs="Arial"/>
          <w:lang w:val="en-GB" w:eastAsia="en-US"/>
        </w:rPr>
      </w:pPr>
      <w:r w:rsidRPr="00C045BB">
        <w:rPr>
          <w:rFonts w:ascii="Arial" w:hAnsi="Arial" w:cs="Arial"/>
          <w:highlight w:val="yellow"/>
          <w:lang w:val="en-GB" w:eastAsia="en-US"/>
        </w:rPr>
        <w:t>PART  2</w:t>
      </w:r>
    </w:p>
    <w:p w14:paraId="379B95EF" w14:textId="77777777" w:rsidR="008F6673" w:rsidRPr="00C045BB" w:rsidRDefault="008F6673" w:rsidP="00B929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B92916" w:rsidRPr="00C045BB" w14:paraId="5D4D9A56" w14:textId="77777777" w:rsidTr="00107C72">
        <w:tc>
          <w:tcPr>
            <w:tcW w:w="5000" w:type="pct"/>
            <w:gridSpan w:val="3"/>
            <w:tcBorders>
              <w:top w:val="nil"/>
              <w:left w:val="nil"/>
              <w:right w:val="nil"/>
            </w:tcBorders>
            <w:noWrap/>
          </w:tcPr>
          <w:p w14:paraId="66D3B3AF" w14:textId="77777777" w:rsidR="00177B84" w:rsidRPr="00C045BB" w:rsidRDefault="00177B84" w:rsidP="00177B84">
            <w:pPr>
              <w:rPr>
                <w:rFonts w:ascii="Arial" w:hAnsi="Arial" w:cs="Arial"/>
                <w:sz w:val="20"/>
                <w:szCs w:val="20"/>
                <w:lang w:val="en-GB"/>
              </w:rPr>
            </w:pPr>
          </w:p>
          <w:p w14:paraId="62A133D0" w14:textId="77777777" w:rsidR="00B92916" w:rsidRPr="00C045BB" w:rsidRDefault="00B92916">
            <w:pPr>
              <w:rPr>
                <w:rFonts w:ascii="Arial" w:hAnsi="Arial" w:cs="Arial"/>
                <w:sz w:val="20"/>
                <w:szCs w:val="20"/>
                <w:lang w:val="en-GB"/>
              </w:rPr>
            </w:pPr>
          </w:p>
        </w:tc>
      </w:tr>
      <w:tr w:rsidR="00B92916" w:rsidRPr="00C045BB" w14:paraId="395DDA6C" w14:textId="77777777" w:rsidTr="00107C72">
        <w:tc>
          <w:tcPr>
            <w:tcW w:w="1790" w:type="pct"/>
            <w:noWrap/>
          </w:tcPr>
          <w:p w14:paraId="0526C50A" w14:textId="77777777" w:rsidR="00B92916" w:rsidRPr="00C045BB" w:rsidRDefault="00B92916">
            <w:pPr>
              <w:pStyle w:val="Heading2"/>
              <w:jc w:val="left"/>
              <w:rPr>
                <w:rFonts w:ascii="Arial" w:hAnsi="Arial" w:cs="Arial"/>
                <w:lang w:val="en-GB" w:eastAsia="en-US"/>
              </w:rPr>
            </w:pPr>
          </w:p>
        </w:tc>
        <w:tc>
          <w:tcPr>
            <w:tcW w:w="1843" w:type="pct"/>
          </w:tcPr>
          <w:p w14:paraId="3B61C469" w14:textId="77777777" w:rsidR="0054102F" w:rsidRPr="00C045BB" w:rsidRDefault="0037074A" w:rsidP="0037074A">
            <w:pPr>
              <w:pStyle w:val="Heading2"/>
              <w:jc w:val="left"/>
              <w:rPr>
                <w:rFonts w:ascii="Arial" w:hAnsi="Arial" w:cs="Arial"/>
                <w:lang w:val="en-GB" w:eastAsia="en-US"/>
              </w:rPr>
            </w:pPr>
            <w:r w:rsidRPr="00C045BB">
              <w:rPr>
                <w:rFonts w:ascii="Arial" w:hAnsi="Arial" w:cs="Arial"/>
                <w:lang w:val="en-GB" w:eastAsia="en-US"/>
              </w:rPr>
              <w:t>Rating of the Reviewers</w:t>
            </w:r>
          </w:p>
        </w:tc>
        <w:tc>
          <w:tcPr>
            <w:tcW w:w="1367" w:type="pct"/>
          </w:tcPr>
          <w:p w14:paraId="30B8B754" w14:textId="77777777" w:rsidR="00B92916" w:rsidRPr="00C045BB" w:rsidRDefault="00BF64EF" w:rsidP="00113BA5">
            <w:pPr>
              <w:spacing w:after="160" w:line="259" w:lineRule="auto"/>
              <w:rPr>
                <w:rFonts w:ascii="Arial" w:hAnsi="Arial" w:cs="Arial"/>
                <w:b/>
                <w:sz w:val="20"/>
                <w:szCs w:val="20"/>
                <w:lang w:val="en-GB"/>
              </w:rPr>
            </w:pPr>
            <w:r w:rsidRPr="00C045BB">
              <w:rPr>
                <w:rFonts w:ascii="Arial" w:eastAsia="Calibri" w:hAnsi="Arial" w:cs="Arial"/>
                <w:b/>
                <w:kern w:val="2"/>
                <w:sz w:val="20"/>
                <w:szCs w:val="20"/>
                <w:lang w:val="en-GB"/>
              </w:rPr>
              <w:t>Author’s Feedback</w:t>
            </w:r>
            <w:r w:rsidRPr="00C045BB">
              <w:rPr>
                <w:rFonts w:ascii="Arial" w:eastAsia="Calibri" w:hAnsi="Arial" w:cs="Arial"/>
                <w:kern w:val="2"/>
                <w:sz w:val="20"/>
                <w:szCs w:val="20"/>
                <w:lang w:val="en-GB"/>
              </w:rPr>
              <w:t xml:space="preserve"> </w:t>
            </w:r>
          </w:p>
        </w:tc>
      </w:tr>
      <w:tr w:rsidR="00B92916" w:rsidRPr="00C045BB" w14:paraId="372E513A" w14:textId="77777777" w:rsidTr="00107C72">
        <w:trPr>
          <w:trHeight w:val="1262"/>
        </w:trPr>
        <w:tc>
          <w:tcPr>
            <w:tcW w:w="1790" w:type="pct"/>
            <w:noWrap/>
          </w:tcPr>
          <w:p w14:paraId="609130F5" w14:textId="77777777" w:rsidR="00E74834" w:rsidRPr="00C045BB" w:rsidRDefault="008F6673" w:rsidP="00993080">
            <w:pPr>
              <w:rPr>
                <w:rFonts w:ascii="Arial" w:hAnsi="Arial" w:cs="Arial"/>
                <w:b/>
                <w:bCs/>
                <w:sz w:val="20"/>
                <w:szCs w:val="20"/>
                <w:lang w:val="en-GB"/>
              </w:rPr>
            </w:pPr>
            <w:r w:rsidRPr="00C045BB">
              <w:rPr>
                <w:rFonts w:ascii="Arial" w:hAnsi="Arial" w:cs="Arial"/>
                <w:b/>
                <w:bCs/>
                <w:sz w:val="20"/>
                <w:szCs w:val="20"/>
                <w:lang w:val="en-GB"/>
              </w:rPr>
              <w:t xml:space="preserve">1. </w:t>
            </w:r>
            <w:r w:rsidR="00E74834" w:rsidRPr="00C045BB">
              <w:rPr>
                <w:rFonts w:ascii="Arial" w:hAnsi="Arial" w:cs="Arial"/>
                <w:b/>
                <w:bCs/>
                <w:sz w:val="20"/>
                <w:szCs w:val="20"/>
                <w:lang w:val="en-GB"/>
              </w:rPr>
              <w:t xml:space="preserve">Is the title clear and appropriate for the study? </w:t>
            </w:r>
          </w:p>
          <w:p w14:paraId="3D100B09" w14:textId="77777777" w:rsidR="00177B84" w:rsidRPr="00C045BB" w:rsidRDefault="003A6E6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2B841E8E" w14:textId="77777777" w:rsidR="00EC7A1F" w:rsidRPr="00C045BB" w:rsidRDefault="003A6E6B" w:rsidP="0075138B">
            <w:pPr>
              <w:rPr>
                <w:rFonts w:ascii="Arial" w:hAnsi="Arial" w:cs="Arial"/>
                <w:sz w:val="20"/>
                <w:szCs w:val="20"/>
                <w:u w:val="single"/>
                <w:lang w:val="en-GB"/>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94EF9A" w14:textId="418A4E69" w:rsidR="00B92916" w:rsidRPr="00C045BB" w:rsidRDefault="00D313CA" w:rsidP="00EA0A2C">
            <w:pPr>
              <w:rPr>
                <w:rFonts w:ascii="Arial" w:hAnsi="Arial" w:cs="Arial"/>
                <w:b/>
                <w:bCs/>
                <w:sz w:val="20"/>
                <w:szCs w:val="20"/>
                <w:lang w:val="en-GB"/>
              </w:rPr>
            </w:pPr>
            <w:r w:rsidRPr="00C045BB">
              <w:rPr>
                <w:rFonts w:ascii="Arial" w:hAnsi="Arial" w:cs="Arial"/>
                <w:sz w:val="20"/>
                <w:szCs w:val="20"/>
                <w:lang w:val="en-GB"/>
              </w:rPr>
              <w:t>4</w:t>
            </w:r>
          </w:p>
        </w:tc>
        <w:tc>
          <w:tcPr>
            <w:tcW w:w="1367" w:type="pct"/>
          </w:tcPr>
          <w:p w14:paraId="1AB89B66" w14:textId="77777777" w:rsidR="00B92916" w:rsidRPr="00C045BB" w:rsidRDefault="00B92916">
            <w:pPr>
              <w:pStyle w:val="Heading2"/>
              <w:jc w:val="left"/>
              <w:rPr>
                <w:rFonts w:ascii="Arial" w:hAnsi="Arial" w:cs="Arial"/>
                <w:b w:val="0"/>
                <w:lang w:val="en-GB" w:eastAsia="en-US"/>
              </w:rPr>
            </w:pPr>
          </w:p>
        </w:tc>
      </w:tr>
      <w:tr w:rsidR="00B92916" w:rsidRPr="00C045BB" w14:paraId="5487F444" w14:textId="77777777" w:rsidTr="00107C72">
        <w:trPr>
          <w:trHeight w:val="1262"/>
        </w:trPr>
        <w:tc>
          <w:tcPr>
            <w:tcW w:w="1790" w:type="pct"/>
            <w:noWrap/>
          </w:tcPr>
          <w:p w14:paraId="06EEE841" w14:textId="77777777" w:rsidR="00AB04D8" w:rsidRPr="00C045BB" w:rsidRDefault="008F6673" w:rsidP="00993080">
            <w:pPr>
              <w:pStyle w:val="Heading2"/>
              <w:jc w:val="left"/>
              <w:rPr>
                <w:rFonts w:ascii="Arial" w:hAnsi="Arial" w:cs="Arial"/>
                <w:lang w:val="en-GB" w:eastAsia="en-US"/>
              </w:rPr>
            </w:pPr>
            <w:r w:rsidRPr="00C045BB">
              <w:rPr>
                <w:rFonts w:ascii="Arial" w:hAnsi="Arial" w:cs="Arial"/>
                <w:lang w:val="en-GB" w:eastAsia="en-US"/>
              </w:rPr>
              <w:t xml:space="preserve">2. </w:t>
            </w:r>
            <w:r w:rsidR="00B92916" w:rsidRPr="00C045BB">
              <w:rPr>
                <w:rFonts w:ascii="Arial" w:hAnsi="Arial" w:cs="Arial"/>
                <w:lang w:val="en-GB" w:eastAsia="en-US"/>
              </w:rPr>
              <w:t xml:space="preserve">Is the abstract of the article comprehensive? </w:t>
            </w:r>
          </w:p>
          <w:p w14:paraId="1650B259" w14:textId="77777777" w:rsidR="00177B84" w:rsidRPr="00C045BB" w:rsidRDefault="003A6E6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30D6C4AB" w14:textId="77777777" w:rsidR="00EC7A1F" w:rsidRPr="00C045BB" w:rsidRDefault="003A6E6B" w:rsidP="0075138B">
            <w:pPr>
              <w:rPr>
                <w:rFonts w:ascii="Arial" w:hAnsi="Arial" w:cs="Arial"/>
                <w:sz w:val="20"/>
                <w:szCs w:val="20"/>
                <w:lang w:val="en-GB"/>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43A0C6" w14:textId="3F5B5537" w:rsidR="00B92916" w:rsidRPr="00C045BB" w:rsidRDefault="00814E5B" w:rsidP="00EA0A2C">
            <w:pPr>
              <w:rPr>
                <w:rFonts w:ascii="Arial" w:hAnsi="Arial" w:cs="Arial"/>
                <w:b/>
                <w:bCs/>
                <w:sz w:val="20"/>
                <w:szCs w:val="20"/>
                <w:lang w:val="en-GB"/>
              </w:rPr>
            </w:pPr>
            <w:r w:rsidRPr="00C045BB">
              <w:rPr>
                <w:rFonts w:ascii="Arial" w:hAnsi="Arial" w:cs="Arial"/>
                <w:sz w:val="20"/>
                <w:szCs w:val="20"/>
                <w:lang w:val="en-GB"/>
              </w:rPr>
              <w:t>4</w:t>
            </w:r>
          </w:p>
        </w:tc>
        <w:tc>
          <w:tcPr>
            <w:tcW w:w="1367" w:type="pct"/>
          </w:tcPr>
          <w:p w14:paraId="4F7B9ECD" w14:textId="77777777" w:rsidR="00B92916" w:rsidRPr="00C045BB" w:rsidRDefault="00B92916">
            <w:pPr>
              <w:pStyle w:val="Heading2"/>
              <w:jc w:val="left"/>
              <w:rPr>
                <w:rFonts w:ascii="Arial" w:hAnsi="Arial" w:cs="Arial"/>
                <w:b w:val="0"/>
                <w:lang w:val="en-GB" w:eastAsia="en-US"/>
              </w:rPr>
            </w:pPr>
          </w:p>
        </w:tc>
      </w:tr>
      <w:tr w:rsidR="00E74834" w:rsidRPr="00C045BB" w14:paraId="35570FEC" w14:textId="77777777" w:rsidTr="00107C72">
        <w:trPr>
          <w:trHeight w:val="1262"/>
        </w:trPr>
        <w:tc>
          <w:tcPr>
            <w:tcW w:w="1790" w:type="pct"/>
            <w:noWrap/>
          </w:tcPr>
          <w:p w14:paraId="7EB2ADB7" w14:textId="77777777" w:rsidR="00E74834" w:rsidRPr="00C045BB" w:rsidRDefault="008F6673" w:rsidP="00993080">
            <w:pPr>
              <w:pStyle w:val="Heading2"/>
              <w:jc w:val="left"/>
              <w:rPr>
                <w:rFonts w:ascii="Arial" w:hAnsi="Arial" w:cs="Arial"/>
                <w:lang w:val="en-GB"/>
              </w:rPr>
            </w:pPr>
            <w:r w:rsidRPr="00C045BB">
              <w:rPr>
                <w:rFonts w:ascii="Arial" w:hAnsi="Arial" w:cs="Arial"/>
                <w:lang w:val="en-GB"/>
              </w:rPr>
              <w:t xml:space="preserve">3. </w:t>
            </w:r>
            <w:r w:rsidR="00E74834" w:rsidRPr="00C045BB">
              <w:rPr>
                <w:rFonts w:ascii="Arial" w:hAnsi="Arial" w:cs="Arial"/>
                <w:lang w:val="en-GB"/>
              </w:rPr>
              <w:t>Are the keywords appropriate and useful?</w:t>
            </w:r>
          </w:p>
          <w:p w14:paraId="27BF3D98" w14:textId="77777777" w:rsidR="00177B84" w:rsidRPr="00C045BB" w:rsidRDefault="003A6E6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6EAAAA49" w14:textId="77777777" w:rsidR="003A6E6B" w:rsidRPr="00C045BB" w:rsidRDefault="003A6E6B" w:rsidP="0075138B">
            <w:pPr>
              <w:rPr>
                <w:rFonts w:ascii="Arial" w:hAnsi="Arial" w:cs="Arial"/>
                <w:sz w:val="20"/>
                <w:szCs w:val="20"/>
                <w:lang w:val="en-GB" w:eastAsia="x-none"/>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53A9F5" w14:textId="28B0F93E" w:rsidR="00E74834" w:rsidRPr="00C045BB" w:rsidRDefault="00814E5B" w:rsidP="00EA0A2C">
            <w:pPr>
              <w:rPr>
                <w:rFonts w:ascii="Arial" w:hAnsi="Arial" w:cs="Arial"/>
                <w:b/>
                <w:bCs/>
                <w:sz w:val="20"/>
                <w:szCs w:val="20"/>
                <w:lang w:val="en-GB"/>
              </w:rPr>
            </w:pPr>
            <w:r w:rsidRPr="00C045BB">
              <w:rPr>
                <w:rFonts w:ascii="Arial" w:hAnsi="Arial" w:cs="Arial"/>
                <w:sz w:val="20"/>
                <w:szCs w:val="20"/>
                <w:lang w:val="en-GB"/>
              </w:rPr>
              <w:t>4</w:t>
            </w:r>
          </w:p>
        </w:tc>
        <w:tc>
          <w:tcPr>
            <w:tcW w:w="1367" w:type="pct"/>
          </w:tcPr>
          <w:p w14:paraId="38ABE403" w14:textId="77777777" w:rsidR="00E74834" w:rsidRPr="00C045BB" w:rsidRDefault="00E74834">
            <w:pPr>
              <w:pStyle w:val="Heading2"/>
              <w:jc w:val="left"/>
              <w:rPr>
                <w:rFonts w:ascii="Arial" w:hAnsi="Arial" w:cs="Arial"/>
                <w:b w:val="0"/>
                <w:lang w:val="en-GB" w:eastAsia="en-US"/>
              </w:rPr>
            </w:pPr>
          </w:p>
        </w:tc>
      </w:tr>
      <w:tr w:rsidR="00E74834" w:rsidRPr="00C045BB" w14:paraId="3A9CA651" w14:textId="77777777" w:rsidTr="00107C72">
        <w:trPr>
          <w:trHeight w:val="1262"/>
        </w:trPr>
        <w:tc>
          <w:tcPr>
            <w:tcW w:w="1790" w:type="pct"/>
            <w:noWrap/>
          </w:tcPr>
          <w:p w14:paraId="680A997D" w14:textId="77777777" w:rsidR="00E74834" w:rsidRPr="00C045BB" w:rsidRDefault="008F6673" w:rsidP="00993080">
            <w:pPr>
              <w:pStyle w:val="Heading2"/>
              <w:jc w:val="left"/>
              <w:rPr>
                <w:rFonts w:ascii="Arial" w:hAnsi="Arial" w:cs="Arial"/>
                <w:lang w:val="en-GB"/>
              </w:rPr>
            </w:pPr>
            <w:r w:rsidRPr="00C045BB">
              <w:rPr>
                <w:rFonts w:ascii="Arial" w:hAnsi="Arial" w:cs="Arial"/>
                <w:lang w:val="en-GB"/>
              </w:rPr>
              <w:t xml:space="preserve">4. </w:t>
            </w:r>
            <w:r w:rsidR="00E74834" w:rsidRPr="00C045BB">
              <w:rPr>
                <w:rFonts w:ascii="Arial" w:hAnsi="Arial" w:cs="Arial"/>
                <w:lang w:val="en-GB"/>
              </w:rPr>
              <w:t>Is the background information of the paper sufficient and well organized?</w:t>
            </w:r>
          </w:p>
          <w:p w14:paraId="79AF388F" w14:textId="77777777" w:rsidR="00177B84" w:rsidRPr="00C045BB" w:rsidRDefault="003A6E6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5219B238" w14:textId="77777777" w:rsidR="003A6E6B" w:rsidRPr="00C045BB" w:rsidRDefault="003A6E6B" w:rsidP="0075138B">
            <w:pPr>
              <w:rPr>
                <w:rFonts w:ascii="Arial" w:hAnsi="Arial" w:cs="Arial"/>
                <w:sz w:val="20"/>
                <w:szCs w:val="20"/>
                <w:lang w:val="en-GB" w:eastAsia="x-none"/>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D6FA51" w14:textId="1963C335" w:rsidR="00E74834" w:rsidRPr="00C045BB" w:rsidRDefault="00814E5B" w:rsidP="00EA0A2C">
            <w:pPr>
              <w:rPr>
                <w:rFonts w:ascii="Arial" w:hAnsi="Arial" w:cs="Arial"/>
                <w:b/>
                <w:bCs/>
                <w:sz w:val="20"/>
                <w:szCs w:val="20"/>
                <w:lang w:val="en-GB"/>
              </w:rPr>
            </w:pPr>
            <w:r w:rsidRPr="00C045BB">
              <w:rPr>
                <w:rFonts w:ascii="Arial" w:hAnsi="Arial" w:cs="Arial"/>
                <w:sz w:val="20"/>
                <w:szCs w:val="20"/>
                <w:lang w:val="en-GB"/>
              </w:rPr>
              <w:t>3</w:t>
            </w:r>
          </w:p>
        </w:tc>
        <w:tc>
          <w:tcPr>
            <w:tcW w:w="1367" w:type="pct"/>
          </w:tcPr>
          <w:p w14:paraId="584DC573" w14:textId="77777777" w:rsidR="00E74834" w:rsidRPr="00C045BB" w:rsidRDefault="00E74834">
            <w:pPr>
              <w:pStyle w:val="Heading2"/>
              <w:jc w:val="left"/>
              <w:rPr>
                <w:rFonts w:ascii="Arial" w:hAnsi="Arial" w:cs="Arial"/>
                <w:b w:val="0"/>
                <w:lang w:val="en-GB" w:eastAsia="en-US"/>
              </w:rPr>
            </w:pPr>
          </w:p>
        </w:tc>
      </w:tr>
      <w:tr w:rsidR="00E74834" w:rsidRPr="00C045BB" w14:paraId="3842AD0F" w14:textId="77777777" w:rsidTr="00107C72">
        <w:trPr>
          <w:trHeight w:val="1262"/>
        </w:trPr>
        <w:tc>
          <w:tcPr>
            <w:tcW w:w="1790" w:type="pct"/>
            <w:noWrap/>
          </w:tcPr>
          <w:p w14:paraId="26A54D97" w14:textId="77777777" w:rsidR="00E74834" w:rsidRPr="00C045BB" w:rsidRDefault="008F6673" w:rsidP="00993080">
            <w:pPr>
              <w:pStyle w:val="Heading2"/>
              <w:jc w:val="left"/>
              <w:rPr>
                <w:rFonts w:ascii="Arial" w:hAnsi="Arial" w:cs="Arial"/>
                <w:lang w:val="en-GB"/>
              </w:rPr>
            </w:pPr>
            <w:r w:rsidRPr="00C045BB">
              <w:rPr>
                <w:rFonts w:ascii="Arial" w:hAnsi="Arial" w:cs="Arial"/>
                <w:lang w:val="en-GB"/>
              </w:rPr>
              <w:t xml:space="preserve">5. </w:t>
            </w:r>
            <w:r w:rsidR="00E74834" w:rsidRPr="00C045BB">
              <w:rPr>
                <w:rFonts w:ascii="Arial" w:hAnsi="Arial" w:cs="Arial"/>
                <w:lang w:val="en-GB"/>
              </w:rPr>
              <w:t>Are the research objectives/hypotheses clearly stated?</w:t>
            </w:r>
          </w:p>
          <w:p w14:paraId="2E9E5D5E" w14:textId="77777777" w:rsidR="00177B84" w:rsidRPr="00C045BB" w:rsidRDefault="003A6E6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0C70ABE1" w14:textId="77777777" w:rsidR="003A6E6B" w:rsidRPr="00C045BB" w:rsidRDefault="003A6E6B" w:rsidP="0075138B">
            <w:pPr>
              <w:rPr>
                <w:rFonts w:ascii="Arial" w:hAnsi="Arial" w:cs="Arial"/>
                <w:sz w:val="20"/>
                <w:szCs w:val="20"/>
                <w:lang w:val="en-GB" w:eastAsia="x-none"/>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7E8A36" w14:textId="04AE19DE" w:rsidR="00E74834" w:rsidRPr="00C045BB" w:rsidRDefault="002802AE" w:rsidP="00EA0A2C">
            <w:pPr>
              <w:rPr>
                <w:rFonts w:ascii="Arial" w:hAnsi="Arial" w:cs="Arial"/>
                <w:b/>
                <w:bCs/>
                <w:sz w:val="20"/>
                <w:szCs w:val="20"/>
                <w:lang w:val="en-GB"/>
              </w:rPr>
            </w:pPr>
            <w:r w:rsidRPr="00C045BB">
              <w:rPr>
                <w:rFonts w:ascii="Arial" w:hAnsi="Arial" w:cs="Arial"/>
                <w:b/>
                <w:bCs/>
                <w:sz w:val="20"/>
                <w:szCs w:val="20"/>
                <w:lang w:val="en-GB"/>
              </w:rPr>
              <w:t>4</w:t>
            </w:r>
          </w:p>
        </w:tc>
        <w:tc>
          <w:tcPr>
            <w:tcW w:w="1367" w:type="pct"/>
          </w:tcPr>
          <w:p w14:paraId="668931A6" w14:textId="77777777" w:rsidR="00E74834" w:rsidRPr="00C045BB" w:rsidRDefault="00E74834">
            <w:pPr>
              <w:pStyle w:val="Heading2"/>
              <w:jc w:val="left"/>
              <w:rPr>
                <w:rFonts w:ascii="Arial" w:hAnsi="Arial" w:cs="Arial"/>
                <w:b w:val="0"/>
                <w:lang w:val="en-GB" w:eastAsia="en-US"/>
              </w:rPr>
            </w:pPr>
          </w:p>
        </w:tc>
      </w:tr>
      <w:tr w:rsidR="00E74834" w:rsidRPr="00C045BB" w14:paraId="34A96938" w14:textId="77777777" w:rsidTr="00107C72">
        <w:trPr>
          <w:trHeight w:val="1262"/>
        </w:trPr>
        <w:tc>
          <w:tcPr>
            <w:tcW w:w="1790" w:type="pct"/>
            <w:noWrap/>
          </w:tcPr>
          <w:p w14:paraId="70F5E6AC" w14:textId="77777777" w:rsidR="00E74834" w:rsidRPr="00C045BB" w:rsidRDefault="008F6673" w:rsidP="00993080">
            <w:pPr>
              <w:pStyle w:val="Heading2"/>
              <w:jc w:val="left"/>
              <w:rPr>
                <w:rFonts w:ascii="Arial" w:hAnsi="Arial" w:cs="Arial"/>
                <w:lang w:val="en-GB"/>
              </w:rPr>
            </w:pPr>
            <w:r w:rsidRPr="00C045BB">
              <w:rPr>
                <w:rFonts w:ascii="Arial" w:hAnsi="Arial" w:cs="Arial"/>
                <w:lang w:val="en-GB"/>
              </w:rPr>
              <w:t xml:space="preserve">6. </w:t>
            </w:r>
            <w:r w:rsidR="00E74834" w:rsidRPr="00C045BB">
              <w:rPr>
                <w:rFonts w:ascii="Arial" w:hAnsi="Arial" w:cs="Arial"/>
                <w:lang w:val="en-GB"/>
              </w:rPr>
              <w:t>Is the literature review relevant and up to date?</w:t>
            </w:r>
          </w:p>
          <w:p w14:paraId="249F469A" w14:textId="77777777" w:rsidR="00177B84" w:rsidRPr="00C045BB" w:rsidRDefault="003A6E6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0D644E00" w14:textId="77777777" w:rsidR="003A6E6B" w:rsidRPr="00C045BB" w:rsidRDefault="003A6E6B" w:rsidP="0075138B">
            <w:pPr>
              <w:rPr>
                <w:rFonts w:ascii="Arial" w:hAnsi="Arial" w:cs="Arial"/>
                <w:sz w:val="20"/>
                <w:szCs w:val="20"/>
                <w:lang w:val="en-GB" w:eastAsia="x-none"/>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11177C" w14:textId="2160C771" w:rsidR="00E74834" w:rsidRPr="00C045BB" w:rsidRDefault="00B82435" w:rsidP="00B82435">
            <w:pPr>
              <w:rPr>
                <w:rFonts w:ascii="Arial" w:hAnsi="Arial" w:cs="Arial"/>
                <w:b/>
                <w:bCs/>
                <w:sz w:val="20"/>
                <w:szCs w:val="20"/>
                <w:lang w:val="en-GB"/>
              </w:rPr>
            </w:pPr>
            <w:r w:rsidRPr="00C045BB">
              <w:rPr>
                <w:rFonts w:ascii="Arial" w:hAnsi="Arial" w:cs="Arial"/>
                <w:b/>
                <w:bCs/>
                <w:sz w:val="20"/>
                <w:szCs w:val="20"/>
                <w:lang w:val="en-GB"/>
              </w:rPr>
              <w:t>3</w:t>
            </w:r>
          </w:p>
        </w:tc>
        <w:tc>
          <w:tcPr>
            <w:tcW w:w="1367" w:type="pct"/>
          </w:tcPr>
          <w:p w14:paraId="16BEE6D0" w14:textId="77777777" w:rsidR="00E74834" w:rsidRPr="00C045BB" w:rsidRDefault="00E74834">
            <w:pPr>
              <w:pStyle w:val="Heading2"/>
              <w:jc w:val="left"/>
              <w:rPr>
                <w:rFonts w:ascii="Arial" w:hAnsi="Arial" w:cs="Arial"/>
                <w:b w:val="0"/>
                <w:lang w:val="en-GB" w:eastAsia="en-US"/>
              </w:rPr>
            </w:pPr>
          </w:p>
        </w:tc>
      </w:tr>
      <w:tr w:rsidR="00993080" w:rsidRPr="00C045BB" w14:paraId="12068659" w14:textId="77777777" w:rsidTr="00107C72">
        <w:trPr>
          <w:trHeight w:val="1262"/>
        </w:trPr>
        <w:tc>
          <w:tcPr>
            <w:tcW w:w="1790" w:type="pct"/>
            <w:noWrap/>
          </w:tcPr>
          <w:p w14:paraId="623650E6" w14:textId="77777777" w:rsidR="00993080" w:rsidRPr="00C045BB" w:rsidRDefault="008F6673" w:rsidP="00993080">
            <w:pPr>
              <w:pStyle w:val="Heading2"/>
              <w:jc w:val="left"/>
              <w:rPr>
                <w:rFonts w:ascii="Arial" w:hAnsi="Arial" w:cs="Arial"/>
                <w:lang w:val="en-GB"/>
              </w:rPr>
            </w:pPr>
            <w:r w:rsidRPr="00C045BB">
              <w:rPr>
                <w:rFonts w:ascii="Arial" w:hAnsi="Arial" w:cs="Arial"/>
                <w:lang w:val="en-GB"/>
              </w:rPr>
              <w:t xml:space="preserve">7. </w:t>
            </w:r>
            <w:r w:rsidR="00993080" w:rsidRPr="00C045BB">
              <w:rPr>
                <w:rFonts w:ascii="Arial" w:hAnsi="Arial" w:cs="Arial"/>
                <w:lang w:val="en-GB"/>
              </w:rPr>
              <w:t>Is the research methodology appropriate for the study?</w:t>
            </w:r>
          </w:p>
          <w:p w14:paraId="58CA734D" w14:textId="77777777" w:rsidR="00177B84" w:rsidRPr="00C045BB" w:rsidRDefault="00993080"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69B63274" w14:textId="77777777" w:rsidR="00993080" w:rsidRPr="00C045BB" w:rsidRDefault="00993080" w:rsidP="0075138B">
            <w:pPr>
              <w:rPr>
                <w:rFonts w:ascii="Arial" w:hAnsi="Arial" w:cs="Arial"/>
                <w:sz w:val="20"/>
                <w:szCs w:val="20"/>
                <w:lang w:val="en-GB"/>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BA720C" w14:textId="0AAE6280" w:rsidR="00993080" w:rsidRPr="00C045BB" w:rsidRDefault="00176A0C" w:rsidP="00176A0C">
            <w:pPr>
              <w:rPr>
                <w:rFonts w:ascii="Arial" w:hAnsi="Arial" w:cs="Arial"/>
                <w:b/>
                <w:bCs/>
                <w:sz w:val="20"/>
                <w:szCs w:val="20"/>
                <w:lang w:val="en-GB"/>
              </w:rPr>
            </w:pPr>
            <w:r w:rsidRPr="00C045BB">
              <w:rPr>
                <w:rFonts w:ascii="Arial" w:hAnsi="Arial" w:cs="Arial"/>
                <w:b/>
                <w:bCs/>
                <w:sz w:val="20"/>
                <w:szCs w:val="20"/>
                <w:lang w:val="en-GB"/>
              </w:rPr>
              <w:t>3</w:t>
            </w:r>
          </w:p>
        </w:tc>
        <w:tc>
          <w:tcPr>
            <w:tcW w:w="1367" w:type="pct"/>
          </w:tcPr>
          <w:p w14:paraId="44B5EB09" w14:textId="77777777" w:rsidR="00993080" w:rsidRPr="00C045BB" w:rsidRDefault="00993080">
            <w:pPr>
              <w:pStyle w:val="Heading2"/>
              <w:jc w:val="left"/>
              <w:rPr>
                <w:rFonts w:ascii="Arial" w:hAnsi="Arial" w:cs="Arial"/>
                <w:b w:val="0"/>
                <w:lang w:val="en-GB" w:eastAsia="en-US"/>
              </w:rPr>
            </w:pPr>
          </w:p>
        </w:tc>
      </w:tr>
      <w:tr w:rsidR="0075138B" w:rsidRPr="00C045BB" w14:paraId="020034BC" w14:textId="77777777" w:rsidTr="00107C72">
        <w:trPr>
          <w:trHeight w:val="1262"/>
        </w:trPr>
        <w:tc>
          <w:tcPr>
            <w:tcW w:w="1790" w:type="pct"/>
            <w:noWrap/>
          </w:tcPr>
          <w:p w14:paraId="1F5CC226" w14:textId="77777777" w:rsidR="0075138B" w:rsidRPr="00C045BB" w:rsidRDefault="008F6673" w:rsidP="00993080">
            <w:pPr>
              <w:pStyle w:val="Heading2"/>
              <w:jc w:val="left"/>
              <w:rPr>
                <w:rFonts w:ascii="Arial" w:hAnsi="Arial" w:cs="Arial"/>
                <w:lang w:val="en-GB"/>
              </w:rPr>
            </w:pPr>
            <w:r w:rsidRPr="00C045BB">
              <w:rPr>
                <w:rFonts w:ascii="Arial" w:hAnsi="Arial" w:cs="Arial"/>
                <w:lang w:val="en-GB"/>
              </w:rPr>
              <w:t xml:space="preserve">8. </w:t>
            </w:r>
            <w:r w:rsidR="0075138B" w:rsidRPr="00C045BB">
              <w:rPr>
                <w:rFonts w:ascii="Arial" w:hAnsi="Arial" w:cs="Arial"/>
                <w:lang w:val="en-GB"/>
              </w:rPr>
              <w:t>Were ethical issues properly addressed (if applicable)?</w:t>
            </w:r>
          </w:p>
          <w:p w14:paraId="44910006" w14:textId="77777777" w:rsidR="00177B84"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09BAC651" w14:textId="77777777" w:rsidR="0075138B" w:rsidRPr="00C045BB" w:rsidRDefault="0075138B" w:rsidP="0075138B">
            <w:pPr>
              <w:rPr>
                <w:rFonts w:ascii="Arial" w:hAnsi="Arial" w:cs="Arial"/>
                <w:sz w:val="20"/>
                <w:szCs w:val="20"/>
                <w:lang w:val="en-GB" w:eastAsia="x-none"/>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56C6A0" w14:textId="5F058591" w:rsidR="0075138B" w:rsidRPr="00C045BB" w:rsidRDefault="00176A0C" w:rsidP="00176A0C">
            <w:pPr>
              <w:rPr>
                <w:rFonts w:ascii="Arial" w:hAnsi="Arial" w:cs="Arial"/>
                <w:b/>
                <w:bCs/>
                <w:sz w:val="20"/>
                <w:szCs w:val="20"/>
                <w:lang w:val="en-GB"/>
              </w:rPr>
            </w:pPr>
            <w:r w:rsidRPr="00C045BB">
              <w:rPr>
                <w:rFonts w:ascii="Arial" w:hAnsi="Arial" w:cs="Arial"/>
                <w:b/>
                <w:bCs/>
                <w:sz w:val="20"/>
                <w:szCs w:val="20"/>
                <w:lang w:val="en-GB"/>
              </w:rPr>
              <w:t>5</w:t>
            </w:r>
          </w:p>
        </w:tc>
        <w:tc>
          <w:tcPr>
            <w:tcW w:w="1367" w:type="pct"/>
          </w:tcPr>
          <w:p w14:paraId="650EC09D" w14:textId="77777777" w:rsidR="0075138B" w:rsidRPr="00C045BB" w:rsidRDefault="0075138B">
            <w:pPr>
              <w:pStyle w:val="Heading2"/>
              <w:jc w:val="left"/>
              <w:rPr>
                <w:rFonts w:ascii="Arial" w:hAnsi="Arial" w:cs="Arial"/>
                <w:b w:val="0"/>
                <w:lang w:val="en-GB" w:eastAsia="en-US"/>
              </w:rPr>
            </w:pPr>
          </w:p>
        </w:tc>
      </w:tr>
      <w:tr w:rsidR="00E74834" w:rsidRPr="00C045BB" w14:paraId="69EE352B" w14:textId="77777777" w:rsidTr="00107C72">
        <w:trPr>
          <w:trHeight w:val="703"/>
        </w:trPr>
        <w:tc>
          <w:tcPr>
            <w:tcW w:w="1790" w:type="pct"/>
            <w:noWrap/>
          </w:tcPr>
          <w:p w14:paraId="5CF3C0C6" w14:textId="77777777" w:rsidR="00E74834" w:rsidRPr="00C045BB" w:rsidRDefault="008F6673" w:rsidP="00993080">
            <w:pPr>
              <w:rPr>
                <w:rFonts w:ascii="Arial" w:hAnsi="Arial" w:cs="Arial"/>
                <w:b/>
                <w:sz w:val="20"/>
                <w:szCs w:val="20"/>
                <w:lang w:val="en-GB"/>
              </w:rPr>
            </w:pPr>
            <w:r w:rsidRPr="00C045BB">
              <w:rPr>
                <w:rFonts w:ascii="Arial" w:hAnsi="Arial" w:cs="Arial"/>
                <w:b/>
                <w:sz w:val="20"/>
                <w:szCs w:val="20"/>
                <w:lang w:val="en-GB"/>
              </w:rPr>
              <w:t xml:space="preserve">9. </w:t>
            </w:r>
            <w:r w:rsidR="00E74834" w:rsidRPr="00C045BB">
              <w:rPr>
                <w:rFonts w:ascii="Arial" w:hAnsi="Arial" w:cs="Arial"/>
                <w:b/>
                <w:sz w:val="20"/>
                <w:szCs w:val="20"/>
                <w:lang w:val="en-GB"/>
              </w:rPr>
              <w:t xml:space="preserve">Are the results presented clearly? </w:t>
            </w:r>
          </w:p>
          <w:p w14:paraId="0E3759C8" w14:textId="77777777" w:rsidR="00177B84"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7C7BFCB5" w14:textId="77777777" w:rsidR="0075138B" w:rsidRPr="00C045BB" w:rsidRDefault="0075138B" w:rsidP="0075138B">
            <w:pPr>
              <w:rPr>
                <w:rFonts w:ascii="Arial" w:hAnsi="Arial" w:cs="Arial"/>
                <w:bCs/>
                <w:sz w:val="20"/>
                <w:szCs w:val="20"/>
                <w:lang w:val="en-GB"/>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9AAEA7" w14:textId="71E1E6F0" w:rsidR="00E74834" w:rsidRPr="00C045BB" w:rsidRDefault="00176A0C">
            <w:pPr>
              <w:pStyle w:val="ListParagraph"/>
              <w:ind w:left="0"/>
              <w:rPr>
                <w:rFonts w:ascii="Arial" w:hAnsi="Arial" w:cs="Arial"/>
                <w:bCs/>
                <w:sz w:val="20"/>
                <w:szCs w:val="20"/>
                <w:lang w:val="en-GB"/>
              </w:rPr>
            </w:pPr>
            <w:r w:rsidRPr="00C045BB">
              <w:rPr>
                <w:rFonts w:ascii="Arial" w:hAnsi="Arial" w:cs="Arial"/>
                <w:bCs/>
                <w:sz w:val="20"/>
                <w:szCs w:val="20"/>
                <w:lang w:val="en-GB"/>
              </w:rPr>
              <w:t>3</w:t>
            </w:r>
          </w:p>
        </w:tc>
        <w:tc>
          <w:tcPr>
            <w:tcW w:w="1367" w:type="pct"/>
          </w:tcPr>
          <w:p w14:paraId="382B2319" w14:textId="77777777" w:rsidR="00E74834" w:rsidRPr="00C045BB" w:rsidRDefault="00E74834">
            <w:pPr>
              <w:pStyle w:val="Heading2"/>
              <w:jc w:val="left"/>
              <w:rPr>
                <w:rFonts w:ascii="Arial" w:hAnsi="Arial" w:cs="Arial"/>
                <w:b w:val="0"/>
                <w:lang w:val="en-GB" w:eastAsia="en-US"/>
              </w:rPr>
            </w:pPr>
          </w:p>
        </w:tc>
      </w:tr>
      <w:tr w:rsidR="00E74834" w:rsidRPr="00C045BB" w14:paraId="16B49F27" w14:textId="77777777" w:rsidTr="00107C72">
        <w:trPr>
          <w:trHeight w:val="703"/>
        </w:trPr>
        <w:tc>
          <w:tcPr>
            <w:tcW w:w="1790" w:type="pct"/>
            <w:noWrap/>
          </w:tcPr>
          <w:p w14:paraId="727AB093" w14:textId="77777777" w:rsidR="00E74834" w:rsidRPr="00C045BB" w:rsidRDefault="008F6673" w:rsidP="00993080">
            <w:pPr>
              <w:rPr>
                <w:rFonts w:ascii="Arial" w:hAnsi="Arial" w:cs="Arial"/>
                <w:b/>
                <w:sz w:val="20"/>
                <w:szCs w:val="20"/>
                <w:lang w:val="en-GB"/>
              </w:rPr>
            </w:pPr>
            <w:r w:rsidRPr="00C045BB">
              <w:rPr>
                <w:rFonts w:ascii="Arial" w:hAnsi="Arial" w:cs="Arial"/>
                <w:b/>
                <w:sz w:val="20"/>
                <w:szCs w:val="20"/>
                <w:lang w:val="en-GB"/>
              </w:rPr>
              <w:lastRenderedPageBreak/>
              <w:t xml:space="preserve">10. </w:t>
            </w:r>
            <w:r w:rsidR="00E74834" w:rsidRPr="00C045BB">
              <w:rPr>
                <w:rFonts w:ascii="Arial" w:hAnsi="Arial" w:cs="Arial"/>
                <w:b/>
                <w:sz w:val="20"/>
                <w:szCs w:val="20"/>
                <w:lang w:val="en-GB"/>
              </w:rPr>
              <w:t>Are tables and figures clear, relevant, and necessary?</w:t>
            </w:r>
          </w:p>
          <w:p w14:paraId="67D4DE34" w14:textId="77777777" w:rsidR="00177B84"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6C5D52D2" w14:textId="77777777" w:rsidR="0075138B" w:rsidRPr="00C045BB" w:rsidRDefault="0075138B" w:rsidP="0075138B">
            <w:pPr>
              <w:rPr>
                <w:rFonts w:ascii="Arial" w:hAnsi="Arial" w:cs="Arial"/>
                <w:sz w:val="20"/>
                <w:szCs w:val="20"/>
                <w:lang w:val="en-GB"/>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3F2BA3" w14:textId="59C0B713" w:rsidR="00E74834" w:rsidRPr="00C045BB" w:rsidRDefault="00171CC5">
            <w:pPr>
              <w:pStyle w:val="ListParagraph"/>
              <w:ind w:left="0"/>
              <w:rPr>
                <w:rFonts w:ascii="Arial" w:hAnsi="Arial" w:cs="Arial"/>
                <w:bCs/>
                <w:sz w:val="20"/>
                <w:szCs w:val="20"/>
                <w:lang w:val="en-GB"/>
              </w:rPr>
            </w:pPr>
            <w:r w:rsidRPr="00C045BB">
              <w:rPr>
                <w:rFonts w:ascii="Arial" w:hAnsi="Arial" w:cs="Arial"/>
                <w:bCs/>
                <w:sz w:val="20"/>
                <w:szCs w:val="20"/>
                <w:lang w:val="en-GB"/>
              </w:rPr>
              <w:t>3</w:t>
            </w:r>
          </w:p>
        </w:tc>
        <w:tc>
          <w:tcPr>
            <w:tcW w:w="1367" w:type="pct"/>
          </w:tcPr>
          <w:p w14:paraId="3979F4E4" w14:textId="77777777" w:rsidR="00E74834" w:rsidRPr="00C045BB" w:rsidRDefault="00E74834">
            <w:pPr>
              <w:pStyle w:val="Heading2"/>
              <w:jc w:val="left"/>
              <w:rPr>
                <w:rFonts w:ascii="Arial" w:hAnsi="Arial" w:cs="Arial"/>
                <w:b w:val="0"/>
                <w:lang w:val="en-GB" w:eastAsia="en-US"/>
              </w:rPr>
            </w:pPr>
          </w:p>
        </w:tc>
      </w:tr>
      <w:tr w:rsidR="00E74834" w:rsidRPr="00C045BB" w14:paraId="020E1D56" w14:textId="77777777" w:rsidTr="00107C72">
        <w:trPr>
          <w:trHeight w:val="703"/>
        </w:trPr>
        <w:tc>
          <w:tcPr>
            <w:tcW w:w="1790" w:type="pct"/>
            <w:noWrap/>
          </w:tcPr>
          <w:p w14:paraId="2A4A6A38" w14:textId="77777777" w:rsidR="00E74834" w:rsidRPr="00C045BB" w:rsidRDefault="008F6673" w:rsidP="00993080">
            <w:pPr>
              <w:rPr>
                <w:rFonts w:ascii="Arial" w:hAnsi="Arial" w:cs="Arial"/>
                <w:b/>
                <w:sz w:val="20"/>
                <w:szCs w:val="20"/>
                <w:lang w:val="en-GB"/>
              </w:rPr>
            </w:pPr>
            <w:r w:rsidRPr="00C045BB">
              <w:rPr>
                <w:rFonts w:ascii="Arial" w:hAnsi="Arial" w:cs="Arial"/>
                <w:b/>
                <w:sz w:val="20"/>
                <w:szCs w:val="20"/>
                <w:lang w:val="en-GB"/>
              </w:rPr>
              <w:t xml:space="preserve">11. </w:t>
            </w:r>
            <w:r w:rsidR="00E74834" w:rsidRPr="00C045BB">
              <w:rPr>
                <w:rFonts w:ascii="Arial" w:hAnsi="Arial" w:cs="Arial"/>
                <w:b/>
                <w:sz w:val="20"/>
                <w:szCs w:val="20"/>
                <w:lang w:val="en-GB"/>
              </w:rPr>
              <w:t>Does the discussion relate findings to existing literature?</w:t>
            </w:r>
          </w:p>
          <w:p w14:paraId="03D9B206" w14:textId="77777777" w:rsidR="00177B84"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518F5530" w14:textId="77777777" w:rsidR="0075138B" w:rsidRPr="00C045BB" w:rsidRDefault="0075138B" w:rsidP="0075138B">
            <w:pPr>
              <w:rPr>
                <w:rFonts w:ascii="Arial" w:hAnsi="Arial" w:cs="Arial"/>
                <w:sz w:val="20"/>
                <w:szCs w:val="20"/>
                <w:lang w:val="en-GB"/>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C3F772" w14:textId="513C3515" w:rsidR="00E74834" w:rsidRPr="00C045BB" w:rsidRDefault="00171CC5">
            <w:pPr>
              <w:pStyle w:val="ListParagraph"/>
              <w:ind w:left="0"/>
              <w:rPr>
                <w:rFonts w:ascii="Arial" w:hAnsi="Arial" w:cs="Arial"/>
                <w:bCs/>
                <w:sz w:val="20"/>
                <w:szCs w:val="20"/>
                <w:lang w:val="en-GB"/>
              </w:rPr>
            </w:pPr>
            <w:r w:rsidRPr="00C045BB">
              <w:rPr>
                <w:rFonts w:ascii="Arial" w:hAnsi="Arial" w:cs="Arial"/>
                <w:bCs/>
                <w:sz w:val="20"/>
                <w:szCs w:val="20"/>
                <w:lang w:val="en-GB"/>
              </w:rPr>
              <w:t>3</w:t>
            </w:r>
          </w:p>
        </w:tc>
        <w:tc>
          <w:tcPr>
            <w:tcW w:w="1367" w:type="pct"/>
          </w:tcPr>
          <w:p w14:paraId="32F87E32" w14:textId="77777777" w:rsidR="00E74834" w:rsidRPr="00C045BB" w:rsidRDefault="00E74834">
            <w:pPr>
              <w:pStyle w:val="Heading2"/>
              <w:jc w:val="left"/>
              <w:rPr>
                <w:rFonts w:ascii="Arial" w:hAnsi="Arial" w:cs="Arial"/>
                <w:b w:val="0"/>
                <w:lang w:val="en-GB" w:eastAsia="en-US"/>
              </w:rPr>
            </w:pPr>
          </w:p>
        </w:tc>
      </w:tr>
      <w:tr w:rsidR="00E74834" w:rsidRPr="00C045BB" w14:paraId="2D856F7B" w14:textId="77777777" w:rsidTr="00107C72">
        <w:trPr>
          <w:trHeight w:val="703"/>
        </w:trPr>
        <w:tc>
          <w:tcPr>
            <w:tcW w:w="1790" w:type="pct"/>
            <w:noWrap/>
          </w:tcPr>
          <w:p w14:paraId="72881633" w14:textId="77777777" w:rsidR="00E74834" w:rsidRPr="00C045BB" w:rsidRDefault="008F6673" w:rsidP="00993080">
            <w:pPr>
              <w:rPr>
                <w:rFonts w:ascii="Arial" w:hAnsi="Arial" w:cs="Arial"/>
                <w:b/>
                <w:sz w:val="20"/>
                <w:szCs w:val="20"/>
                <w:lang w:val="en-GB"/>
              </w:rPr>
            </w:pPr>
            <w:r w:rsidRPr="00C045BB">
              <w:rPr>
                <w:rFonts w:ascii="Arial" w:hAnsi="Arial" w:cs="Arial"/>
                <w:b/>
                <w:sz w:val="20"/>
                <w:szCs w:val="20"/>
                <w:lang w:val="en-GB"/>
              </w:rPr>
              <w:t xml:space="preserve">12. </w:t>
            </w:r>
            <w:r w:rsidR="00E74834" w:rsidRPr="00C045BB">
              <w:rPr>
                <w:rFonts w:ascii="Arial" w:hAnsi="Arial" w:cs="Arial"/>
                <w:b/>
                <w:sz w:val="20"/>
                <w:szCs w:val="20"/>
                <w:lang w:val="en-GB"/>
              </w:rPr>
              <w:t>Are the conclusions supported by the data?</w:t>
            </w:r>
          </w:p>
          <w:p w14:paraId="69C897F1" w14:textId="77777777" w:rsidR="00177B84"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4F79DB3B" w14:textId="77777777" w:rsidR="0075138B" w:rsidRPr="00C045BB" w:rsidRDefault="0075138B" w:rsidP="0075138B">
            <w:pPr>
              <w:rPr>
                <w:rFonts w:ascii="Arial" w:hAnsi="Arial" w:cs="Arial"/>
                <w:sz w:val="20"/>
                <w:szCs w:val="20"/>
                <w:lang w:val="en-GB"/>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C48BE" w14:textId="0DCD5706" w:rsidR="00E74834" w:rsidRPr="00C045BB" w:rsidRDefault="00171CC5">
            <w:pPr>
              <w:pStyle w:val="ListParagraph"/>
              <w:ind w:left="0"/>
              <w:rPr>
                <w:rFonts w:ascii="Arial" w:hAnsi="Arial" w:cs="Arial"/>
                <w:bCs/>
                <w:sz w:val="20"/>
                <w:szCs w:val="20"/>
                <w:lang w:val="en-GB"/>
              </w:rPr>
            </w:pPr>
            <w:r w:rsidRPr="00C045BB">
              <w:rPr>
                <w:rFonts w:ascii="Arial" w:hAnsi="Arial" w:cs="Arial"/>
                <w:bCs/>
                <w:sz w:val="20"/>
                <w:szCs w:val="20"/>
                <w:lang w:val="en-GB"/>
              </w:rPr>
              <w:t>4</w:t>
            </w:r>
          </w:p>
        </w:tc>
        <w:tc>
          <w:tcPr>
            <w:tcW w:w="1367" w:type="pct"/>
          </w:tcPr>
          <w:p w14:paraId="6DDF607C" w14:textId="77777777" w:rsidR="00E74834" w:rsidRPr="00C045BB" w:rsidRDefault="00E74834">
            <w:pPr>
              <w:pStyle w:val="Heading2"/>
              <w:jc w:val="left"/>
              <w:rPr>
                <w:rFonts w:ascii="Arial" w:hAnsi="Arial" w:cs="Arial"/>
                <w:b w:val="0"/>
                <w:lang w:val="en-GB" w:eastAsia="en-US"/>
              </w:rPr>
            </w:pPr>
          </w:p>
        </w:tc>
      </w:tr>
      <w:tr w:rsidR="00E74834" w:rsidRPr="00C045BB" w14:paraId="7221AF9A" w14:textId="77777777" w:rsidTr="00107C72">
        <w:trPr>
          <w:trHeight w:val="703"/>
        </w:trPr>
        <w:tc>
          <w:tcPr>
            <w:tcW w:w="1790" w:type="pct"/>
            <w:noWrap/>
          </w:tcPr>
          <w:p w14:paraId="731293E1" w14:textId="77777777" w:rsidR="00E74834" w:rsidRPr="00C045BB" w:rsidRDefault="008F6673" w:rsidP="00993080">
            <w:pPr>
              <w:rPr>
                <w:rFonts w:ascii="Arial" w:hAnsi="Arial" w:cs="Arial"/>
                <w:b/>
                <w:sz w:val="20"/>
                <w:szCs w:val="20"/>
                <w:lang w:val="en-GB"/>
              </w:rPr>
            </w:pPr>
            <w:r w:rsidRPr="00C045BB">
              <w:rPr>
                <w:rFonts w:ascii="Arial" w:hAnsi="Arial" w:cs="Arial"/>
                <w:b/>
                <w:sz w:val="20"/>
                <w:szCs w:val="20"/>
                <w:lang w:val="en-GB"/>
              </w:rPr>
              <w:t xml:space="preserve">13. </w:t>
            </w:r>
            <w:r w:rsidR="00E74834" w:rsidRPr="00C045BB">
              <w:rPr>
                <w:rFonts w:ascii="Arial" w:hAnsi="Arial" w:cs="Arial"/>
                <w:b/>
                <w:sz w:val="20"/>
                <w:szCs w:val="20"/>
                <w:lang w:val="en-GB"/>
              </w:rPr>
              <w:t>Are the limitations of the study discussed?</w:t>
            </w:r>
          </w:p>
          <w:p w14:paraId="2AC0028B" w14:textId="77777777" w:rsidR="00177B84"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232E663D" w14:textId="77777777" w:rsidR="0075138B" w:rsidRPr="00C045BB" w:rsidRDefault="0075138B" w:rsidP="0075138B">
            <w:pPr>
              <w:rPr>
                <w:rFonts w:ascii="Arial" w:hAnsi="Arial" w:cs="Arial"/>
                <w:sz w:val="20"/>
                <w:szCs w:val="20"/>
                <w:lang w:val="en-GB"/>
              </w:rPr>
            </w:pPr>
            <w:r w:rsidRPr="00C045B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150089" w14:textId="19904657" w:rsidR="00E74834" w:rsidRPr="00C045BB" w:rsidRDefault="00171CC5">
            <w:pPr>
              <w:pStyle w:val="ListParagraph"/>
              <w:ind w:left="0"/>
              <w:rPr>
                <w:rFonts w:ascii="Arial" w:hAnsi="Arial" w:cs="Arial"/>
                <w:bCs/>
                <w:sz w:val="20"/>
                <w:szCs w:val="20"/>
                <w:lang w:val="en-GB"/>
              </w:rPr>
            </w:pPr>
            <w:r w:rsidRPr="00C045BB">
              <w:rPr>
                <w:rFonts w:ascii="Arial" w:hAnsi="Arial" w:cs="Arial"/>
                <w:bCs/>
                <w:sz w:val="20"/>
                <w:szCs w:val="20"/>
                <w:lang w:val="en-GB"/>
              </w:rPr>
              <w:t>2</w:t>
            </w:r>
          </w:p>
        </w:tc>
        <w:tc>
          <w:tcPr>
            <w:tcW w:w="1367" w:type="pct"/>
          </w:tcPr>
          <w:p w14:paraId="2EC26176" w14:textId="77777777" w:rsidR="00E74834" w:rsidRPr="00C045BB" w:rsidRDefault="00E74834">
            <w:pPr>
              <w:pStyle w:val="Heading2"/>
              <w:jc w:val="left"/>
              <w:rPr>
                <w:rFonts w:ascii="Arial" w:hAnsi="Arial" w:cs="Arial"/>
                <w:b w:val="0"/>
                <w:lang w:val="en-GB" w:eastAsia="en-US"/>
              </w:rPr>
            </w:pPr>
          </w:p>
        </w:tc>
      </w:tr>
      <w:tr w:rsidR="0075138B" w:rsidRPr="00C045BB" w14:paraId="438E3ED8" w14:textId="77777777" w:rsidTr="00107C72">
        <w:trPr>
          <w:trHeight w:val="703"/>
        </w:trPr>
        <w:tc>
          <w:tcPr>
            <w:tcW w:w="1790" w:type="pct"/>
            <w:noWrap/>
          </w:tcPr>
          <w:p w14:paraId="115A8894" w14:textId="77777777" w:rsidR="0075138B" w:rsidRPr="00C045BB" w:rsidRDefault="008F6673" w:rsidP="00993080">
            <w:pPr>
              <w:rPr>
                <w:rFonts w:ascii="Arial" w:hAnsi="Arial" w:cs="Arial"/>
                <w:b/>
                <w:sz w:val="20"/>
                <w:szCs w:val="20"/>
                <w:lang w:val="en-GB"/>
              </w:rPr>
            </w:pPr>
            <w:r w:rsidRPr="00C045BB">
              <w:rPr>
                <w:rFonts w:ascii="Arial" w:hAnsi="Arial" w:cs="Arial"/>
                <w:b/>
                <w:sz w:val="20"/>
                <w:szCs w:val="20"/>
                <w:lang w:val="en-GB"/>
              </w:rPr>
              <w:t xml:space="preserve">14. </w:t>
            </w:r>
            <w:r w:rsidR="0075138B" w:rsidRPr="00C045BB">
              <w:rPr>
                <w:rFonts w:ascii="Arial" w:hAnsi="Arial" w:cs="Arial"/>
                <w:b/>
                <w:sz w:val="20"/>
                <w:szCs w:val="20"/>
                <w:lang w:val="en-GB"/>
              </w:rPr>
              <w:t>Are the references relevant and sufficient (in number)?</w:t>
            </w:r>
          </w:p>
          <w:p w14:paraId="59366351" w14:textId="77777777" w:rsidR="0075138B"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168CF431" w14:textId="77777777" w:rsidR="0075138B"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5 = Excellent 4 = Good 3 = Satisfactory 2 = Needs Improvement 1 = Poor </w:t>
            </w:r>
          </w:p>
          <w:p w14:paraId="3880C681" w14:textId="77777777" w:rsidR="0075138B" w:rsidRPr="00C045BB" w:rsidRDefault="0075138B" w:rsidP="0075138B">
            <w:pPr>
              <w:rPr>
                <w:rFonts w:ascii="Arial" w:hAnsi="Arial" w:cs="Arial"/>
                <w:sz w:val="20"/>
                <w:szCs w:val="20"/>
                <w:lang w:val="en-GB"/>
              </w:rPr>
            </w:pPr>
            <w:r w:rsidRPr="00C045BB">
              <w:rPr>
                <w:rFonts w:ascii="Arial" w:hAnsi="Arial" w:cs="Arial"/>
                <w:color w:val="404040"/>
                <w:sz w:val="20"/>
                <w:szCs w:val="20"/>
                <w:shd w:val="clear" w:color="auto" w:fill="FFFFFF"/>
                <w:lang w:val="en-GB"/>
              </w:rPr>
              <w:t>N/A = Not Applicable</w:t>
            </w:r>
          </w:p>
        </w:tc>
        <w:tc>
          <w:tcPr>
            <w:tcW w:w="1843" w:type="pct"/>
          </w:tcPr>
          <w:p w14:paraId="3F4C2060" w14:textId="6177C10A" w:rsidR="0075138B" w:rsidRPr="00C045BB" w:rsidRDefault="00FD0819">
            <w:pPr>
              <w:pStyle w:val="ListParagraph"/>
              <w:ind w:left="0"/>
              <w:rPr>
                <w:rFonts w:ascii="Arial" w:hAnsi="Arial" w:cs="Arial"/>
                <w:bCs/>
                <w:sz w:val="20"/>
                <w:szCs w:val="20"/>
                <w:lang w:val="en-GB"/>
              </w:rPr>
            </w:pPr>
            <w:r w:rsidRPr="00C045BB">
              <w:rPr>
                <w:rFonts w:ascii="Arial" w:hAnsi="Arial" w:cs="Arial"/>
                <w:bCs/>
                <w:sz w:val="20"/>
                <w:szCs w:val="20"/>
                <w:lang w:val="en-GB"/>
              </w:rPr>
              <w:t>4</w:t>
            </w:r>
          </w:p>
        </w:tc>
        <w:tc>
          <w:tcPr>
            <w:tcW w:w="1367" w:type="pct"/>
          </w:tcPr>
          <w:p w14:paraId="6682D0B9" w14:textId="77777777" w:rsidR="0075138B" w:rsidRPr="00C045BB" w:rsidRDefault="0075138B">
            <w:pPr>
              <w:pStyle w:val="Heading2"/>
              <w:jc w:val="left"/>
              <w:rPr>
                <w:rFonts w:ascii="Arial" w:hAnsi="Arial" w:cs="Arial"/>
                <w:b w:val="0"/>
                <w:lang w:val="en-GB" w:eastAsia="en-US"/>
              </w:rPr>
            </w:pPr>
          </w:p>
        </w:tc>
      </w:tr>
      <w:tr w:rsidR="00E74834" w:rsidRPr="00C045BB" w14:paraId="4B4BEE67" w14:textId="77777777" w:rsidTr="00107C72">
        <w:trPr>
          <w:trHeight w:val="703"/>
        </w:trPr>
        <w:tc>
          <w:tcPr>
            <w:tcW w:w="1790" w:type="pct"/>
            <w:noWrap/>
          </w:tcPr>
          <w:p w14:paraId="430DC50D" w14:textId="77777777" w:rsidR="00E74834" w:rsidRPr="00C045BB" w:rsidRDefault="008F6673" w:rsidP="00993080">
            <w:pPr>
              <w:rPr>
                <w:rFonts w:ascii="Arial" w:hAnsi="Arial" w:cs="Arial"/>
                <w:b/>
                <w:sz w:val="20"/>
                <w:szCs w:val="20"/>
                <w:lang w:val="en-GB"/>
              </w:rPr>
            </w:pPr>
            <w:r w:rsidRPr="00C045BB">
              <w:rPr>
                <w:rFonts w:ascii="Arial" w:hAnsi="Arial" w:cs="Arial"/>
                <w:b/>
                <w:sz w:val="20"/>
                <w:szCs w:val="20"/>
                <w:lang w:val="en-GB"/>
              </w:rPr>
              <w:t xml:space="preserve">15. </w:t>
            </w:r>
            <w:r w:rsidR="00E74834" w:rsidRPr="00C045BB">
              <w:rPr>
                <w:rFonts w:ascii="Arial" w:hAnsi="Arial" w:cs="Arial"/>
                <w:b/>
                <w:sz w:val="20"/>
                <w:szCs w:val="20"/>
                <w:lang w:val="en-GB"/>
              </w:rPr>
              <w:t>Is the manuscript written in clear and understandable language?</w:t>
            </w:r>
          </w:p>
          <w:p w14:paraId="024D62BC" w14:textId="77777777" w:rsidR="0075138B"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Rating Scale: </w:t>
            </w:r>
          </w:p>
          <w:p w14:paraId="6DD1860F" w14:textId="77777777" w:rsidR="0075138B" w:rsidRPr="00C045BB" w:rsidRDefault="0075138B" w:rsidP="0075138B">
            <w:pPr>
              <w:rPr>
                <w:rFonts w:ascii="Arial" w:hAnsi="Arial" w:cs="Arial"/>
                <w:color w:val="404040"/>
                <w:sz w:val="20"/>
                <w:szCs w:val="20"/>
                <w:shd w:val="clear" w:color="auto" w:fill="FFFFFF"/>
                <w:lang w:val="en-GB"/>
              </w:rPr>
            </w:pPr>
            <w:r w:rsidRPr="00C045BB">
              <w:rPr>
                <w:rFonts w:ascii="Arial" w:hAnsi="Arial" w:cs="Arial"/>
                <w:color w:val="404040"/>
                <w:sz w:val="20"/>
                <w:szCs w:val="20"/>
                <w:shd w:val="clear" w:color="auto" w:fill="FFFFFF"/>
                <w:lang w:val="en-GB"/>
              </w:rPr>
              <w:t xml:space="preserve">5 = Excellent 4 = Good 3 = Satisfactory 2 = Needs Improvement 1 = Poor </w:t>
            </w:r>
          </w:p>
          <w:p w14:paraId="1A10DD66" w14:textId="77777777" w:rsidR="0075138B" w:rsidRPr="00C045BB" w:rsidRDefault="0075138B" w:rsidP="0075138B">
            <w:pPr>
              <w:rPr>
                <w:rFonts w:ascii="Arial" w:hAnsi="Arial" w:cs="Arial"/>
                <w:sz w:val="20"/>
                <w:szCs w:val="20"/>
                <w:lang w:val="en-GB"/>
              </w:rPr>
            </w:pPr>
            <w:r w:rsidRPr="00C045BB">
              <w:rPr>
                <w:rFonts w:ascii="Arial" w:hAnsi="Arial" w:cs="Arial"/>
                <w:color w:val="404040"/>
                <w:sz w:val="20"/>
                <w:szCs w:val="20"/>
                <w:shd w:val="clear" w:color="auto" w:fill="FFFFFF"/>
                <w:lang w:val="en-GB"/>
              </w:rPr>
              <w:t>N/A = Not Applicable</w:t>
            </w:r>
          </w:p>
        </w:tc>
        <w:tc>
          <w:tcPr>
            <w:tcW w:w="1843" w:type="pct"/>
          </w:tcPr>
          <w:p w14:paraId="140A4456" w14:textId="3C773B71" w:rsidR="00E74834" w:rsidRPr="00C045BB" w:rsidRDefault="00EF4996">
            <w:pPr>
              <w:pStyle w:val="ListParagraph"/>
              <w:ind w:left="0"/>
              <w:rPr>
                <w:rFonts w:ascii="Arial" w:hAnsi="Arial" w:cs="Arial"/>
                <w:bCs/>
                <w:sz w:val="20"/>
                <w:szCs w:val="20"/>
                <w:lang w:val="en-GB"/>
              </w:rPr>
            </w:pPr>
            <w:r w:rsidRPr="00C045BB">
              <w:rPr>
                <w:rFonts w:ascii="Arial" w:hAnsi="Arial" w:cs="Arial"/>
                <w:bCs/>
                <w:sz w:val="20"/>
                <w:szCs w:val="20"/>
                <w:lang w:val="en-GB"/>
              </w:rPr>
              <w:t>3</w:t>
            </w:r>
          </w:p>
        </w:tc>
        <w:tc>
          <w:tcPr>
            <w:tcW w:w="1367" w:type="pct"/>
          </w:tcPr>
          <w:p w14:paraId="68EC4625" w14:textId="77777777" w:rsidR="00E74834" w:rsidRPr="00C045BB" w:rsidRDefault="00E74834">
            <w:pPr>
              <w:pStyle w:val="Heading2"/>
              <w:jc w:val="left"/>
              <w:rPr>
                <w:rFonts w:ascii="Arial" w:hAnsi="Arial" w:cs="Arial"/>
                <w:b w:val="0"/>
                <w:lang w:val="en-GB" w:eastAsia="en-US"/>
              </w:rPr>
            </w:pPr>
          </w:p>
        </w:tc>
      </w:tr>
    </w:tbl>
    <w:p w14:paraId="3B05D403" w14:textId="77777777" w:rsidR="00B92916" w:rsidRPr="00C045BB" w:rsidRDefault="00B92916" w:rsidP="00B92916">
      <w:pPr>
        <w:pStyle w:val="BodyText"/>
        <w:rPr>
          <w:rFonts w:ascii="Arial" w:hAnsi="Arial" w:cs="Arial"/>
          <w:b/>
          <w:bCs/>
          <w:sz w:val="20"/>
          <w:szCs w:val="20"/>
          <w:u w:val="single"/>
          <w:lang w:val="en-GB"/>
        </w:rPr>
      </w:pPr>
    </w:p>
    <w:p w14:paraId="69A354D3" w14:textId="77777777" w:rsidR="00B92916" w:rsidRPr="00C045BB" w:rsidRDefault="00B92916" w:rsidP="00B92916">
      <w:pPr>
        <w:pStyle w:val="BodyText"/>
        <w:rPr>
          <w:rFonts w:ascii="Arial" w:hAnsi="Arial" w:cs="Arial"/>
          <w:b/>
          <w:bCs/>
          <w:sz w:val="20"/>
          <w:szCs w:val="20"/>
          <w:u w:val="single"/>
          <w:lang w:val="en-GB"/>
        </w:rPr>
      </w:pPr>
    </w:p>
    <w:p w14:paraId="74F739F4" w14:textId="77777777" w:rsidR="00107C72" w:rsidRPr="00C045BB" w:rsidRDefault="00107C72" w:rsidP="00B9291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B92916" w:rsidRPr="00C045BB" w14:paraId="0EBA39B5"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B774B2A" w14:textId="77777777" w:rsidR="00B92916" w:rsidRPr="00C045BB" w:rsidRDefault="00B92916">
            <w:pPr>
              <w:pStyle w:val="NormalWeb"/>
              <w:spacing w:before="0" w:beforeAutospacing="0" w:after="0" w:afterAutospacing="0"/>
              <w:rPr>
                <w:rFonts w:ascii="Arial" w:hAnsi="Arial" w:cs="Arial"/>
                <w:b/>
                <w:bCs/>
                <w:sz w:val="20"/>
                <w:szCs w:val="20"/>
                <w:u w:val="single"/>
                <w:lang w:val="en-GB"/>
              </w:rPr>
            </w:pPr>
            <w:r w:rsidRPr="00C045BB">
              <w:rPr>
                <w:rFonts w:ascii="Arial" w:hAnsi="Arial" w:cs="Arial"/>
                <w:b/>
                <w:bCs/>
                <w:sz w:val="20"/>
                <w:szCs w:val="20"/>
                <w:u w:val="single"/>
                <w:lang w:val="en-GB"/>
              </w:rPr>
              <w:t>Editorial Comments (This section is reserved for the comments from journal editorial office and editors):</w:t>
            </w:r>
          </w:p>
          <w:p w14:paraId="3A8B57F6" w14:textId="77777777" w:rsidR="00B92916" w:rsidRPr="00C045BB" w:rsidRDefault="00B92916">
            <w:pPr>
              <w:pStyle w:val="NormalWeb"/>
              <w:spacing w:before="0" w:beforeAutospacing="0" w:after="0" w:afterAutospacing="0"/>
              <w:rPr>
                <w:rFonts w:ascii="Arial" w:hAnsi="Arial" w:cs="Arial"/>
                <w:b/>
                <w:bCs/>
                <w:sz w:val="20"/>
                <w:szCs w:val="20"/>
                <w:u w:val="single"/>
                <w:lang w:val="en-GB"/>
              </w:rPr>
            </w:pPr>
          </w:p>
        </w:tc>
      </w:tr>
      <w:tr w:rsidR="00B92916" w:rsidRPr="00C045BB" w14:paraId="373ECC55" w14:textId="77777777" w:rsidTr="00107C72">
        <w:tc>
          <w:tcPr>
            <w:tcW w:w="2784" w:type="pct"/>
            <w:noWrap/>
            <w:tcMar>
              <w:top w:w="0" w:type="dxa"/>
              <w:left w:w="108" w:type="dxa"/>
              <w:bottom w:w="0" w:type="dxa"/>
              <w:right w:w="108" w:type="dxa"/>
            </w:tcMar>
            <w:vAlign w:val="center"/>
          </w:tcPr>
          <w:p w14:paraId="19449738" w14:textId="77777777" w:rsidR="00B92916" w:rsidRPr="00C045BB" w:rsidRDefault="00B9291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769F73D" w14:textId="77777777" w:rsidR="00B92916" w:rsidRPr="00C045BB" w:rsidRDefault="00B92916">
            <w:pPr>
              <w:pStyle w:val="NormalWeb"/>
              <w:spacing w:before="0" w:beforeAutospacing="0" w:after="0" w:afterAutospacing="0"/>
              <w:rPr>
                <w:rFonts w:ascii="Arial" w:hAnsi="Arial" w:cs="Arial"/>
                <w:b/>
                <w:bCs/>
                <w:sz w:val="20"/>
                <w:szCs w:val="20"/>
                <w:lang w:val="en-GB"/>
              </w:rPr>
            </w:pPr>
            <w:r w:rsidRPr="00C045BB">
              <w:rPr>
                <w:rFonts w:ascii="Arial" w:hAnsi="Arial" w:cs="Arial"/>
                <w:sz w:val="20"/>
                <w:szCs w:val="20"/>
                <w:lang w:val="en-GB"/>
              </w:rPr>
              <w:t>Author’s Feedback</w:t>
            </w:r>
          </w:p>
        </w:tc>
      </w:tr>
      <w:tr w:rsidR="00B92916" w:rsidRPr="00C045BB" w14:paraId="77930400" w14:textId="77777777" w:rsidTr="00107C72">
        <w:tc>
          <w:tcPr>
            <w:tcW w:w="2784" w:type="pct"/>
            <w:noWrap/>
            <w:tcMar>
              <w:top w:w="0" w:type="dxa"/>
              <w:left w:w="108" w:type="dxa"/>
              <w:bottom w:w="0" w:type="dxa"/>
              <w:right w:w="108" w:type="dxa"/>
            </w:tcMar>
            <w:vAlign w:val="center"/>
          </w:tcPr>
          <w:p w14:paraId="7F31A561" w14:textId="77777777" w:rsidR="00B92916" w:rsidRPr="00C045BB" w:rsidRDefault="00B92916">
            <w:pPr>
              <w:pStyle w:val="NormalWeb"/>
              <w:spacing w:before="0" w:beforeAutospacing="0" w:after="0" w:afterAutospacing="0"/>
              <w:rPr>
                <w:rFonts w:ascii="Arial" w:hAnsi="Arial" w:cs="Arial"/>
                <w:sz w:val="20"/>
                <w:szCs w:val="20"/>
                <w:lang w:val="en-GB"/>
              </w:rPr>
            </w:pPr>
          </w:p>
          <w:p w14:paraId="2EA26589" w14:textId="2E076174" w:rsidR="00B92916" w:rsidRPr="00C045BB" w:rsidRDefault="00343D07">
            <w:pPr>
              <w:pStyle w:val="NormalWeb"/>
              <w:spacing w:before="0" w:beforeAutospacing="0" w:after="0" w:afterAutospacing="0"/>
              <w:rPr>
                <w:rFonts w:ascii="Arial" w:hAnsi="Arial" w:cs="Arial"/>
                <w:sz w:val="20"/>
                <w:szCs w:val="20"/>
                <w:lang w:val="en-GB"/>
              </w:rPr>
            </w:pPr>
            <w:r w:rsidRPr="00C045BB">
              <w:rPr>
                <w:rFonts w:ascii="Arial" w:hAnsi="Arial" w:cs="Arial"/>
                <w:sz w:val="20"/>
                <w:szCs w:val="20"/>
                <w:lang w:val="en-GB"/>
              </w:rPr>
              <w:t>The manuscript is topical and policy relevant, and it has the potential to be useful to readers interested in sustainable transport and EV policy in India. However, the paper is primarily descriptive and needs stronger analytical framing, improved literature synthesis, clearer methodology, and better language editing. The current version is suitable only after revision, with particular attention to the discussion, limitations, and presentation quality.</w:t>
            </w:r>
          </w:p>
          <w:p w14:paraId="271E16CE" w14:textId="77777777" w:rsidR="00B92916" w:rsidRPr="00C045BB" w:rsidRDefault="00B92916">
            <w:pPr>
              <w:pStyle w:val="NormalWeb"/>
              <w:spacing w:before="0" w:beforeAutospacing="0" w:after="0" w:afterAutospacing="0"/>
              <w:rPr>
                <w:rFonts w:ascii="Arial" w:hAnsi="Arial" w:cs="Arial"/>
                <w:sz w:val="20"/>
                <w:szCs w:val="20"/>
                <w:lang w:val="en-GB"/>
              </w:rPr>
            </w:pPr>
          </w:p>
          <w:p w14:paraId="485DB51A" w14:textId="77777777" w:rsidR="00B92916" w:rsidRPr="00C045BB" w:rsidRDefault="00B9291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DF97F3C" w14:textId="77777777" w:rsidR="00B92916" w:rsidRPr="00C045BB" w:rsidRDefault="00B92916">
            <w:pPr>
              <w:pStyle w:val="NormalWeb"/>
              <w:spacing w:before="0" w:beforeAutospacing="0" w:after="0" w:afterAutospacing="0"/>
              <w:rPr>
                <w:rFonts w:ascii="Arial" w:hAnsi="Arial" w:cs="Arial"/>
                <w:b/>
                <w:bCs/>
                <w:sz w:val="20"/>
                <w:szCs w:val="20"/>
                <w:lang w:val="en-GB"/>
              </w:rPr>
            </w:pPr>
          </w:p>
        </w:tc>
      </w:tr>
    </w:tbl>
    <w:p w14:paraId="5A17761C" w14:textId="276B9547" w:rsidR="001E18B4" w:rsidRPr="00C045BB" w:rsidRDefault="001E18B4" w:rsidP="00B92916">
      <w:pPr>
        <w:rPr>
          <w:rFonts w:ascii="Arial" w:eastAsia="Arial Unicode MS"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1E18B4" w:rsidRPr="00C045BB" w14:paraId="11B11D6D" w14:textId="77777777" w:rsidTr="00C106C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4C7CD72" w14:textId="77777777" w:rsidR="001E18B4" w:rsidRPr="00C045BB" w:rsidRDefault="001E18B4" w:rsidP="001E18B4">
            <w:pPr>
              <w:rPr>
                <w:rFonts w:ascii="Arial" w:eastAsia="Arial Unicode MS" w:hAnsi="Arial" w:cs="Arial"/>
                <w:b/>
                <w:sz w:val="20"/>
                <w:szCs w:val="20"/>
                <w:u w:val="single"/>
                <w:lang w:val="en-GB"/>
              </w:rPr>
            </w:pPr>
            <w:bookmarkStart w:id="3" w:name="_Hlk156057883"/>
            <w:r w:rsidRPr="00C045BB">
              <w:rPr>
                <w:rFonts w:ascii="Arial" w:eastAsia="Arial Unicode MS" w:hAnsi="Arial" w:cs="Arial"/>
                <w:b/>
                <w:sz w:val="20"/>
                <w:szCs w:val="20"/>
                <w:highlight w:val="yellow"/>
                <w:u w:val="single"/>
                <w:lang w:val="en-GB"/>
              </w:rPr>
              <w:t>PART  3:</w:t>
            </w:r>
            <w:r w:rsidRPr="00C045BB">
              <w:rPr>
                <w:rFonts w:ascii="Arial" w:eastAsia="Arial Unicode MS" w:hAnsi="Arial" w:cs="Arial"/>
                <w:b/>
                <w:sz w:val="20"/>
                <w:szCs w:val="20"/>
                <w:u w:val="single"/>
                <w:lang w:val="en-GB"/>
              </w:rPr>
              <w:t xml:space="preserve"> </w:t>
            </w:r>
          </w:p>
          <w:p w14:paraId="302189D2" w14:textId="77777777" w:rsidR="001E18B4" w:rsidRPr="00C045BB" w:rsidRDefault="001E18B4" w:rsidP="001E18B4">
            <w:pPr>
              <w:rPr>
                <w:rFonts w:ascii="Arial" w:eastAsia="Arial Unicode MS" w:hAnsi="Arial" w:cs="Arial"/>
                <w:b/>
                <w:sz w:val="20"/>
                <w:szCs w:val="20"/>
                <w:u w:val="single"/>
                <w:lang w:val="en-GB"/>
              </w:rPr>
            </w:pPr>
          </w:p>
        </w:tc>
      </w:tr>
      <w:tr w:rsidR="001E18B4" w:rsidRPr="00C045BB" w14:paraId="26468EB3" w14:textId="77777777" w:rsidTr="00C106C8">
        <w:tc>
          <w:tcPr>
            <w:tcW w:w="1615" w:type="pct"/>
            <w:shd w:val="clear" w:color="auto" w:fill="auto"/>
            <w:noWrap/>
            <w:tcMar>
              <w:top w:w="0" w:type="dxa"/>
              <w:left w:w="108" w:type="dxa"/>
              <w:bottom w:w="0" w:type="dxa"/>
              <w:right w:w="108" w:type="dxa"/>
            </w:tcMar>
            <w:vAlign w:val="center"/>
          </w:tcPr>
          <w:p w14:paraId="52C293CC" w14:textId="77777777" w:rsidR="001E18B4" w:rsidRPr="00C045BB" w:rsidRDefault="001E18B4" w:rsidP="001E18B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DACD19A" w14:textId="77777777" w:rsidR="001E18B4" w:rsidRPr="00C045BB" w:rsidRDefault="001E18B4" w:rsidP="001E18B4">
            <w:pPr>
              <w:keepNext/>
              <w:outlineLvl w:val="1"/>
              <w:rPr>
                <w:rFonts w:ascii="Arial" w:eastAsia="MS Mincho" w:hAnsi="Arial" w:cs="Arial"/>
                <w:b/>
                <w:bCs/>
                <w:sz w:val="20"/>
                <w:szCs w:val="20"/>
                <w:lang w:val="en-GB"/>
              </w:rPr>
            </w:pPr>
            <w:r w:rsidRPr="00C045BB">
              <w:rPr>
                <w:rFonts w:ascii="Arial" w:eastAsia="MS Mincho" w:hAnsi="Arial" w:cs="Arial"/>
                <w:b/>
                <w:bCs/>
                <w:sz w:val="20"/>
                <w:szCs w:val="20"/>
                <w:lang w:val="en-GB"/>
              </w:rPr>
              <w:t>Reviewer’s comment</w:t>
            </w:r>
          </w:p>
        </w:tc>
        <w:tc>
          <w:tcPr>
            <w:tcW w:w="1691" w:type="pct"/>
            <w:shd w:val="clear" w:color="auto" w:fill="auto"/>
          </w:tcPr>
          <w:p w14:paraId="39F1C847" w14:textId="77777777" w:rsidR="001E18B4" w:rsidRPr="00C045BB" w:rsidRDefault="001E18B4" w:rsidP="001E18B4">
            <w:pPr>
              <w:spacing w:after="160" w:line="252" w:lineRule="auto"/>
              <w:rPr>
                <w:rFonts w:ascii="Arial" w:eastAsia="Calibri" w:hAnsi="Arial" w:cs="Arial"/>
                <w:kern w:val="2"/>
                <w:sz w:val="20"/>
                <w:szCs w:val="20"/>
                <w:lang w:val="en-IN"/>
              </w:rPr>
            </w:pPr>
            <w:r w:rsidRPr="00C045BB">
              <w:rPr>
                <w:rFonts w:ascii="Arial" w:eastAsia="Calibri" w:hAnsi="Arial" w:cs="Arial"/>
                <w:b/>
                <w:kern w:val="2"/>
                <w:sz w:val="20"/>
                <w:szCs w:val="20"/>
                <w:lang w:val="en-IN"/>
              </w:rPr>
              <w:t>Author’s Feedback</w:t>
            </w:r>
            <w:r w:rsidRPr="00C045BB">
              <w:rPr>
                <w:rFonts w:ascii="Arial" w:eastAsia="Calibri" w:hAnsi="Arial" w:cs="Arial"/>
                <w:kern w:val="2"/>
                <w:sz w:val="20"/>
                <w:szCs w:val="20"/>
                <w:lang w:val="en-IN"/>
              </w:rPr>
              <w:t xml:space="preserve"> (It is mandatory that authors should write his/her feedback here)</w:t>
            </w:r>
          </w:p>
          <w:p w14:paraId="0B9D22A3" w14:textId="77777777" w:rsidR="001E18B4" w:rsidRPr="00C045BB" w:rsidRDefault="001E18B4" w:rsidP="001E18B4">
            <w:pPr>
              <w:keepNext/>
              <w:outlineLvl w:val="1"/>
              <w:rPr>
                <w:rFonts w:ascii="Arial" w:eastAsia="MS Mincho" w:hAnsi="Arial" w:cs="Arial"/>
                <w:bCs/>
                <w:sz w:val="20"/>
                <w:szCs w:val="20"/>
                <w:lang w:val="en-GB"/>
              </w:rPr>
            </w:pPr>
          </w:p>
        </w:tc>
      </w:tr>
      <w:tr w:rsidR="001E18B4" w:rsidRPr="00C045BB" w14:paraId="2AA82F75" w14:textId="77777777" w:rsidTr="00C106C8">
        <w:trPr>
          <w:trHeight w:val="890"/>
        </w:trPr>
        <w:tc>
          <w:tcPr>
            <w:tcW w:w="1615" w:type="pct"/>
            <w:shd w:val="clear" w:color="auto" w:fill="auto"/>
            <w:noWrap/>
            <w:tcMar>
              <w:top w:w="0" w:type="dxa"/>
              <w:left w:w="108" w:type="dxa"/>
              <w:bottom w:w="0" w:type="dxa"/>
              <w:right w:w="108" w:type="dxa"/>
            </w:tcMar>
            <w:vAlign w:val="center"/>
          </w:tcPr>
          <w:p w14:paraId="7BDD2770" w14:textId="77777777" w:rsidR="001E18B4" w:rsidRPr="00C045BB" w:rsidRDefault="001E18B4" w:rsidP="001E18B4">
            <w:pPr>
              <w:rPr>
                <w:rFonts w:ascii="Arial" w:eastAsia="Arial Unicode MS" w:hAnsi="Arial" w:cs="Arial"/>
                <w:b/>
                <w:sz w:val="20"/>
                <w:szCs w:val="20"/>
                <w:lang w:val="en-GB"/>
              </w:rPr>
            </w:pPr>
            <w:r w:rsidRPr="00C045BB">
              <w:rPr>
                <w:rFonts w:ascii="Arial" w:eastAsia="Arial Unicode MS" w:hAnsi="Arial" w:cs="Arial"/>
                <w:b/>
                <w:sz w:val="20"/>
                <w:szCs w:val="20"/>
                <w:lang w:val="en-GB"/>
              </w:rPr>
              <w:t xml:space="preserve">Are there ethical issues in this manuscript? </w:t>
            </w:r>
          </w:p>
          <w:p w14:paraId="6E3EFFA7" w14:textId="77777777" w:rsidR="001E18B4" w:rsidRPr="00C045BB" w:rsidRDefault="001E18B4" w:rsidP="001E18B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1E28F33" w14:textId="77777777" w:rsidR="001E18B4" w:rsidRPr="00C045BB" w:rsidRDefault="001E18B4" w:rsidP="001E18B4">
            <w:pPr>
              <w:rPr>
                <w:rFonts w:ascii="Arial" w:eastAsia="Arial Unicode MS" w:hAnsi="Arial" w:cs="Arial"/>
                <w:i/>
                <w:iCs/>
                <w:sz w:val="20"/>
                <w:szCs w:val="20"/>
                <w:u w:val="single"/>
                <w:lang w:val="en-GB"/>
              </w:rPr>
            </w:pPr>
            <w:r w:rsidRPr="00C045BB">
              <w:rPr>
                <w:rFonts w:ascii="Arial" w:eastAsia="Arial Unicode MS" w:hAnsi="Arial" w:cs="Arial"/>
                <w:i/>
                <w:iCs/>
                <w:sz w:val="20"/>
                <w:szCs w:val="20"/>
                <w:u w:val="single"/>
                <w:lang w:val="en-GB"/>
              </w:rPr>
              <w:t xml:space="preserve">(If yes, </w:t>
            </w:r>
            <w:proofErr w:type="gramStart"/>
            <w:r w:rsidRPr="00C045BB">
              <w:rPr>
                <w:rFonts w:ascii="Arial" w:eastAsia="Arial Unicode MS" w:hAnsi="Arial" w:cs="Arial"/>
                <w:i/>
                <w:iCs/>
                <w:sz w:val="20"/>
                <w:szCs w:val="20"/>
                <w:u w:val="single"/>
                <w:lang w:val="en-GB"/>
              </w:rPr>
              <w:t>Kindly</w:t>
            </w:r>
            <w:proofErr w:type="gramEnd"/>
            <w:r w:rsidRPr="00C045BB">
              <w:rPr>
                <w:rFonts w:ascii="Arial" w:eastAsia="Arial Unicode MS" w:hAnsi="Arial" w:cs="Arial"/>
                <w:i/>
                <w:iCs/>
                <w:sz w:val="20"/>
                <w:szCs w:val="20"/>
                <w:u w:val="single"/>
                <w:lang w:val="en-GB"/>
              </w:rPr>
              <w:t xml:space="preserve"> please write down the ethical issues here in details)</w:t>
            </w:r>
          </w:p>
          <w:p w14:paraId="6B9C4FCC" w14:textId="77777777" w:rsidR="001E18B4" w:rsidRPr="00C045BB" w:rsidRDefault="001E18B4" w:rsidP="001E18B4">
            <w:pPr>
              <w:rPr>
                <w:rFonts w:ascii="Arial" w:eastAsia="Arial Unicode MS" w:hAnsi="Arial" w:cs="Arial"/>
                <w:sz w:val="20"/>
                <w:szCs w:val="20"/>
                <w:lang w:val="en-GB"/>
              </w:rPr>
            </w:pPr>
          </w:p>
        </w:tc>
        <w:tc>
          <w:tcPr>
            <w:tcW w:w="1691" w:type="pct"/>
            <w:shd w:val="clear" w:color="auto" w:fill="auto"/>
            <w:vAlign w:val="center"/>
          </w:tcPr>
          <w:p w14:paraId="66AE2EC2" w14:textId="77777777" w:rsidR="001E18B4" w:rsidRPr="00C045BB" w:rsidRDefault="001E18B4" w:rsidP="001E18B4">
            <w:pPr>
              <w:rPr>
                <w:rFonts w:ascii="Arial" w:eastAsia="Arial Unicode MS" w:hAnsi="Arial" w:cs="Arial"/>
                <w:sz w:val="20"/>
                <w:szCs w:val="20"/>
                <w:lang w:val="en-GB"/>
              </w:rPr>
            </w:pPr>
          </w:p>
          <w:p w14:paraId="4344BDBD" w14:textId="77777777" w:rsidR="001E18B4" w:rsidRPr="00C045BB" w:rsidRDefault="001E18B4" w:rsidP="001E18B4">
            <w:pPr>
              <w:rPr>
                <w:rFonts w:ascii="Arial" w:eastAsia="Arial Unicode MS" w:hAnsi="Arial" w:cs="Arial"/>
                <w:sz w:val="20"/>
                <w:szCs w:val="20"/>
                <w:lang w:val="en-GB"/>
              </w:rPr>
            </w:pPr>
          </w:p>
          <w:p w14:paraId="3F2FDFC4" w14:textId="77777777" w:rsidR="001E18B4" w:rsidRPr="00C045BB" w:rsidRDefault="001E18B4" w:rsidP="001E18B4">
            <w:pPr>
              <w:rPr>
                <w:rFonts w:ascii="Arial" w:eastAsia="Arial Unicode MS" w:hAnsi="Arial" w:cs="Arial"/>
                <w:sz w:val="20"/>
                <w:szCs w:val="20"/>
                <w:lang w:val="en-GB"/>
              </w:rPr>
            </w:pPr>
          </w:p>
        </w:tc>
      </w:tr>
      <w:bookmarkEnd w:id="0"/>
      <w:bookmarkEnd w:id="1"/>
      <w:bookmarkEnd w:id="3"/>
    </w:tbl>
    <w:p w14:paraId="13171805" w14:textId="77777777" w:rsidR="00C045BB" w:rsidRPr="00C045BB" w:rsidRDefault="00C045BB" w:rsidP="00C045BB">
      <w:pPr>
        <w:pStyle w:val="Affiliation"/>
        <w:spacing w:after="0" w:line="240" w:lineRule="auto"/>
        <w:jc w:val="left"/>
        <w:rPr>
          <w:rFonts w:ascii="Arial" w:hAnsi="Arial" w:cs="Arial"/>
          <w:b/>
        </w:rPr>
      </w:pPr>
    </w:p>
    <w:p w14:paraId="78013089" w14:textId="77777777" w:rsidR="00C045BB" w:rsidRPr="00C045BB" w:rsidRDefault="00C045BB" w:rsidP="00C045BB">
      <w:pPr>
        <w:pStyle w:val="Affiliation"/>
        <w:spacing w:after="0" w:line="240" w:lineRule="auto"/>
        <w:jc w:val="left"/>
        <w:rPr>
          <w:rFonts w:ascii="Arial" w:hAnsi="Arial" w:cs="Arial"/>
          <w:b/>
          <w:u w:val="single"/>
        </w:rPr>
      </w:pPr>
      <w:r w:rsidRPr="00C045BB">
        <w:rPr>
          <w:rFonts w:ascii="Arial" w:hAnsi="Arial" w:cs="Arial"/>
          <w:b/>
          <w:u w:val="single"/>
        </w:rPr>
        <w:t>Reviewer details:</w:t>
      </w:r>
    </w:p>
    <w:p w14:paraId="60AFE4DD" w14:textId="77777777" w:rsidR="00C045BB" w:rsidRPr="00C045BB" w:rsidRDefault="00C045BB" w:rsidP="00C045BB">
      <w:pPr>
        <w:rPr>
          <w:rFonts w:ascii="Arial" w:hAnsi="Arial" w:cs="Arial"/>
          <w:sz w:val="20"/>
          <w:szCs w:val="20"/>
        </w:rPr>
      </w:pPr>
      <w:proofErr w:type="spellStart"/>
      <w:r w:rsidRPr="00C045BB">
        <w:rPr>
          <w:rFonts w:ascii="Arial" w:hAnsi="Arial" w:cs="Arial"/>
          <w:color w:val="000000"/>
          <w:sz w:val="20"/>
          <w:szCs w:val="20"/>
        </w:rPr>
        <w:t>Champa</w:t>
      </w:r>
      <w:proofErr w:type="spellEnd"/>
      <w:r w:rsidRPr="00C045BB">
        <w:rPr>
          <w:rFonts w:ascii="Arial" w:hAnsi="Arial" w:cs="Arial"/>
          <w:color w:val="000000"/>
          <w:sz w:val="20"/>
          <w:szCs w:val="20"/>
        </w:rPr>
        <w:t xml:space="preserve"> </w:t>
      </w:r>
      <w:proofErr w:type="spellStart"/>
      <w:r w:rsidRPr="00C045BB">
        <w:rPr>
          <w:rFonts w:ascii="Arial" w:hAnsi="Arial" w:cs="Arial"/>
          <w:color w:val="000000"/>
          <w:sz w:val="20"/>
          <w:szCs w:val="20"/>
        </w:rPr>
        <w:t>Bosu</w:t>
      </w:r>
      <w:proofErr w:type="spellEnd"/>
      <w:r w:rsidRPr="00C045BB">
        <w:rPr>
          <w:rFonts w:ascii="Arial" w:hAnsi="Arial" w:cs="Arial"/>
          <w:color w:val="000000"/>
          <w:sz w:val="20"/>
          <w:szCs w:val="20"/>
        </w:rPr>
        <w:t xml:space="preserve">, </w:t>
      </w:r>
      <w:proofErr w:type="spellStart"/>
      <w:r w:rsidRPr="00C045BB">
        <w:rPr>
          <w:rFonts w:ascii="Arial" w:hAnsi="Arial" w:cs="Arial"/>
          <w:color w:val="000000"/>
          <w:sz w:val="20"/>
          <w:szCs w:val="20"/>
        </w:rPr>
        <w:t>Chouddagram</w:t>
      </w:r>
      <w:proofErr w:type="spellEnd"/>
      <w:r w:rsidRPr="00C045BB">
        <w:rPr>
          <w:rFonts w:ascii="Arial" w:hAnsi="Arial" w:cs="Arial"/>
          <w:color w:val="000000"/>
          <w:sz w:val="20"/>
          <w:szCs w:val="20"/>
        </w:rPr>
        <w:t xml:space="preserve"> Government College</w:t>
      </w:r>
      <w:r w:rsidRPr="00C045BB">
        <w:rPr>
          <w:rFonts w:ascii="Arial" w:hAnsi="Arial" w:cs="Arial"/>
          <w:sz w:val="20"/>
          <w:szCs w:val="20"/>
        </w:rPr>
        <w:t xml:space="preserve">, </w:t>
      </w:r>
      <w:r w:rsidRPr="00C045BB">
        <w:rPr>
          <w:rFonts w:ascii="Arial" w:hAnsi="Arial" w:cs="Arial"/>
          <w:color w:val="000000"/>
          <w:sz w:val="20"/>
          <w:szCs w:val="20"/>
        </w:rPr>
        <w:t>Bangladesh</w:t>
      </w:r>
    </w:p>
    <w:p w14:paraId="56EBDE1B" w14:textId="77777777" w:rsidR="00C045BB" w:rsidRPr="00C045BB" w:rsidRDefault="00C045BB" w:rsidP="00C045BB">
      <w:pPr>
        <w:pStyle w:val="Affiliation"/>
        <w:spacing w:after="0" w:line="240" w:lineRule="auto"/>
        <w:jc w:val="left"/>
        <w:rPr>
          <w:rFonts w:ascii="Arial" w:hAnsi="Arial" w:cs="Arial"/>
        </w:rPr>
      </w:pPr>
    </w:p>
    <w:p w14:paraId="654A9AF5" w14:textId="77777777" w:rsidR="001E18B4" w:rsidRPr="00C045BB" w:rsidRDefault="001E18B4" w:rsidP="00C045BB">
      <w:pPr>
        <w:rPr>
          <w:rFonts w:ascii="Arial" w:eastAsia="Arial Unicode MS" w:hAnsi="Arial" w:cs="Arial"/>
          <w:b/>
          <w:bCs/>
          <w:sz w:val="20"/>
          <w:szCs w:val="20"/>
          <w:u w:val="single"/>
          <w:lang w:val="en-GB"/>
        </w:rPr>
      </w:pPr>
    </w:p>
    <w:sectPr w:rsidR="001E18B4" w:rsidRPr="00C045BB" w:rsidSect="00C46811">
      <w:headerReference w:type="even" r:id="rId10"/>
      <w:headerReference w:type="default" r:id="rId11"/>
      <w:footerReference w:type="even" r:id="rId12"/>
      <w:footerReference w:type="default" r:id="rId13"/>
      <w:headerReference w:type="first" r:id="rId14"/>
      <w:footerReference w:type="first" r:id="rId15"/>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FC44D" w14:textId="77777777" w:rsidR="00CE1964" w:rsidRPr="0000007A" w:rsidRDefault="00CE1964" w:rsidP="0099583E">
      <w:r>
        <w:separator/>
      </w:r>
    </w:p>
  </w:endnote>
  <w:endnote w:type="continuationSeparator" w:id="0">
    <w:p w14:paraId="54AB05C2" w14:textId="77777777" w:rsidR="00CE1964" w:rsidRPr="0000007A" w:rsidRDefault="00CE196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3CF"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150E" w14:textId="77777777" w:rsidR="00585FC6" w:rsidRDefault="00585FC6" w:rsidP="00585FC6">
    <w:pPr>
      <w:pStyle w:val="Footer"/>
      <w:jc w:val="right"/>
    </w:pPr>
  </w:p>
  <w:p w14:paraId="152B7488" w14:textId="124D9495" w:rsidR="00585FC6" w:rsidRDefault="00585FC6" w:rsidP="00585FC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E18B4">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E18B4">
      <w:rPr>
        <w:b/>
        <w:noProof/>
        <w:sz w:val="20"/>
      </w:rPr>
      <w:t>2</w:t>
    </w:r>
    <w:r w:rsidRPr="00585FC6">
      <w:rPr>
        <w:b/>
        <w:sz w:val="20"/>
      </w:rPr>
      <w:fldChar w:fldCharType="end"/>
    </w:r>
  </w:p>
  <w:p w14:paraId="3F2252F5" w14:textId="77777777" w:rsidR="00113BA5" w:rsidRDefault="00113BA5" w:rsidP="00585FC6">
    <w:pPr>
      <w:pStyle w:val="Footer"/>
      <w:jc w:val="right"/>
      <w:rPr>
        <w:b/>
        <w:sz w:val="20"/>
      </w:rPr>
    </w:pPr>
    <w:r>
      <w:rPr>
        <w:b/>
        <w:sz w:val="20"/>
      </w:rPr>
      <w:t>V180326</w:t>
    </w:r>
  </w:p>
  <w:p w14:paraId="22D55AC5" w14:textId="77777777" w:rsidR="00585FC6" w:rsidRDefault="00585FC6" w:rsidP="00585FC6">
    <w:pPr>
      <w:pStyle w:val="Footer"/>
      <w:jc w:val="right"/>
    </w:pPr>
  </w:p>
  <w:p w14:paraId="6E08024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6C12"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025D6" w14:textId="77777777" w:rsidR="00CE1964" w:rsidRPr="0000007A" w:rsidRDefault="00CE1964" w:rsidP="0099583E">
      <w:r>
        <w:separator/>
      </w:r>
    </w:p>
  </w:footnote>
  <w:footnote w:type="continuationSeparator" w:id="0">
    <w:p w14:paraId="3DF84512" w14:textId="77777777" w:rsidR="00CE1964" w:rsidRPr="0000007A" w:rsidRDefault="00CE196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2298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1803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5313E50" w14:textId="77777777" w:rsidR="00B62F41" w:rsidRPr="00254F80" w:rsidRDefault="00545A13" w:rsidP="00585FC6">
    <w:pPr>
      <w:spacing w:before="100" w:beforeAutospacing="1" w:after="100" w:afterAutospacing="1"/>
      <w:jc w:val="center"/>
    </w:pPr>
    <w:r w:rsidRPr="00254F80">
      <w:rPr>
        <w:rFonts w:ascii="Arial" w:hAnsi="Arial" w:cs="Arial"/>
        <w:b/>
        <w:bCs/>
        <w:color w:val="003399"/>
        <w:u w:val="single"/>
        <w:lang w:val="en-GB"/>
      </w:rPr>
      <w:t>Review Form</w:t>
    </w:r>
    <w:r w:rsidR="0036417A">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C719E"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1454"/>
    <w:rsid w:val="00171CC5"/>
    <w:rsid w:val="0017480A"/>
    <w:rsid w:val="001766DF"/>
    <w:rsid w:val="00176A0C"/>
    <w:rsid w:val="00177B84"/>
    <w:rsid w:val="00184644"/>
    <w:rsid w:val="0018753A"/>
    <w:rsid w:val="0019527A"/>
    <w:rsid w:val="00197E68"/>
    <w:rsid w:val="001A1605"/>
    <w:rsid w:val="001A4D03"/>
    <w:rsid w:val="001B0C63"/>
    <w:rsid w:val="001B513F"/>
    <w:rsid w:val="001C5042"/>
    <w:rsid w:val="001D3A1D"/>
    <w:rsid w:val="001E18B4"/>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2AE"/>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A7E"/>
    <w:rsid w:val="00323B57"/>
    <w:rsid w:val="00330845"/>
    <w:rsid w:val="00335412"/>
    <w:rsid w:val="0033692F"/>
    <w:rsid w:val="00343D07"/>
    <w:rsid w:val="00346223"/>
    <w:rsid w:val="00352512"/>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2D"/>
    <w:rsid w:val="006302EA"/>
    <w:rsid w:val="00635E50"/>
    <w:rsid w:val="0064204F"/>
    <w:rsid w:val="00645A56"/>
    <w:rsid w:val="006532DF"/>
    <w:rsid w:val="0065579D"/>
    <w:rsid w:val="00663792"/>
    <w:rsid w:val="0067046C"/>
    <w:rsid w:val="00676845"/>
    <w:rsid w:val="00680547"/>
    <w:rsid w:val="0068446F"/>
    <w:rsid w:val="006859D0"/>
    <w:rsid w:val="0069428E"/>
    <w:rsid w:val="00696CAD"/>
    <w:rsid w:val="006A0A3D"/>
    <w:rsid w:val="006A5E0B"/>
    <w:rsid w:val="006C3797"/>
    <w:rsid w:val="006D1996"/>
    <w:rsid w:val="006D45C2"/>
    <w:rsid w:val="006E7D6E"/>
    <w:rsid w:val="006F2D7C"/>
    <w:rsid w:val="006F6F2F"/>
    <w:rsid w:val="00701186"/>
    <w:rsid w:val="0070459C"/>
    <w:rsid w:val="00707004"/>
    <w:rsid w:val="00707BE1"/>
    <w:rsid w:val="007238EB"/>
    <w:rsid w:val="0072789A"/>
    <w:rsid w:val="007317C3"/>
    <w:rsid w:val="00734756"/>
    <w:rsid w:val="0073538B"/>
    <w:rsid w:val="00740A19"/>
    <w:rsid w:val="00741BD0"/>
    <w:rsid w:val="0074253A"/>
    <w:rsid w:val="007426E6"/>
    <w:rsid w:val="00746370"/>
    <w:rsid w:val="0075138B"/>
    <w:rsid w:val="00755AA0"/>
    <w:rsid w:val="00764051"/>
    <w:rsid w:val="00766889"/>
    <w:rsid w:val="00766A0D"/>
    <w:rsid w:val="00767F8C"/>
    <w:rsid w:val="00770EEE"/>
    <w:rsid w:val="00780B67"/>
    <w:rsid w:val="007972A6"/>
    <w:rsid w:val="007A484F"/>
    <w:rsid w:val="007B1099"/>
    <w:rsid w:val="007B6E18"/>
    <w:rsid w:val="007D0246"/>
    <w:rsid w:val="007F5873"/>
    <w:rsid w:val="007F6980"/>
    <w:rsid w:val="00806382"/>
    <w:rsid w:val="00814E5B"/>
    <w:rsid w:val="00815F94"/>
    <w:rsid w:val="0082130C"/>
    <w:rsid w:val="008224E2"/>
    <w:rsid w:val="00825DC9"/>
    <w:rsid w:val="0082676D"/>
    <w:rsid w:val="0082794F"/>
    <w:rsid w:val="00831055"/>
    <w:rsid w:val="008423BB"/>
    <w:rsid w:val="00846F1F"/>
    <w:rsid w:val="0085528D"/>
    <w:rsid w:val="0087201B"/>
    <w:rsid w:val="00877F10"/>
    <w:rsid w:val="00882091"/>
    <w:rsid w:val="008913D5"/>
    <w:rsid w:val="00893E75"/>
    <w:rsid w:val="008C2778"/>
    <w:rsid w:val="008C2F62"/>
    <w:rsid w:val="008D020E"/>
    <w:rsid w:val="008D0407"/>
    <w:rsid w:val="008D1117"/>
    <w:rsid w:val="008D15A4"/>
    <w:rsid w:val="008E7444"/>
    <w:rsid w:val="008F36E4"/>
    <w:rsid w:val="008F6673"/>
    <w:rsid w:val="00903085"/>
    <w:rsid w:val="0090642F"/>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C5AEE"/>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71D"/>
    <w:rsid w:val="00A80DED"/>
    <w:rsid w:val="00AA30E7"/>
    <w:rsid w:val="00AA41B3"/>
    <w:rsid w:val="00AA6670"/>
    <w:rsid w:val="00AB04D8"/>
    <w:rsid w:val="00AB1ED6"/>
    <w:rsid w:val="00AB397D"/>
    <w:rsid w:val="00AB531F"/>
    <w:rsid w:val="00AB638A"/>
    <w:rsid w:val="00AB6E43"/>
    <w:rsid w:val="00AC1349"/>
    <w:rsid w:val="00AC434F"/>
    <w:rsid w:val="00AD6C51"/>
    <w:rsid w:val="00AF3016"/>
    <w:rsid w:val="00B03A45"/>
    <w:rsid w:val="00B05E01"/>
    <w:rsid w:val="00B2236C"/>
    <w:rsid w:val="00B22FE6"/>
    <w:rsid w:val="00B3033D"/>
    <w:rsid w:val="00B3217C"/>
    <w:rsid w:val="00B356AF"/>
    <w:rsid w:val="00B37F20"/>
    <w:rsid w:val="00B43050"/>
    <w:rsid w:val="00B443C6"/>
    <w:rsid w:val="00B55F7D"/>
    <w:rsid w:val="00B57FB3"/>
    <w:rsid w:val="00B62087"/>
    <w:rsid w:val="00B62F41"/>
    <w:rsid w:val="00B654C6"/>
    <w:rsid w:val="00B73785"/>
    <w:rsid w:val="00B760E1"/>
    <w:rsid w:val="00B7726A"/>
    <w:rsid w:val="00B807F8"/>
    <w:rsid w:val="00B82435"/>
    <w:rsid w:val="00B8384B"/>
    <w:rsid w:val="00B858FF"/>
    <w:rsid w:val="00B92916"/>
    <w:rsid w:val="00BA1AB3"/>
    <w:rsid w:val="00BA6421"/>
    <w:rsid w:val="00BA754F"/>
    <w:rsid w:val="00BB34E6"/>
    <w:rsid w:val="00BB4FEC"/>
    <w:rsid w:val="00BC402F"/>
    <w:rsid w:val="00BD27BA"/>
    <w:rsid w:val="00BD3A94"/>
    <w:rsid w:val="00BE13EF"/>
    <w:rsid w:val="00BE40A5"/>
    <w:rsid w:val="00BE6454"/>
    <w:rsid w:val="00BE78E0"/>
    <w:rsid w:val="00BF39A4"/>
    <w:rsid w:val="00BF64EF"/>
    <w:rsid w:val="00C02797"/>
    <w:rsid w:val="00C045BB"/>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64"/>
    <w:rsid w:val="00CE199A"/>
    <w:rsid w:val="00CE5AC7"/>
    <w:rsid w:val="00CF0553"/>
    <w:rsid w:val="00CF0BBB"/>
    <w:rsid w:val="00D1283A"/>
    <w:rsid w:val="00D17957"/>
    <w:rsid w:val="00D17979"/>
    <w:rsid w:val="00D2075F"/>
    <w:rsid w:val="00D313CA"/>
    <w:rsid w:val="00D3257B"/>
    <w:rsid w:val="00D33B0B"/>
    <w:rsid w:val="00D40416"/>
    <w:rsid w:val="00D45193"/>
    <w:rsid w:val="00D45CF7"/>
    <w:rsid w:val="00D4782A"/>
    <w:rsid w:val="00D55F09"/>
    <w:rsid w:val="00D717FD"/>
    <w:rsid w:val="00D7603E"/>
    <w:rsid w:val="00D8579C"/>
    <w:rsid w:val="00D90124"/>
    <w:rsid w:val="00D907A0"/>
    <w:rsid w:val="00D9392F"/>
    <w:rsid w:val="00D961FB"/>
    <w:rsid w:val="00DA3142"/>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5D62"/>
    <w:rsid w:val="00E972A7"/>
    <w:rsid w:val="00EA0A2C"/>
    <w:rsid w:val="00EA2839"/>
    <w:rsid w:val="00EB3E91"/>
    <w:rsid w:val="00EC6894"/>
    <w:rsid w:val="00EC7A1F"/>
    <w:rsid w:val="00ED6B12"/>
    <w:rsid w:val="00EE0BAB"/>
    <w:rsid w:val="00EE0D3E"/>
    <w:rsid w:val="00EE282D"/>
    <w:rsid w:val="00EF2F8A"/>
    <w:rsid w:val="00EF326D"/>
    <w:rsid w:val="00EF4996"/>
    <w:rsid w:val="00EF53FE"/>
    <w:rsid w:val="00EF79FB"/>
    <w:rsid w:val="00F245A7"/>
    <w:rsid w:val="00F2643C"/>
    <w:rsid w:val="00F3295A"/>
    <w:rsid w:val="00F34D8E"/>
    <w:rsid w:val="00F3669D"/>
    <w:rsid w:val="00F405F8"/>
    <w:rsid w:val="00F41154"/>
    <w:rsid w:val="00F4700F"/>
    <w:rsid w:val="00F51F7F"/>
    <w:rsid w:val="00F5584E"/>
    <w:rsid w:val="00F573EA"/>
    <w:rsid w:val="00F57E9D"/>
    <w:rsid w:val="00F93535"/>
    <w:rsid w:val="00FA6528"/>
    <w:rsid w:val="00FB4B74"/>
    <w:rsid w:val="00FC2E17"/>
    <w:rsid w:val="00FC6387"/>
    <w:rsid w:val="00FC6802"/>
    <w:rsid w:val="00FD0819"/>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6CB1F"/>
  <w15:chartTrackingRefBased/>
  <w15:docId w15:val="{FC802DE9-B27D-E548-A2EF-9FAC8882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C045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270125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920493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press.org/journal/5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urnalajrav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jet/journa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727</Words>
  <Characters>4145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4863</CharactersWithSpaces>
  <SharedDoc>false</SharedDoc>
  <HLinks>
    <vt:vector size="36" baseType="variant">
      <vt:variant>
        <vt:i4>6160409</vt:i4>
      </vt:variant>
      <vt:variant>
        <vt:i4>18</vt:i4>
      </vt:variant>
      <vt:variant>
        <vt:i4>0</vt:i4>
      </vt:variant>
      <vt:variant>
        <vt:i4>5</vt:i4>
      </vt:variant>
      <vt:variant>
        <vt:lpwstr>https://r1.reviewerhub.org/benefits-for-reviewers</vt:lpwstr>
      </vt:variant>
      <vt:variant>
        <vt:lpwstr/>
      </vt:variant>
      <vt:variant>
        <vt:i4>2031642</vt:i4>
      </vt:variant>
      <vt:variant>
        <vt:i4>15</vt:i4>
      </vt:variant>
      <vt:variant>
        <vt:i4>0</vt:i4>
      </vt:variant>
      <vt:variant>
        <vt:i4>5</vt:i4>
      </vt:variant>
      <vt:variant>
        <vt:lpwstr>https://r1.reviewerhub.org/peer-review-comments-approval-policy/</vt:lpwstr>
      </vt:variant>
      <vt:variant>
        <vt:lpwstr/>
      </vt:variant>
      <vt:variant>
        <vt:i4>458766</vt:i4>
      </vt:variant>
      <vt:variant>
        <vt:i4>12</vt:i4>
      </vt:variant>
      <vt:variant>
        <vt:i4>0</vt:i4>
      </vt:variant>
      <vt:variant>
        <vt:i4>5</vt:i4>
      </vt:variant>
      <vt:variant>
        <vt:lpwstr>https://r1.reviewerhub.org/general-editorial-policy/</vt:lpwstr>
      </vt:variant>
      <vt:variant>
        <vt:lpwstr/>
      </vt:variant>
      <vt:variant>
        <vt:i4>2424869</vt:i4>
      </vt:variant>
      <vt:variant>
        <vt:i4>8</vt:i4>
      </vt:variant>
      <vt:variant>
        <vt:i4>0</vt:i4>
      </vt:variant>
      <vt:variant>
        <vt:i4>5</vt:i4>
      </vt:variant>
      <vt:variant>
        <vt:lpwstr>https://r1.reviewerhub.org/jet/journal</vt:lpwstr>
      </vt:variant>
      <vt:variant>
        <vt:lpwstr/>
      </vt:variant>
      <vt:variant>
        <vt:i4>262170</vt:i4>
      </vt:variant>
      <vt:variant>
        <vt:i4>6</vt:i4>
      </vt:variant>
      <vt:variant>
        <vt:i4>0</vt:i4>
      </vt:variant>
      <vt:variant>
        <vt:i4>5</vt:i4>
      </vt:variant>
      <vt:variant>
        <vt:lpwstr>http://www.ikpress.org/journal/51</vt:lpwstr>
      </vt:variant>
      <vt:variant>
        <vt:lpwstr/>
      </vt:variant>
      <vt:variant>
        <vt:i4>6684715</vt:i4>
      </vt:variant>
      <vt:variant>
        <vt:i4>2</vt:i4>
      </vt:variant>
      <vt:variant>
        <vt:i4>0</vt:i4>
      </vt:variant>
      <vt:variant>
        <vt:i4>5</vt:i4>
      </vt:variant>
      <vt:variant>
        <vt:lpwstr>https://journalajravs.com/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33</cp:revision>
  <dcterms:created xsi:type="dcterms:W3CDTF">2026-03-21T17:25:00Z</dcterms:created>
  <dcterms:modified xsi:type="dcterms:W3CDTF">2026-03-30T09:30:00Z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