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50B43" w:rsidRPr="005B16AA" w14:paraId="0F540856" w14:textId="77777777">
        <w:trPr>
          <w:trHeight w:val="20"/>
          <w:jc w:val="center"/>
        </w:trPr>
        <w:tc>
          <w:tcPr>
            <w:tcW w:w="1186" w:type="pct"/>
          </w:tcPr>
          <w:p w14:paraId="37AB7DFB" w14:textId="77777777" w:rsidR="00050B43" w:rsidRPr="005B16AA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90CE904" w14:textId="77777777" w:rsidR="00050B43" w:rsidRPr="005B16AA" w:rsidRDefault="006C62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827D0" w:rsidRPr="005B16AA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Applied Chemical Science International</w:t>
              </w:r>
            </w:hyperlink>
            <w:r w:rsidR="009827D0" w:rsidRPr="005B16A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50B43" w:rsidRPr="005B16AA" w14:paraId="211E91E1" w14:textId="77777777">
        <w:trPr>
          <w:trHeight w:val="20"/>
          <w:jc w:val="center"/>
        </w:trPr>
        <w:tc>
          <w:tcPr>
            <w:tcW w:w="1186" w:type="pct"/>
          </w:tcPr>
          <w:p w14:paraId="25D08277" w14:textId="77777777" w:rsidR="00050B43" w:rsidRPr="005B16AA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B29E40D" w14:textId="77777777" w:rsidR="00050B43" w:rsidRPr="005B16AA" w:rsidRDefault="003415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Ms_JACSI_14797</w:t>
            </w:r>
          </w:p>
        </w:tc>
      </w:tr>
      <w:tr w:rsidR="00050B43" w:rsidRPr="005B16AA" w14:paraId="797976AB" w14:textId="77777777">
        <w:trPr>
          <w:trHeight w:val="20"/>
          <w:jc w:val="center"/>
        </w:trPr>
        <w:tc>
          <w:tcPr>
            <w:tcW w:w="1186" w:type="pct"/>
          </w:tcPr>
          <w:p w14:paraId="2CCF1F55" w14:textId="77777777" w:rsidR="00050B43" w:rsidRPr="005B16AA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0F1DB5E" w14:textId="77777777" w:rsidR="00050B43" w:rsidRPr="005B16AA" w:rsidRDefault="003415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sz w:val="20"/>
                <w:szCs w:val="20"/>
                <w:lang w:val="en-GB"/>
              </w:rPr>
              <w:t>A Straightforward Statistical Approach to Evaluating Dragon Fruit Extract Effects on Graafian Follicle Development</w:t>
            </w:r>
          </w:p>
        </w:tc>
      </w:tr>
      <w:tr w:rsidR="00050B43" w:rsidRPr="005B16AA" w14:paraId="5345CE2E" w14:textId="77777777">
        <w:trPr>
          <w:trHeight w:val="20"/>
          <w:jc w:val="center"/>
        </w:trPr>
        <w:tc>
          <w:tcPr>
            <w:tcW w:w="1186" w:type="pct"/>
          </w:tcPr>
          <w:p w14:paraId="43CA6FF0" w14:textId="77777777" w:rsidR="00050B43" w:rsidRPr="005B16AA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83520BB" w14:textId="77777777" w:rsidR="00050B43" w:rsidRPr="005B16AA" w:rsidRDefault="001B60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3577E8" w14:textId="77777777" w:rsidR="00050B43" w:rsidRPr="005B16AA" w:rsidRDefault="00050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D447D90" w14:textId="77777777" w:rsidR="00050B43" w:rsidRPr="005B16AA" w:rsidRDefault="00050B4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791AF25" w14:textId="77777777" w:rsidR="00050B43" w:rsidRPr="005B16AA" w:rsidRDefault="001B60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B16A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B16A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AF8C9E6" w14:textId="77777777" w:rsidR="00050B43" w:rsidRPr="005B16AA" w:rsidRDefault="00050B4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50B43" w:rsidRPr="005B16AA" w14:paraId="15DAE894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6663E1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4129B17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16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8D4677E" w14:textId="77777777" w:rsidR="00050B43" w:rsidRPr="005B16AA" w:rsidRDefault="001B60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B16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16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7933812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51BAE58E" w14:textId="77777777">
        <w:trPr>
          <w:trHeight w:val="20"/>
          <w:jc w:val="center"/>
        </w:trPr>
        <w:tc>
          <w:tcPr>
            <w:tcW w:w="1789" w:type="pct"/>
            <w:noWrap/>
          </w:tcPr>
          <w:p w14:paraId="0A1927AC" w14:textId="77777777" w:rsidR="00050B43" w:rsidRPr="005B16AA" w:rsidRDefault="001B60F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213A3EA" w14:textId="29C0048C" w:rsidR="00050B43" w:rsidRPr="005B16AA" w:rsidRDefault="00C3755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sz w:val="20"/>
                <w:szCs w:val="20"/>
                <w:lang w:val="en-GB"/>
              </w:rPr>
              <w:t xml:space="preserve">This article summarises the output of the study performed on the female Wistar rats using dragon fruit cold extract on the ovulation specifically the change in </w:t>
            </w:r>
            <w:r w:rsidRPr="005B16AA">
              <w:rPr>
                <w:rFonts w:ascii="Arial" w:hAnsi="Arial" w:cs="Arial"/>
                <w:sz w:val="20"/>
                <w:szCs w:val="20"/>
              </w:rPr>
              <w:t>diameter of de Graff follicles. The extract is composed of various chemical components (</w:t>
            </w:r>
            <w:proofErr w:type="spellStart"/>
            <w:r w:rsidRPr="005B16AA">
              <w:rPr>
                <w:rFonts w:ascii="Arial" w:hAnsi="Arial" w:cs="Arial"/>
                <w:sz w:val="20"/>
                <w:szCs w:val="20"/>
              </w:rPr>
              <w:t>betalains</w:t>
            </w:r>
            <w:proofErr w:type="spellEnd"/>
            <w:r w:rsidRPr="005B16AA">
              <w:rPr>
                <w:rFonts w:ascii="Arial" w:hAnsi="Arial" w:cs="Arial"/>
                <w:sz w:val="20"/>
                <w:szCs w:val="20"/>
              </w:rPr>
              <w:t xml:space="preserve">, quercetin) that have shown to possess various physiological effects. They have performed statistical analysis to report the increase in diameter of the follicles based on the dose. Overall a good study to evaluate the benefits of Dragon fruit extract. </w:t>
            </w:r>
          </w:p>
        </w:tc>
        <w:tc>
          <w:tcPr>
            <w:tcW w:w="1367" w:type="pct"/>
          </w:tcPr>
          <w:p w14:paraId="468404D9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BDA87E" w14:textId="77777777" w:rsidR="00050B43" w:rsidRPr="005B16AA" w:rsidRDefault="00050B43">
      <w:pPr>
        <w:rPr>
          <w:rFonts w:ascii="Arial" w:hAnsi="Arial" w:cs="Arial"/>
          <w:sz w:val="20"/>
          <w:szCs w:val="20"/>
          <w:lang w:val="en-GB"/>
        </w:rPr>
      </w:pPr>
    </w:p>
    <w:p w14:paraId="4AF5B05B" w14:textId="77777777" w:rsidR="00050B43" w:rsidRPr="005B16AA" w:rsidRDefault="001B60F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B16A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E7B70F1" w14:textId="77777777" w:rsidR="00050B43" w:rsidRPr="005B16AA" w:rsidRDefault="00050B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50B43" w:rsidRPr="005B16AA" w14:paraId="61990E4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0A8BE3E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497318F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16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754F71F" w14:textId="77777777" w:rsidR="00050B43" w:rsidRPr="005B16AA" w:rsidRDefault="001B60F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6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16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0B43" w:rsidRPr="005B16AA" w14:paraId="465C24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C534C6" w14:textId="77777777" w:rsidR="00050B43" w:rsidRPr="005B16AA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386633F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A677E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810D24" w14:textId="2ACA453D" w:rsidR="00050B43" w:rsidRPr="005B16AA" w:rsidRDefault="00C375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-5</w:t>
            </w:r>
          </w:p>
        </w:tc>
        <w:tc>
          <w:tcPr>
            <w:tcW w:w="1367" w:type="pct"/>
          </w:tcPr>
          <w:p w14:paraId="64E1D2AD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3B0C51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EA1FBA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16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BCFF66A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2D242B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D12910" w14:textId="2CCEF347" w:rsidR="00050B43" w:rsidRPr="005B16AA" w:rsidRDefault="00C375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21216E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0ED5AC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AED5B2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16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48F224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7E3F2C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4A4AA1" w14:textId="1A57B486" w:rsidR="00050B43" w:rsidRPr="005B16AA" w:rsidRDefault="00C375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41E05EB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368970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49DFE3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16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B1EDD8F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268579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DB5A96" w14:textId="31B54854" w:rsidR="00050B43" w:rsidRPr="005B16AA" w:rsidRDefault="00C375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2EE810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278308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B92AC9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16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7AB3158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0CC06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EFA77F" w14:textId="12A49B94" w:rsidR="00050B43" w:rsidRPr="005B16AA" w:rsidRDefault="00C375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F97826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0EE41B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E7D18E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16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05F341E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F1C37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CA6875" w14:textId="4FF1472B" w:rsidR="00050B43" w:rsidRPr="005B16AA" w:rsidRDefault="00C375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1641B9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5B0265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FAB1B9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16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F80F879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913E0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0C2AA8" w14:textId="7644249E" w:rsidR="00050B43" w:rsidRPr="005B16AA" w:rsidRDefault="00C375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FCD1DF0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3BD6D0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07DBEA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16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68C5833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0A593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7CB46B" w14:textId="2F3DC619" w:rsidR="00050B43" w:rsidRPr="005B16AA" w:rsidRDefault="00C375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2259AB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3276E1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0AE253" w14:textId="77777777" w:rsidR="00050B43" w:rsidRPr="005B16AA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9959BA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40AAA" w14:textId="77777777" w:rsidR="00050B43" w:rsidRPr="005B16AA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E9EA48" w14:textId="6FE57AEE" w:rsidR="00050B43" w:rsidRPr="005B16AA" w:rsidRDefault="00C375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CDB3C9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4ECCC6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B640F9" w14:textId="77777777" w:rsidR="00050B43" w:rsidRPr="005B16AA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BE756E5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FD38C7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77FCDD" w14:textId="51A9F219" w:rsidR="00050B43" w:rsidRPr="005B16AA" w:rsidRDefault="00C375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2C8A92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30A0FB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DB7C99" w14:textId="77777777" w:rsidR="00050B43" w:rsidRPr="005B16AA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F47C1AA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DD668F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B44096" w14:textId="7FB989D0" w:rsidR="00050B43" w:rsidRPr="005B16AA" w:rsidRDefault="00C375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41E7CA7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505F1F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DA0F2A" w14:textId="77777777" w:rsidR="00050B43" w:rsidRPr="005B16AA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A848931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8FC27E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251D43" w14:textId="0BE8DD83" w:rsidR="00050B43" w:rsidRPr="005B16AA" w:rsidRDefault="00C375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E063BE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44EBD8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4F1DC4" w14:textId="77777777" w:rsidR="00050B43" w:rsidRPr="005B16AA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235D3F4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10F2E8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43A21E" w14:textId="7F86A242" w:rsidR="00050B43" w:rsidRPr="005B16AA" w:rsidRDefault="00C375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AF520F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31703C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D4D291" w14:textId="77777777" w:rsidR="00050B43" w:rsidRPr="005B16AA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5B16A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4D9ED60C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66E3D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3FF8DE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3B4D45" w14:textId="4C05E51A" w:rsidR="00050B43" w:rsidRPr="005B16AA" w:rsidRDefault="00C375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701003D7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530A5E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D39BB9" w14:textId="77777777" w:rsidR="00050B43" w:rsidRPr="005B16AA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609E5DF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C45170" w14:textId="77777777" w:rsidR="00050B43" w:rsidRPr="005B16AA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74FCB8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10002D" w14:textId="193301E5" w:rsidR="00050B43" w:rsidRPr="005B16AA" w:rsidRDefault="00C375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E39650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A9D5A8" w14:textId="77777777" w:rsidR="00050B43" w:rsidRPr="005B16AA" w:rsidRDefault="00050B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7690C9" w14:textId="77777777" w:rsidR="00050B43" w:rsidRPr="005B16AA" w:rsidRDefault="001B60F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B16A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29D2125" w14:textId="77777777" w:rsidR="00050B43" w:rsidRPr="005B16AA" w:rsidRDefault="00050B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50B43" w:rsidRPr="005B16AA" w14:paraId="6504641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0D7622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C79F38F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16A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D817C81" w14:textId="77777777" w:rsidR="00050B43" w:rsidRPr="005B16AA" w:rsidRDefault="00050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B924C9C" w14:textId="77777777" w:rsidR="00050B43" w:rsidRPr="005B16AA" w:rsidRDefault="001B60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16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16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91DE27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5070B9B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7FE193" w14:textId="77777777" w:rsidR="00050B43" w:rsidRPr="005B16AA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FDB8D7" w14:textId="77777777" w:rsidR="00050B43" w:rsidRPr="005B16AA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A8F46F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B6287B" w14:textId="1F1D94AE" w:rsidR="00050B43" w:rsidRPr="005B16AA" w:rsidRDefault="00C375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B3BCE93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149A126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9172EE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16A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9F2D8F2" w14:textId="77777777" w:rsidR="00050B43" w:rsidRPr="005B16AA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799680" w14:textId="77777777" w:rsidR="00050B43" w:rsidRPr="005B16AA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78F9D7E" w14:textId="030133AD" w:rsidR="00050B43" w:rsidRPr="005B16AA" w:rsidRDefault="00C375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B99C151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0799A4A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C0A1F4" w14:textId="77777777" w:rsidR="00050B43" w:rsidRPr="005B16AA" w:rsidRDefault="001B60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B16A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B16AA">
              <w:rPr>
                <w:rFonts w:ascii="Arial" w:hAnsi="Arial" w:cs="Arial"/>
                <w:lang w:val="en-GB" w:eastAsia="en-US"/>
              </w:rPr>
              <w:br/>
            </w:r>
          </w:p>
          <w:p w14:paraId="7A11F1BE" w14:textId="77777777" w:rsidR="00050B43" w:rsidRPr="005B16AA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</w:t>
            </w:r>
            <w:bookmarkStart w:id="0" w:name="_GoBack"/>
            <w:bookmarkEnd w:id="0"/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answer is NO, please provide a brief, clear suggestion for improvement.</w:t>
            </w:r>
          </w:p>
        </w:tc>
        <w:tc>
          <w:tcPr>
            <w:tcW w:w="1786" w:type="pct"/>
          </w:tcPr>
          <w:p w14:paraId="1D73F9A4" w14:textId="7050CB0B" w:rsidR="00050B43" w:rsidRPr="005B16AA" w:rsidRDefault="00C375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53CC68C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5D9484E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4E728F" w14:textId="77777777" w:rsidR="00050B43" w:rsidRPr="005B16AA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8DB442" w14:textId="77777777" w:rsidR="00050B43" w:rsidRPr="005B16AA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493FC9" w14:textId="77777777" w:rsidR="00050B43" w:rsidRPr="005B16AA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20ECDE" w14:textId="77777777" w:rsidR="00050B43" w:rsidRPr="005B16AA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22BDB3D" w14:textId="215A5EF7" w:rsidR="00050B43" w:rsidRPr="005B16AA" w:rsidRDefault="00C375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7867DCA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5B16AA" w14:paraId="2E3E092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5BC4A12" w14:textId="77777777" w:rsidR="00050B43" w:rsidRPr="005B16AA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726370" w14:textId="77777777" w:rsidR="00050B43" w:rsidRPr="005B16AA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65DA3CB" w14:textId="77777777" w:rsidR="00050B43" w:rsidRPr="005B16AA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617000" w14:textId="77777777" w:rsidR="00050B43" w:rsidRPr="005B16AA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2126DE4" w14:textId="77777777" w:rsidR="00050B43" w:rsidRPr="005B16AA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80E9F05" w14:textId="6BCC90B1" w:rsidR="00050B43" w:rsidRPr="005B16AA" w:rsidRDefault="00C375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3F73877" w14:textId="77777777" w:rsidR="00050B43" w:rsidRPr="005B16AA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1834A1" w14:textId="77777777" w:rsidR="00050B43" w:rsidRPr="005B16AA" w:rsidRDefault="00050B4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C25C874" w14:textId="75561D82" w:rsidR="00050B43" w:rsidRPr="005B16AA" w:rsidRDefault="001B60FF" w:rsidP="003C7159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5B16AA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2087CE8D" w14:textId="77777777" w:rsidR="00050B43" w:rsidRPr="005B16AA" w:rsidRDefault="00050B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50B43" w:rsidRPr="005B16AA" w14:paraId="1F902D8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50BCAD8" w14:textId="77777777" w:rsidR="00050B43" w:rsidRPr="005B16AA" w:rsidRDefault="001B60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B16A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0718F39" w14:textId="77777777" w:rsidR="00050B43" w:rsidRPr="005B16AA" w:rsidRDefault="00050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50B43" w:rsidRPr="005B16AA" w14:paraId="3845CBC5" w14:textId="77777777">
        <w:trPr>
          <w:trHeight w:val="20"/>
          <w:jc w:val="center"/>
        </w:trPr>
        <w:tc>
          <w:tcPr>
            <w:tcW w:w="2784" w:type="pct"/>
            <w:noWrap/>
          </w:tcPr>
          <w:p w14:paraId="792ED015" w14:textId="77777777" w:rsidR="00050B43" w:rsidRPr="005B16AA" w:rsidRDefault="00050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3F1A4A3" w14:textId="77777777" w:rsidR="00050B43" w:rsidRPr="005B16AA" w:rsidRDefault="001B60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50B43" w:rsidRPr="005B16AA" w14:paraId="4E5DAD1A" w14:textId="77777777">
        <w:trPr>
          <w:trHeight w:val="20"/>
          <w:jc w:val="center"/>
        </w:trPr>
        <w:tc>
          <w:tcPr>
            <w:tcW w:w="2784" w:type="pct"/>
            <w:noWrap/>
          </w:tcPr>
          <w:p w14:paraId="68A71423" w14:textId="77777777" w:rsidR="00050B43" w:rsidRPr="005B16AA" w:rsidRDefault="00050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C7F2B" w14:textId="77777777" w:rsidR="00050B43" w:rsidRPr="005B16AA" w:rsidRDefault="00050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678983" w14:textId="56115906" w:rsidR="00050B43" w:rsidRPr="005B16AA" w:rsidRDefault="00FF1A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6AA">
              <w:rPr>
                <w:rFonts w:ascii="Arial" w:hAnsi="Arial" w:cs="Arial"/>
                <w:sz w:val="20"/>
                <w:szCs w:val="20"/>
                <w:lang w:val="en-GB"/>
              </w:rPr>
              <w:t>Please see attached with some minor comments on the article.</w:t>
            </w:r>
          </w:p>
          <w:p w14:paraId="1D1327DB" w14:textId="77777777" w:rsidR="00050B43" w:rsidRPr="005B16AA" w:rsidRDefault="00050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2ECB80E" w14:textId="77777777" w:rsidR="00050B43" w:rsidRPr="005B16AA" w:rsidRDefault="00050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D1A437A" w14:textId="77777777" w:rsidR="005B16AA" w:rsidRPr="005B16AA" w:rsidRDefault="005B16AA" w:rsidP="005B16AA">
      <w:pPr>
        <w:rPr>
          <w:rFonts w:ascii="Arial" w:hAnsi="Arial" w:cs="Arial"/>
          <w:b/>
          <w:sz w:val="20"/>
          <w:szCs w:val="20"/>
          <w:u w:val="single"/>
        </w:rPr>
      </w:pPr>
      <w:r w:rsidRPr="005B16A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39B6DA0" w14:textId="77777777" w:rsidR="005B16AA" w:rsidRPr="005B16AA" w:rsidRDefault="005B16AA" w:rsidP="005B16AA">
      <w:pPr>
        <w:rPr>
          <w:rFonts w:ascii="Arial" w:hAnsi="Arial" w:cs="Arial"/>
          <w:sz w:val="20"/>
          <w:szCs w:val="20"/>
        </w:rPr>
      </w:pPr>
      <w:r w:rsidRPr="005B16AA">
        <w:rPr>
          <w:rFonts w:ascii="Arial" w:hAnsi="Arial" w:cs="Arial"/>
          <w:color w:val="000000"/>
          <w:sz w:val="20"/>
          <w:szCs w:val="20"/>
        </w:rPr>
        <w:t xml:space="preserve">Sampath </w:t>
      </w:r>
      <w:proofErr w:type="spellStart"/>
      <w:r w:rsidRPr="005B16AA">
        <w:rPr>
          <w:rFonts w:ascii="Arial" w:hAnsi="Arial" w:cs="Arial"/>
          <w:color w:val="000000"/>
          <w:sz w:val="20"/>
          <w:szCs w:val="20"/>
        </w:rPr>
        <w:t>Gouru</w:t>
      </w:r>
      <w:proofErr w:type="spellEnd"/>
      <w:r w:rsidRPr="005B16AA">
        <w:rPr>
          <w:rFonts w:ascii="Arial" w:hAnsi="Arial" w:cs="Arial"/>
          <w:sz w:val="20"/>
          <w:szCs w:val="20"/>
        </w:rPr>
        <w:t xml:space="preserve">, </w:t>
      </w:r>
      <w:r w:rsidRPr="005B16AA">
        <w:rPr>
          <w:rFonts w:ascii="Arial" w:hAnsi="Arial" w:cs="Arial"/>
          <w:color w:val="000000"/>
          <w:sz w:val="20"/>
          <w:szCs w:val="20"/>
        </w:rPr>
        <w:t>USA</w:t>
      </w:r>
    </w:p>
    <w:p w14:paraId="7AC6AB3E" w14:textId="77777777" w:rsidR="00050B43" w:rsidRPr="005B16AA" w:rsidRDefault="00050B4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2A4507A" w14:textId="77777777" w:rsidR="00050B43" w:rsidRPr="005B16AA" w:rsidRDefault="00050B4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050B43" w:rsidRPr="005B16A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63EB8" w14:textId="77777777" w:rsidR="006C62B6" w:rsidRDefault="006C62B6">
      <w:r>
        <w:separator/>
      </w:r>
    </w:p>
  </w:endnote>
  <w:endnote w:type="continuationSeparator" w:id="0">
    <w:p w14:paraId="3DFAAEC8" w14:textId="77777777" w:rsidR="006C62B6" w:rsidRDefault="006C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6D6D7" w14:textId="77777777" w:rsidR="00050B43" w:rsidRDefault="00050B43">
    <w:pPr>
      <w:pStyle w:val="Footer"/>
      <w:jc w:val="right"/>
    </w:pPr>
  </w:p>
  <w:p w14:paraId="201CC827" w14:textId="4A1FD365" w:rsidR="00050B43" w:rsidRDefault="001B60F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C715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C715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B37560A" w14:textId="77777777" w:rsidR="00050B43" w:rsidRDefault="001B60F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4EC7740" w14:textId="77777777" w:rsidR="00050B43" w:rsidRDefault="00050B43">
    <w:pPr>
      <w:pStyle w:val="Footer"/>
      <w:jc w:val="right"/>
    </w:pPr>
  </w:p>
  <w:p w14:paraId="5EA7C63D" w14:textId="77777777" w:rsidR="00050B43" w:rsidRDefault="00050B4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68BB9" w14:textId="77777777" w:rsidR="006C62B6" w:rsidRDefault="006C62B6">
      <w:r>
        <w:separator/>
      </w:r>
    </w:p>
  </w:footnote>
  <w:footnote w:type="continuationSeparator" w:id="0">
    <w:p w14:paraId="5CF876C6" w14:textId="77777777" w:rsidR="006C62B6" w:rsidRDefault="006C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CE23" w14:textId="77777777" w:rsidR="00050B43" w:rsidRDefault="00050B4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0CFD84C" w14:textId="77777777" w:rsidR="00050B43" w:rsidRDefault="001B60F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B43"/>
    <w:rsid w:val="00015C61"/>
    <w:rsid w:val="00050B43"/>
    <w:rsid w:val="00117401"/>
    <w:rsid w:val="001B60FF"/>
    <w:rsid w:val="001C08FD"/>
    <w:rsid w:val="00237E84"/>
    <w:rsid w:val="00341511"/>
    <w:rsid w:val="003C7159"/>
    <w:rsid w:val="003D767E"/>
    <w:rsid w:val="00484B4E"/>
    <w:rsid w:val="004A69CB"/>
    <w:rsid w:val="005B16AA"/>
    <w:rsid w:val="006C62B6"/>
    <w:rsid w:val="00760B32"/>
    <w:rsid w:val="007E1095"/>
    <w:rsid w:val="009827D0"/>
    <w:rsid w:val="009848D4"/>
    <w:rsid w:val="00AD4E28"/>
    <w:rsid w:val="00C37559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AAA4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AC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