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42A75" w:rsidRPr="00CA671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42A75" w:rsidRPr="00CA671E" w:rsidRDefault="00C149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42A75" w:rsidRPr="00CA671E" w:rsidRDefault="00C149D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Microbiology and Biotechnology</w:t>
            </w:r>
          </w:p>
        </w:tc>
      </w:tr>
      <w:tr w:rsidR="00842A75" w:rsidRPr="00CA671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42A75" w:rsidRPr="00CA671E" w:rsidRDefault="00C149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42A75" w:rsidRPr="00CA671E" w:rsidRDefault="004420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Ms_AJMAB_14685</w:t>
            </w:r>
          </w:p>
        </w:tc>
      </w:tr>
      <w:tr w:rsidR="00842A75" w:rsidRPr="00CA671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42A75" w:rsidRPr="00CA671E" w:rsidRDefault="00C149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42A75" w:rsidRPr="00CA671E" w:rsidRDefault="004420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Characterization and biological screening of bioactive compounds from </w:t>
            </w:r>
            <w:proofErr w:type="spellStart"/>
            <w:r w:rsidRPr="00CA671E">
              <w:rPr>
                <w:rFonts w:ascii="Arial" w:hAnsi="Arial" w:cs="Arial"/>
                <w:b/>
                <w:sz w:val="20"/>
                <w:szCs w:val="20"/>
                <w:lang w:val="en-GB"/>
              </w:rPr>
              <w:t>Trachyspermum</w:t>
            </w:r>
            <w:proofErr w:type="spellEnd"/>
            <w:r w:rsidRPr="00CA671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671E">
              <w:rPr>
                <w:rFonts w:ascii="Arial" w:hAnsi="Arial" w:cs="Arial"/>
                <w:b/>
                <w:sz w:val="20"/>
                <w:szCs w:val="20"/>
                <w:lang w:val="en-GB"/>
              </w:rPr>
              <w:t>ammi</w:t>
            </w:r>
            <w:proofErr w:type="spellEnd"/>
          </w:p>
        </w:tc>
      </w:tr>
      <w:tr w:rsidR="00842A75" w:rsidRPr="00CA671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42A75" w:rsidRPr="00CA671E" w:rsidRDefault="00C149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42A75" w:rsidRPr="00CA671E" w:rsidRDefault="00C149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42A75" w:rsidRPr="00CA671E" w:rsidRDefault="00842A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42A75" w:rsidRPr="00CA671E" w:rsidRDefault="00842A7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42A75" w:rsidRPr="00CA671E" w:rsidRDefault="00842A7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42A75" w:rsidRPr="00CA671E" w:rsidRDefault="00C149D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A671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A671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42A75" w:rsidRPr="00CA671E" w:rsidRDefault="00842A7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42A75" w:rsidRPr="00CA671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42A75" w:rsidRPr="00CA671E" w:rsidRDefault="00842A7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842A75" w:rsidRPr="00CA671E" w:rsidRDefault="00C149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671E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42A75" w:rsidRPr="00CA671E" w:rsidRDefault="00C149D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A671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A671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42A75" w:rsidRPr="00CA671E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A671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42A75" w:rsidRPr="00CA671E" w:rsidRDefault="00C149D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A67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C61B79" w:rsidRPr="00CA671E" w:rsidRDefault="00880D9A" w:rsidP="00C61B79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A671E">
              <w:rPr>
                <w:rFonts w:ascii="Arial" w:hAnsi="Arial" w:cs="Arial"/>
                <w:sz w:val="20"/>
                <w:szCs w:val="20"/>
              </w:rPr>
              <w:t xml:space="preserve">The study is excellent, especially since environmentally friendly preparation was used in extract of </w:t>
            </w:r>
            <w:proofErr w:type="spellStart"/>
            <w:r w:rsidRPr="00CA671E">
              <w:rPr>
                <w:rFonts w:ascii="Arial" w:hAnsi="Arial" w:cs="Arial"/>
                <w:sz w:val="20"/>
                <w:szCs w:val="20"/>
              </w:rPr>
              <w:t>Trachyspermum</w:t>
            </w:r>
            <w:proofErr w:type="spellEnd"/>
            <w:r w:rsidRPr="00CA67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671E">
              <w:rPr>
                <w:rFonts w:ascii="Arial" w:hAnsi="Arial" w:cs="Arial"/>
                <w:sz w:val="20"/>
                <w:szCs w:val="20"/>
              </w:rPr>
              <w:t>ammi</w:t>
            </w:r>
            <w:proofErr w:type="spellEnd"/>
            <w:r w:rsidRPr="00CA671E">
              <w:rPr>
                <w:rFonts w:ascii="Arial" w:hAnsi="Arial" w:cs="Arial"/>
                <w:sz w:val="20"/>
                <w:szCs w:val="20"/>
              </w:rPr>
              <w:t xml:space="preserve"> seeds. Specifically, </w:t>
            </w:r>
            <w:proofErr w:type="spellStart"/>
            <w:r w:rsidRPr="00CA671E">
              <w:rPr>
                <w:rFonts w:ascii="Arial" w:hAnsi="Arial" w:cs="Arial"/>
                <w:sz w:val="20"/>
                <w:szCs w:val="20"/>
              </w:rPr>
              <w:t>Trachyspermum</w:t>
            </w:r>
            <w:proofErr w:type="spellEnd"/>
            <w:r w:rsidRPr="00CA67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671E">
              <w:rPr>
                <w:rFonts w:ascii="Arial" w:hAnsi="Arial" w:cs="Arial"/>
                <w:sz w:val="20"/>
                <w:szCs w:val="20"/>
              </w:rPr>
              <w:t>ammi</w:t>
            </w:r>
            <w:proofErr w:type="spellEnd"/>
            <w:r w:rsidRPr="00CA671E">
              <w:rPr>
                <w:rFonts w:ascii="Arial" w:hAnsi="Arial" w:cs="Arial"/>
                <w:sz w:val="20"/>
                <w:szCs w:val="20"/>
              </w:rPr>
              <w:t xml:space="preserve"> extract showed highest antifungal effect against Penicillium </w:t>
            </w:r>
            <w:proofErr w:type="spellStart"/>
            <w:r w:rsidRPr="00CA671E">
              <w:rPr>
                <w:rFonts w:ascii="Arial" w:hAnsi="Arial" w:cs="Arial"/>
                <w:sz w:val="20"/>
                <w:szCs w:val="20"/>
              </w:rPr>
              <w:t>chrysogenum</w:t>
            </w:r>
            <w:proofErr w:type="spellEnd"/>
            <w:r w:rsidRPr="00CA671E">
              <w:rPr>
                <w:rFonts w:ascii="Arial" w:hAnsi="Arial" w:cs="Arial"/>
                <w:sz w:val="20"/>
                <w:szCs w:val="20"/>
              </w:rPr>
              <w:t xml:space="preserve"> while least effect against Mucor </w:t>
            </w:r>
            <w:proofErr w:type="spellStart"/>
            <w:r w:rsidRPr="00CA671E">
              <w:rPr>
                <w:rFonts w:ascii="Arial" w:hAnsi="Arial" w:cs="Arial"/>
                <w:sz w:val="20"/>
                <w:szCs w:val="20"/>
              </w:rPr>
              <w:t>racemosus</w:t>
            </w:r>
            <w:proofErr w:type="spellEnd"/>
            <w:r w:rsidRPr="00CA671E">
              <w:rPr>
                <w:rFonts w:ascii="Arial" w:hAnsi="Arial" w:cs="Arial"/>
                <w:sz w:val="20"/>
                <w:szCs w:val="20"/>
              </w:rPr>
              <w:t>. This antifungal action was due to the secondary metabolites which are present in the extract</w:t>
            </w:r>
            <w:r w:rsidR="00C61B79" w:rsidRPr="00CA671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2A75" w:rsidRPr="00CA671E" w:rsidRDefault="00842A7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  <w:shd w:val="clear" w:color="auto" w:fill="auto"/>
          </w:tcPr>
          <w:p w:rsidR="00842A75" w:rsidRPr="00CA671E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42A75" w:rsidRPr="00CA671E" w:rsidRDefault="00842A75">
      <w:pPr>
        <w:rPr>
          <w:rFonts w:ascii="Arial" w:hAnsi="Arial" w:cs="Arial"/>
          <w:sz w:val="20"/>
          <w:szCs w:val="20"/>
          <w:lang w:val="en-GB"/>
        </w:rPr>
      </w:pPr>
    </w:p>
    <w:p w:rsidR="00842A75" w:rsidRPr="00CA671E" w:rsidRDefault="00842A75">
      <w:pPr>
        <w:rPr>
          <w:rFonts w:ascii="Arial" w:hAnsi="Arial" w:cs="Arial"/>
          <w:sz w:val="20"/>
          <w:szCs w:val="20"/>
          <w:lang w:val="en-GB"/>
        </w:rPr>
      </w:pPr>
    </w:p>
    <w:p w:rsidR="00842A75" w:rsidRPr="00CA671E" w:rsidRDefault="00842A75">
      <w:pPr>
        <w:rPr>
          <w:rFonts w:ascii="Arial" w:hAnsi="Arial" w:cs="Arial"/>
          <w:sz w:val="20"/>
          <w:szCs w:val="20"/>
          <w:lang w:val="en-GB"/>
        </w:rPr>
      </w:pPr>
    </w:p>
    <w:p w:rsidR="00842A75" w:rsidRPr="00CA671E" w:rsidRDefault="00C149D9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CA671E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842A75" w:rsidRPr="00CA671E" w:rsidRDefault="00842A7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42A75" w:rsidRPr="00CA671E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42A75" w:rsidRPr="00CA671E" w:rsidRDefault="00842A7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842A75" w:rsidRPr="00CA671E" w:rsidRDefault="00C149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671E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42A75" w:rsidRPr="00CA671E" w:rsidRDefault="00C149D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671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A671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42A75" w:rsidRPr="00CA671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75" w:rsidRPr="00CA671E" w:rsidRDefault="00C149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42A75" w:rsidRPr="00CA671E" w:rsidRDefault="00C149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75" w:rsidRPr="00CA671E" w:rsidRDefault="00C149D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A6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75" w:rsidRPr="00CA671E" w:rsidRDefault="004D4C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42A75" w:rsidRPr="00CA671E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A671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75" w:rsidRPr="00CA671E" w:rsidRDefault="00C149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671E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842A75" w:rsidRPr="00CA671E" w:rsidRDefault="00C149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75" w:rsidRPr="00CA671E" w:rsidRDefault="00C149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75" w:rsidRPr="00CA671E" w:rsidRDefault="004D4C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42A75" w:rsidRPr="00CA671E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A671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75" w:rsidRPr="00CA671E" w:rsidRDefault="00C149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671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42A75" w:rsidRPr="00CA671E" w:rsidRDefault="00C149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75" w:rsidRPr="00CA671E" w:rsidRDefault="00C149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75" w:rsidRPr="00CA671E" w:rsidRDefault="004D4C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42A75" w:rsidRPr="00CA671E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A671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75" w:rsidRPr="00CA671E" w:rsidRDefault="00C149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671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42A75" w:rsidRPr="00CA671E" w:rsidRDefault="00C149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75" w:rsidRPr="00CA671E" w:rsidRDefault="00C149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75" w:rsidRPr="00CA671E" w:rsidRDefault="004D4C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42A75" w:rsidRPr="00CA671E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A671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75" w:rsidRPr="00CA671E" w:rsidRDefault="00C149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671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42A75" w:rsidRPr="00CA671E" w:rsidRDefault="00C149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75" w:rsidRPr="00CA671E" w:rsidRDefault="00C149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75" w:rsidRPr="00CA671E" w:rsidRDefault="004D4C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42A75" w:rsidRPr="00CA671E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A671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75" w:rsidRPr="00CA671E" w:rsidRDefault="00C149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671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42A75" w:rsidRPr="00CA671E" w:rsidRDefault="00C149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75" w:rsidRPr="00CA671E" w:rsidRDefault="00C149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75" w:rsidRPr="00CA671E" w:rsidRDefault="004D4C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42A75" w:rsidRPr="00CA671E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A671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75" w:rsidRPr="00CA671E" w:rsidRDefault="00C149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671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42A75" w:rsidRPr="00CA671E" w:rsidRDefault="00C149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75" w:rsidRPr="00CA671E" w:rsidRDefault="00C149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75" w:rsidRPr="00CA671E" w:rsidRDefault="004D4C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42A75" w:rsidRPr="00CA671E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A671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75" w:rsidRPr="00CA671E" w:rsidRDefault="00C149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671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42A75" w:rsidRPr="00CA671E" w:rsidRDefault="00C149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75" w:rsidRPr="00CA671E" w:rsidRDefault="00C149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75" w:rsidRPr="00CA671E" w:rsidRDefault="004D4C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42A75" w:rsidRPr="00CA671E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A671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75" w:rsidRPr="00CA671E" w:rsidRDefault="00C149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42A75" w:rsidRPr="00CA671E" w:rsidRDefault="00C149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75" w:rsidRPr="00CA671E" w:rsidRDefault="00C149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75" w:rsidRPr="00CA671E" w:rsidRDefault="004D4C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42A75" w:rsidRPr="00CA671E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A671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75" w:rsidRPr="00CA671E" w:rsidRDefault="00C149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42A75" w:rsidRPr="00CA671E" w:rsidRDefault="00C149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75" w:rsidRPr="00CA671E" w:rsidRDefault="00C149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75" w:rsidRPr="00CA671E" w:rsidRDefault="004D4C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42A75" w:rsidRPr="00CA671E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A671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75" w:rsidRPr="00CA671E" w:rsidRDefault="00C149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42A75" w:rsidRPr="00CA671E" w:rsidRDefault="00C149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75" w:rsidRPr="00CA671E" w:rsidRDefault="00C149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75" w:rsidRPr="00CA671E" w:rsidRDefault="004D4C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42A75" w:rsidRPr="00CA671E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A671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75" w:rsidRPr="00CA671E" w:rsidRDefault="00C149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42A75" w:rsidRPr="00CA671E" w:rsidRDefault="00C149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75" w:rsidRPr="00CA671E" w:rsidRDefault="00C149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75" w:rsidRPr="00CA671E" w:rsidRDefault="004D4C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42A75" w:rsidRPr="00CA671E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A671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75" w:rsidRPr="00CA671E" w:rsidRDefault="00C149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42A75" w:rsidRPr="00CA671E" w:rsidRDefault="00C149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75" w:rsidRPr="00CA671E" w:rsidRDefault="00C149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CA6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2A75" w:rsidRPr="00CA671E" w:rsidRDefault="004D4C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842A75" w:rsidRPr="00CA671E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A671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75" w:rsidRPr="00CA671E" w:rsidRDefault="00C149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42A75" w:rsidRPr="00CA671E" w:rsidRDefault="00C149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75" w:rsidRPr="00CA671E" w:rsidRDefault="00C149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42A75" w:rsidRPr="00CA671E" w:rsidRDefault="00C149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42A75" w:rsidRPr="00CA671E" w:rsidRDefault="004D4C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42A75" w:rsidRPr="00CA671E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A671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2A75" w:rsidRPr="00CA671E" w:rsidRDefault="00C149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42A75" w:rsidRPr="00CA671E" w:rsidRDefault="00C149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2A75" w:rsidRPr="00CA671E" w:rsidRDefault="00C149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42A75" w:rsidRPr="00CA671E" w:rsidRDefault="00C149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42A75" w:rsidRPr="00CA671E" w:rsidRDefault="004D4C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42A75" w:rsidRPr="00CA671E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42A75" w:rsidRPr="00CA671E" w:rsidRDefault="00842A7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42A75" w:rsidRPr="00CA671E" w:rsidRDefault="00842A7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42A75" w:rsidRPr="00CA671E" w:rsidRDefault="00842A7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42A75" w:rsidRPr="00CA671E" w:rsidRDefault="00C149D9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CA671E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842A75" w:rsidRPr="00CA671E" w:rsidRDefault="00842A7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42A75" w:rsidRPr="00CA671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42A75" w:rsidRPr="00CA671E" w:rsidRDefault="00842A7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42A75" w:rsidRPr="00CA671E" w:rsidRDefault="00C149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671E">
              <w:rPr>
                <w:rFonts w:ascii="Arial" w:hAnsi="Arial" w:cs="Arial"/>
                <w:lang w:val="en-GB"/>
              </w:rPr>
              <w:t>Reviewer’s comment</w:t>
            </w:r>
          </w:p>
          <w:p w:rsidR="00842A75" w:rsidRPr="00CA671E" w:rsidRDefault="00842A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42A75" w:rsidRPr="00CA671E" w:rsidRDefault="00C149D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A671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A671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42A75" w:rsidRPr="00CA671E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A671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42A75" w:rsidRPr="00CA671E" w:rsidRDefault="00C149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42A75" w:rsidRPr="00CA671E" w:rsidRDefault="00842A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42A75" w:rsidRPr="00CA671E" w:rsidRDefault="00C149D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A671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42A75" w:rsidRPr="00CA671E" w:rsidRDefault="00073B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42A75" w:rsidRPr="00CA671E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A671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42A75" w:rsidRPr="00CA671E" w:rsidRDefault="00C149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671E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842A75" w:rsidRPr="00CA671E" w:rsidRDefault="00842A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42A75" w:rsidRPr="00CA671E" w:rsidRDefault="00C149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42A75" w:rsidRPr="00CA671E" w:rsidRDefault="00073B2B" w:rsidP="00073B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should not be divided into parts; it should be a single section, and previous studies should be moved to the introduction section.</w:t>
            </w:r>
          </w:p>
        </w:tc>
        <w:tc>
          <w:tcPr>
            <w:tcW w:w="1543" w:type="pct"/>
            <w:shd w:val="clear" w:color="auto" w:fill="auto"/>
          </w:tcPr>
          <w:p w:rsidR="00842A75" w:rsidRPr="00CA671E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A671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42A75" w:rsidRPr="00CA671E" w:rsidRDefault="00C149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A671E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CA671E">
              <w:rPr>
                <w:rFonts w:ascii="Arial" w:hAnsi="Arial" w:cs="Arial"/>
                <w:lang w:val="en-GB"/>
              </w:rPr>
              <w:br/>
            </w:r>
          </w:p>
          <w:p w:rsidR="00842A75" w:rsidRPr="00CA671E" w:rsidRDefault="00C149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42A75" w:rsidRPr="00CA671E" w:rsidRDefault="00073B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42A75" w:rsidRPr="00CA671E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A671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42A75" w:rsidRPr="00CA671E" w:rsidRDefault="00C149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42A75" w:rsidRPr="00CA671E" w:rsidRDefault="00C149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42A75" w:rsidRPr="00CA671E" w:rsidRDefault="00842A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42A75" w:rsidRPr="00CA671E" w:rsidRDefault="00C149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42A75" w:rsidRPr="00CA671E" w:rsidRDefault="00073B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42A75" w:rsidRPr="00CA671E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75" w:rsidRPr="00CA671E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42A75" w:rsidRPr="00CA671E" w:rsidRDefault="00C149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42A75" w:rsidRPr="00CA671E" w:rsidRDefault="00C149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42A75" w:rsidRPr="00CA671E" w:rsidRDefault="00842A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42A75" w:rsidRPr="00CA671E" w:rsidRDefault="00C149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42A75" w:rsidRPr="00CA671E" w:rsidRDefault="00842A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42A75" w:rsidRPr="00CA671E" w:rsidRDefault="00073B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842A75" w:rsidRPr="00CA671E" w:rsidRDefault="00842A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42A75" w:rsidRPr="00CA671E" w:rsidRDefault="00842A75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842A75" w:rsidRPr="00CA671E" w:rsidRDefault="00842A7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42A75" w:rsidRPr="00CA671E" w:rsidRDefault="00842A7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42A75" w:rsidRPr="00CA671E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842A75" w:rsidRPr="00CA671E" w:rsidRDefault="00C149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A671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42A75" w:rsidRPr="00CA671E" w:rsidRDefault="00842A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42A75" w:rsidRPr="00CA671E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42A75" w:rsidRPr="00CA671E" w:rsidRDefault="00842A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42A75" w:rsidRPr="00CA671E" w:rsidRDefault="00C149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42A75" w:rsidRPr="00CA671E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42A75" w:rsidRPr="00CA671E" w:rsidRDefault="00842A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42A75" w:rsidRPr="00CA671E" w:rsidRDefault="004940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671E">
              <w:rPr>
                <w:rFonts w:ascii="Arial" w:hAnsi="Arial" w:cs="Arial"/>
                <w:sz w:val="20"/>
                <w:szCs w:val="20"/>
                <w:lang w:val="en-GB"/>
              </w:rPr>
              <w:t>Revise the research paper sequentially from the Abstract section to the end, adding any recent sources if available.</w:t>
            </w:r>
          </w:p>
          <w:p w:rsidR="00842A75" w:rsidRPr="00CA671E" w:rsidRDefault="00842A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42A75" w:rsidRPr="00CA671E" w:rsidRDefault="00842A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42A75" w:rsidRPr="00CA671E" w:rsidRDefault="00842A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42A75" w:rsidRPr="00CA671E" w:rsidRDefault="00842A7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D3218" w:rsidRPr="00CA671E" w:rsidRDefault="008D321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D3218" w:rsidRPr="00CA671E" w:rsidRDefault="008D321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8D3218" w:rsidRPr="00CA671E" w:rsidTr="00E31C4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218" w:rsidRPr="00CA671E" w:rsidRDefault="008D3218" w:rsidP="008D321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CA671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CA671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D3218" w:rsidRPr="00CA671E" w:rsidRDefault="008D3218" w:rsidP="008D321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D3218" w:rsidRPr="00CA671E" w:rsidTr="00E31C48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218" w:rsidRPr="00CA671E" w:rsidRDefault="008D3218" w:rsidP="008D321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218" w:rsidRPr="00CA671E" w:rsidRDefault="008D3218" w:rsidP="008D321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A67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8D3218" w:rsidRPr="00CA671E" w:rsidRDefault="008D3218" w:rsidP="008D321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A671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A671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D3218" w:rsidRPr="00CA671E" w:rsidRDefault="008D3218" w:rsidP="008D321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3218" w:rsidRPr="00CA671E" w:rsidTr="00E31C48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218" w:rsidRPr="00CA671E" w:rsidRDefault="008D3218" w:rsidP="008D321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A671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D3218" w:rsidRPr="00CA671E" w:rsidRDefault="008D3218" w:rsidP="008D321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218" w:rsidRPr="00CA671E" w:rsidRDefault="008D3218" w:rsidP="008D321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A671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A671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A671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D3218" w:rsidRPr="00CA671E" w:rsidRDefault="008D3218" w:rsidP="008D321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8D3218" w:rsidRPr="00CA671E" w:rsidRDefault="008D3218" w:rsidP="008D321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D3218" w:rsidRPr="00CA671E" w:rsidRDefault="008D3218" w:rsidP="008D321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D3218" w:rsidRPr="00CA671E" w:rsidRDefault="008D3218" w:rsidP="008D321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8D3218" w:rsidRPr="00CA671E" w:rsidRDefault="008D321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CA671E" w:rsidRPr="00CA671E" w:rsidRDefault="00CA671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CA671E" w:rsidRPr="00CA671E" w:rsidRDefault="00CA671E" w:rsidP="00CA671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CA671E" w:rsidRPr="00CA671E" w:rsidRDefault="00CA671E" w:rsidP="00CA671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A671E">
        <w:rPr>
          <w:rFonts w:ascii="Arial" w:hAnsi="Arial" w:cs="Arial"/>
          <w:b/>
          <w:u w:val="single"/>
        </w:rPr>
        <w:t>Reviewer details:</w:t>
      </w:r>
    </w:p>
    <w:p w:rsidR="00CA671E" w:rsidRPr="00CA671E" w:rsidRDefault="00CA671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CA671E" w:rsidRPr="00CA671E" w:rsidRDefault="00CA671E" w:rsidP="00CA671E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CA671E">
        <w:rPr>
          <w:rFonts w:ascii="Arial" w:eastAsia="Arial Unicode MS" w:hAnsi="Arial" w:cs="Arial"/>
          <w:b/>
          <w:bCs/>
          <w:sz w:val="20"/>
          <w:szCs w:val="20"/>
          <w:lang w:val="en-GB"/>
        </w:rPr>
        <w:t>Aliyaa</w:t>
      </w:r>
      <w:proofErr w:type="spellEnd"/>
      <w:r w:rsidRPr="00CA671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CA671E">
        <w:rPr>
          <w:rFonts w:ascii="Arial" w:eastAsia="Arial Unicode MS" w:hAnsi="Arial" w:cs="Arial"/>
          <w:b/>
          <w:bCs/>
          <w:sz w:val="20"/>
          <w:szCs w:val="20"/>
          <w:lang w:val="en-GB"/>
        </w:rPr>
        <w:t>Abdullh</w:t>
      </w:r>
      <w:proofErr w:type="spellEnd"/>
      <w:r w:rsidRPr="00CA671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Ura</w:t>
      </w:r>
      <w:bookmarkStart w:id="1" w:name="_GoBack"/>
      <w:r w:rsidRPr="00CA671E">
        <w:rPr>
          <w:rFonts w:ascii="Arial" w:eastAsia="Arial Unicode MS" w:hAnsi="Arial" w:cs="Arial"/>
          <w:b/>
          <w:bCs/>
          <w:sz w:val="20"/>
          <w:szCs w:val="20"/>
          <w:lang w:val="en-GB"/>
        </w:rPr>
        <w:t>b</w:t>
      </w:r>
      <w:bookmarkEnd w:id="1"/>
      <w:r w:rsidRPr="00CA671E">
        <w:rPr>
          <w:rFonts w:ascii="Arial" w:eastAsia="Arial Unicode MS" w:hAnsi="Arial" w:cs="Arial"/>
          <w:b/>
          <w:bCs/>
          <w:sz w:val="20"/>
          <w:szCs w:val="20"/>
          <w:lang w:val="en-GB"/>
        </w:rPr>
        <w:t>e</w:t>
      </w:r>
      <w:r w:rsidRPr="00CA671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CA671E">
        <w:rPr>
          <w:rFonts w:ascii="Arial" w:eastAsia="Arial Unicode MS" w:hAnsi="Arial" w:cs="Arial"/>
          <w:b/>
          <w:bCs/>
          <w:sz w:val="20"/>
          <w:szCs w:val="20"/>
          <w:lang w:val="en-GB"/>
        </w:rPr>
        <w:t>Mustansiriyah</w:t>
      </w:r>
      <w:proofErr w:type="spellEnd"/>
      <w:r w:rsidRPr="00CA671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University</w:t>
      </w:r>
      <w:r w:rsidRPr="00CA671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CA671E">
        <w:rPr>
          <w:rFonts w:ascii="Arial" w:eastAsia="Arial Unicode MS" w:hAnsi="Arial" w:cs="Arial"/>
          <w:b/>
          <w:bCs/>
          <w:sz w:val="20"/>
          <w:szCs w:val="20"/>
          <w:lang w:val="en-GB"/>
        </w:rPr>
        <w:t>Iraq</w:t>
      </w:r>
    </w:p>
    <w:sectPr w:rsidR="00CA671E" w:rsidRPr="00CA671E" w:rsidSect="005D75C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256" w:rsidRDefault="00200256">
      <w:r>
        <w:separator/>
      </w:r>
    </w:p>
  </w:endnote>
  <w:endnote w:type="continuationSeparator" w:id="0">
    <w:p w:rsidR="00200256" w:rsidRDefault="00200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B79" w:rsidRDefault="00C61B79">
    <w:pPr>
      <w:pStyle w:val="Footer"/>
      <w:jc w:val="right"/>
    </w:pPr>
  </w:p>
  <w:p w:rsidR="00C61B79" w:rsidRDefault="00C61B7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D3218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D3218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C61B79" w:rsidRDefault="00C61B7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C61B79" w:rsidRDefault="00C61B79">
    <w:pPr>
      <w:pStyle w:val="Footer"/>
      <w:jc w:val="right"/>
    </w:pPr>
  </w:p>
  <w:p w:rsidR="00C61B79" w:rsidRDefault="00C61B7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256" w:rsidRDefault="00200256">
      <w:r>
        <w:separator/>
      </w:r>
    </w:p>
  </w:footnote>
  <w:footnote w:type="continuationSeparator" w:id="0">
    <w:p w:rsidR="00200256" w:rsidRDefault="00200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B79" w:rsidRDefault="00C61B7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61B79" w:rsidRDefault="00C61B7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2A75"/>
    <w:rsid w:val="00073B2B"/>
    <w:rsid w:val="001F187C"/>
    <w:rsid w:val="00200256"/>
    <w:rsid w:val="003132A7"/>
    <w:rsid w:val="00442012"/>
    <w:rsid w:val="00477A14"/>
    <w:rsid w:val="004940B3"/>
    <w:rsid w:val="004D4CA3"/>
    <w:rsid w:val="005D75CA"/>
    <w:rsid w:val="00813055"/>
    <w:rsid w:val="00842A75"/>
    <w:rsid w:val="00880D9A"/>
    <w:rsid w:val="008D3218"/>
    <w:rsid w:val="00A823C7"/>
    <w:rsid w:val="00C149D9"/>
    <w:rsid w:val="00C61B79"/>
    <w:rsid w:val="00CA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C5AC9"/>
  <w15:docId w15:val="{B14982BD-61C4-465E-8300-EE516B36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75C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5D75C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5D75C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D75C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5D75C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5D75C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5D75C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5D75C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5D75C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D75C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75C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D75C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5D75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75CA"/>
    <w:pPr>
      <w:ind w:left="720"/>
      <w:contextualSpacing/>
    </w:pPr>
  </w:style>
  <w:style w:type="paragraph" w:styleId="Revision">
    <w:name w:val="Revision"/>
    <w:hidden/>
    <w:uiPriority w:val="99"/>
    <w:semiHidden/>
    <w:rsid w:val="005D75CA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5D75CA"/>
    <w:rPr>
      <w:color w:val="800080"/>
      <w:u w:val="single"/>
    </w:rPr>
  </w:style>
  <w:style w:type="table" w:styleId="TableGrid">
    <w:name w:val="Table Grid"/>
    <w:basedOn w:val="TableNormal"/>
    <w:uiPriority w:val="59"/>
    <w:rsid w:val="005D75CA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5D75CA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5D75CA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4940B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A671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23</cp:revision>
  <dcterms:created xsi:type="dcterms:W3CDTF">2026-03-24T06:15:00Z</dcterms:created>
  <dcterms:modified xsi:type="dcterms:W3CDTF">2026-03-31T10:13:00Z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