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8EDC0" w14:textId="77777777" w:rsidR="00DE2542" w:rsidRPr="00523615" w:rsidRDefault="00DE2542" w:rsidP="004E14B0">
      <w:pPr>
        <w:spacing w:after="0" w:line="360" w:lineRule="auto"/>
        <w:ind w:left="295" w:hanging="98"/>
        <w:jc w:val="both"/>
        <w:rPr>
          <w:rFonts w:ascii="Times New Roman" w:eastAsia="Calibri" w:hAnsi="Times New Roman" w:cs="Times New Roman"/>
          <w:color w:val="000000"/>
          <w:sz w:val="24"/>
          <w:szCs w:val="24"/>
        </w:rPr>
      </w:pPr>
      <w:r w:rsidRPr="00523615">
        <w:rPr>
          <w:rFonts w:ascii="Times New Roman" w:eastAsia="Times New Roman" w:hAnsi="Times New Roman" w:cs="Times New Roman"/>
          <w:b/>
          <w:color w:val="000000"/>
          <w:sz w:val="24"/>
          <w:szCs w:val="24"/>
        </w:rPr>
        <w:t xml:space="preserve">Green Infrastructure: Storm Water Management In Port Harcourt </w:t>
      </w:r>
      <w:r w:rsidR="008C4527" w:rsidRPr="00523615">
        <w:rPr>
          <w:rFonts w:ascii="Times New Roman" w:eastAsia="Times New Roman" w:hAnsi="Times New Roman" w:cs="Times New Roman"/>
          <w:b/>
          <w:color w:val="000000"/>
          <w:sz w:val="24"/>
          <w:szCs w:val="24"/>
        </w:rPr>
        <w:t>Municipality</w:t>
      </w:r>
      <w:r w:rsidR="00523615">
        <w:rPr>
          <w:rFonts w:ascii="Times New Roman" w:eastAsia="Times New Roman" w:hAnsi="Times New Roman" w:cs="Times New Roman"/>
          <w:b/>
          <w:color w:val="000000"/>
          <w:sz w:val="24"/>
          <w:szCs w:val="24"/>
        </w:rPr>
        <w:t xml:space="preserve">, Rivers </w:t>
      </w:r>
      <w:proofErr w:type="gramStart"/>
      <w:r w:rsidR="00523615">
        <w:rPr>
          <w:rFonts w:ascii="Times New Roman" w:eastAsia="Times New Roman" w:hAnsi="Times New Roman" w:cs="Times New Roman"/>
          <w:b/>
          <w:color w:val="000000"/>
          <w:sz w:val="24"/>
          <w:szCs w:val="24"/>
        </w:rPr>
        <w:t>State,  Nigeria</w:t>
      </w:r>
      <w:proofErr w:type="gramEnd"/>
      <w:r w:rsidR="00523615">
        <w:rPr>
          <w:rFonts w:ascii="Times New Roman" w:eastAsia="Times New Roman" w:hAnsi="Times New Roman" w:cs="Times New Roman"/>
          <w:b/>
          <w:color w:val="000000"/>
          <w:sz w:val="24"/>
          <w:szCs w:val="24"/>
        </w:rPr>
        <w:t>.</w:t>
      </w:r>
    </w:p>
    <w:p w14:paraId="14133E11" w14:textId="77777777" w:rsidR="004E14B0" w:rsidRDefault="004E14B0" w:rsidP="004E14B0">
      <w:pPr>
        <w:spacing w:after="160" w:line="360" w:lineRule="auto"/>
        <w:jc w:val="both"/>
        <w:rPr>
          <w:rFonts w:ascii="Times New Roman" w:eastAsia="Calibri" w:hAnsi="Times New Roman" w:cs="Times New Roman"/>
          <w:bCs/>
          <w:i/>
          <w:iCs/>
          <w:sz w:val="24"/>
          <w:szCs w:val="24"/>
        </w:rPr>
      </w:pPr>
    </w:p>
    <w:p w14:paraId="4140DD41" w14:textId="77777777" w:rsidR="00DE2542" w:rsidRPr="00523615" w:rsidRDefault="00DE2542" w:rsidP="004E14B0">
      <w:pPr>
        <w:spacing w:after="160" w:line="360" w:lineRule="auto"/>
        <w:jc w:val="both"/>
        <w:rPr>
          <w:rFonts w:ascii="Times New Roman" w:eastAsia="Calibri" w:hAnsi="Times New Roman" w:cs="Times New Roman"/>
          <w:bCs/>
          <w:i/>
          <w:iCs/>
          <w:sz w:val="24"/>
          <w:szCs w:val="24"/>
        </w:rPr>
      </w:pPr>
      <w:r w:rsidRPr="00523615">
        <w:rPr>
          <w:rFonts w:ascii="Times New Roman" w:eastAsia="Calibri" w:hAnsi="Times New Roman" w:cs="Times New Roman"/>
          <w:bCs/>
          <w:i/>
          <w:iCs/>
          <w:sz w:val="24"/>
          <w:szCs w:val="24"/>
        </w:rPr>
        <w:t>ABSTRACT</w:t>
      </w:r>
    </w:p>
    <w:p w14:paraId="7074E099" w14:textId="77777777" w:rsidR="00012C32" w:rsidRPr="00523615" w:rsidRDefault="008C4527" w:rsidP="004E14B0">
      <w:pPr>
        <w:spacing w:after="160" w:line="360" w:lineRule="auto"/>
        <w:jc w:val="both"/>
        <w:rPr>
          <w:rFonts w:ascii="Times New Roman" w:eastAsia="Calibri" w:hAnsi="Times New Roman" w:cs="Times New Roman"/>
          <w:bCs/>
          <w:i/>
          <w:iCs/>
          <w:sz w:val="24"/>
          <w:szCs w:val="24"/>
        </w:rPr>
      </w:pPr>
      <w:r w:rsidRPr="00523615">
        <w:rPr>
          <w:rFonts w:ascii="Times New Roman" w:eastAsia="Calibri" w:hAnsi="Times New Roman" w:cs="Times New Roman"/>
          <w:bCs/>
          <w:i/>
          <w:iCs/>
          <w:sz w:val="24"/>
          <w:szCs w:val="24"/>
        </w:rPr>
        <w:t>The study assessed the efficiency</w:t>
      </w:r>
      <w:r w:rsidR="00DE2542" w:rsidRPr="00523615">
        <w:rPr>
          <w:rFonts w:ascii="Times New Roman" w:eastAsia="Calibri" w:hAnsi="Times New Roman" w:cs="Times New Roman"/>
          <w:bCs/>
          <w:i/>
          <w:iCs/>
          <w:sz w:val="24"/>
          <w:szCs w:val="24"/>
        </w:rPr>
        <w:t xml:space="preserve"> of green infrastructure in the man</w:t>
      </w:r>
      <w:r w:rsidRPr="00523615">
        <w:rPr>
          <w:rFonts w:ascii="Times New Roman" w:eastAsia="Calibri" w:hAnsi="Times New Roman" w:cs="Times New Roman"/>
          <w:bCs/>
          <w:i/>
          <w:iCs/>
          <w:sz w:val="24"/>
          <w:szCs w:val="24"/>
        </w:rPr>
        <w:t xml:space="preserve">agement of storm water in Port Harcourt municipality. The aim </w:t>
      </w:r>
      <w:r w:rsidR="00541455" w:rsidRPr="00523615">
        <w:rPr>
          <w:rFonts w:ascii="Times New Roman" w:eastAsia="Calibri" w:hAnsi="Times New Roman" w:cs="Times New Roman"/>
          <w:bCs/>
          <w:i/>
          <w:iCs/>
          <w:sz w:val="24"/>
          <w:szCs w:val="24"/>
        </w:rPr>
        <w:t>was to</w:t>
      </w:r>
      <w:r w:rsidR="00DE2542" w:rsidRPr="00523615">
        <w:rPr>
          <w:rFonts w:ascii="Times New Roman" w:eastAsia="Calibri" w:hAnsi="Times New Roman" w:cs="Times New Roman"/>
          <w:bCs/>
          <w:i/>
          <w:iCs/>
          <w:sz w:val="24"/>
          <w:szCs w:val="24"/>
        </w:rPr>
        <w:t xml:space="preserve"> assess the </w:t>
      </w:r>
      <w:r w:rsidRPr="00523615">
        <w:rPr>
          <w:rFonts w:ascii="Times New Roman" w:eastAsia="Calibri" w:hAnsi="Times New Roman" w:cs="Times New Roman"/>
          <w:bCs/>
          <w:i/>
          <w:iCs/>
          <w:sz w:val="24"/>
          <w:szCs w:val="24"/>
        </w:rPr>
        <w:t>efficiency</w:t>
      </w:r>
      <w:r w:rsidR="00DE2542" w:rsidRPr="00523615">
        <w:rPr>
          <w:rFonts w:ascii="Times New Roman" w:eastAsia="Calibri" w:hAnsi="Times New Roman" w:cs="Times New Roman"/>
          <w:bCs/>
          <w:i/>
          <w:iCs/>
          <w:sz w:val="24"/>
          <w:szCs w:val="24"/>
        </w:rPr>
        <w:t xml:space="preserve"> of green infrastructu</w:t>
      </w:r>
      <w:r w:rsidR="00270189" w:rsidRPr="00523615">
        <w:rPr>
          <w:rFonts w:ascii="Times New Roman" w:eastAsia="Calibri" w:hAnsi="Times New Roman" w:cs="Times New Roman"/>
          <w:bCs/>
          <w:i/>
          <w:iCs/>
          <w:sz w:val="24"/>
          <w:szCs w:val="24"/>
        </w:rPr>
        <w:t>re in management of storm water.</w:t>
      </w:r>
      <w:r w:rsidR="00DE2542" w:rsidRPr="00523615">
        <w:rPr>
          <w:rFonts w:ascii="Times New Roman" w:eastAsia="Calibri" w:hAnsi="Times New Roman" w:cs="Times New Roman"/>
          <w:bCs/>
          <w:i/>
          <w:iCs/>
          <w:sz w:val="24"/>
          <w:szCs w:val="24"/>
        </w:rPr>
        <w:t xml:space="preserve"> </w:t>
      </w:r>
      <w:r w:rsidR="00270189" w:rsidRPr="00523615">
        <w:rPr>
          <w:rFonts w:ascii="Times New Roman" w:eastAsia="Calibri" w:hAnsi="Times New Roman" w:cs="Times New Roman"/>
          <w:bCs/>
          <w:i/>
          <w:iCs/>
          <w:sz w:val="24"/>
          <w:szCs w:val="24"/>
        </w:rPr>
        <w:t xml:space="preserve">This </w:t>
      </w:r>
      <w:r w:rsidR="00012C32" w:rsidRPr="00523615">
        <w:rPr>
          <w:rFonts w:ascii="Times New Roman" w:eastAsia="Calibri" w:hAnsi="Times New Roman" w:cs="Times New Roman"/>
          <w:bCs/>
          <w:i/>
          <w:iCs/>
          <w:sz w:val="24"/>
          <w:szCs w:val="24"/>
        </w:rPr>
        <w:t>research</w:t>
      </w:r>
      <w:r w:rsidR="00270189" w:rsidRPr="00523615">
        <w:rPr>
          <w:rFonts w:ascii="Times New Roman" w:eastAsia="Calibri" w:hAnsi="Times New Roman" w:cs="Times New Roman"/>
          <w:bCs/>
          <w:i/>
          <w:iCs/>
          <w:sz w:val="24"/>
          <w:szCs w:val="24"/>
        </w:rPr>
        <w:t xml:space="preserve"> was necessitated </w:t>
      </w:r>
      <w:r w:rsidR="00541455" w:rsidRPr="00523615">
        <w:rPr>
          <w:rFonts w:ascii="Times New Roman" w:eastAsia="Calibri" w:hAnsi="Times New Roman" w:cs="Times New Roman"/>
          <w:bCs/>
          <w:i/>
          <w:iCs/>
          <w:sz w:val="24"/>
          <w:szCs w:val="24"/>
        </w:rPr>
        <w:t>by the</w:t>
      </w:r>
      <w:r w:rsidR="00270189" w:rsidRPr="00523615">
        <w:rPr>
          <w:rFonts w:ascii="Times New Roman" w:eastAsia="Calibri" w:hAnsi="Times New Roman" w:cs="Times New Roman"/>
          <w:bCs/>
          <w:i/>
          <w:iCs/>
          <w:sz w:val="24"/>
          <w:szCs w:val="24"/>
        </w:rPr>
        <w:t xml:space="preserve"> inability </w:t>
      </w:r>
      <w:r w:rsidR="00541455" w:rsidRPr="00523615">
        <w:rPr>
          <w:rFonts w:ascii="Times New Roman" w:eastAsia="Calibri" w:hAnsi="Times New Roman" w:cs="Times New Roman"/>
          <w:bCs/>
          <w:i/>
          <w:iCs/>
          <w:sz w:val="24"/>
          <w:szCs w:val="24"/>
        </w:rPr>
        <w:t>of the</w:t>
      </w:r>
      <w:r w:rsidR="00DE2542" w:rsidRPr="00523615">
        <w:rPr>
          <w:rFonts w:ascii="Times New Roman" w:eastAsia="Calibri" w:hAnsi="Times New Roman" w:cs="Times New Roman"/>
          <w:bCs/>
          <w:i/>
          <w:iCs/>
          <w:sz w:val="24"/>
          <w:szCs w:val="24"/>
        </w:rPr>
        <w:t xml:space="preserve"> natural drainage </w:t>
      </w:r>
      <w:r w:rsidRPr="00523615">
        <w:rPr>
          <w:rFonts w:ascii="Times New Roman" w:eastAsia="Calibri" w:hAnsi="Times New Roman" w:cs="Times New Roman"/>
          <w:bCs/>
          <w:i/>
          <w:iCs/>
          <w:sz w:val="24"/>
          <w:szCs w:val="24"/>
        </w:rPr>
        <w:t>channels</w:t>
      </w:r>
      <w:r w:rsidR="00270189" w:rsidRPr="00523615">
        <w:rPr>
          <w:rFonts w:ascii="Times New Roman" w:eastAsia="Calibri" w:hAnsi="Times New Roman" w:cs="Times New Roman"/>
          <w:bCs/>
          <w:i/>
          <w:iCs/>
          <w:sz w:val="24"/>
          <w:szCs w:val="24"/>
        </w:rPr>
        <w:t xml:space="preserve"> to drain runoff water due </w:t>
      </w:r>
      <w:r w:rsidR="00012C32" w:rsidRPr="00523615">
        <w:rPr>
          <w:rFonts w:ascii="Times New Roman" w:eastAsia="Calibri" w:hAnsi="Times New Roman" w:cs="Times New Roman"/>
          <w:bCs/>
          <w:i/>
          <w:iCs/>
          <w:sz w:val="24"/>
          <w:szCs w:val="24"/>
        </w:rPr>
        <w:t xml:space="preserve">to </w:t>
      </w:r>
      <w:r w:rsidR="00270189" w:rsidRPr="00523615">
        <w:rPr>
          <w:rFonts w:ascii="Times New Roman" w:eastAsia="Calibri" w:hAnsi="Times New Roman" w:cs="Times New Roman"/>
          <w:bCs/>
          <w:i/>
          <w:iCs/>
          <w:sz w:val="24"/>
          <w:szCs w:val="24"/>
        </w:rPr>
        <w:t>the increasing use of paved and impermeable surfaces</w:t>
      </w:r>
      <w:r w:rsidR="00012C32" w:rsidRPr="00523615">
        <w:rPr>
          <w:rFonts w:ascii="Times New Roman" w:eastAsia="Calibri" w:hAnsi="Times New Roman" w:cs="Times New Roman"/>
          <w:bCs/>
          <w:i/>
          <w:iCs/>
          <w:sz w:val="24"/>
          <w:szCs w:val="24"/>
        </w:rPr>
        <w:t xml:space="preserve"> in the study area.</w:t>
      </w:r>
      <w:r w:rsidR="00DE2542" w:rsidRPr="00523615">
        <w:rPr>
          <w:rFonts w:ascii="Times New Roman" w:eastAsia="Calibri" w:hAnsi="Times New Roman" w:cs="Times New Roman"/>
          <w:bCs/>
          <w:i/>
          <w:iCs/>
          <w:sz w:val="24"/>
          <w:szCs w:val="24"/>
        </w:rPr>
        <w:t xml:space="preserve"> The study adopted the survey method for the collection of primary data. Also, secondary data were collected from various sources including published and unpublished sources. Data collected were analyzed using the descriptive method of data analysis where data were presented in tables. The major findings of the research </w:t>
      </w:r>
      <w:r w:rsidR="00911DB5">
        <w:rPr>
          <w:rFonts w:ascii="Times New Roman" w:eastAsia="Calibri" w:hAnsi="Times New Roman" w:cs="Times New Roman"/>
          <w:bCs/>
          <w:i/>
          <w:iCs/>
          <w:sz w:val="24"/>
          <w:szCs w:val="24"/>
        </w:rPr>
        <w:t xml:space="preserve">was that </w:t>
      </w:r>
      <w:r w:rsidR="00012C32" w:rsidRPr="00523615">
        <w:rPr>
          <w:rFonts w:ascii="Times New Roman" w:eastAsia="Calibri" w:hAnsi="Times New Roman" w:cs="Times New Roman"/>
          <w:bCs/>
          <w:i/>
          <w:iCs/>
          <w:sz w:val="24"/>
          <w:szCs w:val="24"/>
        </w:rPr>
        <w:t xml:space="preserve">the residents in </w:t>
      </w:r>
      <w:r w:rsidR="00DE2542" w:rsidRPr="00523615">
        <w:rPr>
          <w:rFonts w:ascii="Times New Roman" w:eastAsia="Calibri" w:hAnsi="Times New Roman" w:cs="Times New Roman"/>
          <w:bCs/>
          <w:i/>
          <w:iCs/>
          <w:sz w:val="24"/>
          <w:szCs w:val="24"/>
        </w:rPr>
        <w:t>the study area are not aware of the use of green infrastructure to manage stor</w:t>
      </w:r>
      <w:r w:rsidR="00541455" w:rsidRPr="00523615">
        <w:rPr>
          <w:rFonts w:ascii="Times New Roman" w:eastAsia="Calibri" w:hAnsi="Times New Roman" w:cs="Times New Roman"/>
          <w:bCs/>
          <w:i/>
          <w:iCs/>
          <w:sz w:val="24"/>
          <w:szCs w:val="24"/>
        </w:rPr>
        <w:t xml:space="preserve">m water. </w:t>
      </w:r>
      <w:r w:rsidR="00012C32" w:rsidRPr="00523615">
        <w:rPr>
          <w:rFonts w:ascii="Times New Roman" w:eastAsia="Calibri" w:hAnsi="Times New Roman" w:cs="Times New Roman"/>
          <w:bCs/>
          <w:i/>
          <w:iCs/>
          <w:sz w:val="24"/>
          <w:szCs w:val="24"/>
        </w:rPr>
        <w:t>The study recommended that flood</w:t>
      </w:r>
      <w:r w:rsidR="00DE2542" w:rsidRPr="00523615">
        <w:rPr>
          <w:rFonts w:ascii="Times New Roman" w:eastAsia="Calibri" w:hAnsi="Times New Roman" w:cs="Times New Roman"/>
          <w:bCs/>
          <w:i/>
          <w:iCs/>
          <w:sz w:val="24"/>
          <w:szCs w:val="24"/>
        </w:rPr>
        <w:t xml:space="preserve"> prone areas should be</w:t>
      </w:r>
      <w:r w:rsidR="00012C32" w:rsidRPr="00523615">
        <w:rPr>
          <w:rFonts w:ascii="Times New Roman" w:eastAsia="Calibri" w:hAnsi="Times New Roman" w:cs="Times New Roman"/>
          <w:bCs/>
          <w:i/>
          <w:iCs/>
          <w:sz w:val="24"/>
          <w:szCs w:val="24"/>
        </w:rPr>
        <w:t xml:space="preserve"> identified and mapped for green infrastructure interventions. Furthermore, </w:t>
      </w:r>
      <w:r w:rsidR="00DE2542" w:rsidRPr="00523615">
        <w:rPr>
          <w:rFonts w:ascii="Times New Roman" w:eastAsia="Calibri" w:hAnsi="Times New Roman" w:cs="Times New Roman"/>
          <w:bCs/>
          <w:i/>
          <w:iCs/>
          <w:sz w:val="24"/>
          <w:szCs w:val="24"/>
        </w:rPr>
        <w:t xml:space="preserve">awareness and </w:t>
      </w:r>
      <w:r w:rsidR="00911DB5">
        <w:rPr>
          <w:rFonts w:ascii="Times New Roman" w:eastAsia="Calibri" w:hAnsi="Times New Roman" w:cs="Times New Roman"/>
          <w:bCs/>
          <w:i/>
          <w:iCs/>
          <w:sz w:val="24"/>
          <w:szCs w:val="24"/>
        </w:rPr>
        <w:t xml:space="preserve">public enlightenment </w:t>
      </w:r>
      <w:r w:rsidR="00911DB5" w:rsidRPr="00523615">
        <w:rPr>
          <w:rFonts w:ascii="Times New Roman" w:eastAsia="Calibri" w:hAnsi="Times New Roman" w:cs="Times New Roman"/>
          <w:bCs/>
          <w:i/>
          <w:iCs/>
          <w:sz w:val="24"/>
          <w:szCs w:val="24"/>
        </w:rPr>
        <w:t>campaigns</w:t>
      </w:r>
      <w:r w:rsidR="00012C32" w:rsidRPr="00523615">
        <w:rPr>
          <w:rFonts w:ascii="Times New Roman" w:eastAsia="Calibri" w:hAnsi="Times New Roman" w:cs="Times New Roman"/>
          <w:bCs/>
          <w:i/>
          <w:iCs/>
          <w:sz w:val="24"/>
          <w:szCs w:val="24"/>
        </w:rPr>
        <w:t xml:space="preserve"> should be launched to create awareness on the</w:t>
      </w:r>
      <w:r w:rsidR="00DE2542" w:rsidRPr="00523615">
        <w:rPr>
          <w:rFonts w:ascii="Times New Roman" w:eastAsia="Calibri" w:hAnsi="Times New Roman" w:cs="Times New Roman"/>
          <w:bCs/>
          <w:i/>
          <w:iCs/>
          <w:sz w:val="24"/>
          <w:szCs w:val="24"/>
        </w:rPr>
        <w:t xml:space="preserve"> benefits of green infrastructure and how they can contribute to its implementation and maintenance. The study concluded that public engagement is pivotal to using green infrastructure installation to the effective management of storm water in the study area.</w:t>
      </w:r>
    </w:p>
    <w:p w14:paraId="4ED9538E" w14:textId="77777777" w:rsidR="004E14B0" w:rsidRDefault="004E14B0" w:rsidP="004E14B0">
      <w:pPr>
        <w:spacing w:line="360" w:lineRule="auto"/>
        <w:jc w:val="both"/>
        <w:rPr>
          <w:rFonts w:ascii="Times New Roman" w:eastAsia="Times New Roman" w:hAnsi="Times New Roman" w:cs="Times New Roman"/>
          <w:b/>
          <w:color w:val="000000" w:themeColor="text1"/>
          <w:sz w:val="24"/>
          <w:szCs w:val="24"/>
        </w:rPr>
      </w:pPr>
    </w:p>
    <w:p w14:paraId="02673FBD" w14:textId="77777777" w:rsidR="00DE2542" w:rsidRPr="00523615" w:rsidRDefault="00DE2542" w:rsidP="004E14B0">
      <w:pPr>
        <w:spacing w:line="360" w:lineRule="auto"/>
        <w:jc w:val="both"/>
        <w:rPr>
          <w:rFonts w:ascii="Times New Roman" w:eastAsia="Times New Roman" w:hAnsi="Times New Roman" w:cs="Times New Roman"/>
          <w:b/>
          <w:color w:val="000000" w:themeColor="text1"/>
          <w:sz w:val="24"/>
          <w:szCs w:val="24"/>
        </w:rPr>
        <w:sectPr w:rsidR="00DE2542" w:rsidRPr="0052361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523615">
        <w:rPr>
          <w:rFonts w:ascii="Times New Roman" w:eastAsia="Times New Roman" w:hAnsi="Times New Roman" w:cs="Times New Roman"/>
          <w:b/>
          <w:color w:val="000000" w:themeColor="text1"/>
          <w:sz w:val="24"/>
          <w:szCs w:val="24"/>
        </w:rPr>
        <w:t xml:space="preserve">Keywords: </w:t>
      </w:r>
      <w:r w:rsidR="00184B54" w:rsidRPr="00523615">
        <w:rPr>
          <w:rFonts w:ascii="Times New Roman" w:eastAsia="Times New Roman" w:hAnsi="Times New Roman" w:cs="Times New Roman"/>
          <w:b/>
          <w:color w:val="000000" w:themeColor="text1"/>
          <w:sz w:val="24"/>
          <w:szCs w:val="24"/>
        </w:rPr>
        <w:t xml:space="preserve">Green </w:t>
      </w:r>
      <w:r w:rsidR="004E14B0" w:rsidRPr="00523615">
        <w:rPr>
          <w:rFonts w:ascii="Times New Roman" w:eastAsia="Times New Roman" w:hAnsi="Times New Roman" w:cs="Times New Roman"/>
          <w:b/>
          <w:color w:val="000000" w:themeColor="text1"/>
          <w:sz w:val="24"/>
          <w:szCs w:val="24"/>
        </w:rPr>
        <w:t>I</w:t>
      </w:r>
      <w:r w:rsidR="004E14B0">
        <w:rPr>
          <w:rFonts w:ascii="Times New Roman" w:eastAsia="Times New Roman" w:hAnsi="Times New Roman" w:cs="Times New Roman"/>
          <w:b/>
          <w:color w:val="000000" w:themeColor="text1"/>
          <w:sz w:val="24"/>
          <w:szCs w:val="24"/>
        </w:rPr>
        <w:t>nfrastructure, Storm Water a</w:t>
      </w:r>
      <w:r w:rsidR="004E14B0" w:rsidRPr="00523615">
        <w:rPr>
          <w:rFonts w:ascii="Times New Roman" w:eastAsia="Times New Roman" w:hAnsi="Times New Roman" w:cs="Times New Roman"/>
          <w:b/>
          <w:color w:val="000000" w:themeColor="text1"/>
          <w:sz w:val="24"/>
          <w:szCs w:val="24"/>
        </w:rPr>
        <w:t>nd Management</w:t>
      </w:r>
    </w:p>
    <w:p w14:paraId="62098D36" w14:textId="77777777" w:rsidR="004E14B0" w:rsidRDefault="004E14B0" w:rsidP="004E14B0">
      <w:pPr>
        <w:spacing w:line="360" w:lineRule="auto"/>
        <w:jc w:val="both"/>
        <w:rPr>
          <w:rFonts w:ascii="Times New Roman" w:eastAsia="Times New Roman" w:hAnsi="Times New Roman" w:cs="Times New Roman"/>
          <w:b/>
          <w:color w:val="000000" w:themeColor="text1"/>
          <w:sz w:val="24"/>
          <w:szCs w:val="24"/>
        </w:rPr>
      </w:pPr>
      <w:bookmarkStart w:id="0" w:name="_GoBack"/>
      <w:bookmarkEnd w:id="0"/>
    </w:p>
    <w:p w14:paraId="237B2C2E" w14:textId="77777777" w:rsidR="00911DB5" w:rsidRDefault="00911DB5" w:rsidP="004E14B0">
      <w:pPr>
        <w:spacing w:line="360" w:lineRule="auto"/>
        <w:jc w:val="both"/>
        <w:rPr>
          <w:rFonts w:ascii="Times New Roman" w:eastAsia="Times New Roman" w:hAnsi="Times New Roman" w:cs="Times New Roman"/>
          <w:b/>
          <w:color w:val="000000" w:themeColor="text1"/>
          <w:sz w:val="24"/>
          <w:szCs w:val="24"/>
        </w:rPr>
      </w:pPr>
    </w:p>
    <w:p w14:paraId="475AB933" w14:textId="77777777" w:rsidR="00DE2542" w:rsidRPr="00523615" w:rsidRDefault="00DE2542" w:rsidP="004E14B0">
      <w:pPr>
        <w:spacing w:line="360" w:lineRule="auto"/>
        <w:jc w:val="both"/>
        <w:rPr>
          <w:rFonts w:ascii="Times New Roman" w:eastAsia="Times New Roman" w:hAnsi="Times New Roman" w:cs="Times New Roman"/>
          <w:b/>
          <w:color w:val="000000" w:themeColor="text1"/>
          <w:sz w:val="24"/>
          <w:szCs w:val="24"/>
        </w:rPr>
      </w:pPr>
      <w:r w:rsidRPr="00523615">
        <w:rPr>
          <w:rFonts w:ascii="Times New Roman" w:eastAsia="Times New Roman" w:hAnsi="Times New Roman" w:cs="Times New Roman"/>
          <w:b/>
          <w:color w:val="000000" w:themeColor="text1"/>
          <w:sz w:val="24"/>
          <w:szCs w:val="24"/>
        </w:rPr>
        <w:t>INTRODUCTION</w:t>
      </w:r>
    </w:p>
    <w:p w14:paraId="7E7FC738" w14:textId="77777777" w:rsidR="00DE2542" w:rsidRPr="00523615" w:rsidRDefault="0063605E"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The</w:t>
      </w:r>
      <w:r w:rsidR="00EA560E" w:rsidRPr="00523615">
        <w:rPr>
          <w:rFonts w:ascii="Times New Roman" w:hAnsi="Times New Roman" w:cs="Times New Roman"/>
          <w:sz w:val="24"/>
          <w:szCs w:val="24"/>
        </w:rPr>
        <w:t>re is an increasing global need to manage storm</w:t>
      </w:r>
      <w:r w:rsidRPr="00523615">
        <w:rPr>
          <w:rFonts w:ascii="Times New Roman" w:hAnsi="Times New Roman" w:cs="Times New Roman"/>
          <w:sz w:val="24"/>
          <w:szCs w:val="24"/>
        </w:rPr>
        <w:t xml:space="preserve"> water in the urban </w:t>
      </w:r>
      <w:r w:rsidR="00EA560E" w:rsidRPr="00523615">
        <w:rPr>
          <w:rFonts w:ascii="Times New Roman" w:hAnsi="Times New Roman" w:cs="Times New Roman"/>
          <w:sz w:val="24"/>
          <w:szCs w:val="24"/>
        </w:rPr>
        <w:t>spaces. This is occasioned by increasing urbanization and proliferation of</w:t>
      </w:r>
      <w:r w:rsidR="00DE2542" w:rsidRPr="00523615">
        <w:rPr>
          <w:rFonts w:ascii="Times New Roman" w:hAnsi="Times New Roman" w:cs="Times New Roman"/>
          <w:sz w:val="24"/>
          <w:szCs w:val="24"/>
        </w:rPr>
        <w:t xml:space="preserve"> i</w:t>
      </w:r>
      <w:r w:rsidR="00EA560E" w:rsidRPr="00523615">
        <w:rPr>
          <w:rFonts w:ascii="Times New Roman" w:hAnsi="Times New Roman" w:cs="Times New Roman"/>
          <w:sz w:val="24"/>
          <w:szCs w:val="24"/>
        </w:rPr>
        <w:t>mpervious surfaces</w:t>
      </w:r>
      <w:r w:rsidR="00DE2542" w:rsidRPr="00523615">
        <w:rPr>
          <w:rFonts w:ascii="Times New Roman" w:hAnsi="Times New Roman" w:cs="Times New Roman"/>
          <w:sz w:val="24"/>
          <w:szCs w:val="24"/>
        </w:rPr>
        <w:t>, which reduces the ability of the land to absorb and infiltrate rainfall (</w:t>
      </w:r>
      <w:proofErr w:type="spellStart"/>
      <w:r w:rsidR="00DE2542" w:rsidRPr="00523615">
        <w:rPr>
          <w:rFonts w:ascii="Times New Roman" w:hAnsi="Times New Roman" w:cs="Times New Roman"/>
          <w:sz w:val="24"/>
          <w:szCs w:val="24"/>
        </w:rPr>
        <w:t>Ahiablame</w:t>
      </w:r>
      <w:proofErr w:type="spellEnd"/>
      <w:r w:rsidR="00DE2542" w:rsidRPr="00523615">
        <w:rPr>
          <w:rFonts w:ascii="Times New Roman" w:hAnsi="Times New Roman" w:cs="Times New Roman"/>
          <w:sz w:val="24"/>
          <w:szCs w:val="24"/>
        </w:rPr>
        <w:t xml:space="preserve"> </w:t>
      </w:r>
      <w:r w:rsidR="00DE2542" w:rsidRPr="00523615">
        <w:rPr>
          <w:rFonts w:ascii="Times New Roman" w:hAnsi="Times New Roman" w:cs="Times New Roman"/>
          <w:i/>
          <w:iCs/>
          <w:sz w:val="24"/>
          <w:szCs w:val="24"/>
        </w:rPr>
        <w:t>et al</w:t>
      </w:r>
      <w:r w:rsidR="00DE2542" w:rsidRPr="00523615">
        <w:rPr>
          <w:rFonts w:ascii="Times New Roman" w:hAnsi="Times New Roman" w:cs="Times New Roman"/>
          <w:sz w:val="24"/>
          <w:szCs w:val="24"/>
        </w:rPr>
        <w:t>., 2012). This often leads to an increase in storm</w:t>
      </w:r>
      <w:r w:rsidR="008A7476" w:rsidRPr="00523615">
        <w:rPr>
          <w:rFonts w:ascii="Times New Roman" w:hAnsi="Times New Roman" w:cs="Times New Roman"/>
          <w:sz w:val="24"/>
          <w:szCs w:val="24"/>
        </w:rPr>
        <w:t xml:space="preserve"> </w:t>
      </w:r>
      <w:r w:rsidR="00DE2542" w:rsidRPr="00523615">
        <w:rPr>
          <w:rFonts w:ascii="Times New Roman" w:hAnsi="Times New Roman" w:cs="Times New Roman"/>
          <w:sz w:val="24"/>
          <w:szCs w:val="24"/>
        </w:rPr>
        <w:t>water runoff, which can contribute to flooding, erosion, and pollution of nearby water bodies (Zhou, 2014). Green infrastructure (</w:t>
      </w:r>
      <w:proofErr w:type="gramStart"/>
      <w:r w:rsidR="00DE2542" w:rsidRPr="00523615">
        <w:rPr>
          <w:rFonts w:ascii="Times New Roman" w:hAnsi="Times New Roman" w:cs="Times New Roman"/>
          <w:sz w:val="24"/>
          <w:szCs w:val="24"/>
        </w:rPr>
        <w:t xml:space="preserve">GI) </w:t>
      </w:r>
      <w:r w:rsidR="008A7476" w:rsidRPr="00523615">
        <w:rPr>
          <w:rFonts w:ascii="Times New Roman" w:hAnsi="Times New Roman" w:cs="Times New Roman"/>
          <w:sz w:val="24"/>
          <w:szCs w:val="24"/>
        </w:rPr>
        <w:t xml:space="preserve"> is</w:t>
      </w:r>
      <w:proofErr w:type="gramEnd"/>
      <w:r w:rsidR="008A7476" w:rsidRPr="00523615">
        <w:rPr>
          <w:rFonts w:ascii="Times New Roman" w:hAnsi="Times New Roman" w:cs="Times New Roman"/>
          <w:sz w:val="24"/>
          <w:szCs w:val="24"/>
        </w:rPr>
        <w:t xml:space="preserve"> an emerging technology  with the capacity to </w:t>
      </w:r>
      <w:r w:rsidR="008A7476" w:rsidRPr="00523615">
        <w:rPr>
          <w:rFonts w:ascii="Times New Roman" w:hAnsi="Times New Roman" w:cs="Times New Roman"/>
          <w:sz w:val="24"/>
          <w:szCs w:val="24"/>
        </w:rPr>
        <w:lastRenderedPageBreak/>
        <w:t>sustainably manage</w:t>
      </w:r>
      <w:r w:rsidR="00DE2542" w:rsidRPr="00523615">
        <w:rPr>
          <w:rFonts w:ascii="Times New Roman" w:hAnsi="Times New Roman" w:cs="Times New Roman"/>
          <w:sz w:val="24"/>
          <w:szCs w:val="24"/>
        </w:rPr>
        <w:t xml:space="preserve"> urban storm</w:t>
      </w:r>
      <w:r w:rsidR="008A7476" w:rsidRPr="00523615">
        <w:rPr>
          <w:rFonts w:ascii="Times New Roman" w:hAnsi="Times New Roman" w:cs="Times New Roman"/>
          <w:sz w:val="24"/>
          <w:szCs w:val="24"/>
        </w:rPr>
        <w:t xml:space="preserve"> </w:t>
      </w:r>
      <w:r w:rsidR="00DE2542" w:rsidRPr="00523615">
        <w:rPr>
          <w:rFonts w:ascii="Times New Roman" w:hAnsi="Times New Roman" w:cs="Times New Roman"/>
          <w:sz w:val="24"/>
          <w:szCs w:val="24"/>
        </w:rPr>
        <w:t>water through the use of vegetated systems and landscape features (</w:t>
      </w:r>
      <w:proofErr w:type="spellStart"/>
      <w:r w:rsidR="00DE2542" w:rsidRPr="00523615">
        <w:rPr>
          <w:rFonts w:ascii="Times New Roman" w:hAnsi="Times New Roman" w:cs="Times New Roman"/>
          <w:sz w:val="24"/>
          <w:szCs w:val="24"/>
        </w:rPr>
        <w:t>Tzoulas</w:t>
      </w:r>
      <w:proofErr w:type="spellEnd"/>
      <w:r w:rsidR="00DE2542" w:rsidRPr="00523615">
        <w:rPr>
          <w:rFonts w:ascii="Times New Roman" w:hAnsi="Times New Roman" w:cs="Times New Roman"/>
          <w:sz w:val="24"/>
          <w:szCs w:val="24"/>
        </w:rPr>
        <w:t xml:space="preserve"> </w:t>
      </w:r>
      <w:r w:rsidR="00DE2542" w:rsidRPr="00523615">
        <w:rPr>
          <w:rFonts w:ascii="Times New Roman" w:hAnsi="Times New Roman" w:cs="Times New Roman"/>
          <w:i/>
          <w:iCs/>
          <w:sz w:val="24"/>
          <w:szCs w:val="24"/>
        </w:rPr>
        <w:t>et al</w:t>
      </w:r>
      <w:r w:rsidR="00DE2542" w:rsidRPr="00523615">
        <w:rPr>
          <w:rFonts w:ascii="Times New Roman" w:hAnsi="Times New Roman" w:cs="Times New Roman"/>
          <w:sz w:val="24"/>
          <w:szCs w:val="24"/>
        </w:rPr>
        <w:t>., 2007).</w:t>
      </w:r>
    </w:p>
    <w:p w14:paraId="070AAC8D" w14:textId="77777777" w:rsidR="00BD114B" w:rsidRPr="00523615" w:rsidRDefault="00BD114B" w:rsidP="004E14B0">
      <w:pPr>
        <w:spacing w:after="0" w:line="360" w:lineRule="auto"/>
        <w:jc w:val="both"/>
        <w:rPr>
          <w:rFonts w:ascii="Times New Roman" w:hAnsi="Times New Roman" w:cs="Times New Roman"/>
          <w:sz w:val="24"/>
          <w:szCs w:val="24"/>
        </w:rPr>
      </w:pPr>
    </w:p>
    <w:p w14:paraId="3F8A64C8" w14:textId="77777777" w:rsidR="00BD114B" w:rsidRPr="00523615" w:rsidRDefault="009B24C6" w:rsidP="004E14B0">
      <w:pPr>
        <w:spacing w:after="0" w:line="360" w:lineRule="auto"/>
        <w:jc w:val="both"/>
        <w:rPr>
          <w:rFonts w:ascii="Times New Roman" w:eastAsia="Times New Roman" w:hAnsi="Times New Roman" w:cs="Times New Roman"/>
          <w:sz w:val="24"/>
          <w:szCs w:val="24"/>
        </w:rPr>
      </w:pPr>
      <w:r w:rsidRPr="00523615">
        <w:rPr>
          <w:rFonts w:ascii="Times New Roman" w:eastAsia="Times New Roman" w:hAnsi="Times New Roman" w:cs="Times New Roman"/>
          <w:sz w:val="24"/>
          <w:szCs w:val="24"/>
        </w:rPr>
        <w:t>While the g</w:t>
      </w:r>
      <w:r w:rsidR="00BD114B" w:rsidRPr="00523615">
        <w:rPr>
          <w:rFonts w:ascii="Times New Roman" w:eastAsia="Times New Roman" w:hAnsi="Times New Roman" w:cs="Times New Roman"/>
          <w:sz w:val="24"/>
          <w:szCs w:val="24"/>
        </w:rPr>
        <w:t xml:space="preserve">reen infrastructure is a </w:t>
      </w:r>
      <w:r w:rsidR="00BD114B" w:rsidRPr="00BD114B">
        <w:rPr>
          <w:rFonts w:ascii="Times New Roman" w:eastAsia="Times New Roman" w:hAnsi="Times New Roman" w:cs="Times New Roman"/>
          <w:sz w:val="24"/>
          <w:szCs w:val="24"/>
        </w:rPr>
        <w:t>geographical network that sustains biological processes and preserves the cont</w:t>
      </w:r>
      <w:r w:rsidR="00BD114B" w:rsidRPr="00523615">
        <w:rPr>
          <w:rFonts w:ascii="Times New Roman" w:eastAsia="Times New Roman" w:hAnsi="Times New Roman" w:cs="Times New Roman"/>
          <w:sz w:val="24"/>
          <w:szCs w:val="24"/>
        </w:rPr>
        <w:t xml:space="preserve">inuity of natural systems within </w:t>
      </w:r>
      <w:r w:rsidRPr="00523615">
        <w:rPr>
          <w:rFonts w:ascii="Times New Roman" w:eastAsia="Times New Roman" w:hAnsi="Times New Roman" w:cs="Times New Roman"/>
          <w:sz w:val="24"/>
          <w:szCs w:val="24"/>
        </w:rPr>
        <w:t>an urban</w:t>
      </w:r>
      <w:r w:rsidR="00BD114B" w:rsidRPr="00523615">
        <w:rPr>
          <w:rFonts w:ascii="Times New Roman" w:eastAsia="Times New Roman" w:hAnsi="Times New Roman" w:cs="Times New Roman"/>
          <w:sz w:val="24"/>
          <w:szCs w:val="24"/>
        </w:rPr>
        <w:t xml:space="preserve"> space. </w:t>
      </w:r>
      <w:r w:rsidR="00BD114B" w:rsidRPr="00BD114B">
        <w:rPr>
          <w:rFonts w:ascii="Times New Roman" w:eastAsia="Times New Roman" w:hAnsi="Times New Roman" w:cs="Times New Roman"/>
          <w:sz w:val="24"/>
          <w:szCs w:val="24"/>
        </w:rPr>
        <w:t>." This network, which is made up of plants, soil systems, water bodies, and semi-natural features, is intended to provide ecosystem services in addition to aesthetic or recreational uses.</w:t>
      </w:r>
      <w:r w:rsidR="00BD114B" w:rsidRPr="00523615">
        <w:rPr>
          <w:rFonts w:ascii="Times New Roman" w:eastAsia="Times New Roman" w:hAnsi="Times New Roman" w:cs="Times New Roman"/>
          <w:sz w:val="24"/>
          <w:szCs w:val="24"/>
        </w:rPr>
        <w:t xml:space="preserve"> Storm water management uses the technology </w:t>
      </w:r>
      <w:r w:rsidRPr="00523615">
        <w:rPr>
          <w:rFonts w:ascii="Times New Roman" w:eastAsia="Times New Roman" w:hAnsi="Times New Roman" w:cs="Times New Roman"/>
          <w:sz w:val="24"/>
          <w:szCs w:val="24"/>
        </w:rPr>
        <w:t>of Green</w:t>
      </w:r>
      <w:r w:rsidR="00BD114B" w:rsidRPr="00BD114B">
        <w:rPr>
          <w:rFonts w:ascii="Times New Roman" w:eastAsia="Times New Roman" w:hAnsi="Times New Roman" w:cs="Times New Roman"/>
          <w:sz w:val="24"/>
          <w:szCs w:val="24"/>
        </w:rPr>
        <w:t xml:space="preserve"> infrastruc</w:t>
      </w:r>
      <w:r w:rsidR="00BD114B" w:rsidRPr="00523615">
        <w:rPr>
          <w:rFonts w:ascii="Times New Roman" w:eastAsia="Times New Roman" w:hAnsi="Times New Roman" w:cs="Times New Roman"/>
          <w:sz w:val="24"/>
          <w:szCs w:val="24"/>
        </w:rPr>
        <w:t xml:space="preserve">ture to restore </w:t>
      </w:r>
      <w:r w:rsidRPr="00523615">
        <w:rPr>
          <w:rFonts w:ascii="Times New Roman" w:eastAsia="Times New Roman" w:hAnsi="Times New Roman" w:cs="Times New Roman"/>
          <w:sz w:val="24"/>
          <w:szCs w:val="24"/>
        </w:rPr>
        <w:t>distorted elements</w:t>
      </w:r>
      <w:r w:rsidR="00BD114B" w:rsidRPr="00BD114B">
        <w:rPr>
          <w:rFonts w:ascii="Times New Roman" w:eastAsia="Times New Roman" w:hAnsi="Times New Roman" w:cs="Times New Roman"/>
          <w:sz w:val="24"/>
          <w:szCs w:val="24"/>
        </w:rPr>
        <w:t xml:space="preserve"> of the urban hydrological cycle (Fletcher et al., 2015).</w:t>
      </w:r>
    </w:p>
    <w:p w14:paraId="3B49120A" w14:textId="77777777" w:rsidR="00BD114B" w:rsidRPr="00BD114B" w:rsidRDefault="009B24C6" w:rsidP="004E14B0">
      <w:pPr>
        <w:spacing w:after="0" w:line="360" w:lineRule="auto"/>
        <w:jc w:val="both"/>
        <w:rPr>
          <w:rFonts w:ascii="Times New Roman" w:eastAsia="Times New Roman" w:hAnsi="Times New Roman" w:cs="Times New Roman"/>
          <w:sz w:val="24"/>
          <w:szCs w:val="24"/>
        </w:rPr>
      </w:pPr>
      <w:r w:rsidRPr="00523615">
        <w:rPr>
          <w:rFonts w:ascii="Times New Roman" w:eastAsia="Times New Roman" w:hAnsi="Times New Roman" w:cs="Times New Roman"/>
          <w:sz w:val="24"/>
          <w:szCs w:val="24"/>
        </w:rPr>
        <w:t>The</w:t>
      </w:r>
      <w:r w:rsidRPr="009B24C6">
        <w:rPr>
          <w:rFonts w:ascii="Times New Roman" w:eastAsia="Times New Roman" w:hAnsi="Times New Roman" w:cs="Times New Roman"/>
          <w:sz w:val="24"/>
          <w:szCs w:val="24"/>
        </w:rPr>
        <w:t xml:space="preserve"> traditional gray infrastruct</w:t>
      </w:r>
      <w:r w:rsidRPr="00523615">
        <w:rPr>
          <w:rFonts w:ascii="Times New Roman" w:eastAsia="Times New Roman" w:hAnsi="Times New Roman" w:cs="Times New Roman"/>
          <w:sz w:val="24"/>
          <w:szCs w:val="24"/>
        </w:rPr>
        <w:t>ure systems collect</w:t>
      </w:r>
      <w:r w:rsidRPr="009B24C6">
        <w:rPr>
          <w:rFonts w:ascii="Times New Roman" w:eastAsia="Times New Roman" w:hAnsi="Times New Roman" w:cs="Times New Roman"/>
          <w:sz w:val="24"/>
          <w:szCs w:val="24"/>
        </w:rPr>
        <w:t xml:space="preserve"> and transport storm</w:t>
      </w:r>
      <w:r w:rsidRPr="00523615">
        <w:rPr>
          <w:rFonts w:ascii="Times New Roman" w:eastAsia="Times New Roman" w:hAnsi="Times New Roman" w:cs="Times New Roman"/>
          <w:sz w:val="24"/>
          <w:szCs w:val="24"/>
        </w:rPr>
        <w:t xml:space="preserve"> water by means of pipe</w:t>
      </w:r>
      <w:r w:rsidRPr="009B24C6">
        <w:rPr>
          <w:rFonts w:ascii="Times New Roman" w:eastAsia="Times New Roman" w:hAnsi="Times New Roman" w:cs="Times New Roman"/>
          <w:sz w:val="24"/>
          <w:szCs w:val="24"/>
        </w:rPr>
        <w:t xml:space="preserve"> networks away from metropolitan areas. This strategy frequently interferes with natural infiltration processes, restricts groundwater recharge, and lessens the cyclical role of water within ecosystems, even though it may temporarily manage surface runoff.</w:t>
      </w:r>
      <w:r w:rsidRPr="00523615">
        <w:rPr>
          <w:rFonts w:ascii="Times New Roman" w:eastAsia="Times New Roman" w:hAnsi="Times New Roman" w:cs="Times New Roman"/>
          <w:sz w:val="24"/>
          <w:szCs w:val="24"/>
        </w:rPr>
        <w:t xml:space="preserve"> However, green</w:t>
      </w:r>
      <w:r w:rsidRPr="009B24C6">
        <w:rPr>
          <w:rFonts w:ascii="Times New Roman" w:eastAsia="Times New Roman" w:hAnsi="Times New Roman" w:cs="Times New Roman"/>
          <w:sz w:val="24"/>
          <w:szCs w:val="24"/>
        </w:rPr>
        <w:t xml:space="preserve"> i</w:t>
      </w:r>
      <w:r w:rsidRPr="00523615">
        <w:rPr>
          <w:rFonts w:ascii="Times New Roman" w:eastAsia="Times New Roman" w:hAnsi="Times New Roman" w:cs="Times New Roman"/>
          <w:sz w:val="24"/>
          <w:szCs w:val="24"/>
        </w:rPr>
        <w:t>nfrastructure</w:t>
      </w:r>
      <w:r w:rsidRPr="009B24C6">
        <w:rPr>
          <w:rFonts w:ascii="Times New Roman" w:eastAsia="Times New Roman" w:hAnsi="Times New Roman" w:cs="Times New Roman"/>
          <w:sz w:val="24"/>
          <w:szCs w:val="24"/>
        </w:rPr>
        <w:t>, attempts to replicate natural hydrological processes in order to control, delay, and retain storm water inside the urban environment. (</w:t>
      </w:r>
      <w:proofErr w:type="spellStart"/>
      <w:r w:rsidRPr="009B24C6">
        <w:rPr>
          <w:rFonts w:ascii="Times New Roman" w:eastAsia="Times New Roman" w:hAnsi="Times New Roman" w:cs="Times New Roman"/>
          <w:sz w:val="24"/>
          <w:szCs w:val="24"/>
        </w:rPr>
        <w:t>Ahiablame</w:t>
      </w:r>
      <w:proofErr w:type="spellEnd"/>
      <w:r w:rsidRPr="009B24C6">
        <w:rPr>
          <w:rFonts w:ascii="Times New Roman" w:eastAsia="Times New Roman" w:hAnsi="Times New Roman" w:cs="Times New Roman"/>
          <w:sz w:val="24"/>
          <w:szCs w:val="24"/>
        </w:rPr>
        <w:t xml:space="preserve"> et al., 2012). </w:t>
      </w:r>
    </w:p>
    <w:p w14:paraId="7D45EB1C" w14:textId="77777777" w:rsidR="00DE2542" w:rsidRPr="00523615" w:rsidRDefault="00DE2542" w:rsidP="004E14B0">
      <w:pPr>
        <w:spacing w:after="0" w:line="360" w:lineRule="auto"/>
        <w:jc w:val="both"/>
        <w:rPr>
          <w:rFonts w:ascii="Times New Roman" w:hAnsi="Times New Roman" w:cs="Times New Roman"/>
          <w:sz w:val="24"/>
          <w:szCs w:val="24"/>
        </w:rPr>
      </w:pPr>
    </w:p>
    <w:p w14:paraId="7E599D6F" w14:textId="77777777" w:rsidR="00DE2542" w:rsidRPr="00523615" w:rsidRDefault="009B24C6" w:rsidP="004E14B0">
      <w:pPr>
        <w:spacing w:after="0" w:line="360" w:lineRule="auto"/>
        <w:jc w:val="both"/>
        <w:rPr>
          <w:rFonts w:ascii="Times New Roman" w:hAnsi="Times New Roman" w:cs="Times New Roman"/>
          <w:sz w:val="24"/>
          <w:szCs w:val="24"/>
        </w:rPr>
      </w:pPr>
      <w:proofErr w:type="gramStart"/>
      <w:r w:rsidRPr="00523615">
        <w:rPr>
          <w:rFonts w:ascii="Times New Roman" w:hAnsi="Times New Roman" w:cs="Times New Roman"/>
          <w:sz w:val="24"/>
          <w:szCs w:val="24"/>
        </w:rPr>
        <w:t xml:space="preserve">The </w:t>
      </w:r>
      <w:r w:rsidR="00DE2542" w:rsidRPr="00523615">
        <w:rPr>
          <w:rFonts w:ascii="Times New Roman" w:hAnsi="Times New Roman" w:cs="Times New Roman"/>
          <w:sz w:val="24"/>
          <w:szCs w:val="24"/>
        </w:rPr>
        <w:t xml:space="preserve"> rapid</w:t>
      </w:r>
      <w:proofErr w:type="gramEnd"/>
      <w:r w:rsidR="00DE2542" w:rsidRPr="00523615">
        <w:rPr>
          <w:rFonts w:ascii="Times New Roman" w:hAnsi="Times New Roman" w:cs="Times New Roman"/>
          <w:sz w:val="24"/>
          <w:szCs w:val="24"/>
        </w:rPr>
        <w:t xml:space="preserve"> urbanization</w:t>
      </w:r>
      <w:r w:rsidRPr="00523615">
        <w:rPr>
          <w:rFonts w:ascii="Times New Roman" w:hAnsi="Times New Roman" w:cs="Times New Roman"/>
          <w:sz w:val="24"/>
          <w:szCs w:val="24"/>
        </w:rPr>
        <w:t xml:space="preserve"> in Rivers State</w:t>
      </w:r>
      <w:r w:rsidR="00DE2542" w:rsidRPr="00523615">
        <w:rPr>
          <w:rFonts w:ascii="Times New Roman" w:hAnsi="Times New Roman" w:cs="Times New Roman"/>
          <w:sz w:val="24"/>
          <w:szCs w:val="24"/>
        </w:rPr>
        <w:t xml:space="preserve"> has led to increased surface runoff and frequent flooding events, especially during the rainy season (Abam &amp; Ofoegbu, 2016). Port Harcourt has a tropical climate with average annual precipitation around 2,400 mm, the majority of which falls between April and October (Amadi </w:t>
      </w:r>
      <w:r w:rsidR="00DE2542" w:rsidRPr="00523615">
        <w:rPr>
          <w:rFonts w:ascii="Times New Roman" w:hAnsi="Times New Roman" w:cs="Times New Roman"/>
          <w:i/>
          <w:iCs/>
          <w:sz w:val="24"/>
          <w:szCs w:val="24"/>
        </w:rPr>
        <w:t>et al</w:t>
      </w:r>
      <w:r w:rsidR="00DE2542" w:rsidRPr="00523615">
        <w:rPr>
          <w:rFonts w:ascii="Times New Roman" w:hAnsi="Times New Roman" w:cs="Times New Roman"/>
          <w:sz w:val="24"/>
          <w:szCs w:val="24"/>
        </w:rPr>
        <w:t>., 2012). The topography is relatively flat, with poor drainage and high runoff rates (Weli &amp; Adekunle, 2019). Uncontrolled development has led to blockage and silting of existing drainages, further exacerbating flooding (Abam &amp; Ofoegbu, 2016).</w:t>
      </w:r>
    </w:p>
    <w:p w14:paraId="4EF9ACBA" w14:textId="77777777" w:rsidR="00DE2542" w:rsidRPr="00523615" w:rsidRDefault="00DE2542" w:rsidP="004E14B0">
      <w:pPr>
        <w:spacing w:after="0" w:line="360" w:lineRule="auto"/>
        <w:jc w:val="both"/>
        <w:rPr>
          <w:rFonts w:ascii="Times New Roman" w:hAnsi="Times New Roman" w:cs="Times New Roman"/>
          <w:sz w:val="24"/>
          <w:szCs w:val="24"/>
        </w:rPr>
      </w:pPr>
    </w:p>
    <w:p w14:paraId="5B6429B8" w14:textId="77777777" w:rsidR="00DE2542" w:rsidRPr="00523615" w:rsidRDefault="00DE2542"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 xml:space="preserve">Port Harcourt has undergone rapid population growth and spatial expansion in recent decades. The city's population increased from just over 200,000 in the 1960s to over 1 million by 2006 (Weli &amp; Adekunle, 2019). This rapid urbanization has led to large-scale land use changes, as vegetated areas are converted to impervious surfaces across the city (Abam &amp; Ofoegbu, 2016). It is estimated that built-up areas now cover around 52% of the Port Harcourt area (Amadi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2012). This proliferation of impervious surfaces has drastically reduced the ability of the land to absorb rainfall, leading to increased surface runoff.</w:t>
      </w:r>
    </w:p>
    <w:p w14:paraId="2CA162FE" w14:textId="77777777" w:rsidR="00DE2542" w:rsidRPr="00523615" w:rsidRDefault="00DE2542" w:rsidP="004E14B0">
      <w:pPr>
        <w:spacing w:after="0" w:line="360" w:lineRule="auto"/>
        <w:jc w:val="both"/>
        <w:rPr>
          <w:rFonts w:ascii="Times New Roman" w:hAnsi="Times New Roman" w:cs="Times New Roman"/>
          <w:sz w:val="24"/>
          <w:szCs w:val="24"/>
        </w:rPr>
      </w:pPr>
    </w:p>
    <w:p w14:paraId="465F7A5F" w14:textId="77777777" w:rsidR="00DE2542" w:rsidRPr="00523615" w:rsidRDefault="00DE2542"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lastRenderedPageBreak/>
        <w:t xml:space="preserve">The topography of Port Harcourt is dominated by flat terrain, with slopes less than 1-2% across much of the city (Weli &amp; Adekunle, 2019). This provides very little natural drainage. The area is crisscrossed by a complex network of minor streams and creeks, but the capacity of this natural drainage system has been overwhelmed by increased runoff from urban expansion (Abam &amp; </w:t>
      </w:r>
    </w:p>
    <w:p w14:paraId="57E66F05" w14:textId="77777777" w:rsidR="00DE2542" w:rsidRPr="00523615" w:rsidRDefault="00DE2542" w:rsidP="004E14B0">
      <w:pPr>
        <w:spacing w:after="0" w:line="360" w:lineRule="auto"/>
        <w:jc w:val="both"/>
        <w:rPr>
          <w:rFonts w:ascii="Times New Roman" w:hAnsi="Times New Roman" w:cs="Times New Roman"/>
          <w:sz w:val="24"/>
          <w:szCs w:val="24"/>
        </w:rPr>
      </w:pPr>
    </w:p>
    <w:p w14:paraId="3E3DEADC" w14:textId="77777777" w:rsidR="00DE2542" w:rsidRPr="00523615" w:rsidRDefault="00DE2542"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.Ofoegbu, 2016). Existing storm</w:t>
      </w:r>
      <w:r w:rsidR="00523615" w:rsidRPr="00523615">
        <w:rPr>
          <w:rFonts w:ascii="Times New Roman" w:hAnsi="Times New Roman" w:cs="Times New Roman"/>
          <w:sz w:val="24"/>
          <w:szCs w:val="24"/>
        </w:rPr>
        <w:t xml:space="preserve"> </w:t>
      </w:r>
      <w:r w:rsidRPr="00523615">
        <w:rPr>
          <w:rFonts w:ascii="Times New Roman" w:hAnsi="Times New Roman" w:cs="Times New Roman"/>
          <w:sz w:val="24"/>
          <w:szCs w:val="24"/>
        </w:rPr>
        <w:t xml:space="preserve">water drains are often small, poorly maintained, blocked by solid waste, and not integrated into a master drainage plan (Amadi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2012).</w:t>
      </w:r>
    </w:p>
    <w:p w14:paraId="6867BDCE" w14:textId="77777777" w:rsidR="00DE2542" w:rsidRPr="00523615" w:rsidRDefault="00DE2542" w:rsidP="004E14B0">
      <w:pPr>
        <w:spacing w:after="0" w:line="360" w:lineRule="auto"/>
        <w:jc w:val="both"/>
        <w:rPr>
          <w:rFonts w:ascii="Times New Roman" w:hAnsi="Times New Roman" w:cs="Times New Roman"/>
          <w:sz w:val="24"/>
          <w:szCs w:val="24"/>
        </w:rPr>
      </w:pPr>
    </w:p>
    <w:p w14:paraId="6EE97767" w14:textId="77777777" w:rsidR="00DE2542" w:rsidRPr="00523615" w:rsidRDefault="00DE2542"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The flat topography of Port Harcourt results in slow storm</w:t>
      </w:r>
      <w:r w:rsidR="00523615" w:rsidRPr="00523615">
        <w:rPr>
          <w:rFonts w:ascii="Times New Roman" w:hAnsi="Times New Roman" w:cs="Times New Roman"/>
          <w:sz w:val="24"/>
          <w:szCs w:val="24"/>
        </w:rPr>
        <w:t xml:space="preserve"> </w:t>
      </w:r>
      <w:r w:rsidRPr="00523615">
        <w:rPr>
          <w:rFonts w:ascii="Times New Roman" w:hAnsi="Times New Roman" w:cs="Times New Roman"/>
          <w:sz w:val="24"/>
          <w:szCs w:val="24"/>
        </w:rPr>
        <w:t xml:space="preserve">water runoff velocities and poor drainage (Nnaji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xml:space="preserve">., 2022). Natural drainage channels crisscross the city, including the </w:t>
      </w:r>
      <w:proofErr w:type="spellStart"/>
      <w:r w:rsidRPr="00523615">
        <w:rPr>
          <w:rFonts w:ascii="Times New Roman" w:hAnsi="Times New Roman" w:cs="Times New Roman"/>
          <w:sz w:val="24"/>
          <w:szCs w:val="24"/>
        </w:rPr>
        <w:t>Miniwe-Miniwe</w:t>
      </w:r>
      <w:proofErr w:type="spellEnd"/>
      <w:r w:rsidRPr="00523615">
        <w:rPr>
          <w:rFonts w:ascii="Times New Roman" w:hAnsi="Times New Roman" w:cs="Times New Roman"/>
          <w:sz w:val="24"/>
          <w:szCs w:val="24"/>
        </w:rPr>
        <w:t xml:space="preserve">, </w:t>
      </w:r>
      <w:proofErr w:type="spellStart"/>
      <w:r w:rsidRPr="00523615">
        <w:rPr>
          <w:rFonts w:ascii="Times New Roman" w:hAnsi="Times New Roman" w:cs="Times New Roman"/>
          <w:sz w:val="24"/>
          <w:szCs w:val="24"/>
        </w:rPr>
        <w:t>Njuru</w:t>
      </w:r>
      <w:proofErr w:type="spellEnd"/>
      <w:r w:rsidRPr="00523615">
        <w:rPr>
          <w:rFonts w:ascii="Times New Roman" w:hAnsi="Times New Roman" w:cs="Times New Roman"/>
          <w:sz w:val="24"/>
          <w:szCs w:val="24"/>
        </w:rPr>
        <w:t xml:space="preserve">, </w:t>
      </w:r>
      <w:proofErr w:type="spellStart"/>
      <w:r w:rsidRPr="00523615">
        <w:rPr>
          <w:rFonts w:ascii="Times New Roman" w:hAnsi="Times New Roman" w:cs="Times New Roman"/>
          <w:sz w:val="24"/>
          <w:szCs w:val="24"/>
        </w:rPr>
        <w:t>Woji</w:t>
      </w:r>
      <w:proofErr w:type="spellEnd"/>
      <w:r w:rsidRPr="00523615">
        <w:rPr>
          <w:rFonts w:ascii="Times New Roman" w:hAnsi="Times New Roman" w:cs="Times New Roman"/>
          <w:sz w:val="24"/>
          <w:szCs w:val="24"/>
        </w:rPr>
        <w:t xml:space="preserve">, and </w:t>
      </w:r>
      <w:proofErr w:type="spellStart"/>
      <w:r w:rsidRPr="00523615">
        <w:rPr>
          <w:rFonts w:ascii="Times New Roman" w:hAnsi="Times New Roman" w:cs="Times New Roman"/>
          <w:sz w:val="24"/>
          <w:szCs w:val="24"/>
        </w:rPr>
        <w:t>Elelenwo</w:t>
      </w:r>
      <w:proofErr w:type="spellEnd"/>
      <w:r w:rsidRPr="00523615">
        <w:rPr>
          <w:rFonts w:ascii="Times New Roman" w:hAnsi="Times New Roman" w:cs="Times New Roman"/>
          <w:sz w:val="24"/>
          <w:szCs w:val="24"/>
        </w:rPr>
        <w:t xml:space="preserve"> creeks (</w:t>
      </w:r>
      <w:proofErr w:type="spellStart"/>
      <w:r w:rsidRPr="00523615">
        <w:rPr>
          <w:rFonts w:ascii="Times New Roman" w:hAnsi="Times New Roman" w:cs="Times New Roman"/>
          <w:sz w:val="24"/>
          <w:szCs w:val="24"/>
        </w:rPr>
        <w:t>Wokekoro</w:t>
      </w:r>
      <w:proofErr w:type="spellEnd"/>
      <w:r w:rsidRPr="00523615">
        <w:rPr>
          <w:rFonts w:ascii="Times New Roman" w:hAnsi="Times New Roman" w:cs="Times New Roman"/>
          <w:sz w:val="24"/>
          <w:szCs w:val="24"/>
        </w:rPr>
        <w:t xml:space="preserve">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2020). However, these channels lack the capacity to convey increased storm</w:t>
      </w:r>
      <w:r w:rsidR="00523615" w:rsidRPr="00523615">
        <w:rPr>
          <w:rFonts w:ascii="Times New Roman" w:hAnsi="Times New Roman" w:cs="Times New Roman"/>
          <w:sz w:val="24"/>
          <w:szCs w:val="24"/>
        </w:rPr>
        <w:t xml:space="preserve"> </w:t>
      </w:r>
      <w:r w:rsidRPr="00523615">
        <w:rPr>
          <w:rFonts w:ascii="Times New Roman" w:hAnsi="Times New Roman" w:cs="Times New Roman"/>
          <w:sz w:val="24"/>
          <w:szCs w:val="24"/>
        </w:rPr>
        <w:t>water discharges, leading to frequent overbank flooding (</w:t>
      </w:r>
      <w:proofErr w:type="spellStart"/>
      <w:r w:rsidRPr="00523615">
        <w:rPr>
          <w:rFonts w:ascii="Times New Roman" w:hAnsi="Times New Roman" w:cs="Times New Roman"/>
          <w:sz w:val="24"/>
          <w:szCs w:val="24"/>
        </w:rPr>
        <w:t>Onyekuru</w:t>
      </w:r>
      <w:proofErr w:type="spellEnd"/>
      <w:r w:rsidRPr="00523615">
        <w:rPr>
          <w:rFonts w:ascii="Times New Roman" w:hAnsi="Times New Roman" w:cs="Times New Roman"/>
          <w:sz w:val="24"/>
          <w:szCs w:val="24"/>
        </w:rPr>
        <w:t xml:space="preserve"> &amp; Marchant, 2017). It is estimated that over 60% of the city experiences poor drainage (Nnaji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2022).</w:t>
      </w:r>
    </w:p>
    <w:p w14:paraId="0D969605" w14:textId="77777777" w:rsidR="00DE2542" w:rsidRPr="00523615" w:rsidRDefault="00DE2542" w:rsidP="004E14B0">
      <w:pPr>
        <w:spacing w:after="0" w:line="360" w:lineRule="auto"/>
        <w:jc w:val="both"/>
        <w:rPr>
          <w:rFonts w:ascii="Times New Roman" w:hAnsi="Times New Roman" w:cs="Times New Roman"/>
          <w:sz w:val="24"/>
          <w:szCs w:val="24"/>
        </w:rPr>
      </w:pPr>
    </w:p>
    <w:p w14:paraId="6505EAFF" w14:textId="77777777" w:rsidR="00DE2542" w:rsidRPr="00523615" w:rsidRDefault="00DE2542"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The existing storm</w:t>
      </w:r>
      <w:r w:rsidR="00523615" w:rsidRPr="00523615">
        <w:rPr>
          <w:rFonts w:ascii="Times New Roman" w:hAnsi="Times New Roman" w:cs="Times New Roman"/>
          <w:sz w:val="24"/>
          <w:szCs w:val="24"/>
        </w:rPr>
        <w:t xml:space="preserve"> </w:t>
      </w:r>
      <w:r w:rsidRPr="00523615">
        <w:rPr>
          <w:rFonts w:ascii="Times New Roman" w:hAnsi="Times New Roman" w:cs="Times New Roman"/>
          <w:sz w:val="24"/>
          <w:szCs w:val="24"/>
        </w:rPr>
        <w:t>water drainage system in Port Harcourt is highly inadequate. Drains are predominantly open-channel designs with small cross-sectional areas (</w:t>
      </w:r>
      <w:proofErr w:type="spellStart"/>
      <w:r w:rsidRPr="00523615">
        <w:rPr>
          <w:rFonts w:ascii="Times New Roman" w:hAnsi="Times New Roman" w:cs="Times New Roman"/>
          <w:sz w:val="24"/>
          <w:szCs w:val="24"/>
        </w:rPr>
        <w:t>Wokekoro</w:t>
      </w:r>
      <w:proofErr w:type="spellEnd"/>
      <w:r w:rsidRPr="00523615">
        <w:rPr>
          <w:rFonts w:ascii="Times New Roman" w:hAnsi="Times New Roman" w:cs="Times New Roman"/>
          <w:sz w:val="24"/>
          <w:szCs w:val="24"/>
        </w:rPr>
        <w:t xml:space="preserve">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2020). Drainage coverage across the city is poor, with some built-up areas completely lacking drains (</w:t>
      </w:r>
      <w:proofErr w:type="spellStart"/>
      <w:r w:rsidRPr="00523615">
        <w:rPr>
          <w:rFonts w:ascii="Times New Roman" w:hAnsi="Times New Roman" w:cs="Times New Roman"/>
          <w:sz w:val="24"/>
          <w:szCs w:val="24"/>
        </w:rPr>
        <w:t>Onyekuru</w:t>
      </w:r>
      <w:proofErr w:type="spellEnd"/>
      <w:r w:rsidRPr="00523615">
        <w:rPr>
          <w:rFonts w:ascii="Times New Roman" w:hAnsi="Times New Roman" w:cs="Times New Roman"/>
          <w:sz w:val="24"/>
          <w:szCs w:val="24"/>
        </w:rPr>
        <w:t xml:space="preserve"> &amp; Marchant, 2017). The existing drains are also not integrated into a larger drainage master plan (Nnaji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2022).</w:t>
      </w:r>
    </w:p>
    <w:p w14:paraId="2F1526C8" w14:textId="77777777" w:rsidR="00DE2542" w:rsidRPr="00523615" w:rsidRDefault="00DE2542" w:rsidP="004E14B0">
      <w:pPr>
        <w:spacing w:after="0" w:line="360" w:lineRule="auto"/>
        <w:jc w:val="both"/>
        <w:rPr>
          <w:rFonts w:ascii="Times New Roman" w:hAnsi="Times New Roman" w:cs="Times New Roman"/>
          <w:sz w:val="24"/>
          <w:szCs w:val="24"/>
        </w:rPr>
      </w:pPr>
    </w:p>
    <w:p w14:paraId="597DA0F2" w14:textId="77777777" w:rsidR="00DE2542" w:rsidRPr="00523615" w:rsidRDefault="00DE2542"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Maintenance of the drainage network is extremely poor. Studies find more than 75% of drains in Port Harcourt are silted, filled with debris, or eroded (</w:t>
      </w:r>
      <w:proofErr w:type="spellStart"/>
      <w:r w:rsidRPr="00523615">
        <w:rPr>
          <w:rFonts w:ascii="Times New Roman" w:hAnsi="Times New Roman" w:cs="Times New Roman"/>
          <w:sz w:val="24"/>
          <w:szCs w:val="24"/>
        </w:rPr>
        <w:t>Wokekoro</w:t>
      </w:r>
      <w:proofErr w:type="spellEnd"/>
      <w:r w:rsidRPr="00523615">
        <w:rPr>
          <w:rFonts w:ascii="Times New Roman" w:hAnsi="Times New Roman" w:cs="Times New Roman"/>
          <w:sz w:val="24"/>
          <w:szCs w:val="24"/>
        </w:rPr>
        <w:t xml:space="preserve">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xml:space="preserve">., 2020; </w:t>
      </w:r>
      <w:proofErr w:type="spellStart"/>
      <w:r w:rsidRPr="00523615">
        <w:rPr>
          <w:rFonts w:ascii="Times New Roman" w:hAnsi="Times New Roman" w:cs="Times New Roman"/>
          <w:sz w:val="24"/>
          <w:szCs w:val="24"/>
        </w:rPr>
        <w:t>Onyekuru</w:t>
      </w:r>
      <w:proofErr w:type="spellEnd"/>
      <w:r w:rsidRPr="00523615">
        <w:rPr>
          <w:rFonts w:ascii="Times New Roman" w:hAnsi="Times New Roman" w:cs="Times New Roman"/>
          <w:sz w:val="24"/>
          <w:szCs w:val="24"/>
        </w:rPr>
        <w:t xml:space="preserve"> &amp; Marchant, 2017). Drains are routinely blocked by improperly disposed solid waste, which greatly reduces conveyance capacity during storms (Nnaji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2022). Overall, the under-capacity and poorly maintained drains are unable to prevent recurrent urban flooding.</w:t>
      </w:r>
    </w:p>
    <w:p w14:paraId="43943908" w14:textId="77777777" w:rsidR="00DE2542" w:rsidRPr="00523615" w:rsidRDefault="00DE2542" w:rsidP="004E14B0">
      <w:pPr>
        <w:spacing w:after="0" w:line="360" w:lineRule="auto"/>
        <w:jc w:val="both"/>
        <w:rPr>
          <w:rFonts w:ascii="Times New Roman" w:hAnsi="Times New Roman" w:cs="Times New Roman"/>
          <w:sz w:val="24"/>
          <w:szCs w:val="24"/>
        </w:rPr>
      </w:pPr>
    </w:p>
    <w:p w14:paraId="285CCEEF" w14:textId="77777777" w:rsidR="00DE2542" w:rsidRPr="00523615" w:rsidRDefault="00DE2542"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Flooding is further exacerbated by the high rainfall of Port Harcourt's tropical monsoon climate. Average annual precipitation is around 2400 mm, making it one of the wettest cities in Nigeria (</w:t>
      </w:r>
      <w:proofErr w:type="spellStart"/>
      <w:r w:rsidRPr="00523615">
        <w:rPr>
          <w:rFonts w:ascii="Times New Roman" w:hAnsi="Times New Roman" w:cs="Times New Roman"/>
          <w:sz w:val="24"/>
          <w:szCs w:val="24"/>
        </w:rPr>
        <w:t>Ikhile</w:t>
      </w:r>
      <w:proofErr w:type="spellEnd"/>
      <w:r w:rsidRPr="00523615">
        <w:rPr>
          <w:rFonts w:ascii="Times New Roman" w:hAnsi="Times New Roman" w:cs="Times New Roman"/>
          <w:sz w:val="24"/>
          <w:szCs w:val="24"/>
        </w:rPr>
        <w:t xml:space="preserve">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xml:space="preserve">., 2020). Rainfall is concentrated in the peak monsoon months of April-October, with intense storms common (Weli &amp; Adekunle, 2019). This overwhelms drainage capacity and causes </w:t>
      </w:r>
      <w:r w:rsidRPr="00523615">
        <w:rPr>
          <w:rFonts w:ascii="Times New Roman" w:hAnsi="Times New Roman" w:cs="Times New Roman"/>
          <w:sz w:val="24"/>
          <w:szCs w:val="24"/>
        </w:rPr>
        <w:lastRenderedPageBreak/>
        <w:t>recurrent flooding, especially in built-up areas with little permeable ground left to absorb all the rainwater (Abam &amp; Ofoegbu, 2016).</w:t>
      </w:r>
    </w:p>
    <w:p w14:paraId="0B7B774D" w14:textId="77777777" w:rsidR="00DE2542" w:rsidRPr="00523615" w:rsidRDefault="00DE2542" w:rsidP="004E14B0">
      <w:pPr>
        <w:spacing w:after="0" w:line="360" w:lineRule="auto"/>
        <w:jc w:val="both"/>
        <w:rPr>
          <w:rFonts w:ascii="Times New Roman" w:hAnsi="Times New Roman" w:cs="Times New Roman"/>
          <w:sz w:val="24"/>
          <w:szCs w:val="24"/>
        </w:rPr>
      </w:pPr>
    </w:p>
    <w:p w14:paraId="1A9C7B99" w14:textId="77777777" w:rsidR="00DE2542" w:rsidRPr="00523615" w:rsidRDefault="00DE2542"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 xml:space="preserve">Green infrastructure may provide an effective approach to manage stormwater in Port Harcourt. GI techniques aim to restore the natural hydrologic processes of infiltration, evapotranspiration, and reuse (Fletcher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2015). Strategies include rain gardens, bioswales, permeable pavements, green roofs, and street trees (</w:t>
      </w:r>
      <w:proofErr w:type="spellStart"/>
      <w:r w:rsidRPr="00523615">
        <w:rPr>
          <w:rFonts w:ascii="Times New Roman" w:hAnsi="Times New Roman" w:cs="Times New Roman"/>
          <w:sz w:val="24"/>
          <w:szCs w:val="24"/>
        </w:rPr>
        <w:t>Ahiablame</w:t>
      </w:r>
      <w:proofErr w:type="spellEnd"/>
      <w:r w:rsidRPr="00523615">
        <w:rPr>
          <w:rFonts w:ascii="Times New Roman" w:hAnsi="Times New Roman" w:cs="Times New Roman"/>
          <w:sz w:val="24"/>
          <w:szCs w:val="24"/>
        </w:rPr>
        <w:t xml:space="preserve">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2012). Modelling studies for Port Harcourt show GI could significantly reduce surface runoff and improve storm</w:t>
      </w:r>
      <w:r w:rsidR="009B1C84">
        <w:rPr>
          <w:rFonts w:ascii="Times New Roman" w:hAnsi="Times New Roman" w:cs="Times New Roman"/>
          <w:sz w:val="24"/>
          <w:szCs w:val="24"/>
        </w:rPr>
        <w:t xml:space="preserve"> </w:t>
      </w:r>
      <w:r w:rsidRPr="00523615">
        <w:rPr>
          <w:rFonts w:ascii="Times New Roman" w:hAnsi="Times New Roman" w:cs="Times New Roman"/>
          <w:sz w:val="24"/>
          <w:szCs w:val="24"/>
        </w:rPr>
        <w:t xml:space="preserve">water retention (Weli &amp; Adekunle, 2019; Amadi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2012). Key benefits include reduced flood risk, improved water quality, groundwater recharge, urban greening, and climate change resilience (Zhou, 2014).</w:t>
      </w:r>
    </w:p>
    <w:p w14:paraId="003E6006" w14:textId="77777777" w:rsidR="00DE2542" w:rsidRPr="00523615" w:rsidRDefault="00DE2542" w:rsidP="004E14B0">
      <w:pPr>
        <w:spacing w:after="0" w:line="360" w:lineRule="auto"/>
        <w:jc w:val="both"/>
        <w:rPr>
          <w:rFonts w:ascii="Times New Roman" w:hAnsi="Times New Roman" w:cs="Times New Roman"/>
          <w:sz w:val="24"/>
          <w:szCs w:val="24"/>
        </w:rPr>
      </w:pPr>
    </w:p>
    <w:p w14:paraId="73F66592" w14:textId="77777777" w:rsidR="00DE2542" w:rsidRPr="00523615" w:rsidRDefault="00DE2542"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 xml:space="preserve">However, research specific to Port Harcourt is still limited. More studies are needed to evaluate the performance of GI over time and optimize design for the region (Abam &amp; Ofoegbu, 2016). There are also implementation barriers around maintenance, funding, policy, and public acceptance that must be addressed (Fletcher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2015). Overall, GI shows promise as a sustainable urban storm</w:t>
      </w:r>
      <w:r w:rsidR="00523615" w:rsidRPr="00523615">
        <w:rPr>
          <w:rFonts w:ascii="Times New Roman" w:hAnsi="Times New Roman" w:cs="Times New Roman"/>
          <w:sz w:val="24"/>
          <w:szCs w:val="24"/>
        </w:rPr>
        <w:t xml:space="preserve"> </w:t>
      </w:r>
      <w:r w:rsidRPr="00523615">
        <w:rPr>
          <w:rFonts w:ascii="Times New Roman" w:hAnsi="Times New Roman" w:cs="Times New Roman"/>
          <w:sz w:val="24"/>
          <w:szCs w:val="24"/>
        </w:rPr>
        <w:t>water management strategy for Port Harcourt, but further research and demonstration projects are critical.</w:t>
      </w:r>
    </w:p>
    <w:p w14:paraId="4EA3965D" w14:textId="77777777" w:rsidR="00DE2542" w:rsidRPr="00523615" w:rsidRDefault="00DE2542" w:rsidP="004E14B0">
      <w:pPr>
        <w:spacing w:after="0" w:line="360" w:lineRule="auto"/>
        <w:jc w:val="both"/>
        <w:rPr>
          <w:rFonts w:ascii="Times New Roman" w:hAnsi="Times New Roman" w:cs="Times New Roman"/>
          <w:b/>
          <w:sz w:val="24"/>
          <w:szCs w:val="24"/>
        </w:rPr>
      </w:pPr>
    </w:p>
    <w:p w14:paraId="74CC4D77" w14:textId="77777777" w:rsidR="00DE2542" w:rsidRPr="00523615" w:rsidRDefault="00DE2542" w:rsidP="004E14B0">
      <w:pPr>
        <w:shd w:val="clear" w:color="auto" w:fill="FFFFFF"/>
        <w:spacing w:after="0" w:line="360" w:lineRule="auto"/>
        <w:jc w:val="both"/>
        <w:rPr>
          <w:rFonts w:ascii="Times New Roman" w:hAnsi="Times New Roman" w:cs="Times New Roman"/>
          <w:b/>
          <w:bCs/>
          <w:color w:val="000000" w:themeColor="text1"/>
          <w:sz w:val="24"/>
          <w:szCs w:val="24"/>
        </w:rPr>
      </w:pPr>
    </w:p>
    <w:p w14:paraId="5CC4CCB5" w14:textId="77777777" w:rsidR="00DE2542" w:rsidRPr="00523615" w:rsidRDefault="00DE2542" w:rsidP="004E14B0">
      <w:pPr>
        <w:keepNext/>
        <w:keepLines/>
        <w:spacing w:before="40" w:after="0" w:line="360" w:lineRule="auto"/>
        <w:jc w:val="both"/>
        <w:outlineLvl w:val="1"/>
        <w:rPr>
          <w:rFonts w:ascii="Times New Roman" w:eastAsia="SimSun" w:hAnsi="Times New Roman" w:cs="Times New Roman"/>
          <w:b/>
          <w:color w:val="000000" w:themeColor="text1"/>
          <w:sz w:val="24"/>
          <w:szCs w:val="24"/>
        </w:rPr>
      </w:pPr>
      <w:r w:rsidRPr="00523615">
        <w:rPr>
          <w:rFonts w:ascii="Times New Roman" w:eastAsia="SimSun" w:hAnsi="Times New Roman" w:cs="Times New Roman"/>
          <w:b/>
          <w:color w:val="000000" w:themeColor="text1"/>
          <w:sz w:val="24"/>
          <w:szCs w:val="24"/>
        </w:rPr>
        <w:t>Statement of the Problem</w:t>
      </w:r>
    </w:p>
    <w:p w14:paraId="04EE2CF9" w14:textId="77777777" w:rsidR="00DE2542" w:rsidRPr="00523615" w:rsidRDefault="00DE2542"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Rapid urbanization and poor drainage infrastructure in Port Harcourt, Nigeria have led to increased flooding, causing significant economic losses and risks to human health and safety. Port Harcourt has undergone rapid population growth and spatial expansion in recent decades, with built-up areas now covering over 50% of the city's land area. This proliferation of impervious surfaces has overwhelmed the natural drainage capacity and existing storm</w:t>
      </w:r>
      <w:r w:rsidR="00523615" w:rsidRPr="00523615">
        <w:rPr>
          <w:rFonts w:ascii="Times New Roman" w:hAnsi="Times New Roman" w:cs="Times New Roman"/>
          <w:sz w:val="24"/>
          <w:szCs w:val="24"/>
        </w:rPr>
        <w:t xml:space="preserve"> </w:t>
      </w:r>
      <w:r w:rsidRPr="00523615">
        <w:rPr>
          <w:rFonts w:ascii="Times New Roman" w:hAnsi="Times New Roman" w:cs="Times New Roman"/>
          <w:sz w:val="24"/>
          <w:szCs w:val="24"/>
        </w:rPr>
        <w:t xml:space="preserve">water infrastructure. The topography is flat with limited natural drainage, while existing drains are undersized, poorly integrated, and suffer from lack of maintenance. During the rainy season, intense precipitation events lead to recurrent urban flooding across Port Harcourt, especially in densely built-up areas with inadequate drainage. Flood waters often stagnate for prolonged periods, blocking roads, damaging property and infrastructure, disrupting economic activities, and increasing risks of waterborne diseases. Climate change projections indicate rainfall extremes will increase for Port </w:t>
      </w:r>
      <w:r w:rsidRPr="00523615">
        <w:rPr>
          <w:rFonts w:ascii="Times New Roman" w:hAnsi="Times New Roman" w:cs="Times New Roman"/>
          <w:sz w:val="24"/>
          <w:szCs w:val="24"/>
        </w:rPr>
        <w:lastRenderedPageBreak/>
        <w:t xml:space="preserve">Harcourt in the future. There is an urgent need for sustainable </w:t>
      </w:r>
      <w:r w:rsidR="00523615" w:rsidRPr="00523615">
        <w:rPr>
          <w:rFonts w:ascii="Times New Roman" w:hAnsi="Times New Roman" w:cs="Times New Roman"/>
          <w:sz w:val="24"/>
          <w:szCs w:val="24"/>
        </w:rPr>
        <w:t>storm water</w:t>
      </w:r>
      <w:r w:rsidRPr="00523615">
        <w:rPr>
          <w:rFonts w:ascii="Times New Roman" w:hAnsi="Times New Roman" w:cs="Times New Roman"/>
          <w:sz w:val="24"/>
          <w:szCs w:val="24"/>
        </w:rPr>
        <w:t xml:space="preserve"> management solutions to increase drainage capacity and mitigate increasing flood hazard across Port Harcourt. Also, research specific to Port Harcourt is still limited.</w:t>
      </w:r>
    </w:p>
    <w:p w14:paraId="4040118B" w14:textId="77777777" w:rsidR="00DE2542" w:rsidRPr="00523615" w:rsidRDefault="00DE2542" w:rsidP="004E14B0">
      <w:pPr>
        <w:spacing w:after="0" w:line="360" w:lineRule="auto"/>
        <w:jc w:val="both"/>
        <w:rPr>
          <w:rFonts w:ascii="Times New Roman" w:hAnsi="Times New Roman" w:cs="Times New Roman"/>
          <w:sz w:val="24"/>
          <w:szCs w:val="24"/>
        </w:rPr>
      </w:pPr>
    </w:p>
    <w:p w14:paraId="74EDC71A" w14:textId="77777777" w:rsidR="00DE2542" w:rsidRPr="00523615" w:rsidRDefault="00DE2542" w:rsidP="004E14B0">
      <w:pPr>
        <w:keepNext/>
        <w:keepLines/>
        <w:spacing w:before="40" w:after="0" w:line="360" w:lineRule="auto"/>
        <w:jc w:val="both"/>
        <w:outlineLvl w:val="1"/>
        <w:rPr>
          <w:rFonts w:ascii="Times New Roman" w:eastAsiaTheme="majorEastAsia" w:hAnsi="Times New Roman" w:cs="Times New Roman"/>
          <w:b/>
          <w:color w:val="000000" w:themeColor="text1"/>
          <w:sz w:val="24"/>
          <w:szCs w:val="24"/>
        </w:rPr>
      </w:pPr>
      <w:bookmarkStart w:id="1" w:name="_Toc176624596"/>
      <w:bookmarkStart w:id="2" w:name="_Toc178209293"/>
      <w:bookmarkStart w:id="3" w:name="_Toc178213282"/>
      <w:r w:rsidRPr="00523615">
        <w:rPr>
          <w:rFonts w:ascii="Times New Roman" w:eastAsiaTheme="majorEastAsia" w:hAnsi="Times New Roman" w:cs="Times New Roman"/>
          <w:color w:val="000000" w:themeColor="text1"/>
          <w:sz w:val="24"/>
          <w:szCs w:val="24"/>
        </w:rPr>
        <w:t xml:space="preserve"> Aim and Objectives</w:t>
      </w:r>
      <w:bookmarkEnd w:id="1"/>
      <w:bookmarkEnd w:id="2"/>
      <w:bookmarkEnd w:id="3"/>
    </w:p>
    <w:p w14:paraId="60FC26D5" w14:textId="77777777" w:rsidR="00DE2542" w:rsidRPr="00523615" w:rsidRDefault="00DE2542"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The aim of the stud</w:t>
      </w:r>
      <w:r w:rsidR="008C4527" w:rsidRPr="00523615">
        <w:rPr>
          <w:rFonts w:ascii="Times New Roman" w:hAnsi="Times New Roman" w:cs="Times New Roman"/>
          <w:sz w:val="24"/>
          <w:szCs w:val="24"/>
        </w:rPr>
        <w:t xml:space="preserve">y was to assess the </w:t>
      </w:r>
      <w:r w:rsidR="009B1C84" w:rsidRPr="00523615">
        <w:rPr>
          <w:rFonts w:ascii="Times New Roman" w:hAnsi="Times New Roman" w:cs="Times New Roman"/>
          <w:sz w:val="24"/>
          <w:szCs w:val="24"/>
        </w:rPr>
        <w:t>efficiency of</w:t>
      </w:r>
      <w:r w:rsidRPr="00523615">
        <w:rPr>
          <w:rFonts w:ascii="Times New Roman" w:hAnsi="Times New Roman" w:cs="Times New Roman"/>
          <w:sz w:val="24"/>
          <w:szCs w:val="24"/>
        </w:rPr>
        <w:t xml:space="preserve"> green infrastructure in managing storm water in Port Harcourt </w:t>
      </w:r>
      <w:r w:rsidR="008C4527" w:rsidRPr="00523615">
        <w:rPr>
          <w:rFonts w:ascii="Times New Roman" w:hAnsi="Times New Roman" w:cs="Times New Roman"/>
          <w:sz w:val="24"/>
          <w:szCs w:val="24"/>
        </w:rPr>
        <w:t>municipality</w:t>
      </w:r>
      <w:r w:rsidRPr="00523615">
        <w:rPr>
          <w:rFonts w:ascii="Times New Roman" w:hAnsi="Times New Roman" w:cs="Times New Roman"/>
          <w:sz w:val="24"/>
          <w:szCs w:val="24"/>
        </w:rPr>
        <w:t>.</w:t>
      </w:r>
    </w:p>
    <w:p w14:paraId="446A92EB" w14:textId="77777777" w:rsidR="00DE2542" w:rsidRPr="00523615" w:rsidRDefault="00DE2542" w:rsidP="004E14B0">
      <w:pPr>
        <w:spacing w:after="0" w:line="360" w:lineRule="auto"/>
        <w:jc w:val="both"/>
        <w:rPr>
          <w:rFonts w:ascii="Times New Roman" w:hAnsi="Times New Roman" w:cs="Times New Roman"/>
          <w:sz w:val="24"/>
          <w:szCs w:val="24"/>
        </w:rPr>
      </w:pPr>
    </w:p>
    <w:p w14:paraId="47931D88" w14:textId="77777777" w:rsidR="00DE2542" w:rsidRPr="00523615" w:rsidRDefault="00DE2542" w:rsidP="004E14B0">
      <w:pPr>
        <w:keepNext/>
        <w:keepLines/>
        <w:spacing w:before="40" w:after="0" w:line="360" w:lineRule="auto"/>
        <w:jc w:val="both"/>
        <w:outlineLvl w:val="1"/>
        <w:rPr>
          <w:rFonts w:ascii="Times New Roman" w:hAnsi="Times New Roman" w:cs="Times New Roman"/>
          <w:b/>
          <w:color w:val="000000" w:themeColor="text1"/>
          <w:sz w:val="24"/>
          <w:szCs w:val="24"/>
        </w:rPr>
      </w:pPr>
      <w:bookmarkStart w:id="4" w:name="_Toc178209294"/>
      <w:bookmarkStart w:id="5" w:name="_Toc178213283"/>
      <w:r w:rsidRPr="00523615">
        <w:rPr>
          <w:rFonts w:ascii="Times New Roman" w:hAnsi="Times New Roman" w:cs="Times New Roman"/>
          <w:b/>
          <w:color w:val="000000" w:themeColor="text1"/>
          <w:sz w:val="24"/>
          <w:szCs w:val="24"/>
        </w:rPr>
        <w:t>The Specific Objectives of the Study are;</w:t>
      </w:r>
      <w:bookmarkEnd w:id="4"/>
      <w:bookmarkEnd w:id="5"/>
    </w:p>
    <w:p w14:paraId="71E0D447" w14:textId="77777777" w:rsidR="00DE2542" w:rsidRPr="00523615" w:rsidRDefault="00384F94" w:rsidP="004E14B0">
      <w:pPr>
        <w:numPr>
          <w:ilvl w:val="0"/>
          <w:numId w:val="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I</w:t>
      </w:r>
      <w:r w:rsidR="00DE2542" w:rsidRPr="00523615">
        <w:rPr>
          <w:rFonts w:ascii="Times New Roman" w:hAnsi="Times New Roman" w:cs="Times New Roman"/>
          <w:sz w:val="24"/>
          <w:szCs w:val="24"/>
        </w:rPr>
        <w:t>dentify the available green i</w:t>
      </w:r>
      <w:r w:rsidR="009721B5">
        <w:rPr>
          <w:rFonts w:ascii="Times New Roman" w:hAnsi="Times New Roman" w:cs="Times New Roman"/>
          <w:sz w:val="24"/>
          <w:szCs w:val="24"/>
        </w:rPr>
        <w:t>nfrastructure in the study area;</w:t>
      </w:r>
    </w:p>
    <w:p w14:paraId="593C9AE2" w14:textId="77777777" w:rsidR="00DE2542" w:rsidRPr="00523615" w:rsidRDefault="00384F94" w:rsidP="004E14B0">
      <w:pPr>
        <w:numPr>
          <w:ilvl w:val="0"/>
          <w:numId w:val="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sidR="00DE2542" w:rsidRPr="00523615">
        <w:rPr>
          <w:rFonts w:ascii="Times New Roman" w:hAnsi="Times New Roman" w:cs="Times New Roman"/>
          <w:sz w:val="24"/>
          <w:szCs w:val="24"/>
        </w:rPr>
        <w:t>scertain the impact of different green infrastructure installations on storm-water ru</w:t>
      </w:r>
      <w:r w:rsidR="00361619">
        <w:rPr>
          <w:rFonts w:ascii="Times New Roman" w:hAnsi="Times New Roman" w:cs="Times New Roman"/>
          <w:sz w:val="24"/>
          <w:szCs w:val="24"/>
        </w:rPr>
        <w:t>noff reduction in Port Harcourt municipality</w:t>
      </w:r>
      <w:r w:rsidR="009721B5">
        <w:rPr>
          <w:rFonts w:ascii="Times New Roman" w:hAnsi="Times New Roman" w:cs="Times New Roman"/>
          <w:sz w:val="24"/>
          <w:szCs w:val="24"/>
        </w:rPr>
        <w:t>;</w:t>
      </w:r>
    </w:p>
    <w:p w14:paraId="050EA9F2" w14:textId="77777777" w:rsidR="00DE2542" w:rsidRPr="00523615" w:rsidRDefault="00384F94" w:rsidP="004E14B0">
      <w:pPr>
        <w:numPr>
          <w:ilvl w:val="0"/>
          <w:numId w:val="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I</w:t>
      </w:r>
      <w:r w:rsidR="002A69A0" w:rsidRPr="00523615">
        <w:rPr>
          <w:rFonts w:ascii="Times New Roman" w:hAnsi="Times New Roman" w:cs="Times New Roman"/>
          <w:sz w:val="24"/>
          <w:szCs w:val="24"/>
        </w:rPr>
        <w:t xml:space="preserve">dentify the effects </w:t>
      </w:r>
      <w:r w:rsidR="00DE2542" w:rsidRPr="00523615">
        <w:rPr>
          <w:rFonts w:ascii="Times New Roman" w:hAnsi="Times New Roman" w:cs="Times New Roman"/>
          <w:sz w:val="24"/>
          <w:szCs w:val="24"/>
        </w:rPr>
        <w:t>of uncontrolle</w:t>
      </w:r>
      <w:r w:rsidR="009721B5">
        <w:rPr>
          <w:rFonts w:ascii="Times New Roman" w:hAnsi="Times New Roman" w:cs="Times New Roman"/>
          <w:sz w:val="24"/>
          <w:szCs w:val="24"/>
        </w:rPr>
        <w:t xml:space="preserve">d storm-water in the study area and </w:t>
      </w:r>
    </w:p>
    <w:p w14:paraId="1E9A543A" w14:textId="77777777" w:rsidR="00DE2542" w:rsidRPr="00523615" w:rsidRDefault="009721B5" w:rsidP="004E14B0">
      <w:pPr>
        <w:numPr>
          <w:ilvl w:val="0"/>
          <w:numId w:val="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w:t>
      </w:r>
      <w:r w:rsidR="00DE2542" w:rsidRPr="00523615">
        <w:rPr>
          <w:rFonts w:ascii="Times New Roman" w:hAnsi="Times New Roman" w:cs="Times New Roman"/>
          <w:sz w:val="24"/>
          <w:szCs w:val="24"/>
        </w:rPr>
        <w:t>ssess public perception about green infrastructure technologies in residential areas of Port Harcourt municipality-</w:t>
      </w:r>
    </w:p>
    <w:p w14:paraId="219DE819" w14:textId="77777777" w:rsidR="00DE2542" w:rsidRPr="00523615" w:rsidRDefault="00DE2542" w:rsidP="004E14B0">
      <w:pPr>
        <w:spacing w:after="0" w:line="360" w:lineRule="auto"/>
        <w:jc w:val="both"/>
        <w:rPr>
          <w:rFonts w:ascii="Times New Roman" w:hAnsi="Times New Roman" w:cs="Times New Roman"/>
          <w:sz w:val="24"/>
          <w:szCs w:val="24"/>
        </w:rPr>
      </w:pPr>
    </w:p>
    <w:p w14:paraId="41DDD54F" w14:textId="77777777" w:rsidR="00DE2542" w:rsidRDefault="00DE2542" w:rsidP="004E14B0">
      <w:pPr>
        <w:spacing w:after="0"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The Study Area</w:t>
      </w:r>
    </w:p>
    <w:p w14:paraId="764D0373" w14:textId="77777777" w:rsidR="00EB32BF" w:rsidRPr="00405535" w:rsidRDefault="00EB32BF" w:rsidP="009B1C84">
      <w:pPr>
        <w:tabs>
          <w:tab w:val="left" w:pos="4950"/>
        </w:tabs>
        <w:spacing w:after="0" w:line="360" w:lineRule="auto"/>
        <w:jc w:val="both"/>
        <w:rPr>
          <w:rFonts w:ascii="Times New Roman" w:hAnsi="Times New Roman" w:cs="Times New Roman"/>
          <w:sz w:val="24"/>
          <w:szCs w:val="24"/>
        </w:rPr>
      </w:pPr>
      <w:r w:rsidRPr="00405535">
        <w:rPr>
          <w:rFonts w:ascii="Times New Roman" w:hAnsi="Times New Roman" w:cs="Times New Roman"/>
          <w:color w:val="262626" w:themeColor="text1" w:themeTint="D9"/>
          <w:sz w:val="24"/>
          <w:szCs w:val="24"/>
        </w:rPr>
        <w:t xml:space="preserve">Rivers State, one of Nigeria’s thirty-six (36) states was created in1967 from the then Eastern Region by Decree No 19 of 1967 with Port Harcourt as the capital. It was </w:t>
      </w:r>
      <w:r w:rsidRPr="00405535">
        <w:rPr>
          <w:rFonts w:ascii="Times New Roman" w:hAnsi="Times New Roman" w:cs="Times New Roman"/>
          <w:sz w:val="24"/>
          <w:szCs w:val="24"/>
        </w:rPr>
        <w:t xml:space="preserve">named after the many rivers that surrounded its territory. It was once referred to as the Oil Rivers Protectorate due to its role in the trades of the last two centuries. The state is rich in hydrocarbon, hence accounts for </w:t>
      </w:r>
    </w:p>
    <w:p w14:paraId="038A451F" w14:textId="77777777" w:rsidR="00EB32BF" w:rsidRPr="00405535" w:rsidRDefault="00EB32BF" w:rsidP="009B1C84">
      <w:pPr>
        <w:tabs>
          <w:tab w:val="left" w:pos="4950"/>
        </w:tabs>
        <w:spacing w:after="0" w:line="360" w:lineRule="auto"/>
        <w:jc w:val="both"/>
        <w:rPr>
          <w:rFonts w:ascii="Times New Roman" w:hAnsi="Times New Roman" w:cs="Times New Roman"/>
          <w:sz w:val="24"/>
          <w:szCs w:val="24"/>
        </w:rPr>
      </w:pPr>
      <w:r w:rsidRPr="00405535">
        <w:rPr>
          <w:rFonts w:ascii="Times New Roman" w:hAnsi="Times New Roman" w:cs="Times New Roman"/>
          <w:sz w:val="24"/>
          <w:szCs w:val="24"/>
        </w:rPr>
        <w:t>the huge part of the nation’s foreign exchange.  It also, accounts for over 48% of the crude oil produced offshore and 100% of liquefied natural gas. Rivers State is economically significant, hence, the name “Treasure Base of the Nation”.</w:t>
      </w:r>
    </w:p>
    <w:p w14:paraId="6A8A70EE" w14:textId="77777777" w:rsidR="00EB32BF" w:rsidRPr="00405535" w:rsidRDefault="00EB32BF" w:rsidP="009B1C84">
      <w:pPr>
        <w:tabs>
          <w:tab w:val="left" w:pos="4950"/>
        </w:tabs>
        <w:spacing w:after="0" w:line="360" w:lineRule="auto"/>
        <w:jc w:val="both"/>
        <w:rPr>
          <w:rFonts w:ascii="Times New Roman" w:hAnsi="Times New Roman" w:cs="Times New Roman"/>
          <w:color w:val="000000" w:themeColor="text1"/>
          <w:sz w:val="24"/>
          <w:szCs w:val="24"/>
        </w:rPr>
      </w:pPr>
      <w:r w:rsidRPr="00405535">
        <w:rPr>
          <w:rFonts w:ascii="Times New Roman" w:hAnsi="Times New Roman" w:cs="Times New Roman"/>
          <w:sz w:val="24"/>
          <w:szCs w:val="24"/>
        </w:rPr>
        <w:t xml:space="preserve"> </w:t>
      </w:r>
      <w:r w:rsidRPr="00405535">
        <w:rPr>
          <w:rFonts w:ascii="Times New Roman" w:hAnsi="Times New Roman" w:cs="Times New Roman"/>
          <w:color w:val="000000" w:themeColor="text1"/>
          <w:sz w:val="24"/>
          <w:szCs w:val="24"/>
        </w:rPr>
        <w:t xml:space="preserve">Rivers State is bounded on the South by the </w:t>
      </w:r>
      <w:hyperlink r:id="rId13" w:tooltip="Atlantic Ocean" w:history="1">
        <w:r w:rsidRPr="00405535">
          <w:rPr>
            <w:rFonts w:ascii="Times New Roman" w:hAnsi="Times New Roman" w:cs="Times New Roman"/>
            <w:color w:val="000000" w:themeColor="text1"/>
            <w:sz w:val="24"/>
            <w:szCs w:val="24"/>
          </w:rPr>
          <w:t>Atlantic Ocean</w:t>
        </w:r>
      </w:hyperlink>
      <w:r w:rsidRPr="00405535">
        <w:rPr>
          <w:rFonts w:ascii="Times New Roman" w:hAnsi="Times New Roman" w:cs="Times New Roman"/>
          <w:color w:val="000000" w:themeColor="text1"/>
          <w:sz w:val="24"/>
          <w:szCs w:val="24"/>
        </w:rPr>
        <w:t xml:space="preserve">, to the North , </w:t>
      </w:r>
      <w:hyperlink r:id="rId14" w:tooltip="Abia State" w:history="1">
        <w:r w:rsidRPr="00405535">
          <w:rPr>
            <w:rFonts w:ascii="Times New Roman" w:hAnsi="Times New Roman" w:cs="Times New Roman"/>
            <w:color w:val="000000" w:themeColor="text1"/>
            <w:sz w:val="24"/>
            <w:szCs w:val="24"/>
          </w:rPr>
          <w:t>Abia</w:t>
        </w:r>
      </w:hyperlink>
      <w:r w:rsidRPr="00405535">
        <w:rPr>
          <w:rFonts w:ascii="Times New Roman" w:hAnsi="Times New Roman" w:cs="Times New Roman"/>
          <w:color w:val="000000" w:themeColor="text1"/>
          <w:sz w:val="24"/>
          <w:szCs w:val="24"/>
        </w:rPr>
        <w:t xml:space="preserve">  Imo and </w:t>
      </w:r>
      <w:hyperlink r:id="rId15" w:tooltip="Anambra State" w:history="1">
        <w:r w:rsidRPr="00405535">
          <w:rPr>
            <w:rFonts w:ascii="Times New Roman" w:hAnsi="Times New Roman" w:cs="Times New Roman"/>
            <w:color w:val="000000" w:themeColor="text1"/>
            <w:sz w:val="24"/>
            <w:szCs w:val="24"/>
          </w:rPr>
          <w:t>Anambra</w:t>
        </w:r>
      </w:hyperlink>
      <w:r w:rsidRPr="00405535">
        <w:rPr>
          <w:rFonts w:ascii="Times New Roman" w:hAnsi="Times New Roman" w:cs="Times New Roman"/>
          <w:color w:val="000000" w:themeColor="text1"/>
          <w:sz w:val="24"/>
          <w:szCs w:val="24"/>
        </w:rPr>
        <w:t xml:space="preserve"> States, to the East by </w:t>
      </w:r>
      <w:hyperlink r:id="rId16" w:tooltip="Akwa Ibom" w:history="1">
        <w:r w:rsidRPr="00405535">
          <w:rPr>
            <w:rFonts w:ascii="Times New Roman" w:hAnsi="Times New Roman" w:cs="Times New Roman"/>
            <w:color w:val="000000" w:themeColor="text1"/>
            <w:sz w:val="24"/>
            <w:szCs w:val="24"/>
          </w:rPr>
          <w:t>Akwa Ibom</w:t>
        </w:r>
      </w:hyperlink>
      <w:r w:rsidRPr="00405535">
        <w:rPr>
          <w:rFonts w:ascii="Times New Roman" w:hAnsi="Times New Roman" w:cs="Times New Roman"/>
          <w:color w:val="000000" w:themeColor="text1"/>
          <w:sz w:val="24"/>
          <w:szCs w:val="24"/>
        </w:rPr>
        <w:t xml:space="preserve"> State, and to the West by </w:t>
      </w:r>
      <w:hyperlink r:id="rId17" w:tooltip="Bayelsa" w:history="1">
        <w:r w:rsidRPr="00405535">
          <w:rPr>
            <w:rFonts w:ascii="Times New Roman" w:hAnsi="Times New Roman" w:cs="Times New Roman"/>
            <w:color w:val="000000" w:themeColor="text1"/>
            <w:sz w:val="24"/>
            <w:szCs w:val="24"/>
          </w:rPr>
          <w:t>Bayelsa</w:t>
        </w:r>
      </w:hyperlink>
      <w:r w:rsidRPr="00405535">
        <w:rPr>
          <w:rFonts w:ascii="Times New Roman" w:hAnsi="Times New Roman" w:cs="Times New Roman"/>
          <w:color w:val="000000" w:themeColor="text1"/>
          <w:sz w:val="24"/>
          <w:szCs w:val="24"/>
        </w:rPr>
        <w:t xml:space="preserve"> and </w:t>
      </w:r>
      <w:hyperlink r:id="rId18" w:tooltip="Delta State, Nigeria" w:history="1">
        <w:r w:rsidRPr="00405535">
          <w:rPr>
            <w:rFonts w:ascii="Times New Roman" w:hAnsi="Times New Roman" w:cs="Times New Roman"/>
            <w:color w:val="000000" w:themeColor="text1"/>
            <w:sz w:val="24"/>
            <w:szCs w:val="24"/>
          </w:rPr>
          <w:t>Delta</w:t>
        </w:r>
      </w:hyperlink>
      <w:r w:rsidRPr="00405535">
        <w:rPr>
          <w:rFonts w:ascii="Times New Roman" w:hAnsi="Times New Roman" w:cs="Times New Roman"/>
          <w:color w:val="000000" w:themeColor="text1"/>
          <w:sz w:val="24"/>
          <w:szCs w:val="24"/>
        </w:rPr>
        <w:t xml:space="preserve"> states.  It has a relatively plain topography with several networks of rivers and tributaries such as the New Calabar River, Bonny, </w:t>
      </w:r>
      <w:proofErr w:type="spellStart"/>
      <w:r w:rsidRPr="00405535">
        <w:rPr>
          <w:rFonts w:ascii="Times New Roman" w:hAnsi="Times New Roman" w:cs="Times New Roman"/>
          <w:color w:val="000000" w:themeColor="text1"/>
          <w:sz w:val="24"/>
          <w:szCs w:val="24"/>
        </w:rPr>
        <w:t>Orashi</w:t>
      </w:r>
      <w:proofErr w:type="spellEnd"/>
      <w:r w:rsidRPr="00405535">
        <w:rPr>
          <w:rFonts w:ascii="Times New Roman" w:hAnsi="Times New Roman" w:cs="Times New Roman"/>
          <w:color w:val="000000" w:themeColor="text1"/>
          <w:sz w:val="24"/>
          <w:szCs w:val="24"/>
        </w:rPr>
        <w:t xml:space="preserve"> and others. The State has a population of 5,185,420 million people.</w:t>
      </w:r>
    </w:p>
    <w:p w14:paraId="5C1B3CEA" w14:textId="77777777" w:rsidR="00EB32BF" w:rsidRPr="00BC4A00" w:rsidRDefault="00EB32BF" w:rsidP="009B1C84">
      <w:pPr>
        <w:tabs>
          <w:tab w:val="left" w:pos="4950"/>
          <w:tab w:val="left" w:pos="8010"/>
        </w:tabs>
        <w:spacing w:after="0" w:line="360" w:lineRule="auto"/>
        <w:jc w:val="both"/>
        <w:rPr>
          <w:rFonts w:ascii="Times New Roman" w:hAnsi="Times New Roman" w:cs="Times New Roman"/>
          <w:color w:val="262626" w:themeColor="text1" w:themeTint="D9"/>
          <w:sz w:val="24"/>
          <w:szCs w:val="24"/>
        </w:rPr>
      </w:pPr>
      <w:r w:rsidRPr="00405535">
        <w:rPr>
          <w:rFonts w:ascii="Times New Roman" w:hAnsi="Times New Roman" w:cs="Times New Roman"/>
          <w:color w:val="262626" w:themeColor="text1" w:themeTint="D9"/>
          <w:sz w:val="24"/>
          <w:szCs w:val="24"/>
        </w:rPr>
        <w:t xml:space="preserve">Port Harcourt </w:t>
      </w:r>
      <w:r>
        <w:rPr>
          <w:rFonts w:ascii="Times New Roman" w:hAnsi="Times New Roman" w:cs="Times New Roman"/>
          <w:color w:val="262626" w:themeColor="text1" w:themeTint="D9"/>
          <w:sz w:val="24"/>
          <w:szCs w:val="24"/>
        </w:rPr>
        <w:t>municipality is the capital c</w:t>
      </w:r>
      <w:r w:rsidRPr="00405535">
        <w:rPr>
          <w:rFonts w:ascii="Times New Roman" w:hAnsi="Times New Roman" w:cs="Times New Roman"/>
          <w:color w:val="262626" w:themeColor="text1" w:themeTint="D9"/>
          <w:sz w:val="24"/>
          <w:szCs w:val="24"/>
        </w:rPr>
        <w:t xml:space="preserve">ity of Rivers State and   the first </w:t>
      </w:r>
      <w:proofErr w:type="spellStart"/>
      <w:r w:rsidRPr="00405535">
        <w:rPr>
          <w:rFonts w:ascii="Times New Roman" w:hAnsi="Times New Roman" w:cs="Times New Roman"/>
          <w:color w:val="262626" w:themeColor="text1" w:themeTint="D9"/>
          <w:sz w:val="24"/>
          <w:szCs w:val="24"/>
        </w:rPr>
        <w:t>centre</w:t>
      </w:r>
      <w:proofErr w:type="spellEnd"/>
      <w:r w:rsidRPr="00405535">
        <w:rPr>
          <w:rFonts w:ascii="Times New Roman" w:hAnsi="Times New Roman" w:cs="Times New Roman"/>
          <w:color w:val="262626" w:themeColor="text1" w:themeTint="D9"/>
          <w:sz w:val="24"/>
          <w:szCs w:val="24"/>
        </w:rPr>
        <w:t xml:space="preserve"> of business activities in the state. It is one of the core areas and is located on the Eastern part of the State. It lies approximately 4</w:t>
      </w:r>
      <w:r w:rsidRPr="00405535">
        <w:rPr>
          <w:rFonts w:ascii="Times New Roman" w:hAnsi="Times New Roman" w:cs="Times New Roman"/>
          <w:color w:val="262626" w:themeColor="text1" w:themeTint="D9"/>
          <w:sz w:val="24"/>
          <w:szCs w:val="24"/>
          <w:vertAlign w:val="superscript"/>
        </w:rPr>
        <w:t xml:space="preserve">o </w:t>
      </w:r>
      <w:r w:rsidRPr="00405535">
        <w:rPr>
          <w:rFonts w:ascii="Times New Roman" w:hAnsi="Times New Roman" w:cs="Times New Roman"/>
          <w:color w:val="262626" w:themeColor="text1" w:themeTint="D9"/>
          <w:sz w:val="24"/>
          <w:szCs w:val="24"/>
        </w:rPr>
        <w:t>42’ North and 4</w:t>
      </w:r>
      <w:r w:rsidRPr="00405535">
        <w:rPr>
          <w:rFonts w:ascii="Times New Roman" w:hAnsi="Times New Roman" w:cs="Times New Roman"/>
          <w:color w:val="262626" w:themeColor="text1" w:themeTint="D9"/>
          <w:sz w:val="24"/>
          <w:szCs w:val="24"/>
          <w:vertAlign w:val="superscript"/>
        </w:rPr>
        <w:t>o</w:t>
      </w:r>
      <w:r w:rsidRPr="00405535">
        <w:rPr>
          <w:rFonts w:ascii="Times New Roman" w:hAnsi="Times New Roman" w:cs="Times New Roman"/>
          <w:color w:val="262626" w:themeColor="text1" w:themeTint="D9"/>
          <w:sz w:val="24"/>
          <w:szCs w:val="24"/>
        </w:rPr>
        <w:t xml:space="preserve"> 47’. It is bounded by Obio/ Akpor local Government Area </w:t>
      </w:r>
      <w:r w:rsidRPr="00405535">
        <w:rPr>
          <w:rFonts w:ascii="Times New Roman" w:hAnsi="Times New Roman" w:cs="Times New Roman"/>
          <w:color w:val="262626" w:themeColor="text1" w:themeTint="D9"/>
          <w:sz w:val="24"/>
          <w:szCs w:val="24"/>
        </w:rPr>
        <w:lastRenderedPageBreak/>
        <w:t xml:space="preserve">at the North, </w:t>
      </w:r>
      <w:proofErr w:type="spellStart"/>
      <w:r w:rsidRPr="00405535">
        <w:rPr>
          <w:rFonts w:ascii="Times New Roman" w:hAnsi="Times New Roman" w:cs="Times New Roman"/>
          <w:color w:val="262626" w:themeColor="text1" w:themeTint="D9"/>
          <w:sz w:val="24"/>
          <w:szCs w:val="24"/>
        </w:rPr>
        <w:t>Okirika</w:t>
      </w:r>
      <w:proofErr w:type="spellEnd"/>
      <w:r w:rsidRPr="00405535">
        <w:rPr>
          <w:rFonts w:ascii="Times New Roman" w:hAnsi="Times New Roman" w:cs="Times New Roman"/>
          <w:color w:val="262626" w:themeColor="text1" w:themeTint="D9"/>
          <w:sz w:val="24"/>
          <w:szCs w:val="24"/>
        </w:rPr>
        <w:t xml:space="preserve"> at the North East to the South by the Bonny </w:t>
      </w:r>
      <w:proofErr w:type="gramStart"/>
      <w:r w:rsidRPr="00405535">
        <w:rPr>
          <w:rFonts w:ascii="Times New Roman" w:hAnsi="Times New Roman" w:cs="Times New Roman"/>
          <w:color w:val="262626" w:themeColor="text1" w:themeTint="D9"/>
          <w:sz w:val="24"/>
          <w:szCs w:val="24"/>
        </w:rPr>
        <w:t>River  and</w:t>
      </w:r>
      <w:proofErr w:type="gramEnd"/>
      <w:r w:rsidRPr="00405535">
        <w:rPr>
          <w:rFonts w:ascii="Times New Roman" w:hAnsi="Times New Roman" w:cs="Times New Roman"/>
          <w:color w:val="262626" w:themeColor="text1" w:themeTint="D9"/>
          <w:sz w:val="24"/>
          <w:szCs w:val="24"/>
        </w:rPr>
        <w:t xml:space="preserve"> Its topography is relatively flat with about 3.3m above sea level. It covers a land mass of about 360 km</w:t>
      </w:r>
      <w:r w:rsidRPr="00405535">
        <w:rPr>
          <w:rFonts w:ascii="Times New Roman" w:hAnsi="Times New Roman" w:cs="Times New Roman"/>
          <w:color w:val="262626" w:themeColor="text1" w:themeTint="D9"/>
          <w:sz w:val="24"/>
          <w:szCs w:val="24"/>
          <w:vertAlign w:val="superscript"/>
        </w:rPr>
        <w:t>2</w:t>
      </w:r>
    </w:p>
    <w:p w14:paraId="1BFCD0C6" w14:textId="77777777" w:rsidR="00EB32BF" w:rsidRPr="00523615" w:rsidRDefault="00EB32BF" w:rsidP="009B1C84">
      <w:pPr>
        <w:spacing w:after="0" w:line="360" w:lineRule="auto"/>
        <w:jc w:val="both"/>
        <w:rPr>
          <w:rFonts w:ascii="Times New Roman" w:hAnsi="Times New Roman" w:cs="Times New Roman"/>
          <w:b/>
          <w:sz w:val="24"/>
          <w:szCs w:val="24"/>
        </w:rPr>
      </w:pPr>
    </w:p>
    <w:p w14:paraId="4CE207C2" w14:textId="77777777" w:rsidR="00EB32BF" w:rsidRPr="00523615" w:rsidRDefault="00EB32BF" w:rsidP="009B1C84">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 xml:space="preserve">Port </w:t>
      </w:r>
      <w:proofErr w:type="gramStart"/>
      <w:r w:rsidRPr="00523615">
        <w:rPr>
          <w:rFonts w:ascii="Times New Roman" w:hAnsi="Times New Roman" w:cs="Times New Roman"/>
          <w:sz w:val="24"/>
          <w:szCs w:val="24"/>
        </w:rPr>
        <w:t>Harcourt  Municipality</w:t>
      </w:r>
      <w:proofErr w:type="gramEnd"/>
      <w:r w:rsidRPr="00523615">
        <w:rPr>
          <w:rFonts w:ascii="Times New Roman" w:hAnsi="Times New Roman" w:cs="Times New Roman"/>
          <w:sz w:val="24"/>
          <w:szCs w:val="24"/>
        </w:rPr>
        <w:t xml:space="preserve"> is characterized by its location in Niger Delta region of southern Nigeria. This are</w:t>
      </w:r>
      <w:r>
        <w:rPr>
          <w:rFonts w:ascii="Times New Roman" w:hAnsi="Times New Roman" w:cs="Times New Roman"/>
          <w:sz w:val="24"/>
          <w:szCs w:val="24"/>
        </w:rPr>
        <w:t>a</w:t>
      </w:r>
      <w:r w:rsidRPr="00523615">
        <w:rPr>
          <w:rFonts w:ascii="Times New Roman" w:hAnsi="Times New Roman" w:cs="Times New Roman"/>
          <w:sz w:val="24"/>
          <w:szCs w:val="24"/>
        </w:rPr>
        <w:t xml:space="preserve"> is a part of the expensive River Niger flood plain, situated approximately 52 kilometers from the Gulf of Guinea</w:t>
      </w:r>
    </w:p>
    <w:p w14:paraId="1650706D" w14:textId="77777777" w:rsidR="00EB32BF" w:rsidRPr="00523615" w:rsidRDefault="00EB32BF" w:rsidP="009B1C84">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 xml:space="preserve">The terrain of Port Harcourt </w:t>
      </w:r>
      <w:r>
        <w:rPr>
          <w:rFonts w:ascii="Times New Roman" w:hAnsi="Times New Roman" w:cs="Times New Roman"/>
          <w:sz w:val="24"/>
          <w:szCs w:val="24"/>
        </w:rPr>
        <w:t>municipality</w:t>
      </w:r>
      <w:r w:rsidRPr="00523615">
        <w:rPr>
          <w:rFonts w:ascii="Times New Roman" w:hAnsi="Times New Roman" w:cs="Times New Roman"/>
          <w:sz w:val="24"/>
          <w:szCs w:val="24"/>
        </w:rPr>
        <w:t xml:space="preserve"> is predominantly low-lying, with an average elevation of about 12 meters above sea level. This low elevation is typical of delta regions and makes the area prone to flooding, especially during heavy rainfall or tidal surges. While the landscape is mostly flat, it is not entirely uniform. Some areas exhibit slightly undulating terrain, creating gentle slope and minor elevations. Natural levees along river banks from slightly raised areas, adding subtle variation to the otherwise flat topography. One of the defining features of Port Harcourt LGA's topography is its intricate network of waterways. The area is interlaced with numerous creeks, rivers, and tributaries, with the Bonny River being the most prominent. It flows along the western edge of the LGA. Other significant water bodies include the New Calabar River, </w:t>
      </w:r>
      <w:proofErr w:type="spellStart"/>
      <w:r w:rsidRPr="00523615">
        <w:rPr>
          <w:rFonts w:ascii="Times New Roman" w:hAnsi="Times New Roman" w:cs="Times New Roman"/>
          <w:sz w:val="24"/>
          <w:szCs w:val="24"/>
        </w:rPr>
        <w:t>Okpoka</w:t>
      </w:r>
      <w:proofErr w:type="spellEnd"/>
      <w:r w:rsidRPr="00523615">
        <w:rPr>
          <w:rFonts w:ascii="Times New Roman" w:hAnsi="Times New Roman" w:cs="Times New Roman"/>
          <w:sz w:val="24"/>
          <w:szCs w:val="24"/>
        </w:rPr>
        <w:t xml:space="preserve"> Creek, and </w:t>
      </w:r>
      <w:proofErr w:type="spellStart"/>
      <w:r w:rsidRPr="00523615">
        <w:rPr>
          <w:rFonts w:ascii="Times New Roman" w:hAnsi="Times New Roman" w:cs="Times New Roman"/>
          <w:sz w:val="24"/>
          <w:szCs w:val="24"/>
        </w:rPr>
        <w:t>Amadi</w:t>
      </w:r>
      <w:proofErr w:type="spellEnd"/>
      <w:r w:rsidRPr="00523615">
        <w:rPr>
          <w:rFonts w:ascii="Times New Roman" w:hAnsi="Times New Roman" w:cs="Times New Roman"/>
          <w:sz w:val="24"/>
          <w:szCs w:val="24"/>
        </w:rPr>
        <w:t xml:space="preserve"> Creek. These waterways not only shape the landscape but also play crucial roles in local transportation, fishing, and act as natural drainage systems.</w:t>
      </w:r>
    </w:p>
    <w:p w14:paraId="26F5BBFF" w14:textId="77777777" w:rsidR="00EB32BF" w:rsidRPr="00523615" w:rsidRDefault="00EB32BF" w:rsidP="009B1C84">
      <w:pPr>
        <w:keepNext/>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As one moves towards the southern parts of the LGA, the landscape transitions into coastal plains and mangrove swamps. The coastal plains are low-lying areas that gradually slope towards the sea, while mangrove swamps dominate the tidal zones. These mangrove areas are characterized by dense vegetation adapted to brackish water conditions and serve as natural buffers against coastal erosion.</w:t>
      </w:r>
    </w:p>
    <w:p w14:paraId="3C39FA88" w14:textId="77777777" w:rsidR="00EB32BF" w:rsidRDefault="00EB32BF" w:rsidP="004E14B0">
      <w:pPr>
        <w:spacing w:after="0" w:line="360" w:lineRule="auto"/>
        <w:jc w:val="both"/>
        <w:rPr>
          <w:rFonts w:ascii="Times New Roman" w:hAnsi="Times New Roman" w:cs="Times New Roman"/>
          <w:b/>
          <w:sz w:val="24"/>
          <w:szCs w:val="24"/>
        </w:rPr>
      </w:pPr>
    </w:p>
    <w:p w14:paraId="174D0588" w14:textId="77777777" w:rsidR="00BC4A00" w:rsidRDefault="00BC4A00" w:rsidP="00BC4A00">
      <w:r>
        <w:rPr>
          <w:noProof/>
        </w:rPr>
        <w:lastRenderedPageBreak/>
        <w:drawing>
          <wp:inline distT="0" distB="0" distL="0" distR="0" wp14:anchorId="2093EDC7" wp14:editId="6615A476">
            <wp:extent cx="5553075" cy="450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3710" cy="4505840"/>
                    </a:xfrm>
                    <a:prstGeom prst="rect">
                      <a:avLst/>
                    </a:prstGeom>
                    <a:noFill/>
                  </pic:spPr>
                </pic:pic>
              </a:graphicData>
            </a:graphic>
          </wp:inline>
        </w:drawing>
      </w:r>
    </w:p>
    <w:p w14:paraId="00D9E8E2" w14:textId="77777777" w:rsidR="00BC4A00" w:rsidRPr="009B1C84" w:rsidRDefault="00BC4A00" w:rsidP="009B1C84">
      <w:pPr>
        <w:spacing w:after="0" w:line="240" w:lineRule="auto"/>
        <w:jc w:val="center"/>
        <w:rPr>
          <w:rFonts w:ascii="Times New Roman" w:hAnsi="Times New Roman" w:cs="Times New Roman"/>
          <w:b/>
          <w:sz w:val="20"/>
          <w:szCs w:val="20"/>
        </w:rPr>
      </w:pPr>
      <w:r w:rsidRPr="009B1C84">
        <w:rPr>
          <w:rFonts w:ascii="Times New Roman" w:hAnsi="Times New Roman" w:cs="Times New Roman"/>
          <w:b/>
          <w:sz w:val="20"/>
          <w:szCs w:val="20"/>
        </w:rPr>
        <w:t>Map of Rivers State Showing Port Harcourt Local Government area verged red</w:t>
      </w:r>
    </w:p>
    <w:p w14:paraId="42C7DB9A" w14:textId="77777777" w:rsidR="009B1C84" w:rsidRDefault="00BC4A00" w:rsidP="009B1C84">
      <w:pPr>
        <w:keepNext/>
        <w:keepLines/>
        <w:spacing w:before="200" w:after="0" w:line="240" w:lineRule="auto"/>
        <w:outlineLvl w:val="1"/>
        <w:rPr>
          <w:rFonts w:ascii="Times New Roman" w:eastAsiaTheme="majorEastAsia" w:hAnsi="Times New Roman" w:cs="Times New Roman"/>
          <w:b/>
          <w:bCs/>
          <w:sz w:val="20"/>
          <w:szCs w:val="20"/>
        </w:rPr>
      </w:pPr>
      <w:bookmarkStart w:id="6" w:name="_Toc69743275"/>
      <w:bookmarkStart w:id="7" w:name="_Toc90272345"/>
      <w:bookmarkStart w:id="8" w:name="_Toc102816787"/>
      <w:r w:rsidRPr="009B1C84">
        <w:rPr>
          <w:rFonts w:ascii="Times New Roman" w:eastAsiaTheme="majorEastAsia" w:hAnsi="Times New Roman" w:cs="Times New Roman"/>
          <w:b/>
          <w:bCs/>
          <w:sz w:val="20"/>
          <w:szCs w:val="20"/>
        </w:rPr>
        <w:t xml:space="preserve">                 Geographical Location</w:t>
      </w:r>
      <w:bookmarkEnd w:id="6"/>
      <w:bookmarkEnd w:id="7"/>
      <w:bookmarkEnd w:id="8"/>
      <w:r w:rsidRPr="009B1C84">
        <w:rPr>
          <w:rFonts w:ascii="Times New Roman" w:eastAsiaTheme="majorEastAsia" w:hAnsi="Times New Roman" w:cs="Times New Roman"/>
          <w:b/>
          <w:bCs/>
          <w:sz w:val="20"/>
          <w:szCs w:val="20"/>
        </w:rPr>
        <w:t xml:space="preserve"> </w:t>
      </w:r>
    </w:p>
    <w:p w14:paraId="084070F3" w14:textId="77777777" w:rsidR="00BC4A00" w:rsidRPr="00201086" w:rsidRDefault="009B1C84" w:rsidP="009B1C84">
      <w:pPr>
        <w:keepNext/>
        <w:keepLines/>
        <w:spacing w:before="200" w:after="0" w:line="240" w:lineRule="auto"/>
        <w:outlineLvl w:val="1"/>
        <w:rPr>
          <w:rFonts w:ascii="Times New Roman" w:eastAsiaTheme="majorEastAsia" w:hAnsi="Times New Roman" w:cs="Times New Roman"/>
          <w:b/>
          <w:bCs/>
          <w:sz w:val="24"/>
          <w:szCs w:val="24"/>
        </w:rPr>
      </w:pPr>
      <w:r>
        <w:rPr>
          <w:rFonts w:ascii="Times New Roman" w:eastAsiaTheme="majorEastAsia" w:hAnsi="Times New Roman" w:cs="Times New Roman"/>
          <w:b/>
          <w:bCs/>
          <w:sz w:val="20"/>
          <w:szCs w:val="20"/>
        </w:rPr>
        <w:t xml:space="preserve">       Source:</w:t>
      </w:r>
      <w:r w:rsidR="00BC4A00" w:rsidRPr="009B1C84">
        <w:rPr>
          <w:rFonts w:ascii="Times New Roman" w:eastAsiaTheme="majorEastAsia" w:hAnsi="Times New Roman" w:cs="Times New Roman"/>
          <w:b/>
          <w:bCs/>
          <w:sz w:val="20"/>
          <w:szCs w:val="20"/>
        </w:rPr>
        <w:t xml:space="preserve"> </w:t>
      </w:r>
      <w:r>
        <w:rPr>
          <w:rFonts w:ascii="Times New Roman" w:eastAsiaTheme="majorEastAsia" w:hAnsi="Times New Roman" w:cs="Times New Roman"/>
          <w:b/>
          <w:bCs/>
          <w:sz w:val="20"/>
          <w:szCs w:val="20"/>
        </w:rPr>
        <w:t xml:space="preserve"> </w:t>
      </w:r>
      <w:r w:rsidRPr="00201086">
        <w:rPr>
          <w:rFonts w:ascii="Times New Roman" w:eastAsiaTheme="majorEastAsia" w:hAnsi="Times New Roman" w:cs="Times New Roman"/>
          <w:b/>
          <w:bCs/>
          <w:sz w:val="24"/>
          <w:szCs w:val="24"/>
        </w:rPr>
        <w:t xml:space="preserve">Adapted from </w:t>
      </w:r>
      <w:proofErr w:type="spellStart"/>
      <w:r w:rsidRPr="00201086">
        <w:rPr>
          <w:rFonts w:ascii="Times New Roman" w:eastAsiaTheme="majorEastAsia" w:hAnsi="Times New Roman" w:cs="Times New Roman"/>
          <w:b/>
          <w:bCs/>
          <w:sz w:val="24"/>
          <w:szCs w:val="24"/>
        </w:rPr>
        <w:t>Edokpa</w:t>
      </w:r>
      <w:proofErr w:type="spellEnd"/>
      <w:r w:rsidRPr="00201086">
        <w:rPr>
          <w:rFonts w:ascii="Times New Roman" w:eastAsiaTheme="majorEastAsia" w:hAnsi="Times New Roman" w:cs="Times New Roman"/>
          <w:b/>
          <w:bCs/>
          <w:sz w:val="24"/>
          <w:szCs w:val="24"/>
        </w:rPr>
        <w:t xml:space="preserve"> </w:t>
      </w:r>
      <w:r w:rsidR="00201086" w:rsidRPr="00201086">
        <w:rPr>
          <w:rFonts w:ascii="Times New Roman" w:hAnsi="Times New Roman" w:cs="Times New Roman"/>
          <w:b/>
          <w:i/>
          <w:iCs/>
          <w:sz w:val="24"/>
          <w:szCs w:val="24"/>
        </w:rPr>
        <w:t>et al</w:t>
      </w:r>
      <w:r w:rsidR="00201086">
        <w:rPr>
          <w:rFonts w:ascii="Times New Roman" w:hAnsi="Times New Roman" w:cs="Times New Roman"/>
          <w:b/>
          <w:sz w:val="24"/>
          <w:szCs w:val="24"/>
        </w:rPr>
        <w:t>., 2019</w:t>
      </w:r>
    </w:p>
    <w:p w14:paraId="2B39DC97" w14:textId="77777777" w:rsidR="00DE2542" w:rsidRPr="00523615" w:rsidRDefault="00DE2542" w:rsidP="004E14B0">
      <w:pPr>
        <w:spacing w:after="0" w:line="360" w:lineRule="auto"/>
        <w:jc w:val="both"/>
        <w:rPr>
          <w:rFonts w:ascii="Times New Roman" w:hAnsi="Times New Roman" w:cs="Times New Roman"/>
          <w:color w:val="000000" w:themeColor="text1"/>
          <w:sz w:val="24"/>
          <w:szCs w:val="24"/>
        </w:rPr>
      </w:pPr>
    </w:p>
    <w:p w14:paraId="65D05D2D" w14:textId="77777777" w:rsidR="00D643F8" w:rsidRPr="00523615" w:rsidRDefault="00D643F8" w:rsidP="004E14B0">
      <w:pPr>
        <w:keepNext/>
        <w:keepLines/>
        <w:spacing w:before="40" w:after="0" w:line="360" w:lineRule="auto"/>
        <w:jc w:val="both"/>
        <w:outlineLvl w:val="1"/>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Overview of Green Infrastructure Technologies</w:t>
      </w:r>
    </w:p>
    <w:p w14:paraId="05937CC4" w14:textId="77777777" w:rsidR="00D643F8" w:rsidRDefault="00D643F8"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 xml:space="preserve">Green infrastructure encompasses a range of decentralized technologies and practices that use natural processes to capture and treat storm-water near its source. Major types of GI studied and implemented in Port Harcourt include bio-retention systems, permeable pavements, green roofs, vegetation buffers, infiltration trenches, and storm-water wetlands (Abam &amp; Ofoegbu, 2016; Amadi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2012; Weli, 2019).</w:t>
      </w:r>
    </w:p>
    <w:p w14:paraId="06261085" w14:textId="77777777" w:rsidR="00B51EB3" w:rsidRDefault="00B51EB3" w:rsidP="004E14B0">
      <w:pPr>
        <w:pStyle w:val="NormalWeb"/>
        <w:spacing w:line="360" w:lineRule="auto"/>
        <w:jc w:val="both"/>
      </w:pPr>
      <w:r>
        <w:t xml:space="preserve">The National Planning Policy Framework defines green infrastructure as: </w:t>
      </w:r>
    </w:p>
    <w:p w14:paraId="7D548352" w14:textId="77777777" w:rsidR="00B51EB3" w:rsidRDefault="00B51EB3" w:rsidP="004E14B0">
      <w:pPr>
        <w:pStyle w:val="NormalWeb"/>
        <w:spacing w:line="360" w:lineRule="auto"/>
        <w:jc w:val="both"/>
        <w:rPr>
          <w:rStyle w:val="Emphasis"/>
        </w:rPr>
      </w:pPr>
      <w:r>
        <w:rPr>
          <w:rStyle w:val="Emphasis"/>
        </w:rPr>
        <w:lastRenderedPageBreak/>
        <w:t>"</w:t>
      </w:r>
      <w:r w:rsidRPr="00B51EB3">
        <w:rPr>
          <w:rStyle w:val="Emphasis"/>
        </w:rPr>
        <w:t>A network of multi-functional green and blue spaces and other natural features, urban and rural, which is capable of delivering a wide range of environmental, economic, health and wellbeing benefits for nature, climate, local and wider communities and prosperity."</w:t>
      </w:r>
      <w:r w:rsidR="00AB44EB">
        <w:rPr>
          <w:rStyle w:val="Emphasis"/>
        </w:rPr>
        <w:t xml:space="preserve"> </w:t>
      </w:r>
    </w:p>
    <w:p w14:paraId="2E3EEC28" w14:textId="77777777" w:rsidR="00AB44EB" w:rsidRPr="00AB44EB" w:rsidRDefault="00AB44EB" w:rsidP="004E14B0">
      <w:pPr>
        <w:pStyle w:val="NormalWeb"/>
        <w:spacing w:line="360" w:lineRule="auto"/>
        <w:jc w:val="both"/>
      </w:pPr>
      <w:r>
        <w:t xml:space="preserve">Green infrastructure network </w:t>
      </w:r>
      <w:proofErr w:type="gramStart"/>
      <w:r>
        <w:t>may  include</w:t>
      </w:r>
      <w:proofErr w:type="gramEnd"/>
      <w:r>
        <w:t xml:space="preserve"> conversant  landscapes like  street trees, parks, gardens, wildlife areas, waterways and sustainable drainage systems which benefit man and the environment</w:t>
      </w:r>
    </w:p>
    <w:p w14:paraId="3EF68EAD" w14:textId="77777777" w:rsidR="00B51EB3" w:rsidRPr="00523615" w:rsidRDefault="00B51EB3" w:rsidP="004E14B0">
      <w:pPr>
        <w:spacing w:after="0" w:line="360" w:lineRule="auto"/>
        <w:jc w:val="both"/>
        <w:rPr>
          <w:rFonts w:ascii="Times New Roman" w:hAnsi="Times New Roman" w:cs="Times New Roman"/>
          <w:sz w:val="24"/>
          <w:szCs w:val="24"/>
        </w:rPr>
      </w:pPr>
    </w:p>
    <w:p w14:paraId="13CC5C04" w14:textId="77777777" w:rsidR="00D643F8" w:rsidRPr="00523615" w:rsidRDefault="00D643F8"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Bio-retention systems like rain gardens and bios-wales are vegetated surface depressions that collect, absorb, and filter storm-water runoff. Research in Port Harcourt found rain gardens could reduce runoff by over 90% compared to impervious surfaces (Weli &amp; Adekunle, 2019). Field tests of bios wales showed 75-99% reductions in runoff volumes (Weli, 2019).</w:t>
      </w:r>
    </w:p>
    <w:p w14:paraId="21F2BEC7" w14:textId="77777777" w:rsidR="00D643F8" w:rsidRPr="00523615" w:rsidRDefault="00D643F8"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 xml:space="preserve">Permeable pavements infiltrate rainfall through voids in their surface into a gravel sub-base for storage and/or groundwater recharge. Simulations using Port Harcourt weather data found permeable pavements decreased peak discharges by 72% and runoff volumes by 87% versus asphalt (Amadi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2012).</w:t>
      </w:r>
    </w:p>
    <w:p w14:paraId="788D8A0B" w14:textId="77777777" w:rsidR="00D643F8" w:rsidRPr="00523615" w:rsidRDefault="00D643F8" w:rsidP="004E14B0">
      <w:pPr>
        <w:spacing w:after="0" w:line="360" w:lineRule="auto"/>
        <w:jc w:val="both"/>
        <w:rPr>
          <w:rFonts w:ascii="Times New Roman" w:hAnsi="Times New Roman" w:cs="Times New Roman"/>
          <w:sz w:val="24"/>
          <w:szCs w:val="24"/>
        </w:rPr>
      </w:pPr>
    </w:p>
    <w:p w14:paraId="68F5B936" w14:textId="77777777" w:rsidR="00D643F8" w:rsidRPr="00523615" w:rsidRDefault="00D643F8"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 xml:space="preserve">Green roofs with vegetation help retain and </w:t>
      </w:r>
      <w:proofErr w:type="spellStart"/>
      <w:r w:rsidRPr="00523615">
        <w:rPr>
          <w:rFonts w:ascii="Times New Roman" w:hAnsi="Times New Roman" w:cs="Times New Roman"/>
          <w:sz w:val="24"/>
          <w:szCs w:val="24"/>
        </w:rPr>
        <w:t>evapo</w:t>
      </w:r>
      <w:proofErr w:type="spellEnd"/>
      <w:r w:rsidR="007F189F">
        <w:rPr>
          <w:rFonts w:ascii="Times New Roman" w:hAnsi="Times New Roman" w:cs="Times New Roman"/>
          <w:sz w:val="24"/>
          <w:szCs w:val="24"/>
        </w:rPr>
        <w:t>-</w:t>
      </w:r>
      <w:r w:rsidR="00BF5D53">
        <w:rPr>
          <w:rFonts w:ascii="Times New Roman" w:hAnsi="Times New Roman" w:cs="Times New Roman"/>
          <w:sz w:val="24"/>
          <w:szCs w:val="24"/>
        </w:rPr>
        <w:t>trans</w:t>
      </w:r>
      <w:r w:rsidRPr="00523615">
        <w:rPr>
          <w:rFonts w:ascii="Times New Roman" w:hAnsi="Times New Roman" w:cs="Times New Roman"/>
          <w:sz w:val="24"/>
          <w:szCs w:val="24"/>
        </w:rPr>
        <w:t xml:space="preserve"> precipitation compared to conventional rooftops. Abam &amp; Ofoegbu (2016) report green roof installations helped mitigate flooding at several sites in Port Harcourt.</w:t>
      </w:r>
    </w:p>
    <w:p w14:paraId="35CF3824" w14:textId="77777777" w:rsidR="00D643F8" w:rsidRPr="00523615" w:rsidRDefault="00D643F8" w:rsidP="004E14B0">
      <w:pPr>
        <w:spacing w:after="0" w:line="360" w:lineRule="auto"/>
        <w:jc w:val="both"/>
        <w:rPr>
          <w:rFonts w:ascii="Times New Roman" w:hAnsi="Times New Roman" w:cs="Times New Roman"/>
          <w:sz w:val="24"/>
          <w:szCs w:val="24"/>
        </w:rPr>
      </w:pPr>
    </w:p>
    <w:p w14:paraId="69A989A7" w14:textId="77777777" w:rsidR="00D643F8" w:rsidRPr="00523615" w:rsidRDefault="00D643F8"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Other GI practices like urban tree planting, vegetated filter strips, and storm-water wetlands have also been implemented around Port Harcourt to control and treat runoff near its source (</w:t>
      </w:r>
      <w:proofErr w:type="spellStart"/>
      <w:r w:rsidRPr="00523615">
        <w:rPr>
          <w:rFonts w:ascii="Times New Roman" w:hAnsi="Times New Roman" w:cs="Times New Roman"/>
          <w:sz w:val="24"/>
          <w:szCs w:val="24"/>
        </w:rPr>
        <w:t>Weli</w:t>
      </w:r>
      <w:proofErr w:type="spellEnd"/>
      <w:r w:rsidRPr="00523615">
        <w:rPr>
          <w:rFonts w:ascii="Times New Roman" w:hAnsi="Times New Roman" w:cs="Times New Roman"/>
          <w:sz w:val="24"/>
          <w:szCs w:val="24"/>
        </w:rPr>
        <w:t xml:space="preserve">, 2019; </w:t>
      </w:r>
      <w:proofErr w:type="spellStart"/>
      <w:r w:rsidRPr="00523615">
        <w:rPr>
          <w:rFonts w:ascii="Times New Roman" w:hAnsi="Times New Roman" w:cs="Times New Roman"/>
          <w:sz w:val="24"/>
          <w:szCs w:val="24"/>
        </w:rPr>
        <w:t>Ogosie</w:t>
      </w:r>
      <w:proofErr w:type="spellEnd"/>
      <w:r w:rsidRPr="00523615">
        <w:rPr>
          <w:rFonts w:ascii="Times New Roman" w:hAnsi="Times New Roman" w:cs="Times New Roman"/>
          <w:sz w:val="24"/>
          <w:szCs w:val="24"/>
        </w:rPr>
        <w:t xml:space="preserve">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2018).</w:t>
      </w:r>
    </w:p>
    <w:p w14:paraId="2812BDEF" w14:textId="77777777" w:rsidR="00EB32BF" w:rsidRDefault="00EB32BF" w:rsidP="004E14B0">
      <w:pPr>
        <w:keepNext/>
        <w:keepLines/>
        <w:spacing w:before="40" w:after="0" w:line="360" w:lineRule="auto"/>
        <w:jc w:val="both"/>
        <w:outlineLvl w:val="1"/>
        <w:rPr>
          <w:rFonts w:ascii="Times New Roman" w:hAnsi="Times New Roman" w:cs="Times New Roman"/>
          <w:b/>
          <w:color w:val="000000" w:themeColor="text1"/>
          <w:sz w:val="24"/>
          <w:szCs w:val="24"/>
        </w:rPr>
      </w:pPr>
      <w:bookmarkStart w:id="9" w:name="_Toc22824"/>
      <w:bookmarkStart w:id="10" w:name="_Toc178209319"/>
      <w:bookmarkStart w:id="11" w:name="_Toc178213308"/>
    </w:p>
    <w:p w14:paraId="720D53BC" w14:textId="77777777" w:rsidR="00D643F8" w:rsidRPr="00523615" w:rsidRDefault="00D643F8" w:rsidP="004E14B0">
      <w:pPr>
        <w:keepNext/>
        <w:keepLines/>
        <w:spacing w:before="40" w:after="0" w:line="360" w:lineRule="auto"/>
        <w:jc w:val="both"/>
        <w:outlineLvl w:val="1"/>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Performance of Green Infrastructure</w:t>
      </w:r>
      <w:bookmarkEnd w:id="9"/>
      <w:bookmarkEnd w:id="10"/>
      <w:bookmarkEnd w:id="11"/>
    </w:p>
    <w:p w14:paraId="0452524E" w14:textId="77777777" w:rsidR="00D643F8" w:rsidRPr="00523615" w:rsidRDefault="00D643F8"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 xml:space="preserve">Multiple studies have demonstrated the potential for GI systems to mitigate storm-water runoff volumes and peaks in the Port Harcourt context. Modeling of permeable pavement systems showed peak discharge reductions of 72% and runoff volume reductions of 87% compared to asphalt pavement (Amadi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xml:space="preserve">., 2012). Weli and Adekunle (2019) monitored a bio-retention cell in Port </w:t>
      </w:r>
      <w:r w:rsidRPr="00523615">
        <w:rPr>
          <w:rFonts w:ascii="Times New Roman" w:hAnsi="Times New Roman" w:cs="Times New Roman"/>
          <w:sz w:val="24"/>
          <w:szCs w:val="24"/>
        </w:rPr>
        <w:lastRenderedPageBreak/>
        <w:t>Harcourt, finding it retained 85% of storm-water inflow volume. Rain gardens were estimated to reduce runoff by over 90% during simulations using local climate data (Weli &amp; Adekunle, 2019).</w:t>
      </w:r>
    </w:p>
    <w:p w14:paraId="652C2950" w14:textId="77777777" w:rsidR="00D643F8" w:rsidRPr="00523615" w:rsidRDefault="00D643F8" w:rsidP="004E14B0">
      <w:pPr>
        <w:spacing w:after="0" w:line="360" w:lineRule="auto"/>
        <w:jc w:val="both"/>
        <w:rPr>
          <w:rFonts w:ascii="Times New Roman" w:hAnsi="Times New Roman" w:cs="Times New Roman"/>
          <w:sz w:val="24"/>
          <w:szCs w:val="24"/>
        </w:rPr>
      </w:pPr>
    </w:p>
    <w:p w14:paraId="6A39DDFE" w14:textId="77777777" w:rsidR="00EB32BF" w:rsidRDefault="00EB32BF" w:rsidP="004E14B0">
      <w:pPr>
        <w:spacing w:after="0" w:line="360" w:lineRule="auto"/>
        <w:jc w:val="both"/>
        <w:rPr>
          <w:rFonts w:ascii="Times New Roman" w:hAnsi="Times New Roman" w:cs="Times New Roman"/>
          <w:sz w:val="24"/>
          <w:szCs w:val="24"/>
        </w:rPr>
      </w:pPr>
    </w:p>
    <w:p w14:paraId="490643BF" w14:textId="77777777" w:rsidR="00D643F8" w:rsidRPr="00523615" w:rsidRDefault="00D643F8"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In addition to runoff control, GI provides water quality benefits through contaminant removal from storm-water. Research on bio infiltration columns filled with soils native to Port Harcourt found significant reductions in heavy metals like lead, copper, and zinc (Weli, 2019). Organic matter and vegetation in bio-retention systems help absorb oil/grease and some fertilizers from runoff (Abam &amp; Ofoegbu, 2016). GI also reduces downstream erosion and turbidity by decreasing runoff volumes and velocities from developed areas (</w:t>
      </w:r>
      <w:proofErr w:type="spellStart"/>
      <w:r w:rsidRPr="00523615">
        <w:rPr>
          <w:rFonts w:ascii="Times New Roman" w:hAnsi="Times New Roman" w:cs="Times New Roman"/>
          <w:sz w:val="24"/>
          <w:szCs w:val="24"/>
        </w:rPr>
        <w:t>Ogosie</w:t>
      </w:r>
      <w:proofErr w:type="spellEnd"/>
      <w:r w:rsidRPr="00523615">
        <w:rPr>
          <w:rFonts w:ascii="Times New Roman" w:hAnsi="Times New Roman" w:cs="Times New Roman"/>
          <w:sz w:val="24"/>
          <w:szCs w:val="24"/>
        </w:rPr>
        <w:t xml:space="preserve"> </w:t>
      </w:r>
      <w:r w:rsidRPr="00523615">
        <w:rPr>
          <w:rFonts w:ascii="Times New Roman" w:hAnsi="Times New Roman" w:cs="Times New Roman"/>
          <w:i/>
          <w:iCs/>
          <w:sz w:val="24"/>
          <w:szCs w:val="24"/>
        </w:rPr>
        <w:t>et al</w:t>
      </w:r>
      <w:r w:rsidRPr="00523615">
        <w:rPr>
          <w:rFonts w:ascii="Times New Roman" w:hAnsi="Times New Roman" w:cs="Times New Roman"/>
          <w:sz w:val="24"/>
          <w:szCs w:val="24"/>
        </w:rPr>
        <w:t>., 2018).</w:t>
      </w:r>
    </w:p>
    <w:p w14:paraId="1061D480" w14:textId="77777777" w:rsidR="00D643F8" w:rsidRPr="00523615" w:rsidRDefault="00D643F8" w:rsidP="004E14B0">
      <w:pPr>
        <w:spacing w:after="0" w:line="360" w:lineRule="auto"/>
        <w:jc w:val="both"/>
        <w:rPr>
          <w:rFonts w:ascii="Times New Roman" w:hAnsi="Times New Roman" w:cs="Times New Roman"/>
          <w:sz w:val="24"/>
          <w:szCs w:val="24"/>
        </w:rPr>
      </w:pPr>
    </w:p>
    <w:p w14:paraId="1421EB60" w14:textId="77777777" w:rsidR="00D643F8" w:rsidRPr="00523615" w:rsidRDefault="00D643F8"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However, the ability of GI to sustain runoff and pollution control over the long-term depends on proper design and maintenance. Clogging from sediments, invasive vegetation, and lack of maintenance can degrade GI performance over time (Abam, 2001). Pre-treatment measures, appropriate plant selection, and routine maintenance plans are recommended to preserve optimal functioning (Weli, 2019; Abam &amp; Ofoegbu, 2016).</w:t>
      </w:r>
    </w:p>
    <w:p w14:paraId="744F702E" w14:textId="77777777" w:rsidR="00D643F8" w:rsidRPr="00523615" w:rsidRDefault="00D643F8" w:rsidP="004E14B0">
      <w:pPr>
        <w:spacing w:after="0" w:line="360" w:lineRule="auto"/>
        <w:jc w:val="both"/>
        <w:rPr>
          <w:rFonts w:ascii="Times New Roman" w:hAnsi="Times New Roman" w:cs="Times New Roman"/>
          <w:sz w:val="24"/>
          <w:szCs w:val="24"/>
        </w:rPr>
      </w:pPr>
    </w:p>
    <w:p w14:paraId="268F784B" w14:textId="77777777" w:rsidR="00D643F8" w:rsidRPr="00523615" w:rsidRDefault="00D643F8" w:rsidP="004E14B0">
      <w:pPr>
        <w:spacing w:after="0" w:line="360" w:lineRule="auto"/>
        <w:jc w:val="both"/>
        <w:rPr>
          <w:rFonts w:ascii="Times New Roman" w:hAnsi="Times New Roman" w:cs="Times New Roman"/>
          <w:sz w:val="24"/>
          <w:szCs w:val="24"/>
        </w:rPr>
      </w:pPr>
      <w:r w:rsidRPr="00523615">
        <w:rPr>
          <w:rFonts w:ascii="Times New Roman" w:hAnsi="Times New Roman" w:cs="Times New Roman"/>
          <w:sz w:val="24"/>
          <w:szCs w:val="24"/>
        </w:rPr>
        <w:t>Overall, GI shows strong potential for integrated and decentralized storm-water management in Port Harcourt, but long-term field studies are needed.</w:t>
      </w:r>
    </w:p>
    <w:p w14:paraId="69069828" w14:textId="77777777" w:rsidR="00D643F8" w:rsidRPr="00523615" w:rsidRDefault="00D643F8" w:rsidP="004E14B0">
      <w:pPr>
        <w:spacing w:after="0" w:line="360" w:lineRule="auto"/>
        <w:jc w:val="both"/>
        <w:rPr>
          <w:rFonts w:ascii="Times New Roman" w:hAnsi="Times New Roman" w:cs="Times New Roman"/>
          <w:sz w:val="24"/>
          <w:szCs w:val="24"/>
        </w:rPr>
      </w:pPr>
    </w:p>
    <w:p w14:paraId="3D08183D" w14:textId="77777777" w:rsidR="00D643F8" w:rsidRPr="00523615" w:rsidRDefault="00D643F8" w:rsidP="004E14B0">
      <w:pPr>
        <w:shd w:val="clear" w:color="auto" w:fill="FFFFFF"/>
        <w:spacing w:after="0" w:line="360" w:lineRule="auto"/>
        <w:jc w:val="both"/>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Methods and Procedures</w:t>
      </w:r>
    </w:p>
    <w:p w14:paraId="7A96B09A" w14:textId="77777777" w:rsidR="002A69A0" w:rsidRPr="004D6F65" w:rsidRDefault="00D643F8" w:rsidP="004E14B0">
      <w:pPr>
        <w:spacing w:after="0" w:line="360" w:lineRule="auto"/>
        <w:jc w:val="both"/>
        <w:rPr>
          <w:rFonts w:ascii="Times New Roman" w:hAnsi="Times New Roman" w:cs="Times New Roman"/>
          <w:color w:val="FF0000"/>
          <w:sz w:val="24"/>
          <w:szCs w:val="24"/>
        </w:rPr>
      </w:pPr>
      <w:r w:rsidRPr="004D6F65">
        <w:rPr>
          <w:rFonts w:ascii="Times New Roman" w:hAnsi="Times New Roman" w:cs="Times New Roman"/>
          <w:color w:val="000000" w:themeColor="text1"/>
          <w:sz w:val="24"/>
          <w:szCs w:val="24"/>
        </w:rPr>
        <w:t>The study adopted a cross-se</w:t>
      </w:r>
      <w:r w:rsidR="008E6CF0" w:rsidRPr="004D6F65">
        <w:rPr>
          <w:rFonts w:ascii="Times New Roman" w:hAnsi="Times New Roman" w:cs="Times New Roman"/>
          <w:color w:val="000000" w:themeColor="text1"/>
          <w:sz w:val="24"/>
          <w:szCs w:val="24"/>
        </w:rPr>
        <w:t xml:space="preserve">ctional survey with a simple </w:t>
      </w:r>
      <w:r w:rsidR="00D7319F" w:rsidRPr="004D6F65">
        <w:rPr>
          <w:rFonts w:ascii="Times New Roman" w:hAnsi="Times New Roman" w:cs="Times New Roman"/>
          <w:color w:val="000000" w:themeColor="text1"/>
          <w:sz w:val="24"/>
          <w:szCs w:val="24"/>
        </w:rPr>
        <w:t>random sampling</w:t>
      </w:r>
      <w:r w:rsidRPr="004D6F65">
        <w:rPr>
          <w:rFonts w:ascii="Times New Roman" w:hAnsi="Times New Roman" w:cs="Times New Roman"/>
          <w:color w:val="000000" w:themeColor="text1"/>
          <w:sz w:val="24"/>
          <w:szCs w:val="24"/>
        </w:rPr>
        <w:t xml:space="preserve"> method using both primary and secondary data.</w:t>
      </w:r>
      <w:r w:rsidR="004D6F65" w:rsidRPr="004D6F65">
        <w:rPr>
          <w:rFonts w:ascii="Times New Roman" w:hAnsi="Times New Roman" w:cs="Times New Roman"/>
          <w:color w:val="000000" w:themeColor="text1"/>
          <w:sz w:val="24"/>
          <w:szCs w:val="24"/>
        </w:rPr>
        <w:t xml:space="preserve"> The study listed thirty-two (32) communities and six (6) communities were purposively selected, the sample size of 170 respondents were selected at random from the community based on the population of the community.</w:t>
      </w:r>
      <w:r w:rsidRPr="004D6F65">
        <w:rPr>
          <w:rFonts w:ascii="Times New Roman" w:hAnsi="Times New Roman" w:cs="Times New Roman"/>
          <w:color w:val="000000" w:themeColor="text1"/>
          <w:sz w:val="24"/>
          <w:szCs w:val="24"/>
        </w:rPr>
        <w:t xml:space="preserve"> Data were randomly collected from identified, listed heads of households with the use of close and open-ended questionnaire. Data were analyzed using the descriptive method of data analysis and inf</w:t>
      </w:r>
      <w:r w:rsidR="00AB44EB" w:rsidRPr="004D6F65">
        <w:rPr>
          <w:rFonts w:ascii="Times New Roman" w:hAnsi="Times New Roman" w:cs="Times New Roman"/>
          <w:color w:val="000000" w:themeColor="text1"/>
          <w:sz w:val="24"/>
          <w:szCs w:val="24"/>
        </w:rPr>
        <w:t xml:space="preserve">ormation presented </w:t>
      </w:r>
      <w:proofErr w:type="gramStart"/>
      <w:r w:rsidR="00AB44EB" w:rsidRPr="004D6F65">
        <w:rPr>
          <w:rFonts w:ascii="Times New Roman" w:hAnsi="Times New Roman" w:cs="Times New Roman"/>
          <w:color w:val="000000" w:themeColor="text1"/>
          <w:sz w:val="24"/>
          <w:szCs w:val="24"/>
        </w:rPr>
        <w:t xml:space="preserve">in </w:t>
      </w:r>
      <w:r w:rsidRPr="004D6F65">
        <w:rPr>
          <w:rFonts w:ascii="Times New Roman" w:hAnsi="Times New Roman" w:cs="Times New Roman"/>
          <w:color w:val="000000" w:themeColor="text1"/>
          <w:sz w:val="24"/>
          <w:szCs w:val="24"/>
        </w:rPr>
        <w:t xml:space="preserve"> tables</w:t>
      </w:r>
      <w:proofErr w:type="gramEnd"/>
      <w:r w:rsidRPr="004D6F65">
        <w:rPr>
          <w:rFonts w:ascii="Times New Roman" w:hAnsi="Times New Roman" w:cs="Times New Roman"/>
          <w:color w:val="FF0000"/>
          <w:sz w:val="24"/>
          <w:szCs w:val="24"/>
        </w:rPr>
        <w:t>.</w:t>
      </w:r>
    </w:p>
    <w:p w14:paraId="0201F8FD" w14:textId="77777777" w:rsidR="004D6F65" w:rsidRDefault="004D6F65" w:rsidP="004E14B0">
      <w:pPr>
        <w:spacing w:after="0" w:line="360" w:lineRule="auto"/>
        <w:jc w:val="both"/>
        <w:rPr>
          <w:rFonts w:ascii="Times New Roman" w:hAnsi="Times New Roman" w:cs="Times New Roman"/>
          <w:color w:val="000000" w:themeColor="text1"/>
          <w:sz w:val="24"/>
          <w:szCs w:val="24"/>
        </w:rPr>
      </w:pPr>
    </w:p>
    <w:p w14:paraId="20B9AAE6" w14:textId="77777777" w:rsidR="004D6F65" w:rsidRDefault="004D6F65" w:rsidP="004E14B0">
      <w:pPr>
        <w:spacing w:after="0" w:line="360" w:lineRule="auto"/>
        <w:jc w:val="both"/>
        <w:rPr>
          <w:rFonts w:ascii="Times New Roman" w:hAnsi="Times New Roman" w:cs="Times New Roman"/>
          <w:b/>
          <w:color w:val="000000" w:themeColor="text1"/>
          <w:sz w:val="24"/>
          <w:szCs w:val="24"/>
        </w:rPr>
      </w:pPr>
    </w:p>
    <w:p w14:paraId="0DDDFABF" w14:textId="77777777" w:rsidR="007F189F" w:rsidRDefault="007F189F" w:rsidP="004E14B0">
      <w:pPr>
        <w:spacing w:after="0" w:line="360" w:lineRule="auto"/>
        <w:jc w:val="both"/>
        <w:rPr>
          <w:rFonts w:ascii="Times New Roman" w:hAnsi="Times New Roman" w:cs="Times New Roman"/>
          <w:b/>
          <w:color w:val="000000" w:themeColor="text1"/>
          <w:sz w:val="24"/>
          <w:szCs w:val="24"/>
        </w:rPr>
      </w:pPr>
    </w:p>
    <w:p w14:paraId="17E93CEB" w14:textId="77777777" w:rsidR="007F189F" w:rsidRDefault="007F189F" w:rsidP="004E14B0">
      <w:pPr>
        <w:spacing w:after="0" w:line="360" w:lineRule="auto"/>
        <w:jc w:val="both"/>
        <w:rPr>
          <w:rFonts w:ascii="Times New Roman" w:hAnsi="Times New Roman" w:cs="Times New Roman"/>
          <w:b/>
          <w:color w:val="000000" w:themeColor="text1"/>
          <w:sz w:val="24"/>
          <w:szCs w:val="24"/>
        </w:rPr>
      </w:pPr>
    </w:p>
    <w:p w14:paraId="69D2BA71" w14:textId="4DED3A3D" w:rsidR="00023DCC" w:rsidRPr="00B9380B" w:rsidRDefault="00437360" w:rsidP="004E14B0">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Results and </w:t>
      </w:r>
      <w:r w:rsidR="00023DCC" w:rsidRPr="00B9380B">
        <w:rPr>
          <w:rFonts w:ascii="Times New Roman" w:hAnsi="Times New Roman" w:cs="Times New Roman"/>
          <w:b/>
          <w:color w:val="000000" w:themeColor="text1"/>
          <w:sz w:val="24"/>
          <w:szCs w:val="24"/>
        </w:rPr>
        <w:t xml:space="preserve">Discussion </w:t>
      </w:r>
    </w:p>
    <w:p w14:paraId="54476E4C" w14:textId="77777777" w:rsidR="00B9380B" w:rsidRDefault="00B9380B" w:rsidP="004E14B0">
      <w:pPr>
        <w:spacing w:after="0" w:line="360" w:lineRule="auto"/>
        <w:jc w:val="both"/>
        <w:rPr>
          <w:rFonts w:ascii="Times New Roman" w:hAnsi="Times New Roman" w:cs="Times New Roman"/>
          <w:b/>
          <w:color w:val="000000" w:themeColor="text1"/>
          <w:sz w:val="24"/>
          <w:szCs w:val="24"/>
        </w:rPr>
      </w:pPr>
    </w:p>
    <w:p w14:paraId="535F2D01" w14:textId="77777777" w:rsidR="00023DCC" w:rsidRDefault="00B9380B" w:rsidP="004E14B0">
      <w:pPr>
        <w:spacing w:after="0" w:line="360" w:lineRule="auto"/>
        <w:jc w:val="both"/>
        <w:rPr>
          <w:rFonts w:ascii="Times New Roman" w:hAnsi="Times New Roman" w:cs="Times New Roman"/>
          <w:color w:val="000000" w:themeColor="text1"/>
          <w:sz w:val="24"/>
          <w:szCs w:val="24"/>
        </w:rPr>
      </w:pPr>
      <w:r w:rsidRPr="00523615">
        <w:rPr>
          <w:rFonts w:ascii="Times New Roman" w:hAnsi="Times New Roman" w:cs="Times New Roman"/>
          <w:b/>
          <w:color w:val="000000" w:themeColor="text1"/>
          <w:sz w:val="24"/>
          <w:szCs w:val="24"/>
        </w:rPr>
        <w:t>Availability of green infrastructure</w:t>
      </w:r>
    </w:p>
    <w:p w14:paraId="054E5F93" w14:textId="77777777" w:rsidR="00A4394B" w:rsidRDefault="00023DCC" w:rsidP="00177194">
      <w:pPr>
        <w:pStyle w:val="NormalWeb"/>
        <w:spacing w:line="360" w:lineRule="auto"/>
        <w:jc w:val="both"/>
      </w:pPr>
      <w:r w:rsidRPr="007072F0">
        <w:rPr>
          <w:color w:val="000000" w:themeColor="text1"/>
        </w:rPr>
        <w:t>The study</w:t>
      </w:r>
      <w:r w:rsidR="005411E3" w:rsidRPr="007072F0">
        <w:rPr>
          <w:color w:val="000000" w:themeColor="text1"/>
        </w:rPr>
        <w:t xml:space="preserve"> </w:t>
      </w:r>
      <w:r w:rsidR="00002E9D" w:rsidRPr="007072F0">
        <w:rPr>
          <w:color w:val="000000" w:themeColor="text1"/>
        </w:rPr>
        <w:t>indicated that</w:t>
      </w:r>
      <w:r w:rsidRPr="007072F0">
        <w:rPr>
          <w:color w:val="000000" w:themeColor="text1"/>
        </w:rPr>
        <w:t xml:space="preserve"> </w:t>
      </w:r>
      <w:r w:rsidR="00002E9D" w:rsidRPr="007072F0">
        <w:rPr>
          <w:color w:val="000000" w:themeColor="text1"/>
        </w:rPr>
        <w:t>green infrastructure</w:t>
      </w:r>
      <w:r w:rsidR="005411E3" w:rsidRPr="007072F0">
        <w:rPr>
          <w:color w:val="000000" w:themeColor="text1"/>
        </w:rPr>
        <w:t xml:space="preserve"> </w:t>
      </w:r>
      <w:r w:rsidRPr="007072F0">
        <w:rPr>
          <w:color w:val="000000" w:themeColor="text1"/>
        </w:rPr>
        <w:t xml:space="preserve">is available in </w:t>
      </w:r>
      <w:r w:rsidR="00002E9D" w:rsidRPr="007072F0">
        <w:rPr>
          <w:color w:val="000000" w:themeColor="text1"/>
        </w:rPr>
        <w:t>the study</w:t>
      </w:r>
      <w:r w:rsidRPr="007072F0">
        <w:rPr>
          <w:color w:val="000000" w:themeColor="text1"/>
        </w:rPr>
        <w:t xml:space="preserve"> area with a representation of 46.47% which is significant, </w:t>
      </w:r>
      <w:r w:rsidR="00002E9D" w:rsidRPr="007072F0">
        <w:rPr>
          <w:color w:val="000000" w:themeColor="text1"/>
        </w:rPr>
        <w:t>although this</w:t>
      </w:r>
      <w:r w:rsidRPr="007072F0">
        <w:rPr>
          <w:color w:val="000000" w:themeColor="text1"/>
        </w:rPr>
        <w:t xml:space="preserve"> value may not represent the mode of the </w:t>
      </w:r>
      <w:r w:rsidR="005411E3" w:rsidRPr="007072F0">
        <w:rPr>
          <w:color w:val="000000" w:themeColor="text1"/>
        </w:rPr>
        <w:t>distribution. On the contrary</w:t>
      </w:r>
      <w:r w:rsidR="00002E9D" w:rsidRPr="007072F0">
        <w:rPr>
          <w:color w:val="000000" w:themeColor="text1"/>
        </w:rPr>
        <w:t>, the</w:t>
      </w:r>
      <w:r w:rsidR="005411E3" w:rsidRPr="007072F0">
        <w:rPr>
          <w:color w:val="000000" w:themeColor="text1"/>
        </w:rPr>
        <w:t xml:space="preserve"> mode of the distribution 53.53% opposed the availability of green infrastructure in the study area. The </w:t>
      </w:r>
      <w:r w:rsidR="00002E9D" w:rsidRPr="007072F0">
        <w:rPr>
          <w:color w:val="000000" w:themeColor="text1"/>
        </w:rPr>
        <w:t>argument as</w:t>
      </w:r>
      <w:r w:rsidR="005411E3" w:rsidRPr="007072F0">
        <w:rPr>
          <w:color w:val="000000" w:themeColor="text1"/>
        </w:rPr>
        <w:t xml:space="preserve"> to whether green infrastructure is available or not in the study area is </w:t>
      </w:r>
      <w:r w:rsidR="00002E9D" w:rsidRPr="007072F0">
        <w:rPr>
          <w:color w:val="000000" w:themeColor="text1"/>
        </w:rPr>
        <w:t xml:space="preserve">critical. </w:t>
      </w:r>
      <w:r w:rsidR="005411E3" w:rsidRPr="007072F0">
        <w:rPr>
          <w:color w:val="000000" w:themeColor="text1"/>
        </w:rPr>
        <w:t xml:space="preserve"> </w:t>
      </w:r>
      <w:r w:rsidR="00002E9D" w:rsidRPr="007072F0">
        <w:rPr>
          <w:color w:val="000000" w:themeColor="text1"/>
        </w:rPr>
        <w:t>This</w:t>
      </w:r>
      <w:r w:rsidR="005411E3" w:rsidRPr="007072F0">
        <w:rPr>
          <w:color w:val="000000" w:themeColor="text1"/>
        </w:rPr>
        <w:t xml:space="preserve"> is because</w:t>
      </w:r>
      <w:r w:rsidR="00002E9D" w:rsidRPr="007072F0">
        <w:rPr>
          <w:color w:val="000000" w:themeColor="text1"/>
        </w:rPr>
        <w:t>,</w:t>
      </w:r>
      <w:r w:rsidR="005411E3" w:rsidRPr="007072F0">
        <w:rPr>
          <w:color w:val="000000" w:themeColor="text1"/>
        </w:rPr>
        <w:t xml:space="preserve"> it brings to bare the</w:t>
      </w:r>
      <w:r w:rsidR="00002E9D" w:rsidRPr="007072F0">
        <w:rPr>
          <w:color w:val="000000" w:themeColor="text1"/>
        </w:rPr>
        <w:t xml:space="preserve"> common man</w:t>
      </w:r>
      <w:r w:rsidR="00177194">
        <w:rPr>
          <w:color w:val="000000" w:themeColor="text1"/>
        </w:rPr>
        <w:t>’s</w:t>
      </w:r>
      <w:r w:rsidR="005411E3" w:rsidRPr="007072F0">
        <w:rPr>
          <w:color w:val="000000" w:themeColor="text1"/>
        </w:rPr>
        <w:t xml:space="preserve"> level of understanding of the concept of the subject matter in relation to maintaining a</w:t>
      </w:r>
      <w:r w:rsidR="00002E9D" w:rsidRPr="007072F0">
        <w:rPr>
          <w:color w:val="000000" w:themeColor="text1"/>
        </w:rPr>
        <w:t xml:space="preserve"> healthy</w:t>
      </w:r>
      <w:r w:rsidR="005411E3" w:rsidRPr="007072F0">
        <w:rPr>
          <w:color w:val="000000" w:themeColor="text1"/>
        </w:rPr>
        <w:t xml:space="preserve"> balance within the human environment</w:t>
      </w:r>
      <w:r w:rsidR="00002E9D" w:rsidRPr="007072F0">
        <w:rPr>
          <w:color w:val="000000" w:themeColor="text1"/>
        </w:rPr>
        <w:t xml:space="preserve">. Going by the definition of green infrastructure as put forward by the Association of </w:t>
      </w:r>
      <w:proofErr w:type="gramStart"/>
      <w:r w:rsidR="00002E9D" w:rsidRPr="007072F0">
        <w:rPr>
          <w:color w:val="000000" w:themeColor="text1"/>
        </w:rPr>
        <w:t>Town  Planners</w:t>
      </w:r>
      <w:proofErr w:type="gramEnd"/>
      <w:r w:rsidR="00002E9D" w:rsidRPr="007072F0">
        <w:rPr>
          <w:color w:val="000000" w:themeColor="text1"/>
        </w:rPr>
        <w:t>:</w:t>
      </w:r>
      <w:r w:rsidR="00002E9D" w:rsidRPr="007072F0">
        <w:rPr>
          <w:rStyle w:val="Hyperlink"/>
        </w:rPr>
        <w:t xml:space="preserve"> “</w:t>
      </w:r>
      <w:r w:rsidR="00002E9D" w:rsidRPr="007072F0">
        <w:rPr>
          <w:rStyle w:val="Strong"/>
          <w:b w:val="0"/>
        </w:rPr>
        <w:t>Green infrastructure is a network of multi-functional green space and other green features, urban and rural, which can deliver quality of life and environmental benefits for communities.”</w:t>
      </w:r>
      <w:r w:rsidR="00002E9D" w:rsidRPr="007072F0">
        <w:rPr>
          <w:color w:val="000000" w:themeColor="text1"/>
        </w:rPr>
        <w:t xml:space="preserve"> </w:t>
      </w:r>
      <w:r w:rsidR="005411E3" w:rsidRPr="007072F0">
        <w:rPr>
          <w:color w:val="000000" w:themeColor="text1"/>
        </w:rPr>
        <w:t xml:space="preserve"> </w:t>
      </w:r>
      <w:r w:rsidR="007072F0" w:rsidRPr="007072F0">
        <w:rPr>
          <w:color w:val="000000" w:themeColor="text1"/>
        </w:rPr>
        <w:t>In the words of the American Rivers</w:t>
      </w:r>
      <w:r w:rsidR="007072F0">
        <w:rPr>
          <w:color w:val="000000" w:themeColor="text1"/>
        </w:rPr>
        <w:t xml:space="preserve"> </w:t>
      </w:r>
      <w:proofErr w:type="gramStart"/>
      <w:r w:rsidR="007072F0" w:rsidRPr="007072F0">
        <w:rPr>
          <w:color w:val="000000" w:themeColor="text1"/>
        </w:rPr>
        <w:t>( 2026</w:t>
      </w:r>
      <w:proofErr w:type="gramEnd"/>
      <w:r w:rsidR="007072F0" w:rsidRPr="007072F0">
        <w:rPr>
          <w:color w:val="000000" w:themeColor="text1"/>
        </w:rPr>
        <w:t>).</w:t>
      </w:r>
      <w:r w:rsidR="007072F0">
        <w:rPr>
          <w:b/>
          <w:color w:val="000000" w:themeColor="text1"/>
        </w:rPr>
        <w:t xml:space="preserve"> “</w:t>
      </w:r>
      <w:r w:rsidR="007072F0">
        <w:t>Green infrastructure is an approach to water management that protects, restores, or mimics the natural water cycle. Green infrastructure is effective, economical, and enhances community safety and quality of life.” According to them,</w:t>
      </w:r>
      <w:r w:rsidR="007072F0" w:rsidRPr="007072F0">
        <w:t xml:space="preserve"> </w:t>
      </w:r>
      <w:r w:rsidR="007072F0">
        <w:t>it means planting trees and restoring wetlands, rather than building a costly new water treatment plant. It means choosing water efficiency instead of building a new water supply dam. It means restoring floodplains instead of building taller levees.</w:t>
      </w:r>
      <w:r w:rsidR="00A4394B">
        <w:t xml:space="preserve"> Again, the Devon County Council (2026) defined green infrastructure as a </w:t>
      </w:r>
      <w:r w:rsidR="00177194">
        <w:t>“</w:t>
      </w:r>
      <w:r w:rsidR="00A4394B">
        <w:t xml:space="preserve">term used to describe the network of natural spaces and corridors in a given area. Green infrastructure assets include open spaces such as parks and gardens, allotments, woodlands, fields, hedges, lakes, ponds, playing fields, coastal habitats, as well as </w:t>
      </w:r>
      <w:r w:rsidR="00177194">
        <w:t>footpaths, cycleways or rivers.” The definiti</w:t>
      </w:r>
      <w:r w:rsidR="00CF2425">
        <w:t>ons above suggest that green infrastructure</w:t>
      </w:r>
      <w:r w:rsidR="00177194">
        <w:t xml:space="preserve"> can be natural </w:t>
      </w:r>
      <w:r w:rsidR="00CF2425">
        <w:t>or manmade and is required to maintain</w:t>
      </w:r>
      <w:r w:rsidR="00177194">
        <w:t xml:space="preserve"> a healthy balance and </w:t>
      </w:r>
      <w:r w:rsidR="00CF2425">
        <w:t>requires</w:t>
      </w:r>
      <w:r w:rsidR="00177194">
        <w:t xml:space="preserve"> protection and </w:t>
      </w:r>
      <w:r w:rsidR="00CF2425">
        <w:t xml:space="preserve">maintenance. The question is </w:t>
      </w:r>
      <w:proofErr w:type="gramStart"/>
      <w:r w:rsidR="00CF2425">
        <w:t>how  can</w:t>
      </w:r>
      <w:proofErr w:type="gramEnd"/>
      <w:r w:rsidR="00CF2425">
        <w:t xml:space="preserve"> the people protect what they do know or understand. The implication of this is that a good number of persons in the study area do not know what a green infrastructure </w:t>
      </w:r>
      <w:proofErr w:type="gramStart"/>
      <w:r w:rsidR="00CF2425">
        <w:t>is ,</w:t>
      </w:r>
      <w:proofErr w:type="gramEnd"/>
      <w:r w:rsidR="00CF2425">
        <w:t xml:space="preserve"> this leaves a responsibility with the researcher and the government to embark on enlightenment campaign.</w:t>
      </w:r>
    </w:p>
    <w:p w14:paraId="2AB54692" w14:textId="77777777" w:rsidR="007072F0" w:rsidRDefault="007072F0" w:rsidP="00177194">
      <w:pPr>
        <w:pStyle w:val="NormalWeb"/>
        <w:spacing w:line="360" w:lineRule="auto"/>
        <w:jc w:val="both"/>
      </w:pPr>
    </w:p>
    <w:p w14:paraId="07612369" w14:textId="77777777" w:rsidR="00023DCC" w:rsidRPr="00523615" w:rsidRDefault="00023DCC" w:rsidP="00023DCC">
      <w:pPr>
        <w:keepNext/>
        <w:keepLines/>
        <w:spacing w:before="40" w:after="0" w:line="360" w:lineRule="auto"/>
        <w:jc w:val="both"/>
        <w:outlineLvl w:val="2"/>
        <w:rPr>
          <w:rFonts w:ascii="Times New Roman" w:hAnsi="Times New Roman" w:cs="Times New Roman"/>
          <w:b/>
          <w:color w:val="000000" w:themeColor="text1"/>
          <w:sz w:val="24"/>
          <w:szCs w:val="24"/>
        </w:rPr>
      </w:pPr>
    </w:p>
    <w:p w14:paraId="34983ADA" w14:textId="77777777" w:rsidR="00023DCC" w:rsidRPr="00523615" w:rsidRDefault="00023DCC" w:rsidP="004E14B0">
      <w:pPr>
        <w:spacing w:after="0" w:line="360" w:lineRule="auto"/>
        <w:jc w:val="both"/>
        <w:rPr>
          <w:rFonts w:ascii="Times New Roman" w:hAnsi="Times New Roman" w:cs="Times New Roman"/>
          <w:b/>
          <w:color w:val="000000" w:themeColor="text1"/>
          <w:sz w:val="24"/>
          <w:szCs w:val="24"/>
        </w:rPr>
      </w:pPr>
    </w:p>
    <w:p w14:paraId="4F169084" w14:textId="77777777" w:rsidR="002A69A0" w:rsidRPr="00523615" w:rsidRDefault="00F438E8" w:rsidP="004E14B0">
      <w:pPr>
        <w:keepNext/>
        <w:keepLines/>
        <w:spacing w:before="40" w:after="0" w:line="360" w:lineRule="auto"/>
        <w:jc w:val="both"/>
        <w:outlineLvl w:val="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1: </w:t>
      </w:r>
      <w:r w:rsidR="002A69A0" w:rsidRPr="00523615">
        <w:rPr>
          <w:rFonts w:ascii="Times New Roman" w:hAnsi="Times New Roman" w:cs="Times New Roman"/>
          <w:b/>
          <w:color w:val="000000" w:themeColor="text1"/>
          <w:sz w:val="24"/>
          <w:szCs w:val="24"/>
        </w:rPr>
        <w:t>Availability of green infrastructure</w:t>
      </w:r>
    </w:p>
    <w:tbl>
      <w:tblPr>
        <w:tblStyle w:val="TableGrid"/>
        <w:tblW w:w="0" w:type="auto"/>
        <w:tblLook w:val="04A0" w:firstRow="1" w:lastRow="0" w:firstColumn="1" w:lastColumn="0" w:noHBand="0" w:noVBand="1"/>
      </w:tblPr>
      <w:tblGrid>
        <w:gridCol w:w="625"/>
        <w:gridCol w:w="3115"/>
        <w:gridCol w:w="1870"/>
        <w:gridCol w:w="1870"/>
      </w:tblGrid>
      <w:tr w:rsidR="002A69A0" w:rsidRPr="00523615" w14:paraId="0290875A" w14:textId="77777777" w:rsidTr="002A69A0">
        <w:tc>
          <w:tcPr>
            <w:tcW w:w="625" w:type="dxa"/>
          </w:tcPr>
          <w:p w14:paraId="2FB2F132"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p>
        </w:tc>
        <w:tc>
          <w:tcPr>
            <w:tcW w:w="3115" w:type="dxa"/>
          </w:tcPr>
          <w:p w14:paraId="7EDBCB73"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 xml:space="preserve">Availability </w:t>
            </w:r>
          </w:p>
        </w:tc>
        <w:tc>
          <w:tcPr>
            <w:tcW w:w="1870" w:type="dxa"/>
          </w:tcPr>
          <w:p w14:paraId="5118F522"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 xml:space="preserve">No </w:t>
            </w:r>
          </w:p>
        </w:tc>
        <w:tc>
          <w:tcPr>
            <w:tcW w:w="1870" w:type="dxa"/>
          </w:tcPr>
          <w:p w14:paraId="45810B05"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w:t>
            </w:r>
          </w:p>
        </w:tc>
      </w:tr>
      <w:tr w:rsidR="002A69A0" w:rsidRPr="00523615" w14:paraId="2FF5AF79" w14:textId="77777777" w:rsidTr="002A69A0">
        <w:tc>
          <w:tcPr>
            <w:tcW w:w="625" w:type="dxa"/>
          </w:tcPr>
          <w:p w14:paraId="7DA53493"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p>
        </w:tc>
        <w:tc>
          <w:tcPr>
            <w:tcW w:w="3115" w:type="dxa"/>
          </w:tcPr>
          <w:p w14:paraId="45DEE40A"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Yes</w:t>
            </w:r>
          </w:p>
        </w:tc>
        <w:tc>
          <w:tcPr>
            <w:tcW w:w="1870" w:type="dxa"/>
          </w:tcPr>
          <w:p w14:paraId="12DF2F20"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79</w:t>
            </w:r>
          </w:p>
        </w:tc>
        <w:tc>
          <w:tcPr>
            <w:tcW w:w="1870" w:type="dxa"/>
          </w:tcPr>
          <w:p w14:paraId="171F89C9"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46.47</w:t>
            </w:r>
          </w:p>
        </w:tc>
      </w:tr>
      <w:tr w:rsidR="002A69A0" w:rsidRPr="00523615" w14:paraId="44668588" w14:textId="77777777" w:rsidTr="002A69A0">
        <w:tc>
          <w:tcPr>
            <w:tcW w:w="625" w:type="dxa"/>
          </w:tcPr>
          <w:p w14:paraId="7F598B6C"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p>
        </w:tc>
        <w:tc>
          <w:tcPr>
            <w:tcW w:w="3115" w:type="dxa"/>
          </w:tcPr>
          <w:p w14:paraId="29469F9A"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No</w:t>
            </w:r>
          </w:p>
        </w:tc>
        <w:tc>
          <w:tcPr>
            <w:tcW w:w="1870" w:type="dxa"/>
          </w:tcPr>
          <w:p w14:paraId="1565AA0B"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91</w:t>
            </w:r>
          </w:p>
        </w:tc>
        <w:tc>
          <w:tcPr>
            <w:tcW w:w="1870" w:type="dxa"/>
          </w:tcPr>
          <w:p w14:paraId="78392C54"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53.53</w:t>
            </w:r>
          </w:p>
        </w:tc>
      </w:tr>
      <w:tr w:rsidR="002A69A0" w:rsidRPr="00523615" w14:paraId="3573C12F" w14:textId="77777777" w:rsidTr="002A69A0">
        <w:tc>
          <w:tcPr>
            <w:tcW w:w="625" w:type="dxa"/>
          </w:tcPr>
          <w:p w14:paraId="2C1D855A"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p>
        </w:tc>
        <w:tc>
          <w:tcPr>
            <w:tcW w:w="3115" w:type="dxa"/>
          </w:tcPr>
          <w:p w14:paraId="0391AA76"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 xml:space="preserve">Total </w:t>
            </w:r>
          </w:p>
        </w:tc>
        <w:tc>
          <w:tcPr>
            <w:tcW w:w="1870" w:type="dxa"/>
          </w:tcPr>
          <w:p w14:paraId="06451F67"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170</w:t>
            </w:r>
          </w:p>
        </w:tc>
        <w:tc>
          <w:tcPr>
            <w:tcW w:w="1870" w:type="dxa"/>
          </w:tcPr>
          <w:p w14:paraId="24D25E2E" w14:textId="77777777" w:rsidR="002A69A0" w:rsidRPr="00523615" w:rsidRDefault="002A69A0" w:rsidP="004E14B0">
            <w:pPr>
              <w:keepNext/>
              <w:keepLines/>
              <w:spacing w:before="40" w:after="0" w:line="360" w:lineRule="auto"/>
              <w:jc w:val="both"/>
              <w:outlineLvl w:val="2"/>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100</w:t>
            </w:r>
          </w:p>
        </w:tc>
      </w:tr>
    </w:tbl>
    <w:p w14:paraId="34C703F0" w14:textId="77777777" w:rsidR="002A69A0" w:rsidRDefault="00F438E8" w:rsidP="004E14B0">
      <w:pPr>
        <w:keepNext/>
        <w:keepLines/>
        <w:spacing w:before="40" w:after="0" w:line="360" w:lineRule="auto"/>
        <w:jc w:val="both"/>
        <w:outlineLvl w:val="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Source: Researchers field work, 2025</w:t>
      </w:r>
    </w:p>
    <w:p w14:paraId="51EEDC30" w14:textId="77777777" w:rsidR="00CF2425" w:rsidRDefault="00CF2425" w:rsidP="004E14B0">
      <w:pPr>
        <w:keepNext/>
        <w:keepLines/>
        <w:spacing w:before="40" w:after="0" w:line="360" w:lineRule="auto"/>
        <w:jc w:val="both"/>
        <w:outlineLvl w:val="2"/>
        <w:rPr>
          <w:rFonts w:ascii="Times New Roman" w:hAnsi="Times New Roman" w:cs="Times New Roman"/>
          <w:b/>
          <w:color w:val="000000" w:themeColor="text1"/>
          <w:sz w:val="24"/>
          <w:szCs w:val="24"/>
        </w:rPr>
      </w:pPr>
    </w:p>
    <w:p w14:paraId="5381FAA6" w14:textId="77777777" w:rsidR="000F22C7" w:rsidRDefault="00CF2425" w:rsidP="000F22C7">
      <w:pPr>
        <w:keepNext/>
        <w:keepLines/>
        <w:spacing w:before="40" w:after="0" w:line="360" w:lineRule="auto"/>
        <w:jc w:val="both"/>
        <w:outlineLvl w:val="2"/>
        <w:rPr>
          <w:rFonts w:ascii="Times New Roman" w:hAnsi="Times New Roman" w:cs="Times New Roman"/>
          <w:b/>
          <w:color w:val="000000" w:themeColor="text1"/>
          <w:sz w:val="24"/>
          <w:szCs w:val="24"/>
        </w:rPr>
      </w:pPr>
      <w:r w:rsidRPr="00CF2425">
        <w:rPr>
          <w:rFonts w:ascii="Times New Roman" w:hAnsi="Times New Roman" w:cs="Times New Roman"/>
          <w:b/>
          <w:color w:val="000000" w:themeColor="text1"/>
          <w:sz w:val="24"/>
          <w:szCs w:val="24"/>
        </w:rPr>
        <w:t xml:space="preserve">Type </w:t>
      </w:r>
      <w:proofErr w:type="gramStart"/>
      <w:r w:rsidRPr="00CF2425">
        <w:rPr>
          <w:rFonts w:ascii="Times New Roman" w:hAnsi="Times New Roman" w:cs="Times New Roman"/>
          <w:b/>
          <w:color w:val="000000" w:themeColor="text1"/>
          <w:sz w:val="24"/>
          <w:szCs w:val="24"/>
        </w:rPr>
        <w:t>of  Green</w:t>
      </w:r>
      <w:proofErr w:type="gramEnd"/>
      <w:r w:rsidRPr="00CF2425">
        <w:rPr>
          <w:rFonts w:ascii="Times New Roman" w:hAnsi="Times New Roman" w:cs="Times New Roman"/>
          <w:b/>
          <w:color w:val="000000" w:themeColor="text1"/>
          <w:sz w:val="24"/>
          <w:szCs w:val="24"/>
        </w:rPr>
        <w:t xml:space="preserve"> infrastructure installation in your area</w:t>
      </w:r>
    </w:p>
    <w:p w14:paraId="3C798AA5" w14:textId="77777777" w:rsidR="00CF2425" w:rsidRPr="00793835" w:rsidRDefault="00CF2425" w:rsidP="00793835">
      <w:pPr>
        <w:spacing w:after="0" w:line="36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The study fu</w:t>
      </w:r>
      <w:r w:rsidR="000F22C7">
        <w:rPr>
          <w:rFonts w:ascii="Times New Roman" w:hAnsi="Times New Roman" w:cs="Times New Roman"/>
          <w:b/>
          <w:color w:val="000000" w:themeColor="text1"/>
          <w:sz w:val="24"/>
          <w:szCs w:val="24"/>
        </w:rPr>
        <w:t>r</w:t>
      </w:r>
      <w:r>
        <w:rPr>
          <w:rFonts w:ascii="Times New Roman" w:hAnsi="Times New Roman" w:cs="Times New Roman"/>
          <w:b/>
          <w:color w:val="000000" w:themeColor="text1"/>
          <w:sz w:val="24"/>
          <w:szCs w:val="24"/>
        </w:rPr>
        <w:t>ther x</w:t>
      </w:r>
      <w:r w:rsidR="000F22C7">
        <w:rPr>
          <w:rFonts w:ascii="Times New Roman" w:hAnsi="Times New Roman" w:cs="Times New Roman"/>
          <w:b/>
          <w:color w:val="000000" w:themeColor="text1"/>
          <w:sz w:val="24"/>
          <w:szCs w:val="24"/>
        </w:rPr>
        <w:t>-rayed</w:t>
      </w:r>
      <w:r>
        <w:rPr>
          <w:rFonts w:ascii="Times New Roman" w:hAnsi="Times New Roman" w:cs="Times New Roman"/>
          <w:b/>
          <w:color w:val="000000" w:themeColor="text1"/>
          <w:sz w:val="24"/>
          <w:szCs w:val="24"/>
        </w:rPr>
        <w:t xml:space="preserve"> on the type of green infrastructure available in the study area</w:t>
      </w:r>
      <w:r w:rsidR="000F22C7">
        <w:rPr>
          <w:rFonts w:ascii="Times New Roman" w:hAnsi="Times New Roman" w:cs="Times New Roman"/>
          <w:b/>
          <w:color w:val="000000" w:themeColor="text1"/>
          <w:sz w:val="24"/>
          <w:szCs w:val="24"/>
        </w:rPr>
        <w:t xml:space="preserve"> and </w:t>
      </w:r>
      <w:r w:rsidR="000F22C7">
        <w:rPr>
          <w:rFonts w:ascii="Times New Roman" w:hAnsi="Times New Roman" w:cs="Times New Roman"/>
          <w:sz w:val="24"/>
          <w:szCs w:val="24"/>
        </w:rPr>
        <w:t>indicated</w:t>
      </w:r>
      <w:r w:rsidR="000F22C7" w:rsidRPr="00523615">
        <w:rPr>
          <w:rFonts w:ascii="Times New Roman" w:hAnsi="Times New Roman" w:cs="Times New Roman"/>
          <w:sz w:val="24"/>
          <w:szCs w:val="24"/>
        </w:rPr>
        <w:t xml:space="preserve"> that </w:t>
      </w:r>
      <w:r w:rsidR="000F22C7">
        <w:rPr>
          <w:rFonts w:ascii="Times New Roman" w:hAnsi="Times New Roman" w:cs="Times New Roman"/>
          <w:sz w:val="24"/>
          <w:szCs w:val="24"/>
        </w:rPr>
        <w:t xml:space="preserve">53% of the respondents affirmed the non-existence of any type of green infrastructure installation in the study area whereas 28% indicated the availability of urban trees canopy. Furthermore, 12% and 7% confirmed the availability of </w:t>
      </w:r>
      <w:r w:rsidR="000F22C7" w:rsidRPr="00523615">
        <w:rPr>
          <w:rFonts w:ascii="Times New Roman" w:hAnsi="Times New Roman" w:cs="Times New Roman"/>
          <w:sz w:val="24"/>
          <w:szCs w:val="24"/>
        </w:rPr>
        <w:t>pe</w:t>
      </w:r>
      <w:r w:rsidR="000F22C7">
        <w:rPr>
          <w:rFonts w:ascii="Times New Roman" w:hAnsi="Times New Roman" w:cs="Times New Roman"/>
          <w:sz w:val="24"/>
          <w:szCs w:val="24"/>
        </w:rPr>
        <w:t xml:space="preserve">rmeable pavement and bio-wales respectively. The percentage of </w:t>
      </w:r>
      <w:r w:rsidR="00B06904">
        <w:rPr>
          <w:rFonts w:ascii="Times New Roman" w:hAnsi="Times New Roman" w:cs="Times New Roman"/>
          <w:sz w:val="24"/>
          <w:szCs w:val="24"/>
        </w:rPr>
        <w:t>nonexistence</w:t>
      </w:r>
      <w:r w:rsidR="000F22C7">
        <w:rPr>
          <w:rFonts w:ascii="Times New Roman" w:hAnsi="Times New Roman" w:cs="Times New Roman"/>
          <w:sz w:val="24"/>
          <w:szCs w:val="24"/>
        </w:rPr>
        <w:t xml:space="preserve"> of any type of green infrastructure in the study area area leaves a doubt in </w:t>
      </w:r>
      <w:r w:rsidR="00B06904">
        <w:rPr>
          <w:rFonts w:ascii="Times New Roman" w:hAnsi="Times New Roman" w:cs="Times New Roman"/>
          <w:sz w:val="24"/>
          <w:szCs w:val="24"/>
        </w:rPr>
        <w:t>one’s</w:t>
      </w:r>
      <w:r w:rsidR="000F22C7">
        <w:rPr>
          <w:rFonts w:ascii="Times New Roman" w:hAnsi="Times New Roman" w:cs="Times New Roman"/>
          <w:sz w:val="24"/>
          <w:szCs w:val="24"/>
        </w:rPr>
        <w:t xml:space="preserve"> mind as to the physical appearance of the town. </w:t>
      </w:r>
      <w:r w:rsidR="00B06904">
        <w:rPr>
          <w:rFonts w:ascii="Times New Roman" w:hAnsi="Times New Roman" w:cs="Times New Roman"/>
          <w:sz w:val="24"/>
          <w:szCs w:val="24"/>
        </w:rPr>
        <w:t xml:space="preserve">Port Harcourt municipality was once the Nigeria’s garden city. This was because it was characterized by lots of green infrastructure installation forming a beautiful scenery. </w:t>
      </w:r>
      <w:proofErr w:type="gramStart"/>
      <w:r w:rsidR="00DB6F00">
        <w:rPr>
          <w:rFonts w:ascii="Times New Roman" w:hAnsi="Times New Roman" w:cs="Times New Roman"/>
          <w:sz w:val="24"/>
          <w:szCs w:val="24"/>
        </w:rPr>
        <w:t>Th</w:t>
      </w:r>
      <w:r w:rsidR="00793835">
        <w:rPr>
          <w:rFonts w:ascii="Times New Roman" w:hAnsi="Times New Roman" w:cs="Times New Roman"/>
          <w:sz w:val="24"/>
          <w:szCs w:val="24"/>
        </w:rPr>
        <w:t>is  is</w:t>
      </w:r>
      <w:proofErr w:type="gramEnd"/>
      <w:r w:rsidR="00793835">
        <w:rPr>
          <w:rFonts w:ascii="Times New Roman" w:hAnsi="Times New Roman" w:cs="Times New Roman"/>
          <w:sz w:val="24"/>
          <w:szCs w:val="24"/>
        </w:rPr>
        <w:t xml:space="preserve"> a </w:t>
      </w:r>
      <w:proofErr w:type="spellStart"/>
      <w:r w:rsidR="00793835">
        <w:rPr>
          <w:rFonts w:ascii="Times New Roman" w:hAnsi="Times New Roman" w:cs="Times New Roman"/>
          <w:sz w:val="24"/>
          <w:szCs w:val="24"/>
        </w:rPr>
        <w:t>wake up</w:t>
      </w:r>
      <w:proofErr w:type="spellEnd"/>
      <w:r w:rsidR="00793835">
        <w:rPr>
          <w:rFonts w:ascii="Times New Roman" w:hAnsi="Times New Roman" w:cs="Times New Roman"/>
          <w:sz w:val="24"/>
          <w:szCs w:val="24"/>
        </w:rPr>
        <w:t xml:space="preserve"> call for government and individual to begin to embark on  green installation, not just to beautify but to manage storm water in the study area.</w:t>
      </w:r>
    </w:p>
    <w:p w14:paraId="1DC8BBB4" w14:textId="77777777" w:rsidR="00CF2425" w:rsidRDefault="00CF2425" w:rsidP="004E14B0">
      <w:pPr>
        <w:keepNext/>
        <w:keepLines/>
        <w:spacing w:before="40" w:after="0" w:line="360" w:lineRule="auto"/>
        <w:jc w:val="both"/>
        <w:outlineLvl w:val="2"/>
        <w:rPr>
          <w:rFonts w:ascii="Times New Roman" w:hAnsi="Times New Roman" w:cs="Times New Roman"/>
          <w:b/>
          <w:color w:val="000000" w:themeColor="text1"/>
          <w:sz w:val="24"/>
          <w:szCs w:val="24"/>
        </w:rPr>
      </w:pPr>
    </w:p>
    <w:p w14:paraId="38D5A11D" w14:textId="77777777" w:rsidR="00D643F8" w:rsidRPr="00523615" w:rsidRDefault="00F438E8" w:rsidP="004E14B0">
      <w:pPr>
        <w:keepNext/>
        <w:keepLines/>
        <w:spacing w:before="40" w:after="0" w:line="360" w:lineRule="auto"/>
        <w:jc w:val="both"/>
        <w:outlineLvl w:val="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Table 2:</w:t>
      </w:r>
      <w:r w:rsidR="000F22C7">
        <w:rPr>
          <w:rFonts w:ascii="Times New Roman" w:hAnsi="Times New Roman" w:cs="Times New Roman"/>
          <w:b/>
          <w:color w:val="000000" w:themeColor="text1"/>
          <w:sz w:val="24"/>
          <w:szCs w:val="24"/>
        </w:rPr>
        <w:t xml:space="preserve"> </w:t>
      </w:r>
      <w:r w:rsidR="002A69A0" w:rsidRPr="00523615">
        <w:rPr>
          <w:rFonts w:ascii="Times New Roman" w:hAnsi="Times New Roman" w:cs="Times New Roman"/>
          <w:b/>
          <w:color w:val="000000" w:themeColor="text1"/>
          <w:sz w:val="24"/>
          <w:szCs w:val="24"/>
        </w:rPr>
        <w:t xml:space="preserve">Type </w:t>
      </w:r>
      <w:proofErr w:type="gramStart"/>
      <w:r w:rsidR="002A69A0" w:rsidRPr="00523615">
        <w:rPr>
          <w:rFonts w:ascii="Times New Roman" w:hAnsi="Times New Roman" w:cs="Times New Roman"/>
          <w:b/>
          <w:color w:val="000000" w:themeColor="text1"/>
          <w:sz w:val="24"/>
          <w:szCs w:val="24"/>
        </w:rPr>
        <w:t xml:space="preserve">of </w:t>
      </w:r>
      <w:r w:rsidR="00D643F8" w:rsidRPr="00523615">
        <w:rPr>
          <w:rFonts w:ascii="Times New Roman" w:hAnsi="Times New Roman" w:cs="Times New Roman"/>
          <w:b/>
          <w:color w:val="000000" w:themeColor="text1"/>
          <w:sz w:val="24"/>
          <w:szCs w:val="24"/>
        </w:rPr>
        <w:t xml:space="preserve"> Green</w:t>
      </w:r>
      <w:proofErr w:type="gramEnd"/>
      <w:r w:rsidR="002A69A0" w:rsidRPr="00523615">
        <w:rPr>
          <w:rFonts w:ascii="Times New Roman" w:hAnsi="Times New Roman" w:cs="Times New Roman"/>
          <w:b/>
          <w:color w:val="000000" w:themeColor="text1"/>
          <w:sz w:val="24"/>
          <w:szCs w:val="24"/>
        </w:rPr>
        <w:t xml:space="preserve"> infrastructure installation </w:t>
      </w:r>
      <w:r w:rsidR="00D643F8" w:rsidRPr="00523615">
        <w:rPr>
          <w:rFonts w:ascii="Times New Roman" w:hAnsi="Times New Roman" w:cs="Times New Roman"/>
          <w:b/>
          <w:color w:val="000000" w:themeColor="text1"/>
          <w:sz w:val="24"/>
          <w:szCs w:val="24"/>
        </w:rPr>
        <w:t>in your area?</w:t>
      </w:r>
    </w:p>
    <w:tbl>
      <w:tblPr>
        <w:tblStyle w:val="TableGrid"/>
        <w:tblW w:w="0" w:type="auto"/>
        <w:tblLook w:val="04A0" w:firstRow="1" w:lastRow="0" w:firstColumn="1" w:lastColumn="0" w:noHBand="0" w:noVBand="1"/>
      </w:tblPr>
      <w:tblGrid>
        <w:gridCol w:w="2820"/>
        <w:gridCol w:w="2820"/>
        <w:gridCol w:w="2820"/>
      </w:tblGrid>
      <w:tr w:rsidR="00D643F8" w:rsidRPr="00523615" w14:paraId="032CA4B8" w14:textId="77777777" w:rsidTr="00D643F8">
        <w:trPr>
          <w:trHeight w:val="396"/>
        </w:trPr>
        <w:tc>
          <w:tcPr>
            <w:tcW w:w="2820" w:type="dxa"/>
          </w:tcPr>
          <w:p w14:paraId="76929C44"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 xml:space="preserve">Type </w:t>
            </w:r>
          </w:p>
        </w:tc>
        <w:tc>
          <w:tcPr>
            <w:tcW w:w="2820" w:type="dxa"/>
          </w:tcPr>
          <w:p w14:paraId="7181C886" w14:textId="77777777" w:rsidR="00D643F8" w:rsidRPr="00523615" w:rsidRDefault="00361619" w:rsidP="004E14B0">
            <w:pPr>
              <w:spacing w:line="36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2820" w:type="dxa"/>
          </w:tcPr>
          <w:p w14:paraId="1AF6A535" w14:textId="77777777" w:rsidR="00D643F8" w:rsidRPr="00523615" w:rsidRDefault="00361619" w:rsidP="004E14B0">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rsidR="00D643F8" w:rsidRPr="00523615" w14:paraId="75F38375" w14:textId="77777777" w:rsidTr="00D643F8">
        <w:trPr>
          <w:trHeight w:val="396"/>
        </w:trPr>
        <w:tc>
          <w:tcPr>
            <w:tcW w:w="2820" w:type="dxa"/>
          </w:tcPr>
          <w:p w14:paraId="62B7DEBD"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Rain gardens</w:t>
            </w:r>
          </w:p>
        </w:tc>
        <w:tc>
          <w:tcPr>
            <w:tcW w:w="2820" w:type="dxa"/>
          </w:tcPr>
          <w:p w14:paraId="42E8E5D5" w14:textId="77777777" w:rsidR="00D643F8" w:rsidRPr="00523615" w:rsidRDefault="007F189F" w:rsidP="004E14B0">
            <w:pPr>
              <w:spacing w:line="360" w:lineRule="auto"/>
              <w:jc w:val="both"/>
              <w:rPr>
                <w:rFonts w:ascii="Times New Roman" w:hAnsi="Times New Roman" w:cs="Times New Roman"/>
                <w:b/>
                <w:sz w:val="24"/>
                <w:szCs w:val="24"/>
              </w:rPr>
            </w:pPr>
            <w:r>
              <w:rPr>
                <w:rFonts w:ascii="Times New Roman" w:hAnsi="Times New Roman" w:cs="Times New Roman"/>
                <w:sz w:val="24"/>
                <w:szCs w:val="24"/>
              </w:rPr>
              <w:t>N</w:t>
            </w:r>
            <w:r w:rsidR="00361619">
              <w:rPr>
                <w:rFonts w:ascii="Times New Roman" w:hAnsi="Times New Roman" w:cs="Times New Roman"/>
                <w:sz w:val="24"/>
                <w:szCs w:val="24"/>
              </w:rPr>
              <w:t>il</w:t>
            </w:r>
          </w:p>
        </w:tc>
        <w:tc>
          <w:tcPr>
            <w:tcW w:w="2820" w:type="dxa"/>
          </w:tcPr>
          <w:p w14:paraId="7BC5FFCE" w14:textId="77777777" w:rsidR="00D643F8" w:rsidRPr="00523615" w:rsidRDefault="00361619" w:rsidP="004E14B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Nil</w:t>
            </w:r>
          </w:p>
        </w:tc>
      </w:tr>
      <w:tr w:rsidR="00D643F8" w:rsidRPr="00523615" w14:paraId="0E82852C" w14:textId="77777777" w:rsidTr="00D643F8">
        <w:trPr>
          <w:trHeight w:val="396"/>
        </w:trPr>
        <w:tc>
          <w:tcPr>
            <w:tcW w:w="2820" w:type="dxa"/>
          </w:tcPr>
          <w:p w14:paraId="1A072900"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 xml:space="preserve">Bios-wales  </w:t>
            </w:r>
          </w:p>
        </w:tc>
        <w:tc>
          <w:tcPr>
            <w:tcW w:w="2820" w:type="dxa"/>
          </w:tcPr>
          <w:p w14:paraId="1FBCA477"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12</w:t>
            </w:r>
          </w:p>
        </w:tc>
        <w:tc>
          <w:tcPr>
            <w:tcW w:w="2820" w:type="dxa"/>
          </w:tcPr>
          <w:p w14:paraId="22FE3D4D" w14:textId="77777777" w:rsidR="00D643F8" w:rsidRPr="00523615" w:rsidRDefault="00D643F8" w:rsidP="004E14B0">
            <w:pPr>
              <w:spacing w:line="360" w:lineRule="auto"/>
              <w:jc w:val="both"/>
              <w:rPr>
                <w:rFonts w:ascii="Times New Roman" w:hAnsi="Times New Roman" w:cs="Times New Roman"/>
                <w:bCs/>
                <w:sz w:val="24"/>
                <w:szCs w:val="24"/>
              </w:rPr>
            </w:pPr>
            <w:r w:rsidRPr="00523615">
              <w:rPr>
                <w:rFonts w:ascii="Times New Roman" w:hAnsi="Times New Roman" w:cs="Times New Roman"/>
                <w:bCs/>
                <w:sz w:val="24"/>
                <w:szCs w:val="24"/>
              </w:rPr>
              <w:t>7</w:t>
            </w:r>
          </w:p>
        </w:tc>
      </w:tr>
      <w:tr w:rsidR="00D643F8" w:rsidRPr="00523615" w14:paraId="5D7B24DF" w14:textId="77777777" w:rsidTr="00D643F8">
        <w:trPr>
          <w:trHeight w:val="396"/>
        </w:trPr>
        <w:tc>
          <w:tcPr>
            <w:tcW w:w="2820" w:type="dxa"/>
          </w:tcPr>
          <w:p w14:paraId="403BA66D"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 xml:space="preserve">Permeable pavements   </w:t>
            </w:r>
          </w:p>
        </w:tc>
        <w:tc>
          <w:tcPr>
            <w:tcW w:w="2820" w:type="dxa"/>
          </w:tcPr>
          <w:p w14:paraId="4B6C7B57"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20</w:t>
            </w:r>
          </w:p>
        </w:tc>
        <w:tc>
          <w:tcPr>
            <w:tcW w:w="2820" w:type="dxa"/>
          </w:tcPr>
          <w:p w14:paraId="1BC486FC" w14:textId="77777777" w:rsidR="00D643F8" w:rsidRPr="00523615" w:rsidRDefault="00D643F8" w:rsidP="004E14B0">
            <w:pPr>
              <w:spacing w:line="360" w:lineRule="auto"/>
              <w:jc w:val="both"/>
              <w:rPr>
                <w:rFonts w:ascii="Times New Roman" w:hAnsi="Times New Roman" w:cs="Times New Roman"/>
                <w:bCs/>
                <w:sz w:val="24"/>
                <w:szCs w:val="24"/>
              </w:rPr>
            </w:pPr>
            <w:r w:rsidRPr="00523615">
              <w:rPr>
                <w:rFonts w:ascii="Times New Roman" w:hAnsi="Times New Roman" w:cs="Times New Roman"/>
                <w:bCs/>
                <w:sz w:val="24"/>
                <w:szCs w:val="24"/>
              </w:rPr>
              <w:t>12</w:t>
            </w:r>
          </w:p>
        </w:tc>
      </w:tr>
      <w:tr w:rsidR="00D643F8" w:rsidRPr="00523615" w14:paraId="244143DC" w14:textId="77777777" w:rsidTr="00D643F8">
        <w:trPr>
          <w:trHeight w:val="396"/>
        </w:trPr>
        <w:tc>
          <w:tcPr>
            <w:tcW w:w="2820" w:type="dxa"/>
          </w:tcPr>
          <w:p w14:paraId="5842691C"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 xml:space="preserve">Urban tree canopies </w:t>
            </w:r>
          </w:p>
        </w:tc>
        <w:tc>
          <w:tcPr>
            <w:tcW w:w="2820" w:type="dxa"/>
          </w:tcPr>
          <w:p w14:paraId="06C738CF"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47</w:t>
            </w:r>
          </w:p>
        </w:tc>
        <w:tc>
          <w:tcPr>
            <w:tcW w:w="2820" w:type="dxa"/>
          </w:tcPr>
          <w:p w14:paraId="23DB0450" w14:textId="77777777" w:rsidR="00D643F8" w:rsidRPr="00523615" w:rsidRDefault="00D643F8" w:rsidP="004E14B0">
            <w:pPr>
              <w:spacing w:line="360" w:lineRule="auto"/>
              <w:jc w:val="both"/>
              <w:rPr>
                <w:rFonts w:ascii="Times New Roman" w:hAnsi="Times New Roman" w:cs="Times New Roman"/>
                <w:bCs/>
                <w:sz w:val="24"/>
                <w:szCs w:val="24"/>
              </w:rPr>
            </w:pPr>
            <w:r w:rsidRPr="00523615">
              <w:rPr>
                <w:rFonts w:ascii="Times New Roman" w:hAnsi="Times New Roman" w:cs="Times New Roman"/>
                <w:bCs/>
                <w:sz w:val="24"/>
                <w:szCs w:val="24"/>
              </w:rPr>
              <w:t>28</w:t>
            </w:r>
          </w:p>
        </w:tc>
      </w:tr>
      <w:tr w:rsidR="00D643F8" w:rsidRPr="00523615" w14:paraId="0819317A" w14:textId="77777777" w:rsidTr="00D643F8">
        <w:trPr>
          <w:trHeight w:val="396"/>
        </w:trPr>
        <w:tc>
          <w:tcPr>
            <w:tcW w:w="2820" w:type="dxa"/>
          </w:tcPr>
          <w:p w14:paraId="76D51DBE"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lastRenderedPageBreak/>
              <w:t>None</w:t>
            </w:r>
          </w:p>
        </w:tc>
        <w:tc>
          <w:tcPr>
            <w:tcW w:w="2820" w:type="dxa"/>
          </w:tcPr>
          <w:p w14:paraId="68E30585"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91</w:t>
            </w:r>
          </w:p>
        </w:tc>
        <w:tc>
          <w:tcPr>
            <w:tcW w:w="2820" w:type="dxa"/>
          </w:tcPr>
          <w:p w14:paraId="6857B720" w14:textId="77777777" w:rsidR="00D643F8" w:rsidRPr="00523615" w:rsidRDefault="00D643F8" w:rsidP="004E14B0">
            <w:pPr>
              <w:spacing w:line="360" w:lineRule="auto"/>
              <w:jc w:val="both"/>
              <w:rPr>
                <w:rFonts w:ascii="Times New Roman" w:hAnsi="Times New Roman" w:cs="Times New Roman"/>
                <w:bCs/>
                <w:sz w:val="24"/>
                <w:szCs w:val="24"/>
              </w:rPr>
            </w:pPr>
            <w:r w:rsidRPr="00523615">
              <w:rPr>
                <w:rFonts w:ascii="Times New Roman" w:hAnsi="Times New Roman" w:cs="Times New Roman"/>
                <w:bCs/>
                <w:sz w:val="24"/>
                <w:szCs w:val="24"/>
              </w:rPr>
              <w:t>53</w:t>
            </w:r>
          </w:p>
        </w:tc>
      </w:tr>
      <w:tr w:rsidR="00D643F8" w:rsidRPr="00523615" w14:paraId="2BE6A99D" w14:textId="77777777" w:rsidTr="00D643F8">
        <w:trPr>
          <w:trHeight w:val="401"/>
        </w:trPr>
        <w:tc>
          <w:tcPr>
            <w:tcW w:w="2820" w:type="dxa"/>
          </w:tcPr>
          <w:p w14:paraId="498BC98C"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bCs/>
                <w:sz w:val="24"/>
                <w:szCs w:val="24"/>
              </w:rPr>
              <w:t>Total</w:t>
            </w:r>
          </w:p>
        </w:tc>
        <w:tc>
          <w:tcPr>
            <w:tcW w:w="2820" w:type="dxa"/>
          </w:tcPr>
          <w:p w14:paraId="12BFCA7E"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bCs/>
                <w:sz w:val="24"/>
                <w:szCs w:val="24"/>
              </w:rPr>
              <w:t>170</w:t>
            </w:r>
          </w:p>
        </w:tc>
        <w:tc>
          <w:tcPr>
            <w:tcW w:w="2820" w:type="dxa"/>
          </w:tcPr>
          <w:p w14:paraId="62C7F3F3"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bCs/>
                <w:sz w:val="24"/>
                <w:szCs w:val="24"/>
              </w:rPr>
              <w:t>100</w:t>
            </w:r>
          </w:p>
        </w:tc>
      </w:tr>
    </w:tbl>
    <w:p w14:paraId="4B05BAEF" w14:textId="77777777" w:rsidR="00D643F8" w:rsidRDefault="005F474B" w:rsidP="004E14B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35E146EE" w14:textId="77777777" w:rsidR="00B9380B" w:rsidRPr="00523615" w:rsidRDefault="00002B91" w:rsidP="00002B91">
      <w:pPr>
        <w:tabs>
          <w:tab w:val="left" w:pos="103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p>
    <w:p w14:paraId="1E6AE5B7" w14:textId="77777777" w:rsidR="00D643F8" w:rsidRDefault="00B9380B" w:rsidP="004E14B0">
      <w:pPr>
        <w:spacing w:after="0" w:line="360" w:lineRule="auto"/>
        <w:jc w:val="both"/>
        <w:rPr>
          <w:rFonts w:ascii="Times New Roman" w:hAnsi="Times New Roman" w:cs="Times New Roman"/>
          <w:b/>
          <w:sz w:val="24"/>
          <w:szCs w:val="24"/>
        </w:rPr>
      </w:pPr>
      <w:r w:rsidRPr="00B9380B">
        <w:rPr>
          <w:rFonts w:ascii="Times New Roman" w:hAnsi="Times New Roman" w:cs="Times New Roman"/>
          <w:b/>
          <w:sz w:val="24"/>
          <w:szCs w:val="24"/>
        </w:rPr>
        <w:t>Impact of green Infrastructure installation</w:t>
      </w:r>
    </w:p>
    <w:p w14:paraId="05FB5B60" w14:textId="77777777" w:rsidR="00B9380B" w:rsidRDefault="00A84818" w:rsidP="004E14B0">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Green infrastructure is generally known and used to reduce storm-water or manage storm water all over the world, however, only 8% of the respondents in this study are certain that green infrastructure can reduce storm water runoff. Existing </w:t>
      </w:r>
      <w:r w:rsidR="00A96CAC">
        <w:rPr>
          <w:rFonts w:ascii="Times New Roman" w:hAnsi="Times New Roman" w:cs="Times New Roman"/>
          <w:sz w:val="24"/>
          <w:szCs w:val="24"/>
        </w:rPr>
        <w:t xml:space="preserve">literatures have shown that green infrastructure is a veritable tool in reducing storm water. The remaining 92% are in between divergent opinion regarding how effective green infrastructure installation can </w:t>
      </w:r>
      <w:r w:rsidR="00E944C4">
        <w:rPr>
          <w:rFonts w:ascii="Times New Roman" w:hAnsi="Times New Roman" w:cs="Times New Roman"/>
          <w:sz w:val="24"/>
          <w:szCs w:val="24"/>
        </w:rPr>
        <w:t>be in managing</w:t>
      </w:r>
      <w:r w:rsidR="00A96CAC">
        <w:rPr>
          <w:rFonts w:ascii="Times New Roman" w:hAnsi="Times New Roman" w:cs="Times New Roman"/>
          <w:sz w:val="24"/>
          <w:szCs w:val="24"/>
        </w:rPr>
        <w:t xml:space="preserve"> storm water. This study has unfolded a very vital issue o</w:t>
      </w:r>
      <w:r w:rsidR="00E944C4">
        <w:rPr>
          <w:rFonts w:ascii="Times New Roman" w:hAnsi="Times New Roman" w:cs="Times New Roman"/>
          <w:sz w:val="24"/>
          <w:szCs w:val="24"/>
        </w:rPr>
        <w:t>f ignorance and lack of awareness on the part off the residence of the study area. Education on this note is very crucial and fundamental.</w:t>
      </w:r>
    </w:p>
    <w:p w14:paraId="16ED26B4" w14:textId="77777777" w:rsidR="00B9380B" w:rsidRPr="00B9380B" w:rsidRDefault="00B9380B" w:rsidP="004E14B0">
      <w:pPr>
        <w:spacing w:after="0" w:line="360" w:lineRule="auto"/>
        <w:jc w:val="both"/>
        <w:rPr>
          <w:rFonts w:ascii="Times New Roman" w:hAnsi="Times New Roman" w:cs="Times New Roman"/>
          <w:b/>
          <w:sz w:val="24"/>
          <w:szCs w:val="24"/>
        </w:rPr>
      </w:pPr>
    </w:p>
    <w:p w14:paraId="22F27D0B" w14:textId="77777777" w:rsidR="00D643F8" w:rsidRPr="00523615" w:rsidRDefault="00F438E8" w:rsidP="004E14B0">
      <w:pPr>
        <w:keepNext/>
        <w:keepLines/>
        <w:spacing w:before="40" w:after="0" w:line="360" w:lineRule="auto"/>
        <w:jc w:val="both"/>
        <w:outlineLvl w:val="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w:t>
      </w:r>
      <w:r w:rsidR="005F474B">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w:t>
      </w:r>
      <w:r w:rsidR="005F474B">
        <w:rPr>
          <w:rFonts w:ascii="Times New Roman" w:hAnsi="Times New Roman" w:cs="Times New Roman"/>
          <w:b/>
          <w:color w:val="000000" w:themeColor="text1"/>
          <w:sz w:val="24"/>
          <w:szCs w:val="24"/>
        </w:rPr>
        <w:t xml:space="preserve"> </w:t>
      </w:r>
      <w:r w:rsidR="00D643F8" w:rsidRPr="00523615">
        <w:rPr>
          <w:rFonts w:ascii="Times New Roman" w:hAnsi="Times New Roman" w:cs="Times New Roman"/>
          <w:b/>
          <w:color w:val="000000" w:themeColor="text1"/>
          <w:sz w:val="24"/>
          <w:szCs w:val="24"/>
        </w:rPr>
        <w:t>How effective are the different types of green infrastructure installations at reducing storm-water runoff in your area?</w:t>
      </w:r>
    </w:p>
    <w:tbl>
      <w:tblPr>
        <w:tblStyle w:val="TableGrid"/>
        <w:tblW w:w="0" w:type="auto"/>
        <w:tblLook w:val="04A0" w:firstRow="1" w:lastRow="0" w:firstColumn="1" w:lastColumn="0" w:noHBand="0" w:noVBand="1"/>
      </w:tblPr>
      <w:tblGrid>
        <w:gridCol w:w="2346"/>
        <w:gridCol w:w="2346"/>
        <w:gridCol w:w="2346"/>
      </w:tblGrid>
      <w:tr w:rsidR="00D643F8" w:rsidRPr="00523615" w14:paraId="12B255A5" w14:textId="77777777" w:rsidTr="00D643F8">
        <w:trPr>
          <w:trHeight w:val="425"/>
        </w:trPr>
        <w:tc>
          <w:tcPr>
            <w:tcW w:w="2346" w:type="dxa"/>
          </w:tcPr>
          <w:p w14:paraId="4BB3C492"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Effectiveness</w:t>
            </w:r>
          </w:p>
        </w:tc>
        <w:tc>
          <w:tcPr>
            <w:tcW w:w="2346" w:type="dxa"/>
          </w:tcPr>
          <w:p w14:paraId="4A88EA02" w14:textId="77777777" w:rsidR="00D643F8" w:rsidRPr="00523615" w:rsidRDefault="00361619" w:rsidP="004E14B0">
            <w:pPr>
              <w:spacing w:line="36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2346" w:type="dxa"/>
          </w:tcPr>
          <w:p w14:paraId="018627D2" w14:textId="77777777" w:rsidR="00D643F8" w:rsidRPr="00523615" w:rsidRDefault="00361619" w:rsidP="004E14B0">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rsidR="00D643F8" w:rsidRPr="00523615" w14:paraId="7B207075" w14:textId="77777777" w:rsidTr="00D643F8">
        <w:trPr>
          <w:trHeight w:val="425"/>
        </w:trPr>
        <w:tc>
          <w:tcPr>
            <w:tcW w:w="2346" w:type="dxa"/>
          </w:tcPr>
          <w:p w14:paraId="5E8C50D1"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 xml:space="preserve">Very </w:t>
            </w:r>
          </w:p>
        </w:tc>
        <w:tc>
          <w:tcPr>
            <w:tcW w:w="2346" w:type="dxa"/>
          </w:tcPr>
          <w:p w14:paraId="480537E8"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14</w:t>
            </w:r>
          </w:p>
        </w:tc>
        <w:tc>
          <w:tcPr>
            <w:tcW w:w="2346" w:type="dxa"/>
          </w:tcPr>
          <w:p w14:paraId="0B3E9680"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8</w:t>
            </w:r>
          </w:p>
        </w:tc>
      </w:tr>
      <w:tr w:rsidR="00D643F8" w:rsidRPr="00523615" w14:paraId="276628C3" w14:textId="77777777" w:rsidTr="00D643F8">
        <w:trPr>
          <w:trHeight w:val="425"/>
        </w:trPr>
        <w:tc>
          <w:tcPr>
            <w:tcW w:w="2346" w:type="dxa"/>
          </w:tcPr>
          <w:p w14:paraId="26872F0B"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 xml:space="preserve">Most likely </w:t>
            </w:r>
          </w:p>
        </w:tc>
        <w:tc>
          <w:tcPr>
            <w:tcW w:w="2346" w:type="dxa"/>
          </w:tcPr>
          <w:p w14:paraId="2B247A43"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58</w:t>
            </w:r>
          </w:p>
        </w:tc>
        <w:tc>
          <w:tcPr>
            <w:tcW w:w="2346" w:type="dxa"/>
          </w:tcPr>
          <w:p w14:paraId="317317D6"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34</w:t>
            </w:r>
          </w:p>
        </w:tc>
      </w:tr>
      <w:tr w:rsidR="00D643F8" w:rsidRPr="00523615" w14:paraId="384B0C7C" w14:textId="77777777" w:rsidTr="00D643F8">
        <w:trPr>
          <w:trHeight w:val="425"/>
        </w:trPr>
        <w:tc>
          <w:tcPr>
            <w:tcW w:w="2346" w:type="dxa"/>
          </w:tcPr>
          <w:p w14:paraId="15368746"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Not sure</w:t>
            </w:r>
          </w:p>
        </w:tc>
        <w:tc>
          <w:tcPr>
            <w:tcW w:w="2346" w:type="dxa"/>
          </w:tcPr>
          <w:p w14:paraId="67F05860"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98</w:t>
            </w:r>
          </w:p>
        </w:tc>
        <w:tc>
          <w:tcPr>
            <w:tcW w:w="2346" w:type="dxa"/>
          </w:tcPr>
          <w:p w14:paraId="0A7B53D0"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58</w:t>
            </w:r>
          </w:p>
        </w:tc>
      </w:tr>
      <w:tr w:rsidR="00D643F8" w:rsidRPr="00523615" w14:paraId="354A9C99" w14:textId="77777777" w:rsidTr="00D643F8">
        <w:trPr>
          <w:trHeight w:val="444"/>
        </w:trPr>
        <w:tc>
          <w:tcPr>
            <w:tcW w:w="2346" w:type="dxa"/>
          </w:tcPr>
          <w:p w14:paraId="322AB42F"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 xml:space="preserve">Total </w:t>
            </w:r>
          </w:p>
        </w:tc>
        <w:tc>
          <w:tcPr>
            <w:tcW w:w="2346" w:type="dxa"/>
          </w:tcPr>
          <w:p w14:paraId="2B4F3F53"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170</w:t>
            </w:r>
          </w:p>
        </w:tc>
        <w:tc>
          <w:tcPr>
            <w:tcW w:w="2346" w:type="dxa"/>
          </w:tcPr>
          <w:p w14:paraId="1A3D1B3C"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100</w:t>
            </w:r>
          </w:p>
        </w:tc>
      </w:tr>
    </w:tbl>
    <w:p w14:paraId="0A665E38" w14:textId="77777777" w:rsidR="00D643F8" w:rsidRPr="00523615" w:rsidRDefault="005F474B" w:rsidP="004E14B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Source: field survey 2025</w:t>
      </w:r>
    </w:p>
    <w:p w14:paraId="14394C82" w14:textId="77777777" w:rsidR="00B9380B" w:rsidRDefault="00B9380B" w:rsidP="004E14B0">
      <w:pPr>
        <w:keepNext/>
        <w:keepLines/>
        <w:spacing w:before="40" w:after="0" w:line="360" w:lineRule="auto"/>
        <w:jc w:val="both"/>
        <w:outlineLvl w:val="2"/>
        <w:rPr>
          <w:rFonts w:ascii="Times New Roman" w:hAnsi="Times New Roman" w:cs="Times New Roman"/>
          <w:b/>
          <w:sz w:val="24"/>
          <w:szCs w:val="24"/>
        </w:rPr>
      </w:pPr>
      <w:bookmarkStart w:id="12" w:name="_Toc1616"/>
      <w:bookmarkStart w:id="13" w:name="_Toc178209348"/>
      <w:bookmarkStart w:id="14" w:name="_Toc178213340"/>
      <w:r w:rsidRPr="00B9380B">
        <w:rPr>
          <w:rFonts w:ascii="Times New Roman" w:hAnsi="Times New Roman" w:cs="Times New Roman"/>
          <w:b/>
          <w:sz w:val="24"/>
          <w:szCs w:val="24"/>
        </w:rPr>
        <w:t>Effect of Uncontrolled Storm Water in the Study Area</w:t>
      </w:r>
    </w:p>
    <w:p w14:paraId="7538D99C" w14:textId="77777777" w:rsidR="00B9380B" w:rsidRPr="00594196" w:rsidRDefault="00B9380B" w:rsidP="005941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944C4">
        <w:rPr>
          <w:rFonts w:ascii="Times New Roman" w:hAnsi="Times New Roman" w:cs="Times New Roman"/>
          <w:sz w:val="24"/>
          <w:szCs w:val="24"/>
        </w:rPr>
        <w:t xml:space="preserve">effect of storm water is damaging and </w:t>
      </w:r>
      <w:r w:rsidR="00594196">
        <w:rPr>
          <w:rFonts w:ascii="Times New Roman" w:hAnsi="Times New Roman" w:cs="Times New Roman"/>
          <w:sz w:val="24"/>
          <w:szCs w:val="24"/>
        </w:rPr>
        <w:t>far reaching. The study identified flooding as one most felt effect of uncontrolled storm water. 96% of the respondents agreed to this.  Other effects include pollution, erosion</w:t>
      </w:r>
      <w:r w:rsidR="00E944C4">
        <w:rPr>
          <w:rFonts w:ascii="Times New Roman" w:hAnsi="Times New Roman" w:cs="Times New Roman"/>
          <w:sz w:val="24"/>
          <w:szCs w:val="24"/>
        </w:rPr>
        <w:t xml:space="preserve"> and</w:t>
      </w:r>
      <w:r w:rsidR="00594196">
        <w:rPr>
          <w:rFonts w:ascii="Times New Roman" w:hAnsi="Times New Roman" w:cs="Times New Roman"/>
          <w:sz w:val="24"/>
          <w:szCs w:val="24"/>
        </w:rPr>
        <w:t xml:space="preserve"> property damage thereby validating existing literature. </w:t>
      </w:r>
    </w:p>
    <w:p w14:paraId="21013354" w14:textId="77777777" w:rsidR="00D643F8" w:rsidRPr="00523615" w:rsidRDefault="005F474B" w:rsidP="004E14B0">
      <w:pPr>
        <w:keepNext/>
        <w:keepLines/>
        <w:spacing w:before="40" w:after="0" w:line="360" w:lineRule="auto"/>
        <w:jc w:val="both"/>
        <w:outlineLvl w:val="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Table 4.</w:t>
      </w:r>
      <w:r w:rsidR="00D643F8" w:rsidRPr="00523615">
        <w:rPr>
          <w:rFonts w:ascii="Times New Roman" w:hAnsi="Times New Roman" w:cs="Times New Roman"/>
          <w:b/>
          <w:color w:val="000000" w:themeColor="text1"/>
          <w:sz w:val="24"/>
          <w:szCs w:val="24"/>
        </w:rPr>
        <w:t>: What is the effect of uncontrolled storm-water discharge in your Area?</w:t>
      </w:r>
      <w:bookmarkEnd w:id="12"/>
      <w:bookmarkEnd w:id="13"/>
      <w:bookmarkEnd w:id="14"/>
    </w:p>
    <w:tbl>
      <w:tblPr>
        <w:tblStyle w:val="TableGrid"/>
        <w:tblW w:w="0" w:type="auto"/>
        <w:tblLook w:val="04A0" w:firstRow="1" w:lastRow="0" w:firstColumn="1" w:lastColumn="0" w:noHBand="0" w:noVBand="1"/>
      </w:tblPr>
      <w:tblGrid>
        <w:gridCol w:w="2646"/>
        <w:gridCol w:w="2646"/>
        <w:gridCol w:w="2646"/>
      </w:tblGrid>
      <w:tr w:rsidR="00D643F8" w:rsidRPr="00523615" w14:paraId="5CEE203A" w14:textId="77777777" w:rsidTr="00D643F8">
        <w:trPr>
          <w:trHeight w:val="404"/>
        </w:trPr>
        <w:tc>
          <w:tcPr>
            <w:tcW w:w="2646" w:type="dxa"/>
          </w:tcPr>
          <w:p w14:paraId="461AE885"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Effect</w:t>
            </w:r>
          </w:p>
        </w:tc>
        <w:tc>
          <w:tcPr>
            <w:tcW w:w="2646" w:type="dxa"/>
          </w:tcPr>
          <w:p w14:paraId="11570957" w14:textId="77777777" w:rsidR="00D643F8" w:rsidRPr="00523615" w:rsidRDefault="00361619" w:rsidP="004E14B0">
            <w:pPr>
              <w:spacing w:line="36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2646" w:type="dxa"/>
          </w:tcPr>
          <w:p w14:paraId="530E0BF9" w14:textId="77777777" w:rsidR="00D643F8" w:rsidRPr="00523615" w:rsidRDefault="00361619" w:rsidP="004E14B0">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rsidR="00D643F8" w:rsidRPr="00523615" w14:paraId="1EDBCE19" w14:textId="77777777" w:rsidTr="00D643F8">
        <w:trPr>
          <w:trHeight w:val="404"/>
        </w:trPr>
        <w:tc>
          <w:tcPr>
            <w:tcW w:w="2646" w:type="dxa"/>
          </w:tcPr>
          <w:p w14:paraId="365749EE"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 xml:space="preserve">Flooding </w:t>
            </w:r>
          </w:p>
        </w:tc>
        <w:tc>
          <w:tcPr>
            <w:tcW w:w="2646" w:type="dxa"/>
          </w:tcPr>
          <w:p w14:paraId="4DBC08C6"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96</w:t>
            </w:r>
          </w:p>
        </w:tc>
        <w:tc>
          <w:tcPr>
            <w:tcW w:w="2646" w:type="dxa"/>
          </w:tcPr>
          <w:p w14:paraId="41A9818D"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56</w:t>
            </w:r>
          </w:p>
        </w:tc>
      </w:tr>
      <w:tr w:rsidR="00D643F8" w:rsidRPr="00523615" w14:paraId="5E2E3FAF" w14:textId="77777777" w:rsidTr="00D643F8">
        <w:trPr>
          <w:trHeight w:val="404"/>
        </w:trPr>
        <w:tc>
          <w:tcPr>
            <w:tcW w:w="2646" w:type="dxa"/>
          </w:tcPr>
          <w:p w14:paraId="717E60AF"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 xml:space="preserve">Erosion </w:t>
            </w:r>
          </w:p>
        </w:tc>
        <w:tc>
          <w:tcPr>
            <w:tcW w:w="2646" w:type="dxa"/>
          </w:tcPr>
          <w:p w14:paraId="184FFDFB"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20</w:t>
            </w:r>
          </w:p>
        </w:tc>
        <w:tc>
          <w:tcPr>
            <w:tcW w:w="2646" w:type="dxa"/>
          </w:tcPr>
          <w:p w14:paraId="4FCF48F2"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12</w:t>
            </w:r>
          </w:p>
        </w:tc>
      </w:tr>
      <w:tr w:rsidR="00D643F8" w:rsidRPr="00523615" w14:paraId="39E7C360" w14:textId="77777777" w:rsidTr="00D643F8">
        <w:trPr>
          <w:trHeight w:val="404"/>
        </w:trPr>
        <w:tc>
          <w:tcPr>
            <w:tcW w:w="2646" w:type="dxa"/>
          </w:tcPr>
          <w:p w14:paraId="2F4DF943"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 xml:space="preserve">Property Damage </w:t>
            </w:r>
          </w:p>
        </w:tc>
        <w:tc>
          <w:tcPr>
            <w:tcW w:w="2646" w:type="dxa"/>
          </w:tcPr>
          <w:p w14:paraId="5D604D44"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4</w:t>
            </w:r>
          </w:p>
        </w:tc>
        <w:tc>
          <w:tcPr>
            <w:tcW w:w="2646" w:type="dxa"/>
          </w:tcPr>
          <w:p w14:paraId="5280FFF2"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3</w:t>
            </w:r>
          </w:p>
        </w:tc>
      </w:tr>
      <w:tr w:rsidR="00D643F8" w:rsidRPr="00523615" w14:paraId="1DB3C52E" w14:textId="77777777" w:rsidTr="00D643F8">
        <w:trPr>
          <w:trHeight w:val="404"/>
        </w:trPr>
        <w:tc>
          <w:tcPr>
            <w:tcW w:w="2646" w:type="dxa"/>
          </w:tcPr>
          <w:p w14:paraId="0B3F1943"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 xml:space="preserve">Pollution </w:t>
            </w:r>
          </w:p>
        </w:tc>
        <w:tc>
          <w:tcPr>
            <w:tcW w:w="2646" w:type="dxa"/>
          </w:tcPr>
          <w:p w14:paraId="0EB8DB96"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50</w:t>
            </w:r>
          </w:p>
        </w:tc>
        <w:tc>
          <w:tcPr>
            <w:tcW w:w="2646" w:type="dxa"/>
          </w:tcPr>
          <w:p w14:paraId="64CCBE77"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sz w:val="24"/>
                <w:szCs w:val="24"/>
              </w:rPr>
              <w:t>29</w:t>
            </w:r>
          </w:p>
        </w:tc>
      </w:tr>
      <w:tr w:rsidR="00D643F8" w:rsidRPr="00523615" w14:paraId="1A3A40BB" w14:textId="77777777" w:rsidTr="00D643F8">
        <w:trPr>
          <w:trHeight w:val="413"/>
        </w:trPr>
        <w:tc>
          <w:tcPr>
            <w:tcW w:w="2646" w:type="dxa"/>
          </w:tcPr>
          <w:p w14:paraId="14A04969"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 xml:space="preserve">Total </w:t>
            </w:r>
          </w:p>
        </w:tc>
        <w:tc>
          <w:tcPr>
            <w:tcW w:w="2646" w:type="dxa"/>
          </w:tcPr>
          <w:p w14:paraId="642CF07F"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170</w:t>
            </w:r>
          </w:p>
        </w:tc>
        <w:tc>
          <w:tcPr>
            <w:tcW w:w="2646" w:type="dxa"/>
          </w:tcPr>
          <w:p w14:paraId="2B13308C"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100</w:t>
            </w:r>
          </w:p>
        </w:tc>
      </w:tr>
    </w:tbl>
    <w:p w14:paraId="47D1FF8E" w14:textId="77777777" w:rsidR="00D643F8" w:rsidRDefault="005F474B" w:rsidP="004E14B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5E45B836" w14:textId="77777777" w:rsidR="0093534C" w:rsidRPr="00523615" w:rsidRDefault="0093534C" w:rsidP="004E14B0">
      <w:pPr>
        <w:spacing w:after="0" w:line="360" w:lineRule="auto"/>
        <w:jc w:val="both"/>
        <w:rPr>
          <w:rFonts w:ascii="Times New Roman" w:hAnsi="Times New Roman" w:cs="Times New Roman"/>
          <w:sz w:val="24"/>
          <w:szCs w:val="24"/>
        </w:rPr>
      </w:pPr>
    </w:p>
    <w:p w14:paraId="33B8D05A" w14:textId="77777777" w:rsidR="0093534C" w:rsidRDefault="00594196" w:rsidP="004E14B0">
      <w:pPr>
        <w:keepNext/>
        <w:keepLines/>
        <w:spacing w:before="40" w:after="0" w:line="360" w:lineRule="auto"/>
        <w:jc w:val="both"/>
        <w:outlineLvl w:val="2"/>
        <w:rPr>
          <w:rFonts w:ascii="Times New Roman" w:hAnsi="Times New Roman" w:cs="Times New Roman"/>
          <w:b/>
          <w:sz w:val="24"/>
          <w:szCs w:val="24"/>
        </w:rPr>
      </w:pPr>
      <w:bookmarkStart w:id="15" w:name="_Toc8880"/>
      <w:bookmarkStart w:id="16" w:name="_Toc178209352"/>
      <w:bookmarkStart w:id="17" w:name="_Toc178213344"/>
      <w:r w:rsidRPr="0093534C">
        <w:rPr>
          <w:rFonts w:ascii="Times New Roman" w:hAnsi="Times New Roman" w:cs="Times New Roman"/>
          <w:b/>
          <w:sz w:val="24"/>
          <w:szCs w:val="24"/>
        </w:rPr>
        <w:t xml:space="preserve">Available storm water management </w:t>
      </w:r>
      <w:proofErr w:type="spellStart"/>
      <w:r w:rsidRPr="0093534C">
        <w:rPr>
          <w:rFonts w:ascii="Times New Roman" w:hAnsi="Times New Roman" w:cs="Times New Roman"/>
          <w:b/>
          <w:sz w:val="24"/>
          <w:szCs w:val="24"/>
        </w:rPr>
        <w:t>programme</w:t>
      </w:r>
      <w:proofErr w:type="spellEnd"/>
    </w:p>
    <w:p w14:paraId="541DD347" w14:textId="77777777" w:rsidR="0093534C" w:rsidRPr="0093534C" w:rsidRDefault="0093534C" w:rsidP="004E14B0">
      <w:pPr>
        <w:keepNext/>
        <w:keepLines/>
        <w:spacing w:before="40" w:after="0" w:line="360" w:lineRule="auto"/>
        <w:jc w:val="both"/>
        <w:outlineLvl w:val="2"/>
        <w:rPr>
          <w:rFonts w:ascii="Times New Roman" w:hAnsi="Times New Roman" w:cs="Times New Roman"/>
          <w:b/>
          <w:sz w:val="24"/>
          <w:szCs w:val="24"/>
        </w:rPr>
      </w:pPr>
      <w:r>
        <w:rPr>
          <w:rFonts w:ascii="Times New Roman" w:hAnsi="Times New Roman" w:cs="Times New Roman"/>
          <w:b/>
          <w:sz w:val="24"/>
          <w:szCs w:val="24"/>
        </w:rPr>
        <w:t xml:space="preserve">The study identified that there is no obvious management </w:t>
      </w:r>
      <w:proofErr w:type="spellStart"/>
      <w:r>
        <w:rPr>
          <w:rFonts w:ascii="Times New Roman" w:hAnsi="Times New Roman" w:cs="Times New Roman"/>
          <w:b/>
          <w:sz w:val="24"/>
          <w:szCs w:val="24"/>
        </w:rPr>
        <w:t>programme</w:t>
      </w:r>
      <w:proofErr w:type="spellEnd"/>
      <w:r>
        <w:rPr>
          <w:rFonts w:ascii="Times New Roman" w:hAnsi="Times New Roman" w:cs="Times New Roman"/>
          <w:b/>
          <w:sz w:val="24"/>
          <w:szCs w:val="24"/>
        </w:rPr>
        <w:t xml:space="preserve"> to manage storm water runoff in the study area. This is validated by the outcome of the interview where 75 of the </w:t>
      </w:r>
      <w:r w:rsidR="00361619">
        <w:rPr>
          <w:rFonts w:ascii="Times New Roman" w:hAnsi="Times New Roman" w:cs="Times New Roman"/>
          <w:b/>
          <w:sz w:val="24"/>
          <w:szCs w:val="24"/>
        </w:rPr>
        <w:t>respondents agreed</w:t>
      </w:r>
      <w:r>
        <w:rPr>
          <w:rFonts w:ascii="Times New Roman" w:hAnsi="Times New Roman" w:cs="Times New Roman"/>
          <w:b/>
          <w:sz w:val="24"/>
          <w:szCs w:val="24"/>
        </w:rPr>
        <w:t xml:space="preserve"> that there </w:t>
      </w:r>
      <w:r w:rsidR="007F189F">
        <w:rPr>
          <w:rFonts w:ascii="Times New Roman" w:hAnsi="Times New Roman" w:cs="Times New Roman"/>
          <w:b/>
          <w:sz w:val="24"/>
          <w:szCs w:val="24"/>
        </w:rPr>
        <w:t>is no</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programmes</w:t>
      </w:r>
      <w:proofErr w:type="spellEnd"/>
      <w:r>
        <w:rPr>
          <w:rFonts w:ascii="Times New Roman" w:hAnsi="Times New Roman" w:cs="Times New Roman"/>
          <w:b/>
          <w:sz w:val="24"/>
          <w:szCs w:val="24"/>
        </w:rPr>
        <w:t xml:space="preserve"> in place to combat the issue of flooding in the area that is occasioned by storm water.</w:t>
      </w:r>
    </w:p>
    <w:p w14:paraId="173F28AE" w14:textId="77777777" w:rsidR="00D643F8" w:rsidRPr="00523615" w:rsidRDefault="005F474B" w:rsidP="004E14B0">
      <w:pPr>
        <w:keepNext/>
        <w:keepLines/>
        <w:spacing w:before="40" w:after="0" w:line="360" w:lineRule="auto"/>
        <w:jc w:val="both"/>
        <w:outlineLvl w:val="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w:t>
      </w:r>
      <w:r w:rsidR="0093534C">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w:t>
      </w:r>
      <w:r w:rsidR="00D643F8" w:rsidRPr="00523615">
        <w:rPr>
          <w:rFonts w:ascii="Times New Roman" w:hAnsi="Times New Roman" w:cs="Times New Roman"/>
          <w:b/>
          <w:color w:val="000000" w:themeColor="text1"/>
          <w:sz w:val="24"/>
          <w:szCs w:val="24"/>
        </w:rPr>
        <w:t xml:space="preserve"> Is there any storm-water management program in your area?</w:t>
      </w:r>
      <w:bookmarkEnd w:id="15"/>
      <w:bookmarkEnd w:id="16"/>
      <w:bookmarkEnd w:id="17"/>
    </w:p>
    <w:tbl>
      <w:tblPr>
        <w:tblStyle w:val="TableGrid"/>
        <w:tblW w:w="0" w:type="auto"/>
        <w:tblLook w:val="04A0" w:firstRow="1" w:lastRow="0" w:firstColumn="1" w:lastColumn="0" w:noHBand="0" w:noVBand="1"/>
      </w:tblPr>
      <w:tblGrid>
        <w:gridCol w:w="2046"/>
        <w:gridCol w:w="2046"/>
        <w:gridCol w:w="2046"/>
      </w:tblGrid>
      <w:tr w:rsidR="00D643F8" w:rsidRPr="00523615" w14:paraId="7DCEB2D3" w14:textId="77777777" w:rsidTr="00D643F8">
        <w:trPr>
          <w:trHeight w:val="967"/>
        </w:trPr>
        <w:tc>
          <w:tcPr>
            <w:tcW w:w="2046" w:type="dxa"/>
          </w:tcPr>
          <w:p w14:paraId="6D08658A"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Any management program</w:t>
            </w:r>
          </w:p>
        </w:tc>
        <w:tc>
          <w:tcPr>
            <w:tcW w:w="2046" w:type="dxa"/>
          </w:tcPr>
          <w:p w14:paraId="762C4029" w14:textId="77777777" w:rsidR="00D643F8" w:rsidRPr="00523615" w:rsidRDefault="00361619" w:rsidP="004E14B0">
            <w:pPr>
              <w:spacing w:line="36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2046" w:type="dxa"/>
          </w:tcPr>
          <w:p w14:paraId="1AA66DCB" w14:textId="77777777" w:rsidR="00D643F8" w:rsidRPr="00523615" w:rsidRDefault="00361619" w:rsidP="004E14B0">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rsidR="00D643F8" w:rsidRPr="00523615" w14:paraId="7D2AC550" w14:textId="77777777" w:rsidTr="00D643F8">
        <w:trPr>
          <w:trHeight w:val="596"/>
        </w:trPr>
        <w:tc>
          <w:tcPr>
            <w:tcW w:w="2046" w:type="dxa"/>
          </w:tcPr>
          <w:p w14:paraId="7DAF3DB0"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Cs/>
                <w:sz w:val="24"/>
                <w:szCs w:val="24"/>
              </w:rPr>
              <w:t>Yes</w:t>
            </w:r>
          </w:p>
        </w:tc>
        <w:tc>
          <w:tcPr>
            <w:tcW w:w="2046" w:type="dxa"/>
          </w:tcPr>
          <w:p w14:paraId="46DE7EA6"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Cs/>
                <w:sz w:val="24"/>
                <w:szCs w:val="24"/>
              </w:rPr>
              <w:t>45</w:t>
            </w:r>
          </w:p>
        </w:tc>
        <w:tc>
          <w:tcPr>
            <w:tcW w:w="2046" w:type="dxa"/>
          </w:tcPr>
          <w:p w14:paraId="60AD8DEE"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Cs/>
                <w:sz w:val="24"/>
                <w:szCs w:val="24"/>
              </w:rPr>
              <w:t>26</w:t>
            </w:r>
          </w:p>
        </w:tc>
      </w:tr>
      <w:tr w:rsidR="00D643F8" w:rsidRPr="00523615" w14:paraId="3E0623E1" w14:textId="77777777" w:rsidTr="00D643F8">
        <w:trPr>
          <w:trHeight w:val="596"/>
        </w:trPr>
        <w:tc>
          <w:tcPr>
            <w:tcW w:w="2046" w:type="dxa"/>
          </w:tcPr>
          <w:p w14:paraId="6CE096CE"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Cs/>
                <w:sz w:val="24"/>
                <w:szCs w:val="24"/>
              </w:rPr>
              <w:t>No</w:t>
            </w:r>
          </w:p>
        </w:tc>
        <w:tc>
          <w:tcPr>
            <w:tcW w:w="2046" w:type="dxa"/>
          </w:tcPr>
          <w:p w14:paraId="7F0649B4"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Cs/>
                <w:sz w:val="24"/>
                <w:szCs w:val="24"/>
              </w:rPr>
              <w:t>125</w:t>
            </w:r>
          </w:p>
        </w:tc>
        <w:tc>
          <w:tcPr>
            <w:tcW w:w="2046" w:type="dxa"/>
          </w:tcPr>
          <w:p w14:paraId="2F467BBF"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Cs/>
                <w:sz w:val="24"/>
                <w:szCs w:val="24"/>
              </w:rPr>
              <w:t>74</w:t>
            </w:r>
          </w:p>
        </w:tc>
      </w:tr>
      <w:tr w:rsidR="00D643F8" w:rsidRPr="00523615" w14:paraId="5159B0A6" w14:textId="77777777" w:rsidTr="00D643F8">
        <w:trPr>
          <w:trHeight w:val="605"/>
        </w:trPr>
        <w:tc>
          <w:tcPr>
            <w:tcW w:w="2046" w:type="dxa"/>
          </w:tcPr>
          <w:p w14:paraId="0C9B523F"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Total</w:t>
            </w:r>
          </w:p>
        </w:tc>
        <w:tc>
          <w:tcPr>
            <w:tcW w:w="2046" w:type="dxa"/>
          </w:tcPr>
          <w:p w14:paraId="3DAEF6C1"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170</w:t>
            </w:r>
          </w:p>
        </w:tc>
        <w:tc>
          <w:tcPr>
            <w:tcW w:w="2046" w:type="dxa"/>
          </w:tcPr>
          <w:p w14:paraId="7C3D28F8" w14:textId="77777777" w:rsidR="00D643F8" w:rsidRPr="00523615" w:rsidRDefault="00D643F8" w:rsidP="004E14B0">
            <w:pPr>
              <w:spacing w:line="360" w:lineRule="auto"/>
              <w:jc w:val="both"/>
              <w:rPr>
                <w:rFonts w:ascii="Times New Roman" w:hAnsi="Times New Roman" w:cs="Times New Roman"/>
                <w:b/>
                <w:sz w:val="24"/>
                <w:szCs w:val="24"/>
              </w:rPr>
            </w:pPr>
            <w:r w:rsidRPr="00523615">
              <w:rPr>
                <w:rFonts w:ascii="Times New Roman" w:hAnsi="Times New Roman" w:cs="Times New Roman"/>
                <w:b/>
                <w:sz w:val="24"/>
                <w:szCs w:val="24"/>
              </w:rPr>
              <w:t>100</w:t>
            </w:r>
          </w:p>
        </w:tc>
      </w:tr>
    </w:tbl>
    <w:p w14:paraId="78DAA233" w14:textId="77777777" w:rsidR="00D643F8" w:rsidRDefault="00D643F8" w:rsidP="004E14B0">
      <w:pPr>
        <w:spacing w:after="0" w:line="360" w:lineRule="auto"/>
        <w:jc w:val="both"/>
        <w:rPr>
          <w:rFonts w:ascii="Times New Roman" w:hAnsi="Times New Roman" w:cs="Times New Roman"/>
          <w:b/>
          <w:bCs/>
          <w:sz w:val="24"/>
          <w:szCs w:val="24"/>
        </w:rPr>
      </w:pPr>
      <w:r w:rsidRPr="00523615">
        <w:rPr>
          <w:rFonts w:ascii="Times New Roman" w:hAnsi="Times New Roman" w:cs="Times New Roman"/>
          <w:b/>
          <w:sz w:val="24"/>
          <w:szCs w:val="24"/>
        </w:rPr>
        <w:t xml:space="preserve">Source: </w:t>
      </w:r>
      <w:r w:rsidR="005F474B">
        <w:rPr>
          <w:rFonts w:ascii="Times New Roman" w:hAnsi="Times New Roman" w:cs="Times New Roman"/>
          <w:b/>
          <w:bCs/>
          <w:sz w:val="24"/>
          <w:szCs w:val="24"/>
        </w:rPr>
        <w:t>field survey 2025</w:t>
      </w:r>
    </w:p>
    <w:p w14:paraId="768D6CD2" w14:textId="77777777" w:rsidR="00361619" w:rsidRDefault="00361619" w:rsidP="004E14B0">
      <w:pPr>
        <w:spacing w:after="0" w:line="360" w:lineRule="auto"/>
        <w:jc w:val="both"/>
        <w:rPr>
          <w:rFonts w:ascii="Times New Roman" w:hAnsi="Times New Roman" w:cs="Times New Roman"/>
          <w:b/>
          <w:bCs/>
          <w:sz w:val="24"/>
          <w:szCs w:val="24"/>
        </w:rPr>
      </w:pPr>
    </w:p>
    <w:p w14:paraId="2A949C84" w14:textId="77777777" w:rsidR="00361619" w:rsidRDefault="00361619" w:rsidP="004E14B0">
      <w:pPr>
        <w:spacing w:after="0" w:line="360" w:lineRule="auto"/>
        <w:jc w:val="both"/>
        <w:rPr>
          <w:rFonts w:ascii="Times New Roman" w:hAnsi="Times New Roman" w:cs="Times New Roman"/>
          <w:b/>
          <w:bCs/>
          <w:sz w:val="24"/>
          <w:szCs w:val="24"/>
        </w:rPr>
      </w:pPr>
    </w:p>
    <w:p w14:paraId="224540E8" w14:textId="77777777" w:rsidR="00361619" w:rsidRDefault="00361619" w:rsidP="004E14B0">
      <w:pPr>
        <w:spacing w:after="0" w:line="360" w:lineRule="auto"/>
        <w:jc w:val="both"/>
        <w:rPr>
          <w:rFonts w:ascii="Times New Roman" w:hAnsi="Times New Roman" w:cs="Times New Roman"/>
          <w:b/>
          <w:bCs/>
          <w:sz w:val="24"/>
          <w:szCs w:val="24"/>
        </w:rPr>
      </w:pPr>
    </w:p>
    <w:p w14:paraId="55D7CCA9" w14:textId="77777777" w:rsidR="00361619" w:rsidRDefault="00361619" w:rsidP="004E14B0">
      <w:pPr>
        <w:spacing w:after="0" w:line="360" w:lineRule="auto"/>
        <w:jc w:val="both"/>
        <w:rPr>
          <w:rFonts w:ascii="Times New Roman" w:hAnsi="Times New Roman" w:cs="Times New Roman"/>
          <w:b/>
          <w:bCs/>
          <w:sz w:val="24"/>
          <w:szCs w:val="24"/>
        </w:rPr>
      </w:pPr>
    </w:p>
    <w:p w14:paraId="52D35B11" w14:textId="77777777" w:rsidR="00361619" w:rsidRDefault="00361619" w:rsidP="004E14B0">
      <w:pPr>
        <w:spacing w:after="0" w:line="360" w:lineRule="auto"/>
        <w:jc w:val="both"/>
        <w:rPr>
          <w:rFonts w:ascii="Times New Roman" w:hAnsi="Times New Roman" w:cs="Times New Roman"/>
          <w:b/>
          <w:bCs/>
          <w:sz w:val="24"/>
          <w:szCs w:val="24"/>
        </w:rPr>
      </w:pPr>
    </w:p>
    <w:p w14:paraId="115975B1" w14:textId="77777777" w:rsidR="00384F94" w:rsidRDefault="00384F94" w:rsidP="00361619">
      <w:pPr>
        <w:keepNext/>
        <w:keepLines/>
        <w:spacing w:before="40" w:after="0"/>
        <w:jc w:val="both"/>
        <w:outlineLvl w:val="2"/>
        <w:rPr>
          <w:rFonts w:ascii="Times New Roman" w:hAnsi="Times New Roman" w:cstheme="majorBidi"/>
          <w:b/>
          <w:color w:val="000000" w:themeColor="text1"/>
          <w:sz w:val="24"/>
          <w:szCs w:val="24"/>
        </w:rPr>
      </w:pPr>
      <w:bookmarkStart w:id="18" w:name="_Toc27964"/>
      <w:bookmarkStart w:id="19" w:name="_Toc178209342"/>
      <w:bookmarkStart w:id="20" w:name="_Toc178213334"/>
      <w:r>
        <w:rPr>
          <w:rFonts w:ascii="Times New Roman" w:hAnsi="Times New Roman" w:cstheme="majorBidi"/>
          <w:b/>
          <w:color w:val="000000" w:themeColor="text1"/>
          <w:sz w:val="24"/>
          <w:szCs w:val="24"/>
        </w:rPr>
        <w:lastRenderedPageBreak/>
        <w:t>The study identified that a lot of the residents in the study area are not familiar with the concept of green infrastructure. This accounted for 80% response during the interview. However, they expressed willingness to support the implantation of any green infrastructure installation initiative</w:t>
      </w:r>
    </w:p>
    <w:p w14:paraId="3004CAF6" w14:textId="77777777" w:rsidR="00361619" w:rsidRPr="00813246" w:rsidRDefault="00384F94" w:rsidP="00361619">
      <w:pPr>
        <w:keepNext/>
        <w:keepLines/>
        <w:spacing w:before="40" w:after="0"/>
        <w:jc w:val="both"/>
        <w:outlineLvl w:val="2"/>
        <w:rPr>
          <w:rFonts w:ascii="Times New Roman" w:hAnsi="Times New Roman" w:cstheme="majorBidi"/>
          <w:b/>
          <w:color w:val="000000" w:themeColor="text1"/>
          <w:sz w:val="24"/>
          <w:szCs w:val="24"/>
        </w:rPr>
      </w:pPr>
      <w:r>
        <w:rPr>
          <w:rFonts w:ascii="Times New Roman" w:hAnsi="Times New Roman" w:cstheme="majorBidi"/>
          <w:b/>
          <w:color w:val="000000" w:themeColor="text1"/>
          <w:sz w:val="24"/>
          <w:szCs w:val="24"/>
        </w:rPr>
        <w:t xml:space="preserve"> </w:t>
      </w:r>
      <w:r w:rsidR="00361619">
        <w:rPr>
          <w:rFonts w:ascii="Times New Roman" w:hAnsi="Times New Roman" w:cstheme="majorBidi"/>
          <w:b/>
          <w:color w:val="000000" w:themeColor="text1"/>
          <w:sz w:val="24"/>
          <w:szCs w:val="24"/>
        </w:rPr>
        <w:t>Table 6</w:t>
      </w:r>
      <w:r w:rsidR="00361619" w:rsidRPr="00813246">
        <w:rPr>
          <w:rFonts w:ascii="Times New Roman" w:hAnsi="Times New Roman" w:cstheme="majorBidi"/>
          <w:b/>
          <w:color w:val="000000" w:themeColor="text1"/>
          <w:sz w:val="24"/>
          <w:szCs w:val="24"/>
        </w:rPr>
        <w:t>: Ar</w:t>
      </w:r>
      <w:r>
        <w:rPr>
          <w:rFonts w:ascii="Times New Roman" w:hAnsi="Times New Roman" w:cstheme="majorBidi"/>
          <w:b/>
          <w:color w:val="000000" w:themeColor="text1"/>
          <w:sz w:val="24"/>
          <w:szCs w:val="24"/>
        </w:rPr>
        <w:t>e you familiar with the term " Green I</w:t>
      </w:r>
      <w:r w:rsidR="00361619" w:rsidRPr="00813246">
        <w:rPr>
          <w:rFonts w:ascii="Times New Roman" w:hAnsi="Times New Roman" w:cstheme="majorBidi"/>
          <w:b/>
          <w:color w:val="000000" w:themeColor="text1"/>
          <w:sz w:val="24"/>
          <w:szCs w:val="24"/>
        </w:rPr>
        <w:t>nfrastructure"?</w:t>
      </w:r>
      <w:bookmarkEnd w:id="18"/>
      <w:bookmarkEnd w:id="19"/>
      <w:bookmarkEnd w:id="20"/>
    </w:p>
    <w:tbl>
      <w:tblPr>
        <w:tblStyle w:val="TableGrid"/>
        <w:tblW w:w="0" w:type="auto"/>
        <w:tblLook w:val="04A0" w:firstRow="1" w:lastRow="0" w:firstColumn="1" w:lastColumn="0" w:noHBand="0" w:noVBand="1"/>
      </w:tblPr>
      <w:tblGrid>
        <w:gridCol w:w="2665"/>
        <w:gridCol w:w="2667"/>
        <w:gridCol w:w="2667"/>
      </w:tblGrid>
      <w:tr w:rsidR="00361619" w:rsidRPr="00813246" w14:paraId="376C93DE" w14:textId="77777777" w:rsidTr="00563438">
        <w:trPr>
          <w:trHeight w:val="1165"/>
        </w:trPr>
        <w:tc>
          <w:tcPr>
            <w:tcW w:w="2665" w:type="dxa"/>
          </w:tcPr>
          <w:p w14:paraId="42EB1A08"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b/>
                <w:sz w:val="24"/>
                <w:szCs w:val="24"/>
              </w:rPr>
              <w:t>Familiar with the term, green infrastructure</w:t>
            </w:r>
          </w:p>
        </w:tc>
        <w:tc>
          <w:tcPr>
            <w:tcW w:w="2667" w:type="dxa"/>
          </w:tcPr>
          <w:p w14:paraId="50527681" w14:textId="77777777" w:rsidR="00361619" w:rsidRPr="00813246" w:rsidRDefault="00384F94" w:rsidP="00563438">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No</w:t>
            </w:r>
          </w:p>
        </w:tc>
        <w:tc>
          <w:tcPr>
            <w:tcW w:w="2667" w:type="dxa"/>
          </w:tcPr>
          <w:p w14:paraId="0699054A" w14:textId="77777777" w:rsidR="00361619" w:rsidRPr="00813246" w:rsidRDefault="00384F94" w:rsidP="00563438">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w:t>
            </w:r>
          </w:p>
        </w:tc>
      </w:tr>
      <w:tr w:rsidR="00361619" w:rsidRPr="00813246" w14:paraId="352D07E9" w14:textId="77777777" w:rsidTr="00563438">
        <w:trPr>
          <w:trHeight w:val="478"/>
        </w:trPr>
        <w:tc>
          <w:tcPr>
            <w:tcW w:w="2665" w:type="dxa"/>
          </w:tcPr>
          <w:p w14:paraId="5B717706"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sz w:val="24"/>
                <w:szCs w:val="24"/>
              </w:rPr>
              <w:t xml:space="preserve">Yes </w:t>
            </w:r>
          </w:p>
        </w:tc>
        <w:tc>
          <w:tcPr>
            <w:tcW w:w="2667" w:type="dxa"/>
          </w:tcPr>
          <w:p w14:paraId="2AF0170B"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sz w:val="24"/>
                <w:szCs w:val="24"/>
              </w:rPr>
              <w:t>34</w:t>
            </w:r>
          </w:p>
        </w:tc>
        <w:tc>
          <w:tcPr>
            <w:tcW w:w="2667" w:type="dxa"/>
          </w:tcPr>
          <w:p w14:paraId="57B0D01F"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sz w:val="24"/>
                <w:szCs w:val="24"/>
              </w:rPr>
              <w:t>20</w:t>
            </w:r>
          </w:p>
        </w:tc>
      </w:tr>
      <w:tr w:rsidR="00361619" w:rsidRPr="00813246" w14:paraId="0F205581" w14:textId="77777777" w:rsidTr="00563438">
        <w:trPr>
          <w:trHeight w:val="478"/>
        </w:trPr>
        <w:tc>
          <w:tcPr>
            <w:tcW w:w="2665" w:type="dxa"/>
          </w:tcPr>
          <w:p w14:paraId="1B953689"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sz w:val="24"/>
                <w:szCs w:val="24"/>
              </w:rPr>
              <w:t xml:space="preserve">No </w:t>
            </w:r>
          </w:p>
        </w:tc>
        <w:tc>
          <w:tcPr>
            <w:tcW w:w="2667" w:type="dxa"/>
          </w:tcPr>
          <w:p w14:paraId="4659E4C9"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sz w:val="24"/>
                <w:szCs w:val="24"/>
              </w:rPr>
              <w:t>136</w:t>
            </w:r>
          </w:p>
        </w:tc>
        <w:tc>
          <w:tcPr>
            <w:tcW w:w="2667" w:type="dxa"/>
          </w:tcPr>
          <w:p w14:paraId="01AAC3A6"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sz w:val="24"/>
                <w:szCs w:val="24"/>
              </w:rPr>
              <w:t>80</w:t>
            </w:r>
          </w:p>
        </w:tc>
      </w:tr>
      <w:tr w:rsidR="00361619" w:rsidRPr="00813246" w14:paraId="65C4039E" w14:textId="77777777" w:rsidTr="00563438">
        <w:trPr>
          <w:trHeight w:val="494"/>
        </w:trPr>
        <w:tc>
          <w:tcPr>
            <w:tcW w:w="2665" w:type="dxa"/>
          </w:tcPr>
          <w:p w14:paraId="667CF10F"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b/>
                <w:sz w:val="24"/>
                <w:szCs w:val="24"/>
              </w:rPr>
              <w:t xml:space="preserve">Total </w:t>
            </w:r>
          </w:p>
        </w:tc>
        <w:tc>
          <w:tcPr>
            <w:tcW w:w="2667" w:type="dxa"/>
          </w:tcPr>
          <w:p w14:paraId="6238A9F5"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b/>
                <w:sz w:val="24"/>
                <w:szCs w:val="24"/>
              </w:rPr>
              <w:t>170</w:t>
            </w:r>
          </w:p>
        </w:tc>
        <w:tc>
          <w:tcPr>
            <w:tcW w:w="2667" w:type="dxa"/>
          </w:tcPr>
          <w:p w14:paraId="32DD1038" w14:textId="77777777" w:rsidR="00361619" w:rsidRPr="00813246" w:rsidRDefault="00361619" w:rsidP="00563438">
            <w:pPr>
              <w:spacing w:line="360" w:lineRule="auto"/>
              <w:jc w:val="both"/>
              <w:rPr>
                <w:rFonts w:ascii="Times New Roman" w:hAnsi="Times New Roman" w:cs="Times New Roman"/>
                <w:b/>
                <w:bCs/>
                <w:sz w:val="24"/>
                <w:szCs w:val="24"/>
              </w:rPr>
            </w:pPr>
            <w:r w:rsidRPr="00813246">
              <w:rPr>
                <w:rFonts w:ascii="Times New Roman" w:hAnsi="Times New Roman" w:cs="Times New Roman"/>
                <w:b/>
                <w:sz w:val="24"/>
                <w:szCs w:val="24"/>
              </w:rPr>
              <w:t>100</w:t>
            </w:r>
          </w:p>
        </w:tc>
      </w:tr>
    </w:tbl>
    <w:p w14:paraId="2BCBA4FC" w14:textId="77777777" w:rsidR="00361619" w:rsidRPr="00813246" w:rsidRDefault="00361619" w:rsidP="003616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3E851031" w14:textId="77777777" w:rsidR="00361619" w:rsidRDefault="00361619" w:rsidP="00361619">
      <w:pPr>
        <w:keepNext/>
        <w:keepLines/>
        <w:spacing w:before="40" w:after="0"/>
        <w:jc w:val="both"/>
        <w:outlineLvl w:val="2"/>
        <w:rPr>
          <w:rFonts w:ascii="Times New Roman" w:hAnsi="Times New Roman" w:cstheme="majorBidi"/>
          <w:b/>
          <w:color w:val="000000" w:themeColor="text1"/>
          <w:sz w:val="24"/>
          <w:szCs w:val="24"/>
        </w:rPr>
      </w:pPr>
      <w:bookmarkStart w:id="21" w:name="_Toc17563"/>
      <w:bookmarkStart w:id="22" w:name="_Toc178209355"/>
      <w:bookmarkStart w:id="23" w:name="_Toc178213347"/>
    </w:p>
    <w:p w14:paraId="11CB0DEE" w14:textId="77777777" w:rsidR="00361619" w:rsidRPr="00813246" w:rsidRDefault="00361619" w:rsidP="00361619">
      <w:pPr>
        <w:keepNext/>
        <w:keepLines/>
        <w:spacing w:before="40" w:after="0"/>
        <w:jc w:val="both"/>
        <w:outlineLvl w:val="2"/>
        <w:rPr>
          <w:rFonts w:ascii="Times New Roman" w:hAnsi="Times New Roman" w:cstheme="majorBidi"/>
          <w:b/>
          <w:color w:val="000000" w:themeColor="text1"/>
          <w:sz w:val="24"/>
          <w:szCs w:val="24"/>
        </w:rPr>
      </w:pPr>
      <w:r>
        <w:rPr>
          <w:rFonts w:ascii="Times New Roman" w:hAnsi="Times New Roman" w:cstheme="majorBidi"/>
          <w:b/>
          <w:color w:val="000000" w:themeColor="text1"/>
          <w:sz w:val="24"/>
          <w:szCs w:val="24"/>
        </w:rPr>
        <w:t xml:space="preserve">Table 7: </w:t>
      </w:r>
      <w:r w:rsidRPr="00813246">
        <w:rPr>
          <w:rFonts w:ascii="Times New Roman" w:hAnsi="Times New Roman" w:cstheme="majorBidi"/>
          <w:b/>
          <w:color w:val="000000" w:themeColor="text1"/>
          <w:sz w:val="24"/>
          <w:szCs w:val="24"/>
        </w:rPr>
        <w:t>Would you support the implementation of green infrastructure in your neighborhood?</w:t>
      </w:r>
      <w:bookmarkEnd w:id="21"/>
      <w:bookmarkEnd w:id="22"/>
      <w:bookmarkEnd w:id="23"/>
    </w:p>
    <w:tbl>
      <w:tblPr>
        <w:tblStyle w:val="TableGrid"/>
        <w:tblW w:w="0" w:type="auto"/>
        <w:tblLook w:val="04A0" w:firstRow="1" w:lastRow="0" w:firstColumn="1" w:lastColumn="0" w:noHBand="0" w:noVBand="1"/>
      </w:tblPr>
      <w:tblGrid>
        <w:gridCol w:w="2406"/>
        <w:gridCol w:w="2406"/>
        <w:gridCol w:w="2406"/>
      </w:tblGrid>
      <w:tr w:rsidR="00361619" w:rsidRPr="00813246" w14:paraId="7A439A1A" w14:textId="77777777" w:rsidTr="00563438">
        <w:trPr>
          <w:trHeight w:val="734"/>
        </w:trPr>
        <w:tc>
          <w:tcPr>
            <w:tcW w:w="2406" w:type="dxa"/>
          </w:tcPr>
          <w:p w14:paraId="35E22D0B" w14:textId="77777777" w:rsidR="00361619" w:rsidRPr="00813246" w:rsidRDefault="00361619" w:rsidP="00563438">
            <w:pPr>
              <w:spacing w:line="360" w:lineRule="auto"/>
              <w:jc w:val="both"/>
              <w:rPr>
                <w:rFonts w:ascii="Times New Roman" w:hAnsi="Times New Roman" w:cs="Times New Roman"/>
                <w:b/>
                <w:sz w:val="24"/>
                <w:szCs w:val="24"/>
              </w:rPr>
            </w:pPr>
            <w:r w:rsidRPr="00813246">
              <w:rPr>
                <w:rFonts w:ascii="Times New Roman" w:hAnsi="Times New Roman" w:cs="Times New Roman"/>
                <w:b/>
                <w:sz w:val="24"/>
                <w:szCs w:val="24"/>
              </w:rPr>
              <w:t>Support</w:t>
            </w:r>
          </w:p>
        </w:tc>
        <w:tc>
          <w:tcPr>
            <w:tcW w:w="2406" w:type="dxa"/>
          </w:tcPr>
          <w:p w14:paraId="40E6C0B5" w14:textId="77777777" w:rsidR="00361619" w:rsidRPr="00813246" w:rsidRDefault="00384F94" w:rsidP="00563438">
            <w:pPr>
              <w:spacing w:line="36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2406" w:type="dxa"/>
          </w:tcPr>
          <w:p w14:paraId="6F7BC50E" w14:textId="77777777" w:rsidR="00361619" w:rsidRPr="00813246" w:rsidRDefault="00384F94" w:rsidP="00563438">
            <w:pPr>
              <w:spacing w:line="360" w:lineRule="auto"/>
              <w:jc w:val="both"/>
              <w:rPr>
                <w:rFonts w:ascii="Times New Roman" w:hAnsi="Times New Roman" w:cs="Times New Roman"/>
                <w:b/>
                <w:sz w:val="24"/>
                <w:szCs w:val="24"/>
              </w:rPr>
            </w:pPr>
            <w:r>
              <w:rPr>
                <w:rFonts w:ascii="Times New Roman" w:hAnsi="Times New Roman" w:cs="Times New Roman"/>
                <w:b/>
                <w:sz w:val="24"/>
                <w:szCs w:val="24"/>
              </w:rPr>
              <w:t>%</w:t>
            </w:r>
          </w:p>
        </w:tc>
      </w:tr>
      <w:tr w:rsidR="00361619" w:rsidRPr="00813246" w14:paraId="63331D80" w14:textId="77777777" w:rsidTr="00563438">
        <w:trPr>
          <w:trHeight w:val="734"/>
        </w:trPr>
        <w:tc>
          <w:tcPr>
            <w:tcW w:w="2406" w:type="dxa"/>
          </w:tcPr>
          <w:p w14:paraId="0E7BC691" w14:textId="77777777" w:rsidR="00361619" w:rsidRPr="00813246" w:rsidRDefault="00361619" w:rsidP="00563438">
            <w:pPr>
              <w:spacing w:line="360" w:lineRule="auto"/>
              <w:jc w:val="both"/>
              <w:rPr>
                <w:rFonts w:ascii="Times New Roman" w:hAnsi="Times New Roman" w:cs="Times New Roman"/>
                <w:b/>
                <w:sz w:val="24"/>
                <w:szCs w:val="24"/>
              </w:rPr>
            </w:pPr>
            <w:r w:rsidRPr="00813246">
              <w:rPr>
                <w:rFonts w:ascii="Times New Roman" w:hAnsi="Times New Roman" w:cs="Times New Roman"/>
                <w:bCs/>
                <w:sz w:val="24"/>
                <w:szCs w:val="24"/>
              </w:rPr>
              <w:t>Yes</w:t>
            </w:r>
          </w:p>
        </w:tc>
        <w:tc>
          <w:tcPr>
            <w:tcW w:w="2406" w:type="dxa"/>
          </w:tcPr>
          <w:p w14:paraId="3D7D6A8A" w14:textId="77777777" w:rsidR="00361619" w:rsidRPr="00813246" w:rsidRDefault="00361619" w:rsidP="00563438">
            <w:pPr>
              <w:spacing w:line="360" w:lineRule="auto"/>
              <w:jc w:val="both"/>
              <w:rPr>
                <w:rFonts w:ascii="Times New Roman" w:hAnsi="Times New Roman" w:cs="Times New Roman"/>
                <w:b/>
                <w:sz w:val="24"/>
                <w:szCs w:val="24"/>
              </w:rPr>
            </w:pPr>
            <w:r w:rsidRPr="00813246">
              <w:rPr>
                <w:rFonts w:ascii="Times New Roman" w:hAnsi="Times New Roman" w:cs="Times New Roman"/>
                <w:bCs/>
                <w:sz w:val="24"/>
                <w:szCs w:val="24"/>
              </w:rPr>
              <w:t>97</w:t>
            </w:r>
          </w:p>
        </w:tc>
        <w:tc>
          <w:tcPr>
            <w:tcW w:w="2406" w:type="dxa"/>
          </w:tcPr>
          <w:p w14:paraId="0F6CFD03" w14:textId="77777777" w:rsidR="00361619" w:rsidRPr="00813246" w:rsidRDefault="00361619" w:rsidP="00563438">
            <w:pPr>
              <w:spacing w:line="360" w:lineRule="auto"/>
              <w:jc w:val="both"/>
              <w:rPr>
                <w:rFonts w:ascii="Times New Roman" w:hAnsi="Times New Roman" w:cs="Times New Roman"/>
                <w:b/>
                <w:sz w:val="24"/>
                <w:szCs w:val="24"/>
              </w:rPr>
            </w:pPr>
            <w:r w:rsidRPr="00813246">
              <w:rPr>
                <w:rFonts w:ascii="Times New Roman" w:hAnsi="Times New Roman" w:cs="Times New Roman"/>
                <w:bCs/>
                <w:sz w:val="24"/>
                <w:szCs w:val="24"/>
              </w:rPr>
              <w:t>57</w:t>
            </w:r>
          </w:p>
        </w:tc>
      </w:tr>
      <w:tr w:rsidR="00361619" w:rsidRPr="00813246" w14:paraId="4BC3D5DC" w14:textId="77777777" w:rsidTr="00563438">
        <w:trPr>
          <w:trHeight w:val="734"/>
        </w:trPr>
        <w:tc>
          <w:tcPr>
            <w:tcW w:w="2406" w:type="dxa"/>
          </w:tcPr>
          <w:p w14:paraId="3AFFA74B" w14:textId="77777777" w:rsidR="00361619" w:rsidRPr="00813246" w:rsidRDefault="00361619" w:rsidP="00563438">
            <w:pPr>
              <w:spacing w:line="360" w:lineRule="auto"/>
              <w:jc w:val="both"/>
              <w:rPr>
                <w:rFonts w:ascii="Times New Roman" w:hAnsi="Times New Roman" w:cs="Times New Roman"/>
                <w:b/>
                <w:sz w:val="24"/>
                <w:szCs w:val="24"/>
              </w:rPr>
            </w:pPr>
            <w:r w:rsidRPr="00813246">
              <w:rPr>
                <w:rFonts w:ascii="Times New Roman" w:hAnsi="Times New Roman" w:cs="Times New Roman"/>
                <w:bCs/>
                <w:sz w:val="24"/>
                <w:szCs w:val="24"/>
              </w:rPr>
              <w:t>No</w:t>
            </w:r>
          </w:p>
        </w:tc>
        <w:tc>
          <w:tcPr>
            <w:tcW w:w="2406" w:type="dxa"/>
          </w:tcPr>
          <w:p w14:paraId="7CC1C262" w14:textId="77777777" w:rsidR="00361619" w:rsidRPr="00813246" w:rsidRDefault="00361619" w:rsidP="00563438">
            <w:pPr>
              <w:spacing w:line="360" w:lineRule="auto"/>
              <w:jc w:val="both"/>
              <w:rPr>
                <w:rFonts w:ascii="Times New Roman" w:hAnsi="Times New Roman" w:cs="Times New Roman"/>
                <w:b/>
                <w:sz w:val="24"/>
                <w:szCs w:val="24"/>
              </w:rPr>
            </w:pPr>
            <w:r w:rsidRPr="00813246">
              <w:rPr>
                <w:rFonts w:ascii="Times New Roman" w:hAnsi="Times New Roman" w:cs="Times New Roman"/>
                <w:bCs/>
                <w:sz w:val="24"/>
                <w:szCs w:val="24"/>
              </w:rPr>
              <w:t>73</w:t>
            </w:r>
          </w:p>
        </w:tc>
        <w:tc>
          <w:tcPr>
            <w:tcW w:w="2406" w:type="dxa"/>
          </w:tcPr>
          <w:p w14:paraId="304B1726" w14:textId="77777777" w:rsidR="00361619" w:rsidRPr="00813246" w:rsidRDefault="00361619" w:rsidP="00563438">
            <w:pPr>
              <w:spacing w:line="360" w:lineRule="auto"/>
              <w:jc w:val="both"/>
              <w:rPr>
                <w:rFonts w:ascii="Times New Roman" w:hAnsi="Times New Roman" w:cs="Times New Roman"/>
                <w:b/>
                <w:sz w:val="24"/>
                <w:szCs w:val="24"/>
              </w:rPr>
            </w:pPr>
            <w:r w:rsidRPr="00813246">
              <w:rPr>
                <w:rFonts w:ascii="Times New Roman" w:hAnsi="Times New Roman" w:cs="Times New Roman"/>
                <w:bCs/>
                <w:sz w:val="24"/>
                <w:szCs w:val="24"/>
              </w:rPr>
              <w:t>43</w:t>
            </w:r>
          </w:p>
        </w:tc>
      </w:tr>
      <w:tr w:rsidR="00361619" w:rsidRPr="00813246" w14:paraId="1F738BC1" w14:textId="77777777" w:rsidTr="00563438">
        <w:trPr>
          <w:trHeight w:val="743"/>
        </w:trPr>
        <w:tc>
          <w:tcPr>
            <w:tcW w:w="2406" w:type="dxa"/>
          </w:tcPr>
          <w:p w14:paraId="32F03695" w14:textId="77777777" w:rsidR="00361619" w:rsidRPr="00813246" w:rsidRDefault="00361619" w:rsidP="00563438">
            <w:pPr>
              <w:spacing w:line="360" w:lineRule="auto"/>
              <w:jc w:val="both"/>
              <w:rPr>
                <w:rFonts w:ascii="Times New Roman" w:hAnsi="Times New Roman" w:cs="Times New Roman"/>
                <w:b/>
                <w:sz w:val="24"/>
                <w:szCs w:val="24"/>
              </w:rPr>
            </w:pPr>
            <w:r w:rsidRPr="00813246">
              <w:rPr>
                <w:rFonts w:ascii="Times New Roman" w:hAnsi="Times New Roman" w:cs="Times New Roman"/>
                <w:b/>
                <w:sz w:val="24"/>
                <w:szCs w:val="24"/>
              </w:rPr>
              <w:t>Total</w:t>
            </w:r>
          </w:p>
        </w:tc>
        <w:tc>
          <w:tcPr>
            <w:tcW w:w="2406" w:type="dxa"/>
          </w:tcPr>
          <w:p w14:paraId="446ACDEB" w14:textId="77777777" w:rsidR="00361619" w:rsidRPr="00813246" w:rsidRDefault="00361619" w:rsidP="00563438">
            <w:pPr>
              <w:spacing w:line="360" w:lineRule="auto"/>
              <w:jc w:val="both"/>
              <w:rPr>
                <w:rFonts w:ascii="Times New Roman" w:hAnsi="Times New Roman" w:cs="Times New Roman"/>
                <w:b/>
                <w:sz w:val="24"/>
                <w:szCs w:val="24"/>
              </w:rPr>
            </w:pPr>
          </w:p>
        </w:tc>
        <w:tc>
          <w:tcPr>
            <w:tcW w:w="2406" w:type="dxa"/>
          </w:tcPr>
          <w:p w14:paraId="506A7767" w14:textId="77777777" w:rsidR="00361619" w:rsidRPr="00813246" w:rsidRDefault="00361619" w:rsidP="00563438">
            <w:pPr>
              <w:spacing w:line="360" w:lineRule="auto"/>
              <w:jc w:val="both"/>
              <w:rPr>
                <w:rFonts w:ascii="Times New Roman" w:hAnsi="Times New Roman" w:cs="Times New Roman"/>
                <w:b/>
                <w:sz w:val="24"/>
                <w:szCs w:val="24"/>
              </w:rPr>
            </w:pPr>
            <w:r w:rsidRPr="00813246">
              <w:rPr>
                <w:rFonts w:ascii="Times New Roman" w:hAnsi="Times New Roman" w:cs="Times New Roman"/>
                <w:b/>
                <w:sz w:val="24"/>
                <w:szCs w:val="24"/>
              </w:rPr>
              <w:t>100</w:t>
            </w:r>
          </w:p>
        </w:tc>
      </w:tr>
    </w:tbl>
    <w:p w14:paraId="2EC51CB8" w14:textId="77777777" w:rsidR="00361619" w:rsidRPr="00813246" w:rsidRDefault="00361619" w:rsidP="0036161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field survey 2025</w:t>
      </w:r>
    </w:p>
    <w:p w14:paraId="5AEB7BC2" w14:textId="77777777" w:rsidR="00361619" w:rsidRPr="00523615" w:rsidRDefault="00361619" w:rsidP="004E14B0">
      <w:pPr>
        <w:spacing w:after="0" w:line="360" w:lineRule="auto"/>
        <w:jc w:val="both"/>
        <w:rPr>
          <w:rFonts w:ascii="Times New Roman" w:hAnsi="Times New Roman" w:cs="Times New Roman"/>
          <w:b/>
          <w:bCs/>
          <w:sz w:val="24"/>
          <w:szCs w:val="24"/>
        </w:rPr>
      </w:pPr>
    </w:p>
    <w:p w14:paraId="16F7B52B" w14:textId="77777777" w:rsidR="001F1A27" w:rsidRDefault="001F1A27" w:rsidP="004E14B0">
      <w:pPr>
        <w:keepNext/>
        <w:keepLines/>
        <w:spacing w:before="40" w:after="0" w:line="360" w:lineRule="auto"/>
        <w:jc w:val="both"/>
        <w:outlineLvl w:val="1"/>
        <w:rPr>
          <w:rFonts w:ascii="Times New Roman" w:hAnsi="Times New Roman" w:cs="Times New Roman"/>
          <w:b/>
          <w:color w:val="000000" w:themeColor="text1"/>
          <w:sz w:val="24"/>
          <w:szCs w:val="24"/>
        </w:rPr>
      </w:pPr>
    </w:p>
    <w:p w14:paraId="37EDF77B" w14:textId="77777777" w:rsidR="00184B54" w:rsidRPr="00523615" w:rsidRDefault="00184B54" w:rsidP="004E14B0">
      <w:pPr>
        <w:keepNext/>
        <w:keepLines/>
        <w:spacing w:before="40" w:after="0" w:line="360" w:lineRule="auto"/>
        <w:jc w:val="both"/>
        <w:outlineLvl w:val="1"/>
        <w:rPr>
          <w:rFonts w:ascii="Times New Roman" w:hAnsi="Times New Roman" w:cs="Times New Roman"/>
          <w:b/>
          <w:color w:val="000000" w:themeColor="text1"/>
          <w:sz w:val="24"/>
          <w:szCs w:val="24"/>
        </w:rPr>
      </w:pPr>
      <w:r w:rsidRPr="00523615">
        <w:rPr>
          <w:rFonts w:ascii="Times New Roman" w:hAnsi="Times New Roman" w:cs="Times New Roman"/>
          <w:b/>
          <w:color w:val="000000" w:themeColor="text1"/>
          <w:sz w:val="24"/>
          <w:szCs w:val="24"/>
        </w:rPr>
        <w:t xml:space="preserve">CONCLUSION, RECOMMENDATION </w:t>
      </w:r>
    </w:p>
    <w:p w14:paraId="3F3C00C0" w14:textId="77777777" w:rsidR="00184B54" w:rsidRDefault="00184B54" w:rsidP="004E14B0">
      <w:pPr>
        <w:keepNext/>
        <w:keepLines/>
        <w:spacing w:before="40" w:after="0" w:line="360" w:lineRule="auto"/>
        <w:jc w:val="both"/>
        <w:outlineLvl w:val="1"/>
        <w:rPr>
          <w:rFonts w:ascii="Times New Roman" w:hAnsi="Times New Roman" w:cs="Times New Roman"/>
          <w:b/>
          <w:color w:val="000000" w:themeColor="text1"/>
          <w:sz w:val="24"/>
          <w:szCs w:val="24"/>
        </w:rPr>
      </w:pPr>
      <w:bookmarkStart w:id="24" w:name="_Toc6469"/>
      <w:bookmarkStart w:id="25" w:name="_Toc178209375"/>
      <w:bookmarkStart w:id="26" w:name="_Toc178213367"/>
      <w:r w:rsidRPr="00523615">
        <w:rPr>
          <w:rFonts w:ascii="Times New Roman" w:hAnsi="Times New Roman" w:cs="Times New Roman"/>
          <w:b/>
          <w:color w:val="000000" w:themeColor="text1"/>
          <w:sz w:val="24"/>
          <w:szCs w:val="24"/>
        </w:rPr>
        <w:t xml:space="preserve"> Conclusion</w:t>
      </w:r>
      <w:bookmarkEnd w:id="24"/>
      <w:bookmarkEnd w:id="25"/>
      <w:bookmarkEnd w:id="26"/>
    </w:p>
    <w:p w14:paraId="7BF5A222" w14:textId="77777777" w:rsidR="009721B5" w:rsidRDefault="00911DB5" w:rsidP="00911DB5">
      <w:pPr>
        <w:spacing w:after="160" w:line="360" w:lineRule="auto"/>
        <w:jc w:val="both"/>
        <w:rPr>
          <w:rFonts w:ascii="Times New Roman" w:eastAsia="Calibri" w:hAnsi="Times New Roman" w:cs="Times New Roman"/>
          <w:bCs/>
          <w:iCs/>
          <w:sz w:val="24"/>
          <w:szCs w:val="24"/>
        </w:rPr>
      </w:pPr>
      <w:r w:rsidRPr="00911DB5">
        <w:rPr>
          <w:rFonts w:ascii="Times New Roman" w:eastAsia="Calibri" w:hAnsi="Times New Roman" w:cs="Times New Roman"/>
          <w:bCs/>
          <w:iCs/>
          <w:sz w:val="24"/>
          <w:szCs w:val="24"/>
        </w:rPr>
        <w:t xml:space="preserve">The </w:t>
      </w:r>
      <w:r>
        <w:rPr>
          <w:rFonts w:ascii="Times New Roman" w:eastAsia="Calibri" w:hAnsi="Times New Roman" w:cs="Times New Roman"/>
          <w:bCs/>
          <w:iCs/>
          <w:sz w:val="24"/>
          <w:szCs w:val="24"/>
        </w:rPr>
        <w:t xml:space="preserve">main focus of this </w:t>
      </w:r>
      <w:r w:rsidR="007F189F">
        <w:rPr>
          <w:rFonts w:ascii="Times New Roman" w:eastAsia="Calibri" w:hAnsi="Times New Roman" w:cs="Times New Roman"/>
          <w:bCs/>
          <w:iCs/>
          <w:sz w:val="24"/>
          <w:szCs w:val="24"/>
        </w:rPr>
        <w:t>study was</w:t>
      </w:r>
      <w:r>
        <w:rPr>
          <w:rFonts w:ascii="Times New Roman" w:eastAsia="Calibri" w:hAnsi="Times New Roman" w:cs="Times New Roman"/>
          <w:bCs/>
          <w:iCs/>
          <w:sz w:val="24"/>
          <w:szCs w:val="24"/>
        </w:rPr>
        <w:t xml:space="preserve"> to </w:t>
      </w:r>
      <w:r w:rsidR="007F189F">
        <w:rPr>
          <w:rFonts w:ascii="Times New Roman" w:eastAsia="Calibri" w:hAnsi="Times New Roman" w:cs="Times New Roman"/>
          <w:bCs/>
          <w:iCs/>
          <w:sz w:val="24"/>
          <w:szCs w:val="24"/>
        </w:rPr>
        <w:t>assess</w:t>
      </w:r>
      <w:r w:rsidRPr="00911DB5">
        <w:rPr>
          <w:rFonts w:ascii="Times New Roman" w:eastAsia="Calibri" w:hAnsi="Times New Roman" w:cs="Times New Roman"/>
          <w:bCs/>
          <w:iCs/>
          <w:sz w:val="24"/>
          <w:szCs w:val="24"/>
        </w:rPr>
        <w:t xml:space="preserve"> the efficiency of green infrastructure in the management of storm water in Port Harcourt municipality. This research was necessitated by the inability of the natural drainage channels to drain runoff water due to the increasing use of paved and impermeable surfaces</w:t>
      </w:r>
      <w:r>
        <w:rPr>
          <w:rFonts w:ascii="Times New Roman" w:eastAsia="Calibri" w:hAnsi="Times New Roman" w:cs="Times New Roman"/>
          <w:bCs/>
          <w:iCs/>
          <w:sz w:val="24"/>
          <w:szCs w:val="24"/>
        </w:rPr>
        <w:t xml:space="preserve"> thus causing flash flooding during raining seasons</w:t>
      </w:r>
      <w:r w:rsidRPr="00911DB5">
        <w:rPr>
          <w:rFonts w:ascii="Times New Roman" w:eastAsia="Calibri" w:hAnsi="Times New Roman" w:cs="Times New Roman"/>
          <w:bCs/>
          <w:iCs/>
          <w:sz w:val="24"/>
          <w:szCs w:val="24"/>
        </w:rPr>
        <w:t xml:space="preserve"> in the study area.</w:t>
      </w:r>
    </w:p>
    <w:p w14:paraId="1959F122" w14:textId="77777777" w:rsidR="009721B5" w:rsidRDefault="009721B5" w:rsidP="00911DB5">
      <w:pPr>
        <w:spacing w:after="160" w:line="360" w:lineRule="auto"/>
        <w:jc w:val="both"/>
        <w:rPr>
          <w:rFonts w:ascii="Times New Roman" w:eastAsia="Calibri" w:hAnsi="Times New Roman" w:cs="Times New Roman"/>
          <w:bCs/>
          <w:iCs/>
          <w:sz w:val="24"/>
          <w:szCs w:val="24"/>
        </w:rPr>
      </w:pPr>
    </w:p>
    <w:p w14:paraId="2A8465B7" w14:textId="77777777" w:rsidR="00911DB5" w:rsidRPr="007F189F" w:rsidRDefault="009721B5" w:rsidP="007F189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The main objectives of the study included: identification </w:t>
      </w:r>
      <w:proofErr w:type="gramStart"/>
      <w:r>
        <w:rPr>
          <w:rFonts w:ascii="Times New Roman" w:hAnsi="Times New Roman" w:cs="Times New Roman"/>
          <w:sz w:val="24"/>
          <w:szCs w:val="24"/>
        </w:rPr>
        <w:t xml:space="preserve">of </w:t>
      </w:r>
      <w:r w:rsidRPr="00523615">
        <w:rPr>
          <w:rFonts w:ascii="Times New Roman" w:hAnsi="Times New Roman" w:cs="Times New Roman"/>
          <w:sz w:val="24"/>
          <w:szCs w:val="24"/>
        </w:rPr>
        <w:t xml:space="preserve"> the</w:t>
      </w:r>
      <w:proofErr w:type="gramEnd"/>
      <w:r w:rsidRPr="00523615">
        <w:rPr>
          <w:rFonts w:ascii="Times New Roman" w:hAnsi="Times New Roman" w:cs="Times New Roman"/>
          <w:sz w:val="24"/>
          <w:szCs w:val="24"/>
        </w:rPr>
        <w:t xml:space="preserve"> available green i</w:t>
      </w:r>
      <w:r>
        <w:rPr>
          <w:rFonts w:ascii="Times New Roman" w:hAnsi="Times New Roman" w:cs="Times New Roman"/>
          <w:sz w:val="24"/>
          <w:szCs w:val="24"/>
        </w:rPr>
        <w:t>nfrastructure in the study area, a</w:t>
      </w:r>
      <w:r w:rsidRPr="00523615">
        <w:rPr>
          <w:rFonts w:ascii="Times New Roman" w:hAnsi="Times New Roman" w:cs="Times New Roman"/>
          <w:sz w:val="24"/>
          <w:szCs w:val="24"/>
        </w:rPr>
        <w:t>scertain</w:t>
      </w:r>
      <w:r>
        <w:rPr>
          <w:rFonts w:ascii="Times New Roman" w:hAnsi="Times New Roman" w:cs="Times New Roman"/>
          <w:sz w:val="24"/>
          <w:szCs w:val="24"/>
        </w:rPr>
        <w:t xml:space="preserve">ing </w:t>
      </w:r>
      <w:r w:rsidRPr="00523615">
        <w:rPr>
          <w:rFonts w:ascii="Times New Roman" w:hAnsi="Times New Roman" w:cs="Times New Roman"/>
          <w:sz w:val="24"/>
          <w:szCs w:val="24"/>
        </w:rPr>
        <w:t xml:space="preserve"> the impact of different green infrastructure installations on storm-water ru</w:t>
      </w:r>
      <w:r>
        <w:rPr>
          <w:rFonts w:ascii="Times New Roman" w:hAnsi="Times New Roman" w:cs="Times New Roman"/>
          <w:sz w:val="24"/>
          <w:szCs w:val="24"/>
        </w:rPr>
        <w:t>noff reduction in Port Harcourt municipality, identification of</w:t>
      </w:r>
      <w:r w:rsidRPr="00523615">
        <w:rPr>
          <w:rFonts w:ascii="Times New Roman" w:hAnsi="Times New Roman" w:cs="Times New Roman"/>
          <w:sz w:val="24"/>
          <w:szCs w:val="24"/>
        </w:rPr>
        <w:t xml:space="preserve"> the effects of uncontrolle</w:t>
      </w:r>
      <w:r>
        <w:rPr>
          <w:rFonts w:ascii="Times New Roman" w:hAnsi="Times New Roman" w:cs="Times New Roman"/>
          <w:sz w:val="24"/>
          <w:szCs w:val="24"/>
        </w:rPr>
        <w:t>d storm-water in the study area and a</w:t>
      </w:r>
      <w:r w:rsidRPr="00523615">
        <w:rPr>
          <w:rFonts w:ascii="Times New Roman" w:hAnsi="Times New Roman" w:cs="Times New Roman"/>
          <w:sz w:val="24"/>
          <w:szCs w:val="24"/>
        </w:rPr>
        <w:t>ssess</w:t>
      </w:r>
      <w:r>
        <w:rPr>
          <w:rFonts w:ascii="Times New Roman" w:hAnsi="Times New Roman" w:cs="Times New Roman"/>
          <w:sz w:val="24"/>
          <w:szCs w:val="24"/>
        </w:rPr>
        <w:t xml:space="preserve">ing the </w:t>
      </w:r>
      <w:r w:rsidRPr="00523615">
        <w:rPr>
          <w:rFonts w:ascii="Times New Roman" w:hAnsi="Times New Roman" w:cs="Times New Roman"/>
          <w:sz w:val="24"/>
          <w:szCs w:val="24"/>
        </w:rPr>
        <w:t xml:space="preserve"> public perception about green infrastructure technologies in residential areas of Port Harcourt municipality</w:t>
      </w:r>
      <w:r>
        <w:rPr>
          <w:rFonts w:ascii="Times New Roman" w:hAnsi="Times New Roman" w:cs="Times New Roman"/>
          <w:sz w:val="24"/>
          <w:szCs w:val="24"/>
        </w:rPr>
        <w:t xml:space="preserve">.  However, </w:t>
      </w:r>
      <w:r>
        <w:rPr>
          <w:rFonts w:ascii="Times New Roman" w:eastAsia="Calibri" w:hAnsi="Times New Roman" w:cs="Times New Roman"/>
          <w:bCs/>
          <w:iCs/>
          <w:sz w:val="24"/>
          <w:szCs w:val="24"/>
        </w:rPr>
        <w:t>t</w:t>
      </w:r>
      <w:r w:rsidR="00911DB5" w:rsidRPr="00911DB5">
        <w:rPr>
          <w:rFonts w:ascii="Times New Roman" w:eastAsia="Calibri" w:hAnsi="Times New Roman" w:cs="Times New Roman"/>
          <w:bCs/>
          <w:iCs/>
          <w:sz w:val="24"/>
          <w:szCs w:val="24"/>
        </w:rPr>
        <w:t>he study adopted the survey method for the collection of primary data. Also, secondary data were collected from various sources including published and unpublished sources. Data collected were analyzed using the descriptive method of data analysis where da</w:t>
      </w:r>
      <w:r w:rsidR="007F0BBF">
        <w:rPr>
          <w:rFonts w:ascii="Times New Roman" w:eastAsia="Calibri" w:hAnsi="Times New Roman" w:cs="Times New Roman"/>
          <w:bCs/>
          <w:iCs/>
          <w:sz w:val="24"/>
          <w:szCs w:val="24"/>
        </w:rPr>
        <w:t xml:space="preserve">ta were presented in tables. The study found out </w:t>
      </w:r>
      <w:proofErr w:type="gramStart"/>
      <w:r w:rsidR="007F0BBF">
        <w:rPr>
          <w:rFonts w:ascii="Times New Roman" w:eastAsia="Calibri" w:hAnsi="Times New Roman" w:cs="Times New Roman"/>
          <w:bCs/>
          <w:iCs/>
          <w:sz w:val="24"/>
          <w:szCs w:val="24"/>
        </w:rPr>
        <w:t xml:space="preserve">that </w:t>
      </w:r>
      <w:r w:rsidR="00911DB5" w:rsidRPr="00911DB5">
        <w:rPr>
          <w:rFonts w:ascii="Times New Roman" w:eastAsia="Calibri" w:hAnsi="Times New Roman" w:cs="Times New Roman"/>
          <w:bCs/>
          <w:iCs/>
          <w:sz w:val="24"/>
          <w:szCs w:val="24"/>
        </w:rPr>
        <w:t xml:space="preserve"> the</w:t>
      </w:r>
      <w:proofErr w:type="gramEnd"/>
      <w:r w:rsidR="00911DB5" w:rsidRPr="00911DB5">
        <w:rPr>
          <w:rFonts w:ascii="Times New Roman" w:eastAsia="Calibri" w:hAnsi="Times New Roman" w:cs="Times New Roman"/>
          <w:bCs/>
          <w:iCs/>
          <w:sz w:val="24"/>
          <w:szCs w:val="24"/>
        </w:rPr>
        <w:t xml:space="preserve"> </w:t>
      </w:r>
      <w:r w:rsidR="007F0BBF">
        <w:rPr>
          <w:rFonts w:ascii="Times New Roman" w:eastAsia="Calibri" w:hAnsi="Times New Roman" w:cs="Times New Roman"/>
          <w:bCs/>
          <w:iCs/>
          <w:sz w:val="24"/>
          <w:szCs w:val="24"/>
        </w:rPr>
        <w:t xml:space="preserve">common people in </w:t>
      </w:r>
      <w:r w:rsidR="00911DB5" w:rsidRPr="00911DB5">
        <w:rPr>
          <w:rFonts w:ascii="Times New Roman" w:eastAsia="Calibri" w:hAnsi="Times New Roman" w:cs="Times New Roman"/>
          <w:bCs/>
          <w:iCs/>
          <w:sz w:val="24"/>
          <w:szCs w:val="24"/>
        </w:rPr>
        <w:t>the study area are not</w:t>
      </w:r>
      <w:r w:rsidR="007F0BBF">
        <w:rPr>
          <w:rFonts w:ascii="Times New Roman" w:eastAsia="Calibri" w:hAnsi="Times New Roman" w:cs="Times New Roman"/>
          <w:bCs/>
          <w:iCs/>
          <w:sz w:val="24"/>
          <w:szCs w:val="24"/>
        </w:rPr>
        <w:t xml:space="preserve"> conversant with the technology of the green infrastructure and are not also</w:t>
      </w:r>
      <w:r w:rsidR="00911DB5" w:rsidRPr="00911DB5">
        <w:rPr>
          <w:rFonts w:ascii="Times New Roman" w:eastAsia="Calibri" w:hAnsi="Times New Roman" w:cs="Times New Roman"/>
          <w:bCs/>
          <w:iCs/>
          <w:sz w:val="24"/>
          <w:szCs w:val="24"/>
        </w:rPr>
        <w:t xml:space="preserve"> aware of the use of green infrastructure to manage storm</w:t>
      </w:r>
      <w:r w:rsidR="007F0BBF">
        <w:rPr>
          <w:rFonts w:ascii="Times New Roman" w:eastAsia="Calibri" w:hAnsi="Times New Roman" w:cs="Times New Roman"/>
          <w:bCs/>
          <w:iCs/>
          <w:sz w:val="24"/>
          <w:szCs w:val="24"/>
        </w:rPr>
        <w:t xml:space="preserve"> water. However, willingness to welcome and participate </w:t>
      </w:r>
      <w:proofErr w:type="gramStart"/>
      <w:r w:rsidR="007F0BBF">
        <w:rPr>
          <w:rFonts w:ascii="Times New Roman" w:eastAsia="Calibri" w:hAnsi="Times New Roman" w:cs="Times New Roman"/>
          <w:bCs/>
          <w:iCs/>
          <w:sz w:val="24"/>
          <w:szCs w:val="24"/>
        </w:rPr>
        <w:t>in  any</w:t>
      </w:r>
      <w:proofErr w:type="gramEnd"/>
      <w:r w:rsidR="007F0BBF">
        <w:rPr>
          <w:rFonts w:ascii="Times New Roman" w:eastAsia="Calibri" w:hAnsi="Times New Roman" w:cs="Times New Roman"/>
          <w:bCs/>
          <w:iCs/>
          <w:sz w:val="24"/>
          <w:szCs w:val="24"/>
        </w:rPr>
        <w:t xml:space="preserve"> initiative to adopt the green infrastructure installation to manage storm water. On this premise, the study concludes that public enlightenment campaign on green infrastructure should be organized by the relevant agencies</w:t>
      </w:r>
      <w:r w:rsidR="007F189F">
        <w:rPr>
          <w:rFonts w:ascii="Times New Roman" w:eastAsia="Calibri" w:hAnsi="Times New Roman" w:cs="Times New Roman"/>
          <w:bCs/>
          <w:iCs/>
          <w:sz w:val="24"/>
          <w:szCs w:val="24"/>
        </w:rPr>
        <w:t xml:space="preserve"> in the state and municipality</w:t>
      </w:r>
    </w:p>
    <w:p w14:paraId="343EF872" w14:textId="77777777" w:rsidR="00184B54" w:rsidRPr="00911DB5" w:rsidRDefault="00184B54" w:rsidP="004E14B0">
      <w:pPr>
        <w:spacing w:after="0" w:line="360" w:lineRule="auto"/>
        <w:jc w:val="both"/>
        <w:rPr>
          <w:rFonts w:ascii="Times New Roman" w:hAnsi="Times New Roman" w:cs="Times New Roman"/>
          <w:color w:val="FF0000"/>
          <w:sz w:val="24"/>
          <w:szCs w:val="24"/>
        </w:rPr>
      </w:pPr>
    </w:p>
    <w:p w14:paraId="6ECDF485" w14:textId="77777777" w:rsidR="00184B54" w:rsidRPr="00523615" w:rsidRDefault="00184B54" w:rsidP="004E14B0">
      <w:pPr>
        <w:keepNext/>
        <w:keepLines/>
        <w:spacing w:before="40" w:after="0" w:line="360" w:lineRule="auto"/>
        <w:jc w:val="both"/>
        <w:outlineLvl w:val="1"/>
        <w:rPr>
          <w:rFonts w:ascii="Times New Roman" w:hAnsi="Times New Roman" w:cs="Times New Roman"/>
          <w:b/>
          <w:color w:val="000000" w:themeColor="text1"/>
          <w:sz w:val="24"/>
          <w:szCs w:val="24"/>
        </w:rPr>
      </w:pPr>
      <w:bookmarkStart w:id="27" w:name="_Toc8092"/>
      <w:bookmarkStart w:id="28" w:name="_Toc178209376"/>
      <w:bookmarkStart w:id="29" w:name="_Toc178213368"/>
      <w:r w:rsidRPr="00523615">
        <w:rPr>
          <w:rFonts w:ascii="Times New Roman" w:hAnsi="Times New Roman" w:cs="Times New Roman"/>
          <w:b/>
          <w:color w:val="000000" w:themeColor="text1"/>
          <w:sz w:val="24"/>
          <w:szCs w:val="24"/>
        </w:rPr>
        <w:t xml:space="preserve"> Recommendation</w:t>
      </w:r>
      <w:bookmarkEnd w:id="27"/>
      <w:bookmarkEnd w:id="28"/>
      <w:bookmarkEnd w:id="29"/>
    </w:p>
    <w:p w14:paraId="6E2A7A9D" w14:textId="77777777" w:rsidR="00184B54" w:rsidRPr="00523615" w:rsidRDefault="00184B54" w:rsidP="004E14B0">
      <w:pPr>
        <w:spacing w:after="0" w:line="360" w:lineRule="auto"/>
        <w:jc w:val="both"/>
        <w:rPr>
          <w:rFonts w:ascii="Times New Roman" w:hAnsi="Times New Roman" w:cs="Times New Roman"/>
          <w:bCs/>
          <w:sz w:val="24"/>
          <w:szCs w:val="24"/>
        </w:rPr>
      </w:pPr>
      <w:r w:rsidRPr="00523615">
        <w:rPr>
          <w:rFonts w:ascii="Times New Roman" w:hAnsi="Times New Roman" w:cs="Times New Roman"/>
          <w:bCs/>
          <w:sz w:val="24"/>
          <w:szCs w:val="24"/>
        </w:rPr>
        <w:t>Based on the findings of this study</w:t>
      </w:r>
      <w:r w:rsidR="00313CE8">
        <w:rPr>
          <w:rFonts w:ascii="Times New Roman" w:hAnsi="Times New Roman" w:cs="Times New Roman"/>
          <w:bCs/>
          <w:sz w:val="24"/>
          <w:szCs w:val="24"/>
        </w:rPr>
        <w:t xml:space="preserve">, the following </w:t>
      </w:r>
      <w:r w:rsidR="00313CE8" w:rsidRPr="00523615">
        <w:rPr>
          <w:rFonts w:ascii="Times New Roman" w:hAnsi="Times New Roman" w:cs="Times New Roman"/>
          <w:bCs/>
          <w:sz w:val="24"/>
          <w:szCs w:val="24"/>
        </w:rPr>
        <w:t>recommendations</w:t>
      </w:r>
      <w:r w:rsidR="00313CE8">
        <w:rPr>
          <w:rFonts w:ascii="Times New Roman" w:hAnsi="Times New Roman" w:cs="Times New Roman"/>
          <w:bCs/>
          <w:sz w:val="24"/>
          <w:szCs w:val="24"/>
        </w:rPr>
        <w:t xml:space="preserve"> are made</w:t>
      </w:r>
      <w:r w:rsidRPr="00523615">
        <w:rPr>
          <w:rFonts w:ascii="Times New Roman" w:hAnsi="Times New Roman" w:cs="Times New Roman"/>
          <w:bCs/>
          <w:sz w:val="24"/>
          <w:szCs w:val="24"/>
        </w:rPr>
        <w:t>:</w:t>
      </w:r>
    </w:p>
    <w:p w14:paraId="6EAED33E" w14:textId="77777777" w:rsidR="00184B54" w:rsidRPr="00523615" w:rsidRDefault="00184B54" w:rsidP="004E14B0">
      <w:pPr>
        <w:spacing w:after="0" w:line="360" w:lineRule="auto"/>
        <w:jc w:val="both"/>
        <w:rPr>
          <w:rFonts w:ascii="Times New Roman" w:hAnsi="Times New Roman" w:cs="Times New Roman"/>
          <w:bCs/>
          <w:sz w:val="24"/>
          <w:szCs w:val="24"/>
        </w:rPr>
      </w:pPr>
    </w:p>
    <w:p w14:paraId="43EAD541" w14:textId="77777777" w:rsidR="00184B54" w:rsidRPr="00313CE8" w:rsidRDefault="00313CE8" w:rsidP="00313CE8">
      <w:pPr>
        <w:pStyle w:val="ListParagraph"/>
        <w:numPr>
          <w:ilvl w:val="0"/>
          <w:numId w:val="6"/>
        </w:numPr>
        <w:spacing w:after="0" w:line="360" w:lineRule="auto"/>
        <w:jc w:val="both"/>
        <w:rPr>
          <w:rFonts w:ascii="Times New Roman" w:hAnsi="Times New Roman" w:cs="Times New Roman"/>
          <w:bCs/>
          <w:sz w:val="24"/>
          <w:szCs w:val="24"/>
        </w:rPr>
      </w:pPr>
      <w:r w:rsidRPr="00313CE8">
        <w:rPr>
          <w:rFonts w:ascii="Times New Roman" w:hAnsi="Times New Roman" w:cs="Times New Roman"/>
          <w:bCs/>
          <w:sz w:val="24"/>
          <w:szCs w:val="24"/>
        </w:rPr>
        <w:t>M</w:t>
      </w:r>
      <w:r w:rsidR="00184B54" w:rsidRPr="00313CE8">
        <w:rPr>
          <w:rFonts w:ascii="Times New Roman" w:hAnsi="Times New Roman" w:cs="Times New Roman"/>
          <w:bCs/>
          <w:sz w:val="24"/>
          <w:szCs w:val="24"/>
        </w:rPr>
        <w:t>apping and assessment of flood-prone areas should be conducted to identify priority locations for green infrastructure interventions. This should be followed by the development of a master plan that outlines specific green infrastructure projects, their locations, and implementation timelines.</w:t>
      </w:r>
    </w:p>
    <w:p w14:paraId="2303EF77" w14:textId="77777777" w:rsidR="00184B54" w:rsidRPr="00313CE8" w:rsidRDefault="00184B54" w:rsidP="00313CE8">
      <w:pPr>
        <w:pStyle w:val="ListParagraph"/>
        <w:numPr>
          <w:ilvl w:val="0"/>
          <w:numId w:val="6"/>
        </w:numPr>
        <w:spacing w:after="0" w:line="360" w:lineRule="auto"/>
        <w:jc w:val="both"/>
        <w:rPr>
          <w:rFonts w:ascii="Times New Roman" w:hAnsi="Times New Roman" w:cs="Times New Roman"/>
          <w:bCs/>
          <w:sz w:val="24"/>
          <w:szCs w:val="24"/>
        </w:rPr>
      </w:pPr>
      <w:r w:rsidRPr="00313CE8">
        <w:rPr>
          <w:rFonts w:ascii="Times New Roman" w:hAnsi="Times New Roman" w:cs="Times New Roman"/>
          <w:bCs/>
          <w:sz w:val="24"/>
          <w:szCs w:val="24"/>
        </w:rPr>
        <w:t>The local government should establish a dedicated Green Infra</w:t>
      </w:r>
      <w:r w:rsidR="00313CE8" w:rsidRPr="00313CE8">
        <w:rPr>
          <w:rFonts w:ascii="Times New Roman" w:hAnsi="Times New Roman" w:cs="Times New Roman"/>
          <w:bCs/>
          <w:sz w:val="24"/>
          <w:szCs w:val="24"/>
        </w:rPr>
        <w:t>structure Task Force from</w:t>
      </w:r>
      <w:r w:rsidRPr="00313CE8">
        <w:rPr>
          <w:rFonts w:ascii="Times New Roman" w:hAnsi="Times New Roman" w:cs="Times New Roman"/>
          <w:bCs/>
          <w:sz w:val="24"/>
          <w:szCs w:val="24"/>
        </w:rPr>
        <w:t xml:space="preserve"> </w:t>
      </w:r>
      <w:r w:rsidR="00313CE8" w:rsidRPr="00313CE8">
        <w:rPr>
          <w:rFonts w:ascii="Times New Roman" w:hAnsi="Times New Roman" w:cs="Times New Roman"/>
          <w:bCs/>
          <w:sz w:val="24"/>
          <w:szCs w:val="24"/>
        </w:rPr>
        <w:t>relevant professionals to</w:t>
      </w:r>
      <w:r w:rsidRPr="00313CE8">
        <w:rPr>
          <w:rFonts w:ascii="Times New Roman" w:hAnsi="Times New Roman" w:cs="Times New Roman"/>
          <w:bCs/>
          <w:sz w:val="24"/>
          <w:szCs w:val="24"/>
        </w:rPr>
        <w:t xml:space="preserve"> oversee the planning, implementation, and monitoring of green infrast</w:t>
      </w:r>
      <w:r w:rsidR="00313CE8" w:rsidRPr="00313CE8">
        <w:rPr>
          <w:rFonts w:ascii="Times New Roman" w:hAnsi="Times New Roman" w:cs="Times New Roman"/>
          <w:bCs/>
          <w:sz w:val="24"/>
          <w:szCs w:val="24"/>
        </w:rPr>
        <w:t xml:space="preserve">ructure projects across the </w:t>
      </w:r>
      <w:proofErr w:type="gramStart"/>
      <w:r w:rsidR="00313CE8" w:rsidRPr="00313CE8">
        <w:rPr>
          <w:rFonts w:ascii="Times New Roman" w:hAnsi="Times New Roman" w:cs="Times New Roman"/>
          <w:bCs/>
          <w:sz w:val="24"/>
          <w:szCs w:val="24"/>
        </w:rPr>
        <w:t>municipality</w:t>
      </w:r>
      <w:r w:rsidRPr="00313CE8">
        <w:rPr>
          <w:rFonts w:ascii="Times New Roman" w:hAnsi="Times New Roman" w:cs="Times New Roman"/>
          <w:bCs/>
          <w:sz w:val="24"/>
          <w:szCs w:val="24"/>
        </w:rPr>
        <w:t>..</w:t>
      </w:r>
      <w:proofErr w:type="gramEnd"/>
    </w:p>
    <w:p w14:paraId="69065B54" w14:textId="77777777" w:rsidR="00184B54" w:rsidRPr="00523615" w:rsidRDefault="00184B54" w:rsidP="004E14B0">
      <w:pPr>
        <w:spacing w:after="0" w:line="360" w:lineRule="auto"/>
        <w:jc w:val="both"/>
        <w:rPr>
          <w:rFonts w:ascii="Times New Roman" w:hAnsi="Times New Roman" w:cs="Times New Roman"/>
          <w:bCs/>
          <w:sz w:val="24"/>
          <w:szCs w:val="24"/>
        </w:rPr>
      </w:pPr>
    </w:p>
    <w:p w14:paraId="33EAA113" w14:textId="77777777" w:rsidR="00184B54" w:rsidRPr="00313CE8" w:rsidRDefault="00184B54" w:rsidP="00313CE8">
      <w:pPr>
        <w:pStyle w:val="ListParagraph"/>
        <w:numPr>
          <w:ilvl w:val="0"/>
          <w:numId w:val="6"/>
        </w:numPr>
        <w:spacing w:after="0" w:line="360" w:lineRule="auto"/>
        <w:jc w:val="both"/>
        <w:rPr>
          <w:rFonts w:ascii="Times New Roman" w:hAnsi="Times New Roman" w:cs="Times New Roman"/>
          <w:bCs/>
          <w:sz w:val="24"/>
          <w:szCs w:val="24"/>
        </w:rPr>
      </w:pPr>
      <w:r w:rsidRPr="00313CE8">
        <w:rPr>
          <w:rFonts w:ascii="Times New Roman" w:hAnsi="Times New Roman" w:cs="Times New Roman"/>
          <w:bCs/>
          <w:sz w:val="24"/>
          <w:szCs w:val="24"/>
        </w:rPr>
        <w:t>Public awareness and education campaigns should be launched to inform residents about the benefits of green infrastructure and how they can contribute to its implementation and maintenance. This could include workshops, school programs, and community events focused on green infrastructure.</w:t>
      </w:r>
    </w:p>
    <w:p w14:paraId="4B321D89" w14:textId="77777777" w:rsidR="00184B54" w:rsidRPr="00523615" w:rsidRDefault="00184B54" w:rsidP="004E14B0">
      <w:pPr>
        <w:spacing w:after="0" w:line="360" w:lineRule="auto"/>
        <w:jc w:val="both"/>
        <w:rPr>
          <w:rFonts w:ascii="Times New Roman" w:hAnsi="Times New Roman" w:cs="Times New Roman"/>
          <w:bCs/>
          <w:sz w:val="24"/>
          <w:szCs w:val="24"/>
        </w:rPr>
      </w:pPr>
    </w:p>
    <w:p w14:paraId="5CA3DD1F" w14:textId="77777777" w:rsidR="00184B54" w:rsidRPr="00313CE8" w:rsidRDefault="00184B54" w:rsidP="00313CE8">
      <w:pPr>
        <w:pStyle w:val="ListParagraph"/>
        <w:numPr>
          <w:ilvl w:val="0"/>
          <w:numId w:val="6"/>
        </w:numPr>
        <w:spacing w:after="0" w:line="360" w:lineRule="auto"/>
        <w:jc w:val="both"/>
        <w:rPr>
          <w:rFonts w:ascii="Times New Roman" w:hAnsi="Times New Roman" w:cs="Times New Roman"/>
          <w:bCs/>
          <w:sz w:val="24"/>
          <w:szCs w:val="24"/>
        </w:rPr>
      </w:pPr>
      <w:r w:rsidRPr="00313CE8">
        <w:rPr>
          <w:rFonts w:ascii="Times New Roman" w:hAnsi="Times New Roman" w:cs="Times New Roman"/>
          <w:bCs/>
          <w:sz w:val="24"/>
          <w:szCs w:val="24"/>
        </w:rPr>
        <w:t>Capacity building programs should be developed for local professionals, including architects, engineers, and landscape designers, to enhance their skills in green infrastructure design and implementation. Partnerships with local universities and technical institutions could facilitate this knowledge transfer.</w:t>
      </w:r>
    </w:p>
    <w:p w14:paraId="1566CBA0" w14:textId="77777777" w:rsidR="00184B54" w:rsidRPr="00523615" w:rsidRDefault="00184B54" w:rsidP="004E14B0">
      <w:pPr>
        <w:spacing w:after="0" w:line="360" w:lineRule="auto"/>
        <w:jc w:val="both"/>
        <w:rPr>
          <w:rFonts w:ascii="Times New Roman" w:hAnsi="Times New Roman" w:cs="Times New Roman"/>
          <w:bCs/>
          <w:sz w:val="24"/>
          <w:szCs w:val="24"/>
        </w:rPr>
      </w:pPr>
    </w:p>
    <w:p w14:paraId="239E790A" w14:textId="77777777" w:rsidR="00184B54" w:rsidRPr="00313CE8" w:rsidRDefault="00313CE8" w:rsidP="00313CE8">
      <w:pPr>
        <w:pStyle w:val="ListParagraph"/>
        <w:numPr>
          <w:ilvl w:val="0"/>
          <w:numId w:val="6"/>
        </w:numPr>
        <w:spacing w:after="0" w:line="360" w:lineRule="auto"/>
        <w:jc w:val="both"/>
        <w:rPr>
          <w:rFonts w:ascii="Times New Roman" w:hAnsi="Times New Roman" w:cs="Times New Roman"/>
          <w:bCs/>
          <w:sz w:val="24"/>
          <w:szCs w:val="24"/>
        </w:rPr>
      </w:pPr>
      <w:r w:rsidRPr="00313CE8">
        <w:rPr>
          <w:rFonts w:ascii="Times New Roman" w:hAnsi="Times New Roman" w:cs="Times New Roman"/>
          <w:bCs/>
          <w:sz w:val="24"/>
          <w:szCs w:val="24"/>
        </w:rPr>
        <w:t>Again the government through the relevant agencies should</w:t>
      </w:r>
      <w:r w:rsidR="00184B54" w:rsidRPr="00313CE8">
        <w:rPr>
          <w:rFonts w:ascii="Times New Roman" w:hAnsi="Times New Roman" w:cs="Times New Roman"/>
          <w:bCs/>
          <w:sz w:val="24"/>
          <w:szCs w:val="24"/>
        </w:rPr>
        <w:t xml:space="preserve"> implement pilot projects in different neighborhoods to demonstrate the effectiveness of various green infrastructure solutions. These pilot projects should be closely monitored and evaluated to provide data for future scaling up.</w:t>
      </w:r>
    </w:p>
    <w:p w14:paraId="11964C27" w14:textId="77777777" w:rsidR="00184B54" w:rsidRPr="00523615" w:rsidRDefault="00184B54" w:rsidP="004E14B0">
      <w:pPr>
        <w:spacing w:after="0" w:line="360" w:lineRule="auto"/>
        <w:jc w:val="both"/>
        <w:rPr>
          <w:rFonts w:ascii="Times New Roman" w:hAnsi="Times New Roman" w:cs="Times New Roman"/>
          <w:bCs/>
          <w:sz w:val="24"/>
          <w:szCs w:val="24"/>
        </w:rPr>
      </w:pPr>
      <w:r w:rsidRPr="00523615">
        <w:rPr>
          <w:rFonts w:ascii="Times New Roman" w:hAnsi="Times New Roman" w:cs="Times New Roman"/>
          <w:bCs/>
          <w:sz w:val="24"/>
          <w:szCs w:val="24"/>
        </w:rPr>
        <w:t>.</w:t>
      </w:r>
    </w:p>
    <w:p w14:paraId="4DF42DA3" w14:textId="77777777" w:rsidR="00184B54" w:rsidRPr="00523615" w:rsidRDefault="00184B54" w:rsidP="004E14B0">
      <w:pPr>
        <w:spacing w:after="0" w:line="360" w:lineRule="auto"/>
        <w:jc w:val="both"/>
        <w:rPr>
          <w:rFonts w:ascii="Times New Roman" w:hAnsi="Times New Roman" w:cs="Times New Roman"/>
          <w:bCs/>
          <w:sz w:val="24"/>
          <w:szCs w:val="24"/>
        </w:rPr>
      </w:pPr>
    </w:p>
    <w:p w14:paraId="2B87AC45" w14:textId="77777777" w:rsidR="00184B54" w:rsidRPr="00523615" w:rsidRDefault="00184B54" w:rsidP="004E14B0">
      <w:pPr>
        <w:spacing w:after="0" w:line="360" w:lineRule="auto"/>
        <w:jc w:val="both"/>
        <w:rPr>
          <w:rFonts w:ascii="Times New Roman" w:hAnsi="Times New Roman" w:cs="Times New Roman"/>
          <w:sz w:val="24"/>
          <w:szCs w:val="24"/>
        </w:rPr>
      </w:pPr>
    </w:p>
    <w:p w14:paraId="0EE895AE" w14:textId="77777777" w:rsidR="00184B54" w:rsidRPr="00523615" w:rsidRDefault="00184B54" w:rsidP="004E14B0">
      <w:pPr>
        <w:spacing w:after="0" w:line="360" w:lineRule="auto"/>
        <w:jc w:val="both"/>
        <w:rPr>
          <w:rFonts w:ascii="Times New Roman" w:hAnsi="Times New Roman" w:cs="Times New Roman"/>
          <w:sz w:val="24"/>
          <w:szCs w:val="24"/>
        </w:rPr>
      </w:pPr>
    </w:p>
    <w:p w14:paraId="0BC2FA0C" w14:textId="77777777" w:rsidR="00184B54" w:rsidRPr="00523615" w:rsidRDefault="00184B54" w:rsidP="004E14B0">
      <w:pPr>
        <w:spacing w:after="0" w:line="360" w:lineRule="auto"/>
        <w:jc w:val="both"/>
        <w:rPr>
          <w:rFonts w:ascii="Times New Roman" w:hAnsi="Times New Roman" w:cs="Times New Roman"/>
          <w:sz w:val="24"/>
          <w:szCs w:val="24"/>
        </w:rPr>
      </w:pPr>
    </w:p>
    <w:p w14:paraId="51FF5CEC" w14:textId="77777777" w:rsidR="00184B54" w:rsidRPr="00523615" w:rsidRDefault="00184B54" w:rsidP="004E14B0">
      <w:pPr>
        <w:spacing w:after="0" w:line="360" w:lineRule="auto"/>
        <w:jc w:val="both"/>
        <w:rPr>
          <w:rFonts w:ascii="Times New Roman" w:hAnsi="Times New Roman" w:cs="Times New Roman"/>
          <w:sz w:val="24"/>
          <w:szCs w:val="24"/>
        </w:rPr>
      </w:pPr>
    </w:p>
    <w:p w14:paraId="4C9CBD46" w14:textId="77777777" w:rsidR="00184B54" w:rsidRPr="00523615" w:rsidRDefault="00184B54" w:rsidP="004E14B0">
      <w:pPr>
        <w:spacing w:after="0" w:line="360" w:lineRule="auto"/>
        <w:jc w:val="both"/>
        <w:rPr>
          <w:rFonts w:ascii="Times New Roman" w:hAnsi="Times New Roman" w:cs="Times New Roman"/>
          <w:sz w:val="24"/>
          <w:szCs w:val="24"/>
        </w:rPr>
      </w:pPr>
    </w:p>
    <w:p w14:paraId="341603B7" w14:textId="77777777" w:rsidR="00184B54" w:rsidRPr="00523615" w:rsidRDefault="00184B54" w:rsidP="004E14B0">
      <w:pPr>
        <w:spacing w:after="0" w:line="360" w:lineRule="auto"/>
        <w:jc w:val="both"/>
        <w:rPr>
          <w:rFonts w:ascii="Times New Roman" w:hAnsi="Times New Roman" w:cs="Times New Roman"/>
          <w:sz w:val="24"/>
          <w:szCs w:val="24"/>
        </w:rPr>
      </w:pPr>
    </w:p>
    <w:p w14:paraId="4B9962CA" w14:textId="77777777" w:rsidR="00184B54" w:rsidRDefault="00184B54" w:rsidP="004E14B0">
      <w:pPr>
        <w:spacing w:after="0" w:line="360" w:lineRule="auto"/>
        <w:jc w:val="both"/>
        <w:rPr>
          <w:rFonts w:ascii="Times New Roman" w:hAnsi="Times New Roman" w:cs="Times New Roman"/>
          <w:sz w:val="24"/>
          <w:szCs w:val="24"/>
        </w:rPr>
      </w:pPr>
    </w:p>
    <w:p w14:paraId="566FBB05" w14:textId="77777777" w:rsidR="00AB44EB" w:rsidRDefault="00AB44EB" w:rsidP="004E14B0">
      <w:pPr>
        <w:spacing w:after="0" w:line="360" w:lineRule="auto"/>
        <w:jc w:val="both"/>
        <w:rPr>
          <w:rFonts w:ascii="Times New Roman" w:hAnsi="Times New Roman" w:cs="Times New Roman"/>
          <w:sz w:val="24"/>
          <w:szCs w:val="24"/>
        </w:rPr>
      </w:pPr>
    </w:p>
    <w:p w14:paraId="17668E47" w14:textId="77777777" w:rsidR="00AB44EB" w:rsidRDefault="00AB44EB" w:rsidP="004E14B0">
      <w:pPr>
        <w:spacing w:after="0" w:line="360" w:lineRule="auto"/>
        <w:jc w:val="both"/>
        <w:rPr>
          <w:rFonts w:ascii="Times New Roman" w:hAnsi="Times New Roman" w:cs="Times New Roman"/>
          <w:sz w:val="24"/>
          <w:szCs w:val="24"/>
        </w:rPr>
      </w:pPr>
    </w:p>
    <w:p w14:paraId="546CFD01" w14:textId="77777777" w:rsidR="00AB44EB" w:rsidRDefault="00AB44EB" w:rsidP="004E14B0">
      <w:pPr>
        <w:spacing w:after="0" w:line="360" w:lineRule="auto"/>
        <w:jc w:val="both"/>
        <w:rPr>
          <w:rFonts w:ascii="Times New Roman" w:hAnsi="Times New Roman" w:cs="Times New Roman"/>
          <w:sz w:val="24"/>
          <w:szCs w:val="24"/>
        </w:rPr>
      </w:pPr>
    </w:p>
    <w:p w14:paraId="7432E694" w14:textId="77777777" w:rsidR="007F189F" w:rsidRDefault="007F189F" w:rsidP="004E14B0">
      <w:pPr>
        <w:spacing w:after="0" w:line="360" w:lineRule="auto"/>
        <w:jc w:val="both"/>
        <w:rPr>
          <w:rFonts w:ascii="Times New Roman" w:hAnsi="Times New Roman" w:cs="Times New Roman"/>
          <w:sz w:val="24"/>
          <w:szCs w:val="24"/>
        </w:rPr>
      </w:pPr>
    </w:p>
    <w:p w14:paraId="5FC4A616" w14:textId="77777777" w:rsidR="007F189F" w:rsidRDefault="007F189F" w:rsidP="004E14B0">
      <w:pPr>
        <w:spacing w:after="0" w:line="360" w:lineRule="auto"/>
        <w:jc w:val="both"/>
        <w:rPr>
          <w:rFonts w:ascii="Times New Roman" w:hAnsi="Times New Roman" w:cs="Times New Roman"/>
          <w:sz w:val="24"/>
          <w:szCs w:val="24"/>
        </w:rPr>
      </w:pPr>
    </w:p>
    <w:p w14:paraId="1624909B" w14:textId="77777777" w:rsidR="007F189F" w:rsidRDefault="007F189F" w:rsidP="004E14B0">
      <w:pPr>
        <w:spacing w:after="0" w:line="360" w:lineRule="auto"/>
        <w:jc w:val="both"/>
        <w:rPr>
          <w:rFonts w:ascii="Times New Roman" w:hAnsi="Times New Roman" w:cs="Times New Roman"/>
          <w:sz w:val="24"/>
          <w:szCs w:val="24"/>
        </w:rPr>
      </w:pPr>
    </w:p>
    <w:p w14:paraId="13CC5265" w14:textId="77777777" w:rsidR="007F189F" w:rsidRDefault="007F189F" w:rsidP="004E14B0">
      <w:pPr>
        <w:spacing w:after="0" w:line="360" w:lineRule="auto"/>
        <w:jc w:val="both"/>
        <w:rPr>
          <w:rFonts w:ascii="Times New Roman" w:hAnsi="Times New Roman" w:cs="Times New Roman"/>
          <w:sz w:val="24"/>
          <w:szCs w:val="24"/>
        </w:rPr>
      </w:pPr>
    </w:p>
    <w:p w14:paraId="20819621" w14:textId="77777777" w:rsidR="007F189F" w:rsidRPr="00523615" w:rsidRDefault="007F189F" w:rsidP="004E14B0">
      <w:pPr>
        <w:spacing w:after="0" w:line="360" w:lineRule="auto"/>
        <w:jc w:val="both"/>
        <w:rPr>
          <w:rFonts w:ascii="Times New Roman" w:hAnsi="Times New Roman" w:cs="Times New Roman"/>
          <w:sz w:val="24"/>
          <w:szCs w:val="24"/>
        </w:rPr>
      </w:pPr>
    </w:p>
    <w:p w14:paraId="266934A0" w14:textId="77777777" w:rsidR="00184B54" w:rsidRPr="00523615" w:rsidRDefault="00184B54" w:rsidP="004E14B0">
      <w:pPr>
        <w:keepNext/>
        <w:keepLines/>
        <w:spacing w:before="240" w:after="0" w:line="360" w:lineRule="auto"/>
        <w:jc w:val="center"/>
        <w:outlineLvl w:val="0"/>
        <w:rPr>
          <w:rFonts w:ascii="Times New Roman" w:eastAsiaTheme="majorEastAsia" w:hAnsi="Times New Roman" w:cs="Times New Roman"/>
          <w:b/>
          <w:color w:val="000000" w:themeColor="text1"/>
          <w:sz w:val="24"/>
          <w:szCs w:val="24"/>
        </w:rPr>
      </w:pPr>
      <w:bookmarkStart w:id="30" w:name="_Toc27829"/>
      <w:bookmarkStart w:id="31" w:name="_Toc64"/>
      <w:bookmarkStart w:id="32" w:name="_Toc178209377"/>
      <w:bookmarkStart w:id="33" w:name="_Toc178213369"/>
      <w:bookmarkStart w:id="34" w:name="_Toc34771427"/>
      <w:r w:rsidRPr="00523615">
        <w:rPr>
          <w:rFonts w:ascii="Times New Roman" w:eastAsiaTheme="majorEastAsia" w:hAnsi="Times New Roman" w:cs="Times New Roman"/>
          <w:b/>
          <w:color w:val="000000" w:themeColor="text1"/>
          <w:sz w:val="24"/>
          <w:szCs w:val="24"/>
        </w:rPr>
        <w:lastRenderedPageBreak/>
        <w:t>REFERENCE</w:t>
      </w:r>
      <w:bookmarkEnd w:id="30"/>
      <w:bookmarkEnd w:id="31"/>
      <w:bookmarkEnd w:id="32"/>
      <w:bookmarkEnd w:id="33"/>
    </w:p>
    <w:p w14:paraId="2D14A04A" w14:textId="77777777" w:rsidR="00184B54" w:rsidRPr="00523615" w:rsidRDefault="00184B54" w:rsidP="004E14B0">
      <w:pPr>
        <w:keepNext/>
        <w:keepLines/>
        <w:spacing w:before="240" w:after="0" w:line="360" w:lineRule="auto"/>
        <w:jc w:val="both"/>
        <w:outlineLvl w:val="0"/>
        <w:rPr>
          <w:rFonts w:ascii="Times New Roman" w:eastAsiaTheme="majorEastAsia" w:hAnsi="Times New Roman" w:cs="Times New Roman"/>
          <w:b/>
          <w:color w:val="000000" w:themeColor="text1"/>
          <w:sz w:val="24"/>
          <w:szCs w:val="24"/>
        </w:rPr>
      </w:pPr>
    </w:p>
    <w:p w14:paraId="0B55F946" w14:textId="77777777" w:rsidR="00184B54" w:rsidRPr="00523615" w:rsidRDefault="00184B54" w:rsidP="004E14B0">
      <w:pPr>
        <w:spacing w:line="360" w:lineRule="auto"/>
        <w:ind w:left="360" w:hanging="360"/>
        <w:jc w:val="both"/>
        <w:rPr>
          <w:rFonts w:ascii="Times New Roman" w:hAnsi="Times New Roman" w:cs="Times New Roman"/>
          <w:sz w:val="24"/>
          <w:szCs w:val="24"/>
        </w:rPr>
      </w:pPr>
      <w:r w:rsidRPr="00523615">
        <w:rPr>
          <w:rFonts w:ascii="Times New Roman" w:hAnsi="Times New Roman" w:cs="Times New Roman"/>
          <w:sz w:val="24"/>
          <w:szCs w:val="24"/>
        </w:rPr>
        <w:t xml:space="preserve">Abam, T.K., &amp; Ofoegbu, C.O. (2016). </w:t>
      </w:r>
      <w:proofErr w:type="spellStart"/>
      <w:r w:rsidRPr="00523615">
        <w:rPr>
          <w:rFonts w:ascii="Times New Roman" w:hAnsi="Times New Roman" w:cs="Times New Roman"/>
          <w:sz w:val="24"/>
          <w:szCs w:val="24"/>
        </w:rPr>
        <w:t>Analysing</w:t>
      </w:r>
      <w:proofErr w:type="spellEnd"/>
      <w:r w:rsidRPr="00523615">
        <w:rPr>
          <w:rFonts w:ascii="Times New Roman" w:hAnsi="Times New Roman" w:cs="Times New Roman"/>
          <w:sz w:val="24"/>
          <w:szCs w:val="24"/>
        </w:rPr>
        <w:t xml:space="preserve"> urban flood plain encroachment in Port Harcourt City, Nigeria. </w:t>
      </w:r>
      <w:r w:rsidRPr="00523615">
        <w:rPr>
          <w:rFonts w:ascii="Times New Roman" w:hAnsi="Times New Roman" w:cs="Times New Roman"/>
          <w:i/>
          <w:iCs/>
          <w:sz w:val="24"/>
          <w:szCs w:val="24"/>
        </w:rPr>
        <w:t>Hydrological Sciences Journal</w:t>
      </w:r>
      <w:r w:rsidRPr="00523615">
        <w:rPr>
          <w:rFonts w:ascii="Times New Roman" w:hAnsi="Times New Roman" w:cs="Times New Roman"/>
          <w:sz w:val="24"/>
          <w:szCs w:val="24"/>
        </w:rPr>
        <w:t>, 61(14), 2710-2722.</w:t>
      </w:r>
    </w:p>
    <w:p w14:paraId="7C48A35B" w14:textId="77777777" w:rsidR="00184B54" w:rsidRPr="00523615" w:rsidRDefault="00184B54" w:rsidP="004E14B0">
      <w:pPr>
        <w:spacing w:line="360" w:lineRule="auto"/>
        <w:ind w:left="360" w:hanging="360"/>
        <w:jc w:val="both"/>
        <w:rPr>
          <w:rFonts w:ascii="Times New Roman" w:hAnsi="Times New Roman" w:cs="Times New Roman"/>
          <w:sz w:val="24"/>
          <w:szCs w:val="24"/>
        </w:rPr>
      </w:pPr>
      <w:r w:rsidRPr="00523615">
        <w:rPr>
          <w:rFonts w:ascii="Times New Roman" w:hAnsi="Times New Roman" w:cs="Times New Roman"/>
          <w:sz w:val="24"/>
          <w:szCs w:val="24"/>
        </w:rPr>
        <w:t xml:space="preserve">Abam, T.K.S. (2001). Regional hydrological research perspectives in the Niger delta. </w:t>
      </w:r>
      <w:r w:rsidRPr="00523615">
        <w:rPr>
          <w:rFonts w:ascii="Times New Roman" w:hAnsi="Times New Roman" w:cs="Times New Roman"/>
          <w:i/>
          <w:iCs/>
          <w:sz w:val="24"/>
          <w:szCs w:val="24"/>
        </w:rPr>
        <w:t>Hydrological Sciences Journal</w:t>
      </w:r>
      <w:r w:rsidRPr="00523615">
        <w:rPr>
          <w:rFonts w:ascii="Times New Roman" w:hAnsi="Times New Roman" w:cs="Times New Roman"/>
          <w:sz w:val="24"/>
          <w:szCs w:val="24"/>
        </w:rPr>
        <w:t>, 46(1), 13-25.</w:t>
      </w:r>
    </w:p>
    <w:p w14:paraId="09AFCB5B" w14:textId="77777777" w:rsidR="00184B54" w:rsidRPr="00523615" w:rsidRDefault="00184B54" w:rsidP="004E14B0">
      <w:pPr>
        <w:spacing w:line="360" w:lineRule="auto"/>
        <w:ind w:left="360" w:hanging="360"/>
        <w:jc w:val="both"/>
        <w:rPr>
          <w:rFonts w:ascii="Times New Roman" w:hAnsi="Times New Roman" w:cs="Times New Roman"/>
          <w:sz w:val="24"/>
          <w:szCs w:val="24"/>
        </w:rPr>
      </w:pPr>
      <w:proofErr w:type="spellStart"/>
      <w:r w:rsidRPr="00523615">
        <w:rPr>
          <w:rFonts w:ascii="Times New Roman" w:hAnsi="Times New Roman" w:cs="Times New Roman"/>
          <w:sz w:val="24"/>
          <w:szCs w:val="24"/>
        </w:rPr>
        <w:t>Ahiablame</w:t>
      </w:r>
      <w:proofErr w:type="spellEnd"/>
      <w:r w:rsidRPr="00523615">
        <w:rPr>
          <w:rFonts w:ascii="Times New Roman" w:hAnsi="Times New Roman" w:cs="Times New Roman"/>
          <w:sz w:val="24"/>
          <w:szCs w:val="24"/>
        </w:rPr>
        <w:t xml:space="preserve">, L. M., Engel, B. A., &amp; Chaubey, I. (2012). Effectiveness of low impact development practices: literature review and suggestions for future research. </w:t>
      </w:r>
      <w:r w:rsidRPr="00523615">
        <w:rPr>
          <w:rFonts w:ascii="Times New Roman" w:hAnsi="Times New Roman" w:cs="Times New Roman"/>
          <w:i/>
          <w:iCs/>
          <w:sz w:val="24"/>
          <w:szCs w:val="24"/>
        </w:rPr>
        <w:t>Water, air, and soil pollution</w:t>
      </w:r>
      <w:r w:rsidRPr="00523615">
        <w:rPr>
          <w:rFonts w:ascii="Times New Roman" w:hAnsi="Times New Roman" w:cs="Times New Roman"/>
          <w:sz w:val="24"/>
          <w:szCs w:val="24"/>
        </w:rPr>
        <w:t xml:space="preserve">, 223(7), 4253-4273. </w:t>
      </w:r>
    </w:p>
    <w:p w14:paraId="381907C0" w14:textId="77777777" w:rsidR="00184B54" w:rsidRDefault="00184B54" w:rsidP="004E14B0">
      <w:pPr>
        <w:spacing w:line="360" w:lineRule="auto"/>
        <w:ind w:left="360" w:hanging="360"/>
        <w:jc w:val="both"/>
        <w:rPr>
          <w:rFonts w:ascii="Times New Roman" w:hAnsi="Times New Roman" w:cs="Times New Roman"/>
          <w:sz w:val="24"/>
          <w:szCs w:val="24"/>
        </w:rPr>
      </w:pPr>
      <w:r w:rsidRPr="00523615">
        <w:rPr>
          <w:rFonts w:ascii="Times New Roman" w:hAnsi="Times New Roman" w:cs="Times New Roman"/>
          <w:sz w:val="24"/>
          <w:szCs w:val="24"/>
        </w:rPr>
        <w:t xml:space="preserve">Amadi, A. N., Okoye, N. O., &amp; </w:t>
      </w:r>
      <w:proofErr w:type="spellStart"/>
      <w:r w:rsidRPr="00523615">
        <w:rPr>
          <w:rFonts w:ascii="Times New Roman" w:hAnsi="Times New Roman" w:cs="Times New Roman"/>
          <w:sz w:val="24"/>
          <w:szCs w:val="24"/>
        </w:rPr>
        <w:t>Winful</w:t>
      </w:r>
      <w:proofErr w:type="spellEnd"/>
      <w:r w:rsidRPr="00523615">
        <w:rPr>
          <w:rFonts w:ascii="Times New Roman" w:hAnsi="Times New Roman" w:cs="Times New Roman"/>
          <w:sz w:val="24"/>
          <w:szCs w:val="24"/>
        </w:rPr>
        <w:t xml:space="preserve">, C. (2012). Management of urban stormwater using a novel permeable pavement system. </w:t>
      </w:r>
      <w:r w:rsidRPr="00523615">
        <w:rPr>
          <w:rFonts w:ascii="Times New Roman" w:hAnsi="Times New Roman" w:cs="Times New Roman"/>
          <w:i/>
          <w:iCs/>
          <w:sz w:val="24"/>
          <w:szCs w:val="24"/>
        </w:rPr>
        <w:t>World Academy of Science, Engineering and Technology</w:t>
      </w:r>
      <w:r w:rsidRPr="00523615">
        <w:rPr>
          <w:rFonts w:ascii="Times New Roman" w:hAnsi="Times New Roman" w:cs="Times New Roman"/>
          <w:sz w:val="24"/>
          <w:szCs w:val="24"/>
        </w:rPr>
        <w:t xml:space="preserve">, 6, 1696-1702. </w:t>
      </w:r>
    </w:p>
    <w:p w14:paraId="334B123D" w14:textId="77777777" w:rsidR="007072F0" w:rsidRDefault="007072F0" w:rsidP="004E14B0">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American Rivers</w:t>
      </w:r>
      <w:r w:rsidR="00A4394B">
        <w:rPr>
          <w:rFonts w:ascii="Times New Roman" w:hAnsi="Times New Roman" w:cs="Times New Roman"/>
          <w:sz w:val="24"/>
          <w:szCs w:val="24"/>
        </w:rPr>
        <w:t xml:space="preserve"> </w:t>
      </w:r>
      <w:r>
        <w:rPr>
          <w:rFonts w:ascii="Times New Roman" w:hAnsi="Times New Roman" w:cs="Times New Roman"/>
          <w:sz w:val="24"/>
          <w:szCs w:val="24"/>
        </w:rPr>
        <w:t>(2026)</w:t>
      </w:r>
      <w:r w:rsidR="00A4394B">
        <w:rPr>
          <w:rFonts w:ascii="Times New Roman" w:hAnsi="Times New Roman" w:cs="Times New Roman"/>
          <w:sz w:val="24"/>
          <w:szCs w:val="24"/>
        </w:rPr>
        <w:t>. W</w:t>
      </w:r>
      <w:r>
        <w:rPr>
          <w:rFonts w:ascii="Times New Roman" w:hAnsi="Times New Roman" w:cs="Times New Roman"/>
          <w:sz w:val="24"/>
          <w:szCs w:val="24"/>
        </w:rPr>
        <w:t xml:space="preserve">hat is green Infrastructure, </w:t>
      </w:r>
      <w:hyperlink r:id="rId20" w:history="1">
        <w:r w:rsidRPr="006772E0">
          <w:rPr>
            <w:rStyle w:val="Hyperlink"/>
            <w:rFonts w:ascii="Times New Roman" w:hAnsi="Times New Roman" w:cs="Times New Roman"/>
            <w:sz w:val="24"/>
            <w:szCs w:val="24"/>
          </w:rPr>
          <w:t>https://www.americanrivers.org</w:t>
        </w:r>
      </w:hyperlink>
      <w:r>
        <w:rPr>
          <w:rFonts w:ascii="Times New Roman" w:hAnsi="Times New Roman" w:cs="Times New Roman"/>
          <w:sz w:val="24"/>
          <w:szCs w:val="24"/>
          <w:u w:val="single"/>
        </w:rPr>
        <w:t xml:space="preserve">, </w:t>
      </w:r>
      <w:r w:rsidRPr="007072F0">
        <w:rPr>
          <w:rFonts w:ascii="Times New Roman" w:hAnsi="Times New Roman" w:cs="Times New Roman"/>
          <w:sz w:val="24"/>
          <w:szCs w:val="24"/>
        </w:rPr>
        <w:t>accessed on the 31</w:t>
      </w:r>
      <w:r w:rsidRPr="007072F0">
        <w:rPr>
          <w:rFonts w:ascii="Times New Roman" w:hAnsi="Times New Roman" w:cs="Times New Roman"/>
          <w:sz w:val="24"/>
          <w:szCs w:val="24"/>
          <w:vertAlign w:val="superscript"/>
        </w:rPr>
        <w:t>st</w:t>
      </w:r>
      <w:r w:rsidRPr="007072F0">
        <w:rPr>
          <w:rFonts w:ascii="Times New Roman" w:hAnsi="Times New Roman" w:cs="Times New Roman"/>
          <w:sz w:val="24"/>
          <w:szCs w:val="24"/>
        </w:rPr>
        <w:t xml:space="preserve"> </w:t>
      </w:r>
      <w:r w:rsidR="00A4394B">
        <w:rPr>
          <w:rFonts w:ascii="Times New Roman" w:hAnsi="Times New Roman" w:cs="Times New Roman"/>
          <w:sz w:val="24"/>
          <w:szCs w:val="24"/>
        </w:rPr>
        <w:t>of M</w:t>
      </w:r>
      <w:r w:rsidRPr="007072F0">
        <w:rPr>
          <w:rFonts w:ascii="Times New Roman" w:hAnsi="Times New Roman" w:cs="Times New Roman"/>
          <w:sz w:val="24"/>
          <w:szCs w:val="24"/>
        </w:rPr>
        <w:t>arch 2026</w:t>
      </w:r>
    </w:p>
    <w:p w14:paraId="62077E8E" w14:textId="77777777" w:rsidR="00177194" w:rsidRDefault="00177194" w:rsidP="004E14B0">
      <w:pPr>
        <w:spacing w:line="360" w:lineRule="auto"/>
        <w:ind w:left="360" w:hanging="360"/>
        <w:jc w:val="both"/>
        <w:rPr>
          <w:rFonts w:ascii="Times New Roman" w:hAnsi="Times New Roman" w:cs="Times New Roman"/>
          <w:color w:val="000000" w:themeColor="text1"/>
          <w:sz w:val="24"/>
          <w:szCs w:val="24"/>
        </w:rPr>
      </w:pPr>
      <w:r w:rsidRPr="007F189F">
        <w:rPr>
          <w:rFonts w:ascii="Times New Roman" w:hAnsi="Times New Roman" w:cs="Times New Roman"/>
          <w:color w:val="000000" w:themeColor="text1"/>
          <w:sz w:val="24"/>
          <w:szCs w:val="24"/>
        </w:rPr>
        <w:t xml:space="preserve">Devon County Council (2026). What is Green Infrastructure and why is it important. </w:t>
      </w:r>
      <w:hyperlink r:id="rId21" w:history="1">
        <w:r w:rsidRPr="007F189F">
          <w:rPr>
            <w:rStyle w:val="Hyperlink"/>
            <w:rFonts w:ascii="Times New Roman" w:hAnsi="Times New Roman" w:cs="Times New Roman"/>
            <w:color w:val="000000" w:themeColor="text1"/>
            <w:sz w:val="24"/>
            <w:szCs w:val="24"/>
          </w:rPr>
          <w:t>https://www.devon.gov.uk</w:t>
        </w:r>
      </w:hyperlink>
      <w:r w:rsidRPr="007F189F">
        <w:rPr>
          <w:rFonts w:ascii="Times New Roman" w:hAnsi="Times New Roman" w:cs="Times New Roman"/>
          <w:color w:val="000000" w:themeColor="text1"/>
          <w:sz w:val="24"/>
          <w:szCs w:val="24"/>
        </w:rPr>
        <w:t xml:space="preserve"> accessed on the 30</w:t>
      </w:r>
      <w:r w:rsidRPr="007F189F">
        <w:rPr>
          <w:rFonts w:ascii="Times New Roman" w:hAnsi="Times New Roman" w:cs="Times New Roman"/>
          <w:color w:val="000000" w:themeColor="text1"/>
          <w:sz w:val="24"/>
          <w:szCs w:val="24"/>
          <w:vertAlign w:val="superscript"/>
        </w:rPr>
        <w:t>th</w:t>
      </w:r>
      <w:r w:rsidRPr="007F189F">
        <w:rPr>
          <w:rFonts w:ascii="Times New Roman" w:hAnsi="Times New Roman" w:cs="Times New Roman"/>
          <w:color w:val="000000" w:themeColor="text1"/>
          <w:sz w:val="24"/>
          <w:szCs w:val="24"/>
        </w:rPr>
        <w:t xml:space="preserve"> of </w:t>
      </w:r>
      <w:r w:rsidR="007F189F" w:rsidRPr="007F189F">
        <w:rPr>
          <w:rFonts w:ascii="Times New Roman" w:hAnsi="Times New Roman" w:cs="Times New Roman"/>
          <w:color w:val="000000" w:themeColor="text1"/>
          <w:sz w:val="24"/>
          <w:szCs w:val="24"/>
        </w:rPr>
        <w:t>March</w:t>
      </w:r>
      <w:r w:rsidRPr="007F189F">
        <w:rPr>
          <w:rFonts w:ascii="Times New Roman" w:hAnsi="Times New Roman" w:cs="Times New Roman"/>
          <w:color w:val="000000" w:themeColor="text1"/>
          <w:sz w:val="24"/>
          <w:szCs w:val="24"/>
        </w:rPr>
        <w:t xml:space="preserve"> 2026</w:t>
      </w:r>
    </w:p>
    <w:p w14:paraId="548F09F7" w14:textId="77777777" w:rsidR="00201086" w:rsidRPr="00201086" w:rsidRDefault="00201086" w:rsidP="00201086">
      <w:pPr>
        <w:spacing w:line="360" w:lineRule="auto"/>
        <w:ind w:left="360" w:hanging="360"/>
        <w:jc w:val="both"/>
        <w:rPr>
          <w:rFonts w:ascii="Times New Roman" w:hAnsi="Times New Roman" w:cs="Times New Roman"/>
          <w:sz w:val="24"/>
          <w:szCs w:val="24"/>
        </w:rPr>
      </w:pPr>
      <w:proofErr w:type="spellStart"/>
      <w:r w:rsidRPr="00201086">
        <w:rPr>
          <w:rFonts w:ascii="Times New Roman" w:hAnsi="Times New Roman" w:cs="Times New Roman"/>
          <w:sz w:val="24"/>
          <w:szCs w:val="24"/>
        </w:rPr>
        <w:t>Edokpa</w:t>
      </w:r>
      <w:proofErr w:type="spellEnd"/>
      <w:r w:rsidRPr="00201086">
        <w:rPr>
          <w:rFonts w:ascii="Times New Roman" w:hAnsi="Times New Roman" w:cs="Times New Roman"/>
          <w:sz w:val="24"/>
          <w:szCs w:val="24"/>
        </w:rPr>
        <w:t xml:space="preserve"> D, </w:t>
      </w:r>
      <w:proofErr w:type="spellStart"/>
      <w:r w:rsidRPr="00201086">
        <w:rPr>
          <w:rFonts w:ascii="Times New Roman" w:hAnsi="Times New Roman" w:cs="Times New Roman"/>
          <w:sz w:val="24"/>
          <w:szCs w:val="24"/>
        </w:rPr>
        <w:t>Diagi</w:t>
      </w:r>
      <w:proofErr w:type="spellEnd"/>
      <w:r w:rsidRPr="00201086">
        <w:rPr>
          <w:rFonts w:ascii="Times New Roman" w:hAnsi="Times New Roman" w:cs="Times New Roman"/>
          <w:sz w:val="24"/>
          <w:szCs w:val="24"/>
        </w:rPr>
        <w:t xml:space="preserve"> B, </w:t>
      </w:r>
      <w:proofErr w:type="spellStart"/>
      <w:r w:rsidRPr="00201086">
        <w:rPr>
          <w:rFonts w:ascii="Times New Roman" w:hAnsi="Times New Roman" w:cs="Times New Roman"/>
          <w:sz w:val="24"/>
          <w:szCs w:val="24"/>
        </w:rPr>
        <w:t>Nwaerema</w:t>
      </w:r>
      <w:proofErr w:type="spellEnd"/>
      <w:r w:rsidRPr="00201086">
        <w:rPr>
          <w:rFonts w:ascii="Times New Roman" w:hAnsi="Times New Roman" w:cs="Times New Roman"/>
          <w:sz w:val="24"/>
          <w:szCs w:val="24"/>
        </w:rPr>
        <w:t xml:space="preserve"> P (2019) An Assessment of Ground Level Criteria Pollutant Concentrations in Port Harcourt City, Nigeria. Int J </w:t>
      </w:r>
      <w:proofErr w:type="spellStart"/>
      <w:r w:rsidRPr="00201086">
        <w:rPr>
          <w:rFonts w:ascii="Times New Roman" w:hAnsi="Times New Roman" w:cs="Times New Roman"/>
          <w:sz w:val="24"/>
          <w:szCs w:val="24"/>
        </w:rPr>
        <w:t>Pollut</w:t>
      </w:r>
      <w:proofErr w:type="spellEnd"/>
      <w:r w:rsidRPr="00201086">
        <w:rPr>
          <w:rFonts w:ascii="Times New Roman" w:hAnsi="Times New Roman" w:cs="Times New Roman"/>
          <w:sz w:val="24"/>
          <w:szCs w:val="24"/>
        </w:rPr>
        <w:t xml:space="preserve"> Res: IJPR-111</w:t>
      </w:r>
    </w:p>
    <w:p w14:paraId="0E7E36A7" w14:textId="77777777" w:rsidR="00184B54" w:rsidRPr="00523615" w:rsidRDefault="00184B54" w:rsidP="004E14B0">
      <w:pPr>
        <w:spacing w:line="360" w:lineRule="auto"/>
        <w:ind w:left="360" w:hanging="360"/>
        <w:jc w:val="both"/>
        <w:rPr>
          <w:rFonts w:ascii="Times New Roman" w:hAnsi="Times New Roman" w:cs="Times New Roman"/>
          <w:sz w:val="24"/>
          <w:szCs w:val="24"/>
        </w:rPr>
      </w:pPr>
      <w:r w:rsidRPr="00523615">
        <w:rPr>
          <w:rFonts w:ascii="Times New Roman" w:hAnsi="Times New Roman" w:cs="Times New Roman"/>
          <w:sz w:val="24"/>
          <w:szCs w:val="24"/>
        </w:rPr>
        <w:t xml:space="preserve">Fletcher, T. D., Shuster, W., Hunt, W. F., Ashley, R., Butler, D., &amp; </w:t>
      </w:r>
      <w:proofErr w:type="spellStart"/>
      <w:r w:rsidRPr="00523615">
        <w:rPr>
          <w:rFonts w:ascii="Times New Roman" w:hAnsi="Times New Roman" w:cs="Times New Roman"/>
          <w:sz w:val="24"/>
          <w:szCs w:val="24"/>
        </w:rPr>
        <w:t>Viklander</w:t>
      </w:r>
      <w:proofErr w:type="spellEnd"/>
      <w:r w:rsidRPr="00523615">
        <w:rPr>
          <w:rFonts w:ascii="Times New Roman" w:hAnsi="Times New Roman" w:cs="Times New Roman"/>
          <w:sz w:val="24"/>
          <w:szCs w:val="24"/>
        </w:rPr>
        <w:t xml:space="preserve">, M. (2015). SUDS, LID, BMPs, WSUD and more–The evolution and application of terminology surrounding urban drainage. </w:t>
      </w:r>
      <w:r w:rsidRPr="00523615">
        <w:rPr>
          <w:rFonts w:ascii="Times New Roman" w:hAnsi="Times New Roman" w:cs="Times New Roman"/>
          <w:i/>
          <w:iCs/>
          <w:sz w:val="24"/>
          <w:szCs w:val="24"/>
        </w:rPr>
        <w:t>Urban Water Journal</w:t>
      </w:r>
      <w:r w:rsidRPr="00523615">
        <w:rPr>
          <w:rFonts w:ascii="Times New Roman" w:hAnsi="Times New Roman" w:cs="Times New Roman"/>
          <w:sz w:val="24"/>
          <w:szCs w:val="24"/>
        </w:rPr>
        <w:t>, 12(7), 525-542.</w:t>
      </w:r>
    </w:p>
    <w:p w14:paraId="1B036A0E" w14:textId="77777777" w:rsidR="00184B54" w:rsidRDefault="00184B54" w:rsidP="004E14B0">
      <w:pPr>
        <w:spacing w:line="360" w:lineRule="auto"/>
        <w:ind w:left="360" w:hanging="360"/>
        <w:jc w:val="both"/>
        <w:rPr>
          <w:rFonts w:ascii="Times New Roman" w:hAnsi="Times New Roman" w:cs="Times New Roman"/>
          <w:sz w:val="24"/>
          <w:szCs w:val="24"/>
        </w:rPr>
      </w:pPr>
      <w:proofErr w:type="spellStart"/>
      <w:r w:rsidRPr="00523615">
        <w:rPr>
          <w:rFonts w:ascii="Times New Roman" w:hAnsi="Times New Roman" w:cs="Times New Roman"/>
          <w:sz w:val="24"/>
          <w:szCs w:val="24"/>
        </w:rPr>
        <w:t>Ikhile</w:t>
      </w:r>
      <w:proofErr w:type="spellEnd"/>
      <w:r w:rsidRPr="00523615">
        <w:rPr>
          <w:rFonts w:ascii="Times New Roman" w:hAnsi="Times New Roman" w:cs="Times New Roman"/>
          <w:sz w:val="24"/>
          <w:szCs w:val="24"/>
        </w:rPr>
        <w:t xml:space="preserve">, C.I., </w:t>
      </w:r>
      <w:proofErr w:type="spellStart"/>
      <w:r w:rsidRPr="00523615">
        <w:rPr>
          <w:rFonts w:ascii="Times New Roman" w:hAnsi="Times New Roman" w:cs="Times New Roman"/>
          <w:sz w:val="24"/>
          <w:szCs w:val="24"/>
        </w:rPr>
        <w:t>Olori</w:t>
      </w:r>
      <w:proofErr w:type="spellEnd"/>
      <w:r w:rsidRPr="00523615">
        <w:rPr>
          <w:rFonts w:ascii="Times New Roman" w:hAnsi="Times New Roman" w:cs="Times New Roman"/>
          <w:sz w:val="24"/>
          <w:szCs w:val="24"/>
        </w:rPr>
        <w:t xml:space="preserve">, T.E., &amp; Uhuegbu, C.U. (2020). Urbanization and climate change issues in Port Harcourt Metropolis, Nigeria. </w:t>
      </w:r>
      <w:r w:rsidRPr="00523615">
        <w:rPr>
          <w:rFonts w:ascii="Times New Roman" w:hAnsi="Times New Roman" w:cs="Times New Roman"/>
          <w:i/>
          <w:iCs/>
          <w:sz w:val="24"/>
          <w:szCs w:val="24"/>
        </w:rPr>
        <w:t>Journal of Geography, Environment and Earth Science International</w:t>
      </w:r>
      <w:r w:rsidRPr="00523615">
        <w:rPr>
          <w:rFonts w:ascii="Times New Roman" w:hAnsi="Times New Roman" w:cs="Times New Roman"/>
          <w:sz w:val="24"/>
          <w:szCs w:val="24"/>
        </w:rPr>
        <w:t xml:space="preserve">, 22(4), 1-11. </w:t>
      </w:r>
    </w:p>
    <w:p w14:paraId="6D085634" w14:textId="77777777" w:rsidR="00AB44EB" w:rsidRPr="00AB44EB" w:rsidRDefault="00447E27" w:rsidP="004E14B0">
      <w:pPr>
        <w:keepNext/>
        <w:keepLines/>
        <w:spacing w:before="240" w:after="0" w:line="360" w:lineRule="auto"/>
        <w:jc w:val="both"/>
        <w:outlineLvl w:val="0"/>
        <w:rPr>
          <w:rFonts w:ascii="Times New Roman" w:eastAsiaTheme="majorEastAsia" w:hAnsi="Times New Roman" w:cs="Times New Roman"/>
          <w:b/>
          <w:color w:val="FF0000"/>
          <w:sz w:val="24"/>
          <w:szCs w:val="24"/>
        </w:rPr>
      </w:pPr>
      <w:hyperlink r:id="rId22" w:tgtFrame="_blank" w:history="1">
        <w:r w:rsidR="00AB44EB" w:rsidRPr="00AB44EB">
          <w:rPr>
            <w:rFonts w:ascii="Times New Roman" w:hAnsi="Times New Roman" w:cs="Times New Roman"/>
            <w:color w:val="000000" w:themeColor="text1"/>
            <w:sz w:val="24"/>
            <w:szCs w:val="24"/>
          </w:rPr>
          <w:t>Natural England</w:t>
        </w:r>
      </w:hyperlink>
      <w:r w:rsidR="00AB44EB" w:rsidRPr="00AB44EB">
        <w:rPr>
          <w:rFonts w:ascii="Times New Roman" w:hAnsi="Times New Roman" w:cs="Times New Roman"/>
          <w:color w:val="000000" w:themeColor="text1"/>
          <w:sz w:val="24"/>
          <w:szCs w:val="24"/>
        </w:rPr>
        <w:t xml:space="preserve"> (</w:t>
      </w:r>
      <w:r w:rsidR="00AB44EB" w:rsidRPr="00AB44EB">
        <w:rPr>
          <w:rFonts w:ascii="Times New Roman" w:hAnsi="Times New Roman" w:cs="Times New Roman"/>
          <w:sz w:val="24"/>
          <w:szCs w:val="24"/>
        </w:rPr>
        <w:t>2026).  Green Infrastructure Framework</w:t>
      </w:r>
    </w:p>
    <w:p w14:paraId="73DFEECA" w14:textId="77777777" w:rsidR="00184B54" w:rsidRPr="00523615" w:rsidRDefault="00184B54" w:rsidP="004E14B0">
      <w:pPr>
        <w:spacing w:line="360" w:lineRule="auto"/>
        <w:ind w:left="360" w:hanging="360"/>
        <w:jc w:val="both"/>
        <w:rPr>
          <w:rFonts w:ascii="Times New Roman" w:hAnsi="Times New Roman" w:cs="Times New Roman"/>
          <w:sz w:val="24"/>
          <w:szCs w:val="24"/>
        </w:rPr>
      </w:pPr>
      <w:r w:rsidRPr="00523615">
        <w:rPr>
          <w:rFonts w:ascii="Times New Roman" w:hAnsi="Times New Roman" w:cs="Times New Roman"/>
          <w:sz w:val="24"/>
          <w:szCs w:val="24"/>
        </w:rPr>
        <w:t xml:space="preserve">Nnaji, C.C., Mama, C.N., &amp; </w:t>
      </w:r>
      <w:proofErr w:type="spellStart"/>
      <w:r w:rsidRPr="00523615">
        <w:rPr>
          <w:rFonts w:ascii="Times New Roman" w:hAnsi="Times New Roman" w:cs="Times New Roman"/>
          <w:sz w:val="24"/>
          <w:szCs w:val="24"/>
        </w:rPr>
        <w:t>Chukwuocha</w:t>
      </w:r>
      <w:proofErr w:type="spellEnd"/>
      <w:r w:rsidRPr="00523615">
        <w:rPr>
          <w:rFonts w:ascii="Times New Roman" w:hAnsi="Times New Roman" w:cs="Times New Roman"/>
          <w:sz w:val="24"/>
          <w:szCs w:val="24"/>
        </w:rPr>
        <w:t xml:space="preserve">, A.C. (2022). Vulnerability of infrastructure systems to flooding in Port Harcourt Metropolis, Nigeria. </w:t>
      </w:r>
      <w:r w:rsidRPr="00523615">
        <w:rPr>
          <w:rFonts w:ascii="Times New Roman" w:hAnsi="Times New Roman" w:cs="Times New Roman"/>
          <w:i/>
          <w:iCs/>
          <w:sz w:val="24"/>
          <w:szCs w:val="24"/>
        </w:rPr>
        <w:t>Frontiers in Environmental Science</w:t>
      </w:r>
      <w:r w:rsidRPr="00523615">
        <w:rPr>
          <w:rFonts w:ascii="Times New Roman" w:hAnsi="Times New Roman" w:cs="Times New Roman"/>
          <w:sz w:val="24"/>
          <w:szCs w:val="24"/>
        </w:rPr>
        <w:t>, 10, 336-357.</w:t>
      </w:r>
    </w:p>
    <w:p w14:paraId="70D8BCC8" w14:textId="77777777" w:rsidR="00184B54" w:rsidRPr="00523615" w:rsidRDefault="00184B54" w:rsidP="004E14B0">
      <w:pPr>
        <w:spacing w:line="360" w:lineRule="auto"/>
        <w:ind w:left="360" w:hanging="360"/>
        <w:jc w:val="both"/>
        <w:rPr>
          <w:rFonts w:ascii="Times New Roman" w:hAnsi="Times New Roman" w:cs="Times New Roman"/>
          <w:sz w:val="24"/>
          <w:szCs w:val="24"/>
        </w:rPr>
      </w:pPr>
      <w:proofErr w:type="spellStart"/>
      <w:r w:rsidRPr="00523615">
        <w:rPr>
          <w:rFonts w:ascii="Times New Roman" w:hAnsi="Times New Roman" w:cs="Times New Roman"/>
          <w:sz w:val="24"/>
          <w:szCs w:val="24"/>
        </w:rPr>
        <w:t>Ogosie</w:t>
      </w:r>
      <w:proofErr w:type="spellEnd"/>
      <w:r w:rsidRPr="00523615">
        <w:rPr>
          <w:rFonts w:ascii="Times New Roman" w:hAnsi="Times New Roman" w:cs="Times New Roman"/>
          <w:sz w:val="24"/>
          <w:szCs w:val="24"/>
        </w:rPr>
        <w:t xml:space="preserve">, E.N., </w:t>
      </w:r>
      <w:proofErr w:type="spellStart"/>
      <w:r w:rsidRPr="00523615">
        <w:rPr>
          <w:rFonts w:ascii="Times New Roman" w:hAnsi="Times New Roman" w:cs="Times New Roman"/>
          <w:sz w:val="24"/>
          <w:szCs w:val="24"/>
        </w:rPr>
        <w:t>Akpokodje</w:t>
      </w:r>
      <w:proofErr w:type="spellEnd"/>
      <w:r w:rsidRPr="00523615">
        <w:rPr>
          <w:rFonts w:ascii="Times New Roman" w:hAnsi="Times New Roman" w:cs="Times New Roman"/>
          <w:sz w:val="24"/>
          <w:szCs w:val="24"/>
        </w:rPr>
        <w:t xml:space="preserve">, E.G., &amp; </w:t>
      </w:r>
      <w:proofErr w:type="spellStart"/>
      <w:r w:rsidRPr="00523615">
        <w:rPr>
          <w:rFonts w:ascii="Times New Roman" w:hAnsi="Times New Roman" w:cs="Times New Roman"/>
          <w:sz w:val="24"/>
          <w:szCs w:val="24"/>
        </w:rPr>
        <w:t>Ugwumba</w:t>
      </w:r>
      <w:proofErr w:type="spellEnd"/>
      <w:r w:rsidRPr="00523615">
        <w:rPr>
          <w:rFonts w:ascii="Times New Roman" w:hAnsi="Times New Roman" w:cs="Times New Roman"/>
          <w:sz w:val="24"/>
          <w:szCs w:val="24"/>
        </w:rPr>
        <w:t xml:space="preserve">, O.A. (2018). Urban flooding in Port Harcourt, Nigeria. </w:t>
      </w:r>
      <w:r w:rsidRPr="00523615">
        <w:rPr>
          <w:rFonts w:ascii="Times New Roman" w:hAnsi="Times New Roman" w:cs="Times New Roman"/>
          <w:i/>
          <w:iCs/>
          <w:sz w:val="24"/>
          <w:szCs w:val="24"/>
        </w:rPr>
        <w:t>Journal of Sustainable Technology</w:t>
      </w:r>
      <w:r w:rsidRPr="00523615">
        <w:rPr>
          <w:rFonts w:ascii="Times New Roman" w:hAnsi="Times New Roman" w:cs="Times New Roman"/>
          <w:sz w:val="24"/>
          <w:szCs w:val="24"/>
        </w:rPr>
        <w:t>, 9(1), 104-113.</w:t>
      </w:r>
    </w:p>
    <w:p w14:paraId="45CF392B" w14:textId="77777777" w:rsidR="00184B54" w:rsidRPr="00523615" w:rsidRDefault="00184B54" w:rsidP="004E14B0">
      <w:pPr>
        <w:spacing w:line="360" w:lineRule="auto"/>
        <w:ind w:left="360" w:hanging="360"/>
        <w:jc w:val="both"/>
        <w:rPr>
          <w:rFonts w:ascii="Times New Roman" w:hAnsi="Times New Roman" w:cs="Times New Roman"/>
          <w:sz w:val="24"/>
          <w:szCs w:val="24"/>
        </w:rPr>
      </w:pPr>
      <w:proofErr w:type="spellStart"/>
      <w:r w:rsidRPr="00523615">
        <w:rPr>
          <w:rFonts w:ascii="Times New Roman" w:hAnsi="Times New Roman" w:cs="Times New Roman"/>
          <w:sz w:val="24"/>
          <w:szCs w:val="24"/>
        </w:rPr>
        <w:t>Onyekuru</w:t>
      </w:r>
      <w:proofErr w:type="spellEnd"/>
      <w:r w:rsidRPr="00523615">
        <w:rPr>
          <w:rFonts w:ascii="Times New Roman" w:hAnsi="Times New Roman" w:cs="Times New Roman"/>
          <w:sz w:val="24"/>
          <w:szCs w:val="24"/>
        </w:rPr>
        <w:t xml:space="preserve">, S.O. &amp; Marchant, R. (2021). GIS-based model for optimizing green infrastructure placement for urban flood reduction. </w:t>
      </w:r>
      <w:r w:rsidRPr="00523615">
        <w:rPr>
          <w:rFonts w:ascii="Times New Roman" w:hAnsi="Times New Roman" w:cs="Times New Roman"/>
          <w:i/>
          <w:iCs/>
          <w:sz w:val="24"/>
          <w:szCs w:val="24"/>
        </w:rPr>
        <w:t>Nigerian Journal of Technological Development</w:t>
      </w:r>
      <w:r w:rsidRPr="00523615">
        <w:rPr>
          <w:rFonts w:ascii="Times New Roman" w:hAnsi="Times New Roman" w:cs="Times New Roman"/>
          <w:sz w:val="24"/>
          <w:szCs w:val="24"/>
        </w:rPr>
        <w:t>, 18(1), 1-12.</w:t>
      </w:r>
    </w:p>
    <w:p w14:paraId="39D111D8" w14:textId="77777777" w:rsidR="00184B54" w:rsidRPr="00523615" w:rsidRDefault="00184B54" w:rsidP="004E14B0">
      <w:pPr>
        <w:spacing w:line="360" w:lineRule="auto"/>
        <w:ind w:left="360" w:hanging="360"/>
        <w:jc w:val="both"/>
        <w:rPr>
          <w:rFonts w:ascii="Times New Roman" w:hAnsi="Times New Roman" w:cs="Times New Roman"/>
          <w:sz w:val="24"/>
          <w:szCs w:val="24"/>
        </w:rPr>
      </w:pPr>
      <w:proofErr w:type="spellStart"/>
      <w:r w:rsidRPr="00523615">
        <w:rPr>
          <w:rFonts w:ascii="Times New Roman" w:hAnsi="Times New Roman" w:cs="Times New Roman"/>
          <w:sz w:val="24"/>
          <w:szCs w:val="24"/>
        </w:rPr>
        <w:t>Onyekuru</w:t>
      </w:r>
      <w:proofErr w:type="spellEnd"/>
      <w:r w:rsidRPr="00523615">
        <w:rPr>
          <w:rFonts w:ascii="Times New Roman" w:hAnsi="Times New Roman" w:cs="Times New Roman"/>
          <w:sz w:val="24"/>
          <w:szCs w:val="24"/>
        </w:rPr>
        <w:t xml:space="preserve">, S.O., &amp; Marchant, R. (2017). Mapping flood susceptibility in Port Harcourt, Nigeria, using logistic regression, SVM, and LDA models. </w:t>
      </w:r>
      <w:r w:rsidRPr="00523615">
        <w:rPr>
          <w:rFonts w:ascii="Times New Roman" w:hAnsi="Times New Roman" w:cs="Times New Roman"/>
          <w:i/>
          <w:iCs/>
          <w:sz w:val="24"/>
          <w:szCs w:val="24"/>
        </w:rPr>
        <w:t>Advances in Meteorology</w:t>
      </w:r>
      <w:r w:rsidRPr="00523615">
        <w:rPr>
          <w:rFonts w:ascii="Times New Roman" w:hAnsi="Times New Roman" w:cs="Times New Roman"/>
          <w:sz w:val="24"/>
          <w:szCs w:val="24"/>
        </w:rPr>
        <w:t>, 2017, 3036495.</w:t>
      </w:r>
    </w:p>
    <w:p w14:paraId="24A6628A" w14:textId="77777777" w:rsidR="00184B54" w:rsidRPr="00523615" w:rsidRDefault="00184B54" w:rsidP="004E14B0">
      <w:pPr>
        <w:spacing w:line="360" w:lineRule="auto"/>
        <w:ind w:left="360" w:hanging="360"/>
        <w:jc w:val="both"/>
        <w:rPr>
          <w:rFonts w:ascii="Times New Roman" w:hAnsi="Times New Roman" w:cs="Times New Roman"/>
          <w:sz w:val="24"/>
          <w:szCs w:val="24"/>
        </w:rPr>
      </w:pPr>
      <w:proofErr w:type="spellStart"/>
      <w:r w:rsidRPr="00523615">
        <w:rPr>
          <w:rFonts w:ascii="Times New Roman" w:hAnsi="Times New Roman" w:cs="Times New Roman"/>
          <w:sz w:val="24"/>
          <w:szCs w:val="24"/>
        </w:rPr>
        <w:t>Tzoulas</w:t>
      </w:r>
      <w:proofErr w:type="spellEnd"/>
      <w:r w:rsidRPr="00523615">
        <w:rPr>
          <w:rFonts w:ascii="Times New Roman" w:hAnsi="Times New Roman" w:cs="Times New Roman"/>
          <w:sz w:val="24"/>
          <w:szCs w:val="24"/>
        </w:rPr>
        <w:t xml:space="preserve">, K., Korpela, K., Venn, S., </w:t>
      </w:r>
      <w:proofErr w:type="spellStart"/>
      <w:r w:rsidRPr="00523615">
        <w:rPr>
          <w:rFonts w:ascii="Times New Roman" w:hAnsi="Times New Roman" w:cs="Times New Roman"/>
          <w:sz w:val="24"/>
          <w:szCs w:val="24"/>
        </w:rPr>
        <w:t>Yli-Pelkonen</w:t>
      </w:r>
      <w:proofErr w:type="spellEnd"/>
      <w:r w:rsidRPr="00523615">
        <w:rPr>
          <w:rFonts w:ascii="Times New Roman" w:hAnsi="Times New Roman" w:cs="Times New Roman"/>
          <w:sz w:val="24"/>
          <w:szCs w:val="24"/>
        </w:rPr>
        <w:t xml:space="preserve">, V., Kaźmierczak, A., Niemela, J., &amp; James, P. (2007). Promoting ecosystem and human health in urban areas using Green Infrastructure: A literature review. </w:t>
      </w:r>
      <w:r w:rsidRPr="00523615">
        <w:rPr>
          <w:rFonts w:ascii="Times New Roman" w:hAnsi="Times New Roman" w:cs="Times New Roman"/>
          <w:i/>
          <w:iCs/>
          <w:sz w:val="24"/>
          <w:szCs w:val="24"/>
        </w:rPr>
        <w:t>Landscape and urban planning</w:t>
      </w:r>
      <w:r w:rsidRPr="00523615">
        <w:rPr>
          <w:rFonts w:ascii="Times New Roman" w:hAnsi="Times New Roman" w:cs="Times New Roman"/>
          <w:sz w:val="24"/>
          <w:szCs w:val="24"/>
        </w:rPr>
        <w:t xml:space="preserve">, 81(3), 167-178. </w:t>
      </w:r>
    </w:p>
    <w:p w14:paraId="1E1EFE29" w14:textId="77777777" w:rsidR="00184B54" w:rsidRPr="00523615" w:rsidRDefault="00184B54" w:rsidP="004E14B0">
      <w:pPr>
        <w:spacing w:line="360" w:lineRule="auto"/>
        <w:ind w:left="360" w:hanging="360"/>
        <w:jc w:val="both"/>
        <w:rPr>
          <w:rFonts w:ascii="Times New Roman" w:hAnsi="Times New Roman" w:cs="Times New Roman"/>
          <w:sz w:val="24"/>
          <w:szCs w:val="24"/>
        </w:rPr>
      </w:pPr>
      <w:r w:rsidRPr="00523615">
        <w:rPr>
          <w:rFonts w:ascii="Times New Roman" w:hAnsi="Times New Roman" w:cs="Times New Roman"/>
          <w:sz w:val="24"/>
          <w:szCs w:val="24"/>
        </w:rPr>
        <w:t xml:space="preserve">Weli, V. E., &amp; Adekunle, K. F. (2019). Evaluating the storm water retention performance of a bioretention system for urban runoff control in Port Harcourt. </w:t>
      </w:r>
      <w:r w:rsidRPr="00523615">
        <w:rPr>
          <w:rFonts w:ascii="Times New Roman" w:hAnsi="Times New Roman" w:cs="Times New Roman"/>
          <w:i/>
          <w:iCs/>
          <w:sz w:val="24"/>
          <w:szCs w:val="24"/>
        </w:rPr>
        <w:t>Nigerian Journal of Technology</w:t>
      </w:r>
      <w:r w:rsidRPr="00523615">
        <w:rPr>
          <w:rFonts w:ascii="Times New Roman" w:hAnsi="Times New Roman" w:cs="Times New Roman"/>
          <w:sz w:val="24"/>
          <w:szCs w:val="24"/>
        </w:rPr>
        <w:t xml:space="preserve">, 38(2), 443-449. </w:t>
      </w:r>
    </w:p>
    <w:p w14:paraId="26091CF3" w14:textId="77777777" w:rsidR="00184B54" w:rsidRPr="00523615" w:rsidRDefault="00184B54" w:rsidP="004E14B0">
      <w:pPr>
        <w:spacing w:line="360" w:lineRule="auto"/>
        <w:ind w:left="360" w:hanging="360"/>
        <w:jc w:val="both"/>
        <w:rPr>
          <w:rFonts w:ascii="Times New Roman" w:hAnsi="Times New Roman" w:cs="Times New Roman"/>
          <w:sz w:val="24"/>
          <w:szCs w:val="24"/>
        </w:rPr>
      </w:pPr>
      <w:r w:rsidRPr="00523615">
        <w:rPr>
          <w:rFonts w:ascii="Times New Roman" w:hAnsi="Times New Roman" w:cs="Times New Roman"/>
          <w:sz w:val="24"/>
          <w:szCs w:val="24"/>
        </w:rPr>
        <w:t xml:space="preserve">Weli, V.E. (2019). Assessment of surface water drainage problems in Port Harcourt metropolis, Nigeria. </w:t>
      </w:r>
      <w:r w:rsidRPr="00523615">
        <w:rPr>
          <w:rFonts w:ascii="Times New Roman" w:hAnsi="Times New Roman" w:cs="Times New Roman"/>
          <w:i/>
          <w:iCs/>
          <w:sz w:val="24"/>
          <w:szCs w:val="24"/>
        </w:rPr>
        <w:t>International Journal of Civil Engineering and Technology</w:t>
      </w:r>
      <w:r w:rsidRPr="00523615">
        <w:rPr>
          <w:rFonts w:ascii="Times New Roman" w:hAnsi="Times New Roman" w:cs="Times New Roman"/>
          <w:sz w:val="24"/>
          <w:szCs w:val="24"/>
        </w:rPr>
        <w:t>, 10(1), 1593-1602.</w:t>
      </w:r>
    </w:p>
    <w:p w14:paraId="46A856A4" w14:textId="77777777" w:rsidR="00184B54" w:rsidRPr="00523615" w:rsidRDefault="00184B54" w:rsidP="004E14B0">
      <w:pPr>
        <w:spacing w:line="360" w:lineRule="auto"/>
        <w:ind w:left="360" w:hanging="360"/>
        <w:jc w:val="both"/>
        <w:rPr>
          <w:rFonts w:ascii="Times New Roman" w:hAnsi="Times New Roman" w:cs="Times New Roman"/>
          <w:sz w:val="24"/>
          <w:szCs w:val="24"/>
        </w:rPr>
      </w:pPr>
      <w:proofErr w:type="spellStart"/>
      <w:r w:rsidRPr="00523615">
        <w:rPr>
          <w:rFonts w:ascii="Times New Roman" w:hAnsi="Times New Roman" w:cs="Times New Roman"/>
          <w:sz w:val="24"/>
          <w:szCs w:val="24"/>
        </w:rPr>
        <w:t>Wokekoro</w:t>
      </w:r>
      <w:proofErr w:type="spellEnd"/>
      <w:r w:rsidRPr="00523615">
        <w:rPr>
          <w:rFonts w:ascii="Times New Roman" w:hAnsi="Times New Roman" w:cs="Times New Roman"/>
          <w:sz w:val="24"/>
          <w:szCs w:val="24"/>
        </w:rPr>
        <w:t>, E.E. &amp; Warmate, B.D. (2022). Comparative life cycle costs and benefits of green vs gray stormwater infrastructures in Port Harcourt,</w:t>
      </w:r>
      <w:r w:rsidRPr="00523615">
        <w:rPr>
          <w:rFonts w:ascii="Times New Roman" w:hAnsi="Times New Roman" w:cs="Times New Roman"/>
          <w:i/>
          <w:iCs/>
          <w:sz w:val="24"/>
          <w:szCs w:val="24"/>
        </w:rPr>
        <w:t xml:space="preserve"> Nigeria. Journal of Cleaner Production</w:t>
      </w:r>
      <w:r w:rsidRPr="00523615">
        <w:rPr>
          <w:rFonts w:ascii="Times New Roman" w:hAnsi="Times New Roman" w:cs="Times New Roman"/>
          <w:sz w:val="24"/>
          <w:szCs w:val="24"/>
        </w:rPr>
        <w:t>, 312, 127498.</w:t>
      </w:r>
    </w:p>
    <w:p w14:paraId="4310AC8B" w14:textId="77777777" w:rsidR="00184B54" w:rsidRPr="00523615" w:rsidRDefault="00184B54" w:rsidP="004E14B0">
      <w:pPr>
        <w:spacing w:line="360" w:lineRule="auto"/>
        <w:ind w:left="360" w:hanging="360"/>
        <w:jc w:val="both"/>
        <w:rPr>
          <w:rFonts w:ascii="Times New Roman" w:hAnsi="Times New Roman" w:cs="Times New Roman"/>
          <w:sz w:val="24"/>
          <w:szCs w:val="24"/>
        </w:rPr>
      </w:pPr>
      <w:proofErr w:type="spellStart"/>
      <w:r w:rsidRPr="00523615">
        <w:rPr>
          <w:rFonts w:ascii="Times New Roman" w:hAnsi="Times New Roman" w:cs="Times New Roman"/>
          <w:sz w:val="24"/>
          <w:szCs w:val="24"/>
        </w:rPr>
        <w:t>Wokekoro</w:t>
      </w:r>
      <w:proofErr w:type="spellEnd"/>
      <w:r w:rsidRPr="00523615">
        <w:rPr>
          <w:rFonts w:ascii="Times New Roman" w:hAnsi="Times New Roman" w:cs="Times New Roman"/>
          <w:sz w:val="24"/>
          <w:szCs w:val="24"/>
        </w:rPr>
        <w:t xml:space="preserve">, E.E., </w:t>
      </w:r>
      <w:proofErr w:type="spellStart"/>
      <w:r w:rsidRPr="00523615">
        <w:rPr>
          <w:rFonts w:ascii="Times New Roman" w:hAnsi="Times New Roman" w:cs="Times New Roman"/>
          <w:sz w:val="24"/>
          <w:szCs w:val="24"/>
        </w:rPr>
        <w:t>Telema</w:t>
      </w:r>
      <w:proofErr w:type="spellEnd"/>
      <w:r w:rsidRPr="00523615">
        <w:rPr>
          <w:rFonts w:ascii="Times New Roman" w:hAnsi="Times New Roman" w:cs="Times New Roman"/>
          <w:sz w:val="24"/>
          <w:szCs w:val="24"/>
        </w:rPr>
        <w:t xml:space="preserve">, R.J., &amp; </w:t>
      </w:r>
      <w:proofErr w:type="spellStart"/>
      <w:r w:rsidRPr="00523615">
        <w:rPr>
          <w:rFonts w:ascii="Times New Roman" w:hAnsi="Times New Roman" w:cs="Times New Roman"/>
          <w:sz w:val="24"/>
          <w:szCs w:val="24"/>
        </w:rPr>
        <w:t>Owei</w:t>
      </w:r>
      <w:proofErr w:type="spellEnd"/>
      <w:r w:rsidRPr="00523615">
        <w:rPr>
          <w:rFonts w:ascii="Times New Roman" w:hAnsi="Times New Roman" w:cs="Times New Roman"/>
          <w:sz w:val="24"/>
          <w:szCs w:val="24"/>
        </w:rPr>
        <w:t xml:space="preserve">, O.B. (2020). Degenerating state of drainage infrastructure in Port Harcourt metropolis: implications for urban flood risk management. </w:t>
      </w:r>
      <w:r w:rsidRPr="00523615">
        <w:rPr>
          <w:rFonts w:ascii="Times New Roman" w:hAnsi="Times New Roman" w:cs="Times New Roman"/>
          <w:i/>
          <w:iCs/>
          <w:sz w:val="24"/>
          <w:szCs w:val="24"/>
        </w:rPr>
        <w:t>Journal of Applied Science and Environmental Management</w:t>
      </w:r>
      <w:r w:rsidRPr="00523615">
        <w:rPr>
          <w:rFonts w:ascii="Times New Roman" w:hAnsi="Times New Roman" w:cs="Times New Roman"/>
          <w:sz w:val="24"/>
          <w:szCs w:val="24"/>
        </w:rPr>
        <w:t>, 24(7), 1205-1212.</w:t>
      </w:r>
    </w:p>
    <w:p w14:paraId="71B8179A" w14:textId="77777777" w:rsidR="00184B54" w:rsidRPr="00523615" w:rsidRDefault="00184B54" w:rsidP="004E14B0">
      <w:pPr>
        <w:spacing w:line="360" w:lineRule="auto"/>
        <w:ind w:left="360" w:hanging="360"/>
        <w:jc w:val="both"/>
        <w:rPr>
          <w:rFonts w:ascii="Times New Roman" w:hAnsi="Times New Roman" w:cs="Times New Roman"/>
          <w:sz w:val="24"/>
          <w:szCs w:val="24"/>
        </w:rPr>
      </w:pPr>
    </w:p>
    <w:p w14:paraId="3E6E573F" w14:textId="77777777" w:rsidR="00184B54" w:rsidRPr="00523615" w:rsidRDefault="00184B54" w:rsidP="004E14B0">
      <w:pPr>
        <w:spacing w:line="360" w:lineRule="auto"/>
        <w:ind w:left="360" w:hanging="360"/>
        <w:jc w:val="both"/>
        <w:rPr>
          <w:rFonts w:ascii="Times New Roman" w:hAnsi="Times New Roman" w:cs="Times New Roman"/>
          <w:sz w:val="24"/>
          <w:szCs w:val="24"/>
        </w:rPr>
      </w:pPr>
    </w:p>
    <w:p w14:paraId="2A15DFBC" w14:textId="77777777" w:rsidR="00184B54" w:rsidRPr="00523615" w:rsidRDefault="00184B54" w:rsidP="004E14B0">
      <w:pPr>
        <w:spacing w:line="360" w:lineRule="auto"/>
        <w:ind w:left="360" w:hanging="360"/>
        <w:jc w:val="both"/>
        <w:rPr>
          <w:rFonts w:ascii="Times New Roman" w:hAnsi="Times New Roman" w:cs="Times New Roman"/>
          <w:sz w:val="24"/>
          <w:szCs w:val="24"/>
        </w:rPr>
      </w:pPr>
    </w:p>
    <w:bookmarkEnd w:id="34"/>
    <w:p w14:paraId="2434EC97" w14:textId="77777777" w:rsidR="00DE2542" w:rsidRPr="00523615" w:rsidRDefault="00DE2542" w:rsidP="004E14B0">
      <w:pPr>
        <w:spacing w:after="0" w:line="360" w:lineRule="auto"/>
        <w:jc w:val="both"/>
        <w:rPr>
          <w:rFonts w:ascii="Times New Roman" w:hAnsi="Times New Roman" w:cs="Times New Roman"/>
          <w:b/>
          <w:color w:val="262626" w:themeColor="text1" w:themeTint="D9"/>
          <w:sz w:val="24"/>
          <w:szCs w:val="24"/>
        </w:rPr>
      </w:pPr>
    </w:p>
    <w:sectPr w:rsidR="00DE2542" w:rsidRPr="00523615" w:rsidSect="00D643F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F08C5" w14:textId="77777777" w:rsidR="00447E27" w:rsidRDefault="00447E27">
      <w:pPr>
        <w:spacing w:after="0" w:line="240" w:lineRule="auto"/>
      </w:pPr>
      <w:r>
        <w:separator/>
      </w:r>
    </w:p>
  </w:endnote>
  <w:endnote w:type="continuationSeparator" w:id="0">
    <w:p w14:paraId="590E8BBB" w14:textId="77777777" w:rsidR="00447E27" w:rsidRDefault="00447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2C52" w14:textId="77777777" w:rsidR="006A5847" w:rsidRDefault="006A58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1730317"/>
      <w:docPartObj>
        <w:docPartGallery w:val="Page Numbers (Bottom of Page)"/>
        <w:docPartUnique/>
      </w:docPartObj>
    </w:sdtPr>
    <w:sdtEndPr>
      <w:rPr>
        <w:noProof/>
      </w:rPr>
    </w:sdtEndPr>
    <w:sdtContent>
      <w:p w14:paraId="286CCBDB" w14:textId="77777777" w:rsidR="00507CBD" w:rsidRDefault="00507CBD">
        <w:pPr>
          <w:pStyle w:val="Footer"/>
          <w:jc w:val="right"/>
        </w:pPr>
        <w:r>
          <w:fldChar w:fldCharType="begin"/>
        </w:r>
        <w:r>
          <w:instrText xml:space="preserve"> PAGE   \* MERGEFORMAT </w:instrText>
        </w:r>
        <w:r>
          <w:fldChar w:fldCharType="separate"/>
        </w:r>
        <w:r w:rsidR="00201086">
          <w:rPr>
            <w:noProof/>
          </w:rPr>
          <w:t>8</w:t>
        </w:r>
        <w:r>
          <w:rPr>
            <w:noProof/>
          </w:rPr>
          <w:fldChar w:fldCharType="end"/>
        </w:r>
      </w:p>
    </w:sdtContent>
  </w:sdt>
  <w:p w14:paraId="70D54887" w14:textId="77777777" w:rsidR="00507CBD" w:rsidRDefault="00507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B2906" w14:textId="77777777" w:rsidR="006A5847" w:rsidRDefault="006A5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8F3DC" w14:textId="77777777" w:rsidR="00447E27" w:rsidRDefault="00447E27">
      <w:pPr>
        <w:spacing w:after="0" w:line="240" w:lineRule="auto"/>
      </w:pPr>
      <w:r>
        <w:separator/>
      </w:r>
    </w:p>
  </w:footnote>
  <w:footnote w:type="continuationSeparator" w:id="0">
    <w:p w14:paraId="286E1863" w14:textId="77777777" w:rsidR="00447E27" w:rsidRDefault="00447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C8511" w14:textId="554FBB58" w:rsidR="006A5847" w:rsidRDefault="006A5847">
    <w:pPr>
      <w:pStyle w:val="Header"/>
    </w:pPr>
    <w:r>
      <w:rPr>
        <w:noProof/>
      </w:rPr>
      <w:pict w14:anchorId="6EA1E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4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67AC" w14:textId="1B14E20C" w:rsidR="006A5847" w:rsidRDefault="006A5847">
    <w:pPr>
      <w:pStyle w:val="Header"/>
    </w:pPr>
    <w:r>
      <w:rPr>
        <w:noProof/>
      </w:rPr>
      <w:pict w14:anchorId="733A3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4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49ABA" w14:textId="521EE020" w:rsidR="006A5847" w:rsidRDefault="006A5847">
    <w:pPr>
      <w:pStyle w:val="Header"/>
    </w:pPr>
    <w:r>
      <w:rPr>
        <w:noProof/>
      </w:rPr>
      <w:pict w14:anchorId="64EC2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4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4"/>
    <w:multiLevelType w:val="multilevel"/>
    <w:tmpl w:val="77905B2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AE503E"/>
    <w:multiLevelType w:val="hybridMultilevel"/>
    <w:tmpl w:val="896458F4"/>
    <w:lvl w:ilvl="0" w:tplc="0DE08992">
      <w:start w:val="1"/>
      <w:numFmt w:val="upperRoman"/>
      <w:lvlText w:val="%1."/>
      <w:lvlJc w:val="left"/>
      <w:pPr>
        <w:ind w:left="780" w:hanging="4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249A1"/>
    <w:multiLevelType w:val="hybridMultilevel"/>
    <w:tmpl w:val="084EF3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E62D41"/>
    <w:multiLevelType w:val="hybridMultilevel"/>
    <w:tmpl w:val="6F520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6E2CFB"/>
    <w:multiLevelType w:val="multilevel"/>
    <w:tmpl w:val="0000000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542"/>
    <w:rsid w:val="00002B91"/>
    <w:rsid w:val="00002E9D"/>
    <w:rsid w:val="00012C32"/>
    <w:rsid w:val="00023DCC"/>
    <w:rsid w:val="000A6B40"/>
    <w:rsid w:val="000D2CEB"/>
    <w:rsid w:val="000F22C7"/>
    <w:rsid w:val="00177194"/>
    <w:rsid w:val="00184B54"/>
    <w:rsid w:val="001F1A27"/>
    <w:rsid w:val="00201086"/>
    <w:rsid w:val="0021559E"/>
    <w:rsid w:val="0022508F"/>
    <w:rsid w:val="00270189"/>
    <w:rsid w:val="002A69A0"/>
    <w:rsid w:val="00313CE8"/>
    <w:rsid w:val="003157C7"/>
    <w:rsid w:val="003321F3"/>
    <w:rsid w:val="00361619"/>
    <w:rsid w:val="00384F94"/>
    <w:rsid w:val="003A5013"/>
    <w:rsid w:val="004047D6"/>
    <w:rsid w:val="00437360"/>
    <w:rsid w:val="00447E27"/>
    <w:rsid w:val="004D6F65"/>
    <w:rsid w:val="004E14B0"/>
    <w:rsid w:val="00507CBD"/>
    <w:rsid w:val="00523615"/>
    <w:rsid w:val="005411E3"/>
    <w:rsid w:val="00541455"/>
    <w:rsid w:val="00594196"/>
    <w:rsid w:val="005F474B"/>
    <w:rsid w:val="0063605E"/>
    <w:rsid w:val="00677DC5"/>
    <w:rsid w:val="006A5847"/>
    <w:rsid w:val="006B4037"/>
    <w:rsid w:val="006D6226"/>
    <w:rsid w:val="007072F0"/>
    <w:rsid w:val="00793835"/>
    <w:rsid w:val="007C056A"/>
    <w:rsid w:val="007E437C"/>
    <w:rsid w:val="007F0BBF"/>
    <w:rsid w:val="007F189F"/>
    <w:rsid w:val="00830CFB"/>
    <w:rsid w:val="00867FD7"/>
    <w:rsid w:val="008A7476"/>
    <w:rsid w:val="008C4527"/>
    <w:rsid w:val="008D59FE"/>
    <w:rsid w:val="008E04C6"/>
    <w:rsid w:val="008E1130"/>
    <w:rsid w:val="008E6CF0"/>
    <w:rsid w:val="00911DB5"/>
    <w:rsid w:val="0093534C"/>
    <w:rsid w:val="009721B5"/>
    <w:rsid w:val="009B1C84"/>
    <w:rsid w:val="009B24C6"/>
    <w:rsid w:val="00A4394B"/>
    <w:rsid w:val="00A84818"/>
    <w:rsid w:val="00A96CAC"/>
    <w:rsid w:val="00AB44EB"/>
    <w:rsid w:val="00AC4607"/>
    <w:rsid w:val="00B06904"/>
    <w:rsid w:val="00B51EB3"/>
    <w:rsid w:val="00B9380B"/>
    <w:rsid w:val="00BC4A00"/>
    <w:rsid w:val="00BD114B"/>
    <w:rsid w:val="00BF5D53"/>
    <w:rsid w:val="00C726D3"/>
    <w:rsid w:val="00CF2425"/>
    <w:rsid w:val="00D643F8"/>
    <w:rsid w:val="00D7319F"/>
    <w:rsid w:val="00DB6F00"/>
    <w:rsid w:val="00DE2542"/>
    <w:rsid w:val="00E235C5"/>
    <w:rsid w:val="00E528D1"/>
    <w:rsid w:val="00E944C4"/>
    <w:rsid w:val="00EA560E"/>
    <w:rsid w:val="00EB32BF"/>
    <w:rsid w:val="00F438E8"/>
    <w:rsid w:val="00FD5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AFC6F7"/>
  <w15:chartTrackingRefBased/>
  <w15:docId w15:val="{22F4A380-76C4-450E-938A-515B1668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5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2542"/>
    <w:rPr>
      <w:color w:val="0563C1" w:themeColor="hyperlink"/>
      <w:u w:val="single"/>
    </w:rPr>
  </w:style>
  <w:style w:type="table" w:customStyle="1" w:styleId="TableGrid1">
    <w:name w:val="Table Grid1"/>
    <w:basedOn w:val="TableNormal"/>
    <w:next w:val="TableGrid"/>
    <w:uiPriority w:val="59"/>
    <w:rsid w:val="00DE254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DE2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DE2542"/>
    <w:rPr>
      <w:rFonts w:ascii="Tahoma" w:hAnsi="Tahoma" w:cs="Tahoma"/>
      <w:sz w:val="16"/>
      <w:szCs w:val="16"/>
    </w:rPr>
  </w:style>
  <w:style w:type="paragraph" w:styleId="BalloonText">
    <w:name w:val="Balloon Text"/>
    <w:basedOn w:val="Normal"/>
    <w:link w:val="BalloonTextChar"/>
    <w:uiPriority w:val="99"/>
    <w:semiHidden/>
    <w:unhideWhenUsed/>
    <w:rsid w:val="00DE2542"/>
    <w:pPr>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DE2542"/>
    <w:rPr>
      <w:rFonts w:ascii="Segoe UI" w:hAnsi="Segoe UI" w:cs="Segoe UI"/>
      <w:sz w:val="18"/>
      <w:szCs w:val="18"/>
    </w:rPr>
  </w:style>
  <w:style w:type="paragraph" w:styleId="Title">
    <w:name w:val="Title"/>
    <w:basedOn w:val="Normal"/>
    <w:next w:val="Normal"/>
    <w:link w:val="TitleChar"/>
    <w:uiPriority w:val="10"/>
    <w:qFormat/>
    <w:rsid w:val="00DE254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E2542"/>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DE2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2542"/>
  </w:style>
  <w:style w:type="paragraph" w:styleId="Footer">
    <w:name w:val="footer"/>
    <w:basedOn w:val="Normal"/>
    <w:link w:val="FooterChar"/>
    <w:uiPriority w:val="99"/>
    <w:unhideWhenUsed/>
    <w:rsid w:val="00DE2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2542"/>
  </w:style>
  <w:style w:type="paragraph" w:styleId="ListParagraph">
    <w:name w:val="List Paragraph"/>
    <w:basedOn w:val="Normal"/>
    <w:uiPriority w:val="34"/>
    <w:qFormat/>
    <w:rsid w:val="00DE2542"/>
    <w:pPr>
      <w:ind w:left="720"/>
      <w:contextualSpacing/>
    </w:pPr>
  </w:style>
  <w:style w:type="character" w:customStyle="1" w:styleId="UnresolvedMention1">
    <w:name w:val="Unresolved Mention1"/>
    <w:basedOn w:val="DefaultParagraphFont"/>
    <w:uiPriority w:val="99"/>
    <w:semiHidden/>
    <w:unhideWhenUsed/>
    <w:rsid w:val="00DE2542"/>
    <w:rPr>
      <w:color w:val="605E5C"/>
      <w:shd w:val="clear" w:color="auto" w:fill="E1DFDD"/>
    </w:rPr>
  </w:style>
  <w:style w:type="paragraph" w:styleId="NoSpacing">
    <w:name w:val="No Spacing"/>
    <w:uiPriority w:val="1"/>
    <w:qFormat/>
    <w:rsid w:val="00DE2542"/>
    <w:pPr>
      <w:spacing w:after="0" w:line="240" w:lineRule="auto"/>
    </w:pPr>
  </w:style>
  <w:style w:type="paragraph" w:styleId="NormalWeb">
    <w:name w:val="Normal (Web)"/>
    <w:basedOn w:val="Normal"/>
    <w:uiPriority w:val="99"/>
    <w:semiHidden/>
    <w:unhideWhenUsed/>
    <w:rsid w:val="00B51EB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51EB3"/>
    <w:rPr>
      <w:i/>
      <w:iCs/>
    </w:rPr>
  </w:style>
  <w:style w:type="character" w:styleId="Strong">
    <w:name w:val="Strong"/>
    <w:basedOn w:val="DefaultParagraphFont"/>
    <w:uiPriority w:val="22"/>
    <w:qFormat/>
    <w:rsid w:val="00002E9D"/>
    <w:rPr>
      <w:b/>
      <w:bCs/>
    </w:rPr>
  </w:style>
  <w:style w:type="character" w:styleId="UnresolvedMention">
    <w:name w:val="Unresolved Mention"/>
    <w:basedOn w:val="DefaultParagraphFont"/>
    <w:uiPriority w:val="99"/>
    <w:semiHidden/>
    <w:unhideWhenUsed/>
    <w:rsid w:val="00315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27497">
      <w:bodyDiv w:val="1"/>
      <w:marLeft w:val="0"/>
      <w:marRight w:val="0"/>
      <w:marTop w:val="0"/>
      <w:marBottom w:val="0"/>
      <w:divBdr>
        <w:top w:val="none" w:sz="0" w:space="0" w:color="auto"/>
        <w:left w:val="none" w:sz="0" w:space="0" w:color="auto"/>
        <w:bottom w:val="none" w:sz="0" w:space="0" w:color="auto"/>
        <w:right w:val="none" w:sz="0" w:space="0" w:color="auto"/>
      </w:divBdr>
    </w:div>
    <w:div w:id="375933575">
      <w:bodyDiv w:val="1"/>
      <w:marLeft w:val="0"/>
      <w:marRight w:val="0"/>
      <w:marTop w:val="0"/>
      <w:marBottom w:val="0"/>
      <w:divBdr>
        <w:top w:val="none" w:sz="0" w:space="0" w:color="auto"/>
        <w:left w:val="none" w:sz="0" w:space="0" w:color="auto"/>
        <w:bottom w:val="none" w:sz="0" w:space="0" w:color="auto"/>
        <w:right w:val="none" w:sz="0" w:space="0" w:color="auto"/>
      </w:divBdr>
    </w:div>
    <w:div w:id="726680623">
      <w:bodyDiv w:val="1"/>
      <w:marLeft w:val="0"/>
      <w:marRight w:val="0"/>
      <w:marTop w:val="0"/>
      <w:marBottom w:val="0"/>
      <w:divBdr>
        <w:top w:val="none" w:sz="0" w:space="0" w:color="auto"/>
        <w:left w:val="none" w:sz="0" w:space="0" w:color="auto"/>
        <w:bottom w:val="none" w:sz="0" w:space="0" w:color="auto"/>
        <w:right w:val="none" w:sz="0" w:space="0" w:color="auto"/>
      </w:divBdr>
    </w:div>
    <w:div w:id="1030913031">
      <w:bodyDiv w:val="1"/>
      <w:marLeft w:val="0"/>
      <w:marRight w:val="0"/>
      <w:marTop w:val="0"/>
      <w:marBottom w:val="0"/>
      <w:divBdr>
        <w:top w:val="none" w:sz="0" w:space="0" w:color="auto"/>
        <w:left w:val="none" w:sz="0" w:space="0" w:color="auto"/>
        <w:bottom w:val="none" w:sz="0" w:space="0" w:color="auto"/>
        <w:right w:val="none" w:sz="0" w:space="0" w:color="auto"/>
      </w:divBdr>
      <w:divsChild>
        <w:div w:id="526062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06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n.wikipedia.org/wiki/Atlantic_Ocean" TargetMode="External"/><Relationship Id="rId18" Type="http://schemas.openxmlformats.org/officeDocument/2006/relationships/hyperlink" Target="https://en.wikipedia.org/wiki/Delta_State,_Nigeria" TargetMode="External"/><Relationship Id="rId3" Type="http://schemas.openxmlformats.org/officeDocument/2006/relationships/settings" Target="settings.xml"/><Relationship Id="rId21" Type="http://schemas.openxmlformats.org/officeDocument/2006/relationships/hyperlink" Target="https://www.devon.gov.uk"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en.wikipedia.org/wiki/Bayelsa" TargetMode="External"/><Relationship Id="rId2" Type="http://schemas.openxmlformats.org/officeDocument/2006/relationships/styles" Target="styles.xml"/><Relationship Id="rId16" Type="http://schemas.openxmlformats.org/officeDocument/2006/relationships/hyperlink" Target="https://en.wikipedia.org/wiki/Akwa_Ibom" TargetMode="External"/><Relationship Id="rId20" Type="http://schemas.openxmlformats.org/officeDocument/2006/relationships/hyperlink" Target="https://www.americanriver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Anambra_State"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n.wikipedia.org/wiki/Abia_State" TargetMode="External"/><Relationship Id="rId22" Type="http://schemas.openxmlformats.org/officeDocument/2006/relationships/hyperlink" Target="https://www.gov.uk/natural-eng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TotalTime>
  <Pages>19</Pages>
  <Words>4649</Words>
  <Characters>26505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17</cp:revision>
  <dcterms:created xsi:type="dcterms:W3CDTF">2026-03-24T21:20:00Z</dcterms:created>
  <dcterms:modified xsi:type="dcterms:W3CDTF">2026-04-10T08:31:00Z</dcterms:modified>
</cp:coreProperties>
</file>