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47DDE7" w14:textId="77777777" w:rsidR="005309C0" w:rsidRPr="005309C0" w:rsidRDefault="005309C0" w:rsidP="005309C0">
      <w:pPr>
        <w:pStyle w:val="NoSpacing"/>
        <w:spacing w:after="240"/>
        <w:jc w:val="both"/>
        <w:rPr>
          <w:rFonts w:ascii="Arial" w:hAnsi="Arial" w:cs="Arial"/>
          <w:b/>
          <w:bCs/>
          <w:i/>
          <w:iCs/>
          <w:color w:val="000000" w:themeColor="text1"/>
          <w:sz w:val="36"/>
          <w:szCs w:val="36"/>
          <w:u w:val="single"/>
        </w:rPr>
      </w:pPr>
      <w:r w:rsidRPr="005309C0">
        <w:rPr>
          <w:rFonts w:ascii="Arial" w:hAnsi="Arial" w:cs="Arial"/>
          <w:b/>
          <w:bCs/>
          <w:i/>
          <w:iCs/>
          <w:color w:val="000000" w:themeColor="text1"/>
          <w:sz w:val="36"/>
          <w:szCs w:val="36"/>
          <w:u w:val="single"/>
        </w:rPr>
        <w:t>Review Article</w:t>
      </w:r>
    </w:p>
    <w:p w14:paraId="213E5422" w14:textId="2C2CB065" w:rsidR="00E86E89" w:rsidRPr="00EE20F4" w:rsidRDefault="002C21BC" w:rsidP="0028374A">
      <w:pPr>
        <w:pStyle w:val="NoSpacing"/>
        <w:spacing w:after="240"/>
        <w:jc w:val="both"/>
        <w:rPr>
          <w:rFonts w:ascii="Arial" w:hAnsi="Arial" w:cs="Arial"/>
          <w:b/>
          <w:color w:val="000000" w:themeColor="text1"/>
          <w:sz w:val="36"/>
          <w:szCs w:val="36"/>
        </w:rPr>
      </w:pPr>
      <w:r w:rsidRPr="00EE20F4">
        <w:rPr>
          <w:rFonts w:ascii="Arial" w:hAnsi="Arial" w:cs="Arial"/>
          <w:b/>
          <w:color w:val="000000" w:themeColor="text1"/>
          <w:sz w:val="36"/>
          <w:szCs w:val="36"/>
        </w:rPr>
        <w:t>Leveraging Artificial Intelligence for Food a</w:t>
      </w:r>
      <w:r w:rsidR="0012203F" w:rsidRPr="00EE20F4">
        <w:rPr>
          <w:rFonts w:ascii="Arial" w:hAnsi="Arial" w:cs="Arial"/>
          <w:b/>
          <w:color w:val="000000" w:themeColor="text1"/>
          <w:sz w:val="36"/>
          <w:szCs w:val="36"/>
        </w:rPr>
        <w:t>nd Nutrition Security i</w:t>
      </w:r>
      <w:r w:rsidRPr="00EE20F4">
        <w:rPr>
          <w:rFonts w:ascii="Arial" w:hAnsi="Arial" w:cs="Arial"/>
          <w:b/>
          <w:color w:val="000000" w:themeColor="text1"/>
          <w:sz w:val="36"/>
          <w:szCs w:val="36"/>
        </w:rPr>
        <w:t>n Ghana: A Review of AI Applications in Mitigating Bird-Induced Cereal Crop Losses</w:t>
      </w:r>
    </w:p>
    <w:p w14:paraId="6D19813D" w14:textId="77777777" w:rsidR="00D361F9" w:rsidRDefault="00D361F9" w:rsidP="0028374A">
      <w:pPr>
        <w:pStyle w:val="NoSpacing"/>
        <w:ind w:left="475" w:right="475"/>
        <w:jc w:val="both"/>
        <w:rPr>
          <w:rFonts w:ascii="Arial" w:hAnsi="Arial" w:cs="Arial"/>
          <w:b/>
          <w:color w:val="000000" w:themeColor="text1"/>
          <w:sz w:val="20"/>
          <w:szCs w:val="20"/>
        </w:rPr>
      </w:pPr>
    </w:p>
    <w:p w14:paraId="76512F15" w14:textId="77777777" w:rsidR="00D361F9" w:rsidRDefault="00D361F9" w:rsidP="0028374A">
      <w:pPr>
        <w:pStyle w:val="NoSpacing"/>
        <w:ind w:left="475" w:right="475"/>
        <w:jc w:val="both"/>
        <w:rPr>
          <w:rFonts w:ascii="Arial" w:hAnsi="Arial" w:cs="Arial"/>
          <w:b/>
          <w:color w:val="000000" w:themeColor="text1"/>
          <w:sz w:val="20"/>
          <w:szCs w:val="20"/>
        </w:rPr>
      </w:pPr>
    </w:p>
    <w:p w14:paraId="58B12FFA" w14:textId="067FF7C7" w:rsidR="00296D1C" w:rsidRPr="00EE20F4" w:rsidRDefault="006025F9" w:rsidP="0028374A">
      <w:pPr>
        <w:pStyle w:val="NoSpacing"/>
        <w:ind w:left="475" w:right="475"/>
        <w:jc w:val="both"/>
        <w:rPr>
          <w:rFonts w:ascii="Arial" w:hAnsi="Arial" w:cs="Arial"/>
          <w:b/>
          <w:color w:val="000000" w:themeColor="text1"/>
          <w:sz w:val="20"/>
          <w:szCs w:val="20"/>
        </w:rPr>
      </w:pPr>
      <w:bookmarkStart w:id="0" w:name="_GoBack"/>
      <w:bookmarkEnd w:id="0"/>
      <w:r w:rsidRPr="00EE20F4">
        <w:rPr>
          <w:rFonts w:ascii="Arial" w:hAnsi="Arial" w:cs="Arial"/>
          <w:b/>
          <w:color w:val="000000" w:themeColor="text1"/>
          <w:sz w:val="20"/>
          <w:szCs w:val="20"/>
        </w:rPr>
        <w:t>ABSTRACT</w:t>
      </w:r>
    </w:p>
    <w:p w14:paraId="208A5F04" w14:textId="1DF99F8C" w:rsidR="0059328A" w:rsidRPr="00EE20F4" w:rsidRDefault="002C21BC" w:rsidP="0028374A">
      <w:pPr>
        <w:pStyle w:val="NoSpacing"/>
        <w:ind w:left="475" w:right="475"/>
        <w:jc w:val="both"/>
        <w:rPr>
          <w:rFonts w:ascii="Arial" w:hAnsi="Arial" w:cs="Arial"/>
          <w:color w:val="000000" w:themeColor="text1"/>
          <w:sz w:val="20"/>
          <w:szCs w:val="20"/>
        </w:rPr>
      </w:pPr>
      <w:r w:rsidRPr="00EE20F4">
        <w:rPr>
          <w:rFonts w:ascii="Arial" w:hAnsi="Arial" w:cs="Arial"/>
          <w:color w:val="000000" w:themeColor="text1"/>
          <w:sz w:val="20"/>
          <w:szCs w:val="20"/>
        </w:rPr>
        <w:t xml:space="preserve">This review examines the transformative role of AI in mitigating cereal crop damage caused by birds, highlighting its potential to enhance food security, improve agricultural sustainability, and support the livelihoods of farmers in Ghana. </w:t>
      </w:r>
      <w:r w:rsidR="004E23A8" w:rsidRPr="00EE20F4">
        <w:rPr>
          <w:rFonts w:ascii="Arial" w:hAnsi="Arial" w:cs="Arial"/>
          <w:color w:val="000000" w:themeColor="text1"/>
          <w:sz w:val="20"/>
          <w:szCs w:val="20"/>
        </w:rPr>
        <w:t xml:space="preserve">Food and nutrition security remain pivotal for sustainable development in Ghana, with agriculture contributing significantly to employment, food production, and economic growth. Among the pressing challenges facing Ghanaian farmers is bird-induced damage to cereal crops such as maize, millet, sorghum, and rice, which undermines productivity, food security, and farmer livelihoods. Traditional methods of crop protection, including scarecrows, visual deterrents, and manual labor, are often labor-intensive, costly, and increasingly ineffective at scale due to the adaptability of birds. With advancements in technology, artificial intelligence (AI) has emerged as a game-changing solution for addressing these challenges. AI-powered systems, including drones equipped with bird detection and repellent technologies, offer innovative and sustainable alternatives to conventional approaches. These systems enable real-time monitoring, species-specific responses, and efficient deterrent mechanisms that significantly reduce bird-induced crop losses while minimizing environmental impact. </w:t>
      </w:r>
      <w:r w:rsidR="000610D2" w:rsidRPr="00EE20F4">
        <w:rPr>
          <w:rFonts w:ascii="Arial" w:hAnsi="Arial" w:cs="Arial"/>
          <w:color w:val="000000" w:themeColor="text1"/>
          <w:sz w:val="20"/>
          <w:szCs w:val="20"/>
        </w:rPr>
        <w:t>By exploring the current applications, opportunities, and challenges of AI in bird control, this review underscores the urgency and feasibility of adopting AI-driven approaches to build a resilient agricultural sector in Ghana.</w:t>
      </w:r>
    </w:p>
    <w:p w14:paraId="776BE415" w14:textId="3E856088" w:rsidR="004E23A8" w:rsidRPr="00EE20F4" w:rsidRDefault="004E23A8" w:rsidP="0028374A">
      <w:pPr>
        <w:pStyle w:val="NoSpacing"/>
        <w:ind w:left="475" w:right="475"/>
        <w:jc w:val="both"/>
        <w:rPr>
          <w:rFonts w:ascii="Arial" w:hAnsi="Arial" w:cs="Arial"/>
          <w:color w:val="000000" w:themeColor="text1"/>
          <w:sz w:val="20"/>
          <w:szCs w:val="20"/>
        </w:rPr>
      </w:pPr>
    </w:p>
    <w:p w14:paraId="225871BE" w14:textId="77777777" w:rsidR="004C4D4E" w:rsidRPr="00EE20F4" w:rsidRDefault="004C4D4E" w:rsidP="0028374A">
      <w:pPr>
        <w:pStyle w:val="NoSpacing"/>
        <w:ind w:left="475" w:right="475"/>
        <w:jc w:val="both"/>
        <w:rPr>
          <w:rFonts w:ascii="Arial" w:hAnsi="Arial" w:cs="Arial"/>
          <w:i/>
          <w:color w:val="000000" w:themeColor="text1"/>
          <w:sz w:val="20"/>
          <w:szCs w:val="20"/>
        </w:rPr>
      </w:pPr>
    </w:p>
    <w:p w14:paraId="0119EC59" w14:textId="21713E59" w:rsidR="004E23A8" w:rsidRPr="00EE20F4" w:rsidRDefault="004E23A8" w:rsidP="0028374A">
      <w:pPr>
        <w:pStyle w:val="NoSpacing"/>
        <w:ind w:left="475" w:right="475"/>
        <w:jc w:val="both"/>
        <w:rPr>
          <w:rFonts w:ascii="Arial" w:hAnsi="Arial" w:cs="Arial"/>
          <w:b/>
          <w:i/>
          <w:color w:val="000000" w:themeColor="text1"/>
          <w:sz w:val="20"/>
          <w:szCs w:val="20"/>
        </w:rPr>
      </w:pPr>
      <w:r w:rsidRPr="00EE20F4">
        <w:rPr>
          <w:rFonts w:ascii="Arial" w:hAnsi="Arial" w:cs="Arial"/>
          <w:i/>
          <w:color w:val="000000" w:themeColor="text1"/>
          <w:sz w:val="20"/>
          <w:szCs w:val="20"/>
        </w:rPr>
        <w:t>Keywords</w:t>
      </w:r>
      <w:r w:rsidR="000B092A" w:rsidRPr="00EE20F4">
        <w:rPr>
          <w:rFonts w:ascii="Arial" w:hAnsi="Arial" w:cs="Arial"/>
          <w:b/>
          <w:i/>
          <w:color w:val="000000" w:themeColor="text1"/>
          <w:sz w:val="20"/>
          <w:szCs w:val="20"/>
        </w:rPr>
        <w:t xml:space="preserve">: </w:t>
      </w:r>
      <w:r w:rsidR="00CD4E30" w:rsidRPr="00EE20F4">
        <w:rPr>
          <w:rFonts w:ascii="Arial" w:hAnsi="Arial" w:cs="Arial"/>
          <w:i/>
          <w:color w:val="000000" w:themeColor="text1"/>
          <w:sz w:val="20"/>
          <w:szCs w:val="20"/>
        </w:rPr>
        <w:t xml:space="preserve">Artificial intelligence, Cereal crops, Bird, Food security, </w:t>
      </w:r>
      <w:r w:rsidR="000610D2" w:rsidRPr="00EE20F4">
        <w:rPr>
          <w:rFonts w:ascii="Arial" w:hAnsi="Arial" w:cs="Arial"/>
          <w:i/>
          <w:color w:val="000000" w:themeColor="text1"/>
          <w:sz w:val="20"/>
          <w:szCs w:val="20"/>
        </w:rPr>
        <w:t>Drones</w:t>
      </w:r>
    </w:p>
    <w:p w14:paraId="5A8CC967" w14:textId="77777777" w:rsidR="004E23A8" w:rsidRPr="00EE20F4" w:rsidRDefault="004E23A8" w:rsidP="0028374A">
      <w:pPr>
        <w:pStyle w:val="NoSpacing"/>
        <w:pBdr>
          <w:bottom w:val="single" w:sz="4" w:space="1" w:color="auto"/>
        </w:pBdr>
        <w:jc w:val="both"/>
        <w:rPr>
          <w:rFonts w:ascii="Arial" w:hAnsi="Arial" w:cs="Arial"/>
          <w:color w:val="000000" w:themeColor="text1"/>
          <w:sz w:val="20"/>
          <w:szCs w:val="20"/>
        </w:rPr>
      </w:pPr>
    </w:p>
    <w:p w14:paraId="661761AA" w14:textId="77777777" w:rsidR="00B77EA1" w:rsidRPr="00EE20F4" w:rsidRDefault="00B77EA1" w:rsidP="0028374A">
      <w:pPr>
        <w:pStyle w:val="NoSpacing"/>
        <w:jc w:val="both"/>
        <w:rPr>
          <w:rFonts w:ascii="Arial" w:hAnsi="Arial" w:cs="Arial"/>
          <w:b/>
          <w:color w:val="000000" w:themeColor="text1"/>
          <w:sz w:val="20"/>
          <w:szCs w:val="20"/>
        </w:rPr>
      </w:pPr>
    </w:p>
    <w:p w14:paraId="7A8CBF6D" w14:textId="73367BFC" w:rsidR="00CD4E30" w:rsidRPr="00EE20F4" w:rsidRDefault="00EE20F4" w:rsidP="0028374A">
      <w:pPr>
        <w:pStyle w:val="ListParagraph"/>
        <w:keepNext/>
        <w:keepLines/>
        <w:numPr>
          <w:ilvl w:val="0"/>
          <w:numId w:val="4"/>
        </w:numPr>
        <w:spacing w:after="103" w:line="240" w:lineRule="auto"/>
        <w:jc w:val="both"/>
        <w:outlineLvl w:val="0"/>
        <w:rPr>
          <w:rFonts w:ascii="Arial" w:eastAsia="Cambria" w:hAnsi="Arial" w:cs="Arial"/>
          <w:b/>
          <w:color w:val="000000"/>
        </w:rPr>
      </w:pPr>
      <w:r w:rsidRPr="00EE20F4">
        <w:rPr>
          <w:rFonts w:ascii="Arial" w:eastAsia="Cambria" w:hAnsi="Arial" w:cs="Arial"/>
          <w:b/>
          <w:color w:val="000000"/>
        </w:rPr>
        <w:t>INTRODUCTION</w:t>
      </w:r>
    </w:p>
    <w:p w14:paraId="731AA696" w14:textId="6C08A061" w:rsidR="005813D2" w:rsidRPr="00EE20F4" w:rsidRDefault="00A27148" w:rsidP="0028374A">
      <w:pPr>
        <w:pStyle w:val="NoSpacing"/>
        <w:jc w:val="both"/>
        <w:rPr>
          <w:rFonts w:ascii="Arial" w:hAnsi="Arial" w:cs="Arial"/>
          <w:color w:val="000000" w:themeColor="text1"/>
          <w:sz w:val="20"/>
          <w:szCs w:val="20"/>
        </w:rPr>
      </w:pPr>
      <w:r w:rsidRPr="00EE20F4">
        <w:rPr>
          <w:rFonts w:ascii="Arial" w:hAnsi="Arial" w:cs="Arial"/>
          <w:color w:val="000000" w:themeColor="text1"/>
          <w:sz w:val="20"/>
          <w:szCs w:val="20"/>
        </w:rPr>
        <w:t xml:space="preserve">Boosting agricultural productivity and crop yields is crucial </w:t>
      </w:r>
      <w:r w:rsidR="009A582E" w:rsidRPr="00EE20F4">
        <w:rPr>
          <w:rFonts w:ascii="Arial" w:hAnsi="Arial" w:cs="Arial"/>
          <w:color w:val="000000" w:themeColor="text1"/>
          <w:sz w:val="20"/>
          <w:szCs w:val="20"/>
        </w:rPr>
        <w:t>to meet the demands of a world population that is growing steadily. With a projected 9.1 billion people on the planet by 2050, 3 billion tons of cereal must be produced annually to meet daily food needs (</w:t>
      </w:r>
      <w:r w:rsidR="000610D2" w:rsidRPr="00EE20F4">
        <w:rPr>
          <w:rFonts w:ascii="Arial" w:hAnsi="Arial" w:cs="Arial"/>
          <w:color w:val="000000" w:themeColor="text1"/>
          <w:sz w:val="20"/>
          <w:szCs w:val="20"/>
        </w:rPr>
        <w:t>Nawaz</w:t>
      </w:r>
      <w:r w:rsidR="00084106" w:rsidRPr="00EE20F4">
        <w:rPr>
          <w:rFonts w:ascii="Arial" w:hAnsi="Arial" w:cs="Arial"/>
          <w:color w:val="000000" w:themeColor="text1"/>
          <w:sz w:val="20"/>
          <w:szCs w:val="20"/>
        </w:rPr>
        <w:t xml:space="preserve"> et al., 2023</w:t>
      </w:r>
      <w:r w:rsidR="009A582E" w:rsidRPr="00EE20F4">
        <w:rPr>
          <w:rFonts w:ascii="Arial" w:hAnsi="Arial" w:cs="Arial"/>
          <w:color w:val="000000" w:themeColor="text1"/>
          <w:sz w:val="20"/>
          <w:szCs w:val="20"/>
        </w:rPr>
        <w:t xml:space="preserve">). In comparison to a </w:t>
      </w:r>
      <w:r w:rsidRPr="00EE20F4">
        <w:rPr>
          <w:rFonts w:ascii="Arial" w:hAnsi="Arial" w:cs="Arial"/>
          <w:color w:val="000000" w:themeColor="text1"/>
          <w:sz w:val="20"/>
          <w:szCs w:val="20"/>
        </w:rPr>
        <w:t xml:space="preserve">7.7 billion population </w:t>
      </w:r>
      <w:r w:rsidR="009A582E" w:rsidRPr="00EE20F4">
        <w:rPr>
          <w:rFonts w:ascii="Arial" w:hAnsi="Arial" w:cs="Arial"/>
          <w:color w:val="000000" w:themeColor="text1"/>
          <w:sz w:val="20"/>
          <w:szCs w:val="20"/>
        </w:rPr>
        <w:t xml:space="preserve">recorded </w:t>
      </w:r>
      <w:r w:rsidRPr="00EE20F4">
        <w:rPr>
          <w:rFonts w:ascii="Arial" w:hAnsi="Arial" w:cs="Arial"/>
          <w:color w:val="000000" w:themeColor="text1"/>
          <w:sz w:val="20"/>
          <w:szCs w:val="20"/>
        </w:rPr>
        <w:t>in 2019 (Dorling, 2021), this marks a 26% increase over three decades, requiring a 50% growth in global food production to adequately sustain the projected population (FAO, 2020).</w:t>
      </w:r>
    </w:p>
    <w:p w14:paraId="6075C0AD" w14:textId="10474C92" w:rsidR="007C2851" w:rsidRPr="00EE20F4" w:rsidRDefault="007C2851" w:rsidP="0028374A">
      <w:pPr>
        <w:pStyle w:val="NoSpacing"/>
        <w:jc w:val="both"/>
        <w:rPr>
          <w:rFonts w:ascii="Arial" w:hAnsi="Arial" w:cs="Arial"/>
          <w:color w:val="000000" w:themeColor="text1"/>
          <w:sz w:val="20"/>
          <w:szCs w:val="20"/>
        </w:rPr>
      </w:pPr>
      <w:r w:rsidRPr="00EE20F4">
        <w:rPr>
          <w:rFonts w:ascii="Arial" w:hAnsi="Arial" w:cs="Arial"/>
          <w:color w:val="000000" w:themeColor="text1"/>
          <w:sz w:val="20"/>
          <w:szCs w:val="20"/>
        </w:rPr>
        <w:t>Food and nutrition are critical components of sustainable development, as highlighted by the United Nations’ 2030 Agenda for Sustainable Development and its 17 Sustainable Development Goals (SDGs)</w:t>
      </w:r>
      <w:r w:rsidR="00CB722B" w:rsidRPr="00EE20F4">
        <w:rPr>
          <w:rFonts w:ascii="Arial" w:hAnsi="Arial" w:cs="Arial"/>
          <w:color w:val="000000" w:themeColor="text1"/>
          <w:sz w:val="20"/>
          <w:szCs w:val="20"/>
        </w:rPr>
        <w:t xml:space="preserve">. </w:t>
      </w:r>
      <w:r w:rsidRPr="00EE20F4">
        <w:rPr>
          <w:rFonts w:ascii="Arial" w:hAnsi="Arial" w:cs="Arial"/>
          <w:color w:val="000000" w:themeColor="text1"/>
          <w:sz w:val="20"/>
          <w:szCs w:val="20"/>
        </w:rPr>
        <w:t>Goal 2 specifically aims to end hunger and promote sustainable agriculture</w:t>
      </w:r>
      <w:r w:rsidR="00CB722B" w:rsidRPr="00EE20F4">
        <w:rPr>
          <w:rFonts w:ascii="Arial" w:hAnsi="Arial" w:cs="Arial"/>
          <w:color w:val="000000" w:themeColor="text1"/>
          <w:sz w:val="20"/>
          <w:szCs w:val="20"/>
        </w:rPr>
        <w:t xml:space="preserve"> (</w:t>
      </w:r>
      <w:proofErr w:type="spellStart"/>
      <w:r w:rsidR="00CB722B" w:rsidRPr="00EE20F4">
        <w:rPr>
          <w:rFonts w:ascii="Arial" w:hAnsi="Arial" w:cs="Arial"/>
          <w:color w:val="000000" w:themeColor="text1"/>
          <w:sz w:val="20"/>
          <w:szCs w:val="20"/>
        </w:rPr>
        <w:t>Wudil</w:t>
      </w:r>
      <w:proofErr w:type="spellEnd"/>
      <w:r w:rsidR="00CB722B" w:rsidRPr="00EE20F4">
        <w:rPr>
          <w:rFonts w:ascii="Arial" w:hAnsi="Arial" w:cs="Arial"/>
          <w:color w:val="000000" w:themeColor="text1"/>
          <w:sz w:val="20"/>
          <w:szCs w:val="20"/>
        </w:rPr>
        <w:t xml:space="preserve"> et al., 2022)</w:t>
      </w:r>
      <w:r w:rsidR="00783CB3" w:rsidRPr="00EE20F4">
        <w:rPr>
          <w:rFonts w:ascii="Arial" w:hAnsi="Arial" w:cs="Arial"/>
          <w:color w:val="000000" w:themeColor="text1"/>
          <w:sz w:val="20"/>
          <w:szCs w:val="20"/>
        </w:rPr>
        <w:t>. Ghana's most important economic sector is agriculture, which produces food and export commodities, employs more than half of the country's workforce in both formal and informal sectors, and accounts for almost half of gross domestic product (GDP)</w:t>
      </w:r>
      <w:r w:rsidRPr="00EE20F4">
        <w:rPr>
          <w:rFonts w:ascii="Arial" w:hAnsi="Arial" w:cs="Arial"/>
          <w:color w:val="000000" w:themeColor="text1"/>
          <w:sz w:val="20"/>
          <w:szCs w:val="20"/>
        </w:rPr>
        <w:t>. Key cereals such as sorghum (Sorghum bicolor), millet (Pennisetum glaucum), maize (Zea mays), and rice (Oryza sativa) are vital for Ghana’s food security and sovereignty, as well as for the broader sub-Saharan African (SSA) food security agenda.</w:t>
      </w:r>
    </w:p>
    <w:p w14:paraId="206D942D" w14:textId="0580719C" w:rsidR="007C2851" w:rsidRPr="00EE20F4" w:rsidRDefault="007C2851" w:rsidP="0028374A">
      <w:pPr>
        <w:pStyle w:val="NoSpacing"/>
        <w:jc w:val="both"/>
        <w:rPr>
          <w:rFonts w:ascii="Arial" w:hAnsi="Arial" w:cs="Arial"/>
          <w:color w:val="000000" w:themeColor="text1"/>
          <w:sz w:val="20"/>
          <w:szCs w:val="20"/>
        </w:rPr>
      </w:pPr>
      <w:r w:rsidRPr="00EE20F4">
        <w:rPr>
          <w:rFonts w:ascii="Arial" w:hAnsi="Arial" w:cs="Arial"/>
          <w:color w:val="000000" w:themeColor="text1"/>
          <w:sz w:val="20"/>
          <w:szCs w:val="20"/>
        </w:rPr>
        <w:t>However, Ghanaian farmers face major challenges from bird-induced damage to cereal crops. Species like quelea birds and other migratory birds cause significant crop losses, reducing yields, lowering quality</w:t>
      </w:r>
      <w:r w:rsidR="00CC711F" w:rsidRPr="00EE20F4">
        <w:rPr>
          <w:rFonts w:ascii="Arial" w:hAnsi="Arial" w:cs="Arial"/>
          <w:color w:val="000000" w:themeColor="text1"/>
          <w:sz w:val="20"/>
          <w:szCs w:val="20"/>
        </w:rPr>
        <w:t xml:space="preserve"> (Klug, 2022)</w:t>
      </w:r>
      <w:r w:rsidRPr="00EE20F4">
        <w:rPr>
          <w:rFonts w:ascii="Arial" w:hAnsi="Arial" w:cs="Arial"/>
          <w:color w:val="000000" w:themeColor="text1"/>
          <w:sz w:val="20"/>
          <w:szCs w:val="20"/>
        </w:rPr>
        <w:t>, and creating economic burdens</w:t>
      </w:r>
      <w:r w:rsidR="004713C2" w:rsidRPr="00EE20F4">
        <w:rPr>
          <w:rFonts w:ascii="Arial" w:hAnsi="Arial" w:cs="Arial"/>
          <w:color w:val="000000" w:themeColor="text1"/>
          <w:sz w:val="20"/>
          <w:szCs w:val="20"/>
        </w:rPr>
        <w:t xml:space="preserve"> One of the most pressing challenges facing the world today is ensuring food security for a growing population while preserving sustainable development. Due to population increase and shifting dietary preferences, the demand for cereals in SSA is predicted to more than triple by 2050</w:t>
      </w:r>
      <w:r w:rsidR="00CC711F" w:rsidRPr="00EE20F4">
        <w:rPr>
          <w:rFonts w:ascii="Arial" w:hAnsi="Arial" w:cs="Arial"/>
          <w:sz w:val="20"/>
          <w:szCs w:val="20"/>
        </w:rPr>
        <w:t xml:space="preserve"> </w:t>
      </w:r>
      <w:r w:rsidR="00CC711F" w:rsidRPr="00EE20F4">
        <w:rPr>
          <w:rFonts w:ascii="Arial" w:hAnsi="Arial" w:cs="Arial"/>
          <w:color w:val="000000" w:themeColor="text1"/>
          <w:sz w:val="20"/>
          <w:szCs w:val="20"/>
        </w:rPr>
        <w:t>(Noort et al., 2022)</w:t>
      </w:r>
      <w:r w:rsidR="004713C2" w:rsidRPr="00EE20F4">
        <w:rPr>
          <w:rFonts w:ascii="Arial" w:hAnsi="Arial" w:cs="Arial"/>
          <w:color w:val="000000" w:themeColor="text1"/>
          <w:sz w:val="20"/>
          <w:szCs w:val="20"/>
        </w:rPr>
        <w:t>. Globall</w:t>
      </w:r>
      <w:r w:rsidRPr="00EE20F4">
        <w:rPr>
          <w:rFonts w:ascii="Arial" w:hAnsi="Arial" w:cs="Arial"/>
          <w:color w:val="000000" w:themeColor="text1"/>
          <w:sz w:val="20"/>
          <w:szCs w:val="20"/>
        </w:rPr>
        <w:t>y, bird damage poses a major constraint to rice production, as noted by the Global Rice Science Partnership. It is estimated that 15% of rice production worldwide is lost to animal pests, including birds, arthrop</w:t>
      </w:r>
      <w:r w:rsidR="00A03C4A" w:rsidRPr="00EE20F4">
        <w:rPr>
          <w:rFonts w:ascii="Arial" w:hAnsi="Arial" w:cs="Arial"/>
          <w:color w:val="000000" w:themeColor="text1"/>
          <w:sz w:val="20"/>
          <w:szCs w:val="20"/>
        </w:rPr>
        <w:t xml:space="preserve">ods, rodents, slugs, and </w:t>
      </w:r>
      <w:r w:rsidR="00A03C4A" w:rsidRPr="00EE20F4">
        <w:rPr>
          <w:rFonts w:ascii="Arial" w:hAnsi="Arial" w:cs="Arial"/>
          <w:color w:val="000000" w:themeColor="text1"/>
          <w:sz w:val="20"/>
          <w:szCs w:val="20"/>
        </w:rPr>
        <w:lastRenderedPageBreak/>
        <w:t>snails</w:t>
      </w:r>
      <w:r w:rsidR="00E45ABC" w:rsidRPr="00EE20F4">
        <w:rPr>
          <w:rFonts w:ascii="Arial" w:hAnsi="Arial" w:cs="Arial"/>
          <w:color w:val="000000" w:themeColor="text1"/>
          <w:sz w:val="20"/>
          <w:szCs w:val="20"/>
        </w:rPr>
        <w:t xml:space="preserve"> (</w:t>
      </w:r>
      <w:proofErr w:type="spellStart"/>
      <w:r w:rsidR="00E45ABC" w:rsidRPr="00EE20F4">
        <w:rPr>
          <w:rFonts w:ascii="Arial" w:hAnsi="Arial" w:cs="Arial"/>
          <w:color w:val="000000" w:themeColor="text1"/>
          <w:sz w:val="20"/>
          <w:szCs w:val="20"/>
        </w:rPr>
        <w:t>Odewumi</w:t>
      </w:r>
      <w:proofErr w:type="spellEnd"/>
      <w:r w:rsidR="00E45ABC" w:rsidRPr="00EE20F4">
        <w:rPr>
          <w:rFonts w:ascii="Arial" w:hAnsi="Arial" w:cs="Arial"/>
          <w:color w:val="000000" w:themeColor="text1"/>
          <w:sz w:val="20"/>
          <w:szCs w:val="20"/>
        </w:rPr>
        <w:t>, 2024)</w:t>
      </w:r>
      <w:r w:rsidRPr="00EE20F4">
        <w:rPr>
          <w:rFonts w:ascii="Arial" w:hAnsi="Arial" w:cs="Arial"/>
          <w:color w:val="000000" w:themeColor="text1"/>
          <w:sz w:val="20"/>
          <w:szCs w:val="20"/>
        </w:rPr>
        <w:t>. In Africa, birds rank as the second most significant biotic constraint after weeds, according to farmer surveys conduct</w:t>
      </w:r>
      <w:r w:rsidR="00A03C4A" w:rsidRPr="00EE20F4">
        <w:rPr>
          <w:rFonts w:ascii="Arial" w:hAnsi="Arial" w:cs="Arial"/>
          <w:color w:val="000000" w:themeColor="text1"/>
          <w:sz w:val="20"/>
          <w:szCs w:val="20"/>
        </w:rPr>
        <w:t>ed in 20 countries</w:t>
      </w:r>
      <w:r w:rsidRPr="00EE20F4">
        <w:rPr>
          <w:rFonts w:ascii="Arial" w:hAnsi="Arial" w:cs="Arial"/>
          <w:color w:val="000000" w:themeColor="text1"/>
          <w:sz w:val="20"/>
          <w:szCs w:val="20"/>
        </w:rPr>
        <w:t>. For centuries, low-tech solutions like scarecrows have been used to deter birds, with varying degrees of success. In some regions of Africa, cereal farmers lose between 15% and 20% of their yields to birds and often employ young children to scare them away</w:t>
      </w:r>
      <w:r w:rsidR="00E45ABC" w:rsidRPr="00EE20F4">
        <w:rPr>
          <w:rFonts w:ascii="Arial" w:hAnsi="Arial" w:cs="Arial"/>
          <w:sz w:val="20"/>
          <w:szCs w:val="20"/>
        </w:rPr>
        <w:t xml:space="preserve"> </w:t>
      </w:r>
      <w:r w:rsidR="00E45ABC" w:rsidRPr="00EE20F4">
        <w:rPr>
          <w:rFonts w:ascii="Arial" w:hAnsi="Arial" w:cs="Arial"/>
          <w:color w:val="000000" w:themeColor="text1"/>
          <w:sz w:val="20"/>
          <w:szCs w:val="20"/>
        </w:rPr>
        <w:t>(Raheem et al., 2021)</w:t>
      </w:r>
      <w:r w:rsidRPr="00EE20F4">
        <w:rPr>
          <w:rFonts w:ascii="Arial" w:hAnsi="Arial" w:cs="Arial"/>
          <w:color w:val="000000" w:themeColor="text1"/>
          <w:sz w:val="20"/>
          <w:szCs w:val="20"/>
        </w:rPr>
        <w:t>.</w:t>
      </w:r>
    </w:p>
    <w:p w14:paraId="26DA4855" w14:textId="77777777" w:rsidR="007C2851" w:rsidRPr="00EE20F4" w:rsidRDefault="007C2851" w:rsidP="0028374A">
      <w:pPr>
        <w:pStyle w:val="NoSpacing"/>
        <w:jc w:val="both"/>
        <w:rPr>
          <w:rFonts w:ascii="Arial" w:hAnsi="Arial" w:cs="Arial"/>
          <w:color w:val="000000" w:themeColor="text1"/>
          <w:sz w:val="20"/>
          <w:szCs w:val="20"/>
        </w:rPr>
      </w:pPr>
      <w:r w:rsidRPr="00EE20F4">
        <w:rPr>
          <w:rFonts w:ascii="Arial" w:hAnsi="Arial" w:cs="Arial"/>
          <w:color w:val="000000" w:themeColor="text1"/>
          <w:sz w:val="20"/>
          <w:szCs w:val="20"/>
        </w:rPr>
        <w:t xml:space="preserve">With technological advancements, many global industries have undergone rapid transformation (D. Kakkad et al., 2020). </w:t>
      </w:r>
      <w:r w:rsidR="004713C2" w:rsidRPr="00EE20F4">
        <w:rPr>
          <w:rFonts w:ascii="Arial" w:hAnsi="Arial" w:cs="Arial"/>
          <w:color w:val="000000" w:themeColor="text1"/>
          <w:sz w:val="20"/>
          <w:szCs w:val="20"/>
        </w:rPr>
        <w:t>The development and commercialization of agricultural technologies has seen significant growth, despite agriculture still being one of the least digitized sector of the economy</w:t>
      </w:r>
      <w:r w:rsidRPr="00EE20F4">
        <w:rPr>
          <w:rFonts w:ascii="Arial" w:hAnsi="Arial" w:cs="Arial"/>
          <w:color w:val="000000" w:themeColor="text1"/>
          <w:sz w:val="20"/>
          <w:szCs w:val="20"/>
        </w:rPr>
        <w:t>. Artificial Intelligence (AI) has become increasingly influential, enhancing our ability to understand and shape the environment (Stone et al., 2022; Dwivedi et al., 2021; Pramanik et al., 2017).</w:t>
      </w:r>
    </w:p>
    <w:p w14:paraId="1E42C18A" w14:textId="0EBA00A1" w:rsidR="007C2851" w:rsidRPr="00EE20F4" w:rsidRDefault="007C2851" w:rsidP="0028374A">
      <w:pPr>
        <w:pStyle w:val="NoSpacing"/>
        <w:spacing w:after="120"/>
        <w:jc w:val="both"/>
        <w:rPr>
          <w:rFonts w:ascii="Arial" w:hAnsi="Arial" w:cs="Arial"/>
          <w:color w:val="000000" w:themeColor="text1"/>
          <w:sz w:val="20"/>
          <w:szCs w:val="20"/>
        </w:rPr>
      </w:pPr>
      <w:r w:rsidRPr="00EE20F4">
        <w:rPr>
          <w:rFonts w:ascii="Arial" w:hAnsi="Arial" w:cs="Arial"/>
          <w:color w:val="000000" w:themeColor="text1"/>
          <w:sz w:val="20"/>
          <w:szCs w:val="20"/>
        </w:rPr>
        <w:t>An integrated approach is necessary to address these challenges, including reducing food loss and waste (FLW), which accounts for nearly one-third of food produced for human consumption globally. In low-income countries like Ghana, these losses are most prevalent during agricultural production, post-harvest, and processing stages</w:t>
      </w:r>
      <w:r w:rsidR="00E45ABC" w:rsidRPr="00EE20F4">
        <w:rPr>
          <w:rFonts w:ascii="Arial" w:hAnsi="Arial" w:cs="Arial"/>
          <w:color w:val="000000" w:themeColor="text1"/>
          <w:sz w:val="20"/>
          <w:szCs w:val="20"/>
        </w:rPr>
        <w:t xml:space="preserve"> (Moses </w:t>
      </w:r>
      <w:proofErr w:type="spellStart"/>
      <w:r w:rsidR="00E45ABC" w:rsidRPr="00EE20F4">
        <w:rPr>
          <w:rFonts w:ascii="Arial" w:hAnsi="Arial" w:cs="Arial"/>
          <w:color w:val="000000" w:themeColor="text1"/>
          <w:sz w:val="20"/>
          <w:szCs w:val="20"/>
        </w:rPr>
        <w:t>Mosonsieyiri</w:t>
      </w:r>
      <w:proofErr w:type="spellEnd"/>
      <w:r w:rsidR="00E45ABC" w:rsidRPr="00EE20F4">
        <w:rPr>
          <w:rFonts w:ascii="Arial" w:hAnsi="Arial" w:cs="Arial"/>
          <w:color w:val="000000" w:themeColor="text1"/>
          <w:sz w:val="20"/>
          <w:szCs w:val="20"/>
        </w:rPr>
        <w:t xml:space="preserve"> </w:t>
      </w:r>
      <w:proofErr w:type="spellStart"/>
      <w:r w:rsidR="00E45ABC" w:rsidRPr="00EE20F4">
        <w:rPr>
          <w:rFonts w:ascii="Arial" w:hAnsi="Arial" w:cs="Arial"/>
          <w:color w:val="000000" w:themeColor="text1"/>
          <w:sz w:val="20"/>
          <w:szCs w:val="20"/>
        </w:rPr>
        <w:t>Kansanga</w:t>
      </w:r>
      <w:proofErr w:type="spellEnd"/>
      <w:r w:rsidR="00E45ABC" w:rsidRPr="00EE20F4">
        <w:rPr>
          <w:rFonts w:ascii="Arial" w:hAnsi="Arial" w:cs="Arial"/>
          <w:color w:val="000000" w:themeColor="text1"/>
          <w:sz w:val="20"/>
          <w:szCs w:val="20"/>
        </w:rPr>
        <w:t xml:space="preserve"> et al., 2023)</w:t>
      </w:r>
      <w:r w:rsidRPr="00EE20F4">
        <w:rPr>
          <w:rFonts w:ascii="Arial" w:hAnsi="Arial" w:cs="Arial"/>
          <w:color w:val="000000" w:themeColor="text1"/>
          <w:sz w:val="20"/>
          <w:szCs w:val="20"/>
        </w:rPr>
        <w:t>. Each year, Ghana loses an estimated 20% to 30% of its cereal crops</w:t>
      </w:r>
      <w:r w:rsidR="00476878" w:rsidRPr="00EE20F4">
        <w:rPr>
          <w:rFonts w:ascii="Arial" w:hAnsi="Arial" w:cs="Arial"/>
          <w:sz w:val="20"/>
          <w:szCs w:val="20"/>
        </w:rPr>
        <w:t xml:space="preserve"> </w:t>
      </w:r>
      <w:r w:rsidR="00476878" w:rsidRPr="00EE20F4">
        <w:rPr>
          <w:rFonts w:ascii="Arial" w:hAnsi="Arial" w:cs="Arial"/>
          <w:color w:val="000000" w:themeColor="text1"/>
          <w:sz w:val="20"/>
          <w:szCs w:val="20"/>
        </w:rPr>
        <w:t>(Rutten &amp; Verma, n.d.)</w:t>
      </w:r>
      <w:r w:rsidRPr="00EE20F4">
        <w:rPr>
          <w:rFonts w:ascii="Arial" w:hAnsi="Arial" w:cs="Arial"/>
          <w:color w:val="000000" w:themeColor="text1"/>
          <w:sz w:val="20"/>
          <w:szCs w:val="20"/>
        </w:rPr>
        <w:t>. The use AI to mitigate bird-induced cereal crop damage, paving the way for a more efficient, productive, and sustainable agricultural sector while improving the livelihoods of Ghanaian farmers should be a considerable concern.</w:t>
      </w:r>
    </w:p>
    <w:p w14:paraId="7531F119" w14:textId="14384CF8" w:rsidR="00C14B1A" w:rsidRPr="00EE20F4" w:rsidRDefault="00EE20F4" w:rsidP="0028374A">
      <w:pPr>
        <w:pStyle w:val="ListParagraph"/>
        <w:keepNext/>
        <w:keepLines/>
        <w:numPr>
          <w:ilvl w:val="0"/>
          <w:numId w:val="4"/>
        </w:numPr>
        <w:spacing w:after="103" w:line="240" w:lineRule="auto"/>
        <w:outlineLvl w:val="0"/>
        <w:rPr>
          <w:rFonts w:ascii="Arial" w:eastAsia="Cambria" w:hAnsi="Arial" w:cs="Arial"/>
          <w:b/>
          <w:color w:val="000000"/>
        </w:rPr>
      </w:pPr>
      <w:r w:rsidRPr="00EE20F4">
        <w:rPr>
          <w:rFonts w:ascii="Arial" w:hAnsi="Arial" w:cs="Arial"/>
          <w:b/>
          <w:color w:val="000000" w:themeColor="text1"/>
        </w:rPr>
        <w:t>CEREAL CROP PRODUCTION IN AFRICA</w:t>
      </w:r>
    </w:p>
    <w:p w14:paraId="17FB4B3E" w14:textId="20DAF8A4" w:rsidR="00C14B1A" w:rsidRPr="00EE20F4" w:rsidRDefault="00C14B1A" w:rsidP="0028374A">
      <w:pPr>
        <w:pStyle w:val="NoSpacing"/>
        <w:jc w:val="both"/>
        <w:rPr>
          <w:rFonts w:ascii="Arial" w:hAnsi="Arial" w:cs="Arial"/>
          <w:color w:val="000000" w:themeColor="text1"/>
          <w:sz w:val="20"/>
          <w:szCs w:val="20"/>
        </w:rPr>
      </w:pPr>
      <w:r w:rsidRPr="00EE20F4">
        <w:rPr>
          <w:rFonts w:ascii="Arial" w:hAnsi="Arial" w:cs="Arial"/>
          <w:color w:val="000000" w:themeColor="text1"/>
          <w:sz w:val="20"/>
          <w:szCs w:val="20"/>
        </w:rPr>
        <w:t>Africa contributes 27% of the world's total cereal production, with its regions specializing in various types of cereals (</w:t>
      </w:r>
      <w:r w:rsidRPr="00EE20F4">
        <w:rPr>
          <w:rFonts w:ascii="Arial" w:hAnsi="Arial" w:cs="Arial"/>
          <w:color w:val="000000" w:themeColor="text1"/>
          <w:sz w:val="20"/>
          <w:szCs w:val="20"/>
          <w:shd w:val="clear" w:color="auto" w:fill="FFFFFF"/>
        </w:rPr>
        <w:t>Benjamin et al., 2024)</w:t>
      </w:r>
      <w:r w:rsidRPr="00EE20F4">
        <w:rPr>
          <w:rFonts w:ascii="Arial" w:hAnsi="Arial" w:cs="Arial"/>
          <w:color w:val="000000" w:themeColor="text1"/>
          <w:sz w:val="20"/>
          <w:szCs w:val="20"/>
        </w:rPr>
        <w:t xml:space="preserve">. Northern Africa focuses on wheat cultivation, while eastern and southern regions are major producers of maize and millet. foods and sources of essential nutrients, including carbohydrates, dietary fiber, vitamins, </w:t>
      </w:r>
      <w:r w:rsidR="008D0525" w:rsidRPr="00EE20F4">
        <w:rPr>
          <w:rFonts w:ascii="Arial" w:hAnsi="Arial" w:cs="Arial"/>
          <w:color w:val="000000" w:themeColor="text1"/>
          <w:sz w:val="20"/>
          <w:szCs w:val="20"/>
        </w:rPr>
        <w:t xml:space="preserve">Ethiopia, Nigeria, and Egypt are the continent's top cereal producers. Cereals play a vital role in African diets as staple </w:t>
      </w:r>
      <w:r w:rsidRPr="00EE20F4">
        <w:rPr>
          <w:rFonts w:ascii="Arial" w:hAnsi="Arial" w:cs="Arial"/>
          <w:color w:val="000000" w:themeColor="text1"/>
          <w:sz w:val="20"/>
          <w:szCs w:val="20"/>
        </w:rPr>
        <w:t>and minerals</w:t>
      </w:r>
      <w:r w:rsidR="004B6A4C" w:rsidRPr="00EE20F4">
        <w:rPr>
          <w:rFonts w:ascii="Arial" w:hAnsi="Arial" w:cs="Arial"/>
          <w:color w:val="000000" w:themeColor="text1"/>
          <w:sz w:val="20"/>
          <w:szCs w:val="20"/>
        </w:rPr>
        <w:t xml:space="preserve"> (</w:t>
      </w:r>
      <w:proofErr w:type="spellStart"/>
      <w:r w:rsidR="004B6A4C" w:rsidRPr="00EE20F4">
        <w:rPr>
          <w:rFonts w:ascii="Arial" w:hAnsi="Arial" w:cs="Arial"/>
          <w:color w:val="000000" w:themeColor="text1"/>
          <w:sz w:val="20"/>
          <w:szCs w:val="20"/>
        </w:rPr>
        <w:t>Thielecke</w:t>
      </w:r>
      <w:proofErr w:type="spellEnd"/>
      <w:r w:rsidR="004B6A4C" w:rsidRPr="00EE20F4">
        <w:rPr>
          <w:rFonts w:ascii="Arial" w:hAnsi="Arial" w:cs="Arial"/>
          <w:color w:val="000000" w:themeColor="text1"/>
          <w:sz w:val="20"/>
          <w:szCs w:val="20"/>
        </w:rPr>
        <w:t xml:space="preserve"> et al., 2020)</w:t>
      </w:r>
      <w:r w:rsidRPr="00EE20F4">
        <w:rPr>
          <w:rFonts w:ascii="Arial" w:hAnsi="Arial" w:cs="Arial"/>
          <w:color w:val="000000" w:themeColor="text1"/>
          <w:sz w:val="20"/>
          <w:szCs w:val="20"/>
        </w:rPr>
        <w:t>. Maize is rich in thiamine, niacin, and folate; sorghum provides iron and potassium; millet offers calcium, magnesium, and zinc; and rice is a source of B vitamins and iron</w:t>
      </w:r>
      <w:r w:rsidR="008D0525" w:rsidRPr="00EE20F4">
        <w:rPr>
          <w:rFonts w:ascii="Arial" w:hAnsi="Arial" w:cs="Arial"/>
          <w:color w:val="000000" w:themeColor="text1"/>
          <w:sz w:val="20"/>
          <w:szCs w:val="20"/>
        </w:rPr>
        <w:t xml:space="preserve"> </w:t>
      </w:r>
      <w:r w:rsidR="004B6A4C" w:rsidRPr="00EE20F4">
        <w:rPr>
          <w:rFonts w:ascii="Arial" w:hAnsi="Arial" w:cs="Arial"/>
          <w:color w:val="000000" w:themeColor="text1"/>
          <w:sz w:val="20"/>
          <w:szCs w:val="20"/>
        </w:rPr>
        <w:t>(Verma et al., 2023).</w:t>
      </w:r>
    </w:p>
    <w:p w14:paraId="1E823702" w14:textId="77777777" w:rsidR="00C14B1A" w:rsidRPr="00EE20F4" w:rsidRDefault="00C14B1A" w:rsidP="0028374A">
      <w:pPr>
        <w:pStyle w:val="NoSpacing"/>
        <w:jc w:val="both"/>
        <w:rPr>
          <w:rFonts w:ascii="Arial" w:hAnsi="Arial" w:cs="Arial"/>
          <w:color w:val="000000" w:themeColor="text1"/>
          <w:sz w:val="20"/>
          <w:szCs w:val="20"/>
        </w:rPr>
      </w:pPr>
      <w:r w:rsidRPr="00EE20F4">
        <w:rPr>
          <w:rFonts w:ascii="Arial" w:hAnsi="Arial" w:cs="Arial"/>
          <w:color w:val="000000" w:themeColor="text1"/>
          <w:sz w:val="20"/>
          <w:szCs w:val="20"/>
        </w:rPr>
        <w:t>Each cereal type has unique uses across the continent. Maize, the most widely grown cereal, is consumed in various forms, such as flour, porridge, and roasted or boiled cobs, and is also used as animal feed and for brewing beverages</w:t>
      </w:r>
      <w:r w:rsidR="00104A0F" w:rsidRPr="00EE20F4">
        <w:rPr>
          <w:rFonts w:ascii="Arial" w:hAnsi="Arial" w:cs="Arial"/>
          <w:color w:val="000000" w:themeColor="text1"/>
          <w:sz w:val="20"/>
          <w:szCs w:val="20"/>
        </w:rPr>
        <w:t xml:space="preserve"> </w:t>
      </w:r>
      <w:r w:rsidR="00104A0F" w:rsidRPr="00EE20F4">
        <w:rPr>
          <w:rFonts w:ascii="Arial" w:hAnsi="Arial" w:cs="Arial"/>
          <w:color w:val="000000" w:themeColor="text1"/>
          <w:sz w:val="20"/>
          <w:szCs w:val="20"/>
          <w:shd w:val="clear" w:color="auto" w:fill="FFFFFF"/>
        </w:rPr>
        <w:t>(Serna-Saldivar, 2023)</w:t>
      </w:r>
      <w:r w:rsidR="00104A0F" w:rsidRPr="00EE20F4">
        <w:rPr>
          <w:rFonts w:ascii="Arial" w:hAnsi="Arial" w:cs="Arial"/>
          <w:color w:val="000000" w:themeColor="text1"/>
          <w:sz w:val="20"/>
          <w:szCs w:val="20"/>
        </w:rPr>
        <w:t xml:space="preserve">. Sorghum </w:t>
      </w:r>
      <w:r w:rsidRPr="00EE20F4">
        <w:rPr>
          <w:rFonts w:ascii="Arial" w:hAnsi="Arial" w:cs="Arial"/>
          <w:color w:val="000000" w:themeColor="text1"/>
          <w:sz w:val="20"/>
          <w:szCs w:val="20"/>
        </w:rPr>
        <w:t>thriving in arid regions, is used for food, livestock feed, and traditional alcoholic drinks like "</w:t>
      </w:r>
      <w:proofErr w:type="spellStart"/>
      <w:r w:rsidRPr="00EE20F4">
        <w:rPr>
          <w:rFonts w:ascii="Arial" w:hAnsi="Arial" w:cs="Arial"/>
          <w:color w:val="000000" w:themeColor="text1"/>
          <w:sz w:val="20"/>
          <w:szCs w:val="20"/>
        </w:rPr>
        <w:t>chang’aa</w:t>
      </w:r>
      <w:proofErr w:type="spellEnd"/>
      <w:r w:rsidRPr="00EE20F4">
        <w:rPr>
          <w:rFonts w:ascii="Arial" w:hAnsi="Arial" w:cs="Arial"/>
          <w:color w:val="000000" w:themeColor="text1"/>
          <w:sz w:val="20"/>
          <w:szCs w:val="20"/>
        </w:rPr>
        <w:t>" in East Africa and "</w:t>
      </w:r>
      <w:proofErr w:type="spellStart"/>
      <w:r w:rsidRPr="00EE20F4">
        <w:rPr>
          <w:rFonts w:ascii="Arial" w:hAnsi="Arial" w:cs="Arial"/>
          <w:color w:val="000000" w:themeColor="text1"/>
          <w:sz w:val="20"/>
          <w:szCs w:val="20"/>
        </w:rPr>
        <w:t>dolo</w:t>
      </w:r>
      <w:proofErr w:type="spellEnd"/>
      <w:r w:rsidRPr="00EE20F4">
        <w:rPr>
          <w:rFonts w:ascii="Arial" w:hAnsi="Arial" w:cs="Arial"/>
          <w:color w:val="000000" w:themeColor="text1"/>
          <w:sz w:val="20"/>
          <w:szCs w:val="20"/>
        </w:rPr>
        <w:t>" in West Africa. Millet, prominent in the Sahel, is consumed as porridge or side dishes and used to make "</w:t>
      </w:r>
      <w:proofErr w:type="spellStart"/>
      <w:r w:rsidRPr="00EE20F4">
        <w:rPr>
          <w:rFonts w:ascii="Arial" w:hAnsi="Arial" w:cs="Arial"/>
          <w:color w:val="000000" w:themeColor="text1"/>
          <w:sz w:val="20"/>
          <w:szCs w:val="20"/>
        </w:rPr>
        <w:t>tchapalo</w:t>
      </w:r>
      <w:proofErr w:type="spellEnd"/>
      <w:r w:rsidRPr="00EE20F4">
        <w:rPr>
          <w:rFonts w:ascii="Arial" w:hAnsi="Arial" w:cs="Arial"/>
          <w:color w:val="000000" w:themeColor="text1"/>
          <w:sz w:val="20"/>
          <w:szCs w:val="20"/>
        </w:rPr>
        <w:t>," a traditional West African drink. Rice, grown mainly in West Africa, is a staple food used in dishes such as jollof rice, biryani, and paella. Wheat (</w:t>
      </w:r>
      <w:r w:rsidRPr="00EE20F4">
        <w:rPr>
          <w:rFonts w:ascii="Arial" w:hAnsi="Arial" w:cs="Arial"/>
          <w:i/>
          <w:color w:val="000000" w:themeColor="text1"/>
          <w:sz w:val="20"/>
          <w:szCs w:val="20"/>
        </w:rPr>
        <w:t>Triticum spp</w:t>
      </w:r>
      <w:r w:rsidRPr="00EE20F4">
        <w:rPr>
          <w:rFonts w:ascii="Arial" w:hAnsi="Arial" w:cs="Arial"/>
          <w:color w:val="000000" w:themeColor="text1"/>
          <w:sz w:val="20"/>
          <w:szCs w:val="20"/>
        </w:rPr>
        <w:t>.) is less widely consumed but is essential for producing bread, cakes, pasta, and other baked goods, with wheat straw serving as animal feed. Barley (</w:t>
      </w:r>
      <w:proofErr w:type="spellStart"/>
      <w:r w:rsidRPr="00EE20F4">
        <w:rPr>
          <w:rFonts w:ascii="Arial" w:hAnsi="Arial" w:cs="Arial"/>
          <w:i/>
          <w:color w:val="000000" w:themeColor="text1"/>
          <w:sz w:val="20"/>
          <w:szCs w:val="20"/>
        </w:rPr>
        <w:t>Hordeum</w:t>
      </w:r>
      <w:proofErr w:type="spellEnd"/>
      <w:r w:rsidRPr="00EE20F4">
        <w:rPr>
          <w:rFonts w:ascii="Arial" w:hAnsi="Arial" w:cs="Arial"/>
          <w:i/>
          <w:color w:val="000000" w:themeColor="text1"/>
          <w:sz w:val="20"/>
          <w:szCs w:val="20"/>
        </w:rPr>
        <w:t xml:space="preserve"> vulgare</w:t>
      </w:r>
      <w:r w:rsidRPr="00EE20F4">
        <w:rPr>
          <w:rFonts w:ascii="Arial" w:hAnsi="Arial" w:cs="Arial"/>
          <w:color w:val="000000" w:themeColor="text1"/>
          <w:sz w:val="20"/>
          <w:szCs w:val="20"/>
        </w:rPr>
        <w:t xml:space="preserve">) and </w:t>
      </w:r>
      <w:proofErr w:type="spellStart"/>
      <w:r w:rsidRPr="00EE20F4">
        <w:rPr>
          <w:rFonts w:ascii="Arial" w:hAnsi="Arial" w:cs="Arial"/>
          <w:color w:val="000000" w:themeColor="text1"/>
          <w:sz w:val="20"/>
          <w:szCs w:val="20"/>
        </w:rPr>
        <w:t>fonio</w:t>
      </w:r>
      <w:proofErr w:type="spellEnd"/>
      <w:r w:rsidRPr="00EE20F4">
        <w:rPr>
          <w:rFonts w:ascii="Arial" w:hAnsi="Arial" w:cs="Arial"/>
          <w:color w:val="000000" w:themeColor="text1"/>
          <w:sz w:val="20"/>
          <w:szCs w:val="20"/>
        </w:rPr>
        <w:t xml:space="preserve"> (</w:t>
      </w:r>
      <w:proofErr w:type="spellStart"/>
      <w:r w:rsidRPr="00EE20F4">
        <w:rPr>
          <w:rFonts w:ascii="Arial" w:hAnsi="Arial" w:cs="Arial"/>
          <w:i/>
          <w:color w:val="000000" w:themeColor="text1"/>
          <w:sz w:val="20"/>
          <w:szCs w:val="20"/>
        </w:rPr>
        <w:t>Digitaria</w:t>
      </w:r>
      <w:proofErr w:type="spellEnd"/>
      <w:r w:rsidRPr="00EE20F4">
        <w:rPr>
          <w:rFonts w:ascii="Arial" w:hAnsi="Arial" w:cs="Arial"/>
          <w:i/>
          <w:color w:val="000000" w:themeColor="text1"/>
          <w:sz w:val="20"/>
          <w:szCs w:val="20"/>
        </w:rPr>
        <w:t xml:space="preserve"> </w:t>
      </w:r>
      <w:proofErr w:type="spellStart"/>
      <w:r w:rsidRPr="00EE20F4">
        <w:rPr>
          <w:rFonts w:ascii="Arial" w:hAnsi="Arial" w:cs="Arial"/>
          <w:i/>
          <w:color w:val="000000" w:themeColor="text1"/>
          <w:sz w:val="20"/>
          <w:szCs w:val="20"/>
        </w:rPr>
        <w:t>exilis</w:t>
      </w:r>
      <w:proofErr w:type="spellEnd"/>
      <w:r w:rsidRPr="00EE20F4">
        <w:rPr>
          <w:rFonts w:ascii="Arial" w:hAnsi="Arial" w:cs="Arial"/>
          <w:color w:val="000000" w:themeColor="text1"/>
          <w:sz w:val="20"/>
          <w:szCs w:val="20"/>
        </w:rPr>
        <w:t>), though less common, are used in brewing and as dietary staples, respectively.</w:t>
      </w:r>
    </w:p>
    <w:p w14:paraId="65F45B06" w14:textId="53834EA0" w:rsidR="007E3987" w:rsidRPr="00EE20F4" w:rsidRDefault="00C14B1A" w:rsidP="0028374A">
      <w:pPr>
        <w:pStyle w:val="NoSpacing"/>
        <w:spacing w:after="120"/>
        <w:jc w:val="both"/>
        <w:rPr>
          <w:rFonts w:ascii="Arial" w:hAnsi="Arial" w:cs="Arial"/>
          <w:color w:val="000000" w:themeColor="text1"/>
          <w:sz w:val="20"/>
          <w:szCs w:val="20"/>
        </w:rPr>
      </w:pPr>
      <w:r w:rsidRPr="00EE20F4">
        <w:rPr>
          <w:rFonts w:ascii="Arial" w:hAnsi="Arial" w:cs="Arial"/>
          <w:color w:val="000000" w:themeColor="text1"/>
          <w:sz w:val="20"/>
          <w:szCs w:val="20"/>
        </w:rPr>
        <w:t>Cereals are deeply embedded in African culinary traditions, with thick porridges like "</w:t>
      </w:r>
      <w:proofErr w:type="spellStart"/>
      <w:r w:rsidRPr="00EE20F4">
        <w:rPr>
          <w:rFonts w:ascii="Arial" w:hAnsi="Arial" w:cs="Arial"/>
          <w:color w:val="000000" w:themeColor="text1"/>
          <w:sz w:val="20"/>
          <w:szCs w:val="20"/>
        </w:rPr>
        <w:t>fura</w:t>
      </w:r>
      <w:proofErr w:type="spellEnd"/>
      <w:r w:rsidRPr="00EE20F4">
        <w:rPr>
          <w:rFonts w:ascii="Arial" w:hAnsi="Arial" w:cs="Arial"/>
          <w:color w:val="000000" w:themeColor="text1"/>
          <w:sz w:val="20"/>
          <w:szCs w:val="20"/>
        </w:rPr>
        <w:t>" being widely consumed across the continent</w:t>
      </w:r>
      <w:r w:rsidR="005F0DEF" w:rsidRPr="00EE20F4">
        <w:rPr>
          <w:rFonts w:ascii="Arial" w:hAnsi="Arial" w:cs="Arial"/>
          <w:color w:val="000000" w:themeColor="text1"/>
          <w:sz w:val="20"/>
          <w:szCs w:val="20"/>
        </w:rPr>
        <w:t xml:space="preserve"> </w:t>
      </w:r>
      <w:r w:rsidR="005F0DEF" w:rsidRPr="00EE20F4">
        <w:rPr>
          <w:rFonts w:ascii="Arial" w:hAnsi="Arial" w:cs="Arial"/>
          <w:color w:val="000000" w:themeColor="text1"/>
          <w:sz w:val="20"/>
          <w:szCs w:val="20"/>
          <w:shd w:val="clear" w:color="auto" w:fill="FFFFFF"/>
        </w:rPr>
        <w:t>(Adebiyi et al., 2016)</w:t>
      </w:r>
      <w:r w:rsidRPr="00EE20F4">
        <w:rPr>
          <w:rFonts w:ascii="Arial" w:hAnsi="Arial" w:cs="Arial"/>
          <w:color w:val="000000" w:themeColor="text1"/>
          <w:sz w:val="20"/>
          <w:szCs w:val="20"/>
        </w:rPr>
        <w:t>. These porridges, made from mashed grains, vary in name and preparation across regions, reflecting the cultural significance of cereals in African diets. Beyond their nutritional importance, cereals are integral to Africa's agricultural economy and cultural heritage, serving diverse purposes ranging from staple foods to ingredients in beverages and traditional dishes</w:t>
      </w:r>
      <w:r w:rsidR="005F0DEF" w:rsidRPr="00EE20F4">
        <w:rPr>
          <w:rFonts w:ascii="Arial" w:hAnsi="Arial" w:cs="Arial"/>
          <w:color w:val="000000" w:themeColor="text1"/>
          <w:sz w:val="20"/>
          <w:szCs w:val="20"/>
        </w:rPr>
        <w:t xml:space="preserve"> </w:t>
      </w:r>
      <w:r w:rsidR="005F0DEF" w:rsidRPr="00EE20F4">
        <w:rPr>
          <w:rFonts w:ascii="Arial" w:hAnsi="Arial" w:cs="Arial"/>
          <w:color w:val="000000" w:themeColor="text1"/>
          <w:sz w:val="20"/>
          <w:szCs w:val="20"/>
          <w:shd w:val="clear" w:color="auto" w:fill="FFFFFF"/>
        </w:rPr>
        <w:t>(Reardon, 2021)</w:t>
      </w:r>
      <w:r w:rsidRPr="00EE20F4">
        <w:rPr>
          <w:rFonts w:ascii="Arial" w:hAnsi="Arial" w:cs="Arial"/>
          <w:color w:val="000000" w:themeColor="text1"/>
          <w:sz w:val="20"/>
          <w:szCs w:val="20"/>
        </w:rPr>
        <w:t>.</w:t>
      </w:r>
    </w:p>
    <w:p w14:paraId="6F6C40E4" w14:textId="02DC5467" w:rsidR="008523B1" w:rsidRPr="00EE20F4" w:rsidRDefault="00EE20F4" w:rsidP="0028374A">
      <w:pPr>
        <w:pStyle w:val="ListParagraph"/>
        <w:keepNext/>
        <w:keepLines/>
        <w:numPr>
          <w:ilvl w:val="0"/>
          <w:numId w:val="4"/>
        </w:numPr>
        <w:spacing w:after="103" w:line="240" w:lineRule="auto"/>
        <w:outlineLvl w:val="0"/>
        <w:rPr>
          <w:rFonts w:ascii="Arial" w:eastAsia="Cambria" w:hAnsi="Arial" w:cs="Arial"/>
          <w:b/>
          <w:color w:val="000000"/>
        </w:rPr>
      </w:pPr>
      <w:r w:rsidRPr="00EE20F4">
        <w:rPr>
          <w:rFonts w:ascii="Arial" w:hAnsi="Arial" w:cs="Arial"/>
          <w:b/>
          <w:color w:val="000000" w:themeColor="text1"/>
        </w:rPr>
        <w:t>ENSURING FOOD SECURITY FOR THE GROWING POPULATION</w:t>
      </w:r>
    </w:p>
    <w:p w14:paraId="16C58591" w14:textId="60294D83" w:rsidR="0082792A" w:rsidRPr="00EE20F4" w:rsidRDefault="005D1755" w:rsidP="0028374A">
      <w:pPr>
        <w:pStyle w:val="NoSpacing"/>
        <w:jc w:val="both"/>
        <w:rPr>
          <w:rFonts w:ascii="Arial" w:hAnsi="Arial" w:cs="Arial"/>
          <w:color w:val="000000" w:themeColor="text1"/>
          <w:sz w:val="20"/>
          <w:szCs w:val="20"/>
        </w:rPr>
      </w:pPr>
      <w:r w:rsidRPr="00EE20F4">
        <w:rPr>
          <w:rFonts w:ascii="Arial" w:hAnsi="Arial" w:cs="Arial"/>
          <w:color w:val="000000" w:themeColor="text1"/>
          <w:sz w:val="20"/>
          <w:szCs w:val="20"/>
        </w:rPr>
        <w:t>Ghana achieved substantial progress in reducing hunger, especially between the 1990s and 2016 (</w:t>
      </w:r>
      <w:r w:rsidR="002B5C34" w:rsidRPr="00EE20F4">
        <w:rPr>
          <w:rFonts w:ascii="Arial" w:hAnsi="Arial" w:cs="Arial"/>
          <w:color w:val="000000" w:themeColor="text1"/>
          <w:sz w:val="20"/>
          <w:szCs w:val="20"/>
        </w:rPr>
        <w:t>Ecker &amp; Asselt, 2017</w:t>
      </w:r>
      <w:r w:rsidRPr="00EE20F4">
        <w:rPr>
          <w:rFonts w:ascii="Arial" w:hAnsi="Arial" w:cs="Arial"/>
          <w:color w:val="000000" w:themeColor="text1"/>
          <w:sz w:val="20"/>
          <w:szCs w:val="20"/>
        </w:rPr>
        <w:t>). Nonetheless, recent developments suggest that food insecurity is increasing</w:t>
      </w:r>
      <w:r w:rsidR="0082792A" w:rsidRPr="00EE20F4">
        <w:rPr>
          <w:rFonts w:ascii="Arial" w:hAnsi="Arial" w:cs="Arial"/>
          <w:color w:val="000000" w:themeColor="text1"/>
          <w:sz w:val="20"/>
          <w:szCs w:val="20"/>
        </w:rPr>
        <w:t xml:space="preserve">. </w:t>
      </w:r>
      <w:r w:rsidRPr="00EE20F4">
        <w:rPr>
          <w:rFonts w:ascii="Arial" w:hAnsi="Arial" w:cs="Arial"/>
          <w:color w:val="000000" w:themeColor="text1"/>
          <w:sz w:val="20"/>
          <w:szCs w:val="20"/>
        </w:rPr>
        <w:t xml:space="preserve">According to a 2020 World Food </w:t>
      </w:r>
      <w:proofErr w:type="spellStart"/>
      <w:r w:rsidRPr="00EE20F4">
        <w:rPr>
          <w:rFonts w:ascii="Arial" w:hAnsi="Arial" w:cs="Arial"/>
          <w:color w:val="000000" w:themeColor="text1"/>
          <w:sz w:val="20"/>
          <w:szCs w:val="20"/>
        </w:rPr>
        <w:t>Programme</w:t>
      </w:r>
      <w:proofErr w:type="spellEnd"/>
      <w:r w:rsidRPr="00EE20F4">
        <w:rPr>
          <w:rFonts w:ascii="Arial" w:hAnsi="Arial" w:cs="Arial"/>
          <w:color w:val="000000" w:themeColor="text1"/>
          <w:sz w:val="20"/>
          <w:szCs w:val="20"/>
        </w:rPr>
        <w:t xml:space="preserve"> Comprehensive Food Security and Vulnerability Analysis (CFSVA), 3.6 million Ghanaians, or 11.7% of the country's population, lacked reliable access to sufficient nutritious food (</w:t>
      </w:r>
      <w:proofErr w:type="spellStart"/>
      <w:r w:rsidR="004158EE" w:rsidRPr="00EE20F4">
        <w:rPr>
          <w:rFonts w:ascii="Arial" w:hAnsi="Arial" w:cs="Arial"/>
          <w:color w:val="000000" w:themeColor="text1"/>
          <w:sz w:val="20"/>
          <w:szCs w:val="20"/>
        </w:rPr>
        <w:t>Danso-Abbeam</w:t>
      </w:r>
      <w:proofErr w:type="spellEnd"/>
      <w:r w:rsidR="004158EE" w:rsidRPr="00EE20F4">
        <w:rPr>
          <w:rFonts w:ascii="Arial" w:hAnsi="Arial" w:cs="Arial"/>
          <w:color w:val="000000" w:themeColor="text1"/>
          <w:sz w:val="20"/>
          <w:szCs w:val="20"/>
        </w:rPr>
        <w:t xml:space="preserve"> et al., 2022; </w:t>
      </w:r>
      <w:proofErr w:type="spellStart"/>
      <w:r w:rsidRPr="00EE20F4">
        <w:rPr>
          <w:rFonts w:ascii="Arial" w:hAnsi="Arial" w:cs="Arial"/>
          <w:color w:val="000000" w:themeColor="text1"/>
          <w:sz w:val="20"/>
          <w:szCs w:val="20"/>
        </w:rPr>
        <w:t>Qua</w:t>
      </w:r>
      <w:r w:rsidR="00C4420D" w:rsidRPr="00EE20F4">
        <w:rPr>
          <w:rFonts w:ascii="Arial" w:hAnsi="Arial" w:cs="Arial"/>
          <w:color w:val="000000" w:themeColor="text1"/>
          <w:sz w:val="20"/>
          <w:szCs w:val="20"/>
        </w:rPr>
        <w:t>rm</w:t>
      </w:r>
      <w:proofErr w:type="spellEnd"/>
      <w:r w:rsidR="00C4420D" w:rsidRPr="00EE20F4">
        <w:rPr>
          <w:rFonts w:ascii="Arial" w:hAnsi="Arial" w:cs="Arial"/>
          <w:color w:val="000000" w:themeColor="text1"/>
          <w:sz w:val="20"/>
          <w:szCs w:val="20"/>
        </w:rPr>
        <w:t xml:space="preserve"> &amp; </w:t>
      </w:r>
      <w:proofErr w:type="spellStart"/>
      <w:r w:rsidR="00C4420D" w:rsidRPr="00EE20F4">
        <w:rPr>
          <w:rFonts w:ascii="Arial" w:hAnsi="Arial" w:cs="Arial"/>
          <w:color w:val="000000" w:themeColor="text1"/>
          <w:sz w:val="20"/>
          <w:szCs w:val="20"/>
        </w:rPr>
        <w:t>Begho</w:t>
      </w:r>
      <w:proofErr w:type="spellEnd"/>
      <w:r w:rsidR="00C4420D" w:rsidRPr="00EE20F4">
        <w:rPr>
          <w:rFonts w:ascii="Arial" w:hAnsi="Arial" w:cs="Arial"/>
          <w:color w:val="000000" w:themeColor="text1"/>
          <w:sz w:val="20"/>
          <w:szCs w:val="20"/>
        </w:rPr>
        <w:t xml:space="preserve">, 2024). This figure </w:t>
      </w:r>
      <w:r w:rsidRPr="00EE20F4">
        <w:rPr>
          <w:rFonts w:ascii="Arial" w:hAnsi="Arial" w:cs="Arial"/>
          <w:color w:val="000000" w:themeColor="text1"/>
          <w:sz w:val="20"/>
          <w:szCs w:val="20"/>
        </w:rPr>
        <w:t>increased by the end of 2022, with 25% of the population being considered food insecure (</w:t>
      </w:r>
      <w:proofErr w:type="spellStart"/>
      <w:r w:rsidRPr="00EE20F4">
        <w:rPr>
          <w:rFonts w:ascii="Arial" w:hAnsi="Arial" w:cs="Arial"/>
          <w:color w:val="000000" w:themeColor="text1"/>
          <w:sz w:val="20"/>
          <w:szCs w:val="20"/>
        </w:rPr>
        <w:t>Wudil</w:t>
      </w:r>
      <w:proofErr w:type="spellEnd"/>
      <w:r w:rsidRPr="00EE20F4">
        <w:rPr>
          <w:rFonts w:ascii="Arial" w:hAnsi="Arial" w:cs="Arial"/>
          <w:color w:val="000000" w:themeColor="text1"/>
          <w:sz w:val="20"/>
          <w:szCs w:val="20"/>
        </w:rPr>
        <w:t xml:space="preserve"> et al., 2022)</w:t>
      </w:r>
      <w:r w:rsidR="0082792A" w:rsidRPr="00EE20F4">
        <w:rPr>
          <w:rFonts w:ascii="Arial" w:hAnsi="Arial" w:cs="Arial"/>
          <w:color w:val="000000" w:themeColor="text1"/>
          <w:sz w:val="20"/>
          <w:szCs w:val="20"/>
        </w:rPr>
        <w:t xml:space="preserve">. </w:t>
      </w:r>
      <w:r w:rsidR="00523260" w:rsidRPr="00EE20F4">
        <w:rPr>
          <w:rFonts w:ascii="Arial" w:hAnsi="Arial" w:cs="Arial"/>
          <w:color w:val="000000" w:themeColor="text1"/>
          <w:sz w:val="20"/>
          <w:szCs w:val="20"/>
        </w:rPr>
        <w:t>Many Ghanaian households are currently at the core of this crisis, finding it difficult to get food that satisfies their dietary requirements and tastes, which worsens the country'</w:t>
      </w:r>
      <w:r w:rsidR="003F4C4C" w:rsidRPr="00EE20F4">
        <w:rPr>
          <w:rFonts w:ascii="Arial" w:hAnsi="Arial" w:cs="Arial"/>
          <w:color w:val="000000" w:themeColor="text1"/>
          <w:sz w:val="20"/>
          <w:szCs w:val="20"/>
        </w:rPr>
        <w:t xml:space="preserve">s problems </w:t>
      </w:r>
      <w:r w:rsidR="005E36C4" w:rsidRPr="00EE20F4">
        <w:rPr>
          <w:rFonts w:ascii="Arial" w:hAnsi="Arial" w:cs="Arial"/>
          <w:color w:val="000000" w:themeColor="text1"/>
          <w:sz w:val="20"/>
          <w:szCs w:val="20"/>
        </w:rPr>
        <w:t>with food insecurity (Figure 1) (Logan, 2020)</w:t>
      </w:r>
      <w:r w:rsidR="00523260" w:rsidRPr="00EE20F4">
        <w:rPr>
          <w:rFonts w:ascii="Arial" w:hAnsi="Arial" w:cs="Arial"/>
          <w:color w:val="000000" w:themeColor="text1"/>
          <w:sz w:val="20"/>
          <w:szCs w:val="20"/>
        </w:rPr>
        <w:t>.</w:t>
      </w:r>
    </w:p>
    <w:p w14:paraId="32A1D0D6" w14:textId="131C3BD8" w:rsidR="00523260" w:rsidRPr="00EE20F4" w:rsidRDefault="00523260" w:rsidP="0028374A">
      <w:pPr>
        <w:pStyle w:val="NoSpacing"/>
        <w:jc w:val="both"/>
        <w:rPr>
          <w:rFonts w:ascii="Arial" w:hAnsi="Arial" w:cs="Arial"/>
          <w:color w:val="000000" w:themeColor="text1"/>
          <w:sz w:val="20"/>
          <w:szCs w:val="20"/>
        </w:rPr>
      </w:pPr>
      <w:r w:rsidRPr="00EE20F4">
        <w:rPr>
          <w:rFonts w:ascii="Arial" w:hAnsi="Arial" w:cs="Arial"/>
          <w:color w:val="000000" w:themeColor="text1"/>
          <w:sz w:val="20"/>
          <w:szCs w:val="20"/>
        </w:rPr>
        <w:t>According to a 2023 World Bank assessment, this time has also been characterized by economic challenges, such as currency depreciation and soaring inflation rates that have not been seen since the early 2000s (</w:t>
      </w:r>
      <w:proofErr w:type="spellStart"/>
      <w:r w:rsidRPr="00EE20F4">
        <w:rPr>
          <w:rFonts w:ascii="Arial" w:hAnsi="Arial" w:cs="Arial"/>
          <w:color w:val="000000" w:themeColor="text1"/>
          <w:sz w:val="20"/>
          <w:szCs w:val="20"/>
        </w:rPr>
        <w:t>Katica</w:t>
      </w:r>
      <w:proofErr w:type="spellEnd"/>
      <w:r w:rsidRPr="00EE20F4">
        <w:rPr>
          <w:rFonts w:ascii="Arial" w:hAnsi="Arial" w:cs="Arial"/>
          <w:color w:val="000000" w:themeColor="text1"/>
          <w:sz w:val="20"/>
          <w:szCs w:val="20"/>
        </w:rPr>
        <w:t xml:space="preserve"> </w:t>
      </w:r>
      <w:proofErr w:type="spellStart"/>
      <w:r w:rsidRPr="00EE20F4">
        <w:rPr>
          <w:rFonts w:ascii="Arial" w:hAnsi="Arial" w:cs="Arial"/>
          <w:color w:val="000000" w:themeColor="text1"/>
          <w:sz w:val="20"/>
          <w:szCs w:val="20"/>
        </w:rPr>
        <w:t>Radosavljević</w:t>
      </w:r>
      <w:proofErr w:type="spellEnd"/>
      <w:r w:rsidRPr="00EE20F4">
        <w:rPr>
          <w:rFonts w:ascii="Arial" w:hAnsi="Arial" w:cs="Arial"/>
          <w:color w:val="000000" w:themeColor="text1"/>
          <w:sz w:val="20"/>
          <w:szCs w:val="20"/>
        </w:rPr>
        <w:t xml:space="preserve"> et al., 2023). The nominal costs of staple crops including rice, millet, sorghum, wheat, and maize have increased drastically. For example, between September 2021 and May 2022, Accra's maize prices shot up by 65%, while within the same time period, the import price of wheat increased by 88% (</w:t>
      </w:r>
      <w:proofErr w:type="spellStart"/>
      <w:r w:rsidRPr="00EE20F4">
        <w:rPr>
          <w:rFonts w:ascii="Arial" w:hAnsi="Arial" w:cs="Arial"/>
          <w:color w:val="000000" w:themeColor="text1"/>
          <w:sz w:val="20"/>
          <w:szCs w:val="20"/>
        </w:rPr>
        <w:t>Quarm</w:t>
      </w:r>
      <w:proofErr w:type="spellEnd"/>
      <w:r w:rsidRPr="00EE20F4">
        <w:rPr>
          <w:rFonts w:ascii="Arial" w:hAnsi="Arial" w:cs="Arial"/>
          <w:color w:val="000000" w:themeColor="text1"/>
          <w:sz w:val="20"/>
          <w:szCs w:val="20"/>
        </w:rPr>
        <w:t xml:space="preserve"> &amp; </w:t>
      </w:r>
      <w:proofErr w:type="spellStart"/>
      <w:r w:rsidRPr="00EE20F4">
        <w:rPr>
          <w:rFonts w:ascii="Arial" w:hAnsi="Arial" w:cs="Arial"/>
          <w:color w:val="000000" w:themeColor="text1"/>
          <w:sz w:val="20"/>
          <w:szCs w:val="20"/>
        </w:rPr>
        <w:t>Begho</w:t>
      </w:r>
      <w:proofErr w:type="spellEnd"/>
      <w:r w:rsidRPr="00EE20F4">
        <w:rPr>
          <w:rFonts w:ascii="Arial" w:hAnsi="Arial" w:cs="Arial"/>
          <w:color w:val="000000" w:themeColor="text1"/>
          <w:sz w:val="20"/>
          <w:szCs w:val="20"/>
        </w:rPr>
        <w:t xml:space="preserve">, 2024). Food insecurity affects socioeconomic and </w:t>
      </w:r>
      <w:r w:rsidRPr="00EE20F4">
        <w:rPr>
          <w:rFonts w:ascii="Arial" w:hAnsi="Arial" w:cs="Arial"/>
          <w:color w:val="000000" w:themeColor="text1"/>
          <w:sz w:val="20"/>
          <w:szCs w:val="20"/>
        </w:rPr>
        <w:lastRenderedPageBreak/>
        <w:t xml:space="preserve">demographic groups differently, and these economic difficulties have increased vulnerabilities for various population segments </w:t>
      </w:r>
      <w:r w:rsidR="009B68B8" w:rsidRPr="00EE20F4">
        <w:rPr>
          <w:rFonts w:ascii="Arial" w:hAnsi="Arial" w:cs="Arial"/>
          <w:color w:val="000000" w:themeColor="text1"/>
          <w:sz w:val="20"/>
          <w:szCs w:val="20"/>
        </w:rPr>
        <w:t>(</w:t>
      </w:r>
      <w:proofErr w:type="spellStart"/>
      <w:r w:rsidR="009B68B8" w:rsidRPr="00EE20F4">
        <w:rPr>
          <w:rFonts w:ascii="Arial" w:hAnsi="Arial" w:cs="Arial"/>
          <w:color w:val="000000" w:themeColor="text1"/>
          <w:sz w:val="20"/>
          <w:szCs w:val="20"/>
        </w:rPr>
        <w:t>Grimaccia</w:t>
      </w:r>
      <w:proofErr w:type="spellEnd"/>
      <w:r w:rsidR="009B68B8" w:rsidRPr="00EE20F4">
        <w:rPr>
          <w:rFonts w:ascii="Arial" w:hAnsi="Arial" w:cs="Arial"/>
          <w:color w:val="000000" w:themeColor="text1"/>
          <w:sz w:val="20"/>
          <w:szCs w:val="20"/>
        </w:rPr>
        <w:t xml:space="preserve"> &amp; </w:t>
      </w:r>
      <w:proofErr w:type="spellStart"/>
      <w:r w:rsidR="009B68B8" w:rsidRPr="00EE20F4">
        <w:rPr>
          <w:rFonts w:ascii="Arial" w:hAnsi="Arial" w:cs="Arial"/>
          <w:color w:val="000000" w:themeColor="text1"/>
          <w:sz w:val="20"/>
          <w:szCs w:val="20"/>
        </w:rPr>
        <w:t>Naccarato</w:t>
      </w:r>
      <w:proofErr w:type="spellEnd"/>
      <w:r w:rsidR="009B68B8" w:rsidRPr="00EE20F4">
        <w:rPr>
          <w:rFonts w:ascii="Arial" w:hAnsi="Arial" w:cs="Arial"/>
          <w:color w:val="000000" w:themeColor="text1"/>
          <w:sz w:val="20"/>
          <w:szCs w:val="20"/>
        </w:rPr>
        <w:t>, 2018)</w:t>
      </w:r>
      <w:r w:rsidRPr="00EE20F4">
        <w:rPr>
          <w:rFonts w:ascii="Arial" w:hAnsi="Arial" w:cs="Arial"/>
          <w:color w:val="000000" w:themeColor="text1"/>
          <w:sz w:val="20"/>
          <w:szCs w:val="20"/>
        </w:rPr>
        <w:t>.</w:t>
      </w:r>
    </w:p>
    <w:p w14:paraId="5724CDF2" w14:textId="17007734" w:rsidR="002555C7" w:rsidRDefault="00E94F96" w:rsidP="0028374A">
      <w:pPr>
        <w:pStyle w:val="NoSpacing"/>
        <w:jc w:val="both"/>
        <w:rPr>
          <w:rFonts w:ascii="Arial" w:hAnsi="Arial" w:cs="Arial"/>
          <w:color w:val="000000" w:themeColor="text1"/>
          <w:sz w:val="20"/>
          <w:szCs w:val="20"/>
        </w:rPr>
      </w:pPr>
      <w:r w:rsidRPr="00EE20F4">
        <w:rPr>
          <w:rFonts w:ascii="Arial" w:hAnsi="Arial" w:cs="Arial"/>
          <w:color w:val="000000" w:themeColor="text1"/>
          <w:sz w:val="20"/>
          <w:szCs w:val="20"/>
        </w:rPr>
        <w:t>Using effective agricultural techniques is essential to maximizing production on a limited amount of land as the world's population increases and food demand rises</w:t>
      </w:r>
      <w:r w:rsidR="004C21DC" w:rsidRPr="00EE20F4">
        <w:rPr>
          <w:rFonts w:ascii="Arial" w:hAnsi="Arial" w:cs="Arial"/>
          <w:sz w:val="20"/>
          <w:szCs w:val="20"/>
        </w:rPr>
        <w:t xml:space="preserve"> </w:t>
      </w:r>
      <w:r w:rsidR="004C21DC" w:rsidRPr="00EE20F4">
        <w:rPr>
          <w:rFonts w:ascii="Arial" w:hAnsi="Arial" w:cs="Arial"/>
          <w:color w:val="000000" w:themeColor="text1"/>
          <w:sz w:val="20"/>
          <w:szCs w:val="20"/>
        </w:rPr>
        <w:t>(Kumari et al., 2025)</w:t>
      </w:r>
      <w:r w:rsidRPr="00EE20F4">
        <w:rPr>
          <w:rFonts w:ascii="Arial" w:hAnsi="Arial" w:cs="Arial"/>
          <w:color w:val="000000" w:themeColor="text1"/>
          <w:sz w:val="20"/>
          <w:szCs w:val="20"/>
        </w:rPr>
        <w:t>. With AI-based technology improving contemporary farming methods, artificial intelligence (AI) is rapidly changing the agricultural industry</w:t>
      </w:r>
      <w:r w:rsidR="00300BC9" w:rsidRPr="00EE20F4">
        <w:rPr>
          <w:rFonts w:ascii="Arial" w:hAnsi="Arial" w:cs="Arial"/>
          <w:sz w:val="20"/>
          <w:szCs w:val="20"/>
        </w:rPr>
        <w:t xml:space="preserve"> </w:t>
      </w:r>
      <w:r w:rsidR="00300BC9" w:rsidRPr="00EE20F4">
        <w:rPr>
          <w:rFonts w:ascii="Arial" w:hAnsi="Arial" w:cs="Arial"/>
          <w:color w:val="000000" w:themeColor="text1"/>
          <w:sz w:val="20"/>
          <w:szCs w:val="20"/>
        </w:rPr>
        <w:t xml:space="preserve">(Member Joy </w:t>
      </w:r>
      <w:proofErr w:type="spellStart"/>
      <w:r w:rsidR="00300BC9" w:rsidRPr="00EE20F4">
        <w:rPr>
          <w:rFonts w:ascii="Arial" w:hAnsi="Arial" w:cs="Arial"/>
          <w:color w:val="000000" w:themeColor="text1"/>
          <w:sz w:val="20"/>
          <w:szCs w:val="20"/>
        </w:rPr>
        <w:t>Usigbe</w:t>
      </w:r>
      <w:proofErr w:type="spellEnd"/>
      <w:r w:rsidR="00300BC9" w:rsidRPr="00EE20F4">
        <w:rPr>
          <w:rFonts w:ascii="Arial" w:hAnsi="Arial" w:cs="Arial"/>
          <w:color w:val="000000" w:themeColor="text1"/>
          <w:sz w:val="20"/>
          <w:szCs w:val="20"/>
        </w:rPr>
        <w:t xml:space="preserve"> et al., 2023)</w:t>
      </w:r>
      <w:r w:rsidRPr="00EE20F4">
        <w:rPr>
          <w:rFonts w:ascii="Arial" w:hAnsi="Arial" w:cs="Arial"/>
          <w:color w:val="000000" w:themeColor="text1"/>
          <w:sz w:val="20"/>
          <w:szCs w:val="20"/>
        </w:rPr>
        <w:t>. Crop rotation, rainfall, temperature, moisture content, and soil nutrient levels are some of the variables that affect agriculture. These factors can be analyzed by AI-powered systems to track and raise crop productivity</w:t>
      </w:r>
      <w:r w:rsidR="00413CCF" w:rsidRPr="00EE20F4">
        <w:rPr>
          <w:rFonts w:ascii="Arial" w:hAnsi="Arial" w:cs="Arial"/>
          <w:color w:val="000000" w:themeColor="text1"/>
          <w:sz w:val="20"/>
          <w:szCs w:val="20"/>
        </w:rPr>
        <w:t xml:space="preserve"> (Ali et al., 2025; </w:t>
      </w:r>
      <w:proofErr w:type="spellStart"/>
      <w:r w:rsidR="00413CCF" w:rsidRPr="00EE20F4">
        <w:rPr>
          <w:rFonts w:ascii="Arial" w:hAnsi="Arial" w:cs="Arial"/>
          <w:color w:val="000000" w:themeColor="text1"/>
          <w:sz w:val="20"/>
          <w:szCs w:val="20"/>
        </w:rPr>
        <w:t>Ersin</w:t>
      </w:r>
      <w:proofErr w:type="spellEnd"/>
      <w:r w:rsidR="00413CCF" w:rsidRPr="00EE20F4">
        <w:rPr>
          <w:rFonts w:ascii="Arial" w:hAnsi="Arial" w:cs="Arial"/>
          <w:color w:val="000000" w:themeColor="text1"/>
          <w:sz w:val="20"/>
          <w:szCs w:val="20"/>
        </w:rPr>
        <w:t xml:space="preserve"> </w:t>
      </w:r>
      <w:proofErr w:type="spellStart"/>
      <w:r w:rsidR="00413CCF" w:rsidRPr="00EE20F4">
        <w:rPr>
          <w:rFonts w:ascii="Arial" w:hAnsi="Arial" w:cs="Arial"/>
          <w:color w:val="000000" w:themeColor="text1"/>
          <w:sz w:val="20"/>
          <w:szCs w:val="20"/>
        </w:rPr>
        <w:t>Elbasi</w:t>
      </w:r>
      <w:proofErr w:type="spellEnd"/>
      <w:r w:rsidR="00413CCF" w:rsidRPr="00EE20F4">
        <w:rPr>
          <w:rFonts w:ascii="Arial" w:hAnsi="Arial" w:cs="Arial"/>
          <w:color w:val="000000" w:themeColor="text1"/>
          <w:sz w:val="20"/>
          <w:szCs w:val="20"/>
        </w:rPr>
        <w:t xml:space="preserve"> et al., 2024; </w:t>
      </w:r>
      <w:proofErr w:type="spellStart"/>
      <w:r w:rsidR="00413CCF" w:rsidRPr="00EE20F4">
        <w:rPr>
          <w:rFonts w:ascii="Arial" w:hAnsi="Arial" w:cs="Arial"/>
          <w:color w:val="000000" w:themeColor="text1"/>
          <w:sz w:val="20"/>
          <w:szCs w:val="20"/>
        </w:rPr>
        <w:t>Adinarayana</w:t>
      </w:r>
      <w:proofErr w:type="spellEnd"/>
      <w:r w:rsidR="00413CCF" w:rsidRPr="00EE20F4">
        <w:rPr>
          <w:rFonts w:ascii="Arial" w:hAnsi="Arial" w:cs="Arial"/>
          <w:color w:val="000000" w:themeColor="text1"/>
          <w:sz w:val="20"/>
          <w:szCs w:val="20"/>
        </w:rPr>
        <w:t xml:space="preserve"> et al., 2024)</w:t>
      </w:r>
      <w:r w:rsidRPr="00EE20F4">
        <w:rPr>
          <w:rFonts w:ascii="Arial" w:hAnsi="Arial" w:cs="Arial"/>
          <w:color w:val="000000" w:themeColor="text1"/>
          <w:sz w:val="20"/>
          <w:szCs w:val="20"/>
        </w:rPr>
        <w:t>. In order to create more sustainable and effective farming systems, industries are using AI technology to optimize a wide range of agriculture-related operations throughout the food supply chain.</w:t>
      </w:r>
    </w:p>
    <w:p w14:paraId="07E9C7AE" w14:textId="2E9E241F" w:rsidR="002555C7" w:rsidRDefault="002555C7" w:rsidP="0028374A">
      <w:pPr>
        <w:pStyle w:val="NoSpacing"/>
        <w:ind w:firstLine="360"/>
        <w:jc w:val="both"/>
        <w:rPr>
          <w:rFonts w:ascii="Arial" w:hAnsi="Arial" w:cs="Arial"/>
          <w:color w:val="000000" w:themeColor="text1"/>
          <w:sz w:val="20"/>
          <w:szCs w:val="20"/>
        </w:rPr>
      </w:pPr>
    </w:p>
    <w:p w14:paraId="03DC7ECD" w14:textId="50FD3062" w:rsidR="002555C7" w:rsidRPr="002555C7" w:rsidRDefault="002555C7" w:rsidP="0028374A">
      <w:pPr>
        <w:pStyle w:val="NoSpacing"/>
        <w:ind w:firstLine="360"/>
        <w:jc w:val="both"/>
        <w:rPr>
          <w:rFonts w:ascii="Arial" w:hAnsi="Arial" w:cs="Arial"/>
          <w:b/>
          <w:color w:val="000000" w:themeColor="text1"/>
          <w:sz w:val="20"/>
          <w:szCs w:val="20"/>
        </w:rPr>
      </w:pPr>
      <w:r w:rsidRPr="002555C7">
        <w:rPr>
          <w:rFonts w:ascii="Arial" w:hAnsi="Arial" w:cs="Arial"/>
          <w:b/>
          <w:color w:val="000000" w:themeColor="text1"/>
          <w:sz w:val="20"/>
          <w:szCs w:val="20"/>
        </w:rPr>
        <w:t>Figure 1. Dietary Adjustments in Response to Changing Conditions in Ghana</w:t>
      </w:r>
      <w:r w:rsidRPr="002555C7">
        <w:rPr>
          <w:rFonts w:ascii="Arial" w:hAnsi="Arial" w:cs="Arial"/>
          <w:b/>
          <w:noProof/>
          <w:color w:val="000000" w:themeColor="text1"/>
          <w:sz w:val="20"/>
          <w:szCs w:val="20"/>
        </w:rPr>
        <w:drawing>
          <wp:anchor distT="0" distB="0" distL="114300" distR="114300" simplePos="0" relativeHeight="251660288" behindDoc="0" locked="0" layoutInCell="1" allowOverlap="1" wp14:anchorId="1C360F2C" wp14:editId="60F0D037">
            <wp:simplePos x="0" y="0"/>
            <wp:positionH relativeFrom="column">
              <wp:posOffset>0</wp:posOffset>
            </wp:positionH>
            <wp:positionV relativeFrom="page">
              <wp:posOffset>1230923</wp:posOffset>
            </wp:positionV>
            <wp:extent cx="266700" cy="161925"/>
            <wp:effectExtent l="0" t="0" r="0" b="0"/>
            <wp:wrapTopAndBottom/>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laceholder.png"/>
                    <pic:cNvPicPr/>
                  </pic:nvPicPr>
                  <pic:blipFill>
                    <a:blip r:embed="rId8">
                      <a:extLst>
                        <a:ext uri="{28A0092B-C50C-407E-A947-70E740481C1C}">
                          <a14:useLocalDpi xmlns:a14="http://schemas.microsoft.com/office/drawing/2010/main" val="0"/>
                        </a:ext>
                      </a:extLst>
                    </a:blip>
                    <a:stretch>
                      <a:fillRect/>
                    </a:stretch>
                  </pic:blipFill>
                  <pic:spPr>
                    <a:xfrm>
                      <a:off x="0" y="0"/>
                      <a:ext cx="266700" cy="161925"/>
                    </a:xfrm>
                    <a:prstGeom prst="rect">
                      <a:avLst/>
                    </a:prstGeom>
                  </pic:spPr>
                </pic:pic>
              </a:graphicData>
            </a:graphic>
          </wp:anchor>
        </w:drawing>
      </w:r>
    </w:p>
    <w:p w14:paraId="698DD223" w14:textId="77777777" w:rsidR="002555C7" w:rsidRPr="00EE20F4" w:rsidRDefault="002555C7" w:rsidP="0028374A">
      <w:pPr>
        <w:pStyle w:val="NoSpacing"/>
        <w:ind w:firstLine="360"/>
        <w:jc w:val="both"/>
        <w:rPr>
          <w:rFonts w:ascii="Arial" w:hAnsi="Arial" w:cs="Arial"/>
          <w:color w:val="000000" w:themeColor="text1"/>
          <w:sz w:val="20"/>
          <w:szCs w:val="20"/>
        </w:rPr>
      </w:pPr>
    </w:p>
    <w:p w14:paraId="57DA594D" w14:textId="6C72D09A" w:rsidR="002555C7" w:rsidRPr="00EE20F4" w:rsidRDefault="00E1673C" w:rsidP="0028374A">
      <w:pPr>
        <w:spacing w:line="240" w:lineRule="auto"/>
        <w:jc w:val="both"/>
        <w:rPr>
          <w:rFonts w:ascii="Arial" w:hAnsi="Arial" w:cs="Arial"/>
          <w:b/>
          <w:color w:val="000000" w:themeColor="text1"/>
          <w:sz w:val="20"/>
          <w:szCs w:val="20"/>
          <w:vertAlign w:val="subscript"/>
        </w:rPr>
      </w:pPr>
      <w:r w:rsidRPr="00EE20F4">
        <w:rPr>
          <w:rFonts w:ascii="Arial" w:hAnsi="Arial" w:cs="Arial"/>
          <w:noProof/>
          <w:color w:val="000000" w:themeColor="text1"/>
          <w:sz w:val="20"/>
          <w:szCs w:val="20"/>
        </w:rPr>
        <w:drawing>
          <wp:anchor distT="0" distB="0" distL="114300" distR="114300" simplePos="0" relativeHeight="251658240" behindDoc="0" locked="0" layoutInCell="1" allowOverlap="1" wp14:anchorId="44A64303" wp14:editId="39659576">
            <wp:simplePos x="0" y="0"/>
            <wp:positionH relativeFrom="margin">
              <wp:align>center</wp:align>
            </wp:positionH>
            <wp:positionV relativeFrom="paragraph">
              <wp:posOffset>408908</wp:posOffset>
            </wp:positionV>
            <wp:extent cx="4074160" cy="2591422"/>
            <wp:effectExtent l="0" t="0" r="2540" b="0"/>
            <wp:wrapTopAndBottom/>
            <wp:docPr id="11" name="Picture 11" descr="Fi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74160" cy="2591422"/>
                    </a:xfrm>
                    <a:prstGeom prst="rect">
                      <a:avLst/>
                    </a:prstGeom>
                    <a:noFill/>
                    <a:ln>
                      <a:noFill/>
                    </a:ln>
                  </pic:spPr>
                </pic:pic>
              </a:graphicData>
            </a:graphic>
          </wp:anchor>
        </w:drawing>
      </w:r>
    </w:p>
    <w:p w14:paraId="72DA3964" w14:textId="77777777" w:rsidR="002555C7" w:rsidRDefault="002555C7" w:rsidP="0028374A">
      <w:pPr>
        <w:spacing w:line="240" w:lineRule="auto"/>
        <w:jc w:val="both"/>
        <w:rPr>
          <w:rFonts w:ascii="Arial" w:hAnsi="Arial" w:cs="Arial"/>
          <w:color w:val="000000" w:themeColor="text1"/>
          <w:sz w:val="20"/>
          <w:szCs w:val="20"/>
        </w:rPr>
      </w:pPr>
    </w:p>
    <w:p w14:paraId="1C2B5F38" w14:textId="73AEC7A2" w:rsidR="00F23CFE" w:rsidRPr="002555C7" w:rsidRDefault="002555C7" w:rsidP="0028374A">
      <w:pPr>
        <w:spacing w:line="240" w:lineRule="auto"/>
        <w:jc w:val="both"/>
        <w:rPr>
          <w:rFonts w:ascii="Arial" w:hAnsi="Arial" w:cs="Arial"/>
          <w:i/>
          <w:color w:val="000000" w:themeColor="text1"/>
          <w:sz w:val="18"/>
          <w:szCs w:val="18"/>
        </w:rPr>
      </w:pPr>
      <w:r w:rsidRPr="002555C7">
        <w:rPr>
          <w:rFonts w:ascii="Arial" w:hAnsi="Arial" w:cs="Arial"/>
          <w:i/>
          <w:color w:val="000000" w:themeColor="text1"/>
          <w:sz w:val="18"/>
          <w:szCs w:val="18"/>
        </w:rPr>
        <w:t xml:space="preserve">             source: </w:t>
      </w:r>
      <w:proofErr w:type="spellStart"/>
      <w:r w:rsidRPr="002555C7">
        <w:rPr>
          <w:rFonts w:ascii="Arial" w:hAnsi="Arial" w:cs="Arial"/>
          <w:i/>
          <w:color w:val="000000" w:themeColor="text1"/>
          <w:sz w:val="18"/>
          <w:szCs w:val="18"/>
        </w:rPr>
        <w:t>Quarm</w:t>
      </w:r>
      <w:proofErr w:type="spellEnd"/>
      <w:r w:rsidRPr="002555C7">
        <w:rPr>
          <w:rFonts w:ascii="Arial" w:hAnsi="Arial" w:cs="Arial"/>
          <w:i/>
          <w:color w:val="000000" w:themeColor="text1"/>
          <w:sz w:val="18"/>
          <w:szCs w:val="18"/>
        </w:rPr>
        <w:t xml:space="preserve"> &amp; </w:t>
      </w:r>
      <w:proofErr w:type="spellStart"/>
      <w:r w:rsidRPr="002555C7">
        <w:rPr>
          <w:rFonts w:ascii="Arial" w:hAnsi="Arial" w:cs="Arial"/>
          <w:i/>
          <w:color w:val="000000" w:themeColor="text1"/>
          <w:sz w:val="18"/>
          <w:szCs w:val="18"/>
        </w:rPr>
        <w:t>Begho</w:t>
      </w:r>
      <w:proofErr w:type="spellEnd"/>
      <w:r w:rsidRPr="002555C7">
        <w:rPr>
          <w:rFonts w:ascii="Arial" w:hAnsi="Arial" w:cs="Arial"/>
          <w:i/>
          <w:color w:val="000000" w:themeColor="text1"/>
          <w:sz w:val="18"/>
          <w:szCs w:val="18"/>
        </w:rPr>
        <w:t>, 2024</w:t>
      </w:r>
    </w:p>
    <w:p w14:paraId="6DAA5D5D" w14:textId="50720DC5" w:rsidR="008523B1" w:rsidRPr="00EE20F4" w:rsidRDefault="00EE20F4" w:rsidP="0028374A">
      <w:pPr>
        <w:pStyle w:val="ListParagraph"/>
        <w:keepNext/>
        <w:keepLines/>
        <w:numPr>
          <w:ilvl w:val="0"/>
          <w:numId w:val="4"/>
        </w:numPr>
        <w:spacing w:after="103" w:line="240" w:lineRule="auto"/>
        <w:outlineLvl w:val="0"/>
        <w:rPr>
          <w:rFonts w:ascii="Arial" w:eastAsia="Cambria" w:hAnsi="Arial" w:cs="Arial"/>
          <w:b/>
          <w:color w:val="000000"/>
        </w:rPr>
      </w:pPr>
      <w:r w:rsidRPr="00EE20F4">
        <w:rPr>
          <w:rFonts w:ascii="Arial" w:hAnsi="Arial" w:cs="Arial"/>
          <w:b/>
          <w:color w:val="000000" w:themeColor="text1"/>
        </w:rPr>
        <w:t xml:space="preserve">TRADITIONAL METHODS OF CROP PROTECTION FROM BIRDS DAMAGE </w:t>
      </w:r>
    </w:p>
    <w:p w14:paraId="63528781" w14:textId="031DFBEE" w:rsidR="00025201" w:rsidRPr="00EE20F4" w:rsidRDefault="00025201" w:rsidP="0028374A">
      <w:pPr>
        <w:pStyle w:val="NoSpacing"/>
        <w:jc w:val="both"/>
        <w:rPr>
          <w:rFonts w:ascii="Arial" w:hAnsi="Arial" w:cs="Arial"/>
          <w:color w:val="000000" w:themeColor="text1"/>
          <w:sz w:val="20"/>
          <w:szCs w:val="20"/>
        </w:rPr>
      </w:pPr>
      <w:r w:rsidRPr="00EE20F4">
        <w:rPr>
          <w:rFonts w:ascii="Arial" w:hAnsi="Arial" w:cs="Arial"/>
          <w:color w:val="000000" w:themeColor="text1"/>
          <w:sz w:val="20"/>
          <w:szCs w:val="20"/>
        </w:rPr>
        <w:t>Traditional bird-scaring methods have long been a central aspect of farming in African agriculture</w:t>
      </w:r>
      <w:r w:rsidR="00443712" w:rsidRPr="00EE20F4">
        <w:rPr>
          <w:rFonts w:ascii="Arial" w:eastAsia="Times New Roman" w:hAnsi="Arial" w:cs="Arial"/>
          <w:color w:val="2C3E50"/>
          <w:sz w:val="20"/>
          <w:szCs w:val="20"/>
        </w:rPr>
        <w:t xml:space="preserve"> </w:t>
      </w:r>
      <w:r w:rsidR="00443712" w:rsidRPr="00EE20F4">
        <w:rPr>
          <w:rFonts w:ascii="Arial" w:hAnsi="Arial" w:cs="Arial"/>
          <w:color w:val="000000" w:themeColor="text1"/>
          <w:sz w:val="20"/>
          <w:szCs w:val="20"/>
        </w:rPr>
        <w:t>(</w:t>
      </w:r>
      <w:proofErr w:type="spellStart"/>
      <w:r w:rsidR="00443712" w:rsidRPr="00EE20F4">
        <w:rPr>
          <w:rFonts w:ascii="Arial" w:hAnsi="Arial" w:cs="Arial"/>
          <w:color w:val="000000" w:themeColor="text1"/>
          <w:sz w:val="20"/>
          <w:szCs w:val="20"/>
        </w:rPr>
        <w:t>Agossou</w:t>
      </w:r>
      <w:proofErr w:type="spellEnd"/>
      <w:r w:rsidR="00443712" w:rsidRPr="00EE20F4">
        <w:rPr>
          <w:rFonts w:ascii="Arial" w:hAnsi="Arial" w:cs="Arial"/>
          <w:color w:val="000000" w:themeColor="text1"/>
          <w:sz w:val="20"/>
          <w:szCs w:val="20"/>
        </w:rPr>
        <w:t xml:space="preserve"> et al., 2022)</w:t>
      </w:r>
      <w:r w:rsidRPr="00EE20F4">
        <w:rPr>
          <w:rFonts w:ascii="Arial" w:hAnsi="Arial" w:cs="Arial"/>
          <w:color w:val="000000" w:themeColor="text1"/>
          <w:sz w:val="20"/>
          <w:szCs w:val="20"/>
        </w:rPr>
        <w:t>. Farmers continue to rely on age-old techniques to protect their crops, such as shouting to scare birds away, using noise-making tools like gourds, cans, drums, or cracking whips, throwing mud or stones, and covering cereal heads with grass or cloth</w:t>
      </w:r>
      <w:r w:rsidR="00855218" w:rsidRPr="00EE20F4">
        <w:rPr>
          <w:rFonts w:ascii="Arial" w:hAnsi="Arial" w:cs="Arial"/>
          <w:color w:val="000000" w:themeColor="text1"/>
          <w:sz w:val="20"/>
          <w:szCs w:val="20"/>
        </w:rPr>
        <w:t xml:space="preserve"> (Yaw &amp; Silvia, 2019)</w:t>
      </w:r>
      <w:r w:rsidRPr="00EE20F4">
        <w:rPr>
          <w:rFonts w:ascii="Arial" w:hAnsi="Arial" w:cs="Arial"/>
          <w:color w:val="000000" w:themeColor="text1"/>
          <w:sz w:val="20"/>
          <w:szCs w:val="20"/>
        </w:rPr>
        <w:t>. In some cases, out of frustration, farmers employ shamans or rely on fetishes to deter birds. While these methods may provide limited protection in areas with low bird populations or on small, fam</w:t>
      </w:r>
      <w:r w:rsidR="005D7F22" w:rsidRPr="00EE20F4">
        <w:rPr>
          <w:rFonts w:ascii="Arial" w:hAnsi="Arial" w:cs="Arial"/>
          <w:color w:val="000000" w:themeColor="text1"/>
          <w:sz w:val="20"/>
          <w:szCs w:val="20"/>
        </w:rPr>
        <w:t xml:space="preserve">ily-managed farm lands, </w:t>
      </w:r>
      <w:r w:rsidRPr="00EE20F4">
        <w:rPr>
          <w:rFonts w:ascii="Arial" w:hAnsi="Arial" w:cs="Arial"/>
          <w:color w:val="000000" w:themeColor="text1"/>
          <w:sz w:val="20"/>
          <w:szCs w:val="20"/>
        </w:rPr>
        <w:t>they become increasingly ineffective as farm sizes expand and agricultura</w:t>
      </w:r>
      <w:r w:rsidR="005D7F22" w:rsidRPr="00EE20F4">
        <w:rPr>
          <w:rFonts w:ascii="Arial" w:hAnsi="Arial" w:cs="Arial"/>
          <w:color w:val="000000" w:themeColor="text1"/>
          <w:sz w:val="20"/>
          <w:szCs w:val="20"/>
        </w:rPr>
        <w:t>l practices advance</w:t>
      </w:r>
      <w:r w:rsidR="0012203F" w:rsidRPr="00EE20F4">
        <w:rPr>
          <w:rFonts w:ascii="Arial" w:hAnsi="Arial" w:cs="Arial"/>
          <w:color w:val="000000" w:themeColor="text1"/>
          <w:sz w:val="20"/>
          <w:szCs w:val="20"/>
        </w:rPr>
        <w:t xml:space="preserve"> (</w:t>
      </w:r>
      <w:proofErr w:type="spellStart"/>
      <w:r w:rsidR="0012203F" w:rsidRPr="00EE20F4">
        <w:rPr>
          <w:rFonts w:ascii="Arial" w:hAnsi="Arial" w:cs="Arial"/>
          <w:color w:val="000000" w:themeColor="text1"/>
          <w:sz w:val="20"/>
          <w:szCs w:val="20"/>
        </w:rPr>
        <w:t>Cheke</w:t>
      </w:r>
      <w:proofErr w:type="spellEnd"/>
      <w:r w:rsidR="0012203F" w:rsidRPr="00EE20F4">
        <w:rPr>
          <w:rFonts w:ascii="Arial" w:hAnsi="Arial" w:cs="Arial"/>
          <w:color w:val="000000" w:themeColor="text1"/>
          <w:sz w:val="20"/>
          <w:szCs w:val="20"/>
        </w:rPr>
        <w:t xml:space="preserve"> &amp; El Hady Sidatt, 2019)</w:t>
      </w:r>
      <w:r w:rsidRPr="00EE20F4">
        <w:rPr>
          <w:rFonts w:ascii="Arial" w:hAnsi="Arial" w:cs="Arial"/>
          <w:color w:val="000000" w:themeColor="text1"/>
          <w:sz w:val="20"/>
          <w:szCs w:val="20"/>
        </w:rPr>
        <w:t xml:space="preserve">. </w:t>
      </w:r>
    </w:p>
    <w:p w14:paraId="623FBC3D" w14:textId="559E92F2" w:rsidR="00711CB7" w:rsidRPr="00EE20F4" w:rsidRDefault="00025201" w:rsidP="0028374A">
      <w:pPr>
        <w:pStyle w:val="NoSpacing"/>
        <w:spacing w:after="120"/>
        <w:jc w:val="both"/>
        <w:rPr>
          <w:rFonts w:ascii="Arial" w:hAnsi="Arial" w:cs="Arial"/>
          <w:color w:val="000000" w:themeColor="text1"/>
          <w:sz w:val="20"/>
          <w:szCs w:val="20"/>
        </w:rPr>
      </w:pPr>
      <w:r w:rsidRPr="00EE20F4">
        <w:rPr>
          <w:rFonts w:ascii="Arial" w:hAnsi="Arial" w:cs="Arial"/>
          <w:color w:val="000000" w:themeColor="text1"/>
          <w:sz w:val="20"/>
          <w:szCs w:val="20"/>
        </w:rPr>
        <w:t>Additionally, traditional methods are largely inadequate for addressing quelea bird infestations and can account for 15-80% of production costs in large-scale government farming schemes</w:t>
      </w:r>
      <w:r w:rsidR="002358A3" w:rsidRPr="00EE20F4">
        <w:rPr>
          <w:rFonts w:ascii="Arial" w:hAnsi="Arial" w:cs="Arial"/>
          <w:sz w:val="20"/>
          <w:szCs w:val="20"/>
        </w:rPr>
        <w:t xml:space="preserve"> </w:t>
      </w:r>
      <w:r w:rsidR="002358A3" w:rsidRPr="00EE20F4">
        <w:rPr>
          <w:rFonts w:ascii="Arial" w:hAnsi="Arial" w:cs="Arial"/>
          <w:color w:val="000000" w:themeColor="text1"/>
          <w:sz w:val="20"/>
          <w:szCs w:val="20"/>
        </w:rPr>
        <w:t>(</w:t>
      </w:r>
      <w:proofErr w:type="spellStart"/>
      <w:r w:rsidR="002358A3" w:rsidRPr="00EE20F4">
        <w:rPr>
          <w:rFonts w:ascii="Arial" w:hAnsi="Arial" w:cs="Arial"/>
          <w:color w:val="000000" w:themeColor="text1"/>
          <w:sz w:val="20"/>
          <w:szCs w:val="20"/>
        </w:rPr>
        <w:t>Mtobesya</w:t>
      </w:r>
      <w:proofErr w:type="spellEnd"/>
      <w:r w:rsidR="002358A3" w:rsidRPr="00EE20F4">
        <w:rPr>
          <w:rFonts w:ascii="Arial" w:hAnsi="Arial" w:cs="Arial"/>
          <w:color w:val="000000" w:themeColor="text1"/>
          <w:sz w:val="20"/>
          <w:szCs w:val="20"/>
        </w:rPr>
        <w:t xml:space="preserve">, Boaz </w:t>
      </w:r>
      <w:proofErr w:type="spellStart"/>
      <w:r w:rsidR="002358A3" w:rsidRPr="00EE20F4">
        <w:rPr>
          <w:rFonts w:ascii="Arial" w:hAnsi="Arial" w:cs="Arial"/>
          <w:color w:val="000000" w:themeColor="text1"/>
          <w:sz w:val="20"/>
          <w:szCs w:val="20"/>
        </w:rPr>
        <w:t>Ndagabwene</w:t>
      </w:r>
      <w:proofErr w:type="spellEnd"/>
      <w:r w:rsidR="002358A3" w:rsidRPr="00EE20F4">
        <w:rPr>
          <w:rFonts w:ascii="Arial" w:hAnsi="Arial" w:cs="Arial"/>
          <w:color w:val="000000" w:themeColor="text1"/>
          <w:sz w:val="20"/>
          <w:szCs w:val="20"/>
        </w:rPr>
        <w:t>, 2012)</w:t>
      </w:r>
      <w:r w:rsidR="005D7F22" w:rsidRPr="00EE20F4">
        <w:rPr>
          <w:rFonts w:ascii="Arial" w:hAnsi="Arial" w:cs="Arial"/>
          <w:color w:val="000000" w:themeColor="text1"/>
          <w:sz w:val="20"/>
          <w:szCs w:val="20"/>
        </w:rPr>
        <w:t>.</w:t>
      </w:r>
      <w:r w:rsidRPr="00EE20F4">
        <w:rPr>
          <w:rFonts w:ascii="Arial" w:hAnsi="Arial" w:cs="Arial"/>
          <w:color w:val="000000" w:themeColor="text1"/>
          <w:sz w:val="20"/>
          <w:szCs w:val="20"/>
        </w:rPr>
        <w:t xml:space="preserve"> There is a pressing need for innovative and efficient crop protection strategies that can reduce farmers' dependency on these labor-intensive methods, allowing them to focus more on adopting improved farming practices</w:t>
      </w:r>
      <w:r w:rsidR="002826F2" w:rsidRPr="00EE20F4">
        <w:rPr>
          <w:rFonts w:ascii="Arial" w:hAnsi="Arial" w:cs="Arial"/>
          <w:color w:val="000000" w:themeColor="text1"/>
          <w:sz w:val="20"/>
          <w:szCs w:val="20"/>
        </w:rPr>
        <w:t xml:space="preserve"> (Patel et al., 2020)</w:t>
      </w:r>
      <w:r w:rsidRPr="00EE20F4">
        <w:rPr>
          <w:rFonts w:ascii="Arial" w:hAnsi="Arial" w:cs="Arial"/>
          <w:color w:val="000000" w:themeColor="text1"/>
          <w:sz w:val="20"/>
          <w:szCs w:val="20"/>
        </w:rPr>
        <w:t>. Effective cultural practices could help minimize or even eliminate bird-related crop damage.</w:t>
      </w:r>
    </w:p>
    <w:p w14:paraId="79FFB964" w14:textId="29191600" w:rsidR="001C739B" w:rsidRPr="00EE20F4" w:rsidRDefault="00EE20F4" w:rsidP="0028374A">
      <w:pPr>
        <w:pStyle w:val="ListParagraph"/>
        <w:keepNext/>
        <w:keepLines/>
        <w:numPr>
          <w:ilvl w:val="0"/>
          <w:numId w:val="4"/>
        </w:numPr>
        <w:spacing w:after="120" w:line="240" w:lineRule="auto"/>
        <w:outlineLvl w:val="0"/>
        <w:rPr>
          <w:rFonts w:ascii="Arial" w:hAnsi="Arial" w:cs="Arial"/>
          <w:color w:val="000000" w:themeColor="text1"/>
        </w:rPr>
      </w:pPr>
      <w:r w:rsidRPr="00EE20F4">
        <w:rPr>
          <w:rFonts w:ascii="Arial" w:hAnsi="Arial" w:cs="Arial"/>
          <w:b/>
          <w:color w:val="000000" w:themeColor="text1"/>
        </w:rPr>
        <w:t xml:space="preserve">VISUAL DETERRENTS </w:t>
      </w:r>
    </w:p>
    <w:p w14:paraId="3828D3C7" w14:textId="73DD3B20" w:rsidR="00711CB7" w:rsidRPr="00EE20F4" w:rsidRDefault="005735DE" w:rsidP="0028374A">
      <w:pPr>
        <w:pStyle w:val="NoSpacing"/>
        <w:spacing w:after="240"/>
        <w:jc w:val="both"/>
        <w:rPr>
          <w:rFonts w:ascii="Arial" w:hAnsi="Arial" w:cs="Arial"/>
          <w:color w:val="000000" w:themeColor="text1"/>
          <w:sz w:val="20"/>
          <w:szCs w:val="20"/>
        </w:rPr>
      </w:pPr>
      <w:r w:rsidRPr="00EE20F4">
        <w:rPr>
          <w:rFonts w:ascii="Arial" w:hAnsi="Arial" w:cs="Arial"/>
          <w:color w:val="000000" w:themeColor="text1"/>
          <w:sz w:val="20"/>
          <w:szCs w:val="20"/>
        </w:rPr>
        <w:t>Visual deterrents are designed to elicit fear or curiosity in birds through specific stimuli, often mimicking the presence of predators, either real or simulated</w:t>
      </w:r>
      <w:r w:rsidR="002358A3" w:rsidRPr="00EE20F4">
        <w:rPr>
          <w:rFonts w:ascii="Arial" w:hAnsi="Arial" w:cs="Arial"/>
          <w:sz w:val="20"/>
          <w:szCs w:val="20"/>
        </w:rPr>
        <w:t xml:space="preserve"> </w:t>
      </w:r>
      <w:r w:rsidR="002358A3" w:rsidRPr="00EE20F4">
        <w:rPr>
          <w:rFonts w:ascii="Arial" w:hAnsi="Arial" w:cs="Arial"/>
          <w:color w:val="000000" w:themeColor="text1"/>
          <w:sz w:val="20"/>
          <w:szCs w:val="20"/>
        </w:rPr>
        <w:t>(</w:t>
      </w:r>
      <w:proofErr w:type="spellStart"/>
      <w:r w:rsidR="002358A3" w:rsidRPr="00EE20F4">
        <w:rPr>
          <w:rFonts w:ascii="Arial" w:hAnsi="Arial" w:cs="Arial"/>
          <w:color w:val="000000" w:themeColor="text1"/>
          <w:sz w:val="20"/>
          <w:szCs w:val="20"/>
        </w:rPr>
        <w:t>Micaelo</w:t>
      </w:r>
      <w:proofErr w:type="spellEnd"/>
      <w:r w:rsidR="002358A3" w:rsidRPr="00EE20F4">
        <w:rPr>
          <w:rFonts w:ascii="Arial" w:hAnsi="Arial" w:cs="Arial"/>
          <w:color w:val="000000" w:themeColor="text1"/>
          <w:sz w:val="20"/>
          <w:szCs w:val="20"/>
        </w:rPr>
        <w:t xml:space="preserve"> et al., 2023; Avery &amp; Werner, 2017)</w:t>
      </w:r>
      <w:r w:rsidRPr="00EE20F4">
        <w:rPr>
          <w:rFonts w:ascii="Arial" w:hAnsi="Arial" w:cs="Arial"/>
          <w:color w:val="000000" w:themeColor="text1"/>
          <w:sz w:val="20"/>
          <w:szCs w:val="20"/>
        </w:rPr>
        <w:t xml:space="preserve">. Real predators can pose a direct threat, potentially resulting in bird fatalities. Alternatively, non-lethal methods involve the use of unfamiliar objects such as scarecrows, dyes, lights, reflective tape, optical </w:t>
      </w:r>
      <w:r w:rsidRPr="00EE20F4">
        <w:rPr>
          <w:rFonts w:ascii="Arial" w:hAnsi="Arial" w:cs="Arial"/>
          <w:color w:val="000000" w:themeColor="text1"/>
          <w:sz w:val="20"/>
          <w:szCs w:val="20"/>
        </w:rPr>
        <w:lastRenderedPageBreak/>
        <w:t>gels, kites, or balloons</w:t>
      </w:r>
      <w:r w:rsidR="003F4C4C" w:rsidRPr="00EE20F4">
        <w:rPr>
          <w:rFonts w:ascii="Arial" w:hAnsi="Arial" w:cs="Arial"/>
          <w:color w:val="000000" w:themeColor="text1"/>
          <w:sz w:val="20"/>
          <w:szCs w:val="20"/>
        </w:rPr>
        <w:t xml:space="preserve"> (Figure 2)</w:t>
      </w:r>
      <w:r w:rsidR="00E71F1F" w:rsidRPr="00EE20F4">
        <w:rPr>
          <w:rFonts w:ascii="Arial" w:hAnsi="Arial" w:cs="Arial"/>
          <w:sz w:val="20"/>
          <w:szCs w:val="20"/>
        </w:rPr>
        <w:t xml:space="preserve"> </w:t>
      </w:r>
      <w:r w:rsidR="00E71F1F" w:rsidRPr="00EE20F4">
        <w:rPr>
          <w:rFonts w:ascii="Arial" w:hAnsi="Arial" w:cs="Arial"/>
          <w:color w:val="000000" w:themeColor="text1"/>
          <w:sz w:val="20"/>
          <w:szCs w:val="20"/>
        </w:rPr>
        <w:t>(Klug, 2022)</w:t>
      </w:r>
      <w:r w:rsidRPr="00EE20F4">
        <w:rPr>
          <w:rFonts w:ascii="Arial" w:hAnsi="Arial" w:cs="Arial"/>
          <w:color w:val="000000" w:themeColor="text1"/>
          <w:sz w:val="20"/>
          <w:szCs w:val="20"/>
        </w:rPr>
        <w:t>. Many of these visual repellents can also be combined with auditory deterrents to enhance their effectiveness.</w:t>
      </w:r>
    </w:p>
    <w:p w14:paraId="78340DEB" w14:textId="1DFFE5EF" w:rsidR="00711CB7" w:rsidRPr="00EE20F4" w:rsidRDefault="00EE20F4" w:rsidP="0028374A">
      <w:pPr>
        <w:pStyle w:val="NoSpacing"/>
        <w:numPr>
          <w:ilvl w:val="1"/>
          <w:numId w:val="5"/>
        </w:numPr>
        <w:spacing w:after="120"/>
        <w:rPr>
          <w:rFonts w:ascii="Arial" w:hAnsi="Arial" w:cs="Arial"/>
          <w:b/>
          <w:color w:val="000000" w:themeColor="text1"/>
        </w:rPr>
      </w:pPr>
      <w:r w:rsidRPr="00EE20F4">
        <w:rPr>
          <w:rFonts w:ascii="Arial" w:hAnsi="Arial" w:cs="Arial"/>
          <w:b/>
          <w:color w:val="000000" w:themeColor="text1"/>
        </w:rPr>
        <w:t xml:space="preserve"> SCARECROWS</w:t>
      </w:r>
    </w:p>
    <w:p w14:paraId="0006D9F3" w14:textId="6C6D5C9C" w:rsidR="00CA2CE8" w:rsidRPr="00EE20F4" w:rsidRDefault="00CA2CE8" w:rsidP="0028374A">
      <w:pPr>
        <w:pStyle w:val="NoSpacing"/>
        <w:jc w:val="both"/>
        <w:rPr>
          <w:rFonts w:ascii="Arial" w:hAnsi="Arial" w:cs="Arial"/>
          <w:color w:val="000000" w:themeColor="text1"/>
          <w:sz w:val="20"/>
          <w:szCs w:val="20"/>
        </w:rPr>
      </w:pPr>
      <w:r w:rsidRPr="00EE20F4">
        <w:rPr>
          <w:rFonts w:ascii="Arial" w:hAnsi="Arial" w:cs="Arial"/>
          <w:color w:val="000000" w:themeColor="text1"/>
          <w:sz w:val="20"/>
          <w:szCs w:val="20"/>
        </w:rPr>
        <w:t>A scarecrow is a dummy or decoy which usually takes the form of a person. The purpose of scarecrows is to trick birds into believing that an individual is close by</w:t>
      </w:r>
      <w:r w:rsidR="00E71F1F" w:rsidRPr="00EE20F4">
        <w:rPr>
          <w:rFonts w:ascii="Arial" w:hAnsi="Arial" w:cs="Arial"/>
          <w:color w:val="000000" w:themeColor="text1"/>
          <w:sz w:val="20"/>
          <w:szCs w:val="20"/>
        </w:rPr>
        <w:t xml:space="preserve"> (Abdelhakim, 2020)</w:t>
      </w:r>
      <w:r w:rsidRPr="00EE20F4">
        <w:rPr>
          <w:rFonts w:ascii="Arial" w:hAnsi="Arial" w:cs="Arial"/>
          <w:color w:val="000000" w:themeColor="text1"/>
          <w:sz w:val="20"/>
          <w:szCs w:val="20"/>
        </w:rPr>
        <w:t>. In order to deter birds from destroying and feasting on freshly planted seeds and growing crops, humanoid scarecrows are usually placed in open fields while wearing ancient clothing. In popular culture, scarecrows are a major visual representation of farms and the countryside, and farmers employ them all over the world. Scarecrows are most effective when combined with other bird deterrents</w:t>
      </w:r>
      <w:r w:rsidR="008A63C2" w:rsidRPr="00EE20F4">
        <w:rPr>
          <w:rFonts w:ascii="Arial" w:hAnsi="Arial" w:cs="Arial"/>
          <w:color w:val="000000" w:themeColor="text1"/>
          <w:sz w:val="20"/>
          <w:szCs w:val="20"/>
        </w:rPr>
        <w:t xml:space="preserve"> (Pruteanu et al., 2023)</w:t>
      </w:r>
      <w:r w:rsidRPr="00EE20F4">
        <w:rPr>
          <w:rFonts w:ascii="Arial" w:hAnsi="Arial" w:cs="Arial"/>
          <w:color w:val="000000" w:themeColor="text1"/>
          <w:sz w:val="20"/>
          <w:szCs w:val="20"/>
        </w:rPr>
        <w:t xml:space="preserve">. They should be positioned close to crops or other locations where birds are not wanted to be, and their placement should be alternated with that of other scarecrows or other bird control techniques. </w:t>
      </w:r>
    </w:p>
    <w:p w14:paraId="21E3F035" w14:textId="7D8BBA2C" w:rsidR="00775B87" w:rsidRPr="00EE20F4" w:rsidRDefault="001B4581" w:rsidP="0028374A">
      <w:pPr>
        <w:pStyle w:val="NoSpacing"/>
        <w:jc w:val="both"/>
        <w:rPr>
          <w:rFonts w:ascii="Arial" w:hAnsi="Arial" w:cs="Arial"/>
          <w:color w:val="000000" w:themeColor="text1"/>
          <w:sz w:val="20"/>
          <w:szCs w:val="20"/>
        </w:rPr>
      </w:pPr>
      <w:r w:rsidRPr="00EE20F4">
        <w:rPr>
          <w:rFonts w:ascii="Arial" w:hAnsi="Arial" w:cs="Arial"/>
          <w:color w:val="000000" w:themeColor="text1"/>
          <w:sz w:val="20"/>
          <w:szCs w:val="20"/>
        </w:rPr>
        <w:t>Moving the scarecrow every few days and dressing in bright colors may significantly increase its effectiveness temporarily</w:t>
      </w:r>
      <w:r w:rsidR="00221CCF" w:rsidRPr="00EE20F4">
        <w:rPr>
          <w:rFonts w:ascii="Arial" w:hAnsi="Arial" w:cs="Arial"/>
          <w:color w:val="000000" w:themeColor="text1"/>
          <w:sz w:val="20"/>
          <w:szCs w:val="20"/>
        </w:rPr>
        <w:t xml:space="preserve"> </w:t>
      </w:r>
      <w:r w:rsidR="007F2468" w:rsidRPr="00EE20F4">
        <w:rPr>
          <w:rFonts w:ascii="Arial" w:hAnsi="Arial" w:cs="Arial"/>
          <w:color w:val="000000" w:themeColor="text1"/>
          <w:sz w:val="20"/>
          <w:szCs w:val="20"/>
          <w:shd w:val="clear" w:color="auto" w:fill="FFFFFF"/>
        </w:rPr>
        <w:t>(Król et al., 2019)</w:t>
      </w:r>
      <w:r w:rsidR="007F2468" w:rsidRPr="00EE20F4">
        <w:rPr>
          <w:rFonts w:ascii="Arial" w:hAnsi="Arial" w:cs="Arial"/>
          <w:color w:val="000000" w:themeColor="text1"/>
          <w:sz w:val="20"/>
          <w:szCs w:val="20"/>
        </w:rPr>
        <w:t>.</w:t>
      </w:r>
      <w:r w:rsidR="00775B87" w:rsidRPr="00EE20F4">
        <w:rPr>
          <w:rFonts w:ascii="Arial" w:hAnsi="Arial" w:cs="Arial"/>
          <w:color w:val="000000" w:themeColor="text1"/>
          <w:sz w:val="20"/>
          <w:szCs w:val="20"/>
        </w:rPr>
        <w:t xml:space="preserve"> </w:t>
      </w:r>
    </w:p>
    <w:p w14:paraId="79ABA0C3" w14:textId="389BC007" w:rsidR="00711CB7" w:rsidRPr="00EE20F4" w:rsidRDefault="00F601C4" w:rsidP="0028374A">
      <w:pPr>
        <w:pStyle w:val="NoSpacing"/>
        <w:spacing w:after="120"/>
        <w:jc w:val="both"/>
        <w:rPr>
          <w:rFonts w:ascii="Arial" w:hAnsi="Arial" w:cs="Arial"/>
          <w:color w:val="000000" w:themeColor="text1"/>
          <w:sz w:val="20"/>
          <w:szCs w:val="20"/>
        </w:rPr>
      </w:pPr>
      <w:r w:rsidRPr="00EE20F4">
        <w:rPr>
          <w:rFonts w:ascii="Arial" w:hAnsi="Arial" w:cs="Arial"/>
          <w:color w:val="000000" w:themeColor="text1"/>
          <w:sz w:val="20"/>
          <w:szCs w:val="20"/>
        </w:rPr>
        <w:t xml:space="preserve">According to </w:t>
      </w:r>
      <w:proofErr w:type="spellStart"/>
      <w:r w:rsidR="008A2AAB" w:rsidRPr="00EE20F4">
        <w:rPr>
          <w:rFonts w:ascii="Arial" w:hAnsi="Arial" w:cs="Arial"/>
          <w:color w:val="000000" w:themeColor="text1"/>
          <w:sz w:val="20"/>
          <w:szCs w:val="20"/>
          <w:shd w:val="clear" w:color="auto" w:fill="FFFFFF"/>
        </w:rPr>
        <w:t>Agossou</w:t>
      </w:r>
      <w:proofErr w:type="spellEnd"/>
      <w:r w:rsidR="008A2AAB" w:rsidRPr="00EE20F4">
        <w:rPr>
          <w:rFonts w:ascii="Arial" w:hAnsi="Arial" w:cs="Arial"/>
          <w:color w:val="000000" w:themeColor="text1"/>
          <w:sz w:val="20"/>
          <w:szCs w:val="20"/>
          <w:shd w:val="clear" w:color="auto" w:fill="FFFFFF"/>
        </w:rPr>
        <w:t xml:space="preserve"> and </w:t>
      </w:r>
      <w:proofErr w:type="spellStart"/>
      <w:r w:rsidR="008A2AAB" w:rsidRPr="00EE20F4">
        <w:rPr>
          <w:rFonts w:ascii="Arial" w:hAnsi="Arial" w:cs="Arial"/>
          <w:color w:val="000000" w:themeColor="text1"/>
          <w:sz w:val="20"/>
          <w:szCs w:val="20"/>
          <w:shd w:val="clear" w:color="auto" w:fill="FFFFFF"/>
        </w:rPr>
        <w:t>Assede</w:t>
      </w:r>
      <w:proofErr w:type="spellEnd"/>
      <w:r w:rsidR="008A2AAB" w:rsidRPr="00EE20F4">
        <w:rPr>
          <w:rFonts w:ascii="Arial" w:hAnsi="Arial" w:cs="Arial"/>
          <w:color w:val="000000" w:themeColor="text1"/>
          <w:sz w:val="20"/>
          <w:szCs w:val="20"/>
          <w:shd w:val="clear" w:color="auto" w:fill="FFFFFF"/>
        </w:rPr>
        <w:t xml:space="preserve"> (2022</w:t>
      </w:r>
      <w:r w:rsidRPr="00EE20F4">
        <w:rPr>
          <w:rFonts w:ascii="Arial" w:hAnsi="Arial" w:cs="Arial"/>
          <w:color w:val="000000" w:themeColor="text1"/>
          <w:sz w:val="20"/>
          <w:szCs w:val="20"/>
        </w:rPr>
        <w:t xml:space="preserve">), </w:t>
      </w:r>
      <w:r w:rsidR="001B4581" w:rsidRPr="00EE20F4">
        <w:rPr>
          <w:rFonts w:ascii="Arial" w:hAnsi="Arial" w:cs="Arial"/>
          <w:color w:val="000000" w:themeColor="text1"/>
          <w:sz w:val="20"/>
          <w:szCs w:val="20"/>
        </w:rPr>
        <w:t>The species of bird determines how effective scarecrows are. For instance, pigeons and seagulls are not as easily frightened by scarecrows as crows and blackbirds are</w:t>
      </w:r>
      <w:r w:rsidR="008A63C2" w:rsidRPr="00EE20F4">
        <w:rPr>
          <w:rFonts w:ascii="Arial" w:hAnsi="Arial" w:cs="Arial"/>
          <w:sz w:val="20"/>
          <w:szCs w:val="20"/>
        </w:rPr>
        <w:t xml:space="preserve"> </w:t>
      </w:r>
      <w:r w:rsidR="008A63C2" w:rsidRPr="00EE20F4">
        <w:rPr>
          <w:rFonts w:ascii="Arial" w:hAnsi="Arial" w:cs="Arial"/>
          <w:color w:val="000000" w:themeColor="text1"/>
          <w:sz w:val="20"/>
          <w:szCs w:val="20"/>
        </w:rPr>
        <w:t>(Gorton, 2018)</w:t>
      </w:r>
      <w:r w:rsidR="001B4581" w:rsidRPr="00EE20F4">
        <w:rPr>
          <w:rFonts w:ascii="Arial" w:hAnsi="Arial" w:cs="Arial"/>
          <w:color w:val="000000" w:themeColor="text1"/>
          <w:sz w:val="20"/>
          <w:szCs w:val="20"/>
        </w:rPr>
        <w:t>. Certain birds have the ability to learn things quickly, retain patterns, and even collaborate in groups to solve issues</w:t>
      </w:r>
      <w:r w:rsidR="009D0AB5" w:rsidRPr="00EE20F4">
        <w:rPr>
          <w:rFonts w:ascii="Arial" w:hAnsi="Arial" w:cs="Arial"/>
          <w:color w:val="000000" w:themeColor="text1"/>
          <w:sz w:val="20"/>
          <w:szCs w:val="20"/>
        </w:rPr>
        <w:t xml:space="preserve"> (Boucherie et al., 2019)</w:t>
      </w:r>
      <w:r w:rsidR="001B4581" w:rsidRPr="00EE20F4">
        <w:rPr>
          <w:rFonts w:ascii="Arial" w:hAnsi="Arial" w:cs="Arial"/>
          <w:color w:val="000000" w:themeColor="text1"/>
          <w:sz w:val="20"/>
          <w:szCs w:val="20"/>
        </w:rPr>
        <w:t>. They can swiftly determine whether something isn't a true threat because of their intelligence. A seagull, for instance, may be tricked by a scarecrow for a day or two, but then it will recognize it as a fake human. The scarecrow won't be able to frighten them away after that.</w:t>
      </w:r>
    </w:p>
    <w:p w14:paraId="576BD2D1" w14:textId="0662D5A8" w:rsidR="00711CB7" w:rsidRPr="00EE20F4" w:rsidRDefault="00EE20F4" w:rsidP="0028374A">
      <w:pPr>
        <w:pStyle w:val="NoSpacing"/>
        <w:numPr>
          <w:ilvl w:val="1"/>
          <w:numId w:val="4"/>
        </w:numPr>
        <w:spacing w:after="120"/>
        <w:rPr>
          <w:rStyle w:val="Strong"/>
          <w:rFonts w:ascii="Arial" w:hAnsi="Arial" w:cs="Arial"/>
          <w:b w:val="0"/>
          <w:bCs w:val="0"/>
          <w:color w:val="000000" w:themeColor="text1"/>
        </w:rPr>
      </w:pPr>
      <w:r w:rsidRPr="00EE20F4">
        <w:rPr>
          <w:rStyle w:val="Strong"/>
          <w:rFonts w:ascii="Arial" w:hAnsi="Arial" w:cs="Arial"/>
          <w:bCs w:val="0"/>
          <w:color w:val="000000" w:themeColor="text1"/>
        </w:rPr>
        <w:t xml:space="preserve">BALLOONS AND HAWK KITES </w:t>
      </w:r>
    </w:p>
    <w:p w14:paraId="782F24FF" w14:textId="410BE390" w:rsidR="00775B87" w:rsidRPr="00EE20F4" w:rsidRDefault="001427B0" w:rsidP="0028374A">
      <w:pPr>
        <w:pStyle w:val="NoSpacing"/>
        <w:spacing w:after="120"/>
        <w:jc w:val="both"/>
        <w:rPr>
          <w:rFonts w:ascii="Arial" w:hAnsi="Arial" w:cs="Arial"/>
          <w:color w:val="000000" w:themeColor="text1"/>
          <w:sz w:val="20"/>
          <w:szCs w:val="20"/>
        </w:rPr>
      </w:pPr>
      <w:r w:rsidRPr="00EE20F4">
        <w:rPr>
          <w:rFonts w:ascii="Arial" w:hAnsi="Arial" w:cs="Arial"/>
          <w:color w:val="000000" w:themeColor="text1"/>
          <w:sz w:val="20"/>
          <w:szCs w:val="20"/>
        </w:rPr>
        <w:t>Kites and ba</w:t>
      </w:r>
      <w:r w:rsidR="001B4581" w:rsidRPr="00EE20F4">
        <w:rPr>
          <w:rFonts w:ascii="Arial" w:hAnsi="Arial" w:cs="Arial"/>
          <w:color w:val="000000" w:themeColor="text1"/>
          <w:sz w:val="20"/>
          <w:szCs w:val="20"/>
        </w:rPr>
        <w:t>lloons, illustrated in Figure 2</w:t>
      </w:r>
      <w:r w:rsidRPr="00EE20F4">
        <w:rPr>
          <w:rFonts w:ascii="Arial" w:hAnsi="Arial" w:cs="Arial"/>
          <w:color w:val="000000" w:themeColor="text1"/>
          <w:sz w:val="20"/>
          <w:szCs w:val="20"/>
        </w:rPr>
        <w:t>, function as mob</w:t>
      </w:r>
      <w:r w:rsidR="002109DB" w:rsidRPr="00EE20F4">
        <w:rPr>
          <w:rFonts w:ascii="Arial" w:hAnsi="Arial" w:cs="Arial"/>
          <w:color w:val="000000" w:themeColor="text1"/>
          <w:sz w:val="20"/>
          <w:szCs w:val="20"/>
        </w:rPr>
        <w:t xml:space="preserve">ile predator models designed to </w:t>
      </w:r>
      <w:r w:rsidRPr="00EE20F4">
        <w:rPr>
          <w:rFonts w:ascii="Arial" w:hAnsi="Arial" w:cs="Arial"/>
          <w:color w:val="000000" w:themeColor="text1"/>
          <w:sz w:val="20"/>
          <w:szCs w:val="20"/>
        </w:rPr>
        <w:t>deter birds</w:t>
      </w:r>
      <w:r w:rsidR="009732CE" w:rsidRPr="00EE20F4">
        <w:rPr>
          <w:rFonts w:ascii="Arial" w:hAnsi="Arial" w:cs="Arial"/>
          <w:sz w:val="20"/>
          <w:szCs w:val="20"/>
        </w:rPr>
        <w:t xml:space="preserve"> </w:t>
      </w:r>
      <w:r w:rsidR="009732CE" w:rsidRPr="00EE20F4">
        <w:rPr>
          <w:rFonts w:ascii="Arial" w:hAnsi="Arial" w:cs="Arial"/>
          <w:color w:val="000000" w:themeColor="text1"/>
          <w:sz w:val="20"/>
          <w:szCs w:val="20"/>
        </w:rPr>
        <w:t>(Rivadeneira et al., 2018)</w:t>
      </w:r>
      <w:r w:rsidRPr="00EE20F4">
        <w:rPr>
          <w:rFonts w:ascii="Arial" w:hAnsi="Arial" w:cs="Arial"/>
          <w:color w:val="000000" w:themeColor="text1"/>
          <w:sz w:val="20"/>
          <w:szCs w:val="20"/>
        </w:rPr>
        <w:t>. These devices are anchored to the ground or poles, ensuring they remain in place within the target area. By mimicking the presence of a predator, such as a hawk, they aim to trigger the birds' instinctive fear response. However, since these devices do not represent an actual threat, birds tend to habitu</w:t>
      </w:r>
      <w:r w:rsidR="005F6FA9" w:rsidRPr="00EE20F4">
        <w:rPr>
          <w:rFonts w:ascii="Arial" w:hAnsi="Arial" w:cs="Arial"/>
          <w:color w:val="000000" w:themeColor="text1"/>
          <w:sz w:val="20"/>
          <w:szCs w:val="20"/>
        </w:rPr>
        <w:t>ate to their presence over time.</w:t>
      </w:r>
    </w:p>
    <w:p w14:paraId="1BBC5ECA" w14:textId="0758C8AD" w:rsidR="00711CB7" w:rsidRPr="00EE20F4" w:rsidRDefault="00EE20F4" w:rsidP="0028374A">
      <w:pPr>
        <w:pStyle w:val="NoSpacing"/>
        <w:numPr>
          <w:ilvl w:val="1"/>
          <w:numId w:val="4"/>
        </w:numPr>
        <w:spacing w:after="120"/>
        <w:rPr>
          <w:rFonts w:ascii="Arial" w:hAnsi="Arial" w:cs="Arial"/>
          <w:b/>
          <w:color w:val="000000" w:themeColor="text1"/>
        </w:rPr>
      </w:pPr>
      <w:r w:rsidRPr="00EE20F4">
        <w:rPr>
          <w:rFonts w:ascii="Arial" w:hAnsi="Arial" w:cs="Arial"/>
          <w:b/>
          <w:color w:val="000000" w:themeColor="text1"/>
        </w:rPr>
        <w:t>DEAD BIRD MODELS</w:t>
      </w:r>
    </w:p>
    <w:p w14:paraId="248D3CC2" w14:textId="49AC048E" w:rsidR="001427B0" w:rsidRPr="00EE20F4" w:rsidRDefault="001427B0" w:rsidP="0028374A">
      <w:pPr>
        <w:pStyle w:val="NoSpacing"/>
        <w:jc w:val="both"/>
        <w:rPr>
          <w:rFonts w:ascii="Arial" w:hAnsi="Arial" w:cs="Arial"/>
          <w:color w:val="000000" w:themeColor="text1"/>
          <w:sz w:val="20"/>
          <w:szCs w:val="20"/>
        </w:rPr>
      </w:pPr>
      <w:r w:rsidRPr="00EE20F4">
        <w:rPr>
          <w:rFonts w:ascii="Arial" w:hAnsi="Arial" w:cs="Arial"/>
          <w:color w:val="000000" w:themeColor="text1"/>
          <w:sz w:val="20"/>
          <w:szCs w:val="20"/>
        </w:rPr>
        <w:t>Dead bird models, which can either be replicas or actual bird carcasses, are positioned on the ground to simulate fallen and deceased birds. These models have been employed as bird repellent</w:t>
      </w:r>
      <w:r w:rsidR="00F8421F" w:rsidRPr="00EE20F4">
        <w:rPr>
          <w:rFonts w:ascii="Arial" w:hAnsi="Arial" w:cs="Arial"/>
          <w:color w:val="000000" w:themeColor="text1"/>
          <w:sz w:val="20"/>
          <w:szCs w:val="20"/>
        </w:rPr>
        <w:t>s in both agricultural settings</w:t>
      </w:r>
      <w:r w:rsidRPr="00EE20F4">
        <w:rPr>
          <w:rFonts w:ascii="Arial" w:hAnsi="Arial" w:cs="Arial"/>
          <w:color w:val="000000" w:themeColor="text1"/>
          <w:sz w:val="20"/>
          <w:szCs w:val="20"/>
        </w:rPr>
        <w:t xml:space="preserve"> and at airports.</w:t>
      </w:r>
    </w:p>
    <w:p w14:paraId="59609BFE" w14:textId="77777777" w:rsidR="001427B0" w:rsidRPr="00EE20F4" w:rsidRDefault="001427B0" w:rsidP="0028374A">
      <w:pPr>
        <w:pStyle w:val="NoSpacing"/>
        <w:jc w:val="both"/>
        <w:rPr>
          <w:rFonts w:ascii="Arial" w:hAnsi="Arial" w:cs="Arial"/>
          <w:color w:val="000000" w:themeColor="text1"/>
          <w:sz w:val="20"/>
          <w:szCs w:val="20"/>
        </w:rPr>
      </w:pPr>
      <w:r w:rsidRPr="00EE20F4">
        <w:rPr>
          <w:rFonts w:ascii="Arial" w:hAnsi="Arial" w:cs="Arial"/>
          <w:color w:val="000000" w:themeColor="text1"/>
          <w:sz w:val="20"/>
          <w:szCs w:val="20"/>
        </w:rPr>
        <w:t>An example of their application is in an intensive gull control program at Toronto’s Leslie Street Spit, where gull replicas</w:t>
      </w:r>
      <w:r w:rsidR="007F2468" w:rsidRPr="00EE20F4">
        <w:rPr>
          <w:rFonts w:ascii="Arial" w:hAnsi="Arial" w:cs="Arial"/>
          <w:color w:val="000000" w:themeColor="text1"/>
          <w:sz w:val="20"/>
          <w:szCs w:val="20"/>
        </w:rPr>
        <w:t xml:space="preserve"> are used annually </w:t>
      </w:r>
      <w:r w:rsidR="007F2468" w:rsidRPr="00EE20F4">
        <w:rPr>
          <w:rFonts w:ascii="Arial" w:hAnsi="Arial" w:cs="Arial"/>
          <w:color w:val="000000" w:themeColor="text1"/>
          <w:sz w:val="20"/>
          <w:szCs w:val="20"/>
          <w:shd w:val="clear" w:color="auto" w:fill="FFFFFF"/>
        </w:rPr>
        <w:t>(</w:t>
      </w:r>
      <w:proofErr w:type="spellStart"/>
      <w:r w:rsidR="007F2468" w:rsidRPr="00EE20F4">
        <w:rPr>
          <w:rFonts w:ascii="Arial" w:hAnsi="Arial" w:cs="Arial"/>
          <w:color w:val="000000" w:themeColor="text1"/>
          <w:sz w:val="20"/>
          <w:szCs w:val="20"/>
          <w:shd w:val="clear" w:color="auto" w:fill="FFFFFF"/>
        </w:rPr>
        <w:t>Micaelo</w:t>
      </w:r>
      <w:proofErr w:type="spellEnd"/>
      <w:r w:rsidR="007F2468" w:rsidRPr="00EE20F4">
        <w:rPr>
          <w:rFonts w:ascii="Arial" w:hAnsi="Arial" w:cs="Arial"/>
          <w:color w:val="000000" w:themeColor="text1"/>
          <w:sz w:val="20"/>
          <w:szCs w:val="20"/>
          <w:shd w:val="clear" w:color="auto" w:fill="FFFFFF"/>
        </w:rPr>
        <w:t xml:space="preserve"> et al., 2023)</w:t>
      </w:r>
      <w:r w:rsidRPr="00EE20F4">
        <w:rPr>
          <w:rFonts w:ascii="Arial" w:hAnsi="Arial" w:cs="Arial"/>
          <w:color w:val="000000" w:themeColor="text1"/>
          <w:sz w:val="20"/>
          <w:szCs w:val="20"/>
        </w:rPr>
        <w:t>. The replicas are made from plastic bottles with attached gull wings and are tossed into the air to mimic injured birds. This method, combined with falconry and pyrotechnics, has proven effective in preventing seagulls from nesting in extensive areas of the colony. Similarly, some airports use a strategy of killing seagulls and flinging their carcasses into the air alongside pyrotechnics to deter other birds.</w:t>
      </w:r>
    </w:p>
    <w:p w14:paraId="304FB6CD" w14:textId="753FC9A3" w:rsidR="001427B0" w:rsidRPr="00EE20F4" w:rsidRDefault="001427B0" w:rsidP="0028374A">
      <w:pPr>
        <w:pStyle w:val="NoSpacing"/>
        <w:jc w:val="both"/>
        <w:rPr>
          <w:rFonts w:ascii="Arial" w:hAnsi="Arial" w:cs="Arial"/>
          <w:color w:val="000000" w:themeColor="text1"/>
          <w:sz w:val="20"/>
          <w:szCs w:val="20"/>
        </w:rPr>
      </w:pPr>
      <w:r w:rsidRPr="00EE20F4">
        <w:rPr>
          <w:rFonts w:ascii="Arial" w:hAnsi="Arial" w:cs="Arial"/>
          <w:color w:val="000000" w:themeColor="text1"/>
          <w:sz w:val="20"/>
          <w:szCs w:val="20"/>
        </w:rPr>
        <w:t>While dead bird models can be effective at deterring certain species, their impact is typically limited to the habituation period, after which birds may become accustomed to their presence</w:t>
      </w:r>
      <w:r w:rsidR="00CA66A8" w:rsidRPr="00EE20F4">
        <w:rPr>
          <w:rFonts w:ascii="Arial" w:hAnsi="Arial" w:cs="Arial"/>
          <w:sz w:val="20"/>
          <w:szCs w:val="20"/>
        </w:rPr>
        <w:t xml:space="preserve"> </w:t>
      </w:r>
      <w:r w:rsidR="00CA66A8" w:rsidRPr="00EE20F4">
        <w:rPr>
          <w:rFonts w:ascii="Arial" w:hAnsi="Arial" w:cs="Arial"/>
          <w:color w:val="000000" w:themeColor="text1"/>
          <w:sz w:val="20"/>
          <w:szCs w:val="20"/>
        </w:rPr>
        <w:t>(Latham et al., 2018)</w:t>
      </w:r>
      <w:r w:rsidRPr="00EE20F4">
        <w:rPr>
          <w:rFonts w:ascii="Arial" w:hAnsi="Arial" w:cs="Arial"/>
          <w:color w:val="000000" w:themeColor="text1"/>
          <w:sz w:val="20"/>
          <w:szCs w:val="20"/>
        </w:rPr>
        <w:t>.</w:t>
      </w:r>
    </w:p>
    <w:p w14:paraId="03955E5A" w14:textId="13A84250" w:rsidR="00711CB7" w:rsidRPr="00EE20F4" w:rsidRDefault="00EE20F4" w:rsidP="0028374A">
      <w:pPr>
        <w:pStyle w:val="NoSpacing"/>
        <w:numPr>
          <w:ilvl w:val="1"/>
          <w:numId w:val="4"/>
        </w:numPr>
        <w:spacing w:before="120" w:after="120"/>
        <w:rPr>
          <w:rFonts w:ascii="Arial" w:hAnsi="Arial" w:cs="Arial"/>
          <w:b/>
          <w:color w:val="000000" w:themeColor="text1"/>
        </w:rPr>
      </w:pPr>
      <w:r w:rsidRPr="00EE20F4">
        <w:rPr>
          <w:rFonts w:ascii="Arial" w:hAnsi="Arial" w:cs="Arial"/>
          <w:b/>
          <w:color w:val="000000" w:themeColor="text1"/>
        </w:rPr>
        <w:t>REFLECTORS AND REFLECTING TAPE</w:t>
      </w:r>
    </w:p>
    <w:p w14:paraId="14514970" w14:textId="72D86D98" w:rsidR="005735DE" w:rsidRPr="00EE20F4" w:rsidRDefault="005735DE" w:rsidP="0028374A">
      <w:pPr>
        <w:pStyle w:val="NoSpacing"/>
        <w:jc w:val="both"/>
        <w:rPr>
          <w:rFonts w:ascii="Arial" w:hAnsi="Arial" w:cs="Arial"/>
          <w:color w:val="000000" w:themeColor="text1"/>
          <w:sz w:val="20"/>
          <w:szCs w:val="20"/>
        </w:rPr>
      </w:pPr>
      <w:r w:rsidRPr="00EE20F4">
        <w:rPr>
          <w:rFonts w:ascii="Arial" w:hAnsi="Arial" w:cs="Arial"/>
          <w:color w:val="000000" w:themeColor="text1"/>
          <w:sz w:val="20"/>
          <w:szCs w:val="20"/>
        </w:rPr>
        <w:t>Reflective tape, is a three-layered rubber band consisting of a silver metallic sheet on one side and a synthetic</w:t>
      </w:r>
      <w:r w:rsidR="00886D53" w:rsidRPr="00EE20F4">
        <w:rPr>
          <w:rFonts w:ascii="Arial" w:hAnsi="Arial" w:cs="Arial"/>
          <w:color w:val="000000" w:themeColor="text1"/>
          <w:sz w:val="20"/>
          <w:szCs w:val="20"/>
        </w:rPr>
        <w:t xml:space="preserve"> resin coating on the other </w:t>
      </w:r>
      <w:r w:rsidR="001917F0" w:rsidRPr="00EE20F4">
        <w:rPr>
          <w:rFonts w:ascii="Arial" w:hAnsi="Arial" w:cs="Arial"/>
          <w:color w:val="000000" w:themeColor="text1"/>
          <w:sz w:val="20"/>
          <w:szCs w:val="20"/>
          <w:shd w:val="clear" w:color="auto" w:fill="FFFFFF"/>
        </w:rPr>
        <w:t>(</w:t>
      </w:r>
      <w:r w:rsidR="00443712" w:rsidRPr="00EE20F4">
        <w:rPr>
          <w:rFonts w:ascii="Arial" w:hAnsi="Arial" w:cs="Arial"/>
          <w:color w:val="000000" w:themeColor="text1"/>
          <w:sz w:val="20"/>
          <w:szCs w:val="20"/>
          <w:shd w:val="clear" w:color="auto" w:fill="FFFFFF"/>
        </w:rPr>
        <w:t>Rivadeneira et al., 2018)</w:t>
      </w:r>
      <w:r w:rsidR="001917F0" w:rsidRPr="00EE20F4">
        <w:rPr>
          <w:rFonts w:ascii="Arial" w:hAnsi="Arial" w:cs="Arial"/>
          <w:color w:val="000000" w:themeColor="text1"/>
          <w:sz w:val="20"/>
          <w:szCs w:val="20"/>
          <w:shd w:val="clear" w:color="auto" w:fill="FFFFFF"/>
        </w:rPr>
        <w:t xml:space="preserve">. </w:t>
      </w:r>
      <w:r w:rsidRPr="00EE20F4">
        <w:rPr>
          <w:rFonts w:ascii="Arial" w:hAnsi="Arial" w:cs="Arial"/>
          <w:color w:val="000000" w:themeColor="text1"/>
          <w:sz w:val="20"/>
          <w:szCs w:val="20"/>
        </w:rPr>
        <w:t>This tape reflects light to produce flashes when exposed to sunlight and generates sound when moved by wind. Due to its combined visual and auditory stimuli, reflective tape is frequently used in agricultural settings to deter birds</w:t>
      </w:r>
      <w:r w:rsidR="008B363B" w:rsidRPr="00EE20F4">
        <w:rPr>
          <w:rFonts w:ascii="Arial" w:hAnsi="Arial" w:cs="Arial"/>
          <w:sz w:val="20"/>
          <w:szCs w:val="20"/>
        </w:rPr>
        <w:t xml:space="preserve"> </w:t>
      </w:r>
      <w:r w:rsidR="008B363B" w:rsidRPr="00EE20F4">
        <w:rPr>
          <w:rFonts w:ascii="Arial" w:hAnsi="Arial" w:cs="Arial"/>
          <w:color w:val="000000" w:themeColor="text1"/>
          <w:sz w:val="20"/>
          <w:szCs w:val="20"/>
        </w:rPr>
        <w:t>(Chen et al., 2024)</w:t>
      </w:r>
      <w:r w:rsidRPr="00EE20F4">
        <w:rPr>
          <w:rFonts w:ascii="Arial" w:hAnsi="Arial" w:cs="Arial"/>
          <w:color w:val="000000" w:themeColor="text1"/>
          <w:sz w:val="20"/>
          <w:szCs w:val="20"/>
        </w:rPr>
        <w:t>.</w:t>
      </w:r>
    </w:p>
    <w:p w14:paraId="0D7AFDA5" w14:textId="6E60D213" w:rsidR="005735DE" w:rsidRPr="00EE20F4" w:rsidRDefault="005735DE" w:rsidP="0028374A">
      <w:pPr>
        <w:pStyle w:val="NoSpacing"/>
        <w:jc w:val="both"/>
        <w:rPr>
          <w:rFonts w:ascii="Arial" w:hAnsi="Arial" w:cs="Arial"/>
          <w:color w:val="000000" w:themeColor="text1"/>
          <w:sz w:val="20"/>
          <w:szCs w:val="20"/>
        </w:rPr>
      </w:pPr>
      <w:r w:rsidRPr="00EE20F4">
        <w:rPr>
          <w:rFonts w:ascii="Arial" w:hAnsi="Arial" w:cs="Arial"/>
          <w:color w:val="000000" w:themeColor="text1"/>
          <w:sz w:val="20"/>
          <w:szCs w:val="20"/>
        </w:rPr>
        <w:t>Although reflective tape does not directly trigger birds' instincts, its novelty initially prompts birds to avoid areas where it is applied. The reflected light and associated noise can startle them, but the absence of a strong biological connection often results in birds quickly habituating to the device</w:t>
      </w:r>
      <w:r w:rsidR="008514E7" w:rsidRPr="00EE20F4">
        <w:rPr>
          <w:rFonts w:ascii="Arial" w:hAnsi="Arial" w:cs="Arial"/>
          <w:sz w:val="20"/>
          <w:szCs w:val="20"/>
        </w:rPr>
        <w:t xml:space="preserve"> </w:t>
      </w:r>
      <w:r w:rsidR="008514E7" w:rsidRPr="00EE20F4">
        <w:rPr>
          <w:rFonts w:ascii="Arial" w:hAnsi="Arial" w:cs="Arial"/>
          <w:color w:val="000000" w:themeColor="text1"/>
          <w:sz w:val="20"/>
          <w:szCs w:val="20"/>
        </w:rPr>
        <w:t>(Wan Mohamed et al., 2020)</w:t>
      </w:r>
      <w:r w:rsidRPr="00EE20F4">
        <w:rPr>
          <w:rFonts w:ascii="Arial" w:hAnsi="Arial" w:cs="Arial"/>
          <w:color w:val="000000" w:themeColor="text1"/>
          <w:sz w:val="20"/>
          <w:szCs w:val="20"/>
        </w:rPr>
        <w:t>.</w:t>
      </w:r>
    </w:p>
    <w:p w14:paraId="42616002" w14:textId="37EBB494" w:rsidR="005735DE" w:rsidRPr="00EE20F4" w:rsidRDefault="005735DE" w:rsidP="0028374A">
      <w:pPr>
        <w:pStyle w:val="NoSpacing"/>
        <w:jc w:val="both"/>
        <w:rPr>
          <w:rFonts w:ascii="Arial" w:hAnsi="Arial" w:cs="Arial"/>
          <w:color w:val="000000" w:themeColor="text1"/>
          <w:sz w:val="20"/>
          <w:szCs w:val="20"/>
        </w:rPr>
      </w:pPr>
      <w:r w:rsidRPr="00EE20F4">
        <w:rPr>
          <w:rFonts w:ascii="Arial" w:hAnsi="Arial" w:cs="Arial"/>
          <w:color w:val="000000" w:themeColor="text1"/>
          <w:sz w:val="20"/>
          <w:szCs w:val="20"/>
        </w:rPr>
        <w:t>Several studies have explored the effectiveness of reflective tape in various settings, such as airports and agricultural fields. More recent research focuses on the noise produced by the snapping of reflective tape in the wind, suggesting that this auditory component enhances its effectiveness compared to static r</w:t>
      </w:r>
      <w:r w:rsidR="00886D53" w:rsidRPr="00EE20F4">
        <w:rPr>
          <w:rFonts w:ascii="Arial" w:hAnsi="Arial" w:cs="Arial"/>
          <w:color w:val="000000" w:themeColor="text1"/>
          <w:sz w:val="20"/>
          <w:szCs w:val="20"/>
        </w:rPr>
        <w:t xml:space="preserve">eflective objects. </w:t>
      </w:r>
      <w:proofErr w:type="spellStart"/>
      <w:r w:rsidR="001917F0" w:rsidRPr="00EE20F4">
        <w:rPr>
          <w:rFonts w:ascii="Arial" w:hAnsi="Arial" w:cs="Arial"/>
          <w:color w:val="000000" w:themeColor="text1"/>
          <w:sz w:val="20"/>
          <w:szCs w:val="20"/>
          <w:shd w:val="clear" w:color="auto" w:fill="FFFFFF"/>
        </w:rPr>
        <w:t>Micaelo</w:t>
      </w:r>
      <w:proofErr w:type="spellEnd"/>
      <w:r w:rsidR="001917F0" w:rsidRPr="00EE20F4">
        <w:rPr>
          <w:rFonts w:ascii="Arial" w:hAnsi="Arial" w:cs="Arial"/>
          <w:color w:val="000000" w:themeColor="text1"/>
          <w:sz w:val="20"/>
          <w:szCs w:val="20"/>
          <w:shd w:val="clear" w:color="auto" w:fill="FFFFFF"/>
        </w:rPr>
        <w:t xml:space="preserve"> et al., (2023)</w:t>
      </w:r>
      <w:r w:rsidR="00886D53" w:rsidRPr="00EE20F4">
        <w:rPr>
          <w:rFonts w:ascii="Arial" w:hAnsi="Arial" w:cs="Arial"/>
          <w:color w:val="000000" w:themeColor="text1"/>
          <w:sz w:val="20"/>
          <w:szCs w:val="20"/>
          <w:shd w:val="clear" w:color="auto" w:fill="FFFFFF"/>
        </w:rPr>
        <w:t>,</w:t>
      </w:r>
      <w:r w:rsidRPr="00EE20F4">
        <w:rPr>
          <w:rFonts w:ascii="Arial" w:hAnsi="Arial" w:cs="Arial"/>
          <w:color w:val="000000" w:themeColor="text1"/>
          <w:sz w:val="20"/>
          <w:szCs w:val="20"/>
        </w:rPr>
        <w:t xml:space="preserve"> utilized reflective tape (0.025 mm thick and 11 mm wide) to protect crops such as sunflowers and sorghum. Suspended in parallel lines above ripening crops or positioned at crop entrances, the tape successfully deterred birds, particularly in areas with strong winds </w:t>
      </w:r>
      <w:r w:rsidRPr="00EE20F4">
        <w:rPr>
          <w:rFonts w:ascii="Arial" w:hAnsi="Arial" w:cs="Arial"/>
          <w:color w:val="000000" w:themeColor="text1"/>
          <w:sz w:val="20"/>
          <w:szCs w:val="20"/>
        </w:rPr>
        <w:lastRenderedPageBreak/>
        <w:t>that amplified the noise. However, the effectiveness was species-dependent and diminished when the reflective surface became hidden due to coiling.</w:t>
      </w:r>
    </w:p>
    <w:p w14:paraId="2CAD07FE" w14:textId="2EBDB07E" w:rsidR="005735DE" w:rsidRPr="00EE20F4" w:rsidRDefault="00443712" w:rsidP="0028374A">
      <w:pPr>
        <w:pStyle w:val="NoSpacing"/>
        <w:jc w:val="both"/>
        <w:rPr>
          <w:rFonts w:ascii="Arial" w:hAnsi="Arial" w:cs="Arial"/>
          <w:color w:val="000000" w:themeColor="text1"/>
          <w:sz w:val="20"/>
          <w:szCs w:val="20"/>
        </w:rPr>
      </w:pPr>
      <w:r w:rsidRPr="00EE20F4">
        <w:rPr>
          <w:rFonts w:ascii="Arial" w:hAnsi="Arial" w:cs="Arial"/>
          <w:color w:val="000000" w:themeColor="text1"/>
          <w:sz w:val="20"/>
          <w:szCs w:val="20"/>
          <w:shd w:val="clear" w:color="auto" w:fill="FFFFFF"/>
        </w:rPr>
        <w:t xml:space="preserve">Rivadeneira et al., (2018) </w:t>
      </w:r>
      <w:r w:rsidR="005735DE" w:rsidRPr="00EE20F4">
        <w:rPr>
          <w:rFonts w:ascii="Arial" w:hAnsi="Arial" w:cs="Arial"/>
          <w:color w:val="000000" w:themeColor="text1"/>
          <w:sz w:val="20"/>
          <w:szCs w:val="20"/>
          <w:shd w:val="clear" w:color="auto" w:fill="FFFFFF"/>
        </w:rPr>
        <w:t>e</w:t>
      </w:r>
      <w:r w:rsidR="005735DE" w:rsidRPr="00EE20F4">
        <w:rPr>
          <w:rFonts w:ascii="Arial" w:hAnsi="Arial" w:cs="Arial"/>
          <w:color w:val="000000" w:themeColor="text1"/>
          <w:sz w:val="20"/>
          <w:szCs w:val="20"/>
        </w:rPr>
        <w:t>mployed reflective tape to repel blackbirds by attaching it to ropes spaced three, five, and seven meters apart, supported by poles three meters high. The tapes were positioned at heights of 0.5 to 1 m at their lowest point. Among the tested configurations, the three-meter spacing was the most effective at deterring birds.</w:t>
      </w:r>
    </w:p>
    <w:p w14:paraId="051857E5" w14:textId="12CEE03B" w:rsidR="00775B87" w:rsidRDefault="00443712" w:rsidP="0028374A">
      <w:pPr>
        <w:pStyle w:val="NoSpacing"/>
        <w:jc w:val="both"/>
        <w:rPr>
          <w:rFonts w:ascii="Arial" w:hAnsi="Arial" w:cs="Arial"/>
          <w:color w:val="000000" w:themeColor="text1"/>
          <w:sz w:val="20"/>
          <w:szCs w:val="20"/>
        </w:rPr>
      </w:pPr>
      <w:proofErr w:type="spellStart"/>
      <w:r w:rsidRPr="00EE20F4">
        <w:rPr>
          <w:rFonts w:ascii="Arial" w:hAnsi="Arial" w:cs="Arial"/>
          <w:color w:val="000000" w:themeColor="text1"/>
          <w:sz w:val="20"/>
          <w:szCs w:val="20"/>
          <w:shd w:val="clear" w:color="auto" w:fill="FFFFFF"/>
        </w:rPr>
        <w:t>Micaelo</w:t>
      </w:r>
      <w:proofErr w:type="spellEnd"/>
      <w:r w:rsidRPr="00EE20F4">
        <w:rPr>
          <w:rFonts w:ascii="Arial" w:hAnsi="Arial" w:cs="Arial"/>
          <w:color w:val="000000" w:themeColor="text1"/>
          <w:sz w:val="20"/>
          <w:szCs w:val="20"/>
          <w:shd w:val="clear" w:color="auto" w:fill="FFFFFF"/>
        </w:rPr>
        <w:t xml:space="preserve"> et al., (2023), </w:t>
      </w:r>
      <w:r w:rsidR="005735DE" w:rsidRPr="00EE20F4">
        <w:rPr>
          <w:rFonts w:ascii="Arial" w:hAnsi="Arial" w:cs="Arial"/>
          <w:color w:val="000000" w:themeColor="text1"/>
          <w:sz w:val="20"/>
          <w:szCs w:val="20"/>
        </w:rPr>
        <w:t>evaluated the use of 20 mm wide red fluorescent tape to deter geese from winter wheat fields in the United Kingdom. In a 20.2-hectare field, reflective tape was installed on one half, while the other half served as a control. An additional 7.5-hectare field with scarecrows and a gas cannon was used as another control. The reflective tape was positioned at 40 to 60 m intervals between wheat rows. The study found that the reflective tape significantly reduced crop loss, with only 1% of production lost compared to 6% in the control fields. Furthermore, geese avoided grazing within two meters of the tape's application area</w:t>
      </w:r>
      <w:r w:rsidR="001427B0" w:rsidRPr="00EE20F4">
        <w:rPr>
          <w:rFonts w:ascii="Arial" w:hAnsi="Arial" w:cs="Arial"/>
          <w:color w:val="000000" w:themeColor="text1"/>
          <w:sz w:val="20"/>
          <w:szCs w:val="20"/>
        </w:rPr>
        <w:t>.</w:t>
      </w:r>
    </w:p>
    <w:p w14:paraId="0CAC84AA" w14:textId="77777777" w:rsidR="0028374A" w:rsidRDefault="0028374A" w:rsidP="0028374A">
      <w:pPr>
        <w:pStyle w:val="NoSpacing"/>
        <w:jc w:val="both"/>
        <w:rPr>
          <w:rFonts w:ascii="Arial" w:hAnsi="Arial" w:cs="Arial"/>
          <w:color w:val="000000" w:themeColor="text1"/>
          <w:sz w:val="20"/>
          <w:szCs w:val="20"/>
        </w:rPr>
      </w:pPr>
    </w:p>
    <w:p w14:paraId="289985D0" w14:textId="6222879B" w:rsidR="002555C7" w:rsidRDefault="002555C7" w:rsidP="0028374A">
      <w:pPr>
        <w:pStyle w:val="NoSpacing"/>
        <w:jc w:val="both"/>
        <w:rPr>
          <w:rFonts w:ascii="Arial" w:hAnsi="Arial" w:cs="Arial"/>
          <w:b/>
          <w:color w:val="000000" w:themeColor="text1"/>
          <w:sz w:val="20"/>
          <w:szCs w:val="20"/>
        </w:rPr>
      </w:pPr>
      <w:r w:rsidRPr="00BB1DC1">
        <w:rPr>
          <w:rFonts w:ascii="Arial" w:hAnsi="Arial" w:cs="Arial"/>
          <w:b/>
          <w:bCs/>
          <w:color w:val="000000" w:themeColor="text1"/>
          <w:sz w:val="20"/>
          <w:szCs w:val="20"/>
        </w:rPr>
        <w:t>Figure 2.</w:t>
      </w:r>
      <w:r w:rsidRPr="00BB1DC1">
        <w:rPr>
          <w:rFonts w:ascii="Arial" w:hAnsi="Arial" w:cs="Arial"/>
          <w:b/>
          <w:color w:val="000000" w:themeColor="text1"/>
          <w:sz w:val="20"/>
          <w:szCs w:val="20"/>
        </w:rPr>
        <w:t> Images of some visual deterrents: (</w:t>
      </w:r>
      <w:r w:rsidRPr="00BB1DC1">
        <w:rPr>
          <w:rFonts w:ascii="Arial" w:hAnsi="Arial" w:cs="Arial"/>
          <w:b/>
          <w:bCs/>
          <w:color w:val="000000" w:themeColor="text1"/>
          <w:sz w:val="20"/>
          <w:szCs w:val="20"/>
        </w:rPr>
        <w:t>a</w:t>
      </w:r>
      <w:r w:rsidRPr="00BB1DC1">
        <w:rPr>
          <w:rFonts w:ascii="Arial" w:hAnsi="Arial" w:cs="Arial"/>
          <w:b/>
          <w:color w:val="000000" w:themeColor="text1"/>
          <w:sz w:val="20"/>
          <w:szCs w:val="20"/>
        </w:rPr>
        <w:t>) scarecrows; (</w:t>
      </w:r>
      <w:r w:rsidRPr="00BB1DC1">
        <w:rPr>
          <w:rFonts w:ascii="Arial" w:hAnsi="Arial" w:cs="Arial"/>
          <w:b/>
          <w:bCs/>
          <w:color w:val="000000" w:themeColor="text1"/>
          <w:sz w:val="20"/>
          <w:szCs w:val="20"/>
        </w:rPr>
        <w:t>b</w:t>
      </w:r>
      <w:r w:rsidRPr="00BB1DC1">
        <w:rPr>
          <w:rFonts w:ascii="Arial" w:hAnsi="Arial" w:cs="Arial"/>
          <w:b/>
          <w:color w:val="000000" w:themeColor="text1"/>
          <w:sz w:val="20"/>
          <w:szCs w:val="20"/>
        </w:rPr>
        <w:t>) reflecting tape; (</w:t>
      </w:r>
      <w:r w:rsidRPr="00BB1DC1">
        <w:rPr>
          <w:rFonts w:ascii="Arial" w:hAnsi="Arial" w:cs="Arial"/>
          <w:b/>
          <w:bCs/>
          <w:color w:val="000000" w:themeColor="text1"/>
          <w:sz w:val="20"/>
          <w:szCs w:val="20"/>
        </w:rPr>
        <w:t>c</w:t>
      </w:r>
      <w:r w:rsidRPr="00BB1DC1">
        <w:rPr>
          <w:rFonts w:ascii="Arial" w:hAnsi="Arial" w:cs="Arial"/>
          <w:b/>
          <w:color w:val="000000" w:themeColor="text1"/>
          <w:sz w:val="20"/>
          <w:szCs w:val="20"/>
        </w:rPr>
        <w:t>) hawk balloons; (</w:t>
      </w:r>
      <w:r w:rsidRPr="00BB1DC1">
        <w:rPr>
          <w:rFonts w:ascii="Arial" w:hAnsi="Arial" w:cs="Arial"/>
          <w:b/>
          <w:bCs/>
          <w:color w:val="000000" w:themeColor="text1"/>
          <w:sz w:val="20"/>
          <w:szCs w:val="20"/>
        </w:rPr>
        <w:t>d</w:t>
      </w:r>
      <w:r w:rsidRPr="00BB1DC1">
        <w:rPr>
          <w:rFonts w:ascii="Arial" w:hAnsi="Arial" w:cs="Arial"/>
          <w:b/>
          <w:color w:val="000000" w:themeColor="text1"/>
          <w:sz w:val="20"/>
          <w:szCs w:val="20"/>
        </w:rPr>
        <w:t>) aircraft; (</w:t>
      </w:r>
      <w:r w:rsidRPr="00BB1DC1">
        <w:rPr>
          <w:rFonts w:ascii="Arial" w:hAnsi="Arial" w:cs="Arial"/>
          <w:b/>
          <w:bCs/>
          <w:color w:val="000000" w:themeColor="text1"/>
          <w:sz w:val="20"/>
          <w:szCs w:val="20"/>
        </w:rPr>
        <w:t>e</w:t>
      </w:r>
      <w:r w:rsidRPr="00BB1DC1">
        <w:rPr>
          <w:rFonts w:ascii="Arial" w:hAnsi="Arial" w:cs="Arial"/>
          <w:b/>
          <w:color w:val="000000" w:themeColor="text1"/>
          <w:sz w:val="20"/>
          <w:szCs w:val="20"/>
        </w:rPr>
        <w:t>) RC aircraft; (</w:t>
      </w:r>
      <w:r w:rsidRPr="00BB1DC1">
        <w:rPr>
          <w:rFonts w:ascii="Arial" w:hAnsi="Arial" w:cs="Arial"/>
          <w:b/>
          <w:bCs/>
          <w:color w:val="000000" w:themeColor="text1"/>
          <w:sz w:val="20"/>
          <w:szCs w:val="20"/>
        </w:rPr>
        <w:t>f</w:t>
      </w:r>
      <w:r w:rsidRPr="00BB1DC1">
        <w:rPr>
          <w:rFonts w:ascii="Arial" w:hAnsi="Arial" w:cs="Arial"/>
          <w:b/>
          <w:color w:val="000000" w:themeColor="text1"/>
          <w:sz w:val="20"/>
          <w:szCs w:val="20"/>
        </w:rPr>
        <w:t>) lights</w:t>
      </w:r>
    </w:p>
    <w:p w14:paraId="61B91DA6" w14:textId="15B34911" w:rsidR="0028374A" w:rsidRDefault="0028374A" w:rsidP="0028374A">
      <w:pPr>
        <w:pStyle w:val="NoSpacing"/>
        <w:jc w:val="both"/>
        <w:rPr>
          <w:rFonts w:ascii="Arial" w:hAnsi="Arial" w:cs="Arial"/>
          <w:b/>
          <w:color w:val="000000" w:themeColor="text1"/>
          <w:sz w:val="20"/>
          <w:szCs w:val="20"/>
        </w:rPr>
      </w:pPr>
    </w:p>
    <w:p w14:paraId="1A06C9E6" w14:textId="77777777" w:rsidR="0028374A" w:rsidRPr="0028374A" w:rsidRDefault="0028374A" w:rsidP="0028374A">
      <w:pPr>
        <w:pStyle w:val="NoSpacing"/>
        <w:jc w:val="both"/>
        <w:rPr>
          <w:rFonts w:ascii="Arial" w:hAnsi="Arial" w:cs="Arial"/>
          <w:b/>
          <w:color w:val="000000" w:themeColor="text1"/>
          <w:sz w:val="20"/>
          <w:szCs w:val="20"/>
        </w:rPr>
      </w:pPr>
    </w:p>
    <w:p w14:paraId="09BF91AD" w14:textId="15444C47" w:rsidR="00BB1DC1" w:rsidRDefault="00BB1DC1" w:rsidP="0028374A">
      <w:pPr>
        <w:pStyle w:val="NoSpacing"/>
        <w:ind w:firstLine="720"/>
        <w:jc w:val="both"/>
        <w:rPr>
          <w:rFonts w:ascii="Arial" w:hAnsi="Arial" w:cs="Arial"/>
          <w:color w:val="000000" w:themeColor="text1"/>
          <w:sz w:val="20"/>
          <w:szCs w:val="20"/>
        </w:rPr>
      </w:pPr>
    </w:p>
    <w:p w14:paraId="67CAFE16" w14:textId="18E9A43B" w:rsidR="00190AF9" w:rsidRPr="00EE20F4" w:rsidRDefault="00190AF9" w:rsidP="0028374A">
      <w:pPr>
        <w:pStyle w:val="NoSpacing"/>
        <w:ind w:firstLine="720"/>
        <w:jc w:val="both"/>
        <w:rPr>
          <w:rFonts w:ascii="Arial" w:hAnsi="Arial" w:cs="Arial"/>
          <w:color w:val="000000" w:themeColor="text1"/>
          <w:sz w:val="20"/>
          <w:szCs w:val="20"/>
        </w:rPr>
      </w:pPr>
      <w:r w:rsidRPr="00EE20F4">
        <w:rPr>
          <w:rFonts w:ascii="Arial" w:hAnsi="Arial" w:cs="Arial"/>
          <w:noProof/>
          <w:color w:val="000000" w:themeColor="text1"/>
          <w:sz w:val="20"/>
          <w:szCs w:val="20"/>
        </w:rPr>
        <w:drawing>
          <wp:inline distT="0" distB="0" distL="0" distR="0" wp14:anchorId="2C18F662" wp14:editId="597A3646">
            <wp:extent cx="4991100" cy="3242703"/>
            <wp:effectExtent l="0" t="0" r="0" b="0"/>
            <wp:docPr id="14" name="Picture 14" descr="Agriculture 13 00774 g001 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griculture 13 00774 g001 55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43204" cy="3276555"/>
                    </a:xfrm>
                    <a:prstGeom prst="rect">
                      <a:avLst/>
                    </a:prstGeom>
                    <a:noFill/>
                    <a:ln>
                      <a:noFill/>
                    </a:ln>
                  </pic:spPr>
                </pic:pic>
              </a:graphicData>
            </a:graphic>
          </wp:inline>
        </w:drawing>
      </w:r>
    </w:p>
    <w:p w14:paraId="71827C76" w14:textId="61348CC8" w:rsidR="00190AF9" w:rsidRPr="00BB1DC1" w:rsidRDefault="00DC750B" w:rsidP="0028374A">
      <w:pPr>
        <w:pStyle w:val="NoSpacing"/>
        <w:ind w:left="720"/>
        <w:jc w:val="both"/>
        <w:rPr>
          <w:rFonts w:ascii="Arial" w:hAnsi="Arial" w:cs="Arial"/>
          <w:i/>
          <w:color w:val="000000" w:themeColor="text1"/>
          <w:sz w:val="18"/>
          <w:szCs w:val="18"/>
        </w:rPr>
      </w:pPr>
      <w:r w:rsidRPr="00BB1DC1">
        <w:rPr>
          <w:rFonts w:ascii="Arial" w:hAnsi="Arial" w:cs="Arial"/>
          <w:i/>
          <w:color w:val="000000" w:themeColor="text1"/>
          <w:sz w:val="18"/>
          <w:szCs w:val="18"/>
          <w:shd w:val="clear" w:color="auto" w:fill="FFFFFF"/>
        </w:rPr>
        <w:t xml:space="preserve">Source: </w:t>
      </w:r>
      <w:proofErr w:type="spellStart"/>
      <w:r w:rsidR="00BB1DC1" w:rsidRPr="00BB1DC1">
        <w:rPr>
          <w:rFonts w:ascii="Arial" w:hAnsi="Arial" w:cs="Arial"/>
          <w:i/>
          <w:color w:val="000000" w:themeColor="text1"/>
          <w:sz w:val="18"/>
          <w:szCs w:val="18"/>
          <w:shd w:val="clear" w:color="auto" w:fill="FFFFFF"/>
        </w:rPr>
        <w:t>Micaelo</w:t>
      </w:r>
      <w:proofErr w:type="spellEnd"/>
      <w:r w:rsidR="00BB1DC1" w:rsidRPr="00BB1DC1">
        <w:rPr>
          <w:rFonts w:ascii="Arial" w:hAnsi="Arial" w:cs="Arial"/>
          <w:i/>
          <w:color w:val="000000" w:themeColor="text1"/>
          <w:sz w:val="18"/>
          <w:szCs w:val="18"/>
          <w:shd w:val="clear" w:color="auto" w:fill="FFFFFF"/>
        </w:rPr>
        <w:t xml:space="preserve"> et al., 2023</w:t>
      </w:r>
    </w:p>
    <w:p w14:paraId="35EDBF57" w14:textId="77777777" w:rsidR="00190AF9" w:rsidRPr="00EE20F4" w:rsidRDefault="00190AF9" w:rsidP="0028374A">
      <w:pPr>
        <w:pStyle w:val="NoSpacing"/>
        <w:ind w:firstLine="720"/>
        <w:jc w:val="both"/>
        <w:rPr>
          <w:rFonts w:ascii="Arial" w:hAnsi="Arial" w:cs="Arial"/>
          <w:color w:val="000000" w:themeColor="text1"/>
          <w:sz w:val="20"/>
          <w:szCs w:val="20"/>
        </w:rPr>
      </w:pPr>
    </w:p>
    <w:p w14:paraId="2AB44BC7" w14:textId="027408CB" w:rsidR="00711CB7" w:rsidRPr="00EE20F4" w:rsidRDefault="00EE20F4" w:rsidP="0028374A">
      <w:pPr>
        <w:pStyle w:val="ListParagraph"/>
        <w:keepNext/>
        <w:keepLines/>
        <w:numPr>
          <w:ilvl w:val="0"/>
          <w:numId w:val="4"/>
        </w:numPr>
        <w:spacing w:after="120" w:line="240" w:lineRule="auto"/>
        <w:outlineLvl w:val="0"/>
        <w:rPr>
          <w:rFonts w:ascii="Arial" w:hAnsi="Arial" w:cs="Arial"/>
          <w:color w:val="000000" w:themeColor="text1"/>
          <w:szCs w:val="20"/>
        </w:rPr>
      </w:pPr>
      <w:r w:rsidRPr="00EE20F4">
        <w:rPr>
          <w:rFonts w:ascii="Arial" w:hAnsi="Arial" w:cs="Arial"/>
          <w:b/>
          <w:color w:val="000000" w:themeColor="text1"/>
          <w:szCs w:val="20"/>
        </w:rPr>
        <w:t xml:space="preserve">IMPACT OF AI ON AGRICULTURE </w:t>
      </w:r>
    </w:p>
    <w:p w14:paraId="61CBCEA8" w14:textId="5A2061EC" w:rsidR="00336788" w:rsidRPr="00EE20F4" w:rsidRDefault="00336788" w:rsidP="0028374A">
      <w:pPr>
        <w:pStyle w:val="NoSpacing"/>
        <w:jc w:val="both"/>
        <w:rPr>
          <w:rFonts w:ascii="Arial" w:hAnsi="Arial" w:cs="Arial"/>
          <w:color w:val="000000" w:themeColor="text1"/>
          <w:sz w:val="20"/>
          <w:szCs w:val="20"/>
        </w:rPr>
      </w:pPr>
      <w:r w:rsidRPr="00EE20F4">
        <w:rPr>
          <w:rFonts w:ascii="Arial" w:hAnsi="Arial" w:cs="Arial"/>
          <w:color w:val="000000" w:themeColor="text1"/>
          <w:sz w:val="20"/>
          <w:szCs w:val="20"/>
        </w:rPr>
        <w:t>The transition from agrarian to urban lifestyles has led to significant labor shortages in agriculture, posing challenges for traditional farming practices like planting, irrigation, harvesting, and pest management</w:t>
      </w:r>
      <w:r w:rsidR="002826F2" w:rsidRPr="00EE20F4">
        <w:rPr>
          <w:rFonts w:ascii="Arial" w:hAnsi="Arial" w:cs="Arial"/>
          <w:color w:val="000000" w:themeColor="text1"/>
          <w:sz w:val="20"/>
          <w:szCs w:val="20"/>
        </w:rPr>
        <w:t xml:space="preserve"> (Misra &amp; Ghosh, 2024)</w:t>
      </w:r>
      <w:r w:rsidRPr="00EE20F4">
        <w:rPr>
          <w:rFonts w:ascii="Arial" w:hAnsi="Arial" w:cs="Arial"/>
          <w:color w:val="000000" w:themeColor="text1"/>
          <w:sz w:val="20"/>
          <w:szCs w:val="20"/>
        </w:rPr>
        <w:t>. To address these issues, AI-driven technologies have been introduced to improve efficiency and productivity across the agricultural sector. These advancements have enhanced critical areas such as crop yield, irrigation, soil content analysis, crop monitoring, pest detection, and weeding</w:t>
      </w:r>
      <w:r w:rsidR="00E501A4" w:rsidRPr="00EE20F4">
        <w:rPr>
          <w:rFonts w:ascii="Arial" w:hAnsi="Arial" w:cs="Arial"/>
          <w:sz w:val="20"/>
          <w:szCs w:val="20"/>
        </w:rPr>
        <w:t xml:space="preserve"> </w:t>
      </w:r>
      <w:r w:rsidR="00E501A4" w:rsidRPr="00EE20F4">
        <w:rPr>
          <w:rFonts w:ascii="Arial" w:hAnsi="Arial" w:cs="Arial"/>
          <w:color w:val="000000" w:themeColor="text1"/>
          <w:sz w:val="20"/>
          <w:szCs w:val="20"/>
        </w:rPr>
        <w:t>(Taha et al., 2025</w:t>
      </w:r>
      <w:r w:rsidRPr="00EE20F4">
        <w:rPr>
          <w:rFonts w:ascii="Arial" w:hAnsi="Arial" w:cs="Arial"/>
          <w:color w:val="000000" w:themeColor="text1"/>
          <w:sz w:val="20"/>
          <w:szCs w:val="20"/>
        </w:rPr>
        <w:t>). By integrating AI, farmers can achieve higher output with fewer resources while improving crop quality and reducing the time to market (</w:t>
      </w:r>
      <w:proofErr w:type="spellStart"/>
      <w:r w:rsidRPr="00EE20F4">
        <w:rPr>
          <w:rFonts w:ascii="Arial" w:hAnsi="Arial" w:cs="Arial"/>
          <w:color w:val="000000" w:themeColor="text1"/>
          <w:sz w:val="20"/>
          <w:szCs w:val="20"/>
        </w:rPr>
        <w:t>Talaviya</w:t>
      </w:r>
      <w:proofErr w:type="spellEnd"/>
      <w:r w:rsidRPr="00EE20F4">
        <w:rPr>
          <w:rFonts w:ascii="Arial" w:hAnsi="Arial" w:cs="Arial"/>
          <w:color w:val="000000" w:themeColor="text1"/>
          <w:sz w:val="20"/>
          <w:szCs w:val="20"/>
        </w:rPr>
        <w:t xml:space="preserve"> et al., 2020</w:t>
      </w:r>
      <w:r w:rsidR="00CE731F" w:rsidRPr="00EE20F4">
        <w:rPr>
          <w:rFonts w:ascii="Arial" w:hAnsi="Arial" w:cs="Arial"/>
          <w:color w:val="000000" w:themeColor="text1"/>
          <w:sz w:val="20"/>
          <w:szCs w:val="20"/>
        </w:rPr>
        <w:t>; Omia et al., 2023; S. Ajith et al., 2025</w:t>
      </w:r>
      <w:r w:rsidRPr="00EE20F4">
        <w:rPr>
          <w:rFonts w:ascii="Arial" w:hAnsi="Arial" w:cs="Arial"/>
          <w:color w:val="000000" w:themeColor="text1"/>
          <w:sz w:val="20"/>
          <w:szCs w:val="20"/>
        </w:rPr>
        <w:t>).</w:t>
      </w:r>
    </w:p>
    <w:p w14:paraId="62C3FA2A" w14:textId="44DCAE96" w:rsidR="00336788" w:rsidRPr="00EE20F4" w:rsidRDefault="00336788" w:rsidP="0028374A">
      <w:pPr>
        <w:pStyle w:val="NoSpacing"/>
        <w:jc w:val="both"/>
        <w:rPr>
          <w:rFonts w:ascii="Arial" w:hAnsi="Arial" w:cs="Arial"/>
          <w:color w:val="000000" w:themeColor="text1"/>
          <w:sz w:val="20"/>
          <w:szCs w:val="20"/>
        </w:rPr>
      </w:pPr>
      <w:r w:rsidRPr="00EE20F4">
        <w:rPr>
          <w:rFonts w:ascii="Arial" w:hAnsi="Arial" w:cs="Arial"/>
          <w:color w:val="000000" w:themeColor="text1"/>
          <w:sz w:val="20"/>
          <w:szCs w:val="20"/>
        </w:rPr>
        <w:t>The agricultural sector also faces risks exacerbated by climate change, monoculture, and excessive pesticide use, leading to increased vulnerability to pests and diseases</w:t>
      </w:r>
      <w:r w:rsidR="00CE731F" w:rsidRPr="00EE20F4">
        <w:rPr>
          <w:rFonts w:ascii="Arial" w:hAnsi="Arial" w:cs="Arial"/>
          <w:sz w:val="20"/>
          <w:szCs w:val="20"/>
        </w:rPr>
        <w:t xml:space="preserve"> </w:t>
      </w:r>
      <w:r w:rsidR="00CE731F" w:rsidRPr="00EE20F4">
        <w:rPr>
          <w:rFonts w:ascii="Arial" w:hAnsi="Arial" w:cs="Arial"/>
          <w:color w:val="000000" w:themeColor="text1"/>
          <w:sz w:val="20"/>
          <w:szCs w:val="20"/>
        </w:rPr>
        <w:t>(Khatri et al., 2023)</w:t>
      </w:r>
      <w:r w:rsidRPr="00EE20F4">
        <w:rPr>
          <w:rFonts w:ascii="Arial" w:hAnsi="Arial" w:cs="Arial"/>
          <w:color w:val="000000" w:themeColor="text1"/>
          <w:sz w:val="20"/>
          <w:szCs w:val="20"/>
        </w:rPr>
        <w:t>. These issues, compounded by natural forces like unpredictable rainfall and resource limitations, create significant stress on farms</w:t>
      </w:r>
      <w:r w:rsidR="002826F2" w:rsidRPr="00EE20F4">
        <w:rPr>
          <w:rFonts w:ascii="Arial" w:hAnsi="Arial" w:cs="Arial"/>
          <w:sz w:val="20"/>
          <w:szCs w:val="20"/>
        </w:rPr>
        <w:t xml:space="preserve"> </w:t>
      </w:r>
      <w:r w:rsidR="002826F2" w:rsidRPr="00EE20F4">
        <w:rPr>
          <w:rFonts w:ascii="Arial" w:hAnsi="Arial" w:cs="Arial"/>
          <w:color w:val="000000" w:themeColor="text1"/>
          <w:sz w:val="20"/>
          <w:szCs w:val="20"/>
        </w:rPr>
        <w:t>(Singh et al., 2020)</w:t>
      </w:r>
      <w:r w:rsidRPr="00EE20F4">
        <w:rPr>
          <w:rFonts w:ascii="Arial" w:hAnsi="Arial" w:cs="Arial"/>
          <w:color w:val="000000" w:themeColor="text1"/>
          <w:sz w:val="20"/>
          <w:szCs w:val="20"/>
        </w:rPr>
        <w:t>. Addressing these challenges requires innovative solutions to mitigate risks and sustain crop production under difficult conditions. AI has proven to be a valuable tool in helping farmers manage these risks, ensuring consistent yields and enhancing the overall resilience of agricultural systems</w:t>
      </w:r>
      <w:r w:rsidR="004C5798" w:rsidRPr="00EE20F4">
        <w:rPr>
          <w:rFonts w:ascii="Arial" w:hAnsi="Arial" w:cs="Arial"/>
          <w:sz w:val="20"/>
          <w:szCs w:val="20"/>
        </w:rPr>
        <w:t xml:space="preserve"> </w:t>
      </w:r>
      <w:r w:rsidR="004C5798" w:rsidRPr="00EE20F4">
        <w:rPr>
          <w:rFonts w:ascii="Arial" w:hAnsi="Arial" w:cs="Arial"/>
          <w:color w:val="000000" w:themeColor="text1"/>
          <w:sz w:val="20"/>
          <w:szCs w:val="20"/>
        </w:rPr>
        <w:t>(Jung et al., 2021)</w:t>
      </w:r>
      <w:r w:rsidRPr="00EE20F4">
        <w:rPr>
          <w:rFonts w:ascii="Arial" w:hAnsi="Arial" w:cs="Arial"/>
          <w:color w:val="000000" w:themeColor="text1"/>
          <w:sz w:val="20"/>
          <w:szCs w:val="20"/>
        </w:rPr>
        <w:t>.</w:t>
      </w:r>
    </w:p>
    <w:p w14:paraId="1361161F" w14:textId="13A26032" w:rsidR="00686EBD" w:rsidRPr="00EE20F4" w:rsidRDefault="00336788" w:rsidP="0028374A">
      <w:pPr>
        <w:pStyle w:val="NoSpacing"/>
        <w:jc w:val="both"/>
        <w:rPr>
          <w:rFonts w:ascii="Arial" w:hAnsi="Arial" w:cs="Arial"/>
          <w:color w:val="000000" w:themeColor="text1"/>
          <w:sz w:val="20"/>
          <w:szCs w:val="20"/>
        </w:rPr>
      </w:pPr>
      <w:r w:rsidRPr="00EE20F4">
        <w:rPr>
          <w:rFonts w:ascii="Arial" w:hAnsi="Arial" w:cs="Arial"/>
          <w:color w:val="000000" w:themeColor="text1"/>
          <w:sz w:val="20"/>
          <w:szCs w:val="20"/>
        </w:rPr>
        <w:lastRenderedPageBreak/>
        <w:t>Given the growing global population and the annual need for higher yields, the agricultural industry must double its efficiency to meet future demands</w:t>
      </w:r>
      <w:r w:rsidR="002826F2" w:rsidRPr="00EE20F4">
        <w:rPr>
          <w:rFonts w:ascii="Arial" w:hAnsi="Arial" w:cs="Arial"/>
          <w:color w:val="000000" w:themeColor="text1"/>
          <w:sz w:val="20"/>
          <w:szCs w:val="20"/>
        </w:rPr>
        <w:t xml:space="preserve">. </w:t>
      </w:r>
      <w:r w:rsidRPr="00EE20F4">
        <w:rPr>
          <w:rFonts w:ascii="Arial" w:hAnsi="Arial" w:cs="Arial"/>
          <w:color w:val="000000" w:themeColor="text1"/>
          <w:sz w:val="20"/>
          <w:szCs w:val="20"/>
        </w:rPr>
        <w:t>AI-powered automation provides a transformative approach to achieving this scalability. By automating labor-intensive tasks and optimizing processes, AI enables agriculture to adapt to modern challenges while meeting the rising need for food production (</w:t>
      </w:r>
      <w:r w:rsidR="00F00398" w:rsidRPr="00EE20F4">
        <w:rPr>
          <w:rFonts w:ascii="Arial" w:hAnsi="Arial" w:cs="Arial"/>
          <w:color w:val="000000" w:themeColor="text1"/>
          <w:sz w:val="20"/>
          <w:szCs w:val="20"/>
        </w:rPr>
        <w:t>Ahmad et al., 2024</w:t>
      </w:r>
      <w:r w:rsidRPr="00EE20F4">
        <w:rPr>
          <w:rFonts w:ascii="Arial" w:hAnsi="Arial" w:cs="Arial"/>
          <w:color w:val="000000" w:themeColor="text1"/>
          <w:sz w:val="20"/>
          <w:szCs w:val="20"/>
        </w:rPr>
        <w:t>;</w:t>
      </w:r>
      <w:r w:rsidR="004C5798" w:rsidRPr="00EE20F4">
        <w:rPr>
          <w:rFonts w:ascii="Arial" w:hAnsi="Arial" w:cs="Arial"/>
          <w:sz w:val="20"/>
          <w:szCs w:val="20"/>
        </w:rPr>
        <w:t xml:space="preserve"> </w:t>
      </w:r>
      <w:r w:rsidR="00F00398" w:rsidRPr="00EE20F4">
        <w:rPr>
          <w:rFonts w:ascii="Arial" w:hAnsi="Arial" w:cs="Arial"/>
          <w:color w:val="000000" w:themeColor="text1"/>
          <w:sz w:val="20"/>
          <w:szCs w:val="20"/>
        </w:rPr>
        <w:t>Ben Ayed &amp; Hanana, 2021</w:t>
      </w:r>
      <w:r w:rsidRPr="00EE20F4">
        <w:rPr>
          <w:rFonts w:ascii="Arial" w:hAnsi="Arial" w:cs="Arial"/>
          <w:color w:val="000000" w:themeColor="text1"/>
          <w:sz w:val="20"/>
          <w:szCs w:val="20"/>
        </w:rPr>
        <w:t>;</w:t>
      </w:r>
      <w:r w:rsidR="00F00398" w:rsidRPr="00EE20F4">
        <w:rPr>
          <w:rFonts w:ascii="Arial" w:hAnsi="Arial" w:cs="Arial"/>
          <w:sz w:val="20"/>
          <w:szCs w:val="20"/>
        </w:rPr>
        <w:t xml:space="preserve"> </w:t>
      </w:r>
      <w:r w:rsidR="00F00398" w:rsidRPr="00EE20F4">
        <w:rPr>
          <w:rFonts w:ascii="Arial" w:hAnsi="Arial" w:cs="Arial"/>
          <w:color w:val="000000" w:themeColor="text1"/>
          <w:sz w:val="20"/>
          <w:szCs w:val="20"/>
        </w:rPr>
        <w:t>Aijaz et al., 2025</w:t>
      </w:r>
      <w:r w:rsidRPr="00EE20F4">
        <w:rPr>
          <w:rFonts w:ascii="Arial" w:hAnsi="Arial" w:cs="Arial"/>
          <w:color w:val="000000" w:themeColor="text1"/>
          <w:sz w:val="20"/>
          <w:szCs w:val="20"/>
        </w:rPr>
        <w:t>).</w:t>
      </w:r>
    </w:p>
    <w:p w14:paraId="0E9A5637" w14:textId="77777777" w:rsidR="00686EBD" w:rsidRPr="00EE20F4" w:rsidRDefault="00686EBD" w:rsidP="0028374A">
      <w:pPr>
        <w:pStyle w:val="NoSpacing"/>
        <w:ind w:firstLine="720"/>
        <w:jc w:val="both"/>
        <w:rPr>
          <w:rFonts w:ascii="Arial" w:hAnsi="Arial" w:cs="Arial"/>
          <w:color w:val="000000" w:themeColor="text1"/>
          <w:sz w:val="20"/>
          <w:szCs w:val="20"/>
        </w:rPr>
      </w:pPr>
    </w:p>
    <w:p w14:paraId="116D3924" w14:textId="45978A1D" w:rsidR="008720D5" w:rsidRPr="00EE20F4" w:rsidRDefault="00EE20F4" w:rsidP="0028374A">
      <w:pPr>
        <w:pStyle w:val="ListParagraph"/>
        <w:keepNext/>
        <w:keepLines/>
        <w:numPr>
          <w:ilvl w:val="0"/>
          <w:numId w:val="4"/>
        </w:numPr>
        <w:spacing w:after="120" w:line="240" w:lineRule="auto"/>
        <w:outlineLvl w:val="0"/>
        <w:rPr>
          <w:rFonts w:ascii="Arial" w:hAnsi="Arial" w:cs="Arial"/>
          <w:color w:val="000000" w:themeColor="text1"/>
        </w:rPr>
      </w:pPr>
      <w:r w:rsidRPr="00EE20F4">
        <w:rPr>
          <w:rFonts w:ascii="Arial" w:hAnsi="Arial" w:cs="Arial"/>
          <w:b/>
          <w:color w:val="000000" w:themeColor="text1"/>
        </w:rPr>
        <w:t xml:space="preserve">DRONES IN AGRICULTURE </w:t>
      </w:r>
    </w:p>
    <w:p w14:paraId="793C04A9" w14:textId="24A2DCAD" w:rsidR="00BB1DC1" w:rsidRDefault="00DD5403" w:rsidP="0028374A">
      <w:pPr>
        <w:pStyle w:val="NoSpacing"/>
        <w:jc w:val="both"/>
        <w:rPr>
          <w:rFonts w:ascii="Arial" w:eastAsia="Calibri" w:hAnsi="Arial" w:cs="Arial"/>
          <w:color w:val="000000" w:themeColor="text1"/>
          <w:sz w:val="20"/>
          <w:szCs w:val="20"/>
        </w:rPr>
      </w:pPr>
      <w:r w:rsidRPr="00EE20F4">
        <w:rPr>
          <w:rFonts w:ascii="Arial" w:eastAsia="Calibri" w:hAnsi="Arial" w:cs="Arial"/>
          <w:color w:val="000000" w:themeColor="text1"/>
          <w:sz w:val="20"/>
          <w:szCs w:val="20"/>
        </w:rPr>
        <w:t>In a technological setting, unmanned aircraft that may be remotely controlled are known as unmanned aeronautical vehicles (UAVs) or unmanned ethereal frameworks (UAS), also referred to as automatons (</w:t>
      </w:r>
      <w:proofErr w:type="spellStart"/>
      <w:r w:rsidRPr="00EE20F4">
        <w:rPr>
          <w:rFonts w:ascii="Arial" w:eastAsia="Calibri" w:hAnsi="Arial" w:cs="Arial"/>
          <w:color w:val="000000" w:themeColor="text1"/>
          <w:sz w:val="20"/>
          <w:szCs w:val="20"/>
        </w:rPr>
        <w:t>Talaviya</w:t>
      </w:r>
      <w:proofErr w:type="spellEnd"/>
      <w:r w:rsidRPr="00EE20F4">
        <w:rPr>
          <w:rFonts w:ascii="Arial" w:eastAsia="Calibri" w:hAnsi="Arial" w:cs="Arial"/>
          <w:color w:val="000000" w:themeColor="text1"/>
          <w:sz w:val="20"/>
          <w:szCs w:val="20"/>
        </w:rPr>
        <w:t xml:space="preserve"> et al., 2020</w:t>
      </w:r>
      <w:r w:rsidR="00F00398" w:rsidRPr="00EE20F4">
        <w:rPr>
          <w:rFonts w:ascii="Arial" w:eastAsia="Calibri" w:hAnsi="Arial" w:cs="Arial"/>
          <w:color w:val="000000" w:themeColor="text1"/>
          <w:sz w:val="20"/>
          <w:szCs w:val="20"/>
        </w:rPr>
        <w:t>; Telli et al., 2023</w:t>
      </w:r>
      <w:r w:rsidRPr="00EE20F4">
        <w:rPr>
          <w:rFonts w:ascii="Arial" w:eastAsia="Calibri" w:hAnsi="Arial" w:cs="Arial"/>
          <w:color w:val="000000" w:themeColor="text1"/>
          <w:sz w:val="20"/>
          <w:szCs w:val="20"/>
        </w:rPr>
        <w:t xml:space="preserve">). During World War I, drones were first used for enemy surveillance. They are small, photo-capable aircraft that are operated by radio. They cooperate with the GPS and additional sensors that are attached to them. In agriculture, drones are being used for disaster management, weed identification, crop health monitoring, irrigation equipment monitoring, herd and animal monitoring, and more (Kaya &amp; </w:t>
      </w:r>
      <w:r w:rsidR="008B363B" w:rsidRPr="00EE20F4">
        <w:rPr>
          <w:rFonts w:ascii="Arial" w:eastAsia="Calibri" w:hAnsi="Arial" w:cs="Arial"/>
          <w:color w:val="000000" w:themeColor="text1"/>
          <w:sz w:val="20"/>
          <w:szCs w:val="20"/>
        </w:rPr>
        <w:t>Goraj, 2020; Kumar et al., 2023</w:t>
      </w:r>
      <w:r w:rsidRPr="00EE20F4">
        <w:rPr>
          <w:rFonts w:ascii="Arial" w:eastAsia="Calibri" w:hAnsi="Arial" w:cs="Arial"/>
          <w:color w:val="000000" w:themeColor="text1"/>
          <w:sz w:val="20"/>
          <w:szCs w:val="20"/>
        </w:rPr>
        <w:t>). Agriculture is being significantly impacted by remote sensing using UAVs for image collection, processing, and analysis (Olson &amp; Anderson, 2021). Because they weigh less than 15 pounds, crop scouting drones may be transported to the field in the back of a pickup</w:t>
      </w:r>
      <w:r w:rsidRPr="00EE20F4">
        <w:rPr>
          <w:rFonts w:ascii="Arial" w:hAnsi="Arial" w:cs="Arial"/>
          <w:sz w:val="20"/>
          <w:szCs w:val="20"/>
        </w:rPr>
        <w:t>. The Association for Unmanned Vehicle Systems International estimates that the economic impact in the years following the implementation of laws will be approximately $13 billion and 7500 commercial drones, with 80 to 90% of the market increase coming from agricultural use</w:t>
      </w:r>
      <w:r w:rsidRPr="00EE20F4">
        <w:rPr>
          <w:rFonts w:ascii="Arial" w:eastAsia="Calibri" w:hAnsi="Arial" w:cs="Arial"/>
          <w:color w:val="000000" w:themeColor="text1"/>
          <w:sz w:val="20"/>
          <w:szCs w:val="20"/>
        </w:rPr>
        <w:t xml:space="preserve"> (Stehr, 2015). Rotating motor helicopters and fixed-wing aircraft a</w:t>
      </w:r>
      <w:r w:rsidR="00711CB7" w:rsidRPr="00EE20F4">
        <w:rPr>
          <w:rFonts w:ascii="Arial" w:eastAsia="Calibri" w:hAnsi="Arial" w:cs="Arial"/>
          <w:color w:val="000000" w:themeColor="text1"/>
          <w:sz w:val="20"/>
          <w:szCs w:val="20"/>
        </w:rPr>
        <w:t xml:space="preserve">re the two primary UAV designs. Each </w:t>
      </w:r>
      <w:r w:rsidRPr="00EE20F4">
        <w:rPr>
          <w:rFonts w:ascii="Arial" w:eastAsia="Calibri" w:hAnsi="Arial" w:cs="Arial"/>
          <w:color w:val="000000" w:themeColor="text1"/>
          <w:sz w:val="20"/>
          <w:szCs w:val="20"/>
        </w:rPr>
        <w:t>one of these has advantages of its own</w:t>
      </w:r>
      <w:r w:rsidR="00084106" w:rsidRPr="00EE20F4">
        <w:rPr>
          <w:rFonts w:ascii="Arial" w:eastAsia="Calibri" w:hAnsi="Arial" w:cs="Arial"/>
          <w:color w:val="000000" w:themeColor="text1"/>
          <w:sz w:val="20"/>
          <w:szCs w:val="20"/>
        </w:rPr>
        <w:t xml:space="preserve"> (figure 3)</w:t>
      </w:r>
      <w:r w:rsidRPr="00EE20F4">
        <w:rPr>
          <w:rFonts w:ascii="Arial" w:eastAsia="Calibri" w:hAnsi="Arial" w:cs="Arial"/>
          <w:color w:val="000000" w:themeColor="text1"/>
          <w:sz w:val="20"/>
          <w:szCs w:val="20"/>
        </w:rPr>
        <w:t>.</w:t>
      </w:r>
    </w:p>
    <w:p w14:paraId="64F5466A" w14:textId="5BEE77FE" w:rsidR="00DD5403" w:rsidRPr="00EE20F4" w:rsidRDefault="00BB1DC1" w:rsidP="0028374A">
      <w:pPr>
        <w:pStyle w:val="NoSpacing"/>
        <w:jc w:val="both"/>
        <w:rPr>
          <w:rFonts w:ascii="Arial" w:eastAsia="Calibri" w:hAnsi="Arial" w:cs="Arial"/>
          <w:color w:val="000000" w:themeColor="text1"/>
          <w:sz w:val="20"/>
          <w:szCs w:val="20"/>
        </w:rPr>
      </w:pPr>
      <w:r>
        <w:rPr>
          <w:rFonts w:ascii="Arial" w:eastAsia="Calibri" w:hAnsi="Arial" w:cs="Arial"/>
          <w:color w:val="000000" w:themeColor="text1"/>
          <w:sz w:val="20"/>
          <w:szCs w:val="20"/>
        </w:rPr>
        <w:br/>
      </w:r>
      <w:r w:rsidR="00DD5403" w:rsidRPr="00EE20F4">
        <w:rPr>
          <w:rFonts w:ascii="Arial" w:eastAsia="Calibri" w:hAnsi="Arial" w:cs="Arial"/>
          <w:color w:val="000000" w:themeColor="text1"/>
          <w:sz w:val="20"/>
          <w:szCs w:val="20"/>
        </w:rPr>
        <w:t>The drones with fixed wings can fly at 25 to 35 miles per hour and still capture images. When the battery is fully charged, it can travel 600 acres per hour</w:t>
      </w:r>
      <w:r w:rsidR="00D346AD" w:rsidRPr="00EE20F4">
        <w:rPr>
          <w:rFonts w:ascii="Arial" w:hAnsi="Arial" w:cs="Arial"/>
          <w:color w:val="2C3E50"/>
          <w:sz w:val="20"/>
          <w:szCs w:val="20"/>
          <w:shd w:val="clear" w:color="auto" w:fill="FFFFFF"/>
        </w:rPr>
        <w:t xml:space="preserve"> </w:t>
      </w:r>
      <w:r w:rsidR="00D346AD" w:rsidRPr="00EE20F4">
        <w:rPr>
          <w:rFonts w:ascii="Arial" w:eastAsia="Calibri" w:hAnsi="Arial" w:cs="Arial"/>
          <w:color w:val="000000" w:themeColor="text1"/>
          <w:sz w:val="20"/>
          <w:szCs w:val="20"/>
        </w:rPr>
        <w:t>(Perritt &amp; Sprague, 2016)</w:t>
      </w:r>
      <w:r w:rsidR="00DD5403" w:rsidRPr="00EE20F4">
        <w:rPr>
          <w:rFonts w:ascii="Arial" w:eastAsia="Calibri" w:hAnsi="Arial" w:cs="Arial"/>
          <w:color w:val="000000" w:themeColor="text1"/>
          <w:sz w:val="20"/>
          <w:szCs w:val="20"/>
        </w:rPr>
        <w:t>. Fixed-wing aircraft require a wide, level landing field and must be tossed or launched into the air. Al</w:t>
      </w:r>
      <w:r w:rsidR="003F4C4C" w:rsidRPr="00EE20F4">
        <w:rPr>
          <w:rFonts w:ascii="Arial" w:eastAsia="Calibri" w:hAnsi="Arial" w:cs="Arial"/>
          <w:color w:val="000000" w:themeColor="text1"/>
          <w:sz w:val="20"/>
          <w:szCs w:val="20"/>
        </w:rPr>
        <w:t>though a parachute can be utiliz</w:t>
      </w:r>
      <w:r w:rsidR="00DD5403" w:rsidRPr="00EE20F4">
        <w:rPr>
          <w:rFonts w:ascii="Arial" w:eastAsia="Calibri" w:hAnsi="Arial" w:cs="Arial"/>
          <w:color w:val="000000" w:themeColor="text1"/>
          <w:sz w:val="20"/>
          <w:szCs w:val="20"/>
        </w:rPr>
        <w:t>ed in tight spaces, the airplane's lifespan will be significantly shortened. Fortunately, in the event that the fuselage cracks, new parts are readily available. While compromising maximum speed, rotary motors can hover and concentrate on particular trouble areas in a field. Because they frequently need to run four engines or more, their battery life is a little bit shorter. T</w:t>
      </w:r>
    </w:p>
    <w:p w14:paraId="309B39A2" w14:textId="6C44BE28" w:rsidR="00DD5403" w:rsidRPr="00EE20F4" w:rsidRDefault="00DD5403" w:rsidP="0028374A">
      <w:pPr>
        <w:pStyle w:val="NoSpacing"/>
        <w:jc w:val="both"/>
        <w:rPr>
          <w:rFonts w:ascii="Arial" w:eastAsia="Calibri" w:hAnsi="Arial" w:cs="Arial"/>
          <w:color w:val="000000" w:themeColor="text1"/>
          <w:sz w:val="20"/>
          <w:szCs w:val="20"/>
        </w:rPr>
      </w:pPr>
      <w:r w:rsidRPr="00EE20F4">
        <w:rPr>
          <w:rFonts w:ascii="Arial" w:eastAsia="Calibri" w:hAnsi="Arial" w:cs="Arial"/>
          <w:color w:val="000000" w:themeColor="text1"/>
          <w:sz w:val="20"/>
          <w:szCs w:val="20"/>
        </w:rPr>
        <w:t>The drones can be operated manually or by programming GPS data to fly along predefined routes. The aircraft can be programmed to take off with a single touch and fly without land guiding, or they can be learnt to fly in a matter of hours. It is possible to implement self-</w:t>
      </w:r>
      <w:r w:rsidR="003F4C4C" w:rsidRPr="00EE20F4">
        <w:rPr>
          <w:rFonts w:ascii="Arial" w:eastAsia="Calibri" w:hAnsi="Arial" w:cs="Arial"/>
          <w:color w:val="000000" w:themeColor="text1"/>
          <w:sz w:val="20"/>
          <w:szCs w:val="20"/>
        </w:rPr>
        <w:t>leveling programming to stabiliz</w:t>
      </w:r>
      <w:r w:rsidRPr="00EE20F4">
        <w:rPr>
          <w:rFonts w:ascii="Arial" w:eastAsia="Calibri" w:hAnsi="Arial" w:cs="Arial"/>
          <w:color w:val="000000" w:themeColor="text1"/>
          <w:sz w:val="20"/>
          <w:szCs w:val="20"/>
        </w:rPr>
        <w:t>e the images and account for wind.</w:t>
      </w:r>
    </w:p>
    <w:p w14:paraId="4DFECF9F" w14:textId="77777777" w:rsidR="004D4E61" w:rsidRPr="00EE20F4" w:rsidRDefault="00DD5403" w:rsidP="0028374A">
      <w:pPr>
        <w:spacing w:after="0" w:line="240" w:lineRule="auto"/>
        <w:jc w:val="both"/>
        <w:rPr>
          <w:rFonts w:ascii="Arial" w:eastAsia="Calibri" w:hAnsi="Arial" w:cs="Arial"/>
          <w:color w:val="000000" w:themeColor="text1"/>
          <w:sz w:val="20"/>
          <w:szCs w:val="20"/>
        </w:rPr>
      </w:pPr>
      <w:r w:rsidRPr="00EE20F4">
        <w:rPr>
          <w:rFonts w:ascii="Arial" w:eastAsia="Calibri" w:hAnsi="Arial" w:cs="Arial"/>
          <w:color w:val="000000" w:themeColor="text1"/>
          <w:sz w:val="20"/>
          <w:szCs w:val="20"/>
        </w:rPr>
        <w:t>In agriculture, drones are becoming more and more useful, especially for controll</w:t>
      </w:r>
      <w:r w:rsidR="00711CB7" w:rsidRPr="00EE20F4">
        <w:rPr>
          <w:rFonts w:ascii="Arial" w:eastAsia="Calibri" w:hAnsi="Arial" w:cs="Arial"/>
          <w:color w:val="000000" w:themeColor="text1"/>
          <w:sz w:val="20"/>
          <w:szCs w:val="20"/>
        </w:rPr>
        <w:t>ing crop damage caused by birds</w:t>
      </w:r>
      <w:r w:rsidRPr="00EE20F4">
        <w:rPr>
          <w:rFonts w:ascii="Arial" w:eastAsia="Calibri" w:hAnsi="Arial" w:cs="Arial"/>
          <w:color w:val="000000" w:themeColor="text1"/>
          <w:sz w:val="20"/>
          <w:szCs w:val="20"/>
        </w:rPr>
        <w:t>. By utilizing high-resolution cameras and AI-powered systems, drones can efficiently detect and monitor bird activity in real time. They can identify bird species and their behavior, enabling farmers to deploy targeted deterrents, such as automated repellent systems or sound-emitting devices. Drones can also be equipped with bird-scaring technologies, such as loud noises or visual signals, to prevent birds from damaging crops. This precision reduces the need for widespread chemical deterrents, minimizing environmental impact and ensuring that only affected areas are targeted. With their ability to cover large areas quickly, drones offer a cost-effective and sustainable solution to combat bird-related crop losses (Bhusal et al., 2022).</w:t>
      </w:r>
    </w:p>
    <w:p w14:paraId="436FE373" w14:textId="2CE518A9" w:rsidR="00DD5403" w:rsidRPr="00EE20F4" w:rsidRDefault="00DD5403" w:rsidP="0028374A">
      <w:pPr>
        <w:spacing w:line="240" w:lineRule="auto"/>
        <w:jc w:val="both"/>
        <w:rPr>
          <w:rFonts w:ascii="Arial" w:eastAsia="Calibri" w:hAnsi="Arial" w:cs="Arial"/>
          <w:color w:val="000000" w:themeColor="text1"/>
          <w:sz w:val="20"/>
          <w:szCs w:val="20"/>
        </w:rPr>
      </w:pPr>
      <w:r w:rsidRPr="00EE20F4">
        <w:rPr>
          <w:rFonts w:ascii="Arial" w:eastAsia="Calibri" w:hAnsi="Arial" w:cs="Arial"/>
          <w:color w:val="000000" w:themeColor="text1"/>
          <w:sz w:val="20"/>
          <w:szCs w:val="20"/>
        </w:rPr>
        <w:t>Moving forward, drones have significant potential to further transform agriculture. Their role could expand beyond bird control to encompass various aspects of crop management, such as pest detection, soil health monitoring, irrigation, and crop spraying. Equipped with advanced sensors and AI, drones can collect and analyze data on crop conditions, helping farmers make data-driven decisions to optimize yields</w:t>
      </w:r>
      <w:r w:rsidR="003E3B0D" w:rsidRPr="00EE20F4">
        <w:rPr>
          <w:rFonts w:ascii="Arial" w:eastAsia="Calibri" w:hAnsi="Arial" w:cs="Arial"/>
          <w:color w:val="000000" w:themeColor="text1"/>
          <w:sz w:val="20"/>
          <w:szCs w:val="20"/>
        </w:rPr>
        <w:t xml:space="preserve"> (Bayar et al., 2025)</w:t>
      </w:r>
      <w:r w:rsidRPr="00EE20F4">
        <w:rPr>
          <w:rFonts w:ascii="Arial" w:eastAsia="Calibri" w:hAnsi="Arial" w:cs="Arial"/>
          <w:color w:val="000000" w:themeColor="text1"/>
          <w:sz w:val="20"/>
          <w:szCs w:val="20"/>
        </w:rPr>
        <w:t>. In the future, drones may be integrated with other technologies, such as autonomous vehicles and machine learning models, to create fully automated farming systems. This integration will lead to more efficient, precise, and sustainable agricultural practices, revolutionizing the industry and potentially reducing labor costs while enhancing overall productivity and food (Getahun et al., 2024).</w:t>
      </w:r>
    </w:p>
    <w:p w14:paraId="367580B4" w14:textId="11212C20" w:rsidR="00DD5403" w:rsidRPr="0028374A" w:rsidRDefault="00DD5403" w:rsidP="0028374A">
      <w:pPr>
        <w:spacing w:line="240" w:lineRule="auto"/>
        <w:jc w:val="both"/>
        <w:rPr>
          <w:rFonts w:ascii="Arial" w:eastAsia="Calibri" w:hAnsi="Arial" w:cs="Arial"/>
          <w:b/>
          <w:color w:val="000000" w:themeColor="text1"/>
          <w:sz w:val="20"/>
          <w:szCs w:val="20"/>
        </w:rPr>
      </w:pPr>
      <w:r w:rsidRPr="00EE20F4">
        <w:rPr>
          <w:rFonts w:ascii="Arial" w:eastAsia="Calibri" w:hAnsi="Arial" w:cs="Arial"/>
          <w:color w:val="000000" w:themeColor="text1"/>
          <w:sz w:val="20"/>
          <w:szCs w:val="20"/>
        </w:rPr>
        <w:t xml:space="preserve"> </w:t>
      </w:r>
      <w:r w:rsidR="0028374A" w:rsidRPr="0028374A">
        <w:rPr>
          <w:rFonts w:ascii="Arial" w:eastAsia="Calibri" w:hAnsi="Arial" w:cs="Arial"/>
          <w:b/>
          <w:color w:val="000000" w:themeColor="text1"/>
          <w:sz w:val="20"/>
          <w:szCs w:val="20"/>
        </w:rPr>
        <w:t>Figure 3. A fixed wing drone and a rotary motor drone</w:t>
      </w:r>
    </w:p>
    <w:p w14:paraId="40A68883" w14:textId="4FCFEEF8" w:rsidR="0028374A" w:rsidRDefault="0028374A" w:rsidP="0028374A">
      <w:pPr>
        <w:spacing w:line="240" w:lineRule="auto"/>
        <w:jc w:val="both"/>
        <w:rPr>
          <w:rFonts w:ascii="Arial" w:eastAsia="Calibri" w:hAnsi="Arial" w:cs="Arial"/>
          <w:color w:val="000000" w:themeColor="text1"/>
          <w:sz w:val="20"/>
          <w:szCs w:val="20"/>
        </w:rPr>
      </w:pPr>
    </w:p>
    <w:p w14:paraId="770F70B7" w14:textId="77777777" w:rsidR="0028374A" w:rsidRPr="00EE20F4" w:rsidRDefault="0028374A" w:rsidP="0028374A">
      <w:pPr>
        <w:spacing w:line="240" w:lineRule="auto"/>
        <w:jc w:val="both"/>
        <w:rPr>
          <w:rFonts w:ascii="Arial" w:eastAsia="Calibri" w:hAnsi="Arial" w:cs="Arial"/>
          <w:color w:val="000000" w:themeColor="text1"/>
          <w:sz w:val="20"/>
          <w:szCs w:val="20"/>
        </w:rPr>
      </w:pPr>
    </w:p>
    <w:p w14:paraId="54D74FA2" w14:textId="77777777" w:rsidR="00DD5403" w:rsidRPr="00EE20F4" w:rsidRDefault="00DD5403" w:rsidP="0028374A">
      <w:pPr>
        <w:spacing w:after="0" w:line="240" w:lineRule="auto"/>
        <w:jc w:val="both"/>
        <w:rPr>
          <w:rFonts w:ascii="Arial" w:eastAsia="Calibri" w:hAnsi="Arial" w:cs="Arial"/>
          <w:color w:val="000000" w:themeColor="text1"/>
          <w:sz w:val="20"/>
          <w:szCs w:val="20"/>
        </w:rPr>
      </w:pPr>
      <w:r w:rsidRPr="00EE20F4">
        <w:rPr>
          <w:rFonts w:ascii="Arial" w:hAnsi="Arial" w:cs="Arial"/>
          <w:noProof/>
          <w:color w:val="000000" w:themeColor="text1"/>
          <w:sz w:val="20"/>
          <w:szCs w:val="20"/>
        </w:rPr>
        <w:lastRenderedPageBreak/>
        <w:drawing>
          <wp:inline distT="0" distB="0" distL="0" distR="0" wp14:anchorId="1DF9F646" wp14:editId="19699B92">
            <wp:extent cx="5948045" cy="2453640"/>
            <wp:effectExtent l="0" t="0" r="0" b="3810"/>
            <wp:docPr id="1" name="Picture 1" descr="C:\Users\USER\AppData\Local\Temp\ksohtml31876\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Temp\ksohtml31876\wps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8045" cy="2453640"/>
                    </a:xfrm>
                    <a:prstGeom prst="rect">
                      <a:avLst/>
                    </a:prstGeom>
                    <a:noFill/>
                    <a:ln>
                      <a:noFill/>
                    </a:ln>
                  </pic:spPr>
                </pic:pic>
              </a:graphicData>
            </a:graphic>
          </wp:inline>
        </w:drawing>
      </w:r>
      <w:r w:rsidRPr="00EE20F4">
        <w:rPr>
          <w:rFonts w:ascii="Arial" w:eastAsia="Calibri" w:hAnsi="Arial" w:cs="Arial"/>
          <w:color w:val="000000" w:themeColor="text1"/>
          <w:sz w:val="20"/>
          <w:szCs w:val="20"/>
        </w:rPr>
        <w:t xml:space="preserve"> </w:t>
      </w:r>
    </w:p>
    <w:p w14:paraId="103BA4F6" w14:textId="77777777" w:rsidR="0028374A" w:rsidRDefault="00DC750B" w:rsidP="0028374A">
      <w:pPr>
        <w:spacing w:after="240" w:line="240" w:lineRule="auto"/>
        <w:jc w:val="both"/>
        <w:rPr>
          <w:rFonts w:ascii="Arial" w:eastAsia="Calibri" w:hAnsi="Arial" w:cs="Arial"/>
          <w:color w:val="000000" w:themeColor="text1"/>
          <w:sz w:val="20"/>
          <w:szCs w:val="20"/>
        </w:rPr>
      </w:pPr>
      <w:r w:rsidRPr="00EE20F4">
        <w:rPr>
          <w:rFonts w:ascii="Arial" w:eastAsia="Calibri" w:hAnsi="Arial" w:cs="Arial"/>
          <w:color w:val="000000" w:themeColor="text1"/>
          <w:sz w:val="20"/>
          <w:szCs w:val="20"/>
        </w:rPr>
        <w:t xml:space="preserve"> </w:t>
      </w:r>
    </w:p>
    <w:p w14:paraId="7E289A71" w14:textId="7F889000" w:rsidR="00DD5403" w:rsidRPr="0028374A" w:rsidRDefault="0028374A" w:rsidP="0028374A">
      <w:pPr>
        <w:spacing w:after="240" w:line="240" w:lineRule="auto"/>
        <w:jc w:val="both"/>
        <w:rPr>
          <w:rFonts w:ascii="Arial" w:eastAsia="Calibri" w:hAnsi="Arial" w:cs="Arial"/>
          <w:i/>
          <w:color w:val="000000" w:themeColor="text1"/>
          <w:sz w:val="18"/>
          <w:szCs w:val="18"/>
        </w:rPr>
      </w:pPr>
      <w:r>
        <w:rPr>
          <w:rFonts w:ascii="Arial" w:eastAsia="Calibri" w:hAnsi="Arial" w:cs="Arial"/>
          <w:i/>
          <w:color w:val="000000" w:themeColor="text1"/>
          <w:sz w:val="18"/>
          <w:szCs w:val="18"/>
        </w:rPr>
        <w:t xml:space="preserve">Source: </w:t>
      </w:r>
      <w:hyperlink r:id="rId12" w:history="1">
        <w:r w:rsidR="0045443D" w:rsidRPr="0028374A">
          <w:rPr>
            <w:rStyle w:val="Hyperlink"/>
            <w:rFonts w:ascii="Arial" w:eastAsia="Calibri" w:hAnsi="Arial" w:cs="Arial"/>
            <w:i/>
            <w:sz w:val="18"/>
            <w:szCs w:val="18"/>
          </w:rPr>
          <w:t>T</w:t>
        </w:r>
        <w:r w:rsidR="00DC750B" w:rsidRPr="0028374A">
          <w:rPr>
            <w:rStyle w:val="Hyperlink"/>
            <w:rFonts w:ascii="Arial" w:eastAsia="Calibri" w:hAnsi="Arial" w:cs="Arial"/>
            <w:i/>
            <w:sz w:val="18"/>
            <w:szCs w:val="18"/>
          </w:rPr>
          <w:t>he Cat Rental Store</w:t>
        </w:r>
      </w:hyperlink>
      <w:r w:rsidRPr="0028374A">
        <w:rPr>
          <w:rFonts w:ascii="Arial" w:eastAsia="Calibri" w:hAnsi="Arial" w:cs="Arial"/>
          <w:i/>
          <w:color w:val="000000" w:themeColor="text1"/>
          <w:sz w:val="18"/>
          <w:szCs w:val="18"/>
        </w:rPr>
        <w:t>, 2020</w:t>
      </w:r>
    </w:p>
    <w:p w14:paraId="75448A2D" w14:textId="76287520" w:rsidR="002A5CCC" w:rsidRPr="00EE20F4" w:rsidRDefault="00EE20F4" w:rsidP="0028374A">
      <w:pPr>
        <w:pStyle w:val="ListParagraph"/>
        <w:keepNext/>
        <w:keepLines/>
        <w:numPr>
          <w:ilvl w:val="0"/>
          <w:numId w:val="4"/>
        </w:numPr>
        <w:spacing w:after="120" w:line="240" w:lineRule="auto"/>
        <w:outlineLvl w:val="0"/>
        <w:rPr>
          <w:rFonts w:ascii="Arial" w:hAnsi="Arial" w:cs="Arial"/>
          <w:color w:val="000000" w:themeColor="text1"/>
          <w:szCs w:val="20"/>
        </w:rPr>
      </w:pPr>
      <w:r w:rsidRPr="00EE20F4">
        <w:rPr>
          <w:rFonts w:ascii="Arial" w:hAnsi="Arial" w:cs="Arial"/>
          <w:b/>
          <w:color w:val="000000" w:themeColor="text1"/>
          <w:szCs w:val="20"/>
        </w:rPr>
        <w:t xml:space="preserve">THE APPLICATION OF ARTIFICIAL INTELLIGENCE </w:t>
      </w:r>
    </w:p>
    <w:p w14:paraId="03C0CB32" w14:textId="69DC5100" w:rsidR="004D4E61" w:rsidRPr="00EE20F4" w:rsidRDefault="00DD5403" w:rsidP="0028374A">
      <w:pPr>
        <w:spacing w:after="0" w:line="240" w:lineRule="auto"/>
        <w:jc w:val="both"/>
        <w:rPr>
          <w:rFonts w:ascii="Arial" w:eastAsia="Calibri" w:hAnsi="Arial" w:cs="Arial"/>
          <w:color w:val="000000" w:themeColor="text1"/>
          <w:sz w:val="20"/>
          <w:szCs w:val="20"/>
        </w:rPr>
      </w:pPr>
      <w:r w:rsidRPr="00EE20F4">
        <w:rPr>
          <w:rFonts w:ascii="Arial" w:eastAsia="Calibri" w:hAnsi="Arial" w:cs="Arial"/>
          <w:color w:val="000000" w:themeColor="text1"/>
          <w:sz w:val="20"/>
          <w:szCs w:val="20"/>
        </w:rPr>
        <w:t xml:space="preserve">According to </w:t>
      </w:r>
      <w:proofErr w:type="spellStart"/>
      <w:r w:rsidR="00443EA0" w:rsidRPr="00EE20F4">
        <w:rPr>
          <w:rFonts w:ascii="Arial" w:eastAsia="Calibri" w:hAnsi="Arial" w:cs="Arial"/>
          <w:color w:val="000000" w:themeColor="text1"/>
          <w:sz w:val="20"/>
          <w:szCs w:val="20"/>
        </w:rPr>
        <w:t>Redhu</w:t>
      </w:r>
      <w:proofErr w:type="spellEnd"/>
      <w:r w:rsidR="00443EA0" w:rsidRPr="00EE20F4">
        <w:rPr>
          <w:rFonts w:ascii="Arial" w:eastAsia="Calibri" w:hAnsi="Arial" w:cs="Arial"/>
          <w:color w:val="000000" w:themeColor="text1"/>
          <w:sz w:val="20"/>
          <w:szCs w:val="20"/>
        </w:rPr>
        <w:t xml:space="preserve"> et al. (2022), </w:t>
      </w:r>
      <w:r w:rsidRPr="00EE20F4">
        <w:rPr>
          <w:rFonts w:ascii="Arial" w:eastAsia="Calibri" w:hAnsi="Arial" w:cs="Arial"/>
          <w:color w:val="000000" w:themeColor="text1"/>
          <w:sz w:val="20"/>
          <w:szCs w:val="20"/>
        </w:rPr>
        <w:t>artificial intelligence (AI) represents a groundbreaking advancement in agriculture. AI-based technologies have the potential to significantly enhance crop production by offering more effective monitoring and timely pest management decision-making</w:t>
      </w:r>
      <w:r w:rsidR="00CB722B" w:rsidRPr="00EE20F4">
        <w:rPr>
          <w:rFonts w:ascii="Arial" w:eastAsia="Calibri" w:hAnsi="Arial" w:cs="Arial"/>
          <w:color w:val="000000" w:themeColor="text1"/>
          <w:sz w:val="20"/>
          <w:szCs w:val="20"/>
        </w:rPr>
        <w:t xml:space="preserve"> (Widianto et al., 2022)</w:t>
      </w:r>
      <w:r w:rsidRPr="00EE20F4">
        <w:rPr>
          <w:rFonts w:ascii="Arial" w:eastAsia="Calibri" w:hAnsi="Arial" w:cs="Arial"/>
          <w:color w:val="000000" w:themeColor="text1"/>
          <w:sz w:val="20"/>
          <w:szCs w:val="20"/>
        </w:rPr>
        <w:t>. Machine learning plays a pivotal role in identifying patterns in data, while unsupervised learning utilizes clustering and association algorithms to derive insights.</w:t>
      </w:r>
    </w:p>
    <w:p w14:paraId="163FF178" w14:textId="584FBBAD" w:rsidR="00DD5403" w:rsidRPr="00EE20F4" w:rsidRDefault="00DD5403" w:rsidP="0028374A">
      <w:pPr>
        <w:spacing w:after="0" w:line="240" w:lineRule="auto"/>
        <w:jc w:val="both"/>
        <w:rPr>
          <w:rFonts w:ascii="Arial" w:eastAsia="Calibri" w:hAnsi="Arial" w:cs="Arial"/>
          <w:color w:val="000000" w:themeColor="text1"/>
          <w:sz w:val="20"/>
          <w:szCs w:val="20"/>
        </w:rPr>
      </w:pPr>
      <w:r w:rsidRPr="00EE20F4">
        <w:rPr>
          <w:rFonts w:ascii="Arial" w:eastAsia="Calibri" w:hAnsi="Arial" w:cs="Arial"/>
          <w:color w:val="000000" w:themeColor="text1"/>
          <w:sz w:val="20"/>
          <w:szCs w:val="20"/>
        </w:rPr>
        <w:t>Traditionally, farmers relied on manual labor and chemical herbicides to combat weeds. While these methods were effective, they posed several challenges. It took a lot of work to uproot weeds by hand, and using chemical herbicides created health and environmental issues. Additionally, farmers faced more challenges when herbicide-resistant weeds emerged as a result of the overuse of these pesticides. According to Ankita Priyadarshini et al. (2024), AI is revolutionizing weed control in agriculture. Through machine learning and computer vision, farmers can now identify and target weeds with exceptional precision. This approach not only reduces herbicide use but also mitigates environmental damage and enhances crop yields. For instance, the AI-driven Map and Zap laser-weeding system achieves over 90% accuracy in weed elimination (</w:t>
      </w:r>
      <w:r w:rsidR="00443EA0" w:rsidRPr="00EE20F4">
        <w:rPr>
          <w:rFonts w:ascii="Arial" w:eastAsia="Calibri" w:hAnsi="Arial" w:cs="Arial"/>
          <w:color w:val="000000" w:themeColor="text1"/>
          <w:sz w:val="20"/>
          <w:szCs w:val="20"/>
        </w:rPr>
        <w:t>Yaseen &amp; Long, 2024</w:t>
      </w:r>
      <w:r w:rsidRPr="00EE20F4">
        <w:rPr>
          <w:rFonts w:ascii="Arial" w:eastAsia="Calibri" w:hAnsi="Arial" w:cs="Arial"/>
          <w:color w:val="000000" w:themeColor="text1"/>
          <w:sz w:val="20"/>
          <w:szCs w:val="20"/>
        </w:rPr>
        <w:t>). This advanced system can detect weeds as small as two or three leaves, providing a sustainable alternative to traditional chemical-based methods (Shaner &amp; Beckie, 2014). By enabling precise targeting, AI-powered weed management minimizes herbicide application, safeguards beneficial insects, promotes biodiversity, and ensures crops receive more nutrients and resources, ultimately improving yields.</w:t>
      </w:r>
    </w:p>
    <w:p w14:paraId="2E1F33D4" w14:textId="3B8B2E1F" w:rsidR="00DD5403" w:rsidRPr="00EE20F4" w:rsidRDefault="00DD5403" w:rsidP="0028374A">
      <w:pPr>
        <w:spacing w:line="240" w:lineRule="auto"/>
        <w:jc w:val="both"/>
        <w:rPr>
          <w:rFonts w:ascii="Arial" w:eastAsia="Calibri" w:hAnsi="Arial" w:cs="Arial"/>
          <w:color w:val="000000" w:themeColor="text1"/>
          <w:sz w:val="20"/>
          <w:szCs w:val="20"/>
        </w:rPr>
      </w:pPr>
      <w:r w:rsidRPr="00EE20F4">
        <w:rPr>
          <w:rFonts w:ascii="Arial" w:eastAsia="Calibri" w:hAnsi="Arial" w:cs="Arial"/>
          <w:color w:val="000000" w:themeColor="text1"/>
          <w:sz w:val="20"/>
          <w:szCs w:val="20"/>
        </w:rPr>
        <w:t xml:space="preserve">AI is also being utilized by industries, including wholesalers, processors, and retailers, to forecast demand for agricultural products. By understanding market demands, these industries can help farmers adjust production inputs accordingly, reducing waste, minimizing environmental impacts, and improving profitability (Ara et al., 2021). In order to estimate rice yields, Babaee et al. </w:t>
      </w:r>
      <w:bookmarkStart w:id="1" w:name="_Hlk215519825"/>
      <w:r w:rsidRPr="00EE20F4">
        <w:rPr>
          <w:rFonts w:ascii="Arial" w:eastAsia="Calibri" w:hAnsi="Arial" w:cs="Arial"/>
          <w:color w:val="000000" w:themeColor="text1"/>
          <w:sz w:val="20"/>
          <w:szCs w:val="20"/>
        </w:rPr>
        <w:t>(</w:t>
      </w:r>
      <w:bookmarkEnd w:id="1"/>
      <w:r w:rsidRPr="00EE20F4">
        <w:rPr>
          <w:rFonts w:ascii="Arial" w:eastAsia="Calibri" w:hAnsi="Arial" w:cs="Arial"/>
          <w:color w:val="000000" w:themeColor="text1"/>
          <w:sz w:val="20"/>
          <w:szCs w:val="20"/>
        </w:rPr>
        <w:t>2021) used a hybrid approach that combined genetic programming and artificial neural networks (ANNs), finding that irrigation had the greatest impact. In a comparable way,</w:t>
      </w:r>
      <w:r w:rsidR="00FC60B2" w:rsidRPr="00EE20F4">
        <w:rPr>
          <w:rFonts w:ascii="Arial" w:hAnsi="Arial" w:cs="Arial"/>
          <w:color w:val="2C3E50"/>
          <w:sz w:val="20"/>
          <w:szCs w:val="20"/>
          <w:shd w:val="clear" w:color="auto" w:fill="FFFFFF"/>
        </w:rPr>
        <w:t xml:space="preserve"> </w:t>
      </w:r>
      <w:r w:rsidR="00FC60B2" w:rsidRPr="00EE20F4">
        <w:rPr>
          <w:rFonts w:ascii="Arial" w:eastAsia="Calibri" w:hAnsi="Arial" w:cs="Arial"/>
          <w:color w:val="000000" w:themeColor="text1"/>
          <w:sz w:val="20"/>
          <w:szCs w:val="20"/>
        </w:rPr>
        <w:t>Ghulam Mohyuddin et al.</w:t>
      </w:r>
      <w:r w:rsidRPr="00EE20F4">
        <w:rPr>
          <w:rFonts w:ascii="Arial" w:eastAsia="Calibri" w:hAnsi="Arial" w:cs="Arial"/>
          <w:color w:val="000000" w:themeColor="text1"/>
          <w:sz w:val="20"/>
          <w:szCs w:val="20"/>
        </w:rPr>
        <w:t xml:space="preserve"> (</w:t>
      </w:r>
      <w:r w:rsidR="00FC60B2" w:rsidRPr="00EE20F4">
        <w:rPr>
          <w:rFonts w:ascii="Arial" w:eastAsia="Calibri" w:hAnsi="Arial" w:cs="Arial"/>
          <w:color w:val="000000" w:themeColor="text1"/>
          <w:sz w:val="20"/>
          <w:szCs w:val="20"/>
        </w:rPr>
        <w:t>2024</w:t>
      </w:r>
      <w:r w:rsidRPr="00EE20F4">
        <w:rPr>
          <w:rFonts w:ascii="Arial" w:eastAsia="Calibri" w:hAnsi="Arial" w:cs="Arial"/>
          <w:color w:val="000000" w:themeColor="text1"/>
          <w:sz w:val="20"/>
          <w:szCs w:val="20"/>
        </w:rPr>
        <w:t xml:space="preserve">) examined new developments in AI for smart farming and </w:t>
      </w:r>
      <w:proofErr w:type="spellStart"/>
      <w:r w:rsidRPr="00EE20F4">
        <w:rPr>
          <w:rFonts w:ascii="Arial" w:eastAsia="Calibri" w:hAnsi="Arial" w:cs="Arial"/>
          <w:color w:val="000000" w:themeColor="text1"/>
          <w:sz w:val="20"/>
          <w:szCs w:val="20"/>
        </w:rPr>
        <w:t>emphasised</w:t>
      </w:r>
      <w:proofErr w:type="spellEnd"/>
      <w:r w:rsidRPr="00EE20F4">
        <w:rPr>
          <w:rFonts w:ascii="Arial" w:eastAsia="Calibri" w:hAnsi="Arial" w:cs="Arial"/>
          <w:color w:val="000000" w:themeColor="text1"/>
          <w:sz w:val="20"/>
          <w:szCs w:val="20"/>
        </w:rPr>
        <w:t xml:space="preserve"> important elements that affect agricultural yields, including weather, soil quality, irrigation, unmanned aerial vehicles, insect control, weed management, and disease control.</w:t>
      </w:r>
    </w:p>
    <w:p w14:paraId="7E1B6C0C" w14:textId="025AA4AB" w:rsidR="002A5CCC" w:rsidRPr="00EE20F4" w:rsidRDefault="00EE20F4" w:rsidP="0028374A">
      <w:pPr>
        <w:pStyle w:val="ListParagraph"/>
        <w:keepNext/>
        <w:keepLines/>
        <w:numPr>
          <w:ilvl w:val="0"/>
          <w:numId w:val="4"/>
        </w:numPr>
        <w:spacing w:after="120" w:line="240" w:lineRule="auto"/>
        <w:outlineLvl w:val="0"/>
        <w:rPr>
          <w:rFonts w:ascii="Arial" w:hAnsi="Arial" w:cs="Arial"/>
          <w:color w:val="000000" w:themeColor="text1"/>
          <w:szCs w:val="20"/>
        </w:rPr>
      </w:pPr>
      <w:r w:rsidRPr="00EE20F4">
        <w:rPr>
          <w:rFonts w:ascii="Arial" w:hAnsi="Arial" w:cs="Arial"/>
          <w:b/>
          <w:color w:val="000000" w:themeColor="text1"/>
          <w:szCs w:val="20"/>
        </w:rPr>
        <w:t xml:space="preserve">ARTIFICIAL INTELLIGENCE IN BIRDS CONTROL </w:t>
      </w:r>
    </w:p>
    <w:p w14:paraId="64E08108" w14:textId="77777777" w:rsidR="00DD5403" w:rsidRPr="00EE20F4" w:rsidRDefault="00DD5403" w:rsidP="0028374A">
      <w:pPr>
        <w:pStyle w:val="NoSpacing"/>
        <w:jc w:val="both"/>
        <w:rPr>
          <w:rFonts w:ascii="Arial" w:eastAsia="Calibri" w:hAnsi="Arial" w:cs="Arial"/>
          <w:color w:val="000000" w:themeColor="text1"/>
          <w:sz w:val="20"/>
          <w:szCs w:val="20"/>
        </w:rPr>
      </w:pPr>
      <w:r w:rsidRPr="00EE20F4">
        <w:rPr>
          <w:rFonts w:ascii="Arial" w:eastAsia="Calibri" w:hAnsi="Arial" w:cs="Arial"/>
          <w:color w:val="000000" w:themeColor="text1"/>
          <w:sz w:val="20"/>
          <w:szCs w:val="20"/>
        </w:rPr>
        <w:t>Artificial Intelligence (AI) has emerged as a pivotal tool in addressing agricultural challenges in Ghana, particularly concerning the detrimental impact of birds on cereal crop yields. The reliance on traditional methods such as scarecrows and manual bird chasing has proven insufficient against increasingly intelligent avian pests. Recent advancements in AI technology now enable farmers to employ sophisticated solutions that comprehensively address the issue of bird damage, ensuring more sustainable agricultural practices and improved food security.</w:t>
      </w:r>
    </w:p>
    <w:p w14:paraId="13C301BA" w14:textId="16E3C893" w:rsidR="00DD5403" w:rsidRPr="00EE20F4" w:rsidRDefault="00DD5403" w:rsidP="0028374A">
      <w:pPr>
        <w:pStyle w:val="NoSpacing"/>
        <w:jc w:val="both"/>
        <w:rPr>
          <w:rFonts w:ascii="Arial" w:eastAsia="Calibri" w:hAnsi="Arial" w:cs="Arial"/>
          <w:color w:val="000000" w:themeColor="text1"/>
          <w:sz w:val="20"/>
          <w:szCs w:val="20"/>
        </w:rPr>
      </w:pPr>
      <w:r w:rsidRPr="00EE20F4">
        <w:rPr>
          <w:rFonts w:ascii="Arial" w:eastAsia="Calibri" w:hAnsi="Arial" w:cs="Arial"/>
          <w:color w:val="000000" w:themeColor="text1"/>
          <w:sz w:val="20"/>
          <w:szCs w:val="20"/>
        </w:rPr>
        <w:t xml:space="preserve">AI-driven technologies, like drones and automated bird repellent systems, represent a significant advancement in the fight against bird damage in crops. Companies such as </w:t>
      </w:r>
      <w:proofErr w:type="spellStart"/>
      <w:r w:rsidRPr="00EE20F4">
        <w:rPr>
          <w:rFonts w:ascii="Arial" w:eastAsia="Calibri" w:hAnsi="Arial" w:cs="Arial"/>
          <w:color w:val="000000" w:themeColor="text1"/>
          <w:sz w:val="20"/>
          <w:szCs w:val="20"/>
        </w:rPr>
        <w:t>AiScarecrow</w:t>
      </w:r>
      <w:proofErr w:type="spellEnd"/>
      <w:r w:rsidRPr="00EE20F4">
        <w:rPr>
          <w:rFonts w:ascii="Arial" w:eastAsia="Calibri" w:hAnsi="Arial" w:cs="Arial"/>
          <w:color w:val="000000" w:themeColor="text1"/>
          <w:sz w:val="20"/>
          <w:szCs w:val="20"/>
        </w:rPr>
        <w:t xml:space="preserve"> have </w:t>
      </w:r>
      <w:r w:rsidRPr="00EE20F4">
        <w:rPr>
          <w:rFonts w:ascii="Arial" w:eastAsia="Calibri" w:hAnsi="Arial" w:cs="Arial"/>
          <w:color w:val="000000" w:themeColor="text1"/>
          <w:sz w:val="20"/>
          <w:szCs w:val="20"/>
        </w:rPr>
        <w:lastRenderedPageBreak/>
        <w:t xml:space="preserve">developed drones that mimic predatory birds, scaring away pest species through simulated threats while ensuring minimal harm to the environment </w:t>
      </w:r>
      <w:r w:rsidRPr="00EE20F4">
        <w:rPr>
          <w:rFonts w:ascii="Arial" w:eastAsia="Calibri" w:hAnsi="Arial" w:cs="Arial"/>
          <w:color w:val="000000" w:themeColor="text1"/>
          <w:sz w:val="20"/>
          <w:szCs w:val="20"/>
          <w:shd w:val="clear" w:color="auto" w:fill="FFFFFF"/>
        </w:rPr>
        <w:t xml:space="preserve">(Kaur et al., 2023). </w:t>
      </w:r>
      <w:r w:rsidRPr="00EE20F4">
        <w:rPr>
          <w:rFonts w:ascii="Arial" w:eastAsia="Calibri" w:hAnsi="Arial" w:cs="Arial"/>
          <w:color w:val="000000" w:themeColor="text1"/>
          <w:sz w:val="20"/>
          <w:szCs w:val="20"/>
        </w:rPr>
        <w:t>The integration of AI algorithms allows these drones to react intelligently to bird movements, optimizing their operations and covering larger areas effectively</w:t>
      </w:r>
      <w:r w:rsidR="00874691" w:rsidRPr="00EE20F4">
        <w:rPr>
          <w:rFonts w:ascii="Arial" w:eastAsia="Calibri" w:hAnsi="Arial" w:cs="Arial"/>
          <w:color w:val="000000" w:themeColor="text1"/>
          <w:sz w:val="20"/>
          <w:szCs w:val="20"/>
        </w:rPr>
        <w:t xml:space="preserve"> (Saeed et al., 2022)</w:t>
      </w:r>
      <w:r w:rsidRPr="00EE20F4">
        <w:rPr>
          <w:rFonts w:ascii="Arial" w:eastAsia="Calibri" w:hAnsi="Arial" w:cs="Arial"/>
          <w:color w:val="000000" w:themeColor="text1"/>
          <w:sz w:val="20"/>
          <w:szCs w:val="20"/>
        </w:rPr>
        <w:t>. Traditional methods often involve substantial labor, including the use of children to chase birds away, which can compromise e</w:t>
      </w:r>
      <w:r w:rsidR="00874691" w:rsidRPr="00EE20F4">
        <w:rPr>
          <w:rFonts w:ascii="Arial" w:eastAsia="Calibri" w:hAnsi="Arial" w:cs="Arial"/>
          <w:color w:val="000000" w:themeColor="text1"/>
          <w:sz w:val="20"/>
          <w:szCs w:val="20"/>
        </w:rPr>
        <w:t xml:space="preserve">ducation and overall well-being. </w:t>
      </w:r>
      <w:r w:rsidRPr="00EE20F4">
        <w:rPr>
          <w:rFonts w:ascii="Arial" w:eastAsia="Calibri" w:hAnsi="Arial" w:cs="Arial"/>
          <w:color w:val="000000" w:themeColor="text1"/>
          <w:sz w:val="20"/>
          <w:szCs w:val="20"/>
        </w:rPr>
        <w:t>In contrast, AI solutions save precious time and resources, promoting better productivity in cereal farming.</w:t>
      </w:r>
    </w:p>
    <w:p w14:paraId="3B25ECAD" w14:textId="64DA3987" w:rsidR="00DD5403" w:rsidRPr="00EE20F4" w:rsidRDefault="00DD5403" w:rsidP="0028374A">
      <w:pPr>
        <w:pStyle w:val="NoSpacing"/>
        <w:jc w:val="both"/>
        <w:rPr>
          <w:rFonts w:ascii="Arial" w:eastAsia="Calibri" w:hAnsi="Arial" w:cs="Arial"/>
          <w:color w:val="000000" w:themeColor="text1"/>
          <w:sz w:val="20"/>
          <w:szCs w:val="20"/>
        </w:rPr>
      </w:pPr>
      <w:r w:rsidRPr="00EE20F4">
        <w:rPr>
          <w:rFonts w:ascii="Arial" w:eastAsia="Calibri" w:hAnsi="Arial" w:cs="Arial"/>
          <w:color w:val="000000" w:themeColor="text1"/>
          <w:sz w:val="20"/>
          <w:szCs w:val="20"/>
        </w:rPr>
        <w:t>To reduce crop damage from wild birds, farmers have begun using unmanned aerial vehicles (UAVs) built with wild bird identification systems on agricultural farms to scare away birds (Bhusal et al.</w:t>
      </w:r>
      <w:r w:rsidR="00D923DC" w:rsidRPr="00EE20F4">
        <w:rPr>
          <w:rFonts w:ascii="Arial" w:eastAsia="Calibri" w:hAnsi="Arial" w:cs="Arial"/>
          <w:color w:val="000000" w:themeColor="text1"/>
          <w:sz w:val="20"/>
          <w:szCs w:val="20"/>
        </w:rPr>
        <w:t>, 2019; Bhusal et al., 2022</w:t>
      </w:r>
      <w:r w:rsidRPr="00EE20F4">
        <w:rPr>
          <w:rFonts w:ascii="Arial" w:eastAsia="Calibri" w:hAnsi="Arial" w:cs="Arial"/>
          <w:color w:val="000000" w:themeColor="text1"/>
          <w:sz w:val="20"/>
          <w:szCs w:val="20"/>
        </w:rPr>
        <w:t xml:space="preserve">). To further discourage wild birds, a sophisticated acoustic bird repellent system has been created. This system recognizes bird species by their physical characteristics and vocalizations using a deep learning network. </w:t>
      </w:r>
    </w:p>
    <w:p w14:paraId="38F573DA" w14:textId="77777777" w:rsidR="00DD5403" w:rsidRPr="00EE20F4" w:rsidRDefault="00DD5403" w:rsidP="0028374A">
      <w:pPr>
        <w:pStyle w:val="NoSpacing"/>
        <w:jc w:val="both"/>
        <w:rPr>
          <w:rFonts w:ascii="Arial" w:eastAsia="Calibri" w:hAnsi="Arial" w:cs="Arial"/>
          <w:color w:val="000000" w:themeColor="text1"/>
          <w:sz w:val="20"/>
          <w:szCs w:val="20"/>
        </w:rPr>
      </w:pPr>
      <w:r w:rsidRPr="00EE20F4">
        <w:rPr>
          <w:rFonts w:ascii="Arial" w:eastAsia="Calibri" w:hAnsi="Arial" w:cs="Arial"/>
          <w:color w:val="000000" w:themeColor="text1"/>
          <w:sz w:val="20"/>
          <w:szCs w:val="20"/>
        </w:rPr>
        <w:t>An Internet of Things (IoT)-based automatic bird detection and repellent system is another creative strategy. This device uses a predator sound generator to scare birds away from the fields and a pyroelectric infrared detector to detect motion. These technologies offer practical and long-term ways to reduce agricultural damage caused by birds.</w:t>
      </w:r>
    </w:p>
    <w:p w14:paraId="3B6A4537" w14:textId="101AFEAB" w:rsidR="00DD5403" w:rsidRPr="00EE20F4" w:rsidRDefault="00DD5403" w:rsidP="0028374A">
      <w:pPr>
        <w:pStyle w:val="NoSpacing"/>
        <w:jc w:val="both"/>
        <w:rPr>
          <w:rFonts w:ascii="Arial" w:eastAsia="Calibri" w:hAnsi="Arial" w:cs="Arial"/>
          <w:color w:val="000000" w:themeColor="text1"/>
          <w:sz w:val="20"/>
          <w:szCs w:val="20"/>
        </w:rPr>
      </w:pPr>
      <w:r w:rsidRPr="00EE20F4">
        <w:rPr>
          <w:rFonts w:ascii="Arial" w:eastAsia="Calibri" w:hAnsi="Arial" w:cs="Arial"/>
          <w:color w:val="000000" w:themeColor="text1"/>
          <w:sz w:val="20"/>
          <w:szCs w:val="20"/>
        </w:rPr>
        <w:t>Furthermore, automatic wild bird repellent systems utilizing deep learning models have been implemented to detect and deter pest birds in real-time. These systems employ mask region-based convolutional neural networks (mask R-CNN) to identify bird species and deploy laser beams as a repelling mechanism, significantly reducing contact and crop damage</w:t>
      </w:r>
      <w:r w:rsidR="00AF6391" w:rsidRPr="00EE20F4">
        <w:rPr>
          <w:rFonts w:ascii="Arial" w:hAnsi="Arial" w:cs="Arial"/>
          <w:color w:val="2C3E50"/>
          <w:sz w:val="20"/>
          <w:szCs w:val="20"/>
          <w:shd w:val="clear" w:color="auto" w:fill="FFFFFF"/>
        </w:rPr>
        <w:t xml:space="preserve"> </w:t>
      </w:r>
      <w:r w:rsidR="00AF6391" w:rsidRPr="00EE20F4">
        <w:rPr>
          <w:rFonts w:ascii="Arial" w:eastAsia="Calibri" w:hAnsi="Arial" w:cs="Arial"/>
          <w:color w:val="000000" w:themeColor="text1"/>
          <w:sz w:val="20"/>
          <w:szCs w:val="20"/>
        </w:rPr>
        <w:t>(Chen et al., 2024)</w:t>
      </w:r>
      <w:r w:rsidRPr="00EE20F4">
        <w:rPr>
          <w:rFonts w:ascii="Arial" w:eastAsia="Calibri" w:hAnsi="Arial" w:cs="Arial"/>
          <w:color w:val="000000" w:themeColor="text1"/>
          <w:sz w:val="20"/>
          <w:szCs w:val="20"/>
        </w:rPr>
        <w:t xml:space="preserve">. Experimental results indicate that these systems have achieved up to 40.3% reduction in bird presence during trials </w:t>
      </w:r>
      <w:r w:rsidR="00AF6391" w:rsidRPr="00EE20F4">
        <w:rPr>
          <w:rFonts w:ascii="Arial" w:eastAsia="Calibri" w:hAnsi="Arial" w:cs="Arial"/>
          <w:color w:val="000000" w:themeColor="text1"/>
          <w:sz w:val="20"/>
          <w:szCs w:val="20"/>
        </w:rPr>
        <w:t>(Chen et al., 2024)</w:t>
      </w:r>
      <w:r w:rsidRPr="00EE20F4">
        <w:rPr>
          <w:rFonts w:ascii="Arial" w:eastAsia="Calibri" w:hAnsi="Arial" w:cs="Arial"/>
          <w:color w:val="000000" w:themeColor="text1"/>
          <w:sz w:val="20"/>
          <w:szCs w:val="20"/>
        </w:rPr>
        <w:t>. This not only enhances crop yield and profit margins for farmers but also helps diminish the psychological stress associated with ongoing loss due to bird pest issues.</w:t>
      </w:r>
    </w:p>
    <w:p w14:paraId="76EE32B5" w14:textId="3D553BCE" w:rsidR="00DD5403" w:rsidRPr="00EE20F4" w:rsidRDefault="00DD5403" w:rsidP="0028374A">
      <w:pPr>
        <w:spacing w:line="240" w:lineRule="auto"/>
        <w:jc w:val="both"/>
        <w:rPr>
          <w:rFonts w:ascii="Arial" w:eastAsia="Calibri" w:hAnsi="Arial" w:cs="Arial"/>
          <w:color w:val="000000" w:themeColor="text1"/>
          <w:sz w:val="20"/>
          <w:szCs w:val="20"/>
        </w:rPr>
      </w:pPr>
      <w:r w:rsidRPr="00EE20F4">
        <w:rPr>
          <w:rFonts w:ascii="Arial" w:eastAsia="Calibri" w:hAnsi="Arial" w:cs="Arial"/>
          <w:color w:val="000000" w:themeColor="text1"/>
          <w:sz w:val="20"/>
          <w:szCs w:val="20"/>
        </w:rPr>
        <w:t xml:space="preserve">Recent advancements in Artificial Intelligence (AI) offer a promising approach to mitigating bird damage to crops (Jha et al., 2019). In order to identify and discourage birds, AI-powered systems can </w:t>
      </w:r>
      <w:proofErr w:type="spellStart"/>
      <w:r w:rsidRPr="00EE20F4">
        <w:rPr>
          <w:rFonts w:ascii="Arial" w:eastAsia="Calibri" w:hAnsi="Arial" w:cs="Arial"/>
          <w:color w:val="000000" w:themeColor="text1"/>
          <w:sz w:val="20"/>
          <w:szCs w:val="20"/>
        </w:rPr>
        <w:t>analyse</w:t>
      </w:r>
      <w:proofErr w:type="spellEnd"/>
      <w:r w:rsidRPr="00EE20F4">
        <w:rPr>
          <w:rFonts w:ascii="Arial" w:eastAsia="Calibri" w:hAnsi="Arial" w:cs="Arial"/>
          <w:color w:val="000000" w:themeColor="text1"/>
          <w:sz w:val="20"/>
          <w:szCs w:val="20"/>
        </w:rPr>
        <w:t xml:space="preserve"> data from multiple sources, including sensors, cameras, and drones. These systems can also learn from experience, adapting to changing bird behavior and environmental conditions. The application of AI in agriculture, including bird damage mitigation, has the potential to transform the sector, enhancing efficiency, productivity, and sustainability</w:t>
      </w:r>
      <w:r w:rsidR="00EF412D" w:rsidRPr="00EE20F4">
        <w:rPr>
          <w:rFonts w:ascii="Arial" w:hAnsi="Arial" w:cs="Arial"/>
          <w:color w:val="2C3E50"/>
          <w:sz w:val="20"/>
          <w:szCs w:val="20"/>
          <w:shd w:val="clear" w:color="auto" w:fill="FFFFFF"/>
        </w:rPr>
        <w:t xml:space="preserve"> </w:t>
      </w:r>
      <w:r w:rsidR="00EF412D" w:rsidRPr="00EE20F4">
        <w:rPr>
          <w:rFonts w:ascii="Arial" w:eastAsia="Calibri" w:hAnsi="Arial" w:cs="Arial"/>
          <w:color w:val="000000" w:themeColor="text1"/>
          <w:sz w:val="20"/>
          <w:szCs w:val="20"/>
        </w:rPr>
        <w:t>(Aijaz et al., 2025)</w:t>
      </w:r>
      <w:r w:rsidRPr="00EE20F4">
        <w:rPr>
          <w:rFonts w:ascii="Arial" w:eastAsia="Calibri" w:hAnsi="Arial" w:cs="Arial"/>
          <w:color w:val="000000" w:themeColor="text1"/>
          <w:sz w:val="20"/>
          <w:szCs w:val="20"/>
        </w:rPr>
        <w:t xml:space="preserve">. </w:t>
      </w:r>
    </w:p>
    <w:p w14:paraId="5F157E0B" w14:textId="482ACF8F" w:rsidR="002A5CCC" w:rsidRPr="00EE20F4" w:rsidRDefault="00EE20F4" w:rsidP="0028374A">
      <w:pPr>
        <w:pStyle w:val="ListParagraph"/>
        <w:keepNext/>
        <w:keepLines/>
        <w:numPr>
          <w:ilvl w:val="0"/>
          <w:numId w:val="4"/>
        </w:numPr>
        <w:spacing w:after="120" w:line="240" w:lineRule="auto"/>
        <w:outlineLvl w:val="0"/>
        <w:rPr>
          <w:rFonts w:ascii="Arial" w:hAnsi="Arial" w:cs="Arial"/>
          <w:color w:val="000000" w:themeColor="text1"/>
          <w:szCs w:val="20"/>
        </w:rPr>
      </w:pPr>
      <w:r w:rsidRPr="00EE20F4">
        <w:rPr>
          <w:rFonts w:ascii="Arial" w:hAnsi="Arial" w:cs="Arial"/>
          <w:b/>
          <w:color w:val="000000" w:themeColor="text1"/>
          <w:szCs w:val="20"/>
        </w:rPr>
        <w:t>CONCLUSION</w:t>
      </w:r>
    </w:p>
    <w:p w14:paraId="75F23D79" w14:textId="77777777" w:rsidR="00DD5403" w:rsidRPr="00EE20F4" w:rsidRDefault="00DD5403" w:rsidP="0028374A">
      <w:pPr>
        <w:pStyle w:val="NoSpacing"/>
        <w:jc w:val="both"/>
        <w:rPr>
          <w:rFonts w:ascii="Arial" w:eastAsia="Calibri" w:hAnsi="Arial" w:cs="Arial"/>
          <w:color w:val="000000" w:themeColor="text1"/>
          <w:sz w:val="20"/>
          <w:szCs w:val="20"/>
        </w:rPr>
      </w:pPr>
      <w:r w:rsidRPr="00EE20F4">
        <w:rPr>
          <w:rFonts w:ascii="Arial" w:eastAsia="Calibri" w:hAnsi="Arial" w:cs="Arial"/>
          <w:color w:val="000000" w:themeColor="text1"/>
          <w:sz w:val="20"/>
          <w:szCs w:val="20"/>
        </w:rPr>
        <w:t>Addressing bird-induced cereal crop damage is essential for improving agricultural productivity and achieving food security in Ghana. Traditional deterrents have proven inadequate, especially given the growing scale of farming operations and the adaptability of pest birds. AI technologies, such as automated drones and intelligent bird repellent systems, offer practical and sustainable solutions. By leveraging these tools, Ghana's agricultural sector can reduce losses, enhance efficiency, and strengthen the livelihoods of farmers. Adopting AI in crop protection not only safeguards critical food supplies but also contributes to a more resilient and sustainable farming ecosystem.</w:t>
      </w:r>
    </w:p>
    <w:p w14:paraId="692D3235" w14:textId="77777777" w:rsidR="00DD5403" w:rsidRPr="00EE20F4" w:rsidRDefault="00DD5403" w:rsidP="0028374A">
      <w:pPr>
        <w:pStyle w:val="NoSpacing"/>
        <w:jc w:val="both"/>
        <w:rPr>
          <w:rFonts w:ascii="Arial" w:eastAsia="Calibri" w:hAnsi="Arial" w:cs="Arial"/>
          <w:color w:val="000000" w:themeColor="text1"/>
          <w:sz w:val="20"/>
          <w:szCs w:val="20"/>
        </w:rPr>
      </w:pPr>
      <w:r w:rsidRPr="00EE20F4">
        <w:rPr>
          <w:rFonts w:ascii="Arial" w:eastAsia="Calibri" w:hAnsi="Arial" w:cs="Arial"/>
          <w:color w:val="000000" w:themeColor="text1"/>
          <w:sz w:val="20"/>
          <w:szCs w:val="20"/>
        </w:rPr>
        <w:t xml:space="preserve">To effectively reduce bird-induced </w:t>
      </w:r>
      <w:r w:rsidR="00E86E89" w:rsidRPr="00EE20F4">
        <w:rPr>
          <w:rFonts w:ascii="Arial" w:eastAsia="Calibri" w:hAnsi="Arial" w:cs="Arial"/>
          <w:color w:val="000000" w:themeColor="text1"/>
          <w:sz w:val="20"/>
          <w:szCs w:val="20"/>
        </w:rPr>
        <w:t>cereal crop damage in Ghana and</w:t>
      </w:r>
      <w:r w:rsidRPr="00EE20F4">
        <w:rPr>
          <w:rFonts w:ascii="Arial" w:eastAsia="Calibri" w:hAnsi="Arial" w:cs="Arial"/>
          <w:color w:val="000000" w:themeColor="text1"/>
          <w:sz w:val="20"/>
          <w:szCs w:val="20"/>
        </w:rPr>
        <w:t xml:space="preserve"> improve food security, AI technologies must be incorporated into agricultural operations in </w:t>
      </w:r>
      <w:r w:rsidR="00E86E89" w:rsidRPr="00EE20F4">
        <w:rPr>
          <w:rFonts w:ascii="Arial" w:eastAsia="Calibri" w:hAnsi="Arial" w:cs="Arial"/>
          <w:color w:val="000000" w:themeColor="text1"/>
          <w:sz w:val="20"/>
          <w:szCs w:val="20"/>
        </w:rPr>
        <w:t>order to improve food security.</w:t>
      </w:r>
      <w:r w:rsidRPr="00EE20F4">
        <w:rPr>
          <w:rFonts w:ascii="Arial" w:eastAsia="Calibri" w:hAnsi="Arial" w:cs="Arial"/>
          <w:color w:val="000000" w:themeColor="text1"/>
          <w:sz w:val="20"/>
          <w:szCs w:val="20"/>
        </w:rPr>
        <w:t xml:space="preserve"> Educating farmers through training programs, workshops, and accessible resources can raise awareness about AI-driven solutions, such as automated drones and intelligent bird repellent systems. Partnerships with private companies and government support through subsidies, tax incentives, and regulatory frameworks will ensure these technologies are affordable and accessible, especially to smallholder farmers. Establishing demonstration farms and leveraging farmer cooperatives can further facilitate the adoption of AI, allowing farmers to collectively invest in and maintain these advanced tools</w:t>
      </w:r>
      <w:r w:rsidRPr="00EE20F4">
        <w:rPr>
          <w:rFonts w:ascii="Arial" w:hAnsi="Arial" w:cs="Arial"/>
          <w:color w:val="000000" w:themeColor="text1"/>
          <w:sz w:val="20"/>
          <w:szCs w:val="20"/>
        </w:rPr>
        <w:t>.</w:t>
      </w:r>
    </w:p>
    <w:p w14:paraId="49E6D737" w14:textId="6EE148A8" w:rsidR="00DD5403" w:rsidRPr="00EE20F4" w:rsidRDefault="00DD5403" w:rsidP="0028374A">
      <w:pPr>
        <w:pStyle w:val="NoSpacing"/>
        <w:spacing w:after="240"/>
        <w:jc w:val="both"/>
        <w:rPr>
          <w:rFonts w:ascii="Arial" w:eastAsia="Calibri" w:hAnsi="Arial" w:cs="Arial"/>
          <w:color w:val="000000" w:themeColor="text1"/>
          <w:sz w:val="20"/>
          <w:szCs w:val="20"/>
        </w:rPr>
      </w:pPr>
      <w:r w:rsidRPr="00EE20F4">
        <w:rPr>
          <w:rFonts w:ascii="Arial" w:eastAsia="Calibri" w:hAnsi="Arial" w:cs="Arial"/>
          <w:color w:val="000000" w:themeColor="text1"/>
          <w:sz w:val="20"/>
          <w:szCs w:val="20"/>
        </w:rPr>
        <w:t xml:space="preserve">Research and development should focus on tailoring AI solutions to address the specific challenges of bird-induced crop damage in Ghana while ensuring minimal environmental impact. AI tools powered by renewable energy, like solar-powered drones, can improve sustainability. Integrating these technologies into broader agricultural strategies, such as pest and disease control, and combining them with sustainable farming practices will create a holistic approach to crop protection. Continuous monitoring and evaluation of AI-driven systems will refine their effectiveness, ensuring increased cereal crop yields and improved livelihoods. By leveraging AI, Ghana’s agricultural sector can build resilience, safeguard food supplies, and create a sustainable farming ecosystem to secure its future. </w:t>
      </w:r>
    </w:p>
    <w:p w14:paraId="2B4ED7B7" w14:textId="0F13ECF7" w:rsidR="00FE5473" w:rsidRPr="00E46FA2" w:rsidRDefault="00EE20F4" w:rsidP="00E46FA2">
      <w:pPr>
        <w:pStyle w:val="ListParagraph"/>
        <w:keepNext/>
        <w:keepLines/>
        <w:numPr>
          <w:ilvl w:val="0"/>
          <w:numId w:val="4"/>
        </w:numPr>
        <w:spacing w:after="100" w:afterAutospacing="1" w:line="240" w:lineRule="auto"/>
        <w:outlineLvl w:val="0"/>
        <w:rPr>
          <w:rFonts w:ascii="Arial" w:hAnsi="Arial" w:cs="Arial"/>
          <w:color w:val="000000" w:themeColor="text1"/>
          <w:szCs w:val="20"/>
        </w:rPr>
      </w:pPr>
      <w:r w:rsidRPr="00EE20F4">
        <w:rPr>
          <w:rFonts w:ascii="Arial" w:eastAsia="Calibri" w:hAnsi="Arial" w:cs="Arial"/>
          <w:color w:val="000000" w:themeColor="text1"/>
          <w:szCs w:val="20"/>
        </w:rPr>
        <w:t xml:space="preserve"> </w:t>
      </w:r>
      <w:r w:rsidRPr="00EE20F4">
        <w:rPr>
          <w:rFonts w:ascii="Arial" w:hAnsi="Arial" w:cs="Arial"/>
          <w:b/>
          <w:color w:val="000000" w:themeColor="text1"/>
          <w:szCs w:val="20"/>
        </w:rPr>
        <w:t>REFERENCES</w:t>
      </w:r>
    </w:p>
    <w:p w14:paraId="55055649" w14:textId="3B3C0147" w:rsidR="00E71F1F" w:rsidRPr="00EE20F4" w:rsidRDefault="00FE5473" w:rsidP="00E46FA2">
      <w:pPr>
        <w:spacing w:after="0" w:line="240" w:lineRule="auto"/>
        <w:ind w:left="720" w:hanging="720"/>
        <w:jc w:val="both"/>
        <w:rPr>
          <w:rFonts w:ascii="Arial" w:hAnsi="Arial" w:cs="Arial"/>
          <w:color w:val="000000" w:themeColor="text1"/>
          <w:sz w:val="20"/>
          <w:szCs w:val="20"/>
          <w:u w:val="single"/>
        </w:rPr>
      </w:pPr>
      <w:r w:rsidRPr="00EE20F4">
        <w:rPr>
          <w:rFonts w:ascii="Arial" w:hAnsi="Arial" w:cs="Arial"/>
          <w:color w:val="000000" w:themeColor="text1"/>
          <w:sz w:val="20"/>
          <w:szCs w:val="20"/>
        </w:rPr>
        <w:t>Adebiyi, J. A., Obadina, A. O., Adebo, O. A., &amp; Kayitesi, E. (2016). Ferme</w:t>
      </w:r>
      <w:r w:rsidR="00E46FA2">
        <w:rPr>
          <w:rFonts w:ascii="Arial" w:hAnsi="Arial" w:cs="Arial"/>
          <w:color w:val="000000" w:themeColor="text1"/>
          <w:sz w:val="20"/>
          <w:szCs w:val="20"/>
        </w:rPr>
        <w:t xml:space="preserve">nted and malted millet products </w:t>
      </w:r>
      <w:r w:rsidRPr="00EE20F4">
        <w:rPr>
          <w:rFonts w:ascii="Arial" w:hAnsi="Arial" w:cs="Arial"/>
          <w:color w:val="000000" w:themeColor="text1"/>
          <w:sz w:val="20"/>
          <w:szCs w:val="20"/>
        </w:rPr>
        <w:t xml:space="preserve">in Africa: Expedition from traditional/ethnic foods to industrial value-added products. </w:t>
      </w:r>
      <w:r w:rsidRPr="00EE20F4">
        <w:rPr>
          <w:rFonts w:ascii="Arial" w:hAnsi="Arial" w:cs="Arial"/>
          <w:i/>
          <w:iCs/>
          <w:color w:val="000000" w:themeColor="text1"/>
          <w:sz w:val="20"/>
          <w:szCs w:val="20"/>
        </w:rPr>
        <w:t>Critical Reviews in Food Science and Nutrition</w:t>
      </w:r>
      <w:r w:rsidRPr="00EE20F4">
        <w:rPr>
          <w:rFonts w:ascii="Arial" w:hAnsi="Arial" w:cs="Arial"/>
          <w:color w:val="000000" w:themeColor="text1"/>
          <w:sz w:val="20"/>
          <w:szCs w:val="20"/>
        </w:rPr>
        <w:t xml:space="preserve">, 1–12. </w:t>
      </w:r>
      <w:hyperlink r:id="rId13" w:history="1">
        <w:r w:rsidR="0085477B" w:rsidRPr="00EE20F4">
          <w:rPr>
            <w:rStyle w:val="Hyperlink"/>
            <w:rFonts w:ascii="Arial" w:hAnsi="Arial" w:cs="Arial"/>
            <w:sz w:val="20"/>
            <w:szCs w:val="20"/>
          </w:rPr>
          <w:t>https://doi.org/10.1080/10408398.2016.1188056</w:t>
        </w:r>
      </w:hyperlink>
    </w:p>
    <w:p w14:paraId="7C1AB0AA" w14:textId="0A8F7BC1" w:rsidR="00443218" w:rsidRPr="00EE20F4" w:rsidRDefault="00E71F1F" w:rsidP="0028374A">
      <w:pPr>
        <w:spacing w:after="0" w:line="240" w:lineRule="auto"/>
        <w:ind w:left="720" w:hanging="720"/>
        <w:jc w:val="both"/>
        <w:rPr>
          <w:rFonts w:ascii="Arial" w:hAnsi="Arial" w:cs="Arial"/>
          <w:color w:val="000000" w:themeColor="text1"/>
          <w:sz w:val="20"/>
          <w:szCs w:val="20"/>
        </w:rPr>
      </w:pPr>
      <w:r w:rsidRPr="00EE20F4">
        <w:rPr>
          <w:rFonts w:ascii="Arial" w:hAnsi="Arial" w:cs="Arial"/>
          <w:color w:val="000000" w:themeColor="text1"/>
          <w:sz w:val="20"/>
          <w:szCs w:val="20"/>
        </w:rPr>
        <w:lastRenderedPageBreak/>
        <w:t xml:space="preserve">Abdelhakim, W. (2020). Scaring Birds: The concept of the Scarecrow in Ancient Egypt. International Journal of Heritage, Tourism and Hospitality, 14(2), 42–51. </w:t>
      </w:r>
      <w:hyperlink r:id="rId14" w:history="1">
        <w:r w:rsidRPr="00EE20F4">
          <w:rPr>
            <w:rStyle w:val="Hyperlink"/>
            <w:rFonts w:ascii="Arial" w:hAnsi="Arial" w:cs="Arial"/>
            <w:sz w:val="20"/>
            <w:szCs w:val="20"/>
            <w:u w:val="none"/>
          </w:rPr>
          <w:t>https://doi.org/10.21608/ijhth.2020.154143</w:t>
        </w:r>
      </w:hyperlink>
      <w:r w:rsidRPr="00EE20F4">
        <w:rPr>
          <w:rFonts w:ascii="Arial" w:hAnsi="Arial" w:cs="Arial"/>
          <w:color w:val="000000" w:themeColor="text1"/>
          <w:sz w:val="20"/>
          <w:szCs w:val="20"/>
        </w:rPr>
        <w:t xml:space="preserve"> </w:t>
      </w:r>
      <w:r w:rsidR="0085477B" w:rsidRPr="00EE20F4">
        <w:rPr>
          <w:rFonts w:ascii="Arial" w:hAnsi="Arial" w:cs="Arial"/>
          <w:color w:val="000000" w:themeColor="text1"/>
          <w:sz w:val="20"/>
          <w:szCs w:val="20"/>
        </w:rPr>
        <w:t xml:space="preserve"> </w:t>
      </w:r>
    </w:p>
    <w:p w14:paraId="0D484BF0" w14:textId="60AC3274" w:rsidR="00FE5473" w:rsidRPr="00EE20F4" w:rsidRDefault="00443218" w:rsidP="0028374A">
      <w:pPr>
        <w:spacing w:after="0" w:line="240" w:lineRule="auto"/>
        <w:ind w:left="720" w:hanging="720"/>
        <w:jc w:val="both"/>
        <w:rPr>
          <w:rFonts w:ascii="Arial" w:hAnsi="Arial" w:cs="Arial"/>
          <w:color w:val="000000" w:themeColor="text1"/>
          <w:sz w:val="20"/>
          <w:szCs w:val="20"/>
        </w:rPr>
      </w:pPr>
      <w:proofErr w:type="spellStart"/>
      <w:r w:rsidRPr="00EE20F4">
        <w:rPr>
          <w:rFonts w:ascii="Arial" w:hAnsi="Arial" w:cs="Arial"/>
          <w:color w:val="000000" w:themeColor="text1"/>
          <w:sz w:val="20"/>
          <w:szCs w:val="20"/>
        </w:rPr>
        <w:t>Adinarayana</w:t>
      </w:r>
      <w:proofErr w:type="spellEnd"/>
      <w:r w:rsidRPr="00EE20F4">
        <w:rPr>
          <w:rFonts w:ascii="Arial" w:hAnsi="Arial" w:cs="Arial"/>
          <w:color w:val="000000" w:themeColor="text1"/>
          <w:sz w:val="20"/>
          <w:szCs w:val="20"/>
        </w:rPr>
        <w:t xml:space="preserve">, S., Matha Govinda Raju, Durga Prasad Srirangam, </w:t>
      </w:r>
      <w:proofErr w:type="spellStart"/>
      <w:r w:rsidRPr="00EE20F4">
        <w:rPr>
          <w:rFonts w:ascii="Arial" w:hAnsi="Arial" w:cs="Arial"/>
          <w:color w:val="000000" w:themeColor="text1"/>
          <w:sz w:val="20"/>
          <w:szCs w:val="20"/>
        </w:rPr>
        <w:t>Devee</w:t>
      </w:r>
      <w:proofErr w:type="spellEnd"/>
      <w:r w:rsidRPr="00EE20F4">
        <w:rPr>
          <w:rFonts w:ascii="Arial" w:hAnsi="Arial" w:cs="Arial"/>
          <w:color w:val="000000" w:themeColor="text1"/>
          <w:sz w:val="20"/>
          <w:szCs w:val="20"/>
        </w:rPr>
        <w:t xml:space="preserve"> Siva Prasad, </w:t>
      </w:r>
      <w:proofErr w:type="spellStart"/>
      <w:r w:rsidRPr="00EE20F4">
        <w:rPr>
          <w:rFonts w:ascii="Arial" w:hAnsi="Arial" w:cs="Arial"/>
          <w:color w:val="000000" w:themeColor="text1"/>
          <w:sz w:val="20"/>
          <w:szCs w:val="20"/>
        </w:rPr>
        <w:t>Munaganuri</w:t>
      </w:r>
      <w:proofErr w:type="spellEnd"/>
      <w:r w:rsidRPr="00EE20F4">
        <w:rPr>
          <w:rFonts w:ascii="Arial" w:hAnsi="Arial" w:cs="Arial"/>
          <w:color w:val="000000" w:themeColor="text1"/>
          <w:sz w:val="20"/>
          <w:szCs w:val="20"/>
        </w:rPr>
        <w:t xml:space="preserve"> Ravi Kumar, &amp; Sai </w:t>
      </w:r>
      <w:proofErr w:type="spellStart"/>
      <w:r w:rsidRPr="00EE20F4">
        <w:rPr>
          <w:rFonts w:ascii="Arial" w:hAnsi="Arial" w:cs="Arial"/>
          <w:color w:val="000000" w:themeColor="text1"/>
          <w:sz w:val="20"/>
          <w:szCs w:val="20"/>
        </w:rPr>
        <w:t>babu</w:t>
      </w:r>
      <w:proofErr w:type="spellEnd"/>
      <w:r w:rsidRPr="00EE20F4">
        <w:rPr>
          <w:rFonts w:ascii="Arial" w:hAnsi="Arial" w:cs="Arial"/>
          <w:color w:val="000000" w:themeColor="text1"/>
          <w:sz w:val="20"/>
          <w:szCs w:val="20"/>
        </w:rPr>
        <w:t xml:space="preserve"> </w:t>
      </w:r>
      <w:proofErr w:type="spellStart"/>
      <w:r w:rsidRPr="00EE20F4">
        <w:rPr>
          <w:rFonts w:ascii="Arial" w:hAnsi="Arial" w:cs="Arial"/>
          <w:color w:val="000000" w:themeColor="text1"/>
          <w:sz w:val="20"/>
          <w:szCs w:val="20"/>
        </w:rPr>
        <w:t>veesam</w:t>
      </w:r>
      <w:proofErr w:type="spellEnd"/>
      <w:r w:rsidRPr="00EE20F4">
        <w:rPr>
          <w:rFonts w:ascii="Arial" w:hAnsi="Arial" w:cs="Arial"/>
          <w:color w:val="000000" w:themeColor="text1"/>
          <w:sz w:val="20"/>
          <w:szCs w:val="20"/>
        </w:rPr>
        <w:t>. (2024). Enhancing Resource Management in Precision Farming through AI</w:t>
      </w:r>
      <w:r w:rsidRPr="00EE20F4">
        <w:rPr>
          <w:rFonts w:ascii="Cambria Math" w:hAnsi="Cambria Math" w:cs="Cambria Math"/>
          <w:color w:val="000000" w:themeColor="text1"/>
          <w:sz w:val="20"/>
          <w:szCs w:val="20"/>
        </w:rPr>
        <w:t>‐</w:t>
      </w:r>
      <w:r w:rsidRPr="00EE20F4">
        <w:rPr>
          <w:rFonts w:ascii="Arial" w:hAnsi="Arial" w:cs="Arial"/>
          <w:color w:val="000000" w:themeColor="text1"/>
          <w:sz w:val="20"/>
          <w:szCs w:val="20"/>
        </w:rPr>
        <w:t xml:space="preserve">Based Irrigation Optimization. 221–251. </w:t>
      </w:r>
      <w:hyperlink r:id="rId15" w:history="1">
        <w:r w:rsidRPr="00EE20F4">
          <w:rPr>
            <w:rStyle w:val="Hyperlink"/>
            <w:rFonts w:ascii="Arial" w:hAnsi="Arial" w:cs="Arial"/>
            <w:sz w:val="20"/>
            <w:szCs w:val="20"/>
          </w:rPr>
          <w:t>https://doi.org/10.1002/9781394214167.ch15</w:t>
        </w:r>
      </w:hyperlink>
      <w:r w:rsidRPr="00EE20F4">
        <w:rPr>
          <w:rFonts w:ascii="Arial" w:hAnsi="Arial" w:cs="Arial"/>
          <w:color w:val="000000" w:themeColor="text1"/>
          <w:sz w:val="20"/>
          <w:szCs w:val="20"/>
        </w:rPr>
        <w:t xml:space="preserve"> </w:t>
      </w:r>
      <w:r w:rsidR="00FE5473" w:rsidRPr="00EE20F4">
        <w:rPr>
          <w:rFonts w:ascii="Arial" w:hAnsi="Arial" w:cs="Arial"/>
          <w:color w:val="000000" w:themeColor="text1"/>
          <w:sz w:val="20"/>
          <w:szCs w:val="20"/>
        </w:rPr>
        <w:t xml:space="preserve"> </w:t>
      </w:r>
    </w:p>
    <w:p w14:paraId="2995DFC6" w14:textId="093AA7FB" w:rsidR="00FE5473" w:rsidRPr="00EE20F4" w:rsidRDefault="00FE5473" w:rsidP="0028374A">
      <w:pPr>
        <w:spacing w:after="0" w:line="240" w:lineRule="auto"/>
        <w:ind w:left="720" w:hanging="720"/>
        <w:jc w:val="both"/>
        <w:rPr>
          <w:rFonts w:ascii="Arial" w:hAnsi="Arial" w:cs="Arial"/>
          <w:color w:val="000000" w:themeColor="text1"/>
          <w:sz w:val="20"/>
          <w:szCs w:val="20"/>
          <w:u w:val="single"/>
        </w:rPr>
      </w:pPr>
      <w:r w:rsidRPr="00EE20F4">
        <w:rPr>
          <w:rFonts w:ascii="Arial" w:hAnsi="Arial" w:cs="Arial"/>
          <w:color w:val="000000" w:themeColor="text1"/>
          <w:sz w:val="20"/>
          <w:szCs w:val="20"/>
        </w:rPr>
        <w:t xml:space="preserve">Agossou, H., </w:t>
      </w:r>
      <w:proofErr w:type="spellStart"/>
      <w:r w:rsidRPr="00EE20F4">
        <w:rPr>
          <w:rFonts w:ascii="Arial" w:hAnsi="Arial" w:cs="Arial"/>
          <w:color w:val="000000" w:themeColor="text1"/>
          <w:sz w:val="20"/>
          <w:szCs w:val="20"/>
        </w:rPr>
        <w:t>Assede</w:t>
      </w:r>
      <w:proofErr w:type="spellEnd"/>
      <w:r w:rsidRPr="00EE20F4">
        <w:rPr>
          <w:rFonts w:ascii="Arial" w:hAnsi="Arial" w:cs="Arial"/>
          <w:color w:val="000000" w:themeColor="text1"/>
          <w:sz w:val="20"/>
          <w:szCs w:val="20"/>
        </w:rPr>
        <w:t xml:space="preserve">, E. P. S., Dossou, P. J., &amp; </w:t>
      </w:r>
      <w:proofErr w:type="spellStart"/>
      <w:r w:rsidRPr="00EE20F4">
        <w:rPr>
          <w:rFonts w:ascii="Arial" w:hAnsi="Arial" w:cs="Arial"/>
          <w:color w:val="000000" w:themeColor="text1"/>
          <w:sz w:val="20"/>
          <w:szCs w:val="20"/>
        </w:rPr>
        <w:t>Biaou</w:t>
      </w:r>
      <w:proofErr w:type="spellEnd"/>
      <w:r w:rsidRPr="00EE20F4">
        <w:rPr>
          <w:rFonts w:ascii="Arial" w:hAnsi="Arial" w:cs="Arial"/>
          <w:color w:val="000000" w:themeColor="text1"/>
          <w:sz w:val="20"/>
          <w:szCs w:val="20"/>
        </w:rPr>
        <w:t xml:space="preserve">, S. H. (2022). Effect of bird scaring methods on crop productivity and avian diversity conservation in agroecosystems of Benin. </w:t>
      </w:r>
      <w:r w:rsidRPr="00EE20F4">
        <w:rPr>
          <w:rFonts w:ascii="Arial" w:hAnsi="Arial" w:cs="Arial"/>
          <w:i/>
          <w:iCs/>
          <w:color w:val="000000" w:themeColor="text1"/>
          <w:sz w:val="20"/>
          <w:szCs w:val="20"/>
        </w:rPr>
        <w:t>International Journal of Biological and Chemical Sciences</w:t>
      </w:r>
      <w:r w:rsidRPr="00EE20F4">
        <w:rPr>
          <w:rFonts w:ascii="Arial" w:hAnsi="Arial" w:cs="Arial"/>
          <w:color w:val="000000" w:themeColor="text1"/>
          <w:sz w:val="20"/>
          <w:szCs w:val="20"/>
        </w:rPr>
        <w:t xml:space="preserve">, </w:t>
      </w:r>
      <w:r w:rsidRPr="00EE20F4">
        <w:rPr>
          <w:rFonts w:ascii="Arial" w:hAnsi="Arial" w:cs="Arial"/>
          <w:i/>
          <w:iCs/>
          <w:color w:val="000000" w:themeColor="text1"/>
          <w:sz w:val="20"/>
          <w:szCs w:val="20"/>
        </w:rPr>
        <w:t>16</w:t>
      </w:r>
      <w:r w:rsidRPr="00EE20F4">
        <w:rPr>
          <w:rFonts w:ascii="Arial" w:hAnsi="Arial" w:cs="Arial"/>
          <w:color w:val="000000" w:themeColor="text1"/>
          <w:sz w:val="20"/>
          <w:szCs w:val="20"/>
        </w:rPr>
        <w:t xml:space="preserve">(2), 527–542. </w:t>
      </w:r>
      <w:hyperlink r:id="rId16" w:history="1">
        <w:r w:rsidR="0085477B" w:rsidRPr="00EE20F4">
          <w:rPr>
            <w:rStyle w:val="Hyperlink"/>
            <w:rFonts w:ascii="Arial" w:hAnsi="Arial" w:cs="Arial"/>
            <w:sz w:val="20"/>
            <w:szCs w:val="20"/>
          </w:rPr>
          <w:t>https://doi.org/10.4314/ijbcs.v16i2.2</w:t>
        </w:r>
      </w:hyperlink>
      <w:r w:rsidR="0085477B" w:rsidRPr="00EE20F4">
        <w:rPr>
          <w:rFonts w:ascii="Arial" w:hAnsi="Arial" w:cs="Arial"/>
          <w:color w:val="000000" w:themeColor="text1"/>
          <w:sz w:val="20"/>
          <w:szCs w:val="20"/>
          <w:u w:val="single"/>
        </w:rPr>
        <w:t xml:space="preserve"> </w:t>
      </w:r>
    </w:p>
    <w:p w14:paraId="2A4B0181" w14:textId="41D0237B" w:rsidR="00F00398" w:rsidRPr="00EE20F4" w:rsidRDefault="00F00398" w:rsidP="0028374A">
      <w:pPr>
        <w:spacing w:after="0" w:line="240" w:lineRule="auto"/>
        <w:ind w:left="720" w:hanging="720"/>
        <w:jc w:val="both"/>
        <w:rPr>
          <w:rFonts w:ascii="Arial" w:hAnsi="Arial" w:cs="Arial"/>
          <w:color w:val="000000" w:themeColor="text1"/>
          <w:sz w:val="20"/>
          <w:szCs w:val="20"/>
        </w:rPr>
      </w:pPr>
      <w:r w:rsidRPr="00EE20F4">
        <w:rPr>
          <w:rFonts w:ascii="Arial" w:hAnsi="Arial" w:cs="Arial"/>
          <w:color w:val="000000" w:themeColor="text1"/>
          <w:sz w:val="20"/>
          <w:szCs w:val="20"/>
        </w:rPr>
        <w:t xml:space="preserve">Aijaz, N., Lan, H., Raza, T., Yaqub, M., Iqbal, R., &amp; Pathan, M. S. (2025). Artificial Intelligence in Agriculture: Advancing Crop Productivity and Sustainability. Journal of Agriculture and Food Research, 20, 101762. </w:t>
      </w:r>
      <w:hyperlink r:id="rId17" w:history="1">
        <w:r w:rsidRPr="00EE20F4">
          <w:rPr>
            <w:rStyle w:val="Hyperlink"/>
            <w:rFonts w:ascii="Arial" w:hAnsi="Arial" w:cs="Arial"/>
            <w:sz w:val="20"/>
            <w:szCs w:val="20"/>
            <w:u w:val="none"/>
          </w:rPr>
          <w:t>https://doi.org/10.1016/j.jafr.2025.101762</w:t>
        </w:r>
      </w:hyperlink>
      <w:r w:rsidRPr="00EE20F4">
        <w:rPr>
          <w:rFonts w:ascii="Arial" w:hAnsi="Arial" w:cs="Arial"/>
          <w:color w:val="000000" w:themeColor="text1"/>
          <w:sz w:val="20"/>
          <w:szCs w:val="20"/>
        </w:rPr>
        <w:t xml:space="preserve"> </w:t>
      </w:r>
    </w:p>
    <w:p w14:paraId="30F58396" w14:textId="49F19B16" w:rsidR="004C5798" w:rsidRPr="00EE20F4" w:rsidRDefault="004C5798" w:rsidP="0028374A">
      <w:pPr>
        <w:spacing w:after="0" w:line="240" w:lineRule="auto"/>
        <w:ind w:left="720" w:hanging="720"/>
        <w:jc w:val="both"/>
        <w:rPr>
          <w:rFonts w:ascii="Arial" w:hAnsi="Arial" w:cs="Arial"/>
          <w:color w:val="000000" w:themeColor="text1"/>
          <w:sz w:val="20"/>
          <w:szCs w:val="20"/>
        </w:rPr>
      </w:pPr>
      <w:r w:rsidRPr="00EE20F4">
        <w:rPr>
          <w:rFonts w:ascii="Arial" w:hAnsi="Arial" w:cs="Arial"/>
          <w:color w:val="000000" w:themeColor="text1"/>
          <w:sz w:val="20"/>
          <w:szCs w:val="20"/>
        </w:rPr>
        <w:t xml:space="preserve">Ahmad, A., Anderson, Venturini, F., Venturini, F., Kalogeras, A., Alessandro Candiani, Giacomo Di Benedetto, Ajibola, S., Ajibola, S., </w:t>
      </w:r>
      <w:proofErr w:type="spellStart"/>
      <w:r w:rsidRPr="00EE20F4">
        <w:rPr>
          <w:rFonts w:ascii="Arial" w:hAnsi="Arial" w:cs="Arial"/>
          <w:color w:val="000000" w:themeColor="text1"/>
          <w:sz w:val="20"/>
          <w:szCs w:val="20"/>
        </w:rPr>
        <w:t>Cartujo</w:t>
      </w:r>
      <w:proofErr w:type="spellEnd"/>
      <w:r w:rsidRPr="00EE20F4">
        <w:rPr>
          <w:rFonts w:ascii="Arial" w:hAnsi="Arial" w:cs="Arial"/>
          <w:color w:val="000000" w:themeColor="text1"/>
          <w:sz w:val="20"/>
          <w:szCs w:val="20"/>
        </w:rPr>
        <w:t xml:space="preserve">, P., Romero, P., Aspasia </w:t>
      </w:r>
      <w:proofErr w:type="spellStart"/>
      <w:r w:rsidRPr="00EE20F4">
        <w:rPr>
          <w:rFonts w:ascii="Arial" w:hAnsi="Arial" w:cs="Arial"/>
          <w:color w:val="000000" w:themeColor="text1"/>
          <w:sz w:val="20"/>
          <w:szCs w:val="20"/>
        </w:rPr>
        <w:t>Lykoudi</w:t>
      </w:r>
      <w:proofErr w:type="spellEnd"/>
      <w:r w:rsidRPr="00EE20F4">
        <w:rPr>
          <w:rFonts w:ascii="Arial" w:hAnsi="Arial" w:cs="Arial"/>
          <w:color w:val="000000" w:themeColor="text1"/>
          <w:sz w:val="20"/>
          <w:szCs w:val="20"/>
        </w:rPr>
        <w:t xml:space="preserve">, </w:t>
      </w:r>
      <w:proofErr w:type="spellStart"/>
      <w:r w:rsidRPr="00EE20F4">
        <w:rPr>
          <w:rFonts w:ascii="Arial" w:hAnsi="Arial" w:cs="Arial"/>
          <w:color w:val="000000" w:themeColor="text1"/>
          <w:sz w:val="20"/>
          <w:szCs w:val="20"/>
        </w:rPr>
        <w:t>Mastrorocco</w:t>
      </w:r>
      <w:proofErr w:type="spellEnd"/>
      <w:r w:rsidRPr="00EE20F4">
        <w:rPr>
          <w:rFonts w:ascii="Arial" w:hAnsi="Arial" w:cs="Arial"/>
          <w:color w:val="000000" w:themeColor="text1"/>
          <w:sz w:val="20"/>
          <w:szCs w:val="20"/>
        </w:rPr>
        <w:t xml:space="preserve">, M., Christos Xouris, Riccardo Lo Bianco, Doddy, I., Elegbede, I., Falvo, G., García, L. F., &amp; Martos, V. (2024). AI can empower agriculture for global food security: challenges and prospects in developing nations. Frontiers in Artificial Intelligence, 7. </w:t>
      </w:r>
      <w:hyperlink r:id="rId18" w:history="1">
        <w:r w:rsidRPr="00EE20F4">
          <w:rPr>
            <w:rStyle w:val="Hyperlink"/>
            <w:rFonts w:ascii="Arial" w:hAnsi="Arial" w:cs="Arial"/>
            <w:sz w:val="20"/>
            <w:szCs w:val="20"/>
            <w:u w:val="none"/>
          </w:rPr>
          <w:t>https://doi.org/10.3389/frai.2024.1328530</w:t>
        </w:r>
      </w:hyperlink>
      <w:r w:rsidRPr="00EE20F4">
        <w:rPr>
          <w:rFonts w:ascii="Arial" w:hAnsi="Arial" w:cs="Arial"/>
          <w:color w:val="000000" w:themeColor="text1"/>
          <w:sz w:val="20"/>
          <w:szCs w:val="20"/>
        </w:rPr>
        <w:t xml:space="preserve"> </w:t>
      </w:r>
    </w:p>
    <w:p w14:paraId="6D2C7D4C" w14:textId="76A7ECFE" w:rsidR="00413CCF" w:rsidRPr="00EE20F4" w:rsidRDefault="00413CCF" w:rsidP="0028374A">
      <w:pPr>
        <w:spacing w:after="0" w:line="240" w:lineRule="auto"/>
        <w:ind w:left="720" w:hanging="720"/>
        <w:jc w:val="both"/>
        <w:rPr>
          <w:rFonts w:ascii="Arial" w:hAnsi="Arial" w:cs="Arial"/>
          <w:color w:val="000000" w:themeColor="text1"/>
          <w:sz w:val="20"/>
          <w:szCs w:val="20"/>
        </w:rPr>
      </w:pPr>
      <w:r w:rsidRPr="00EE20F4">
        <w:rPr>
          <w:rFonts w:ascii="Arial" w:hAnsi="Arial" w:cs="Arial"/>
          <w:color w:val="000000" w:themeColor="text1"/>
          <w:sz w:val="20"/>
          <w:szCs w:val="20"/>
        </w:rPr>
        <w:t xml:space="preserve">Ali, Z., Muhammad, A., Lee, N., Waqar, M., &amp; Lee, S. W. (2025). Artificial Intelligence for Sustainable Agriculture: A Comprehensive Review of AI-Driven Technologies in Crop Production. Sustainability, 17(5), 2281. </w:t>
      </w:r>
      <w:hyperlink r:id="rId19" w:history="1">
        <w:r w:rsidRPr="00EE20F4">
          <w:rPr>
            <w:rStyle w:val="Hyperlink"/>
            <w:rFonts w:ascii="Arial" w:hAnsi="Arial" w:cs="Arial"/>
            <w:sz w:val="20"/>
            <w:szCs w:val="20"/>
          </w:rPr>
          <w:t>https://doi.org/10.3390/su17052281</w:t>
        </w:r>
      </w:hyperlink>
      <w:r w:rsidRPr="00EE20F4">
        <w:rPr>
          <w:rFonts w:ascii="Arial" w:hAnsi="Arial" w:cs="Arial"/>
          <w:color w:val="000000" w:themeColor="text1"/>
          <w:sz w:val="20"/>
          <w:szCs w:val="20"/>
        </w:rPr>
        <w:t xml:space="preserve"> </w:t>
      </w:r>
    </w:p>
    <w:p w14:paraId="206C413C" w14:textId="4AAA7182" w:rsidR="00FE5473" w:rsidRPr="00EE20F4" w:rsidRDefault="00FE5473" w:rsidP="0028374A">
      <w:pPr>
        <w:spacing w:after="0" w:line="240" w:lineRule="auto"/>
        <w:ind w:left="720" w:hanging="720"/>
        <w:jc w:val="both"/>
        <w:rPr>
          <w:rFonts w:ascii="Arial" w:hAnsi="Arial" w:cs="Arial"/>
          <w:color w:val="000000" w:themeColor="text1"/>
          <w:sz w:val="20"/>
          <w:szCs w:val="20"/>
        </w:rPr>
      </w:pPr>
      <w:r w:rsidRPr="00EE20F4">
        <w:rPr>
          <w:rFonts w:ascii="Arial" w:hAnsi="Arial" w:cs="Arial"/>
          <w:color w:val="000000" w:themeColor="text1"/>
          <w:sz w:val="20"/>
          <w:szCs w:val="20"/>
        </w:rPr>
        <w:t xml:space="preserve">Ankita Priyadarshini, Dash, S., Jena, J., </w:t>
      </w:r>
      <w:proofErr w:type="spellStart"/>
      <w:r w:rsidRPr="00EE20F4">
        <w:rPr>
          <w:rFonts w:ascii="Arial" w:hAnsi="Arial" w:cs="Arial"/>
          <w:color w:val="000000" w:themeColor="text1"/>
          <w:sz w:val="20"/>
          <w:szCs w:val="20"/>
        </w:rPr>
        <w:t>Konathala</w:t>
      </w:r>
      <w:proofErr w:type="spellEnd"/>
      <w:r w:rsidRPr="00EE20F4">
        <w:rPr>
          <w:rFonts w:ascii="Arial" w:hAnsi="Arial" w:cs="Arial"/>
          <w:color w:val="000000" w:themeColor="text1"/>
          <w:sz w:val="20"/>
          <w:szCs w:val="20"/>
        </w:rPr>
        <w:t xml:space="preserve"> </w:t>
      </w:r>
      <w:proofErr w:type="spellStart"/>
      <w:r w:rsidRPr="00EE20F4">
        <w:rPr>
          <w:rFonts w:ascii="Arial" w:hAnsi="Arial" w:cs="Arial"/>
          <w:color w:val="000000" w:themeColor="text1"/>
          <w:sz w:val="20"/>
          <w:szCs w:val="20"/>
        </w:rPr>
        <w:t>Kusumavathi</w:t>
      </w:r>
      <w:proofErr w:type="spellEnd"/>
      <w:r w:rsidRPr="00EE20F4">
        <w:rPr>
          <w:rFonts w:ascii="Arial" w:hAnsi="Arial" w:cs="Arial"/>
          <w:color w:val="000000" w:themeColor="text1"/>
          <w:sz w:val="20"/>
          <w:szCs w:val="20"/>
        </w:rPr>
        <w:t xml:space="preserve">, </w:t>
      </w:r>
      <w:proofErr w:type="spellStart"/>
      <w:r w:rsidRPr="00EE20F4">
        <w:rPr>
          <w:rFonts w:ascii="Arial" w:hAnsi="Arial" w:cs="Arial"/>
          <w:color w:val="000000" w:themeColor="text1"/>
          <w:sz w:val="20"/>
          <w:szCs w:val="20"/>
        </w:rPr>
        <w:t>Priyabrata</w:t>
      </w:r>
      <w:proofErr w:type="spellEnd"/>
      <w:r w:rsidRPr="00EE20F4">
        <w:rPr>
          <w:rFonts w:ascii="Arial" w:hAnsi="Arial" w:cs="Arial"/>
          <w:color w:val="000000" w:themeColor="text1"/>
          <w:sz w:val="20"/>
          <w:szCs w:val="20"/>
        </w:rPr>
        <w:t xml:space="preserve"> </w:t>
      </w:r>
      <w:proofErr w:type="spellStart"/>
      <w:r w:rsidRPr="00EE20F4">
        <w:rPr>
          <w:rFonts w:ascii="Arial" w:hAnsi="Arial" w:cs="Arial"/>
          <w:color w:val="000000" w:themeColor="text1"/>
          <w:sz w:val="20"/>
          <w:szCs w:val="20"/>
        </w:rPr>
        <w:t>Pattanaik</w:t>
      </w:r>
      <w:proofErr w:type="spellEnd"/>
      <w:r w:rsidRPr="00EE20F4">
        <w:rPr>
          <w:rFonts w:ascii="Arial" w:hAnsi="Arial" w:cs="Arial"/>
          <w:color w:val="000000" w:themeColor="text1"/>
          <w:sz w:val="20"/>
          <w:szCs w:val="20"/>
        </w:rPr>
        <w:t xml:space="preserve">, &amp; Holderbaum, W. (2024). Review of the cutting edge technologies for weed control in field crops. </w:t>
      </w:r>
      <w:r w:rsidRPr="00EE20F4">
        <w:rPr>
          <w:rFonts w:ascii="Arial" w:hAnsi="Arial" w:cs="Arial"/>
          <w:i/>
          <w:iCs/>
          <w:color w:val="000000" w:themeColor="text1"/>
          <w:sz w:val="20"/>
          <w:szCs w:val="20"/>
        </w:rPr>
        <w:t>International Journal of Agricultural and Biological Engineering</w:t>
      </w:r>
      <w:r w:rsidRPr="00EE20F4">
        <w:rPr>
          <w:rFonts w:ascii="Arial" w:hAnsi="Arial" w:cs="Arial"/>
          <w:color w:val="000000" w:themeColor="text1"/>
          <w:sz w:val="20"/>
          <w:szCs w:val="20"/>
        </w:rPr>
        <w:t xml:space="preserve">, </w:t>
      </w:r>
      <w:r w:rsidRPr="00EE20F4">
        <w:rPr>
          <w:rFonts w:ascii="Arial" w:hAnsi="Arial" w:cs="Arial"/>
          <w:i/>
          <w:iCs/>
          <w:color w:val="000000" w:themeColor="text1"/>
          <w:sz w:val="20"/>
          <w:szCs w:val="20"/>
        </w:rPr>
        <w:t>17</w:t>
      </w:r>
      <w:r w:rsidRPr="00EE20F4">
        <w:rPr>
          <w:rFonts w:ascii="Arial" w:hAnsi="Arial" w:cs="Arial"/>
          <w:color w:val="000000" w:themeColor="text1"/>
          <w:sz w:val="20"/>
          <w:szCs w:val="20"/>
        </w:rPr>
        <w:t xml:space="preserve">(5), 44–57. </w:t>
      </w:r>
      <w:hyperlink r:id="rId20" w:history="1">
        <w:r w:rsidR="0085477B" w:rsidRPr="00EE20F4">
          <w:rPr>
            <w:rStyle w:val="Hyperlink"/>
            <w:rFonts w:ascii="Arial" w:hAnsi="Arial" w:cs="Arial"/>
            <w:sz w:val="20"/>
            <w:szCs w:val="20"/>
          </w:rPr>
          <w:t>https://doi.org/10.25165/j.ijabe.20241705.9019</w:t>
        </w:r>
      </w:hyperlink>
      <w:r w:rsidR="0085477B" w:rsidRPr="00EE20F4">
        <w:rPr>
          <w:rFonts w:ascii="Arial" w:hAnsi="Arial" w:cs="Arial"/>
          <w:color w:val="000000" w:themeColor="text1"/>
          <w:sz w:val="20"/>
          <w:szCs w:val="20"/>
          <w:u w:val="single"/>
        </w:rPr>
        <w:t xml:space="preserve"> </w:t>
      </w:r>
    </w:p>
    <w:p w14:paraId="09D8E981" w14:textId="7F4F673F" w:rsidR="00FE5473" w:rsidRPr="00EE20F4" w:rsidRDefault="00FE5473" w:rsidP="0028374A">
      <w:pPr>
        <w:spacing w:after="0" w:line="240" w:lineRule="auto"/>
        <w:ind w:left="720" w:hanging="720"/>
        <w:jc w:val="both"/>
        <w:rPr>
          <w:rFonts w:ascii="Arial" w:hAnsi="Arial" w:cs="Arial"/>
          <w:color w:val="000000" w:themeColor="text1"/>
          <w:sz w:val="20"/>
          <w:szCs w:val="20"/>
        </w:rPr>
      </w:pPr>
      <w:r w:rsidRPr="00EE20F4">
        <w:rPr>
          <w:rFonts w:ascii="Arial" w:hAnsi="Arial" w:cs="Arial"/>
          <w:color w:val="000000" w:themeColor="text1"/>
          <w:sz w:val="20"/>
          <w:szCs w:val="20"/>
        </w:rPr>
        <w:t xml:space="preserve">Ara, I., Turner, L., Harrison, M. T., </w:t>
      </w:r>
      <w:proofErr w:type="spellStart"/>
      <w:r w:rsidRPr="00EE20F4">
        <w:rPr>
          <w:rFonts w:ascii="Arial" w:hAnsi="Arial" w:cs="Arial"/>
          <w:color w:val="000000" w:themeColor="text1"/>
          <w:sz w:val="20"/>
          <w:szCs w:val="20"/>
        </w:rPr>
        <w:t>Monjardino</w:t>
      </w:r>
      <w:proofErr w:type="spellEnd"/>
      <w:r w:rsidRPr="00EE20F4">
        <w:rPr>
          <w:rFonts w:ascii="Arial" w:hAnsi="Arial" w:cs="Arial"/>
          <w:color w:val="000000" w:themeColor="text1"/>
          <w:sz w:val="20"/>
          <w:szCs w:val="20"/>
        </w:rPr>
        <w:t xml:space="preserve">, M., </w:t>
      </w:r>
      <w:proofErr w:type="spellStart"/>
      <w:r w:rsidRPr="00EE20F4">
        <w:rPr>
          <w:rFonts w:ascii="Arial" w:hAnsi="Arial" w:cs="Arial"/>
          <w:color w:val="000000" w:themeColor="text1"/>
          <w:sz w:val="20"/>
          <w:szCs w:val="20"/>
        </w:rPr>
        <w:t>deVoil</w:t>
      </w:r>
      <w:proofErr w:type="spellEnd"/>
      <w:r w:rsidRPr="00EE20F4">
        <w:rPr>
          <w:rFonts w:ascii="Arial" w:hAnsi="Arial" w:cs="Arial"/>
          <w:color w:val="000000" w:themeColor="text1"/>
          <w:sz w:val="20"/>
          <w:szCs w:val="20"/>
        </w:rPr>
        <w:t xml:space="preserve">, P., &amp; Rodriguez, D. (2021). Application, adoption and opportunities for improving decision support systems in irrigated agriculture: A review. Agricultural Water Management, 257, 107161. </w:t>
      </w:r>
      <w:hyperlink r:id="rId21" w:history="1">
        <w:r w:rsidR="0085477B" w:rsidRPr="00EE20F4">
          <w:rPr>
            <w:rStyle w:val="Hyperlink"/>
            <w:rFonts w:ascii="Arial" w:hAnsi="Arial" w:cs="Arial"/>
            <w:sz w:val="20"/>
            <w:szCs w:val="20"/>
          </w:rPr>
          <w:t>https://doi.org/10.1016/j.agwat.2021.107161</w:t>
        </w:r>
      </w:hyperlink>
      <w:r w:rsidR="0085477B" w:rsidRPr="00EE20F4">
        <w:rPr>
          <w:rFonts w:ascii="Arial" w:hAnsi="Arial" w:cs="Arial"/>
          <w:color w:val="000000" w:themeColor="text1"/>
          <w:sz w:val="20"/>
          <w:szCs w:val="20"/>
          <w:u w:val="single"/>
        </w:rPr>
        <w:t xml:space="preserve"> </w:t>
      </w:r>
      <w:r w:rsidRPr="00EE20F4">
        <w:rPr>
          <w:rFonts w:ascii="Arial" w:hAnsi="Arial" w:cs="Arial"/>
          <w:color w:val="000000" w:themeColor="text1"/>
          <w:sz w:val="20"/>
          <w:szCs w:val="20"/>
        </w:rPr>
        <w:t xml:space="preserve"> </w:t>
      </w:r>
    </w:p>
    <w:p w14:paraId="2438E7C8" w14:textId="3256F77B" w:rsidR="005A7F4D" w:rsidRPr="00EE20F4" w:rsidRDefault="005A7F4D" w:rsidP="0028374A">
      <w:pPr>
        <w:spacing w:after="0" w:line="240" w:lineRule="auto"/>
        <w:ind w:left="720" w:hanging="720"/>
        <w:jc w:val="both"/>
        <w:rPr>
          <w:rFonts w:ascii="Arial" w:hAnsi="Arial" w:cs="Arial"/>
          <w:color w:val="000000" w:themeColor="text1"/>
          <w:sz w:val="20"/>
          <w:szCs w:val="20"/>
        </w:rPr>
      </w:pPr>
      <w:r w:rsidRPr="00EE20F4">
        <w:rPr>
          <w:rFonts w:ascii="Arial" w:hAnsi="Arial" w:cs="Arial"/>
          <w:color w:val="000000" w:themeColor="text1"/>
          <w:sz w:val="20"/>
          <w:szCs w:val="20"/>
        </w:rPr>
        <w:t xml:space="preserve">Avery, M. L., &amp; Werner, S. J. (2017). Frightening Devices. 159–174. </w:t>
      </w:r>
      <w:hyperlink r:id="rId22" w:history="1">
        <w:r w:rsidRPr="00EE20F4">
          <w:rPr>
            <w:rStyle w:val="Hyperlink"/>
            <w:rFonts w:ascii="Arial" w:hAnsi="Arial" w:cs="Arial"/>
            <w:sz w:val="20"/>
            <w:szCs w:val="20"/>
          </w:rPr>
          <w:t>https://doi.org/10.4324/9781315156439-9</w:t>
        </w:r>
      </w:hyperlink>
      <w:r w:rsidRPr="00EE20F4">
        <w:rPr>
          <w:rFonts w:ascii="Arial" w:hAnsi="Arial" w:cs="Arial"/>
          <w:color w:val="000000" w:themeColor="text1"/>
          <w:sz w:val="20"/>
          <w:szCs w:val="20"/>
        </w:rPr>
        <w:t xml:space="preserve"> </w:t>
      </w:r>
    </w:p>
    <w:p w14:paraId="61829F8D" w14:textId="6772DEF2" w:rsidR="00FE5473" w:rsidRPr="00EE20F4" w:rsidRDefault="00FE5473" w:rsidP="0028374A">
      <w:pPr>
        <w:spacing w:after="0" w:line="240" w:lineRule="auto"/>
        <w:ind w:left="720" w:hanging="720"/>
        <w:jc w:val="both"/>
        <w:rPr>
          <w:rFonts w:ascii="Arial" w:hAnsi="Arial" w:cs="Arial"/>
          <w:color w:val="000000" w:themeColor="text1"/>
          <w:sz w:val="20"/>
          <w:szCs w:val="20"/>
        </w:rPr>
      </w:pPr>
      <w:r w:rsidRPr="00EE20F4">
        <w:rPr>
          <w:rFonts w:ascii="Arial" w:hAnsi="Arial" w:cs="Arial"/>
          <w:color w:val="000000" w:themeColor="text1"/>
          <w:sz w:val="20"/>
          <w:szCs w:val="20"/>
        </w:rPr>
        <w:t xml:space="preserve">Babaee, M., </w:t>
      </w:r>
      <w:proofErr w:type="spellStart"/>
      <w:r w:rsidRPr="00EE20F4">
        <w:rPr>
          <w:rFonts w:ascii="Arial" w:hAnsi="Arial" w:cs="Arial"/>
          <w:color w:val="000000" w:themeColor="text1"/>
          <w:sz w:val="20"/>
          <w:szCs w:val="20"/>
        </w:rPr>
        <w:t>Maroufpoor</w:t>
      </w:r>
      <w:proofErr w:type="spellEnd"/>
      <w:r w:rsidRPr="00EE20F4">
        <w:rPr>
          <w:rFonts w:ascii="Arial" w:hAnsi="Arial" w:cs="Arial"/>
          <w:color w:val="000000" w:themeColor="text1"/>
          <w:sz w:val="20"/>
          <w:szCs w:val="20"/>
        </w:rPr>
        <w:t xml:space="preserve">, S., Jalali, M., Zarei, M., &amp; </w:t>
      </w:r>
      <w:proofErr w:type="spellStart"/>
      <w:r w:rsidRPr="00EE20F4">
        <w:rPr>
          <w:rFonts w:ascii="Arial" w:hAnsi="Arial" w:cs="Arial"/>
          <w:color w:val="000000" w:themeColor="text1"/>
          <w:sz w:val="20"/>
          <w:szCs w:val="20"/>
        </w:rPr>
        <w:t>Elbeltagi</w:t>
      </w:r>
      <w:proofErr w:type="spellEnd"/>
      <w:r w:rsidRPr="00EE20F4">
        <w:rPr>
          <w:rFonts w:ascii="Arial" w:hAnsi="Arial" w:cs="Arial"/>
          <w:color w:val="000000" w:themeColor="text1"/>
          <w:sz w:val="20"/>
          <w:szCs w:val="20"/>
        </w:rPr>
        <w:t xml:space="preserve">, A. (2021). Artificial intelligence approach to estimating rice yield*. </w:t>
      </w:r>
      <w:r w:rsidRPr="00EE20F4">
        <w:rPr>
          <w:rFonts w:ascii="Arial" w:hAnsi="Arial" w:cs="Arial"/>
          <w:i/>
          <w:color w:val="000000" w:themeColor="text1"/>
          <w:sz w:val="20"/>
          <w:szCs w:val="20"/>
        </w:rPr>
        <w:t>Irrigation and Drainage</w:t>
      </w:r>
      <w:r w:rsidRPr="00EE20F4">
        <w:rPr>
          <w:rFonts w:ascii="Arial" w:hAnsi="Arial" w:cs="Arial"/>
          <w:color w:val="000000" w:themeColor="text1"/>
          <w:sz w:val="20"/>
          <w:szCs w:val="20"/>
        </w:rPr>
        <w:t xml:space="preserve">, 70(4), 732–742. </w:t>
      </w:r>
      <w:hyperlink r:id="rId23" w:history="1">
        <w:r w:rsidR="0085477B" w:rsidRPr="00EE20F4">
          <w:rPr>
            <w:rStyle w:val="Hyperlink"/>
            <w:rFonts w:ascii="Arial" w:hAnsi="Arial" w:cs="Arial"/>
            <w:sz w:val="20"/>
            <w:szCs w:val="20"/>
          </w:rPr>
          <w:t>https://doi.org/10.1002/ird.2566</w:t>
        </w:r>
      </w:hyperlink>
      <w:r w:rsidR="0085477B" w:rsidRPr="00EE20F4">
        <w:rPr>
          <w:rFonts w:ascii="Arial" w:hAnsi="Arial" w:cs="Arial"/>
          <w:color w:val="000000" w:themeColor="text1"/>
          <w:sz w:val="20"/>
          <w:szCs w:val="20"/>
          <w:u w:val="single"/>
        </w:rPr>
        <w:t xml:space="preserve"> </w:t>
      </w:r>
    </w:p>
    <w:p w14:paraId="6901F110" w14:textId="65BAC4AD" w:rsidR="00FE5473" w:rsidRPr="00EE20F4" w:rsidRDefault="00FE5473" w:rsidP="0028374A">
      <w:pPr>
        <w:spacing w:after="0" w:line="240" w:lineRule="auto"/>
        <w:ind w:left="720" w:hanging="720"/>
        <w:jc w:val="both"/>
        <w:rPr>
          <w:rFonts w:ascii="Arial" w:hAnsi="Arial" w:cs="Arial"/>
          <w:color w:val="000000" w:themeColor="text1"/>
          <w:sz w:val="20"/>
          <w:szCs w:val="20"/>
          <w:u w:val="single"/>
        </w:rPr>
      </w:pPr>
      <w:r w:rsidRPr="00EE20F4">
        <w:rPr>
          <w:rFonts w:ascii="Arial" w:hAnsi="Arial" w:cs="Arial"/>
          <w:color w:val="000000" w:themeColor="text1"/>
          <w:sz w:val="20"/>
          <w:szCs w:val="20"/>
        </w:rPr>
        <w:t xml:space="preserve">Benjamin, J., Idowu, O., Oreoluwa Khadijat Babalola, Emmanuel Victor Oziegbe, David Olayinka </w:t>
      </w:r>
      <w:proofErr w:type="spellStart"/>
      <w:r w:rsidRPr="00EE20F4">
        <w:rPr>
          <w:rFonts w:ascii="Arial" w:hAnsi="Arial" w:cs="Arial"/>
          <w:color w:val="000000" w:themeColor="text1"/>
          <w:sz w:val="20"/>
          <w:szCs w:val="20"/>
        </w:rPr>
        <w:t>Oyedokun</w:t>
      </w:r>
      <w:proofErr w:type="spellEnd"/>
      <w:r w:rsidRPr="00EE20F4">
        <w:rPr>
          <w:rFonts w:ascii="Arial" w:hAnsi="Arial" w:cs="Arial"/>
          <w:color w:val="000000" w:themeColor="text1"/>
          <w:sz w:val="20"/>
          <w:szCs w:val="20"/>
        </w:rPr>
        <w:t xml:space="preserve">, </w:t>
      </w:r>
      <w:proofErr w:type="spellStart"/>
      <w:r w:rsidRPr="00EE20F4">
        <w:rPr>
          <w:rFonts w:ascii="Arial" w:hAnsi="Arial" w:cs="Arial"/>
          <w:color w:val="000000" w:themeColor="text1"/>
          <w:sz w:val="20"/>
          <w:szCs w:val="20"/>
        </w:rPr>
        <w:t>Aanuoluwapo</w:t>
      </w:r>
      <w:proofErr w:type="spellEnd"/>
      <w:r w:rsidRPr="00EE20F4">
        <w:rPr>
          <w:rFonts w:ascii="Arial" w:hAnsi="Arial" w:cs="Arial"/>
          <w:color w:val="000000" w:themeColor="text1"/>
          <w:sz w:val="20"/>
          <w:szCs w:val="20"/>
        </w:rPr>
        <w:t xml:space="preserve"> Mike Akinyemi, &amp; Adebayo, A. (2024). Cereal production in Africa: the threat of certain pests and weeds in a changing climate—a review. </w:t>
      </w:r>
      <w:r w:rsidRPr="00EE20F4">
        <w:rPr>
          <w:rFonts w:ascii="Arial" w:hAnsi="Arial" w:cs="Arial"/>
          <w:i/>
          <w:iCs/>
          <w:color w:val="000000" w:themeColor="text1"/>
          <w:sz w:val="20"/>
          <w:szCs w:val="20"/>
        </w:rPr>
        <w:t>Agriculture &amp; Food Security</w:t>
      </w:r>
      <w:r w:rsidRPr="00EE20F4">
        <w:rPr>
          <w:rFonts w:ascii="Arial" w:hAnsi="Arial" w:cs="Arial"/>
          <w:color w:val="000000" w:themeColor="text1"/>
          <w:sz w:val="20"/>
          <w:szCs w:val="20"/>
        </w:rPr>
        <w:t xml:space="preserve">, </w:t>
      </w:r>
      <w:r w:rsidRPr="00EE20F4">
        <w:rPr>
          <w:rFonts w:ascii="Arial" w:hAnsi="Arial" w:cs="Arial"/>
          <w:i/>
          <w:iCs/>
          <w:color w:val="000000" w:themeColor="text1"/>
          <w:sz w:val="20"/>
          <w:szCs w:val="20"/>
        </w:rPr>
        <w:t>13</w:t>
      </w:r>
      <w:r w:rsidRPr="00EE20F4">
        <w:rPr>
          <w:rFonts w:ascii="Arial" w:hAnsi="Arial" w:cs="Arial"/>
          <w:color w:val="000000" w:themeColor="text1"/>
          <w:sz w:val="20"/>
          <w:szCs w:val="20"/>
        </w:rPr>
        <w:t xml:space="preserve">(1). </w:t>
      </w:r>
      <w:hyperlink r:id="rId24" w:history="1">
        <w:r w:rsidR="0085477B" w:rsidRPr="00EE20F4">
          <w:rPr>
            <w:rStyle w:val="Hyperlink"/>
            <w:rFonts w:ascii="Arial" w:hAnsi="Arial" w:cs="Arial"/>
            <w:sz w:val="20"/>
            <w:szCs w:val="20"/>
          </w:rPr>
          <w:t>https://doi.org/10.1186/s40066-024-00470-8</w:t>
        </w:r>
      </w:hyperlink>
      <w:r w:rsidR="0085477B" w:rsidRPr="00EE20F4">
        <w:rPr>
          <w:rFonts w:ascii="Arial" w:hAnsi="Arial" w:cs="Arial"/>
          <w:color w:val="000000" w:themeColor="text1"/>
          <w:sz w:val="20"/>
          <w:szCs w:val="20"/>
          <w:u w:val="single"/>
        </w:rPr>
        <w:t xml:space="preserve"> </w:t>
      </w:r>
    </w:p>
    <w:p w14:paraId="49180B9F" w14:textId="09B311AF" w:rsidR="00F00398" w:rsidRPr="00EE20F4" w:rsidRDefault="00F00398" w:rsidP="0028374A">
      <w:pPr>
        <w:spacing w:after="0" w:line="240" w:lineRule="auto"/>
        <w:ind w:left="720" w:hanging="720"/>
        <w:jc w:val="both"/>
        <w:rPr>
          <w:rFonts w:ascii="Arial" w:hAnsi="Arial" w:cs="Arial"/>
          <w:color w:val="000000" w:themeColor="text1"/>
          <w:sz w:val="20"/>
          <w:szCs w:val="20"/>
        </w:rPr>
      </w:pPr>
      <w:r w:rsidRPr="00EE20F4">
        <w:rPr>
          <w:rFonts w:ascii="Arial" w:hAnsi="Arial" w:cs="Arial"/>
          <w:color w:val="000000" w:themeColor="text1"/>
          <w:sz w:val="20"/>
          <w:szCs w:val="20"/>
        </w:rPr>
        <w:t xml:space="preserve">Ben Ayed, R., &amp; Hanana, M. (2021). Artificial Intelligence to Improve the Food and Agriculture Sector. Journal of Food Quality, 2021(1), 1–7. </w:t>
      </w:r>
      <w:hyperlink r:id="rId25" w:history="1">
        <w:r w:rsidRPr="00EE20F4">
          <w:rPr>
            <w:rStyle w:val="Hyperlink"/>
            <w:rFonts w:ascii="Arial" w:hAnsi="Arial" w:cs="Arial"/>
            <w:sz w:val="20"/>
            <w:szCs w:val="20"/>
          </w:rPr>
          <w:t>https://doi.org/10.1155/2021/5584754</w:t>
        </w:r>
      </w:hyperlink>
      <w:r w:rsidRPr="00EE20F4">
        <w:rPr>
          <w:rFonts w:ascii="Arial" w:hAnsi="Arial" w:cs="Arial"/>
          <w:color w:val="000000" w:themeColor="text1"/>
          <w:sz w:val="20"/>
          <w:szCs w:val="20"/>
        </w:rPr>
        <w:t xml:space="preserve"> </w:t>
      </w:r>
    </w:p>
    <w:p w14:paraId="4D01D986" w14:textId="6D65EAD8" w:rsidR="00FE5473" w:rsidRPr="00EE20F4" w:rsidRDefault="00FE5473" w:rsidP="0028374A">
      <w:pPr>
        <w:spacing w:after="0" w:line="240" w:lineRule="auto"/>
        <w:ind w:left="720" w:hanging="720"/>
        <w:jc w:val="both"/>
        <w:rPr>
          <w:rFonts w:ascii="Arial" w:hAnsi="Arial" w:cs="Arial"/>
          <w:color w:val="000000" w:themeColor="text1"/>
          <w:sz w:val="20"/>
          <w:szCs w:val="20"/>
        </w:rPr>
      </w:pPr>
      <w:r w:rsidRPr="00EE20F4">
        <w:rPr>
          <w:rFonts w:ascii="Arial" w:hAnsi="Arial" w:cs="Arial"/>
          <w:color w:val="000000" w:themeColor="text1"/>
          <w:sz w:val="20"/>
          <w:szCs w:val="20"/>
        </w:rPr>
        <w:t xml:space="preserve">Bhusal, S., </w:t>
      </w:r>
      <w:proofErr w:type="spellStart"/>
      <w:r w:rsidRPr="00EE20F4">
        <w:rPr>
          <w:rFonts w:ascii="Arial" w:hAnsi="Arial" w:cs="Arial"/>
          <w:color w:val="000000" w:themeColor="text1"/>
          <w:sz w:val="20"/>
          <w:szCs w:val="20"/>
        </w:rPr>
        <w:t>Karkee</w:t>
      </w:r>
      <w:proofErr w:type="spellEnd"/>
      <w:r w:rsidRPr="00EE20F4">
        <w:rPr>
          <w:rFonts w:ascii="Arial" w:hAnsi="Arial" w:cs="Arial"/>
          <w:color w:val="000000" w:themeColor="text1"/>
          <w:sz w:val="20"/>
          <w:szCs w:val="20"/>
        </w:rPr>
        <w:t xml:space="preserve">, M., Bhattarai, U., Majeed, Y., &amp; Zhang, Q. (2022). Automated execution of a pest bird deterrence system using a programmable unmanned aerial vehicle (UAV). </w:t>
      </w:r>
      <w:r w:rsidRPr="00EE20F4">
        <w:rPr>
          <w:rFonts w:ascii="Arial" w:hAnsi="Arial" w:cs="Arial"/>
          <w:i/>
          <w:iCs/>
          <w:color w:val="000000" w:themeColor="text1"/>
          <w:sz w:val="20"/>
          <w:szCs w:val="20"/>
        </w:rPr>
        <w:t>Computers and Electronics in Agriculture</w:t>
      </w:r>
      <w:r w:rsidRPr="00EE20F4">
        <w:rPr>
          <w:rFonts w:ascii="Arial" w:hAnsi="Arial" w:cs="Arial"/>
          <w:color w:val="000000" w:themeColor="text1"/>
          <w:sz w:val="20"/>
          <w:szCs w:val="20"/>
        </w:rPr>
        <w:t xml:space="preserve">, </w:t>
      </w:r>
      <w:r w:rsidRPr="00EE20F4">
        <w:rPr>
          <w:rFonts w:ascii="Arial" w:hAnsi="Arial" w:cs="Arial"/>
          <w:i/>
          <w:iCs/>
          <w:color w:val="000000" w:themeColor="text1"/>
          <w:sz w:val="20"/>
          <w:szCs w:val="20"/>
        </w:rPr>
        <w:t>198</w:t>
      </w:r>
      <w:r w:rsidR="0085477B" w:rsidRPr="00EE20F4">
        <w:rPr>
          <w:rFonts w:ascii="Arial" w:hAnsi="Arial" w:cs="Arial"/>
          <w:color w:val="000000" w:themeColor="text1"/>
          <w:sz w:val="20"/>
          <w:szCs w:val="20"/>
        </w:rPr>
        <w:t xml:space="preserve">, 106972. </w:t>
      </w:r>
      <w:hyperlink r:id="rId26" w:history="1">
        <w:r w:rsidR="0085477B" w:rsidRPr="00EE20F4">
          <w:rPr>
            <w:rStyle w:val="Hyperlink"/>
            <w:rFonts w:ascii="Arial" w:hAnsi="Arial" w:cs="Arial"/>
            <w:sz w:val="20"/>
            <w:szCs w:val="20"/>
          </w:rPr>
          <w:t>https://doi.org/10.1016/j.compag.2022.106972</w:t>
        </w:r>
      </w:hyperlink>
      <w:r w:rsidR="0085477B" w:rsidRPr="00EE20F4">
        <w:rPr>
          <w:rFonts w:ascii="Arial" w:hAnsi="Arial" w:cs="Arial"/>
          <w:color w:val="000000" w:themeColor="text1"/>
          <w:sz w:val="20"/>
          <w:szCs w:val="20"/>
        </w:rPr>
        <w:t xml:space="preserve"> </w:t>
      </w:r>
    </w:p>
    <w:p w14:paraId="5B02CC0F" w14:textId="4A229CF1" w:rsidR="00FE5473" w:rsidRPr="00EE20F4" w:rsidRDefault="00FE5473" w:rsidP="0028374A">
      <w:pPr>
        <w:spacing w:after="0" w:line="240" w:lineRule="auto"/>
        <w:ind w:left="720" w:hanging="720"/>
        <w:jc w:val="both"/>
        <w:rPr>
          <w:rFonts w:ascii="Arial" w:hAnsi="Arial" w:cs="Arial"/>
          <w:color w:val="000000" w:themeColor="text1"/>
          <w:sz w:val="20"/>
          <w:szCs w:val="20"/>
          <w:u w:val="single"/>
        </w:rPr>
      </w:pPr>
      <w:r w:rsidRPr="00EE20F4">
        <w:rPr>
          <w:rFonts w:ascii="Arial" w:hAnsi="Arial" w:cs="Arial"/>
          <w:color w:val="000000" w:themeColor="text1"/>
          <w:sz w:val="20"/>
          <w:szCs w:val="20"/>
        </w:rPr>
        <w:t xml:space="preserve">Bhusal, S., Khanal, K., Goel, S., </w:t>
      </w:r>
      <w:proofErr w:type="spellStart"/>
      <w:r w:rsidRPr="00EE20F4">
        <w:rPr>
          <w:rFonts w:ascii="Arial" w:hAnsi="Arial" w:cs="Arial"/>
          <w:color w:val="000000" w:themeColor="text1"/>
          <w:sz w:val="20"/>
          <w:szCs w:val="20"/>
        </w:rPr>
        <w:t>Karkee</w:t>
      </w:r>
      <w:proofErr w:type="spellEnd"/>
      <w:r w:rsidRPr="00EE20F4">
        <w:rPr>
          <w:rFonts w:ascii="Arial" w:hAnsi="Arial" w:cs="Arial"/>
          <w:color w:val="000000" w:themeColor="text1"/>
          <w:sz w:val="20"/>
          <w:szCs w:val="20"/>
        </w:rPr>
        <w:t xml:space="preserve">, M., &amp; Taylor, M. E. (2019). Bird Deterrence in a Vineyard Using an Unmanned Aerial System (UAS). Transactions of the ASABE, 62(2), 561–569. </w:t>
      </w:r>
      <w:hyperlink r:id="rId27" w:history="1">
        <w:r w:rsidR="0085477B" w:rsidRPr="00EE20F4">
          <w:rPr>
            <w:rStyle w:val="Hyperlink"/>
            <w:rFonts w:ascii="Arial" w:hAnsi="Arial" w:cs="Arial"/>
            <w:sz w:val="20"/>
            <w:szCs w:val="20"/>
          </w:rPr>
          <w:t>https://doi.org/10.13031/trans.12923</w:t>
        </w:r>
      </w:hyperlink>
      <w:r w:rsidR="0085477B" w:rsidRPr="00EE20F4">
        <w:rPr>
          <w:rFonts w:ascii="Arial" w:hAnsi="Arial" w:cs="Arial"/>
          <w:color w:val="000000" w:themeColor="text1"/>
          <w:sz w:val="20"/>
          <w:szCs w:val="20"/>
          <w:u w:val="single"/>
        </w:rPr>
        <w:t xml:space="preserve"> </w:t>
      </w:r>
    </w:p>
    <w:p w14:paraId="2CEB9F92" w14:textId="0F782C18" w:rsidR="009D0AB5" w:rsidRPr="00EE20F4" w:rsidRDefault="009D0AB5" w:rsidP="0028374A">
      <w:pPr>
        <w:spacing w:after="0" w:line="240" w:lineRule="auto"/>
        <w:ind w:left="720" w:hanging="720"/>
        <w:jc w:val="both"/>
        <w:rPr>
          <w:rFonts w:ascii="Arial" w:hAnsi="Arial" w:cs="Arial"/>
          <w:color w:val="000000" w:themeColor="text1"/>
          <w:sz w:val="20"/>
          <w:szCs w:val="20"/>
        </w:rPr>
      </w:pPr>
      <w:r w:rsidRPr="00EE20F4">
        <w:rPr>
          <w:rFonts w:ascii="Arial" w:hAnsi="Arial" w:cs="Arial"/>
          <w:color w:val="000000" w:themeColor="text1"/>
          <w:sz w:val="20"/>
          <w:szCs w:val="20"/>
        </w:rPr>
        <w:t xml:space="preserve">Boucherie, P. H., Loretto, M.-C., Massen, J. J. M., &amp; </w:t>
      </w:r>
      <w:proofErr w:type="spellStart"/>
      <w:r w:rsidRPr="00EE20F4">
        <w:rPr>
          <w:rFonts w:ascii="Arial" w:hAnsi="Arial" w:cs="Arial"/>
          <w:color w:val="000000" w:themeColor="text1"/>
          <w:sz w:val="20"/>
          <w:szCs w:val="20"/>
        </w:rPr>
        <w:t>Bugnyar</w:t>
      </w:r>
      <w:proofErr w:type="spellEnd"/>
      <w:r w:rsidRPr="00EE20F4">
        <w:rPr>
          <w:rFonts w:ascii="Arial" w:hAnsi="Arial" w:cs="Arial"/>
          <w:color w:val="000000" w:themeColor="text1"/>
          <w:sz w:val="20"/>
          <w:szCs w:val="20"/>
        </w:rPr>
        <w:t xml:space="preserve">, T. (2019). What constitutes “social complexity” and “social intelligence” in birds? Lessons from ravens. Behavioral Ecology and Sociobiology, 73(1). </w:t>
      </w:r>
      <w:hyperlink r:id="rId28" w:history="1">
        <w:r w:rsidRPr="00EE20F4">
          <w:rPr>
            <w:rStyle w:val="Hyperlink"/>
            <w:rFonts w:ascii="Arial" w:hAnsi="Arial" w:cs="Arial"/>
            <w:sz w:val="20"/>
            <w:szCs w:val="20"/>
          </w:rPr>
          <w:t>https://doi.org/10.1007/s00265-018-2607-2</w:t>
        </w:r>
      </w:hyperlink>
      <w:r w:rsidRPr="00EE20F4">
        <w:rPr>
          <w:rFonts w:ascii="Arial" w:hAnsi="Arial" w:cs="Arial"/>
          <w:color w:val="000000" w:themeColor="text1"/>
          <w:sz w:val="20"/>
          <w:szCs w:val="20"/>
        </w:rPr>
        <w:t xml:space="preserve"> </w:t>
      </w:r>
    </w:p>
    <w:p w14:paraId="0A9788D1" w14:textId="77777777" w:rsidR="008B363B" w:rsidRPr="00EE20F4" w:rsidRDefault="00FE5473" w:rsidP="0028374A">
      <w:pPr>
        <w:spacing w:after="0" w:line="240" w:lineRule="auto"/>
        <w:ind w:left="720" w:hanging="720"/>
        <w:jc w:val="both"/>
        <w:rPr>
          <w:rFonts w:ascii="Arial" w:hAnsi="Arial" w:cs="Arial"/>
          <w:color w:val="000000" w:themeColor="text1"/>
          <w:sz w:val="20"/>
          <w:szCs w:val="20"/>
        </w:rPr>
      </w:pPr>
      <w:proofErr w:type="spellStart"/>
      <w:r w:rsidRPr="00EE20F4">
        <w:rPr>
          <w:rFonts w:ascii="Arial" w:hAnsi="Arial" w:cs="Arial"/>
          <w:color w:val="000000" w:themeColor="text1"/>
          <w:sz w:val="20"/>
          <w:szCs w:val="20"/>
        </w:rPr>
        <w:t>Cheke</w:t>
      </w:r>
      <w:proofErr w:type="spellEnd"/>
      <w:r w:rsidRPr="00EE20F4">
        <w:rPr>
          <w:rFonts w:ascii="Arial" w:hAnsi="Arial" w:cs="Arial"/>
          <w:color w:val="000000" w:themeColor="text1"/>
          <w:sz w:val="20"/>
          <w:szCs w:val="20"/>
        </w:rPr>
        <w:t>, R. A., &amp; El Hady Sidatt, M. (2019). A review of alternatives to fenthion for quelea bird control. </w:t>
      </w:r>
      <w:r w:rsidRPr="00EE20F4">
        <w:rPr>
          <w:rFonts w:ascii="Arial" w:hAnsi="Arial" w:cs="Arial"/>
          <w:i/>
          <w:iCs/>
          <w:color w:val="000000" w:themeColor="text1"/>
          <w:sz w:val="20"/>
          <w:szCs w:val="20"/>
        </w:rPr>
        <w:t>Crop Protection</w:t>
      </w:r>
      <w:r w:rsidRPr="00EE20F4">
        <w:rPr>
          <w:rFonts w:ascii="Arial" w:hAnsi="Arial" w:cs="Arial"/>
          <w:color w:val="000000" w:themeColor="text1"/>
          <w:sz w:val="20"/>
          <w:szCs w:val="20"/>
        </w:rPr>
        <w:t>, </w:t>
      </w:r>
      <w:r w:rsidRPr="00EE20F4">
        <w:rPr>
          <w:rFonts w:ascii="Arial" w:hAnsi="Arial" w:cs="Arial"/>
          <w:i/>
          <w:iCs/>
          <w:color w:val="000000" w:themeColor="text1"/>
          <w:sz w:val="20"/>
          <w:szCs w:val="20"/>
        </w:rPr>
        <w:t>116</w:t>
      </w:r>
      <w:r w:rsidRPr="00EE20F4">
        <w:rPr>
          <w:rFonts w:ascii="Arial" w:hAnsi="Arial" w:cs="Arial"/>
          <w:color w:val="000000" w:themeColor="text1"/>
          <w:sz w:val="20"/>
          <w:szCs w:val="20"/>
        </w:rPr>
        <w:t xml:space="preserve">, 15–23. </w:t>
      </w:r>
      <w:hyperlink r:id="rId29" w:history="1">
        <w:r w:rsidR="0085477B" w:rsidRPr="00EE20F4">
          <w:rPr>
            <w:rStyle w:val="Hyperlink"/>
            <w:rFonts w:ascii="Arial" w:hAnsi="Arial" w:cs="Arial"/>
            <w:sz w:val="20"/>
            <w:szCs w:val="20"/>
          </w:rPr>
          <w:t>https://doi.org/10.1016/j.cropro.2018.10.005</w:t>
        </w:r>
      </w:hyperlink>
      <w:r w:rsidR="0085477B" w:rsidRPr="00EE20F4">
        <w:rPr>
          <w:rFonts w:ascii="Arial" w:hAnsi="Arial" w:cs="Arial"/>
          <w:color w:val="000000" w:themeColor="text1"/>
          <w:sz w:val="20"/>
          <w:szCs w:val="20"/>
        </w:rPr>
        <w:t xml:space="preserve"> </w:t>
      </w:r>
    </w:p>
    <w:p w14:paraId="0D706E79" w14:textId="33AFAD88" w:rsidR="00FE5473" w:rsidRPr="00EE20F4" w:rsidRDefault="008B363B" w:rsidP="0028374A">
      <w:pPr>
        <w:spacing w:after="0" w:line="240" w:lineRule="auto"/>
        <w:ind w:left="720" w:hanging="720"/>
        <w:jc w:val="both"/>
        <w:rPr>
          <w:rFonts w:ascii="Arial" w:hAnsi="Arial" w:cs="Arial"/>
          <w:color w:val="000000" w:themeColor="text1"/>
          <w:sz w:val="20"/>
          <w:szCs w:val="20"/>
        </w:rPr>
      </w:pPr>
      <w:r w:rsidRPr="00EE20F4">
        <w:rPr>
          <w:rFonts w:ascii="Arial" w:hAnsi="Arial" w:cs="Arial"/>
          <w:color w:val="000000" w:themeColor="text1"/>
          <w:sz w:val="20"/>
          <w:szCs w:val="20"/>
        </w:rPr>
        <w:t xml:space="preserve">Chen, Q., Xie, J., Yu, Q., Liu, C., Ding, W., Li, X., &amp; Zhou, H. (2024). An experimental study of acoustic bird repellents for reducing bird encroachment in pear orchards. Frontiers in Plant Science, 15. </w:t>
      </w:r>
      <w:hyperlink r:id="rId30" w:history="1">
        <w:r w:rsidRPr="00EE20F4">
          <w:rPr>
            <w:rStyle w:val="Hyperlink"/>
            <w:rFonts w:ascii="Arial" w:hAnsi="Arial" w:cs="Arial"/>
            <w:sz w:val="20"/>
            <w:szCs w:val="20"/>
          </w:rPr>
          <w:t>https://doi.org/10.3389/fpls.2024.1365275</w:t>
        </w:r>
      </w:hyperlink>
      <w:r w:rsidRPr="00EE20F4">
        <w:rPr>
          <w:rFonts w:ascii="Arial" w:hAnsi="Arial" w:cs="Arial"/>
          <w:color w:val="000000" w:themeColor="text1"/>
          <w:sz w:val="20"/>
          <w:szCs w:val="20"/>
        </w:rPr>
        <w:t xml:space="preserve"> </w:t>
      </w:r>
      <w:r w:rsidR="00FE5473" w:rsidRPr="00EE20F4">
        <w:rPr>
          <w:rFonts w:ascii="Arial" w:hAnsi="Arial" w:cs="Arial"/>
          <w:color w:val="000000" w:themeColor="text1"/>
          <w:sz w:val="20"/>
          <w:szCs w:val="20"/>
        </w:rPr>
        <w:t xml:space="preserve"> </w:t>
      </w:r>
    </w:p>
    <w:p w14:paraId="27FB438D" w14:textId="0ECF5864" w:rsidR="00FE5473" w:rsidRPr="00EE20F4" w:rsidRDefault="00FE5473" w:rsidP="0028374A">
      <w:pPr>
        <w:spacing w:after="0" w:line="240" w:lineRule="auto"/>
        <w:ind w:left="720" w:hanging="720"/>
        <w:jc w:val="both"/>
        <w:rPr>
          <w:rFonts w:ascii="Arial" w:hAnsi="Arial" w:cs="Arial"/>
          <w:color w:val="000000" w:themeColor="text1"/>
          <w:sz w:val="20"/>
          <w:szCs w:val="20"/>
        </w:rPr>
      </w:pPr>
      <w:r w:rsidRPr="00EE20F4">
        <w:rPr>
          <w:rFonts w:ascii="Arial" w:hAnsi="Arial" w:cs="Arial"/>
          <w:color w:val="000000" w:themeColor="text1"/>
          <w:sz w:val="20"/>
          <w:szCs w:val="20"/>
        </w:rPr>
        <w:t xml:space="preserve">D. Kakkad, Mainieri, V., Vietri, G., S. </w:t>
      </w:r>
      <w:proofErr w:type="spellStart"/>
      <w:r w:rsidRPr="00EE20F4">
        <w:rPr>
          <w:rFonts w:ascii="Arial" w:hAnsi="Arial" w:cs="Arial"/>
          <w:color w:val="000000" w:themeColor="text1"/>
          <w:sz w:val="20"/>
          <w:szCs w:val="20"/>
        </w:rPr>
        <w:t>Carniani</w:t>
      </w:r>
      <w:proofErr w:type="spellEnd"/>
      <w:r w:rsidRPr="00EE20F4">
        <w:rPr>
          <w:rFonts w:ascii="Arial" w:hAnsi="Arial" w:cs="Arial"/>
          <w:color w:val="000000" w:themeColor="text1"/>
          <w:sz w:val="20"/>
          <w:szCs w:val="20"/>
        </w:rPr>
        <w:t xml:space="preserve">, Harrison, C. M., Perna, M., Scholtz, J., Circosta, C., Cresci, G., Husemann, B., M. </w:t>
      </w:r>
      <w:proofErr w:type="spellStart"/>
      <w:r w:rsidRPr="00EE20F4">
        <w:rPr>
          <w:rFonts w:ascii="Arial" w:hAnsi="Arial" w:cs="Arial"/>
          <w:color w:val="000000" w:themeColor="text1"/>
          <w:sz w:val="20"/>
          <w:szCs w:val="20"/>
        </w:rPr>
        <w:t>Bischetti</w:t>
      </w:r>
      <w:proofErr w:type="spellEnd"/>
      <w:r w:rsidRPr="00EE20F4">
        <w:rPr>
          <w:rFonts w:ascii="Arial" w:hAnsi="Arial" w:cs="Arial"/>
          <w:color w:val="000000" w:themeColor="text1"/>
          <w:sz w:val="20"/>
          <w:szCs w:val="20"/>
        </w:rPr>
        <w:t xml:space="preserve">, C. </w:t>
      </w:r>
      <w:proofErr w:type="spellStart"/>
      <w:r w:rsidRPr="00EE20F4">
        <w:rPr>
          <w:rFonts w:ascii="Arial" w:hAnsi="Arial" w:cs="Arial"/>
          <w:color w:val="000000" w:themeColor="text1"/>
          <w:sz w:val="20"/>
          <w:szCs w:val="20"/>
        </w:rPr>
        <w:t>Feruglio</w:t>
      </w:r>
      <w:proofErr w:type="spellEnd"/>
      <w:r w:rsidRPr="00EE20F4">
        <w:rPr>
          <w:rFonts w:ascii="Arial" w:hAnsi="Arial" w:cs="Arial"/>
          <w:color w:val="000000" w:themeColor="text1"/>
          <w:sz w:val="20"/>
          <w:szCs w:val="20"/>
        </w:rPr>
        <w:t xml:space="preserve">, Fiore, F., Marconi, A., Padovani, P., Brusa, M., Cicone, C., A. </w:t>
      </w:r>
      <w:proofErr w:type="spellStart"/>
      <w:r w:rsidRPr="00EE20F4">
        <w:rPr>
          <w:rFonts w:ascii="Arial" w:hAnsi="Arial" w:cs="Arial"/>
          <w:color w:val="000000" w:themeColor="text1"/>
          <w:sz w:val="20"/>
          <w:szCs w:val="20"/>
        </w:rPr>
        <w:t>Comastri</w:t>
      </w:r>
      <w:proofErr w:type="spellEnd"/>
      <w:r w:rsidRPr="00EE20F4">
        <w:rPr>
          <w:rFonts w:ascii="Arial" w:hAnsi="Arial" w:cs="Arial"/>
          <w:color w:val="000000" w:themeColor="text1"/>
          <w:sz w:val="20"/>
          <w:szCs w:val="20"/>
        </w:rPr>
        <w:t xml:space="preserve">, G. </w:t>
      </w:r>
      <w:proofErr w:type="spellStart"/>
      <w:r w:rsidRPr="00EE20F4">
        <w:rPr>
          <w:rFonts w:ascii="Arial" w:hAnsi="Arial" w:cs="Arial"/>
          <w:color w:val="000000" w:themeColor="text1"/>
          <w:sz w:val="20"/>
          <w:szCs w:val="20"/>
        </w:rPr>
        <w:t>Lanzuisi</w:t>
      </w:r>
      <w:proofErr w:type="spellEnd"/>
      <w:r w:rsidRPr="00EE20F4">
        <w:rPr>
          <w:rFonts w:ascii="Arial" w:hAnsi="Arial" w:cs="Arial"/>
          <w:color w:val="000000" w:themeColor="text1"/>
          <w:sz w:val="20"/>
          <w:szCs w:val="20"/>
        </w:rPr>
        <w:t xml:space="preserve">, &amp; F. Mannucci. (2020). SUPER. </w:t>
      </w:r>
      <w:r w:rsidRPr="00EE20F4">
        <w:rPr>
          <w:rFonts w:ascii="Arial" w:hAnsi="Arial" w:cs="Arial"/>
          <w:i/>
          <w:iCs/>
          <w:color w:val="000000" w:themeColor="text1"/>
          <w:sz w:val="20"/>
          <w:szCs w:val="20"/>
        </w:rPr>
        <w:t>Astronomy &amp; Astrophysics</w:t>
      </w:r>
      <w:r w:rsidRPr="00EE20F4">
        <w:rPr>
          <w:rFonts w:ascii="Arial" w:hAnsi="Arial" w:cs="Arial"/>
          <w:color w:val="000000" w:themeColor="text1"/>
          <w:sz w:val="20"/>
          <w:szCs w:val="20"/>
        </w:rPr>
        <w:t xml:space="preserve">, </w:t>
      </w:r>
      <w:r w:rsidRPr="00EE20F4">
        <w:rPr>
          <w:rFonts w:ascii="Arial" w:hAnsi="Arial" w:cs="Arial"/>
          <w:i/>
          <w:iCs/>
          <w:color w:val="000000" w:themeColor="text1"/>
          <w:sz w:val="20"/>
          <w:szCs w:val="20"/>
        </w:rPr>
        <w:t>642</w:t>
      </w:r>
      <w:r w:rsidRPr="00EE20F4">
        <w:rPr>
          <w:rFonts w:ascii="Arial" w:hAnsi="Arial" w:cs="Arial"/>
          <w:color w:val="000000" w:themeColor="text1"/>
          <w:sz w:val="20"/>
          <w:szCs w:val="20"/>
        </w:rPr>
        <w:t xml:space="preserve">, A147–A147. </w:t>
      </w:r>
      <w:hyperlink r:id="rId31" w:history="1">
        <w:r w:rsidR="0085477B" w:rsidRPr="00EE20F4">
          <w:rPr>
            <w:rStyle w:val="Hyperlink"/>
            <w:rFonts w:ascii="Arial" w:hAnsi="Arial" w:cs="Arial"/>
            <w:sz w:val="20"/>
            <w:szCs w:val="20"/>
          </w:rPr>
          <w:t>https://doi.org/10.1051/0004-6361/202038551</w:t>
        </w:r>
      </w:hyperlink>
      <w:r w:rsidR="0085477B" w:rsidRPr="00EE20F4">
        <w:rPr>
          <w:rFonts w:ascii="Arial" w:hAnsi="Arial" w:cs="Arial"/>
          <w:color w:val="000000" w:themeColor="text1"/>
          <w:sz w:val="20"/>
          <w:szCs w:val="20"/>
        </w:rPr>
        <w:t xml:space="preserve"> </w:t>
      </w:r>
      <w:r w:rsidRPr="00EE20F4">
        <w:rPr>
          <w:rFonts w:ascii="Arial" w:hAnsi="Arial" w:cs="Arial"/>
          <w:color w:val="000000" w:themeColor="text1"/>
          <w:sz w:val="20"/>
          <w:szCs w:val="20"/>
        </w:rPr>
        <w:t xml:space="preserve"> </w:t>
      </w:r>
    </w:p>
    <w:p w14:paraId="437EACC0" w14:textId="2816920C" w:rsidR="004158EE" w:rsidRPr="00EE20F4" w:rsidRDefault="004158EE" w:rsidP="0028374A">
      <w:pPr>
        <w:spacing w:after="0" w:line="240" w:lineRule="auto"/>
        <w:ind w:left="720" w:hanging="720"/>
        <w:jc w:val="both"/>
        <w:rPr>
          <w:rFonts w:ascii="Arial" w:hAnsi="Arial" w:cs="Arial"/>
          <w:color w:val="000000" w:themeColor="text1"/>
          <w:sz w:val="20"/>
          <w:szCs w:val="20"/>
        </w:rPr>
      </w:pPr>
      <w:proofErr w:type="spellStart"/>
      <w:r w:rsidRPr="00EE20F4">
        <w:rPr>
          <w:rFonts w:ascii="Arial" w:hAnsi="Arial" w:cs="Arial"/>
          <w:color w:val="000000" w:themeColor="text1"/>
          <w:sz w:val="20"/>
          <w:szCs w:val="20"/>
        </w:rPr>
        <w:lastRenderedPageBreak/>
        <w:t>Danso-Abbeam</w:t>
      </w:r>
      <w:proofErr w:type="spellEnd"/>
      <w:r w:rsidRPr="00EE20F4">
        <w:rPr>
          <w:rFonts w:ascii="Arial" w:hAnsi="Arial" w:cs="Arial"/>
          <w:color w:val="000000" w:themeColor="text1"/>
          <w:sz w:val="20"/>
          <w:szCs w:val="20"/>
        </w:rPr>
        <w:t xml:space="preserve">, G., </w:t>
      </w:r>
      <w:proofErr w:type="spellStart"/>
      <w:r w:rsidRPr="00EE20F4">
        <w:rPr>
          <w:rFonts w:ascii="Arial" w:hAnsi="Arial" w:cs="Arial"/>
          <w:color w:val="000000" w:themeColor="text1"/>
          <w:sz w:val="20"/>
          <w:szCs w:val="20"/>
        </w:rPr>
        <w:t>Asale</w:t>
      </w:r>
      <w:proofErr w:type="spellEnd"/>
      <w:r w:rsidRPr="00EE20F4">
        <w:rPr>
          <w:rFonts w:ascii="Arial" w:hAnsi="Arial" w:cs="Arial"/>
          <w:color w:val="000000" w:themeColor="text1"/>
          <w:sz w:val="20"/>
          <w:szCs w:val="20"/>
        </w:rPr>
        <w:t xml:space="preserve">, M. A., &amp; </w:t>
      </w:r>
      <w:proofErr w:type="spellStart"/>
      <w:r w:rsidRPr="00EE20F4">
        <w:rPr>
          <w:rFonts w:ascii="Arial" w:hAnsi="Arial" w:cs="Arial"/>
          <w:color w:val="000000" w:themeColor="text1"/>
          <w:sz w:val="20"/>
          <w:szCs w:val="20"/>
        </w:rPr>
        <w:t>Ogundeji</w:t>
      </w:r>
      <w:proofErr w:type="spellEnd"/>
      <w:r w:rsidRPr="00EE20F4">
        <w:rPr>
          <w:rFonts w:ascii="Arial" w:hAnsi="Arial" w:cs="Arial"/>
          <w:color w:val="000000" w:themeColor="text1"/>
          <w:sz w:val="20"/>
          <w:szCs w:val="20"/>
        </w:rPr>
        <w:t xml:space="preserve">, A. A. (2022). Determinants of household food insecurity and coping strategies in Northern Ghana. </w:t>
      </w:r>
      <w:proofErr w:type="spellStart"/>
      <w:r w:rsidRPr="00EE20F4">
        <w:rPr>
          <w:rFonts w:ascii="Arial" w:hAnsi="Arial" w:cs="Arial"/>
          <w:color w:val="000000" w:themeColor="text1"/>
          <w:sz w:val="20"/>
          <w:szCs w:val="20"/>
        </w:rPr>
        <w:t>GeoJournal</w:t>
      </w:r>
      <w:proofErr w:type="spellEnd"/>
      <w:r w:rsidRPr="00EE20F4">
        <w:rPr>
          <w:rFonts w:ascii="Arial" w:hAnsi="Arial" w:cs="Arial"/>
          <w:color w:val="000000" w:themeColor="text1"/>
          <w:sz w:val="20"/>
          <w:szCs w:val="20"/>
        </w:rPr>
        <w:t xml:space="preserve">. </w:t>
      </w:r>
      <w:hyperlink r:id="rId32" w:history="1">
        <w:r w:rsidRPr="00EE20F4">
          <w:rPr>
            <w:rStyle w:val="Hyperlink"/>
            <w:rFonts w:ascii="Arial" w:hAnsi="Arial" w:cs="Arial"/>
            <w:sz w:val="20"/>
            <w:szCs w:val="20"/>
          </w:rPr>
          <w:t>https://doi.org/10.1007/s10708-022-10742-0</w:t>
        </w:r>
      </w:hyperlink>
      <w:r w:rsidRPr="00EE20F4">
        <w:rPr>
          <w:rFonts w:ascii="Arial" w:hAnsi="Arial" w:cs="Arial"/>
          <w:color w:val="000000" w:themeColor="text1"/>
          <w:sz w:val="20"/>
          <w:szCs w:val="20"/>
        </w:rPr>
        <w:t xml:space="preserve"> </w:t>
      </w:r>
    </w:p>
    <w:p w14:paraId="4C3294EC" w14:textId="65136AC3" w:rsidR="004158EE" w:rsidRPr="00EE20F4" w:rsidRDefault="004158EE" w:rsidP="0028374A">
      <w:pPr>
        <w:spacing w:after="0" w:line="240" w:lineRule="auto"/>
        <w:ind w:left="720" w:hanging="720"/>
        <w:jc w:val="both"/>
        <w:rPr>
          <w:rFonts w:ascii="Arial" w:hAnsi="Arial" w:cs="Arial"/>
          <w:color w:val="000000" w:themeColor="text1"/>
          <w:sz w:val="20"/>
          <w:szCs w:val="20"/>
        </w:rPr>
      </w:pPr>
      <w:r w:rsidRPr="00EE20F4">
        <w:rPr>
          <w:rFonts w:ascii="Arial" w:hAnsi="Arial" w:cs="Arial"/>
          <w:color w:val="000000" w:themeColor="text1"/>
          <w:sz w:val="20"/>
          <w:szCs w:val="20"/>
        </w:rPr>
        <w:t xml:space="preserve">Ecker, O., &amp; Asselt, van. (2017, June 16). Food and Nutrition Security in Transforming Ghana: A Descriptive Analysis of National Trends and Regional Patterns. Ssrn.com. </w:t>
      </w:r>
      <w:hyperlink r:id="rId33" w:history="1">
        <w:r w:rsidRPr="00EE20F4">
          <w:rPr>
            <w:rStyle w:val="Hyperlink"/>
            <w:rFonts w:ascii="Arial" w:hAnsi="Arial" w:cs="Arial"/>
            <w:sz w:val="20"/>
            <w:szCs w:val="20"/>
          </w:rPr>
          <w:t>https://papers.ssrn.com/sol3/papers.cfm?abstract_id=3029468</w:t>
        </w:r>
      </w:hyperlink>
      <w:r w:rsidRPr="00EE20F4">
        <w:rPr>
          <w:rFonts w:ascii="Arial" w:hAnsi="Arial" w:cs="Arial"/>
          <w:color w:val="000000" w:themeColor="text1"/>
          <w:sz w:val="20"/>
          <w:szCs w:val="20"/>
        </w:rPr>
        <w:t xml:space="preserve"> </w:t>
      </w:r>
    </w:p>
    <w:p w14:paraId="34F39667" w14:textId="28EE16E2" w:rsidR="00413CCF" w:rsidRPr="00EE20F4" w:rsidRDefault="00413CCF" w:rsidP="0028374A">
      <w:pPr>
        <w:spacing w:after="0" w:line="240" w:lineRule="auto"/>
        <w:ind w:left="720" w:hanging="720"/>
        <w:jc w:val="both"/>
        <w:rPr>
          <w:rFonts w:ascii="Arial" w:hAnsi="Arial" w:cs="Arial"/>
          <w:color w:val="000000" w:themeColor="text1"/>
          <w:sz w:val="20"/>
          <w:szCs w:val="20"/>
        </w:rPr>
      </w:pPr>
      <w:r w:rsidRPr="00EE20F4">
        <w:rPr>
          <w:rFonts w:ascii="Arial" w:hAnsi="Arial" w:cs="Arial"/>
          <w:color w:val="000000" w:themeColor="text1"/>
          <w:sz w:val="20"/>
          <w:szCs w:val="20"/>
        </w:rPr>
        <w:t xml:space="preserve">Ersin Elbasi, Mostafa, N., Zaki, C., </w:t>
      </w:r>
      <w:proofErr w:type="spellStart"/>
      <w:r w:rsidRPr="00EE20F4">
        <w:rPr>
          <w:rFonts w:ascii="Arial" w:hAnsi="Arial" w:cs="Arial"/>
          <w:color w:val="000000" w:themeColor="text1"/>
          <w:sz w:val="20"/>
          <w:szCs w:val="20"/>
        </w:rPr>
        <w:t>Zakwan</w:t>
      </w:r>
      <w:proofErr w:type="spellEnd"/>
      <w:r w:rsidRPr="00EE20F4">
        <w:rPr>
          <w:rFonts w:ascii="Arial" w:hAnsi="Arial" w:cs="Arial"/>
          <w:color w:val="000000" w:themeColor="text1"/>
          <w:sz w:val="20"/>
          <w:szCs w:val="20"/>
        </w:rPr>
        <w:t xml:space="preserve"> </w:t>
      </w:r>
      <w:proofErr w:type="spellStart"/>
      <w:r w:rsidRPr="00EE20F4">
        <w:rPr>
          <w:rFonts w:ascii="Arial" w:hAnsi="Arial" w:cs="Arial"/>
          <w:color w:val="000000" w:themeColor="text1"/>
          <w:sz w:val="20"/>
          <w:szCs w:val="20"/>
        </w:rPr>
        <w:t>AlArnaout</w:t>
      </w:r>
      <w:proofErr w:type="spellEnd"/>
      <w:r w:rsidRPr="00EE20F4">
        <w:rPr>
          <w:rFonts w:ascii="Arial" w:hAnsi="Arial" w:cs="Arial"/>
          <w:color w:val="000000" w:themeColor="text1"/>
          <w:sz w:val="20"/>
          <w:szCs w:val="20"/>
        </w:rPr>
        <w:t xml:space="preserve">, </w:t>
      </w:r>
      <w:proofErr w:type="spellStart"/>
      <w:r w:rsidRPr="00EE20F4">
        <w:rPr>
          <w:rFonts w:ascii="Arial" w:hAnsi="Arial" w:cs="Arial"/>
          <w:color w:val="000000" w:themeColor="text1"/>
          <w:sz w:val="20"/>
          <w:szCs w:val="20"/>
        </w:rPr>
        <w:t>Topcu</w:t>
      </w:r>
      <w:proofErr w:type="spellEnd"/>
      <w:r w:rsidRPr="00EE20F4">
        <w:rPr>
          <w:rFonts w:ascii="Arial" w:hAnsi="Arial" w:cs="Arial"/>
          <w:color w:val="000000" w:themeColor="text1"/>
          <w:sz w:val="20"/>
          <w:szCs w:val="20"/>
        </w:rPr>
        <w:t xml:space="preserve">, A. E., &amp; Saker, L. (2024). Optimizing Agricultural Data Analysis Techniques through AI-Powered Decision-Making Processes. Applied Sciences, 14(17), 8018–8018. </w:t>
      </w:r>
      <w:hyperlink r:id="rId34" w:history="1">
        <w:r w:rsidRPr="00EE20F4">
          <w:rPr>
            <w:rStyle w:val="Hyperlink"/>
            <w:rFonts w:ascii="Arial" w:hAnsi="Arial" w:cs="Arial"/>
            <w:sz w:val="20"/>
            <w:szCs w:val="20"/>
          </w:rPr>
          <w:t>https://doi.org/10.3390/app14178018</w:t>
        </w:r>
      </w:hyperlink>
      <w:r w:rsidRPr="00EE20F4">
        <w:rPr>
          <w:rFonts w:ascii="Arial" w:hAnsi="Arial" w:cs="Arial"/>
          <w:color w:val="000000" w:themeColor="text1"/>
          <w:sz w:val="20"/>
          <w:szCs w:val="20"/>
        </w:rPr>
        <w:t xml:space="preserve"> </w:t>
      </w:r>
    </w:p>
    <w:p w14:paraId="1BC9A4D4" w14:textId="796066DE" w:rsidR="00300BC9" w:rsidRPr="00EE20F4" w:rsidRDefault="00FE5473" w:rsidP="0028374A">
      <w:pPr>
        <w:spacing w:after="0" w:line="240" w:lineRule="auto"/>
        <w:jc w:val="both"/>
        <w:rPr>
          <w:rFonts w:ascii="Arial" w:hAnsi="Arial" w:cs="Arial"/>
          <w:color w:val="000000" w:themeColor="text1"/>
          <w:sz w:val="20"/>
          <w:szCs w:val="20"/>
          <w:u w:val="single"/>
        </w:rPr>
      </w:pPr>
      <w:r w:rsidRPr="00EE20F4">
        <w:rPr>
          <w:rFonts w:ascii="Arial" w:hAnsi="Arial" w:cs="Arial"/>
          <w:color w:val="000000" w:themeColor="text1"/>
          <w:sz w:val="20"/>
          <w:szCs w:val="20"/>
        </w:rPr>
        <w:t xml:space="preserve">Getahun, S., </w:t>
      </w:r>
      <w:proofErr w:type="spellStart"/>
      <w:r w:rsidRPr="00EE20F4">
        <w:rPr>
          <w:rFonts w:ascii="Arial" w:hAnsi="Arial" w:cs="Arial"/>
          <w:color w:val="000000" w:themeColor="text1"/>
          <w:sz w:val="20"/>
          <w:szCs w:val="20"/>
        </w:rPr>
        <w:t>Kefale</w:t>
      </w:r>
      <w:proofErr w:type="spellEnd"/>
      <w:r w:rsidRPr="00EE20F4">
        <w:rPr>
          <w:rFonts w:ascii="Arial" w:hAnsi="Arial" w:cs="Arial"/>
          <w:color w:val="000000" w:themeColor="text1"/>
          <w:sz w:val="20"/>
          <w:szCs w:val="20"/>
        </w:rPr>
        <w:t xml:space="preserve">, H., &amp; </w:t>
      </w:r>
      <w:proofErr w:type="spellStart"/>
      <w:r w:rsidRPr="00EE20F4">
        <w:rPr>
          <w:rFonts w:ascii="Arial" w:hAnsi="Arial" w:cs="Arial"/>
          <w:color w:val="000000" w:themeColor="text1"/>
          <w:sz w:val="20"/>
          <w:szCs w:val="20"/>
        </w:rPr>
        <w:t>Gelaye</w:t>
      </w:r>
      <w:proofErr w:type="spellEnd"/>
      <w:r w:rsidRPr="00EE20F4">
        <w:rPr>
          <w:rFonts w:ascii="Arial" w:hAnsi="Arial" w:cs="Arial"/>
          <w:color w:val="000000" w:themeColor="text1"/>
          <w:sz w:val="20"/>
          <w:szCs w:val="20"/>
        </w:rPr>
        <w:t xml:space="preserve">, Y. (2024). Application of Precision Agriculture Technologies for Sustainable Crop Production and Environmental Sustainability: A Systematic Review. </w:t>
      </w:r>
      <w:r w:rsidRPr="00EE20F4">
        <w:rPr>
          <w:rFonts w:ascii="Arial" w:hAnsi="Arial" w:cs="Arial"/>
          <w:i/>
          <w:iCs/>
          <w:color w:val="000000" w:themeColor="text1"/>
          <w:sz w:val="20"/>
          <w:szCs w:val="20"/>
        </w:rPr>
        <w:t>The Scientific World Journal</w:t>
      </w:r>
      <w:r w:rsidRPr="00EE20F4">
        <w:rPr>
          <w:rFonts w:ascii="Arial" w:hAnsi="Arial" w:cs="Arial"/>
          <w:color w:val="000000" w:themeColor="text1"/>
          <w:sz w:val="20"/>
          <w:szCs w:val="20"/>
        </w:rPr>
        <w:t xml:space="preserve">, </w:t>
      </w:r>
      <w:r w:rsidRPr="00EE20F4">
        <w:rPr>
          <w:rFonts w:ascii="Arial" w:hAnsi="Arial" w:cs="Arial"/>
          <w:i/>
          <w:iCs/>
          <w:color w:val="000000" w:themeColor="text1"/>
          <w:sz w:val="20"/>
          <w:szCs w:val="20"/>
        </w:rPr>
        <w:t>2024</w:t>
      </w:r>
      <w:r w:rsidRPr="00EE20F4">
        <w:rPr>
          <w:rFonts w:ascii="Arial" w:hAnsi="Arial" w:cs="Arial"/>
          <w:color w:val="000000" w:themeColor="text1"/>
          <w:sz w:val="20"/>
          <w:szCs w:val="20"/>
        </w:rPr>
        <w:t xml:space="preserve">(1).  </w:t>
      </w:r>
      <w:hyperlink r:id="rId35" w:history="1">
        <w:r w:rsidR="0085477B" w:rsidRPr="00EE20F4">
          <w:rPr>
            <w:rStyle w:val="Hyperlink"/>
            <w:rFonts w:ascii="Arial" w:hAnsi="Arial" w:cs="Arial"/>
            <w:sz w:val="20"/>
            <w:szCs w:val="20"/>
          </w:rPr>
          <w:t>https://doi.org/10.1155/2024/2126734</w:t>
        </w:r>
      </w:hyperlink>
      <w:r w:rsidR="0085477B" w:rsidRPr="00EE20F4">
        <w:rPr>
          <w:rFonts w:ascii="Arial" w:hAnsi="Arial" w:cs="Arial"/>
          <w:color w:val="000000" w:themeColor="text1"/>
          <w:sz w:val="20"/>
          <w:szCs w:val="20"/>
          <w:u w:val="single"/>
        </w:rPr>
        <w:t xml:space="preserve"> </w:t>
      </w:r>
    </w:p>
    <w:p w14:paraId="025751F5" w14:textId="2DB6E545" w:rsidR="008A63C2" w:rsidRPr="00EE20F4" w:rsidRDefault="008A63C2" w:rsidP="0028374A">
      <w:pPr>
        <w:spacing w:after="0" w:line="240" w:lineRule="auto"/>
        <w:jc w:val="both"/>
        <w:rPr>
          <w:rFonts w:ascii="Arial" w:hAnsi="Arial" w:cs="Arial"/>
          <w:color w:val="000000" w:themeColor="text1"/>
          <w:sz w:val="20"/>
          <w:szCs w:val="20"/>
        </w:rPr>
      </w:pPr>
      <w:r w:rsidRPr="00EE20F4">
        <w:rPr>
          <w:rFonts w:ascii="Arial" w:hAnsi="Arial" w:cs="Arial"/>
          <w:color w:val="000000" w:themeColor="text1"/>
          <w:sz w:val="20"/>
          <w:szCs w:val="20"/>
        </w:rPr>
        <w:t xml:space="preserve">Gorton, G. E. (2018). A Journey with Homo Aves Through the Human Aviary. Mental Zoo, 161–199. </w:t>
      </w:r>
      <w:hyperlink r:id="rId36" w:history="1">
        <w:r w:rsidRPr="00EE20F4">
          <w:rPr>
            <w:rStyle w:val="Hyperlink"/>
            <w:rFonts w:ascii="Arial" w:hAnsi="Arial" w:cs="Arial"/>
            <w:sz w:val="20"/>
            <w:szCs w:val="20"/>
            <w:u w:val="none"/>
          </w:rPr>
          <w:t>https://doi.org/10.4324/9780429477232-6</w:t>
        </w:r>
      </w:hyperlink>
      <w:r w:rsidRPr="00EE20F4">
        <w:rPr>
          <w:rFonts w:ascii="Arial" w:hAnsi="Arial" w:cs="Arial"/>
          <w:color w:val="000000" w:themeColor="text1"/>
          <w:sz w:val="20"/>
          <w:szCs w:val="20"/>
        </w:rPr>
        <w:t xml:space="preserve"> </w:t>
      </w:r>
    </w:p>
    <w:p w14:paraId="44CB8C2B" w14:textId="6523FAD7" w:rsidR="00FE5473" w:rsidRPr="00EE20F4" w:rsidRDefault="00300BC9" w:rsidP="0028374A">
      <w:pPr>
        <w:spacing w:after="0" w:line="240" w:lineRule="auto"/>
        <w:ind w:left="720" w:hanging="720"/>
        <w:jc w:val="both"/>
        <w:rPr>
          <w:rFonts w:ascii="Arial" w:hAnsi="Arial" w:cs="Arial"/>
          <w:color w:val="000000" w:themeColor="text1"/>
          <w:sz w:val="20"/>
          <w:szCs w:val="20"/>
        </w:rPr>
      </w:pPr>
      <w:proofErr w:type="spellStart"/>
      <w:r w:rsidRPr="00EE20F4">
        <w:rPr>
          <w:rFonts w:ascii="Arial" w:hAnsi="Arial" w:cs="Arial"/>
          <w:color w:val="000000" w:themeColor="text1"/>
          <w:sz w:val="20"/>
          <w:szCs w:val="20"/>
        </w:rPr>
        <w:t>Grimaccia</w:t>
      </w:r>
      <w:proofErr w:type="spellEnd"/>
      <w:r w:rsidRPr="00EE20F4">
        <w:rPr>
          <w:rFonts w:ascii="Arial" w:hAnsi="Arial" w:cs="Arial"/>
          <w:color w:val="000000" w:themeColor="text1"/>
          <w:sz w:val="20"/>
          <w:szCs w:val="20"/>
        </w:rPr>
        <w:t xml:space="preserve">, E., &amp; Naccarato, A. (2018). Food Insecurity Individual Experience: A Comparison of Economic and Social Characteristics of the Most Vulnerable Groups in the World. Social Indicators Research, 143(1), 391–410. </w:t>
      </w:r>
      <w:hyperlink r:id="rId37" w:history="1">
        <w:r w:rsidRPr="00EE20F4">
          <w:rPr>
            <w:rStyle w:val="Hyperlink"/>
            <w:rFonts w:ascii="Arial" w:hAnsi="Arial" w:cs="Arial"/>
            <w:sz w:val="20"/>
            <w:szCs w:val="20"/>
          </w:rPr>
          <w:t>https://doi.org/10.1007/s11205-018-1975-3</w:t>
        </w:r>
      </w:hyperlink>
      <w:r w:rsidRPr="00EE20F4">
        <w:rPr>
          <w:rFonts w:ascii="Arial" w:hAnsi="Arial" w:cs="Arial"/>
          <w:color w:val="000000" w:themeColor="text1"/>
          <w:sz w:val="20"/>
          <w:szCs w:val="20"/>
        </w:rPr>
        <w:t xml:space="preserve"> </w:t>
      </w:r>
      <w:r w:rsidR="00FE5473" w:rsidRPr="00EE20F4">
        <w:rPr>
          <w:rFonts w:ascii="Arial" w:hAnsi="Arial" w:cs="Arial"/>
          <w:color w:val="000000" w:themeColor="text1"/>
          <w:sz w:val="20"/>
          <w:szCs w:val="20"/>
        </w:rPr>
        <w:t xml:space="preserve"> </w:t>
      </w:r>
    </w:p>
    <w:p w14:paraId="4FCD2729" w14:textId="7A1B5E60" w:rsidR="00FE5473" w:rsidRPr="00EE20F4" w:rsidRDefault="00FE5473" w:rsidP="0028374A">
      <w:pPr>
        <w:spacing w:after="0" w:line="240" w:lineRule="auto"/>
        <w:ind w:left="720" w:hanging="720"/>
        <w:jc w:val="both"/>
        <w:rPr>
          <w:rFonts w:ascii="Arial" w:hAnsi="Arial" w:cs="Arial"/>
          <w:color w:val="000000" w:themeColor="text1"/>
          <w:sz w:val="20"/>
          <w:szCs w:val="20"/>
        </w:rPr>
      </w:pPr>
    </w:p>
    <w:p w14:paraId="2D13F018" w14:textId="612291E6" w:rsidR="00FE5473" w:rsidRPr="00EE20F4" w:rsidRDefault="00FE5473" w:rsidP="0028374A">
      <w:pPr>
        <w:spacing w:after="0" w:line="240" w:lineRule="auto"/>
        <w:ind w:left="720" w:hanging="720"/>
        <w:jc w:val="both"/>
        <w:rPr>
          <w:rFonts w:ascii="Arial" w:hAnsi="Arial" w:cs="Arial"/>
          <w:color w:val="000000" w:themeColor="text1"/>
          <w:sz w:val="20"/>
          <w:szCs w:val="20"/>
          <w:u w:val="single"/>
        </w:rPr>
      </w:pPr>
      <w:r w:rsidRPr="00EE20F4">
        <w:rPr>
          <w:rFonts w:ascii="Arial" w:hAnsi="Arial" w:cs="Arial"/>
          <w:color w:val="000000" w:themeColor="text1"/>
          <w:sz w:val="20"/>
          <w:szCs w:val="20"/>
        </w:rPr>
        <w:t xml:space="preserve">Jha, K., Doshi, A., Patel, P., &amp; Shah, M. (2019). A comprehensive review on automation in agriculture using artificial intelligence. </w:t>
      </w:r>
      <w:r w:rsidRPr="00EE20F4">
        <w:rPr>
          <w:rFonts w:ascii="Arial" w:hAnsi="Arial" w:cs="Arial"/>
          <w:i/>
          <w:iCs/>
          <w:color w:val="000000" w:themeColor="text1"/>
          <w:sz w:val="20"/>
          <w:szCs w:val="20"/>
        </w:rPr>
        <w:t>Artificial Intelligence in Agriculture</w:t>
      </w:r>
      <w:r w:rsidRPr="00EE20F4">
        <w:rPr>
          <w:rFonts w:ascii="Arial" w:hAnsi="Arial" w:cs="Arial"/>
          <w:color w:val="000000" w:themeColor="text1"/>
          <w:sz w:val="20"/>
          <w:szCs w:val="20"/>
        </w:rPr>
        <w:t xml:space="preserve">, </w:t>
      </w:r>
      <w:r w:rsidRPr="00EE20F4">
        <w:rPr>
          <w:rFonts w:ascii="Arial" w:hAnsi="Arial" w:cs="Arial"/>
          <w:i/>
          <w:iCs/>
          <w:color w:val="000000" w:themeColor="text1"/>
          <w:sz w:val="20"/>
          <w:szCs w:val="20"/>
        </w:rPr>
        <w:t>2</w:t>
      </w:r>
      <w:r w:rsidRPr="00EE20F4">
        <w:rPr>
          <w:rFonts w:ascii="Arial" w:hAnsi="Arial" w:cs="Arial"/>
          <w:color w:val="000000" w:themeColor="text1"/>
          <w:sz w:val="20"/>
          <w:szCs w:val="20"/>
        </w:rPr>
        <w:t xml:space="preserve">(2), 1–12. </w:t>
      </w:r>
      <w:hyperlink r:id="rId38" w:history="1">
        <w:r w:rsidR="0085477B" w:rsidRPr="00EE20F4">
          <w:rPr>
            <w:rStyle w:val="Hyperlink"/>
            <w:rFonts w:ascii="Arial" w:hAnsi="Arial" w:cs="Arial"/>
            <w:sz w:val="20"/>
            <w:szCs w:val="20"/>
          </w:rPr>
          <w:t>https://doi.org/10.1016/j.aiia.2019.05.004</w:t>
        </w:r>
      </w:hyperlink>
      <w:r w:rsidR="0085477B" w:rsidRPr="00EE20F4">
        <w:rPr>
          <w:rFonts w:ascii="Arial" w:hAnsi="Arial" w:cs="Arial"/>
          <w:color w:val="000000" w:themeColor="text1"/>
          <w:sz w:val="20"/>
          <w:szCs w:val="20"/>
          <w:u w:val="single"/>
        </w:rPr>
        <w:t xml:space="preserve"> </w:t>
      </w:r>
    </w:p>
    <w:p w14:paraId="0644037E" w14:textId="0CC7F164" w:rsidR="004C5798" w:rsidRPr="00EE20F4" w:rsidRDefault="004C5798" w:rsidP="0028374A">
      <w:pPr>
        <w:spacing w:after="0" w:line="240" w:lineRule="auto"/>
        <w:ind w:left="720" w:hanging="720"/>
        <w:jc w:val="both"/>
        <w:rPr>
          <w:rFonts w:ascii="Arial" w:hAnsi="Arial" w:cs="Arial"/>
          <w:color w:val="000000" w:themeColor="text1"/>
          <w:sz w:val="20"/>
          <w:szCs w:val="20"/>
        </w:rPr>
      </w:pPr>
      <w:r w:rsidRPr="00EE20F4">
        <w:rPr>
          <w:rFonts w:ascii="Arial" w:hAnsi="Arial" w:cs="Arial"/>
          <w:color w:val="000000" w:themeColor="text1"/>
          <w:sz w:val="20"/>
          <w:szCs w:val="20"/>
        </w:rPr>
        <w:t xml:space="preserve">Jung, J., Maeda, M., Chang, A., Bhandari, M., </w:t>
      </w:r>
      <w:proofErr w:type="spellStart"/>
      <w:r w:rsidRPr="00EE20F4">
        <w:rPr>
          <w:rFonts w:ascii="Arial" w:hAnsi="Arial" w:cs="Arial"/>
          <w:color w:val="000000" w:themeColor="text1"/>
          <w:sz w:val="20"/>
          <w:szCs w:val="20"/>
        </w:rPr>
        <w:t>Ashapure</w:t>
      </w:r>
      <w:proofErr w:type="spellEnd"/>
      <w:r w:rsidRPr="00EE20F4">
        <w:rPr>
          <w:rFonts w:ascii="Arial" w:hAnsi="Arial" w:cs="Arial"/>
          <w:color w:val="000000" w:themeColor="text1"/>
          <w:sz w:val="20"/>
          <w:szCs w:val="20"/>
        </w:rPr>
        <w:t xml:space="preserve">, A., &amp; Landivar-Bowles, J. (2021). The potential of remote sensing and artificial intelligence as tools to improve the resilience of agriculture production systems. Current Opinion in Biotechnology, 70, 15–22. </w:t>
      </w:r>
      <w:hyperlink r:id="rId39" w:history="1">
        <w:r w:rsidRPr="00EE20F4">
          <w:rPr>
            <w:rStyle w:val="Hyperlink"/>
            <w:rFonts w:ascii="Arial" w:hAnsi="Arial" w:cs="Arial"/>
            <w:sz w:val="20"/>
            <w:szCs w:val="20"/>
          </w:rPr>
          <w:t>https://doi.org/10.1016/j.copbio.2020.09.003</w:t>
        </w:r>
      </w:hyperlink>
      <w:r w:rsidRPr="00EE20F4">
        <w:rPr>
          <w:rFonts w:ascii="Arial" w:hAnsi="Arial" w:cs="Arial"/>
          <w:color w:val="000000" w:themeColor="text1"/>
          <w:sz w:val="20"/>
          <w:szCs w:val="20"/>
        </w:rPr>
        <w:t xml:space="preserve"> </w:t>
      </w:r>
    </w:p>
    <w:p w14:paraId="0DDF19A0" w14:textId="25BB3F8E" w:rsidR="00FE5473" w:rsidRPr="00EE20F4" w:rsidRDefault="00FE5473" w:rsidP="0028374A">
      <w:pPr>
        <w:spacing w:after="0" w:line="240" w:lineRule="auto"/>
        <w:ind w:left="720" w:hanging="720"/>
        <w:jc w:val="both"/>
        <w:rPr>
          <w:rFonts w:ascii="Arial" w:hAnsi="Arial" w:cs="Arial"/>
          <w:color w:val="000000" w:themeColor="text1"/>
          <w:sz w:val="20"/>
          <w:szCs w:val="20"/>
        </w:rPr>
      </w:pPr>
      <w:r w:rsidRPr="00EE20F4">
        <w:rPr>
          <w:rFonts w:ascii="Arial" w:hAnsi="Arial" w:cs="Arial"/>
          <w:color w:val="000000" w:themeColor="text1"/>
          <w:sz w:val="20"/>
          <w:szCs w:val="20"/>
        </w:rPr>
        <w:t xml:space="preserve">Kaur, J., Kaur, K., &amp; Singh, R. (2023). Adopting Technology for Sustainable Development: Reflections on Innovative Ecosystem. Emerald Publishing Limited EBooks, 93–111. </w:t>
      </w:r>
      <w:hyperlink r:id="rId40" w:history="1">
        <w:r w:rsidR="0085477B" w:rsidRPr="00EE20F4">
          <w:rPr>
            <w:rStyle w:val="Hyperlink"/>
            <w:rFonts w:ascii="Arial" w:hAnsi="Arial" w:cs="Arial"/>
            <w:sz w:val="20"/>
            <w:szCs w:val="20"/>
          </w:rPr>
          <w:t>https://doi.org/10.1108/978-1-83753-060-120231009</w:t>
        </w:r>
      </w:hyperlink>
      <w:r w:rsidR="0085477B" w:rsidRPr="00EE20F4">
        <w:rPr>
          <w:rFonts w:ascii="Arial" w:hAnsi="Arial" w:cs="Arial"/>
          <w:color w:val="000000" w:themeColor="text1"/>
          <w:sz w:val="20"/>
          <w:szCs w:val="20"/>
          <w:u w:val="single"/>
        </w:rPr>
        <w:t xml:space="preserve"> </w:t>
      </w:r>
      <w:r w:rsidRPr="00EE20F4">
        <w:rPr>
          <w:rFonts w:ascii="Arial" w:hAnsi="Arial" w:cs="Arial"/>
          <w:color w:val="000000" w:themeColor="text1"/>
          <w:sz w:val="20"/>
          <w:szCs w:val="20"/>
        </w:rPr>
        <w:t xml:space="preserve"> </w:t>
      </w:r>
    </w:p>
    <w:p w14:paraId="42E6C24D" w14:textId="366B457D" w:rsidR="00FE5473" w:rsidRPr="00EE20F4" w:rsidRDefault="00FE5473" w:rsidP="0028374A">
      <w:pPr>
        <w:spacing w:after="0" w:line="240" w:lineRule="auto"/>
        <w:ind w:left="720" w:hanging="720"/>
        <w:jc w:val="both"/>
        <w:rPr>
          <w:rFonts w:ascii="Arial" w:hAnsi="Arial" w:cs="Arial"/>
          <w:color w:val="000000" w:themeColor="text1"/>
          <w:sz w:val="20"/>
          <w:szCs w:val="20"/>
          <w:u w:val="single"/>
        </w:rPr>
      </w:pPr>
      <w:r w:rsidRPr="00EE20F4">
        <w:rPr>
          <w:rFonts w:ascii="Arial" w:hAnsi="Arial" w:cs="Arial"/>
          <w:color w:val="000000" w:themeColor="text1"/>
          <w:sz w:val="20"/>
          <w:szCs w:val="20"/>
        </w:rPr>
        <w:t xml:space="preserve">Kaya, S., &amp; Goraj, Z. (2020). The Use of Drones in Agrıcultural Production. International Journal of Innovative Approaches in Agricultural Research, 4(2), 166–176. </w:t>
      </w:r>
      <w:r w:rsidR="0085477B" w:rsidRPr="00EE20F4">
        <w:rPr>
          <w:rFonts w:ascii="Arial" w:hAnsi="Arial" w:cs="Arial"/>
          <w:color w:val="000000" w:themeColor="text1"/>
          <w:sz w:val="20"/>
          <w:szCs w:val="20"/>
          <w:u w:val="single"/>
        </w:rPr>
        <w:t xml:space="preserve"> </w:t>
      </w:r>
      <w:hyperlink r:id="rId41" w:history="1">
        <w:r w:rsidR="0085477B" w:rsidRPr="00EE20F4">
          <w:rPr>
            <w:rStyle w:val="Hyperlink"/>
            <w:rFonts w:ascii="Arial" w:hAnsi="Arial" w:cs="Arial"/>
            <w:sz w:val="20"/>
            <w:szCs w:val="20"/>
          </w:rPr>
          <w:t>https://doi.org/10.29329/ijiaar.2020.254.2</w:t>
        </w:r>
      </w:hyperlink>
      <w:r w:rsidR="0085477B" w:rsidRPr="00EE20F4">
        <w:rPr>
          <w:rFonts w:ascii="Arial" w:hAnsi="Arial" w:cs="Arial"/>
          <w:color w:val="000000" w:themeColor="text1"/>
          <w:sz w:val="20"/>
          <w:szCs w:val="20"/>
          <w:u w:val="single"/>
        </w:rPr>
        <w:t xml:space="preserve"> </w:t>
      </w:r>
    </w:p>
    <w:p w14:paraId="370F1804" w14:textId="312670B2" w:rsidR="00CC711F" w:rsidRPr="00EE20F4" w:rsidRDefault="00CC711F" w:rsidP="0028374A">
      <w:pPr>
        <w:spacing w:after="0" w:line="240" w:lineRule="auto"/>
        <w:ind w:left="720" w:hanging="720"/>
        <w:jc w:val="both"/>
        <w:rPr>
          <w:rFonts w:ascii="Arial" w:hAnsi="Arial" w:cs="Arial"/>
          <w:color w:val="000000" w:themeColor="text1"/>
          <w:sz w:val="20"/>
          <w:szCs w:val="20"/>
        </w:rPr>
      </w:pPr>
      <w:r w:rsidRPr="00EE20F4">
        <w:rPr>
          <w:rFonts w:ascii="Arial" w:hAnsi="Arial" w:cs="Arial"/>
          <w:color w:val="000000" w:themeColor="text1"/>
          <w:sz w:val="20"/>
          <w:szCs w:val="20"/>
        </w:rPr>
        <w:t xml:space="preserve">Klug, P. (2022). A review of nonlethal and lethal control tools for managing the damage of invasive birds to human assets and economic activities. Management of Biological Invasions. </w:t>
      </w:r>
      <w:hyperlink r:id="rId42" w:history="1">
        <w:r w:rsidR="0085477B" w:rsidRPr="00EE20F4">
          <w:rPr>
            <w:rStyle w:val="Hyperlink"/>
            <w:rFonts w:ascii="Arial" w:hAnsi="Arial" w:cs="Arial"/>
            <w:sz w:val="20"/>
            <w:szCs w:val="20"/>
          </w:rPr>
          <w:t>https://doi.org/10.3391/mbi.2023.14.1.01</w:t>
        </w:r>
      </w:hyperlink>
      <w:r w:rsidR="0085477B" w:rsidRPr="00EE20F4">
        <w:rPr>
          <w:rFonts w:ascii="Arial" w:hAnsi="Arial" w:cs="Arial"/>
          <w:color w:val="000000" w:themeColor="text1"/>
          <w:sz w:val="20"/>
          <w:szCs w:val="20"/>
        </w:rPr>
        <w:t xml:space="preserve"> </w:t>
      </w:r>
    </w:p>
    <w:p w14:paraId="29B8E023" w14:textId="4F1F13BF" w:rsidR="00FE5473" w:rsidRPr="00EE20F4" w:rsidRDefault="00FE5473" w:rsidP="0028374A">
      <w:pPr>
        <w:spacing w:after="0" w:line="240" w:lineRule="auto"/>
        <w:ind w:left="720" w:hanging="720"/>
        <w:jc w:val="both"/>
        <w:rPr>
          <w:rFonts w:ascii="Arial" w:hAnsi="Arial" w:cs="Arial"/>
          <w:color w:val="000000" w:themeColor="text1"/>
          <w:sz w:val="20"/>
          <w:szCs w:val="20"/>
        </w:rPr>
      </w:pPr>
      <w:r w:rsidRPr="00EE20F4">
        <w:rPr>
          <w:rFonts w:ascii="Arial" w:hAnsi="Arial" w:cs="Arial"/>
          <w:color w:val="000000" w:themeColor="text1"/>
          <w:sz w:val="20"/>
          <w:szCs w:val="20"/>
        </w:rPr>
        <w:t xml:space="preserve">Król, K., Kao, R., &amp; </w:t>
      </w:r>
      <w:proofErr w:type="spellStart"/>
      <w:r w:rsidRPr="00EE20F4">
        <w:rPr>
          <w:rFonts w:ascii="Arial" w:hAnsi="Arial" w:cs="Arial"/>
          <w:color w:val="000000" w:themeColor="text1"/>
          <w:sz w:val="20"/>
          <w:szCs w:val="20"/>
        </w:rPr>
        <w:t>Hernik</w:t>
      </w:r>
      <w:proofErr w:type="spellEnd"/>
      <w:r w:rsidRPr="00EE20F4">
        <w:rPr>
          <w:rFonts w:ascii="Arial" w:hAnsi="Arial" w:cs="Arial"/>
          <w:color w:val="000000" w:themeColor="text1"/>
          <w:sz w:val="20"/>
          <w:szCs w:val="20"/>
        </w:rPr>
        <w:t xml:space="preserve">, J. (2019). The Scarecrow as an Indicator of Changes in the Cultural Heritage of Rural Poland. </w:t>
      </w:r>
      <w:r w:rsidRPr="00EE20F4">
        <w:rPr>
          <w:rFonts w:ascii="Arial" w:hAnsi="Arial" w:cs="Arial"/>
          <w:i/>
          <w:iCs/>
          <w:color w:val="000000" w:themeColor="text1"/>
          <w:sz w:val="20"/>
          <w:szCs w:val="20"/>
        </w:rPr>
        <w:t>Sustainability</w:t>
      </w:r>
      <w:r w:rsidRPr="00EE20F4">
        <w:rPr>
          <w:rFonts w:ascii="Arial" w:hAnsi="Arial" w:cs="Arial"/>
          <w:color w:val="000000" w:themeColor="text1"/>
          <w:sz w:val="20"/>
          <w:szCs w:val="20"/>
        </w:rPr>
        <w:t xml:space="preserve">, </w:t>
      </w:r>
      <w:r w:rsidRPr="00EE20F4">
        <w:rPr>
          <w:rFonts w:ascii="Arial" w:hAnsi="Arial" w:cs="Arial"/>
          <w:i/>
          <w:iCs/>
          <w:color w:val="000000" w:themeColor="text1"/>
          <w:sz w:val="20"/>
          <w:szCs w:val="20"/>
        </w:rPr>
        <w:t>11</w:t>
      </w:r>
      <w:r w:rsidRPr="00EE20F4">
        <w:rPr>
          <w:rFonts w:ascii="Arial" w:hAnsi="Arial" w:cs="Arial"/>
          <w:color w:val="000000" w:themeColor="text1"/>
          <w:sz w:val="20"/>
          <w:szCs w:val="20"/>
        </w:rPr>
        <w:t xml:space="preserve">(23), 6857. </w:t>
      </w:r>
      <w:hyperlink r:id="rId43" w:history="1">
        <w:r w:rsidR="00CC711F" w:rsidRPr="00EE20F4">
          <w:rPr>
            <w:rStyle w:val="Hyperlink"/>
            <w:rFonts w:ascii="Arial" w:hAnsi="Arial" w:cs="Arial"/>
            <w:sz w:val="20"/>
            <w:szCs w:val="20"/>
          </w:rPr>
          <w:t>https://doi.org/10.3390/su11236857</w:t>
        </w:r>
      </w:hyperlink>
      <w:r w:rsidR="00CC711F" w:rsidRPr="00EE20F4">
        <w:rPr>
          <w:rFonts w:ascii="Arial" w:hAnsi="Arial" w:cs="Arial"/>
          <w:color w:val="000000" w:themeColor="text1"/>
          <w:sz w:val="20"/>
          <w:szCs w:val="20"/>
          <w:u w:val="single"/>
        </w:rPr>
        <w:t xml:space="preserve"> </w:t>
      </w:r>
    </w:p>
    <w:p w14:paraId="347B623A" w14:textId="5004F459" w:rsidR="00FE5473" w:rsidRPr="00EE20F4" w:rsidRDefault="00FE5473" w:rsidP="0028374A">
      <w:pPr>
        <w:spacing w:after="0" w:line="240" w:lineRule="auto"/>
        <w:ind w:left="720" w:hanging="720"/>
        <w:jc w:val="both"/>
        <w:rPr>
          <w:rFonts w:ascii="Arial" w:hAnsi="Arial" w:cs="Arial"/>
          <w:color w:val="000000" w:themeColor="text1"/>
          <w:sz w:val="20"/>
          <w:szCs w:val="20"/>
        </w:rPr>
      </w:pPr>
      <w:r w:rsidRPr="00EE20F4">
        <w:rPr>
          <w:rFonts w:ascii="Arial" w:hAnsi="Arial" w:cs="Arial"/>
          <w:color w:val="000000" w:themeColor="text1"/>
          <w:sz w:val="20"/>
          <w:szCs w:val="20"/>
        </w:rPr>
        <w:t xml:space="preserve">Kumar, S. P., Subeesh, A., Jyoti, B., &amp; Mehta, C. R. (2023). Applications of Drones in Smart Agriculture. </w:t>
      </w:r>
      <w:r w:rsidRPr="00EE20F4">
        <w:rPr>
          <w:rFonts w:ascii="Arial" w:hAnsi="Arial" w:cs="Arial"/>
          <w:i/>
          <w:iCs/>
          <w:color w:val="000000" w:themeColor="text1"/>
          <w:sz w:val="20"/>
          <w:szCs w:val="20"/>
        </w:rPr>
        <w:t>Advanced Technologies and Societal Change</w:t>
      </w:r>
      <w:r w:rsidRPr="00EE20F4">
        <w:rPr>
          <w:rFonts w:ascii="Arial" w:hAnsi="Arial" w:cs="Arial"/>
          <w:color w:val="000000" w:themeColor="text1"/>
          <w:sz w:val="20"/>
          <w:szCs w:val="20"/>
        </w:rPr>
        <w:t xml:space="preserve">, 33–48. </w:t>
      </w:r>
      <w:hyperlink r:id="rId44" w:history="1">
        <w:r w:rsidR="00CC711F" w:rsidRPr="00EE20F4">
          <w:rPr>
            <w:rStyle w:val="Hyperlink"/>
            <w:rFonts w:ascii="Arial" w:hAnsi="Arial" w:cs="Arial"/>
            <w:sz w:val="20"/>
            <w:szCs w:val="20"/>
          </w:rPr>
          <w:t>https://doi.org/10.1007/978-981-19-8738-0_3</w:t>
        </w:r>
      </w:hyperlink>
      <w:r w:rsidR="00CC711F" w:rsidRPr="00EE20F4">
        <w:rPr>
          <w:rFonts w:ascii="Arial" w:hAnsi="Arial" w:cs="Arial"/>
          <w:color w:val="000000" w:themeColor="text1"/>
          <w:sz w:val="20"/>
          <w:szCs w:val="20"/>
        </w:rPr>
        <w:t xml:space="preserve"> </w:t>
      </w:r>
    </w:p>
    <w:p w14:paraId="691ED285" w14:textId="292789F8" w:rsidR="004645D5" w:rsidRPr="00EE20F4" w:rsidRDefault="004645D5" w:rsidP="0028374A">
      <w:pPr>
        <w:spacing w:after="0" w:line="240" w:lineRule="auto"/>
        <w:ind w:left="720" w:hanging="720"/>
        <w:jc w:val="both"/>
        <w:rPr>
          <w:rFonts w:ascii="Arial" w:hAnsi="Arial" w:cs="Arial"/>
          <w:color w:val="000000" w:themeColor="text1"/>
          <w:sz w:val="20"/>
          <w:szCs w:val="20"/>
        </w:rPr>
      </w:pPr>
      <w:r w:rsidRPr="00EE20F4">
        <w:rPr>
          <w:rFonts w:ascii="Arial" w:hAnsi="Arial" w:cs="Arial"/>
          <w:color w:val="000000" w:themeColor="text1"/>
          <w:sz w:val="20"/>
          <w:szCs w:val="20"/>
        </w:rPr>
        <w:t xml:space="preserve">Kumari, K., Nafchi, A. M., Mirzaee, S., &amp; Abdalla, A. (2025). AI-Driven Future Farming: Achieving Climate-Smart and Sustainable Agriculture. </w:t>
      </w:r>
      <w:proofErr w:type="spellStart"/>
      <w:r w:rsidRPr="00EE20F4">
        <w:rPr>
          <w:rFonts w:ascii="Arial" w:hAnsi="Arial" w:cs="Arial"/>
          <w:color w:val="000000" w:themeColor="text1"/>
          <w:sz w:val="20"/>
          <w:szCs w:val="20"/>
        </w:rPr>
        <w:t>AgriEngineering</w:t>
      </w:r>
      <w:proofErr w:type="spellEnd"/>
      <w:r w:rsidRPr="00EE20F4">
        <w:rPr>
          <w:rFonts w:ascii="Arial" w:hAnsi="Arial" w:cs="Arial"/>
          <w:color w:val="000000" w:themeColor="text1"/>
          <w:sz w:val="20"/>
          <w:szCs w:val="20"/>
        </w:rPr>
        <w:t xml:space="preserve">, 7(3), 89. </w:t>
      </w:r>
      <w:hyperlink r:id="rId45" w:history="1">
        <w:r w:rsidRPr="00EE20F4">
          <w:rPr>
            <w:rStyle w:val="Hyperlink"/>
            <w:rFonts w:ascii="Arial" w:hAnsi="Arial" w:cs="Arial"/>
            <w:sz w:val="20"/>
            <w:szCs w:val="20"/>
          </w:rPr>
          <w:t>https://doi.org/10.3390/agriengineering7030089</w:t>
        </w:r>
      </w:hyperlink>
      <w:r w:rsidRPr="00EE20F4">
        <w:rPr>
          <w:rFonts w:ascii="Arial" w:hAnsi="Arial" w:cs="Arial"/>
          <w:color w:val="000000" w:themeColor="text1"/>
          <w:sz w:val="20"/>
          <w:szCs w:val="20"/>
        </w:rPr>
        <w:t xml:space="preserve"> </w:t>
      </w:r>
    </w:p>
    <w:p w14:paraId="6CE4A544" w14:textId="78493E37" w:rsidR="00272077" w:rsidRPr="00EE20F4" w:rsidRDefault="00A44832" w:rsidP="0028374A">
      <w:pPr>
        <w:spacing w:after="0" w:line="240" w:lineRule="auto"/>
        <w:ind w:left="720" w:hanging="720"/>
        <w:jc w:val="both"/>
        <w:rPr>
          <w:rFonts w:ascii="Arial" w:hAnsi="Arial" w:cs="Arial"/>
          <w:color w:val="000000" w:themeColor="text1"/>
          <w:sz w:val="20"/>
          <w:szCs w:val="20"/>
        </w:rPr>
      </w:pPr>
      <w:r w:rsidRPr="00EE20F4">
        <w:rPr>
          <w:rFonts w:ascii="Arial" w:hAnsi="Arial" w:cs="Arial"/>
          <w:color w:val="000000" w:themeColor="text1"/>
          <w:sz w:val="20"/>
          <w:szCs w:val="20"/>
        </w:rPr>
        <w:t>Latham, M. C., Anderson, D. P., Norbury, G., Price, C. J., Banks, P. B., &amp; Latham, A. D. M. (2018). Modeling habituation of introduced predators to unrewarding bird odors for conservation of ground</w:t>
      </w:r>
      <w:r w:rsidRPr="00EE20F4">
        <w:rPr>
          <w:rFonts w:ascii="Cambria Math" w:hAnsi="Cambria Math" w:cs="Cambria Math"/>
          <w:color w:val="000000" w:themeColor="text1"/>
          <w:sz w:val="20"/>
          <w:szCs w:val="20"/>
        </w:rPr>
        <w:t>‐</w:t>
      </w:r>
      <w:r w:rsidRPr="00EE20F4">
        <w:rPr>
          <w:rFonts w:ascii="Arial" w:hAnsi="Arial" w:cs="Arial"/>
          <w:color w:val="000000" w:themeColor="text1"/>
          <w:sz w:val="20"/>
          <w:szCs w:val="20"/>
        </w:rPr>
        <w:t xml:space="preserve">nesting shorebirds. Ecological Applications, 29(1). </w:t>
      </w:r>
      <w:hyperlink r:id="rId46" w:history="1">
        <w:r w:rsidRPr="00EE20F4">
          <w:rPr>
            <w:rStyle w:val="Hyperlink"/>
            <w:rFonts w:ascii="Arial" w:hAnsi="Arial" w:cs="Arial"/>
            <w:sz w:val="20"/>
            <w:szCs w:val="20"/>
          </w:rPr>
          <w:t>https://doi.org/10.1002/eap.1814</w:t>
        </w:r>
      </w:hyperlink>
      <w:r w:rsidRPr="00EE20F4">
        <w:rPr>
          <w:rFonts w:ascii="Arial" w:hAnsi="Arial" w:cs="Arial"/>
          <w:color w:val="000000" w:themeColor="text1"/>
          <w:sz w:val="20"/>
          <w:szCs w:val="20"/>
        </w:rPr>
        <w:t xml:space="preserve"> </w:t>
      </w:r>
    </w:p>
    <w:p w14:paraId="3C46D10B" w14:textId="7A9EECBB" w:rsidR="005E36C4" w:rsidRPr="00EE20F4" w:rsidRDefault="005E36C4" w:rsidP="0028374A">
      <w:pPr>
        <w:spacing w:after="0" w:line="240" w:lineRule="auto"/>
        <w:ind w:left="720" w:hanging="720"/>
        <w:jc w:val="both"/>
        <w:rPr>
          <w:rFonts w:ascii="Arial" w:hAnsi="Arial" w:cs="Arial"/>
          <w:color w:val="000000" w:themeColor="text1"/>
          <w:sz w:val="20"/>
          <w:szCs w:val="20"/>
        </w:rPr>
      </w:pPr>
      <w:r w:rsidRPr="00EE20F4">
        <w:rPr>
          <w:rFonts w:ascii="Arial" w:hAnsi="Arial" w:cs="Arial"/>
          <w:color w:val="000000" w:themeColor="text1"/>
          <w:sz w:val="20"/>
          <w:szCs w:val="20"/>
        </w:rPr>
        <w:t xml:space="preserve">Logan, A. L. (2020). The Scarcity Slot: Excavating Histories of Food Security in Ghana. In Library Union Catalog of Bavaria, Berlin and Brandenburg (B3Kat Repository). University of Illinois Urbana-Champaign. </w:t>
      </w:r>
      <w:hyperlink r:id="rId47" w:history="1">
        <w:r w:rsidRPr="00EE20F4">
          <w:rPr>
            <w:rStyle w:val="Hyperlink"/>
            <w:rFonts w:ascii="Arial" w:hAnsi="Arial" w:cs="Arial"/>
            <w:sz w:val="20"/>
            <w:szCs w:val="20"/>
          </w:rPr>
          <w:t>https://doi.org/10.1525/luminos.98</w:t>
        </w:r>
      </w:hyperlink>
      <w:r w:rsidRPr="00EE20F4">
        <w:rPr>
          <w:rFonts w:ascii="Arial" w:hAnsi="Arial" w:cs="Arial"/>
          <w:color w:val="000000" w:themeColor="text1"/>
          <w:sz w:val="20"/>
          <w:szCs w:val="20"/>
        </w:rPr>
        <w:t xml:space="preserve"> </w:t>
      </w:r>
    </w:p>
    <w:p w14:paraId="3DECC895" w14:textId="2C1024DC" w:rsidR="00300BC9" w:rsidRPr="00EE20F4" w:rsidRDefault="00300BC9" w:rsidP="0028374A">
      <w:pPr>
        <w:spacing w:after="0" w:line="240" w:lineRule="auto"/>
        <w:ind w:left="720" w:hanging="720"/>
        <w:jc w:val="both"/>
        <w:rPr>
          <w:rFonts w:ascii="Arial" w:hAnsi="Arial" w:cs="Arial"/>
          <w:color w:val="000000" w:themeColor="text1"/>
          <w:sz w:val="20"/>
          <w:szCs w:val="20"/>
        </w:rPr>
      </w:pPr>
      <w:r w:rsidRPr="00EE20F4">
        <w:rPr>
          <w:rFonts w:ascii="Arial" w:hAnsi="Arial" w:cs="Arial"/>
          <w:color w:val="000000" w:themeColor="text1"/>
          <w:sz w:val="20"/>
          <w:szCs w:val="20"/>
        </w:rPr>
        <w:t xml:space="preserve">Member Joy </w:t>
      </w:r>
      <w:proofErr w:type="spellStart"/>
      <w:r w:rsidRPr="00EE20F4">
        <w:rPr>
          <w:rFonts w:ascii="Arial" w:hAnsi="Arial" w:cs="Arial"/>
          <w:color w:val="000000" w:themeColor="text1"/>
          <w:sz w:val="20"/>
          <w:szCs w:val="20"/>
        </w:rPr>
        <w:t>Usigbe</w:t>
      </w:r>
      <w:proofErr w:type="spellEnd"/>
      <w:r w:rsidRPr="00EE20F4">
        <w:rPr>
          <w:rFonts w:ascii="Arial" w:hAnsi="Arial" w:cs="Arial"/>
          <w:color w:val="000000" w:themeColor="text1"/>
          <w:sz w:val="20"/>
          <w:szCs w:val="20"/>
        </w:rPr>
        <w:t xml:space="preserve">, </w:t>
      </w:r>
      <w:proofErr w:type="spellStart"/>
      <w:r w:rsidRPr="00EE20F4">
        <w:rPr>
          <w:rFonts w:ascii="Arial" w:hAnsi="Arial" w:cs="Arial"/>
          <w:color w:val="000000" w:themeColor="text1"/>
          <w:sz w:val="20"/>
          <w:szCs w:val="20"/>
        </w:rPr>
        <w:t>Senorpe</w:t>
      </w:r>
      <w:proofErr w:type="spellEnd"/>
      <w:r w:rsidRPr="00EE20F4">
        <w:rPr>
          <w:rFonts w:ascii="Arial" w:hAnsi="Arial" w:cs="Arial"/>
          <w:color w:val="000000" w:themeColor="text1"/>
          <w:sz w:val="20"/>
          <w:szCs w:val="20"/>
        </w:rPr>
        <w:t xml:space="preserve"> </w:t>
      </w:r>
      <w:proofErr w:type="spellStart"/>
      <w:r w:rsidRPr="00EE20F4">
        <w:rPr>
          <w:rFonts w:ascii="Arial" w:hAnsi="Arial" w:cs="Arial"/>
          <w:color w:val="000000" w:themeColor="text1"/>
          <w:sz w:val="20"/>
          <w:szCs w:val="20"/>
        </w:rPr>
        <w:t>Asem-Hiablie</w:t>
      </w:r>
      <w:proofErr w:type="spellEnd"/>
      <w:r w:rsidRPr="00EE20F4">
        <w:rPr>
          <w:rFonts w:ascii="Arial" w:hAnsi="Arial" w:cs="Arial"/>
          <w:color w:val="000000" w:themeColor="text1"/>
          <w:sz w:val="20"/>
          <w:szCs w:val="20"/>
        </w:rPr>
        <w:t xml:space="preserve">, Daniel Dooyum Uyeh, Olayinka Iyiola, Park, T., &amp; </w:t>
      </w:r>
      <w:proofErr w:type="spellStart"/>
      <w:r w:rsidRPr="00EE20F4">
        <w:rPr>
          <w:rFonts w:ascii="Arial" w:hAnsi="Arial" w:cs="Arial"/>
          <w:color w:val="000000" w:themeColor="text1"/>
          <w:sz w:val="20"/>
          <w:szCs w:val="20"/>
        </w:rPr>
        <w:t>Rammohan</w:t>
      </w:r>
      <w:proofErr w:type="spellEnd"/>
      <w:r w:rsidRPr="00EE20F4">
        <w:rPr>
          <w:rFonts w:ascii="Arial" w:hAnsi="Arial" w:cs="Arial"/>
          <w:color w:val="000000" w:themeColor="text1"/>
          <w:sz w:val="20"/>
          <w:szCs w:val="20"/>
        </w:rPr>
        <w:t xml:space="preserve"> </w:t>
      </w:r>
      <w:proofErr w:type="spellStart"/>
      <w:r w:rsidRPr="00EE20F4">
        <w:rPr>
          <w:rFonts w:ascii="Arial" w:hAnsi="Arial" w:cs="Arial"/>
          <w:color w:val="000000" w:themeColor="text1"/>
          <w:sz w:val="20"/>
          <w:szCs w:val="20"/>
        </w:rPr>
        <w:t>Mallipeddi</w:t>
      </w:r>
      <w:proofErr w:type="spellEnd"/>
      <w:r w:rsidRPr="00EE20F4">
        <w:rPr>
          <w:rFonts w:ascii="Arial" w:hAnsi="Arial" w:cs="Arial"/>
          <w:color w:val="000000" w:themeColor="text1"/>
          <w:sz w:val="20"/>
          <w:szCs w:val="20"/>
        </w:rPr>
        <w:t xml:space="preserve">. (2023). Enhancing resilience in agricultural production systems with AI-based technologies. Environment, Development and Sustainability. </w:t>
      </w:r>
      <w:hyperlink r:id="rId48" w:history="1">
        <w:r w:rsidRPr="00EE20F4">
          <w:rPr>
            <w:rStyle w:val="Hyperlink"/>
            <w:rFonts w:ascii="Arial" w:hAnsi="Arial" w:cs="Arial"/>
            <w:sz w:val="20"/>
            <w:szCs w:val="20"/>
          </w:rPr>
          <w:t>https://doi.org/10.1007/s10668-023-03588-0</w:t>
        </w:r>
      </w:hyperlink>
      <w:r w:rsidRPr="00EE20F4">
        <w:rPr>
          <w:rFonts w:ascii="Arial" w:hAnsi="Arial" w:cs="Arial"/>
          <w:color w:val="000000" w:themeColor="text1"/>
          <w:sz w:val="20"/>
          <w:szCs w:val="20"/>
        </w:rPr>
        <w:t xml:space="preserve"> </w:t>
      </w:r>
    </w:p>
    <w:p w14:paraId="4441372A" w14:textId="27597194" w:rsidR="00FE5473" w:rsidRPr="00EE20F4" w:rsidRDefault="00FE5473" w:rsidP="0028374A">
      <w:pPr>
        <w:spacing w:after="0" w:line="240" w:lineRule="auto"/>
        <w:ind w:left="720" w:hanging="720"/>
        <w:jc w:val="both"/>
        <w:rPr>
          <w:rFonts w:ascii="Arial" w:hAnsi="Arial" w:cs="Arial"/>
          <w:color w:val="000000" w:themeColor="text1"/>
          <w:sz w:val="20"/>
          <w:szCs w:val="20"/>
        </w:rPr>
      </w:pPr>
      <w:proofErr w:type="spellStart"/>
      <w:r w:rsidRPr="00EE20F4">
        <w:rPr>
          <w:rFonts w:ascii="Arial" w:hAnsi="Arial" w:cs="Arial"/>
          <w:color w:val="000000" w:themeColor="text1"/>
          <w:sz w:val="20"/>
          <w:szCs w:val="20"/>
        </w:rPr>
        <w:t>Micaelo</w:t>
      </w:r>
      <w:proofErr w:type="spellEnd"/>
      <w:r w:rsidRPr="00EE20F4">
        <w:rPr>
          <w:rFonts w:ascii="Arial" w:hAnsi="Arial" w:cs="Arial"/>
          <w:color w:val="000000" w:themeColor="text1"/>
          <w:sz w:val="20"/>
          <w:szCs w:val="20"/>
        </w:rPr>
        <w:t xml:space="preserve">, E. B., Lourenço, L. G. P. S., Gaspar, P. D., Caldeira, J. M. L. P., &amp; Soares, V. N. G. J. (2023). Bird Deterrent Solutions for Crop Protection: Approaches, Challenges, and Opportunities. </w:t>
      </w:r>
      <w:r w:rsidRPr="00EE20F4">
        <w:rPr>
          <w:rFonts w:ascii="Arial" w:hAnsi="Arial" w:cs="Arial"/>
          <w:i/>
          <w:iCs/>
          <w:color w:val="000000" w:themeColor="text1"/>
          <w:sz w:val="20"/>
          <w:szCs w:val="20"/>
        </w:rPr>
        <w:t>Agriculture</w:t>
      </w:r>
      <w:r w:rsidRPr="00EE20F4">
        <w:rPr>
          <w:rFonts w:ascii="Arial" w:hAnsi="Arial" w:cs="Arial"/>
          <w:color w:val="000000" w:themeColor="text1"/>
          <w:sz w:val="20"/>
          <w:szCs w:val="20"/>
        </w:rPr>
        <w:t xml:space="preserve">, </w:t>
      </w:r>
      <w:r w:rsidRPr="00EE20F4">
        <w:rPr>
          <w:rFonts w:ascii="Arial" w:hAnsi="Arial" w:cs="Arial"/>
          <w:i/>
          <w:iCs/>
          <w:color w:val="000000" w:themeColor="text1"/>
          <w:sz w:val="20"/>
          <w:szCs w:val="20"/>
        </w:rPr>
        <w:t>13</w:t>
      </w:r>
      <w:r w:rsidRPr="00EE20F4">
        <w:rPr>
          <w:rFonts w:ascii="Arial" w:hAnsi="Arial" w:cs="Arial"/>
          <w:color w:val="000000" w:themeColor="text1"/>
          <w:sz w:val="20"/>
          <w:szCs w:val="20"/>
        </w:rPr>
        <w:t xml:space="preserve">(4), 774. </w:t>
      </w:r>
      <w:hyperlink r:id="rId49" w:history="1">
        <w:r w:rsidR="00CC711F" w:rsidRPr="00EE20F4">
          <w:rPr>
            <w:rStyle w:val="Hyperlink"/>
            <w:rFonts w:ascii="Arial" w:hAnsi="Arial" w:cs="Arial"/>
            <w:sz w:val="20"/>
            <w:szCs w:val="20"/>
          </w:rPr>
          <w:t>https://doi.org/10.3390/agriculture13040774</w:t>
        </w:r>
      </w:hyperlink>
      <w:r w:rsidR="00CC711F" w:rsidRPr="00EE20F4">
        <w:rPr>
          <w:rFonts w:ascii="Arial" w:hAnsi="Arial" w:cs="Arial"/>
          <w:color w:val="000000" w:themeColor="text1"/>
          <w:sz w:val="20"/>
          <w:szCs w:val="20"/>
        </w:rPr>
        <w:t xml:space="preserve"> </w:t>
      </w:r>
      <w:r w:rsidRPr="00EE20F4">
        <w:rPr>
          <w:rFonts w:ascii="Arial" w:hAnsi="Arial" w:cs="Arial"/>
          <w:color w:val="000000" w:themeColor="text1"/>
          <w:sz w:val="20"/>
          <w:szCs w:val="20"/>
        </w:rPr>
        <w:t xml:space="preserve"> </w:t>
      </w:r>
    </w:p>
    <w:p w14:paraId="2D670240" w14:textId="79B095C8" w:rsidR="002826F2" w:rsidRPr="00EE20F4" w:rsidRDefault="002826F2" w:rsidP="0028374A">
      <w:pPr>
        <w:spacing w:after="0" w:line="240" w:lineRule="auto"/>
        <w:ind w:left="720" w:hanging="720"/>
        <w:jc w:val="both"/>
        <w:rPr>
          <w:rFonts w:ascii="Arial" w:hAnsi="Arial" w:cs="Arial"/>
          <w:color w:val="000000" w:themeColor="text1"/>
          <w:sz w:val="20"/>
          <w:szCs w:val="20"/>
        </w:rPr>
      </w:pPr>
      <w:r w:rsidRPr="00EE20F4">
        <w:rPr>
          <w:rFonts w:ascii="Arial" w:hAnsi="Arial" w:cs="Arial"/>
          <w:color w:val="000000" w:themeColor="text1"/>
          <w:sz w:val="20"/>
          <w:szCs w:val="20"/>
        </w:rPr>
        <w:t xml:space="preserve">Misra, S., &amp; Ghosh, A. (2024). Agriculture paradigm shift: a journey from traditional to modern agriculture. Elsevier EBooks, 113–141. </w:t>
      </w:r>
      <w:hyperlink r:id="rId50" w:history="1">
        <w:r w:rsidRPr="00EE20F4">
          <w:rPr>
            <w:rStyle w:val="Hyperlink"/>
            <w:rFonts w:ascii="Arial" w:hAnsi="Arial" w:cs="Arial"/>
            <w:sz w:val="20"/>
            <w:szCs w:val="20"/>
          </w:rPr>
          <w:t>https://doi.org/10.1016/b978-0-323-95482-2.00006-7</w:t>
        </w:r>
      </w:hyperlink>
      <w:r w:rsidRPr="00EE20F4">
        <w:rPr>
          <w:rFonts w:ascii="Arial" w:hAnsi="Arial" w:cs="Arial"/>
          <w:color w:val="000000" w:themeColor="text1"/>
          <w:sz w:val="20"/>
          <w:szCs w:val="20"/>
        </w:rPr>
        <w:t xml:space="preserve"> </w:t>
      </w:r>
    </w:p>
    <w:p w14:paraId="2112E5AD" w14:textId="620560B5" w:rsidR="00E45ABC" w:rsidRPr="00EE20F4" w:rsidRDefault="00E45ABC" w:rsidP="0028374A">
      <w:pPr>
        <w:spacing w:after="0" w:line="240" w:lineRule="auto"/>
        <w:ind w:left="720" w:hanging="720"/>
        <w:jc w:val="both"/>
        <w:rPr>
          <w:rFonts w:ascii="Arial" w:hAnsi="Arial" w:cs="Arial"/>
          <w:color w:val="000000" w:themeColor="text1"/>
          <w:sz w:val="20"/>
          <w:szCs w:val="20"/>
        </w:rPr>
      </w:pPr>
      <w:r w:rsidRPr="00EE20F4">
        <w:rPr>
          <w:rFonts w:ascii="Arial" w:hAnsi="Arial" w:cs="Arial"/>
          <w:color w:val="000000" w:themeColor="text1"/>
          <w:sz w:val="20"/>
          <w:szCs w:val="20"/>
        </w:rPr>
        <w:t xml:space="preserve">Moses </w:t>
      </w:r>
      <w:proofErr w:type="spellStart"/>
      <w:r w:rsidRPr="00EE20F4">
        <w:rPr>
          <w:rFonts w:ascii="Arial" w:hAnsi="Arial" w:cs="Arial"/>
          <w:color w:val="000000" w:themeColor="text1"/>
          <w:sz w:val="20"/>
          <w:szCs w:val="20"/>
        </w:rPr>
        <w:t>Mosonsieyiri</w:t>
      </w:r>
      <w:proofErr w:type="spellEnd"/>
      <w:r w:rsidRPr="00EE20F4">
        <w:rPr>
          <w:rFonts w:ascii="Arial" w:hAnsi="Arial" w:cs="Arial"/>
          <w:color w:val="000000" w:themeColor="text1"/>
          <w:sz w:val="20"/>
          <w:szCs w:val="20"/>
        </w:rPr>
        <w:t xml:space="preserve"> </w:t>
      </w:r>
      <w:proofErr w:type="spellStart"/>
      <w:r w:rsidRPr="00EE20F4">
        <w:rPr>
          <w:rFonts w:ascii="Arial" w:hAnsi="Arial" w:cs="Arial"/>
          <w:color w:val="000000" w:themeColor="text1"/>
          <w:sz w:val="20"/>
          <w:szCs w:val="20"/>
        </w:rPr>
        <w:t>Kansanga</w:t>
      </w:r>
      <w:proofErr w:type="spellEnd"/>
      <w:r w:rsidRPr="00EE20F4">
        <w:rPr>
          <w:rFonts w:ascii="Arial" w:hAnsi="Arial" w:cs="Arial"/>
          <w:color w:val="000000" w:themeColor="text1"/>
          <w:sz w:val="20"/>
          <w:szCs w:val="20"/>
        </w:rPr>
        <w:t xml:space="preserve">, Mohammed, K., Evans </w:t>
      </w:r>
      <w:proofErr w:type="spellStart"/>
      <w:r w:rsidRPr="00EE20F4">
        <w:rPr>
          <w:rFonts w:ascii="Arial" w:hAnsi="Arial" w:cs="Arial"/>
          <w:color w:val="000000" w:themeColor="text1"/>
          <w:sz w:val="20"/>
          <w:szCs w:val="20"/>
        </w:rPr>
        <w:t>Batung</w:t>
      </w:r>
      <w:proofErr w:type="spellEnd"/>
      <w:r w:rsidRPr="00EE20F4">
        <w:rPr>
          <w:rFonts w:ascii="Arial" w:hAnsi="Arial" w:cs="Arial"/>
          <w:color w:val="000000" w:themeColor="text1"/>
          <w:sz w:val="20"/>
          <w:szCs w:val="20"/>
        </w:rPr>
        <w:t xml:space="preserve">, </w:t>
      </w:r>
      <w:proofErr w:type="spellStart"/>
      <w:r w:rsidRPr="00EE20F4">
        <w:rPr>
          <w:rFonts w:ascii="Arial" w:hAnsi="Arial" w:cs="Arial"/>
          <w:color w:val="000000" w:themeColor="text1"/>
          <w:sz w:val="20"/>
          <w:szCs w:val="20"/>
        </w:rPr>
        <w:t>Sulemana</w:t>
      </w:r>
      <w:proofErr w:type="spellEnd"/>
      <w:r w:rsidRPr="00EE20F4">
        <w:rPr>
          <w:rFonts w:ascii="Arial" w:hAnsi="Arial" w:cs="Arial"/>
          <w:color w:val="000000" w:themeColor="text1"/>
          <w:sz w:val="20"/>
          <w:szCs w:val="20"/>
        </w:rPr>
        <w:t xml:space="preserve"> </w:t>
      </w:r>
      <w:proofErr w:type="spellStart"/>
      <w:r w:rsidRPr="00EE20F4">
        <w:rPr>
          <w:rFonts w:ascii="Arial" w:hAnsi="Arial" w:cs="Arial"/>
          <w:color w:val="000000" w:themeColor="text1"/>
          <w:sz w:val="20"/>
          <w:szCs w:val="20"/>
        </w:rPr>
        <w:t>Ansumah</w:t>
      </w:r>
      <w:proofErr w:type="spellEnd"/>
      <w:r w:rsidRPr="00EE20F4">
        <w:rPr>
          <w:rFonts w:ascii="Arial" w:hAnsi="Arial" w:cs="Arial"/>
          <w:color w:val="000000" w:themeColor="text1"/>
          <w:sz w:val="20"/>
          <w:szCs w:val="20"/>
        </w:rPr>
        <w:t xml:space="preserve"> </w:t>
      </w:r>
      <w:proofErr w:type="spellStart"/>
      <w:r w:rsidRPr="00EE20F4">
        <w:rPr>
          <w:rFonts w:ascii="Arial" w:hAnsi="Arial" w:cs="Arial"/>
          <w:color w:val="000000" w:themeColor="text1"/>
          <w:sz w:val="20"/>
          <w:szCs w:val="20"/>
        </w:rPr>
        <w:t>Saaka</w:t>
      </w:r>
      <w:proofErr w:type="spellEnd"/>
      <w:r w:rsidRPr="00EE20F4">
        <w:rPr>
          <w:rFonts w:ascii="Arial" w:hAnsi="Arial" w:cs="Arial"/>
          <w:color w:val="000000" w:themeColor="text1"/>
          <w:sz w:val="20"/>
          <w:szCs w:val="20"/>
        </w:rPr>
        <w:t xml:space="preserve">, &amp; </w:t>
      </w:r>
      <w:proofErr w:type="spellStart"/>
      <w:r w:rsidRPr="00EE20F4">
        <w:rPr>
          <w:rFonts w:ascii="Arial" w:hAnsi="Arial" w:cs="Arial"/>
          <w:color w:val="000000" w:themeColor="text1"/>
          <w:sz w:val="20"/>
          <w:szCs w:val="20"/>
        </w:rPr>
        <w:t>Luginaah</w:t>
      </w:r>
      <w:proofErr w:type="spellEnd"/>
      <w:r w:rsidRPr="00EE20F4">
        <w:rPr>
          <w:rFonts w:ascii="Arial" w:hAnsi="Arial" w:cs="Arial"/>
          <w:color w:val="000000" w:themeColor="text1"/>
          <w:sz w:val="20"/>
          <w:szCs w:val="20"/>
        </w:rPr>
        <w:t xml:space="preserve">, I. (2023). Lost harvest: examining the association between postharvest food loss and </w:t>
      </w:r>
      <w:r w:rsidRPr="00EE20F4">
        <w:rPr>
          <w:rFonts w:ascii="Arial" w:hAnsi="Arial" w:cs="Arial"/>
          <w:color w:val="000000" w:themeColor="text1"/>
          <w:sz w:val="20"/>
          <w:szCs w:val="20"/>
        </w:rPr>
        <w:lastRenderedPageBreak/>
        <w:t xml:space="preserve">food insecurity in semi-arid Ghana. International Journal of Sustainable Development and World Ecology, 30(7), 776–791. </w:t>
      </w:r>
      <w:hyperlink r:id="rId51" w:history="1">
        <w:r w:rsidR="00476878" w:rsidRPr="00EE20F4">
          <w:rPr>
            <w:rStyle w:val="Hyperlink"/>
            <w:rFonts w:ascii="Arial" w:hAnsi="Arial" w:cs="Arial"/>
            <w:sz w:val="20"/>
            <w:szCs w:val="20"/>
          </w:rPr>
          <w:t>https://doi.org/10.1080/13504509.2023.2198507</w:t>
        </w:r>
      </w:hyperlink>
      <w:r w:rsidR="00476878" w:rsidRPr="00EE20F4">
        <w:rPr>
          <w:rFonts w:ascii="Arial" w:hAnsi="Arial" w:cs="Arial"/>
          <w:color w:val="000000" w:themeColor="text1"/>
          <w:sz w:val="20"/>
          <w:szCs w:val="20"/>
        </w:rPr>
        <w:t xml:space="preserve"> </w:t>
      </w:r>
    </w:p>
    <w:p w14:paraId="035BDED8" w14:textId="73EE8563" w:rsidR="002358A3" w:rsidRPr="00EE20F4" w:rsidRDefault="002358A3" w:rsidP="0028374A">
      <w:pPr>
        <w:spacing w:after="0" w:line="240" w:lineRule="auto"/>
        <w:ind w:left="720" w:hanging="720"/>
        <w:jc w:val="both"/>
        <w:rPr>
          <w:rFonts w:ascii="Arial" w:hAnsi="Arial" w:cs="Arial"/>
          <w:color w:val="000000" w:themeColor="text1"/>
          <w:sz w:val="20"/>
          <w:szCs w:val="20"/>
        </w:rPr>
      </w:pPr>
      <w:proofErr w:type="spellStart"/>
      <w:r w:rsidRPr="00EE20F4">
        <w:rPr>
          <w:rFonts w:ascii="Arial" w:hAnsi="Arial" w:cs="Arial"/>
          <w:color w:val="000000" w:themeColor="text1"/>
          <w:sz w:val="20"/>
          <w:szCs w:val="20"/>
        </w:rPr>
        <w:t>Mtobesya</w:t>
      </w:r>
      <w:proofErr w:type="spellEnd"/>
      <w:r w:rsidRPr="00EE20F4">
        <w:rPr>
          <w:rFonts w:ascii="Arial" w:hAnsi="Arial" w:cs="Arial"/>
          <w:color w:val="000000" w:themeColor="text1"/>
          <w:sz w:val="20"/>
          <w:szCs w:val="20"/>
        </w:rPr>
        <w:t xml:space="preserve">, Boaz </w:t>
      </w:r>
      <w:proofErr w:type="spellStart"/>
      <w:r w:rsidRPr="00EE20F4">
        <w:rPr>
          <w:rFonts w:ascii="Arial" w:hAnsi="Arial" w:cs="Arial"/>
          <w:color w:val="000000" w:themeColor="text1"/>
          <w:sz w:val="20"/>
          <w:szCs w:val="20"/>
        </w:rPr>
        <w:t>Ndagabwene</w:t>
      </w:r>
      <w:proofErr w:type="spellEnd"/>
      <w:r w:rsidRPr="00EE20F4">
        <w:rPr>
          <w:rFonts w:ascii="Arial" w:hAnsi="Arial" w:cs="Arial"/>
          <w:color w:val="000000" w:themeColor="text1"/>
          <w:sz w:val="20"/>
          <w:szCs w:val="20"/>
        </w:rPr>
        <w:t xml:space="preserve">. (2012). Study with us. University of Greenwich. </w:t>
      </w:r>
      <w:hyperlink r:id="rId52" w:history="1">
        <w:r w:rsidRPr="00EE20F4">
          <w:rPr>
            <w:rStyle w:val="Hyperlink"/>
            <w:rFonts w:ascii="Arial" w:hAnsi="Arial" w:cs="Arial"/>
            <w:sz w:val="20"/>
            <w:szCs w:val="20"/>
          </w:rPr>
          <w:t>https://gala.gre.ac.uk/id/eprint/9814/1/Boaz_Ndagabwene_Mtobesya_2012.pdf</w:t>
        </w:r>
      </w:hyperlink>
      <w:r w:rsidRPr="00EE20F4">
        <w:rPr>
          <w:rFonts w:ascii="Arial" w:hAnsi="Arial" w:cs="Arial"/>
          <w:color w:val="000000" w:themeColor="text1"/>
          <w:sz w:val="20"/>
          <w:szCs w:val="20"/>
        </w:rPr>
        <w:t xml:space="preserve"> </w:t>
      </w:r>
    </w:p>
    <w:p w14:paraId="4131C379" w14:textId="5E6EA58F" w:rsidR="00FE5473" w:rsidRPr="00EE20F4" w:rsidRDefault="00FE5473" w:rsidP="0028374A">
      <w:pPr>
        <w:spacing w:after="0" w:line="240" w:lineRule="auto"/>
        <w:ind w:left="720" w:hanging="720"/>
        <w:jc w:val="both"/>
        <w:rPr>
          <w:rFonts w:ascii="Arial" w:hAnsi="Arial" w:cs="Arial"/>
          <w:color w:val="000000" w:themeColor="text1"/>
          <w:sz w:val="20"/>
          <w:szCs w:val="20"/>
        </w:rPr>
      </w:pPr>
      <w:r w:rsidRPr="00EE20F4">
        <w:rPr>
          <w:rFonts w:ascii="Arial" w:hAnsi="Arial" w:cs="Arial"/>
          <w:color w:val="000000" w:themeColor="text1"/>
          <w:sz w:val="20"/>
          <w:szCs w:val="20"/>
        </w:rPr>
        <w:t xml:space="preserve">Nawaz, M. A., Chung, G., &amp; </w:t>
      </w:r>
      <w:proofErr w:type="spellStart"/>
      <w:r w:rsidRPr="00EE20F4">
        <w:rPr>
          <w:rFonts w:ascii="Arial" w:hAnsi="Arial" w:cs="Arial"/>
          <w:color w:val="000000" w:themeColor="text1"/>
          <w:sz w:val="20"/>
          <w:szCs w:val="20"/>
        </w:rPr>
        <w:t>Golokhvast</w:t>
      </w:r>
      <w:proofErr w:type="spellEnd"/>
      <w:r w:rsidRPr="00EE20F4">
        <w:rPr>
          <w:rFonts w:ascii="Arial" w:hAnsi="Arial" w:cs="Arial"/>
          <w:color w:val="000000" w:themeColor="text1"/>
          <w:sz w:val="20"/>
          <w:szCs w:val="20"/>
        </w:rPr>
        <w:t xml:space="preserve">, K. S. (2023). The Genetics, Genomics, and Breeding of Cereals and Grain Legumes: Traits and Technologies for Future Food Security. Agronomy, 13(8), 2065. </w:t>
      </w:r>
      <w:hyperlink r:id="rId53" w:history="1">
        <w:r w:rsidR="00CC711F" w:rsidRPr="00EE20F4">
          <w:rPr>
            <w:rStyle w:val="Hyperlink"/>
            <w:rFonts w:ascii="Arial" w:hAnsi="Arial" w:cs="Arial"/>
            <w:sz w:val="20"/>
            <w:szCs w:val="20"/>
          </w:rPr>
          <w:t>https://doi.org/10.3390/agronomy13082065</w:t>
        </w:r>
      </w:hyperlink>
      <w:r w:rsidR="00CC711F" w:rsidRPr="00EE20F4">
        <w:rPr>
          <w:rFonts w:ascii="Arial" w:hAnsi="Arial" w:cs="Arial"/>
          <w:color w:val="000000" w:themeColor="text1"/>
          <w:sz w:val="20"/>
          <w:szCs w:val="20"/>
        </w:rPr>
        <w:t xml:space="preserve">  </w:t>
      </w:r>
    </w:p>
    <w:p w14:paraId="18681522" w14:textId="0BB9222C" w:rsidR="00CC711F" w:rsidRPr="00EE20F4" w:rsidRDefault="00CC711F" w:rsidP="0028374A">
      <w:pPr>
        <w:spacing w:after="0" w:line="240" w:lineRule="auto"/>
        <w:ind w:left="720" w:hanging="720"/>
        <w:jc w:val="both"/>
        <w:rPr>
          <w:rFonts w:ascii="Arial" w:hAnsi="Arial" w:cs="Arial"/>
          <w:color w:val="000000" w:themeColor="text1"/>
          <w:sz w:val="20"/>
          <w:szCs w:val="20"/>
        </w:rPr>
      </w:pPr>
      <w:r w:rsidRPr="00EE20F4">
        <w:rPr>
          <w:rFonts w:ascii="Arial" w:hAnsi="Arial" w:cs="Arial"/>
          <w:color w:val="000000" w:themeColor="text1"/>
          <w:sz w:val="20"/>
          <w:szCs w:val="20"/>
        </w:rPr>
        <w:t xml:space="preserve">Noort, M. W. J., Renzetti, S., Linderhof, V., du Rand, G. E., Marx-Pienaar, N. J. M. M., de Kock, H. L., Magano, N., &amp; Taylor, J. R. N. (2022). Towards Sustainable Shifts to Healthy Diets and Food Security in Sub-Saharan Africa with Climate-Resilient Crops in Bread-Type Products: A Food System Analysis. Foods, 11(2), 135. </w:t>
      </w:r>
      <w:hyperlink r:id="rId54" w:history="1">
        <w:r w:rsidRPr="00EE20F4">
          <w:rPr>
            <w:rStyle w:val="Hyperlink"/>
            <w:rFonts w:ascii="Arial" w:hAnsi="Arial" w:cs="Arial"/>
            <w:sz w:val="20"/>
            <w:szCs w:val="20"/>
          </w:rPr>
          <w:t>https://doi.org/10.3390/foods11020135</w:t>
        </w:r>
      </w:hyperlink>
      <w:r w:rsidRPr="00EE20F4">
        <w:rPr>
          <w:rFonts w:ascii="Arial" w:hAnsi="Arial" w:cs="Arial"/>
          <w:color w:val="000000" w:themeColor="text1"/>
          <w:sz w:val="20"/>
          <w:szCs w:val="20"/>
        </w:rPr>
        <w:t xml:space="preserve"> </w:t>
      </w:r>
    </w:p>
    <w:p w14:paraId="75F76D77" w14:textId="5FE115A0" w:rsidR="00FE5473" w:rsidRPr="00EE20F4" w:rsidRDefault="00FE5473" w:rsidP="0028374A">
      <w:pPr>
        <w:spacing w:after="0" w:line="240" w:lineRule="auto"/>
        <w:ind w:left="720" w:hanging="720"/>
        <w:jc w:val="both"/>
        <w:rPr>
          <w:rFonts w:ascii="Arial" w:hAnsi="Arial" w:cs="Arial"/>
          <w:color w:val="000000" w:themeColor="text1"/>
          <w:sz w:val="20"/>
          <w:szCs w:val="20"/>
          <w:u w:val="single"/>
        </w:rPr>
      </w:pPr>
      <w:r w:rsidRPr="00EE20F4">
        <w:rPr>
          <w:rFonts w:ascii="Arial" w:hAnsi="Arial" w:cs="Arial"/>
          <w:color w:val="000000" w:themeColor="text1"/>
          <w:sz w:val="20"/>
          <w:szCs w:val="20"/>
        </w:rPr>
        <w:t xml:space="preserve">Olson, D., &amp; Anderson, J. (2021). Review on unmanned aerial vehicles, remote sensors, imagery processing, and their applications in agriculture. </w:t>
      </w:r>
      <w:r w:rsidRPr="00EE20F4">
        <w:rPr>
          <w:rFonts w:ascii="Arial" w:hAnsi="Arial" w:cs="Arial"/>
          <w:i/>
          <w:iCs/>
          <w:color w:val="000000" w:themeColor="text1"/>
          <w:sz w:val="20"/>
          <w:szCs w:val="20"/>
        </w:rPr>
        <w:t>Agronomy Journal</w:t>
      </w:r>
      <w:r w:rsidRPr="00EE20F4">
        <w:rPr>
          <w:rFonts w:ascii="Arial" w:hAnsi="Arial" w:cs="Arial"/>
          <w:color w:val="000000" w:themeColor="text1"/>
          <w:sz w:val="20"/>
          <w:szCs w:val="20"/>
        </w:rPr>
        <w:t xml:space="preserve">. </w:t>
      </w:r>
      <w:hyperlink r:id="rId55" w:history="1">
        <w:r w:rsidR="00CC711F" w:rsidRPr="00EE20F4">
          <w:rPr>
            <w:rStyle w:val="Hyperlink"/>
            <w:rFonts w:ascii="Arial" w:hAnsi="Arial" w:cs="Arial"/>
            <w:sz w:val="20"/>
            <w:szCs w:val="20"/>
          </w:rPr>
          <w:t>https://doi.org/10.1002/agj2.20595</w:t>
        </w:r>
      </w:hyperlink>
      <w:r w:rsidR="00CC711F" w:rsidRPr="00EE20F4">
        <w:rPr>
          <w:rFonts w:ascii="Arial" w:hAnsi="Arial" w:cs="Arial"/>
          <w:color w:val="000000" w:themeColor="text1"/>
          <w:sz w:val="20"/>
          <w:szCs w:val="20"/>
          <w:u w:val="single"/>
        </w:rPr>
        <w:t xml:space="preserve"> </w:t>
      </w:r>
    </w:p>
    <w:p w14:paraId="59077CD5" w14:textId="71EE33A6" w:rsidR="00E45ABC" w:rsidRPr="00EE20F4" w:rsidRDefault="00E45ABC" w:rsidP="0028374A">
      <w:pPr>
        <w:spacing w:after="0" w:line="240" w:lineRule="auto"/>
        <w:ind w:left="720" w:hanging="720"/>
        <w:jc w:val="both"/>
        <w:rPr>
          <w:rFonts w:ascii="Arial" w:hAnsi="Arial" w:cs="Arial"/>
          <w:color w:val="000000" w:themeColor="text1"/>
          <w:sz w:val="20"/>
          <w:szCs w:val="20"/>
        </w:rPr>
      </w:pPr>
      <w:r w:rsidRPr="00EE20F4">
        <w:rPr>
          <w:rFonts w:ascii="Arial" w:hAnsi="Arial" w:cs="Arial"/>
          <w:color w:val="000000" w:themeColor="text1"/>
          <w:sz w:val="20"/>
          <w:szCs w:val="20"/>
        </w:rPr>
        <w:t xml:space="preserve">Odewumi, O. S. (2024). Analysis of rice farmers and avian conflicts in </w:t>
      </w:r>
      <w:proofErr w:type="spellStart"/>
      <w:r w:rsidRPr="00EE20F4">
        <w:rPr>
          <w:rFonts w:ascii="Arial" w:hAnsi="Arial" w:cs="Arial"/>
          <w:color w:val="000000" w:themeColor="text1"/>
          <w:sz w:val="20"/>
          <w:szCs w:val="20"/>
        </w:rPr>
        <w:t>Patigi</w:t>
      </w:r>
      <w:proofErr w:type="spellEnd"/>
      <w:r w:rsidRPr="00EE20F4">
        <w:rPr>
          <w:rFonts w:ascii="Arial" w:hAnsi="Arial" w:cs="Arial"/>
          <w:color w:val="000000" w:themeColor="text1"/>
          <w:sz w:val="20"/>
          <w:szCs w:val="20"/>
        </w:rPr>
        <w:t xml:space="preserve"> and Edu Local government areas, Kwara State, Nigeria. Journal of Research in Forestry, Wildlife and Environment, 16(4), 67–86. </w:t>
      </w:r>
      <w:hyperlink r:id="rId56" w:history="1">
        <w:r w:rsidRPr="00EE20F4">
          <w:rPr>
            <w:rStyle w:val="Hyperlink"/>
            <w:rFonts w:ascii="Arial" w:hAnsi="Arial" w:cs="Arial"/>
            <w:sz w:val="20"/>
            <w:szCs w:val="20"/>
          </w:rPr>
          <w:t>https://www.ajol.info/index.php/jrfwe/article/view/289990</w:t>
        </w:r>
      </w:hyperlink>
      <w:r w:rsidRPr="00EE20F4">
        <w:rPr>
          <w:rFonts w:ascii="Arial" w:hAnsi="Arial" w:cs="Arial"/>
          <w:color w:val="000000" w:themeColor="text1"/>
          <w:sz w:val="20"/>
          <w:szCs w:val="20"/>
        </w:rPr>
        <w:t xml:space="preserve"> </w:t>
      </w:r>
    </w:p>
    <w:p w14:paraId="5A405320" w14:textId="7ECAF218" w:rsidR="00CE731F" w:rsidRPr="00EE20F4" w:rsidRDefault="00CE731F" w:rsidP="0028374A">
      <w:pPr>
        <w:spacing w:after="0" w:line="240" w:lineRule="auto"/>
        <w:ind w:left="720" w:hanging="720"/>
        <w:jc w:val="both"/>
        <w:rPr>
          <w:rFonts w:ascii="Arial" w:hAnsi="Arial" w:cs="Arial"/>
          <w:color w:val="000000" w:themeColor="text1"/>
          <w:sz w:val="20"/>
          <w:szCs w:val="20"/>
        </w:rPr>
      </w:pPr>
      <w:r w:rsidRPr="00EE20F4">
        <w:rPr>
          <w:rFonts w:ascii="Arial" w:hAnsi="Arial" w:cs="Arial"/>
          <w:color w:val="000000" w:themeColor="text1"/>
          <w:sz w:val="20"/>
          <w:szCs w:val="20"/>
        </w:rPr>
        <w:t xml:space="preserve">Omia, E., Bae, H., Park, E., Kim, M. S., Baek, I., </w:t>
      </w:r>
      <w:proofErr w:type="spellStart"/>
      <w:r w:rsidRPr="00EE20F4">
        <w:rPr>
          <w:rFonts w:ascii="Arial" w:hAnsi="Arial" w:cs="Arial"/>
          <w:color w:val="000000" w:themeColor="text1"/>
          <w:sz w:val="20"/>
          <w:szCs w:val="20"/>
        </w:rPr>
        <w:t>Kabenge</w:t>
      </w:r>
      <w:proofErr w:type="spellEnd"/>
      <w:r w:rsidRPr="00EE20F4">
        <w:rPr>
          <w:rFonts w:ascii="Arial" w:hAnsi="Arial" w:cs="Arial"/>
          <w:color w:val="000000" w:themeColor="text1"/>
          <w:sz w:val="20"/>
          <w:szCs w:val="20"/>
        </w:rPr>
        <w:t xml:space="preserve">, I., &amp; Cho, B.-K. (2023). Remote Sensing in Field Crop Monitoring: A Comprehensive Review of Sensor Systems, Data Analyses and Recent Advances. Remote Sensing, 15(2), 354. </w:t>
      </w:r>
      <w:hyperlink r:id="rId57" w:history="1">
        <w:r w:rsidRPr="00EE20F4">
          <w:rPr>
            <w:rStyle w:val="Hyperlink"/>
            <w:rFonts w:ascii="Arial" w:hAnsi="Arial" w:cs="Arial"/>
            <w:sz w:val="20"/>
            <w:szCs w:val="20"/>
          </w:rPr>
          <w:t>https://doi.org/10.3390/rs15020354</w:t>
        </w:r>
      </w:hyperlink>
      <w:r w:rsidRPr="00EE20F4">
        <w:rPr>
          <w:rFonts w:ascii="Arial" w:hAnsi="Arial" w:cs="Arial"/>
          <w:color w:val="000000" w:themeColor="text1"/>
          <w:sz w:val="20"/>
          <w:szCs w:val="20"/>
        </w:rPr>
        <w:t xml:space="preserve"> </w:t>
      </w:r>
    </w:p>
    <w:p w14:paraId="4AB67848" w14:textId="036570D5" w:rsidR="002826F2" w:rsidRPr="00EE20F4" w:rsidRDefault="002826F2" w:rsidP="0028374A">
      <w:pPr>
        <w:spacing w:after="0" w:line="240" w:lineRule="auto"/>
        <w:ind w:left="720" w:hanging="720"/>
        <w:jc w:val="both"/>
        <w:rPr>
          <w:rFonts w:ascii="Arial" w:hAnsi="Arial" w:cs="Arial"/>
          <w:color w:val="000000" w:themeColor="text1"/>
          <w:sz w:val="20"/>
          <w:szCs w:val="20"/>
        </w:rPr>
      </w:pPr>
      <w:r w:rsidRPr="00EE20F4">
        <w:rPr>
          <w:rFonts w:ascii="Arial" w:hAnsi="Arial" w:cs="Arial"/>
          <w:color w:val="000000" w:themeColor="text1"/>
          <w:sz w:val="20"/>
          <w:szCs w:val="20"/>
        </w:rPr>
        <w:t xml:space="preserve">Patel, S. K., Sharma, A., &amp; Singh, G. S. (2020). Traditional Agricultural Practices in India: </w:t>
      </w:r>
      <w:proofErr w:type="gramStart"/>
      <w:r w:rsidRPr="00EE20F4">
        <w:rPr>
          <w:rFonts w:ascii="Arial" w:hAnsi="Arial" w:cs="Arial"/>
          <w:color w:val="000000" w:themeColor="text1"/>
          <w:sz w:val="20"/>
          <w:szCs w:val="20"/>
        </w:rPr>
        <w:t>an</w:t>
      </w:r>
      <w:proofErr w:type="gramEnd"/>
      <w:r w:rsidRPr="00EE20F4">
        <w:rPr>
          <w:rFonts w:ascii="Arial" w:hAnsi="Arial" w:cs="Arial"/>
          <w:color w:val="000000" w:themeColor="text1"/>
          <w:sz w:val="20"/>
          <w:szCs w:val="20"/>
        </w:rPr>
        <w:t xml:space="preserve"> Approach for Environmental Sustainability and Food Security. Energy, Ecology and Environment, 5(4). </w:t>
      </w:r>
      <w:hyperlink r:id="rId58" w:history="1">
        <w:r w:rsidRPr="00EE20F4">
          <w:rPr>
            <w:rStyle w:val="Hyperlink"/>
            <w:rFonts w:ascii="Arial" w:hAnsi="Arial" w:cs="Arial"/>
            <w:sz w:val="20"/>
            <w:szCs w:val="20"/>
          </w:rPr>
          <w:t>https://doi.org/10.1007/s40974-020-00158-2</w:t>
        </w:r>
      </w:hyperlink>
      <w:r w:rsidRPr="00EE20F4">
        <w:rPr>
          <w:rFonts w:ascii="Arial" w:hAnsi="Arial" w:cs="Arial"/>
          <w:color w:val="000000" w:themeColor="text1"/>
          <w:sz w:val="20"/>
          <w:szCs w:val="20"/>
        </w:rPr>
        <w:t xml:space="preserve"> </w:t>
      </w:r>
    </w:p>
    <w:p w14:paraId="7C0AE3C8" w14:textId="3A86BB57" w:rsidR="00FE5473" w:rsidRPr="00EE20F4" w:rsidRDefault="00FE5473" w:rsidP="0028374A">
      <w:pPr>
        <w:spacing w:after="0" w:line="240" w:lineRule="auto"/>
        <w:ind w:left="720" w:hanging="720"/>
        <w:jc w:val="both"/>
        <w:rPr>
          <w:rFonts w:ascii="Arial" w:hAnsi="Arial" w:cs="Arial"/>
          <w:color w:val="000000" w:themeColor="text1"/>
          <w:sz w:val="20"/>
          <w:szCs w:val="20"/>
          <w:u w:val="single"/>
        </w:rPr>
      </w:pPr>
      <w:r w:rsidRPr="00EE20F4">
        <w:rPr>
          <w:rFonts w:ascii="Arial" w:hAnsi="Arial" w:cs="Arial"/>
          <w:color w:val="000000" w:themeColor="text1"/>
          <w:sz w:val="20"/>
          <w:szCs w:val="20"/>
        </w:rPr>
        <w:t xml:space="preserve">Pramanik, P. K. D., Pal, S., &amp; Choudhury, P. (2017). Beyond Automation: The Cognitive IoT. Artificial Intelligence Brings Sense to the Internet of Things. </w:t>
      </w:r>
      <w:r w:rsidRPr="00EE20F4">
        <w:rPr>
          <w:rFonts w:ascii="Arial" w:hAnsi="Arial" w:cs="Arial"/>
          <w:i/>
          <w:iCs/>
          <w:color w:val="000000" w:themeColor="text1"/>
          <w:sz w:val="20"/>
          <w:szCs w:val="20"/>
        </w:rPr>
        <w:t>Cognitive Computing for Big Data Systems over IoT</w:t>
      </w:r>
      <w:r w:rsidRPr="00EE20F4">
        <w:rPr>
          <w:rFonts w:ascii="Arial" w:hAnsi="Arial" w:cs="Arial"/>
          <w:color w:val="000000" w:themeColor="text1"/>
          <w:sz w:val="20"/>
          <w:szCs w:val="20"/>
        </w:rPr>
        <w:t xml:space="preserve">, 1–37. </w:t>
      </w:r>
      <w:hyperlink r:id="rId59" w:history="1">
        <w:r w:rsidR="00CC711F" w:rsidRPr="00EE20F4">
          <w:rPr>
            <w:rStyle w:val="Hyperlink"/>
            <w:rFonts w:ascii="Arial" w:hAnsi="Arial" w:cs="Arial"/>
            <w:sz w:val="20"/>
            <w:szCs w:val="20"/>
          </w:rPr>
          <w:t>https://doi.org/10.1007/978-3-319-70688-7_1</w:t>
        </w:r>
      </w:hyperlink>
      <w:r w:rsidR="00CC711F" w:rsidRPr="00EE20F4">
        <w:rPr>
          <w:rFonts w:ascii="Arial" w:hAnsi="Arial" w:cs="Arial"/>
          <w:color w:val="000000" w:themeColor="text1"/>
          <w:sz w:val="20"/>
          <w:szCs w:val="20"/>
          <w:u w:val="single"/>
        </w:rPr>
        <w:t xml:space="preserve"> </w:t>
      </w:r>
    </w:p>
    <w:p w14:paraId="5DCDDD62" w14:textId="268FEFA6" w:rsidR="008A63C2" w:rsidRPr="00EE20F4" w:rsidRDefault="008A63C2" w:rsidP="0028374A">
      <w:pPr>
        <w:spacing w:after="0" w:line="240" w:lineRule="auto"/>
        <w:ind w:left="720" w:hanging="720"/>
        <w:jc w:val="both"/>
        <w:rPr>
          <w:rFonts w:ascii="Arial" w:hAnsi="Arial" w:cs="Arial"/>
          <w:color w:val="000000" w:themeColor="text1"/>
          <w:sz w:val="20"/>
          <w:szCs w:val="20"/>
        </w:rPr>
      </w:pPr>
      <w:r w:rsidRPr="00EE20F4">
        <w:rPr>
          <w:rFonts w:ascii="Arial" w:hAnsi="Arial" w:cs="Arial"/>
          <w:color w:val="000000" w:themeColor="text1"/>
          <w:sz w:val="20"/>
          <w:szCs w:val="20"/>
        </w:rPr>
        <w:t xml:space="preserve">Pruteanu, A., </w:t>
      </w:r>
      <w:proofErr w:type="spellStart"/>
      <w:r w:rsidRPr="00EE20F4">
        <w:rPr>
          <w:rFonts w:ascii="Arial" w:hAnsi="Arial" w:cs="Arial"/>
          <w:color w:val="000000" w:themeColor="text1"/>
          <w:sz w:val="20"/>
          <w:szCs w:val="20"/>
        </w:rPr>
        <w:t>Vanghele</w:t>
      </w:r>
      <w:proofErr w:type="spellEnd"/>
      <w:r w:rsidRPr="00EE20F4">
        <w:rPr>
          <w:rFonts w:ascii="Arial" w:hAnsi="Arial" w:cs="Arial"/>
          <w:color w:val="000000" w:themeColor="text1"/>
          <w:sz w:val="20"/>
          <w:szCs w:val="20"/>
        </w:rPr>
        <w:t xml:space="preserve">, N., Cujbescu, D., Nitu, M., &amp; Gageanu, I. (2023). Review of effectiveness of visual and auditory bird scaring techniques in agriculture. 22nd International Scientific Conference Engineering for Rural Development Proceedings. </w:t>
      </w:r>
      <w:hyperlink r:id="rId60" w:history="1">
        <w:r w:rsidRPr="00EE20F4">
          <w:rPr>
            <w:rStyle w:val="Hyperlink"/>
            <w:rFonts w:ascii="Arial" w:hAnsi="Arial" w:cs="Arial"/>
            <w:sz w:val="20"/>
            <w:szCs w:val="20"/>
          </w:rPr>
          <w:t>https://doi.org/10.22616/erdev.2023.22.tf056</w:t>
        </w:r>
      </w:hyperlink>
      <w:r w:rsidRPr="00EE20F4">
        <w:rPr>
          <w:rFonts w:ascii="Arial" w:hAnsi="Arial" w:cs="Arial"/>
          <w:color w:val="000000" w:themeColor="text1"/>
          <w:sz w:val="20"/>
          <w:szCs w:val="20"/>
        </w:rPr>
        <w:t xml:space="preserve"> </w:t>
      </w:r>
    </w:p>
    <w:p w14:paraId="48D17853" w14:textId="2B9313D0" w:rsidR="00FE5473" w:rsidRPr="00EE20F4" w:rsidRDefault="00FE5473" w:rsidP="0028374A">
      <w:pPr>
        <w:spacing w:after="0" w:line="240" w:lineRule="auto"/>
        <w:ind w:left="720" w:hanging="720"/>
        <w:jc w:val="both"/>
        <w:rPr>
          <w:rFonts w:ascii="Arial" w:hAnsi="Arial" w:cs="Arial"/>
          <w:color w:val="000000" w:themeColor="text1"/>
          <w:sz w:val="20"/>
          <w:szCs w:val="20"/>
        </w:rPr>
      </w:pPr>
      <w:proofErr w:type="spellStart"/>
      <w:r w:rsidRPr="00EE20F4">
        <w:rPr>
          <w:rFonts w:ascii="Arial" w:hAnsi="Arial" w:cs="Arial"/>
          <w:color w:val="000000" w:themeColor="text1"/>
          <w:sz w:val="20"/>
          <w:szCs w:val="20"/>
        </w:rPr>
        <w:t>Quarm</w:t>
      </w:r>
      <w:proofErr w:type="spellEnd"/>
      <w:r w:rsidRPr="00EE20F4">
        <w:rPr>
          <w:rFonts w:ascii="Arial" w:hAnsi="Arial" w:cs="Arial"/>
          <w:color w:val="000000" w:themeColor="text1"/>
          <w:sz w:val="20"/>
          <w:szCs w:val="20"/>
        </w:rPr>
        <w:t xml:space="preserve">, A., &amp; </w:t>
      </w:r>
      <w:proofErr w:type="spellStart"/>
      <w:r w:rsidRPr="00EE20F4">
        <w:rPr>
          <w:rFonts w:ascii="Arial" w:hAnsi="Arial" w:cs="Arial"/>
          <w:color w:val="000000" w:themeColor="text1"/>
          <w:sz w:val="20"/>
          <w:szCs w:val="20"/>
        </w:rPr>
        <w:t>Begho</w:t>
      </w:r>
      <w:proofErr w:type="spellEnd"/>
      <w:r w:rsidRPr="00EE20F4">
        <w:rPr>
          <w:rFonts w:ascii="Arial" w:hAnsi="Arial" w:cs="Arial"/>
          <w:color w:val="000000" w:themeColor="text1"/>
          <w:sz w:val="20"/>
          <w:szCs w:val="20"/>
        </w:rPr>
        <w:t xml:space="preserve">, T. (2024). Challenges in achieving Sustainable Development Goal 2 in Ghana: An assessment of the impact of economic crisis on urban household food security. Scientific African, 26, e02440. </w:t>
      </w:r>
      <w:hyperlink r:id="rId61" w:history="1">
        <w:r w:rsidR="00CC711F" w:rsidRPr="00EE20F4">
          <w:rPr>
            <w:rStyle w:val="Hyperlink"/>
            <w:rFonts w:ascii="Arial" w:hAnsi="Arial" w:cs="Arial"/>
            <w:sz w:val="20"/>
            <w:szCs w:val="20"/>
          </w:rPr>
          <w:t>https://doi.org/10.1016/j.sciaf.2024.e02440</w:t>
        </w:r>
      </w:hyperlink>
      <w:r w:rsidR="00CC711F" w:rsidRPr="00EE20F4">
        <w:rPr>
          <w:rFonts w:ascii="Arial" w:hAnsi="Arial" w:cs="Arial"/>
          <w:color w:val="000000" w:themeColor="text1"/>
          <w:sz w:val="20"/>
          <w:szCs w:val="20"/>
        </w:rPr>
        <w:t xml:space="preserve"> </w:t>
      </w:r>
    </w:p>
    <w:p w14:paraId="446BD77F" w14:textId="17D04A3C" w:rsidR="00E45ABC" w:rsidRPr="00EE20F4" w:rsidRDefault="00E45ABC" w:rsidP="0028374A">
      <w:pPr>
        <w:spacing w:after="0" w:line="240" w:lineRule="auto"/>
        <w:ind w:left="720" w:hanging="720"/>
        <w:jc w:val="both"/>
        <w:rPr>
          <w:rFonts w:ascii="Arial" w:hAnsi="Arial" w:cs="Arial"/>
          <w:color w:val="000000" w:themeColor="text1"/>
          <w:sz w:val="20"/>
          <w:szCs w:val="20"/>
        </w:rPr>
      </w:pPr>
      <w:r w:rsidRPr="00EE20F4">
        <w:rPr>
          <w:rFonts w:ascii="Arial" w:hAnsi="Arial" w:cs="Arial"/>
          <w:color w:val="000000" w:themeColor="text1"/>
          <w:sz w:val="20"/>
          <w:szCs w:val="20"/>
        </w:rPr>
        <w:t xml:space="preserve">Raheem, D., Dayoub, M., Birech, R., &amp; Nakiyemba, A. (2021). The Contribution of Cereal Grains to Food Security and Sustainability in Africa: Potential Application of UAV in Ghana, Nigeria, Uganda, and Namibia. Urban Science, 5(1), 8. </w:t>
      </w:r>
      <w:hyperlink r:id="rId62" w:history="1">
        <w:r w:rsidRPr="00EE20F4">
          <w:rPr>
            <w:rStyle w:val="Hyperlink"/>
            <w:rFonts w:ascii="Arial" w:hAnsi="Arial" w:cs="Arial"/>
            <w:sz w:val="20"/>
            <w:szCs w:val="20"/>
          </w:rPr>
          <w:t>https://doi.org/10.3390/urbansci5010008</w:t>
        </w:r>
      </w:hyperlink>
      <w:r w:rsidRPr="00EE20F4">
        <w:rPr>
          <w:rFonts w:ascii="Arial" w:hAnsi="Arial" w:cs="Arial"/>
          <w:color w:val="000000" w:themeColor="text1"/>
          <w:sz w:val="20"/>
          <w:szCs w:val="20"/>
        </w:rPr>
        <w:t xml:space="preserve"> </w:t>
      </w:r>
    </w:p>
    <w:p w14:paraId="2701EDFB" w14:textId="46F50291" w:rsidR="00FE5473" w:rsidRPr="00EE20F4" w:rsidRDefault="00FE5473" w:rsidP="0028374A">
      <w:pPr>
        <w:spacing w:after="0" w:line="240" w:lineRule="auto"/>
        <w:ind w:left="720" w:hanging="720"/>
        <w:jc w:val="both"/>
        <w:rPr>
          <w:rFonts w:ascii="Arial" w:hAnsi="Arial" w:cs="Arial"/>
          <w:color w:val="000000" w:themeColor="text1"/>
          <w:sz w:val="20"/>
          <w:szCs w:val="20"/>
        </w:rPr>
      </w:pPr>
      <w:r w:rsidRPr="00EE20F4">
        <w:rPr>
          <w:rFonts w:ascii="Arial" w:hAnsi="Arial" w:cs="Arial"/>
          <w:color w:val="000000" w:themeColor="text1"/>
          <w:sz w:val="20"/>
          <w:szCs w:val="20"/>
        </w:rPr>
        <w:t xml:space="preserve">Reardon, T. (2021). The processed food revolution in African food systems and the double burden of malnutrition. </w:t>
      </w:r>
      <w:r w:rsidRPr="00EE20F4">
        <w:rPr>
          <w:rFonts w:ascii="Arial" w:hAnsi="Arial" w:cs="Arial"/>
          <w:i/>
          <w:iCs/>
          <w:color w:val="000000" w:themeColor="text1"/>
          <w:sz w:val="20"/>
          <w:szCs w:val="20"/>
        </w:rPr>
        <w:t>Global Food Security</w:t>
      </w:r>
      <w:r w:rsidRPr="00EE20F4">
        <w:rPr>
          <w:rFonts w:ascii="Arial" w:hAnsi="Arial" w:cs="Arial"/>
          <w:color w:val="000000" w:themeColor="text1"/>
          <w:sz w:val="20"/>
          <w:szCs w:val="20"/>
        </w:rPr>
        <w:t xml:space="preserve">, </w:t>
      </w:r>
      <w:r w:rsidRPr="00EE20F4">
        <w:rPr>
          <w:rFonts w:ascii="Arial" w:hAnsi="Arial" w:cs="Arial"/>
          <w:i/>
          <w:iCs/>
          <w:color w:val="000000" w:themeColor="text1"/>
          <w:sz w:val="20"/>
          <w:szCs w:val="20"/>
        </w:rPr>
        <w:t>28</w:t>
      </w:r>
      <w:r w:rsidRPr="00EE20F4">
        <w:rPr>
          <w:rFonts w:ascii="Arial" w:hAnsi="Arial" w:cs="Arial"/>
          <w:color w:val="000000" w:themeColor="text1"/>
          <w:sz w:val="20"/>
          <w:szCs w:val="20"/>
        </w:rPr>
        <w:t xml:space="preserve">(28), 100466. </w:t>
      </w:r>
      <w:hyperlink r:id="rId63" w:history="1">
        <w:r w:rsidR="00CC711F" w:rsidRPr="00EE20F4">
          <w:rPr>
            <w:rStyle w:val="Hyperlink"/>
            <w:rFonts w:ascii="Arial" w:hAnsi="Arial" w:cs="Arial"/>
            <w:sz w:val="20"/>
            <w:szCs w:val="20"/>
          </w:rPr>
          <w:t>https://doi.org/10.1016/j.gfs.2020.100466</w:t>
        </w:r>
      </w:hyperlink>
      <w:r w:rsidR="00CC711F" w:rsidRPr="00EE20F4">
        <w:rPr>
          <w:rFonts w:ascii="Arial" w:hAnsi="Arial" w:cs="Arial"/>
          <w:color w:val="000000" w:themeColor="text1"/>
          <w:sz w:val="20"/>
          <w:szCs w:val="20"/>
          <w:u w:val="single"/>
        </w:rPr>
        <w:t xml:space="preserve"> </w:t>
      </w:r>
    </w:p>
    <w:p w14:paraId="10138A42" w14:textId="533EA1C3" w:rsidR="00FE5473" w:rsidRPr="00EE20F4" w:rsidRDefault="00FE5473" w:rsidP="0028374A">
      <w:pPr>
        <w:spacing w:after="0" w:line="240" w:lineRule="auto"/>
        <w:ind w:left="720" w:hanging="720"/>
        <w:jc w:val="both"/>
        <w:rPr>
          <w:rFonts w:ascii="Arial" w:hAnsi="Arial" w:cs="Arial"/>
          <w:color w:val="000000" w:themeColor="text1"/>
          <w:sz w:val="20"/>
          <w:szCs w:val="20"/>
        </w:rPr>
      </w:pPr>
      <w:r w:rsidRPr="00EE20F4">
        <w:rPr>
          <w:rFonts w:ascii="Arial" w:hAnsi="Arial" w:cs="Arial"/>
          <w:color w:val="000000" w:themeColor="text1"/>
          <w:sz w:val="20"/>
          <w:szCs w:val="20"/>
        </w:rPr>
        <w:t>Rivadeneira, P., Kross, S., Navarro-Gonzalez, N., &amp; Jay-Russell, M. (2018). A Review of Bird Deterrents Used in Agriculture. </w:t>
      </w:r>
      <w:r w:rsidRPr="00EE20F4">
        <w:rPr>
          <w:rFonts w:ascii="Arial" w:hAnsi="Arial" w:cs="Arial"/>
          <w:i/>
          <w:iCs/>
          <w:color w:val="000000" w:themeColor="text1"/>
          <w:sz w:val="20"/>
          <w:szCs w:val="20"/>
        </w:rPr>
        <w:t>Proceedings of the Vertebrate Pest Conference</w:t>
      </w:r>
      <w:r w:rsidRPr="00EE20F4">
        <w:rPr>
          <w:rFonts w:ascii="Arial" w:hAnsi="Arial" w:cs="Arial"/>
          <w:color w:val="000000" w:themeColor="text1"/>
          <w:sz w:val="20"/>
          <w:szCs w:val="20"/>
        </w:rPr>
        <w:t>, </w:t>
      </w:r>
      <w:r w:rsidRPr="00EE20F4">
        <w:rPr>
          <w:rFonts w:ascii="Arial" w:hAnsi="Arial" w:cs="Arial"/>
          <w:i/>
          <w:iCs/>
          <w:color w:val="000000" w:themeColor="text1"/>
          <w:sz w:val="20"/>
          <w:szCs w:val="20"/>
        </w:rPr>
        <w:t>28</w:t>
      </w:r>
      <w:r w:rsidRPr="00EE20F4">
        <w:rPr>
          <w:rFonts w:ascii="Arial" w:hAnsi="Arial" w:cs="Arial"/>
          <w:color w:val="000000" w:themeColor="text1"/>
          <w:sz w:val="20"/>
          <w:szCs w:val="20"/>
        </w:rPr>
        <w:t xml:space="preserve">. </w:t>
      </w:r>
      <w:hyperlink r:id="rId64" w:history="1">
        <w:r w:rsidR="00CC711F" w:rsidRPr="00EE20F4">
          <w:rPr>
            <w:rStyle w:val="Hyperlink"/>
            <w:rFonts w:ascii="Arial" w:hAnsi="Arial" w:cs="Arial"/>
            <w:sz w:val="20"/>
            <w:szCs w:val="20"/>
          </w:rPr>
          <w:t>https://doi.org/10.5070/v42811040</w:t>
        </w:r>
      </w:hyperlink>
      <w:r w:rsidR="00CC711F" w:rsidRPr="00EE20F4">
        <w:rPr>
          <w:rFonts w:ascii="Arial" w:hAnsi="Arial" w:cs="Arial"/>
          <w:color w:val="000000" w:themeColor="text1"/>
          <w:sz w:val="20"/>
          <w:szCs w:val="20"/>
        </w:rPr>
        <w:t xml:space="preserve"> </w:t>
      </w:r>
      <w:r w:rsidRPr="00EE20F4">
        <w:rPr>
          <w:rFonts w:ascii="Arial" w:hAnsi="Arial" w:cs="Arial"/>
          <w:color w:val="000000" w:themeColor="text1"/>
          <w:sz w:val="20"/>
          <w:szCs w:val="20"/>
        </w:rPr>
        <w:t xml:space="preserve"> </w:t>
      </w:r>
    </w:p>
    <w:p w14:paraId="24D08A49" w14:textId="24557D5C" w:rsidR="00476878" w:rsidRPr="00EE20F4" w:rsidRDefault="00476878" w:rsidP="0028374A">
      <w:pPr>
        <w:spacing w:after="0" w:line="240" w:lineRule="auto"/>
        <w:ind w:left="720" w:hanging="720"/>
        <w:jc w:val="both"/>
        <w:rPr>
          <w:rFonts w:ascii="Arial" w:hAnsi="Arial" w:cs="Arial"/>
          <w:color w:val="000000" w:themeColor="text1"/>
          <w:sz w:val="20"/>
          <w:szCs w:val="20"/>
        </w:rPr>
      </w:pPr>
      <w:r w:rsidRPr="00EE20F4">
        <w:rPr>
          <w:rFonts w:ascii="Arial" w:hAnsi="Arial" w:cs="Arial"/>
          <w:color w:val="000000" w:themeColor="text1"/>
          <w:sz w:val="20"/>
          <w:szCs w:val="20"/>
        </w:rPr>
        <w:t xml:space="preserve">Rutten, M., &amp; Verma, M. (n.d.). A scenario study using the global economic simulation model MAGNET The Impacts of Reducing Food Loss in Ghana. </w:t>
      </w:r>
      <w:hyperlink r:id="rId65" w:history="1">
        <w:r w:rsidRPr="00EE20F4">
          <w:rPr>
            <w:rStyle w:val="Hyperlink"/>
            <w:rFonts w:ascii="Arial" w:hAnsi="Arial" w:cs="Arial"/>
            <w:sz w:val="20"/>
            <w:szCs w:val="20"/>
          </w:rPr>
          <w:t>https://edepot.wur.nl/328240</w:t>
        </w:r>
      </w:hyperlink>
      <w:r w:rsidRPr="00EE20F4">
        <w:rPr>
          <w:rFonts w:ascii="Arial" w:hAnsi="Arial" w:cs="Arial"/>
          <w:color w:val="000000" w:themeColor="text1"/>
          <w:sz w:val="20"/>
          <w:szCs w:val="20"/>
        </w:rPr>
        <w:t xml:space="preserve"> </w:t>
      </w:r>
    </w:p>
    <w:p w14:paraId="7EB708F6" w14:textId="4CAE6EEA" w:rsidR="00CE731F" w:rsidRPr="00EE20F4" w:rsidRDefault="00CE731F" w:rsidP="0028374A">
      <w:pPr>
        <w:spacing w:after="0" w:line="240" w:lineRule="auto"/>
        <w:ind w:left="720" w:hanging="720"/>
        <w:jc w:val="both"/>
        <w:rPr>
          <w:rFonts w:ascii="Arial" w:hAnsi="Arial" w:cs="Arial"/>
          <w:color w:val="000000" w:themeColor="text1"/>
          <w:sz w:val="20"/>
          <w:szCs w:val="20"/>
        </w:rPr>
      </w:pPr>
      <w:r w:rsidRPr="00EE20F4">
        <w:rPr>
          <w:rFonts w:ascii="Arial" w:hAnsi="Arial" w:cs="Arial"/>
          <w:color w:val="000000" w:themeColor="text1"/>
          <w:sz w:val="20"/>
          <w:szCs w:val="20"/>
        </w:rPr>
        <w:t xml:space="preserve">S. Ajith, Vijayakumar, S., &amp; N. Elakkiya. (2025). Yield prediction, pest and disease diagnosis, soil fertility mapping, precision irrigation scheduling, and food quality assessment using machine learning and deep learning algorithms. Discover Food, 5(1). </w:t>
      </w:r>
      <w:hyperlink r:id="rId66" w:history="1">
        <w:r w:rsidRPr="00EE20F4">
          <w:rPr>
            <w:rStyle w:val="Hyperlink"/>
            <w:rFonts w:ascii="Arial" w:hAnsi="Arial" w:cs="Arial"/>
            <w:sz w:val="20"/>
            <w:szCs w:val="20"/>
          </w:rPr>
          <w:t>https://doi.org/10.1007/s44187-025-00338-1</w:t>
        </w:r>
      </w:hyperlink>
      <w:r w:rsidRPr="00EE20F4">
        <w:rPr>
          <w:rFonts w:ascii="Arial" w:hAnsi="Arial" w:cs="Arial"/>
          <w:color w:val="000000" w:themeColor="text1"/>
          <w:sz w:val="20"/>
          <w:szCs w:val="20"/>
        </w:rPr>
        <w:t xml:space="preserve"> </w:t>
      </w:r>
    </w:p>
    <w:p w14:paraId="6E119C1A" w14:textId="55181A04" w:rsidR="00FE5473" w:rsidRPr="00EE20F4" w:rsidRDefault="00FE5473" w:rsidP="0028374A">
      <w:pPr>
        <w:spacing w:after="0" w:line="240" w:lineRule="auto"/>
        <w:ind w:left="720" w:hanging="720"/>
        <w:jc w:val="both"/>
        <w:rPr>
          <w:rFonts w:ascii="Arial" w:hAnsi="Arial" w:cs="Arial"/>
          <w:color w:val="000000" w:themeColor="text1"/>
          <w:sz w:val="20"/>
          <w:szCs w:val="20"/>
        </w:rPr>
      </w:pPr>
      <w:r w:rsidRPr="00EE20F4">
        <w:rPr>
          <w:rFonts w:ascii="Arial" w:hAnsi="Arial" w:cs="Arial"/>
          <w:color w:val="000000" w:themeColor="text1"/>
          <w:sz w:val="20"/>
          <w:szCs w:val="20"/>
        </w:rPr>
        <w:t xml:space="preserve">Serna-Saldivar, S. O. (2023). Maize. </w:t>
      </w:r>
      <w:r w:rsidRPr="00EE20F4">
        <w:rPr>
          <w:rFonts w:ascii="Arial" w:hAnsi="Arial" w:cs="Arial"/>
          <w:i/>
          <w:iCs/>
          <w:color w:val="000000" w:themeColor="text1"/>
          <w:sz w:val="20"/>
          <w:szCs w:val="20"/>
        </w:rPr>
        <w:t>Elsevier EBooks</w:t>
      </w:r>
      <w:r w:rsidRPr="00EE20F4">
        <w:rPr>
          <w:rFonts w:ascii="Arial" w:hAnsi="Arial" w:cs="Arial"/>
          <w:color w:val="000000" w:themeColor="text1"/>
          <w:sz w:val="20"/>
          <w:szCs w:val="20"/>
        </w:rPr>
        <w:t xml:space="preserve">, 131–143. </w:t>
      </w:r>
      <w:hyperlink r:id="rId67" w:history="1">
        <w:r w:rsidR="00CC711F" w:rsidRPr="00EE20F4">
          <w:rPr>
            <w:rStyle w:val="Hyperlink"/>
            <w:rFonts w:ascii="Arial" w:hAnsi="Arial" w:cs="Arial"/>
            <w:sz w:val="20"/>
            <w:szCs w:val="20"/>
          </w:rPr>
          <w:t>https://doi.org/10.1016/b978-0-323-95295-8.00030-7</w:t>
        </w:r>
      </w:hyperlink>
      <w:r w:rsidR="00CC711F" w:rsidRPr="00EE20F4">
        <w:rPr>
          <w:rFonts w:ascii="Arial" w:hAnsi="Arial" w:cs="Arial"/>
          <w:color w:val="000000" w:themeColor="text1"/>
          <w:sz w:val="20"/>
          <w:szCs w:val="20"/>
          <w:u w:val="single"/>
        </w:rPr>
        <w:t xml:space="preserve"> </w:t>
      </w:r>
    </w:p>
    <w:p w14:paraId="349E862F" w14:textId="38DF0D9E" w:rsidR="00FE5473" w:rsidRPr="00EE20F4" w:rsidRDefault="00FE5473" w:rsidP="0028374A">
      <w:pPr>
        <w:spacing w:after="0" w:line="240" w:lineRule="auto"/>
        <w:ind w:left="720" w:hanging="720"/>
        <w:jc w:val="both"/>
        <w:rPr>
          <w:rFonts w:ascii="Arial" w:hAnsi="Arial" w:cs="Arial"/>
          <w:color w:val="000000" w:themeColor="text1"/>
          <w:sz w:val="20"/>
          <w:szCs w:val="20"/>
          <w:u w:val="single"/>
        </w:rPr>
      </w:pPr>
      <w:r w:rsidRPr="00EE20F4">
        <w:rPr>
          <w:rFonts w:ascii="Arial" w:hAnsi="Arial" w:cs="Arial"/>
          <w:color w:val="000000" w:themeColor="text1"/>
          <w:sz w:val="20"/>
          <w:szCs w:val="20"/>
        </w:rPr>
        <w:t xml:space="preserve">Shaner, D. L., &amp; Beckie, H. J. (2014). The future for weed control and technology. </w:t>
      </w:r>
      <w:r w:rsidRPr="00EE20F4">
        <w:rPr>
          <w:rFonts w:ascii="Arial" w:hAnsi="Arial" w:cs="Arial"/>
          <w:i/>
          <w:iCs/>
          <w:color w:val="000000" w:themeColor="text1"/>
          <w:sz w:val="20"/>
          <w:szCs w:val="20"/>
        </w:rPr>
        <w:t>Pest Management Science</w:t>
      </w:r>
      <w:r w:rsidRPr="00EE20F4">
        <w:rPr>
          <w:rFonts w:ascii="Arial" w:hAnsi="Arial" w:cs="Arial"/>
          <w:color w:val="000000" w:themeColor="text1"/>
          <w:sz w:val="20"/>
          <w:szCs w:val="20"/>
        </w:rPr>
        <w:t xml:space="preserve">, </w:t>
      </w:r>
      <w:r w:rsidRPr="00EE20F4">
        <w:rPr>
          <w:rFonts w:ascii="Arial" w:hAnsi="Arial" w:cs="Arial"/>
          <w:i/>
          <w:iCs/>
          <w:color w:val="000000" w:themeColor="text1"/>
          <w:sz w:val="20"/>
          <w:szCs w:val="20"/>
        </w:rPr>
        <w:t>70</w:t>
      </w:r>
      <w:r w:rsidRPr="00EE20F4">
        <w:rPr>
          <w:rFonts w:ascii="Arial" w:hAnsi="Arial" w:cs="Arial"/>
          <w:color w:val="000000" w:themeColor="text1"/>
          <w:sz w:val="20"/>
          <w:szCs w:val="20"/>
        </w:rPr>
        <w:t xml:space="preserve">(9), 1329–1339. </w:t>
      </w:r>
      <w:hyperlink r:id="rId68" w:history="1">
        <w:r w:rsidR="0085477B" w:rsidRPr="00EE20F4">
          <w:rPr>
            <w:rStyle w:val="Hyperlink"/>
            <w:rFonts w:ascii="Arial" w:hAnsi="Arial" w:cs="Arial"/>
            <w:sz w:val="20"/>
            <w:szCs w:val="20"/>
          </w:rPr>
          <w:t>https://doi.org/10.1002/ps.3706</w:t>
        </w:r>
      </w:hyperlink>
      <w:r w:rsidR="0085477B" w:rsidRPr="00EE20F4">
        <w:rPr>
          <w:rFonts w:ascii="Arial" w:hAnsi="Arial" w:cs="Arial"/>
          <w:color w:val="000000" w:themeColor="text1"/>
          <w:sz w:val="20"/>
          <w:szCs w:val="20"/>
          <w:u w:val="single"/>
        </w:rPr>
        <w:t xml:space="preserve"> </w:t>
      </w:r>
    </w:p>
    <w:p w14:paraId="601A2F14" w14:textId="563C5083" w:rsidR="002826F2" w:rsidRPr="00EE20F4" w:rsidRDefault="002826F2" w:rsidP="0028374A">
      <w:pPr>
        <w:spacing w:after="0" w:line="240" w:lineRule="auto"/>
        <w:ind w:left="720" w:hanging="720"/>
        <w:jc w:val="both"/>
        <w:rPr>
          <w:rFonts w:ascii="Arial" w:hAnsi="Arial" w:cs="Arial"/>
          <w:color w:val="000000" w:themeColor="text1"/>
          <w:sz w:val="20"/>
          <w:szCs w:val="20"/>
        </w:rPr>
      </w:pPr>
      <w:r w:rsidRPr="00EE20F4">
        <w:rPr>
          <w:rFonts w:ascii="Arial" w:hAnsi="Arial" w:cs="Arial"/>
          <w:color w:val="000000" w:themeColor="text1"/>
          <w:sz w:val="20"/>
          <w:szCs w:val="20"/>
        </w:rPr>
        <w:t xml:space="preserve">Singh, R. K., Singh, A., Kumar, S., </w:t>
      </w:r>
      <w:proofErr w:type="spellStart"/>
      <w:r w:rsidRPr="00EE20F4">
        <w:rPr>
          <w:rFonts w:ascii="Arial" w:hAnsi="Arial" w:cs="Arial"/>
          <w:color w:val="000000" w:themeColor="text1"/>
          <w:sz w:val="20"/>
          <w:szCs w:val="20"/>
        </w:rPr>
        <w:t>Sheoran</w:t>
      </w:r>
      <w:proofErr w:type="spellEnd"/>
      <w:r w:rsidRPr="00EE20F4">
        <w:rPr>
          <w:rFonts w:ascii="Arial" w:hAnsi="Arial" w:cs="Arial"/>
          <w:color w:val="000000" w:themeColor="text1"/>
          <w:sz w:val="20"/>
          <w:szCs w:val="20"/>
        </w:rPr>
        <w:t xml:space="preserve">, P., Sharma, D. K., Stringer, L. C., Quinn, C. H., Kumar, A., &amp; Singh, D. (2020). Perceived Climate Variability and Compounding Stressors: Implications for Risks to Livelihoods of Smallholder Indian Farmers. Environmental Management, 66(5), 826–844. </w:t>
      </w:r>
      <w:hyperlink r:id="rId69" w:history="1">
        <w:r w:rsidRPr="00EE20F4">
          <w:rPr>
            <w:rStyle w:val="Hyperlink"/>
            <w:rFonts w:ascii="Arial" w:hAnsi="Arial" w:cs="Arial"/>
            <w:sz w:val="20"/>
            <w:szCs w:val="20"/>
          </w:rPr>
          <w:t>https://doi.org/10.1007/s00267-020-01345-x</w:t>
        </w:r>
      </w:hyperlink>
      <w:r w:rsidRPr="00EE20F4">
        <w:rPr>
          <w:rFonts w:ascii="Arial" w:hAnsi="Arial" w:cs="Arial"/>
          <w:color w:val="000000" w:themeColor="text1"/>
          <w:sz w:val="20"/>
          <w:szCs w:val="20"/>
        </w:rPr>
        <w:t xml:space="preserve"> </w:t>
      </w:r>
    </w:p>
    <w:p w14:paraId="0A9AEA2D" w14:textId="09D5F862" w:rsidR="00FE5473" w:rsidRPr="00EE20F4" w:rsidRDefault="00FE5473" w:rsidP="0028374A">
      <w:pPr>
        <w:spacing w:after="0" w:line="240" w:lineRule="auto"/>
        <w:ind w:left="720" w:hanging="720"/>
        <w:jc w:val="both"/>
        <w:rPr>
          <w:rFonts w:ascii="Arial" w:hAnsi="Arial" w:cs="Arial"/>
          <w:color w:val="000000" w:themeColor="text1"/>
          <w:sz w:val="20"/>
          <w:szCs w:val="20"/>
        </w:rPr>
      </w:pPr>
      <w:r w:rsidRPr="00EE20F4">
        <w:rPr>
          <w:rFonts w:ascii="Arial" w:hAnsi="Arial" w:cs="Arial"/>
          <w:color w:val="000000" w:themeColor="text1"/>
          <w:sz w:val="20"/>
          <w:szCs w:val="20"/>
        </w:rPr>
        <w:t xml:space="preserve">Stehr, N. J. (2015). Drones: The Newest Technology for Precision Agriculture. </w:t>
      </w:r>
      <w:r w:rsidRPr="00EE20F4">
        <w:rPr>
          <w:rFonts w:ascii="Arial" w:hAnsi="Arial" w:cs="Arial"/>
          <w:i/>
          <w:iCs/>
          <w:color w:val="000000" w:themeColor="text1"/>
          <w:sz w:val="20"/>
          <w:szCs w:val="20"/>
        </w:rPr>
        <w:t>Natural Sciences Education</w:t>
      </w:r>
      <w:r w:rsidRPr="00EE20F4">
        <w:rPr>
          <w:rFonts w:ascii="Arial" w:hAnsi="Arial" w:cs="Arial"/>
          <w:color w:val="000000" w:themeColor="text1"/>
          <w:sz w:val="20"/>
          <w:szCs w:val="20"/>
        </w:rPr>
        <w:t xml:space="preserve">, </w:t>
      </w:r>
      <w:r w:rsidRPr="00EE20F4">
        <w:rPr>
          <w:rFonts w:ascii="Arial" w:hAnsi="Arial" w:cs="Arial"/>
          <w:i/>
          <w:iCs/>
          <w:color w:val="000000" w:themeColor="text1"/>
          <w:sz w:val="20"/>
          <w:szCs w:val="20"/>
        </w:rPr>
        <w:t>44</w:t>
      </w:r>
      <w:r w:rsidRPr="00EE20F4">
        <w:rPr>
          <w:rFonts w:ascii="Arial" w:hAnsi="Arial" w:cs="Arial"/>
          <w:color w:val="000000" w:themeColor="text1"/>
          <w:sz w:val="20"/>
          <w:szCs w:val="20"/>
        </w:rPr>
        <w:t xml:space="preserve">(1), 89. </w:t>
      </w:r>
      <w:hyperlink r:id="rId70" w:history="1">
        <w:r w:rsidR="0085477B" w:rsidRPr="00EE20F4">
          <w:rPr>
            <w:rStyle w:val="Hyperlink"/>
            <w:rFonts w:ascii="Arial" w:hAnsi="Arial" w:cs="Arial"/>
            <w:sz w:val="20"/>
            <w:szCs w:val="20"/>
          </w:rPr>
          <w:t>https://doi.org/10.4195/nse2015.04.0772</w:t>
        </w:r>
      </w:hyperlink>
      <w:r w:rsidR="0085477B" w:rsidRPr="00EE20F4">
        <w:rPr>
          <w:rFonts w:ascii="Arial" w:hAnsi="Arial" w:cs="Arial"/>
          <w:color w:val="000000" w:themeColor="text1"/>
          <w:sz w:val="20"/>
          <w:szCs w:val="20"/>
          <w:u w:val="single"/>
        </w:rPr>
        <w:t xml:space="preserve"> </w:t>
      </w:r>
    </w:p>
    <w:p w14:paraId="1A49CFA4" w14:textId="4BD0AF8F" w:rsidR="00FE5473" w:rsidRPr="00EE20F4" w:rsidRDefault="00FE5473" w:rsidP="0028374A">
      <w:pPr>
        <w:spacing w:after="0" w:line="240" w:lineRule="auto"/>
        <w:ind w:left="720" w:hanging="720"/>
        <w:jc w:val="both"/>
        <w:rPr>
          <w:rFonts w:ascii="Arial" w:hAnsi="Arial" w:cs="Arial"/>
          <w:color w:val="000000" w:themeColor="text1"/>
          <w:sz w:val="20"/>
          <w:szCs w:val="20"/>
          <w:u w:val="single"/>
        </w:rPr>
      </w:pPr>
      <w:r w:rsidRPr="00EE20F4">
        <w:rPr>
          <w:rFonts w:ascii="Arial" w:hAnsi="Arial" w:cs="Arial"/>
          <w:color w:val="000000" w:themeColor="text1"/>
          <w:sz w:val="20"/>
          <w:szCs w:val="20"/>
        </w:rPr>
        <w:t xml:space="preserve">Stone, P., Brooks, R., Brynjolfsson, E., Calo, R., Etzioni, O., Hager, G., Hirschberg, J., </w:t>
      </w:r>
      <w:proofErr w:type="spellStart"/>
      <w:r w:rsidRPr="00EE20F4">
        <w:rPr>
          <w:rFonts w:ascii="Arial" w:hAnsi="Arial" w:cs="Arial"/>
          <w:color w:val="000000" w:themeColor="text1"/>
          <w:sz w:val="20"/>
          <w:szCs w:val="20"/>
        </w:rPr>
        <w:t>Kalyanakrishnan</w:t>
      </w:r>
      <w:proofErr w:type="spellEnd"/>
      <w:r w:rsidRPr="00EE20F4">
        <w:rPr>
          <w:rFonts w:ascii="Arial" w:hAnsi="Arial" w:cs="Arial"/>
          <w:color w:val="000000" w:themeColor="text1"/>
          <w:sz w:val="20"/>
          <w:szCs w:val="20"/>
        </w:rPr>
        <w:t xml:space="preserve">, S., Kamar, E., Kraus, S., Leyton-Brown, K., Parkes, D., Press, W., </w:t>
      </w:r>
      <w:proofErr w:type="spellStart"/>
      <w:r w:rsidRPr="00EE20F4">
        <w:rPr>
          <w:rFonts w:ascii="Arial" w:hAnsi="Arial" w:cs="Arial"/>
          <w:color w:val="000000" w:themeColor="text1"/>
          <w:sz w:val="20"/>
          <w:szCs w:val="20"/>
        </w:rPr>
        <w:t>Saxenian</w:t>
      </w:r>
      <w:proofErr w:type="spellEnd"/>
      <w:r w:rsidRPr="00EE20F4">
        <w:rPr>
          <w:rFonts w:ascii="Arial" w:hAnsi="Arial" w:cs="Arial"/>
          <w:color w:val="000000" w:themeColor="text1"/>
          <w:sz w:val="20"/>
          <w:szCs w:val="20"/>
        </w:rPr>
        <w:t xml:space="preserve">, A., Shah, J., </w:t>
      </w:r>
      <w:r w:rsidRPr="00EE20F4">
        <w:rPr>
          <w:rFonts w:ascii="Arial" w:hAnsi="Arial" w:cs="Arial"/>
          <w:color w:val="000000" w:themeColor="text1"/>
          <w:sz w:val="20"/>
          <w:szCs w:val="20"/>
        </w:rPr>
        <w:lastRenderedPageBreak/>
        <w:t xml:space="preserve">Tambe, M., &amp; Teller, A. (2022). Artificial Intelligence and Life in 2030: The One Hundred Year Study on Artificial Intelligence. </w:t>
      </w:r>
      <w:r w:rsidRPr="00EE20F4">
        <w:rPr>
          <w:rFonts w:ascii="Arial" w:hAnsi="Arial" w:cs="Arial"/>
          <w:i/>
          <w:iCs/>
          <w:color w:val="000000" w:themeColor="text1"/>
          <w:sz w:val="20"/>
          <w:szCs w:val="20"/>
        </w:rPr>
        <w:t>ArXiv:2211.06318 [Cs]</w:t>
      </w:r>
      <w:r w:rsidRPr="00EE20F4">
        <w:rPr>
          <w:rFonts w:ascii="Arial" w:hAnsi="Arial" w:cs="Arial"/>
          <w:color w:val="000000" w:themeColor="text1"/>
          <w:sz w:val="20"/>
          <w:szCs w:val="20"/>
        </w:rPr>
        <w:t xml:space="preserve">. </w:t>
      </w:r>
      <w:hyperlink r:id="rId71" w:history="1">
        <w:r w:rsidR="0085477B" w:rsidRPr="00EE20F4">
          <w:rPr>
            <w:rStyle w:val="Hyperlink"/>
            <w:rFonts w:ascii="Arial" w:hAnsi="Arial" w:cs="Arial"/>
            <w:sz w:val="20"/>
            <w:szCs w:val="20"/>
          </w:rPr>
          <w:t>https://arxiv.org/abs/2211.06318</w:t>
        </w:r>
      </w:hyperlink>
      <w:r w:rsidR="0085477B" w:rsidRPr="00EE20F4">
        <w:rPr>
          <w:rFonts w:ascii="Arial" w:hAnsi="Arial" w:cs="Arial"/>
          <w:color w:val="000000" w:themeColor="text1"/>
          <w:sz w:val="20"/>
          <w:szCs w:val="20"/>
          <w:u w:val="single"/>
        </w:rPr>
        <w:t xml:space="preserve"> </w:t>
      </w:r>
    </w:p>
    <w:p w14:paraId="1FEBE02F" w14:textId="6FA0D2FD" w:rsidR="00CE731F" w:rsidRPr="00EE20F4" w:rsidRDefault="00CE731F" w:rsidP="0028374A">
      <w:pPr>
        <w:spacing w:after="0" w:line="240" w:lineRule="auto"/>
        <w:ind w:left="720" w:hanging="720"/>
        <w:jc w:val="both"/>
        <w:rPr>
          <w:rFonts w:ascii="Arial" w:hAnsi="Arial" w:cs="Arial"/>
          <w:color w:val="000000" w:themeColor="text1"/>
          <w:sz w:val="20"/>
          <w:szCs w:val="20"/>
        </w:rPr>
      </w:pPr>
      <w:r w:rsidRPr="00EE20F4">
        <w:rPr>
          <w:rFonts w:ascii="Arial" w:hAnsi="Arial" w:cs="Arial"/>
          <w:color w:val="000000" w:themeColor="text1"/>
          <w:sz w:val="20"/>
          <w:szCs w:val="20"/>
        </w:rPr>
        <w:t xml:space="preserve">Taha, M. F., Mao, H., Zhang, Z., Elmasry, G., Awad, M. A., Abdalla, A., Mousa, S., Elwakeel, Abdallah Elshawadfy, &amp; Elsherbiny, O. (2025). Emerging Technologies for Precision Crop Management Towards Agriculture 5.0: A Comprehensive Overview. Agriculture, 15(6), 582. </w:t>
      </w:r>
      <w:hyperlink r:id="rId72" w:history="1">
        <w:r w:rsidRPr="00EE20F4">
          <w:rPr>
            <w:rStyle w:val="Hyperlink"/>
            <w:rFonts w:ascii="Arial" w:hAnsi="Arial" w:cs="Arial"/>
            <w:sz w:val="20"/>
            <w:szCs w:val="20"/>
          </w:rPr>
          <w:t>https://doi.org/10.3390/agriculture15060582</w:t>
        </w:r>
      </w:hyperlink>
      <w:r w:rsidRPr="00EE20F4">
        <w:rPr>
          <w:rFonts w:ascii="Arial" w:hAnsi="Arial" w:cs="Arial"/>
          <w:color w:val="000000" w:themeColor="text1"/>
          <w:sz w:val="20"/>
          <w:szCs w:val="20"/>
        </w:rPr>
        <w:t xml:space="preserve"> </w:t>
      </w:r>
    </w:p>
    <w:p w14:paraId="19916D5F" w14:textId="035B9F45" w:rsidR="00FE5473" w:rsidRPr="00EE20F4" w:rsidRDefault="00FE5473" w:rsidP="0028374A">
      <w:pPr>
        <w:spacing w:after="0" w:line="240" w:lineRule="auto"/>
        <w:ind w:left="720" w:hanging="720"/>
        <w:jc w:val="both"/>
        <w:rPr>
          <w:rFonts w:ascii="Arial" w:hAnsi="Arial" w:cs="Arial"/>
          <w:color w:val="000000" w:themeColor="text1"/>
          <w:sz w:val="20"/>
          <w:szCs w:val="20"/>
          <w:u w:val="single"/>
        </w:rPr>
      </w:pPr>
      <w:proofErr w:type="spellStart"/>
      <w:r w:rsidRPr="00EE20F4">
        <w:rPr>
          <w:rFonts w:ascii="Arial" w:hAnsi="Arial" w:cs="Arial"/>
          <w:color w:val="000000" w:themeColor="text1"/>
          <w:sz w:val="20"/>
          <w:szCs w:val="20"/>
        </w:rPr>
        <w:t>Talaviya</w:t>
      </w:r>
      <w:proofErr w:type="spellEnd"/>
      <w:r w:rsidRPr="00EE20F4">
        <w:rPr>
          <w:rFonts w:ascii="Arial" w:hAnsi="Arial" w:cs="Arial"/>
          <w:color w:val="000000" w:themeColor="text1"/>
          <w:sz w:val="20"/>
          <w:szCs w:val="20"/>
        </w:rPr>
        <w:t xml:space="preserve">, T., Shah, D., Patel, N., Yagnik, H., &amp; Shah, M. (2020). Implementation of artificial intelligence in agriculture for </w:t>
      </w:r>
      <w:proofErr w:type="spellStart"/>
      <w:r w:rsidRPr="00EE20F4">
        <w:rPr>
          <w:rFonts w:ascii="Arial" w:hAnsi="Arial" w:cs="Arial"/>
          <w:color w:val="000000" w:themeColor="text1"/>
          <w:sz w:val="20"/>
          <w:szCs w:val="20"/>
        </w:rPr>
        <w:t>optimisation</w:t>
      </w:r>
      <w:proofErr w:type="spellEnd"/>
      <w:r w:rsidRPr="00EE20F4">
        <w:rPr>
          <w:rFonts w:ascii="Arial" w:hAnsi="Arial" w:cs="Arial"/>
          <w:color w:val="000000" w:themeColor="text1"/>
          <w:sz w:val="20"/>
          <w:szCs w:val="20"/>
        </w:rPr>
        <w:t xml:space="preserve"> of irrigation and application of pesticides and herbicides. Artificial Intelligence in Agriculture, 4(2589-7217). </w:t>
      </w:r>
      <w:hyperlink r:id="rId73" w:history="1">
        <w:r w:rsidR="0085477B" w:rsidRPr="00EE20F4">
          <w:rPr>
            <w:rStyle w:val="Hyperlink"/>
            <w:rFonts w:ascii="Arial" w:hAnsi="Arial" w:cs="Arial"/>
            <w:sz w:val="20"/>
            <w:szCs w:val="20"/>
          </w:rPr>
          <w:t>https://doi.org/10.1016/j.aiia.2020.04.002</w:t>
        </w:r>
      </w:hyperlink>
      <w:r w:rsidR="0085477B" w:rsidRPr="00EE20F4">
        <w:rPr>
          <w:rFonts w:ascii="Arial" w:hAnsi="Arial" w:cs="Arial"/>
          <w:color w:val="000000" w:themeColor="text1"/>
          <w:sz w:val="20"/>
          <w:szCs w:val="20"/>
          <w:u w:val="single"/>
        </w:rPr>
        <w:t xml:space="preserve"> </w:t>
      </w:r>
    </w:p>
    <w:p w14:paraId="6CF9BCC1" w14:textId="6C3EB645" w:rsidR="001E63C7" w:rsidRPr="00EE20F4" w:rsidRDefault="001E63C7" w:rsidP="0028374A">
      <w:pPr>
        <w:spacing w:after="0" w:line="240" w:lineRule="auto"/>
        <w:ind w:left="720" w:hanging="720"/>
        <w:jc w:val="both"/>
        <w:rPr>
          <w:rFonts w:ascii="Arial" w:hAnsi="Arial" w:cs="Arial"/>
          <w:color w:val="000000" w:themeColor="text1"/>
          <w:sz w:val="20"/>
          <w:szCs w:val="20"/>
        </w:rPr>
      </w:pPr>
      <w:r w:rsidRPr="00EE20F4">
        <w:rPr>
          <w:rFonts w:ascii="Arial" w:hAnsi="Arial" w:cs="Arial"/>
          <w:color w:val="000000" w:themeColor="text1"/>
          <w:sz w:val="20"/>
          <w:szCs w:val="20"/>
        </w:rPr>
        <w:t xml:space="preserve">Telli, K., Kraa, O., Himeur, Y., </w:t>
      </w:r>
      <w:proofErr w:type="spellStart"/>
      <w:r w:rsidRPr="00EE20F4">
        <w:rPr>
          <w:rFonts w:ascii="Arial" w:hAnsi="Arial" w:cs="Arial"/>
          <w:color w:val="000000" w:themeColor="text1"/>
          <w:sz w:val="20"/>
          <w:szCs w:val="20"/>
        </w:rPr>
        <w:t>Ouamane</w:t>
      </w:r>
      <w:proofErr w:type="spellEnd"/>
      <w:r w:rsidRPr="00EE20F4">
        <w:rPr>
          <w:rFonts w:ascii="Arial" w:hAnsi="Arial" w:cs="Arial"/>
          <w:color w:val="000000" w:themeColor="text1"/>
          <w:sz w:val="20"/>
          <w:szCs w:val="20"/>
        </w:rPr>
        <w:t xml:space="preserve">, A., </w:t>
      </w:r>
      <w:proofErr w:type="spellStart"/>
      <w:r w:rsidRPr="00EE20F4">
        <w:rPr>
          <w:rFonts w:ascii="Arial" w:hAnsi="Arial" w:cs="Arial"/>
          <w:color w:val="000000" w:themeColor="text1"/>
          <w:sz w:val="20"/>
          <w:szCs w:val="20"/>
        </w:rPr>
        <w:t>Boumehraz</w:t>
      </w:r>
      <w:proofErr w:type="spellEnd"/>
      <w:r w:rsidRPr="00EE20F4">
        <w:rPr>
          <w:rFonts w:ascii="Arial" w:hAnsi="Arial" w:cs="Arial"/>
          <w:color w:val="000000" w:themeColor="text1"/>
          <w:sz w:val="20"/>
          <w:szCs w:val="20"/>
        </w:rPr>
        <w:t xml:space="preserve">, M., Atalla, S., &amp; Mansoor, W. (2023). A Comprehensive Review of Recent Research Trends on Unmanned Aerial Vehicles (UAVs). Systems, 11(8), 400. </w:t>
      </w:r>
      <w:hyperlink r:id="rId74" w:history="1">
        <w:r w:rsidRPr="00EE20F4">
          <w:rPr>
            <w:rStyle w:val="Hyperlink"/>
            <w:rFonts w:ascii="Arial" w:hAnsi="Arial" w:cs="Arial"/>
            <w:sz w:val="20"/>
            <w:szCs w:val="20"/>
            <w:u w:val="none"/>
          </w:rPr>
          <w:t>https://doi.org/10.3390/systems11080400</w:t>
        </w:r>
      </w:hyperlink>
      <w:r w:rsidRPr="00EE20F4">
        <w:rPr>
          <w:rFonts w:ascii="Arial" w:hAnsi="Arial" w:cs="Arial"/>
          <w:color w:val="000000" w:themeColor="text1"/>
          <w:sz w:val="20"/>
          <w:szCs w:val="20"/>
        </w:rPr>
        <w:t xml:space="preserve"> </w:t>
      </w:r>
    </w:p>
    <w:p w14:paraId="7E36A199" w14:textId="48382F9A" w:rsidR="004B6A4C" w:rsidRPr="00EE20F4" w:rsidRDefault="004B6A4C" w:rsidP="0028374A">
      <w:pPr>
        <w:spacing w:after="0" w:line="240" w:lineRule="auto"/>
        <w:ind w:left="720" w:hanging="720"/>
        <w:jc w:val="both"/>
        <w:rPr>
          <w:rFonts w:ascii="Arial" w:hAnsi="Arial" w:cs="Arial"/>
          <w:color w:val="000000" w:themeColor="text1"/>
          <w:sz w:val="20"/>
          <w:szCs w:val="20"/>
        </w:rPr>
      </w:pPr>
      <w:r w:rsidRPr="00EE20F4">
        <w:rPr>
          <w:rFonts w:ascii="Arial" w:hAnsi="Arial" w:cs="Arial"/>
          <w:color w:val="000000" w:themeColor="text1"/>
          <w:sz w:val="20"/>
          <w:szCs w:val="20"/>
        </w:rPr>
        <w:t xml:space="preserve">Thielecke, F., </w:t>
      </w:r>
      <w:proofErr w:type="spellStart"/>
      <w:r w:rsidRPr="00EE20F4">
        <w:rPr>
          <w:rFonts w:ascii="Arial" w:hAnsi="Arial" w:cs="Arial"/>
          <w:color w:val="000000" w:themeColor="text1"/>
          <w:sz w:val="20"/>
          <w:szCs w:val="20"/>
        </w:rPr>
        <w:t>Lecerf</w:t>
      </w:r>
      <w:proofErr w:type="spellEnd"/>
      <w:r w:rsidRPr="00EE20F4">
        <w:rPr>
          <w:rFonts w:ascii="Arial" w:hAnsi="Arial" w:cs="Arial"/>
          <w:color w:val="000000" w:themeColor="text1"/>
          <w:sz w:val="20"/>
          <w:szCs w:val="20"/>
        </w:rPr>
        <w:t xml:space="preserve">, J.-M., &amp; Nugent, A. P. (2020). Processing in the food chain: do cereals have to be processed to add value to the human diet? Nutrition Research Reviews, 34(2), 1–15. </w:t>
      </w:r>
      <w:hyperlink r:id="rId75" w:history="1">
        <w:r w:rsidRPr="00EE20F4">
          <w:rPr>
            <w:rStyle w:val="Hyperlink"/>
            <w:rFonts w:ascii="Arial" w:hAnsi="Arial" w:cs="Arial"/>
            <w:sz w:val="20"/>
            <w:szCs w:val="20"/>
          </w:rPr>
          <w:t>https://doi.org/10.1017/s0954422420000207</w:t>
        </w:r>
      </w:hyperlink>
      <w:r w:rsidRPr="00EE20F4">
        <w:rPr>
          <w:rFonts w:ascii="Arial" w:hAnsi="Arial" w:cs="Arial"/>
          <w:color w:val="000000" w:themeColor="text1"/>
          <w:sz w:val="20"/>
          <w:szCs w:val="20"/>
        </w:rPr>
        <w:t xml:space="preserve"> </w:t>
      </w:r>
    </w:p>
    <w:p w14:paraId="5F217EB4" w14:textId="1368152C" w:rsidR="004B6A4C" w:rsidRPr="00EE20F4" w:rsidRDefault="004B6A4C" w:rsidP="0028374A">
      <w:pPr>
        <w:spacing w:after="0" w:line="240" w:lineRule="auto"/>
        <w:ind w:left="720" w:hanging="720"/>
        <w:jc w:val="both"/>
        <w:rPr>
          <w:rFonts w:ascii="Arial" w:hAnsi="Arial" w:cs="Arial"/>
          <w:color w:val="000000" w:themeColor="text1"/>
          <w:sz w:val="20"/>
          <w:szCs w:val="20"/>
        </w:rPr>
      </w:pPr>
      <w:r w:rsidRPr="00EE20F4">
        <w:rPr>
          <w:rFonts w:ascii="Arial" w:hAnsi="Arial" w:cs="Arial"/>
          <w:color w:val="000000" w:themeColor="text1"/>
          <w:sz w:val="20"/>
          <w:szCs w:val="20"/>
        </w:rPr>
        <w:t xml:space="preserve">Verma, R., Chauhan, N., Bhat, F. M., Anand, A., &amp; Dhaliwal, Y. S. (2023). Role of Cereals in Food Security. CRC Press EBooks, 15–24. </w:t>
      </w:r>
      <w:hyperlink r:id="rId76" w:history="1">
        <w:r w:rsidRPr="00EE20F4">
          <w:rPr>
            <w:rStyle w:val="Hyperlink"/>
            <w:rFonts w:ascii="Arial" w:hAnsi="Arial" w:cs="Arial"/>
            <w:sz w:val="20"/>
            <w:szCs w:val="20"/>
          </w:rPr>
          <w:t>https://doi.org/10.1201/9781003252023-2</w:t>
        </w:r>
      </w:hyperlink>
      <w:r w:rsidRPr="00EE20F4">
        <w:rPr>
          <w:rFonts w:ascii="Arial" w:hAnsi="Arial" w:cs="Arial"/>
          <w:color w:val="000000" w:themeColor="text1"/>
          <w:sz w:val="20"/>
          <w:szCs w:val="20"/>
        </w:rPr>
        <w:t xml:space="preserve"> </w:t>
      </w:r>
    </w:p>
    <w:p w14:paraId="1B00EC9D" w14:textId="6F7283D2" w:rsidR="008514E7" w:rsidRPr="00EE20F4" w:rsidRDefault="008514E7" w:rsidP="0028374A">
      <w:pPr>
        <w:spacing w:after="0" w:line="240" w:lineRule="auto"/>
        <w:ind w:left="720" w:hanging="720"/>
        <w:jc w:val="both"/>
        <w:rPr>
          <w:rFonts w:ascii="Arial" w:hAnsi="Arial" w:cs="Arial"/>
          <w:color w:val="000000" w:themeColor="text1"/>
          <w:sz w:val="20"/>
          <w:szCs w:val="20"/>
        </w:rPr>
      </w:pPr>
      <w:r w:rsidRPr="00EE20F4">
        <w:rPr>
          <w:rFonts w:ascii="Arial" w:hAnsi="Arial" w:cs="Arial"/>
          <w:color w:val="000000" w:themeColor="text1"/>
          <w:sz w:val="20"/>
          <w:szCs w:val="20"/>
        </w:rPr>
        <w:t xml:space="preserve">Wan Mohamed, W. M., Mohd Naim, M. N., &amp; Abdullah, A. (2020). The Efficacy of Visual and Auditory Bird Scaring Techniques using Drone at Paddy Fields. IOP Conference Series: Materials Science and Engineering, 834, 012072. </w:t>
      </w:r>
      <w:hyperlink r:id="rId77" w:history="1">
        <w:r w:rsidRPr="00EE20F4">
          <w:rPr>
            <w:rStyle w:val="Hyperlink"/>
            <w:rFonts w:ascii="Arial" w:hAnsi="Arial" w:cs="Arial"/>
            <w:sz w:val="20"/>
            <w:szCs w:val="20"/>
          </w:rPr>
          <w:t>https://doi.org/10.1088/1757-899x/834/1/012072</w:t>
        </w:r>
      </w:hyperlink>
      <w:r w:rsidRPr="00EE20F4">
        <w:rPr>
          <w:rFonts w:ascii="Arial" w:hAnsi="Arial" w:cs="Arial"/>
          <w:color w:val="000000" w:themeColor="text1"/>
          <w:sz w:val="20"/>
          <w:szCs w:val="20"/>
        </w:rPr>
        <w:t xml:space="preserve"> </w:t>
      </w:r>
    </w:p>
    <w:p w14:paraId="3426C537" w14:textId="6CCF80C9" w:rsidR="00FE5473" w:rsidRPr="00EE20F4" w:rsidRDefault="00FE5473" w:rsidP="0028374A">
      <w:pPr>
        <w:spacing w:after="0" w:line="240" w:lineRule="auto"/>
        <w:ind w:left="720" w:hanging="720"/>
        <w:jc w:val="both"/>
        <w:rPr>
          <w:rFonts w:ascii="Arial" w:hAnsi="Arial" w:cs="Arial"/>
          <w:color w:val="000000" w:themeColor="text1"/>
          <w:sz w:val="20"/>
          <w:szCs w:val="20"/>
        </w:rPr>
      </w:pPr>
      <w:r w:rsidRPr="00EE20F4">
        <w:rPr>
          <w:rFonts w:ascii="Arial" w:hAnsi="Arial" w:cs="Arial"/>
          <w:color w:val="000000" w:themeColor="text1"/>
          <w:sz w:val="20"/>
          <w:szCs w:val="20"/>
        </w:rPr>
        <w:t xml:space="preserve">Widianto, M. H., </w:t>
      </w:r>
      <w:proofErr w:type="spellStart"/>
      <w:r w:rsidRPr="00EE20F4">
        <w:rPr>
          <w:rFonts w:ascii="Arial" w:hAnsi="Arial" w:cs="Arial"/>
          <w:color w:val="000000" w:themeColor="text1"/>
          <w:sz w:val="20"/>
          <w:szCs w:val="20"/>
        </w:rPr>
        <w:t>Ardimansyah</w:t>
      </w:r>
      <w:proofErr w:type="spellEnd"/>
      <w:r w:rsidRPr="00EE20F4">
        <w:rPr>
          <w:rFonts w:ascii="Arial" w:hAnsi="Arial" w:cs="Arial"/>
          <w:color w:val="000000" w:themeColor="text1"/>
          <w:sz w:val="20"/>
          <w:szCs w:val="20"/>
        </w:rPr>
        <w:t xml:space="preserve">, M. I., </w:t>
      </w:r>
      <w:proofErr w:type="spellStart"/>
      <w:r w:rsidRPr="00EE20F4">
        <w:rPr>
          <w:rFonts w:ascii="Arial" w:hAnsi="Arial" w:cs="Arial"/>
          <w:color w:val="000000" w:themeColor="text1"/>
          <w:sz w:val="20"/>
          <w:szCs w:val="20"/>
        </w:rPr>
        <w:t>Pohan</w:t>
      </w:r>
      <w:proofErr w:type="spellEnd"/>
      <w:r w:rsidRPr="00EE20F4">
        <w:rPr>
          <w:rFonts w:ascii="Arial" w:hAnsi="Arial" w:cs="Arial"/>
          <w:color w:val="000000" w:themeColor="text1"/>
          <w:sz w:val="20"/>
          <w:szCs w:val="20"/>
        </w:rPr>
        <w:t xml:space="preserve">, H. I., &amp; Hermanus, D. R. (2022). A Systematic Review of Current Trends in Artificial Intelligence for Smart Farming to Enhance Crop Yield. </w:t>
      </w:r>
      <w:r w:rsidRPr="00EE20F4">
        <w:rPr>
          <w:rFonts w:ascii="Arial" w:hAnsi="Arial" w:cs="Arial"/>
          <w:i/>
          <w:iCs/>
          <w:color w:val="000000" w:themeColor="text1"/>
          <w:sz w:val="20"/>
          <w:szCs w:val="20"/>
        </w:rPr>
        <w:t>Journal of Robotics and Control (JRC)</w:t>
      </w:r>
      <w:r w:rsidRPr="00EE20F4">
        <w:rPr>
          <w:rFonts w:ascii="Arial" w:hAnsi="Arial" w:cs="Arial"/>
          <w:color w:val="000000" w:themeColor="text1"/>
          <w:sz w:val="20"/>
          <w:szCs w:val="20"/>
        </w:rPr>
        <w:t xml:space="preserve">, </w:t>
      </w:r>
      <w:r w:rsidRPr="00EE20F4">
        <w:rPr>
          <w:rFonts w:ascii="Arial" w:hAnsi="Arial" w:cs="Arial"/>
          <w:i/>
          <w:iCs/>
          <w:color w:val="000000" w:themeColor="text1"/>
          <w:sz w:val="20"/>
          <w:szCs w:val="20"/>
        </w:rPr>
        <w:t>3</w:t>
      </w:r>
      <w:r w:rsidRPr="00EE20F4">
        <w:rPr>
          <w:rFonts w:ascii="Arial" w:hAnsi="Arial" w:cs="Arial"/>
          <w:color w:val="000000" w:themeColor="text1"/>
          <w:sz w:val="20"/>
          <w:szCs w:val="20"/>
        </w:rPr>
        <w:t xml:space="preserve">(3), 269–278. </w:t>
      </w:r>
      <w:hyperlink r:id="rId78" w:history="1">
        <w:r w:rsidR="0085477B" w:rsidRPr="00EE20F4">
          <w:rPr>
            <w:rStyle w:val="Hyperlink"/>
            <w:rFonts w:ascii="Arial" w:hAnsi="Arial" w:cs="Arial"/>
            <w:sz w:val="20"/>
            <w:szCs w:val="20"/>
          </w:rPr>
          <w:t>https://doi.org/10.18196/jrc.v3i3.13760</w:t>
        </w:r>
      </w:hyperlink>
      <w:r w:rsidR="0085477B" w:rsidRPr="00EE20F4">
        <w:rPr>
          <w:rFonts w:ascii="Arial" w:hAnsi="Arial" w:cs="Arial"/>
          <w:color w:val="000000" w:themeColor="text1"/>
          <w:sz w:val="20"/>
          <w:szCs w:val="20"/>
          <w:u w:val="single"/>
        </w:rPr>
        <w:t xml:space="preserve"> </w:t>
      </w:r>
      <w:r w:rsidRPr="00EE20F4">
        <w:rPr>
          <w:rFonts w:ascii="Arial" w:hAnsi="Arial" w:cs="Arial"/>
          <w:color w:val="000000" w:themeColor="text1"/>
          <w:sz w:val="20"/>
          <w:szCs w:val="20"/>
        </w:rPr>
        <w:t xml:space="preserve"> </w:t>
      </w:r>
    </w:p>
    <w:p w14:paraId="4E6893C4" w14:textId="1C4EBD72" w:rsidR="00FE5473" w:rsidRPr="00EE20F4" w:rsidRDefault="00FE5473" w:rsidP="0028374A">
      <w:pPr>
        <w:spacing w:after="0" w:line="240" w:lineRule="auto"/>
        <w:ind w:left="720" w:hanging="720"/>
        <w:jc w:val="both"/>
        <w:rPr>
          <w:rFonts w:ascii="Arial" w:hAnsi="Arial" w:cs="Arial"/>
          <w:color w:val="000000" w:themeColor="text1"/>
          <w:sz w:val="20"/>
          <w:szCs w:val="20"/>
        </w:rPr>
      </w:pPr>
      <w:proofErr w:type="spellStart"/>
      <w:r w:rsidRPr="00EE20F4">
        <w:rPr>
          <w:rFonts w:ascii="Arial" w:hAnsi="Arial" w:cs="Arial"/>
          <w:color w:val="000000" w:themeColor="text1"/>
          <w:sz w:val="20"/>
          <w:szCs w:val="20"/>
        </w:rPr>
        <w:t>Wudil</w:t>
      </w:r>
      <w:proofErr w:type="spellEnd"/>
      <w:r w:rsidRPr="00EE20F4">
        <w:rPr>
          <w:rFonts w:ascii="Arial" w:hAnsi="Arial" w:cs="Arial"/>
          <w:color w:val="000000" w:themeColor="text1"/>
          <w:sz w:val="20"/>
          <w:szCs w:val="20"/>
        </w:rPr>
        <w:t xml:space="preserve">, A. H., Usman, M., Rosak-Szyrocka, J., Pilař, L., &amp; Boye, M. (2022). Reversing Years for Global Food Security: A Review of the Food Security Situation in Sub-Saharan Africa (SSA). </w:t>
      </w:r>
      <w:r w:rsidRPr="00EE20F4">
        <w:rPr>
          <w:rFonts w:ascii="Arial" w:hAnsi="Arial" w:cs="Arial"/>
          <w:i/>
          <w:iCs/>
          <w:color w:val="000000" w:themeColor="text1"/>
          <w:sz w:val="20"/>
          <w:szCs w:val="20"/>
        </w:rPr>
        <w:t>International Journal of Environmental Research and Public Health</w:t>
      </w:r>
      <w:r w:rsidRPr="00EE20F4">
        <w:rPr>
          <w:rFonts w:ascii="Arial" w:hAnsi="Arial" w:cs="Arial"/>
          <w:color w:val="000000" w:themeColor="text1"/>
          <w:sz w:val="20"/>
          <w:szCs w:val="20"/>
        </w:rPr>
        <w:t xml:space="preserve">, </w:t>
      </w:r>
      <w:r w:rsidRPr="00EE20F4">
        <w:rPr>
          <w:rFonts w:ascii="Arial" w:hAnsi="Arial" w:cs="Arial"/>
          <w:i/>
          <w:iCs/>
          <w:color w:val="000000" w:themeColor="text1"/>
          <w:sz w:val="20"/>
          <w:szCs w:val="20"/>
        </w:rPr>
        <w:t>19</w:t>
      </w:r>
      <w:r w:rsidRPr="00EE20F4">
        <w:rPr>
          <w:rFonts w:ascii="Arial" w:hAnsi="Arial" w:cs="Arial"/>
          <w:color w:val="000000" w:themeColor="text1"/>
          <w:sz w:val="20"/>
          <w:szCs w:val="20"/>
        </w:rPr>
        <w:t xml:space="preserve">(22), 14836. </w:t>
      </w:r>
      <w:hyperlink r:id="rId79" w:history="1">
        <w:r w:rsidR="0085477B" w:rsidRPr="00EE20F4">
          <w:rPr>
            <w:rStyle w:val="Hyperlink"/>
            <w:rFonts w:ascii="Arial" w:hAnsi="Arial" w:cs="Arial"/>
            <w:sz w:val="20"/>
            <w:szCs w:val="20"/>
          </w:rPr>
          <w:t>https://doi.org/10.3390/ijerph192214836</w:t>
        </w:r>
      </w:hyperlink>
      <w:r w:rsidR="0085477B" w:rsidRPr="00EE20F4">
        <w:rPr>
          <w:rFonts w:ascii="Arial" w:hAnsi="Arial" w:cs="Arial"/>
          <w:color w:val="000000" w:themeColor="text1"/>
          <w:sz w:val="20"/>
          <w:szCs w:val="20"/>
          <w:u w:val="single"/>
        </w:rPr>
        <w:t xml:space="preserve"> </w:t>
      </w:r>
      <w:r w:rsidRPr="00EE20F4">
        <w:rPr>
          <w:rFonts w:ascii="Arial" w:hAnsi="Arial" w:cs="Arial"/>
          <w:color w:val="000000" w:themeColor="text1"/>
          <w:sz w:val="20"/>
          <w:szCs w:val="20"/>
        </w:rPr>
        <w:t xml:space="preserve">  </w:t>
      </w:r>
    </w:p>
    <w:p w14:paraId="13C6902A" w14:textId="47092CA9" w:rsidR="00855218" w:rsidRPr="00EE20F4" w:rsidRDefault="00855218" w:rsidP="0028374A">
      <w:pPr>
        <w:spacing w:after="0" w:line="240" w:lineRule="auto"/>
        <w:ind w:left="720" w:hanging="720"/>
        <w:jc w:val="both"/>
        <w:rPr>
          <w:rFonts w:ascii="Arial" w:hAnsi="Arial" w:cs="Arial"/>
          <w:color w:val="000000" w:themeColor="text1"/>
          <w:sz w:val="20"/>
          <w:szCs w:val="20"/>
        </w:rPr>
      </w:pPr>
      <w:r w:rsidRPr="00EE20F4">
        <w:rPr>
          <w:rFonts w:ascii="Arial" w:hAnsi="Arial" w:cs="Arial"/>
          <w:color w:val="000000" w:themeColor="text1"/>
          <w:sz w:val="20"/>
          <w:szCs w:val="20"/>
        </w:rPr>
        <w:t xml:space="preserve">Yaw, B. A., &amp; Silvia, B. (2019). Farmers perceptions of the effectiveness of strategies for managing wildlife crop depredation in Ghana. International Journal of Biodiversity and Conservation, 11(6), 165–174. </w:t>
      </w:r>
      <w:hyperlink r:id="rId80" w:history="1">
        <w:r w:rsidRPr="00EE20F4">
          <w:rPr>
            <w:rStyle w:val="Hyperlink"/>
            <w:rFonts w:ascii="Arial" w:hAnsi="Arial" w:cs="Arial"/>
            <w:sz w:val="20"/>
            <w:szCs w:val="20"/>
          </w:rPr>
          <w:t>https://doi.org/10.5897/ijbc2019.1284</w:t>
        </w:r>
      </w:hyperlink>
      <w:r w:rsidRPr="00EE20F4">
        <w:rPr>
          <w:rFonts w:ascii="Arial" w:hAnsi="Arial" w:cs="Arial"/>
          <w:color w:val="000000" w:themeColor="text1"/>
          <w:sz w:val="20"/>
          <w:szCs w:val="20"/>
        </w:rPr>
        <w:t xml:space="preserve"> </w:t>
      </w:r>
    </w:p>
    <w:p w14:paraId="2BF1E443" w14:textId="77777777" w:rsidR="005D7F22" w:rsidRPr="00EE20F4" w:rsidRDefault="005D7F22" w:rsidP="0028374A">
      <w:pPr>
        <w:spacing w:after="0" w:line="240" w:lineRule="auto"/>
        <w:ind w:left="720" w:hanging="720"/>
        <w:jc w:val="both"/>
        <w:rPr>
          <w:rFonts w:ascii="Arial" w:hAnsi="Arial" w:cs="Arial"/>
          <w:color w:val="FF0000"/>
          <w:sz w:val="20"/>
          <w:szCs w:val="20"/>
        </w:rPr>
      </w:pPr>
    </w:p>
    <w:p w14:paraId="2DFEBDED" w14:textId="3E1F824F" w:rsidR="005D7F22" w:rsidRPr="00EE20F4" w:rsidRDefault="005D7F22" w:rsidP="0028374A">
      <w:pPr>
        <w:spacing w:after="0" w:line="240" w:lineRule="auto"/>
        <w:ind w:left="720" w:hanging="720"/>
        <w:jc w:val="both"/>
        <w:rPr>
          <w:rFonts w:ascii="Arial" w:hAnsi="Arial" w:cs="Arial"/>
          <w:sz w:val="20"/>
          <w:szCs w:val="20"/>
        </w:rPr>
      </w:pPr>
      <w:r w:rsidRPr="00EE20F4">
        <w:rPr>
          <w:rFonts w:ascii="Arial" w:hAnsi="Arial" w:cs="Arial"/>
          <w:sz w:val="20"/>
          <w:szCs w:val="20"/>
        </w:rPr>
        <w:t>‌</w:t>
      </w:r>
      <w:r w:rsidR="00D346AD" w:rsidRPr="00EE20F4">
        <w:rPr>
          <w:rFonts w:ascii="Arial" w:hAnsi="Arial" w:cs="Arial"/>
          <w:color w:val="2C3E50"/>
          <w:sz w:val="20"/>
          <w:szCs w:val="20"/>
          <w:shd w:val="clear" w:color="auto" w:fill="FEF1C4"/>
        </w:rPr>
        <w:t xml:space="preserve"> </w:t>
      </w:r>
      <w:r w:rsidR="00D346AD" w:rsidRPr="00EE20F4">
        <w:rPr>
          <w:rFonts w:ascii="Arial" w:hAnsi="Arial" w:cs="Arial"/>
          <w:sz w:val="20"/>
          <w:szCs w:val="20"/>
        </w:rPr>
        <w:t>Perritt, J., &amp; Sprague, E. O. (2016). </w:t>
      </w:r>
      <w:r w:rsidR="00D346AD" w:rsidRPr="00EE20F4">
        <w:rPr>
          <w:rFonts w:ascii="Arial" w:hAnsi="Arial" w:cs="Arial"/>
          <w:i/>
          <w:iCs/>
          <w:sz w:val="20"/>
          <w:szCs w:val="20"/>
        </w:rPr>
        <w:t>Domesticating Drones</w:t>
      </w:r>
      <w:r w:rsidR="00D346AD" w:rsidRPr="00EE20F4">
        <w:rPr>
          <w:rFonts w:ascii="Arial" w:hAnsi="Arial" w:cs="Arial"/>
          <w:sz w:val="20"/>
          <w:szCs w:val="20"/>
        </w:rPr>
        <w:t xml:space="preserve">. </w:t>
      </w:r>
      <w:hyperlink r:id="rId81" w:history="1">
        <w:r w:rsidR="003E3B0D" w:rsidRPr="00EE20F4">
          <w:rPr>
            <w:rStyle w:val="Hyperlink"/>
            <w:rFonts w:ascii="Arial" w:hAnsi="Arial" w:cs="Arial"/>
            <w:sz w:val="20"/>
            <w:szCs w:val="20"/>
          </w:rPr>
          <w:t>https://doi.org/10.4324/9781315577999</w:t>
        </w:r>
      </w:hyperlink>
    </w:p>
    <w:p w14:paraId="684EF91C" w14:textId="04605E90" w:rsidR="003E3B0D" w:rsidRPr="00EE20F4" w:rsidRDefault="003E3B0D" w:rsidP="0028374A">
      <w:pPr>
        <w:spacing w:after="0" w:line="240" w:lineRule="auto"/>
        <w:ind w:left="720" w:hanging="720"/>
        <w:jc w:val="both"/>
        <w:rPr>
          <w:rFonts w:ascii="Arial" w:hAnsi="Arial" w:cs="Arial"/>
          <w:sz w:val="20"/>
          <w:szCs w:val="20"/>
        </w:rPr>
      </w:pPr>
      <w:r w:rsidRPr="00EE20F4">
        <w:rPr>
          <w:rFonts w:ascii="Arial" w:hAnsi="Arial" w:cs="Arial"/>
          <w:sz w:val="20"/>
          <w:szCs w:val="20"/>
        </w:rPr>
        <w:t>Bayar, J., Ali, N., Cao, Z., Ren, Y., &amp; Dong, Y. (2025). Artificial Intelligence of Things (</w:t>
      </w:r>
      <w:proofErr w:type="spellStart"/>
      <w:r w:rsidRPr="00EE20F4">
        <w:rPr>
          <w:rFonts w:ascii="Arial" w:hAnsi="Arial" w:cs="Arial"/>
          <w:sz w:val="20"/>
          <w:szCs w:val="20"/>
        </w:rPr>
        <w:t>AIoT</w:t>
      </w:r>
      <w:proofErr w:type="spellEnd"/>
      <w:r w:rsidRPr="00EE20F4">
        <w:rPr>
          <w:rFonts w:ascii="Arial" w:hAnsi="Arial" w:cs="Arial"/>
          <w:sz w:val="20"/>
          <w:szCs w:val="20"/>
        </w:rPr>
        <w:t>) for Precision Agriculture: Applications in Smart Irrigation, Nutrient and Pest Management. </w:t>
      </w:r>
      <w:r w:rsidRPr="00EE20F4">
        <w:rPr>
          <w:rFonts w:ascii="Arial" w:hAnsi="Arial" w:cs="Arial"/>
          <w:i/>
          <w:iCs/>
          <w:sz w:val="20"/>
          <w:szCs w:val="20"/>
        </w:rPr>
        <w:t>Smart Agricultural Technology</w:t>
      </w:r>
      <w:r w:rsidRPr="00EE20F4">
        <w:rPr>
          <w:rFonts w:ascii="Arial" w:hAnsi="Arial" w:cs="Arial"/>
          <w:sz w:val="20"/>
          <w:szCs w:val="20"/>
        </w:rPr>
        <w:t xml:space="preserve">, 101629. </w:t>
      </w:r>
      <w:hyperlink r:id="rId82" w:history="1">
        <w:r w:rsidRPr="00EE20F4">
          <w:rPr>
            <w:rStyle w:val="Hyperlink"/>
            <w:rFonts w:ascii="Arial" w:hAnsi="Arial" w:cs="Arial"/>
            <w:sz w:val="20"/>
            <w:szCs w:val="20"/>
          </w:rPr>
          <w:t>https://doi.org/10.1016/j.atech.2025.101629</w:t>
        </w:r>
      </w:hyperlink>
    </w:p>
    <w:p w14:paraId="63CEB204" w14:textId="3D0735FD" w:rsidR="003E3B0D" w:rsidRPr="00EE20F4" w:rsidRDefault="00443EA0" w:rsidP="0028374A">
      <w:pPr>
        <w:spacing w:after="0" w:line="240" w:lineRule="auto"/>
        <w:ind w:left="720" w:hanging="720"/>
        <w:jc w:val="both"/>
        <w:rPr>
          <w:rFonts w:ascii="Arial" w:hAnsi="Arial" w:cs="Arial"/>
          <w:sz w:val="20"/>
          <w:szCs w:val="20"/>
        </w:rPr>
      </w:pPr>
      <w:r w:rsidRPr="00EE20F4">
        <w:rPr>
          <w:rFonts w:ascii="Arial" w:hAnsi="Arial" w:cs="Arial"/>
          <w:sz w:val="20"/>
          <w:szCs w:val="20"/>
        </w:rPr>
        <w:t>Redhu, N. S., Thakur, Z., Yashveer, S., &amp; Mor, P. (2022, January 1). </w:t>
      </w:r>
      <w:r w:rsidRPr="00EE20F4">
        <w:rPr>
          <w:rFonts w:ascii="Arial" w:hAnsi="Arial" w:cs="Arial"/>
          <w:i/>
          <w:iCs/>
          <w:sz w:val="20"/>
          <w:szCs w:val="20"/>
        </w:rPr>
        <w:t>Chapter 37 - Artificial intelligence: a way forward for agricultural sciences</w:t>
      </w:r>
      <w:r w:rsidRPr="00EE20F4">
        <w:rPr>
          <w:rFonts w:ascii="Arial" w:hAnsi="Arial" w:cs="Arial"/>
          <w:sz w:val="20"/>
          <w:szCs w:val="20"/>
        </w:rPr>
        <w:t xml:space="preserve"> (P. Sharma, D. Yadav, &amp; R. K. Gaur, Eds.). ScienceDirect; Academic Press. </w:t>
      </w:r>
      <w:hyperlink r:id="rId83" w:history="1">
        <w:r w:rsidRPr="00EE20F4">
          <w:rPr>
            <w:rStyle w:val="Hyperlink"/>
            <w:rFonts w:ascii="Arial" w:hAnsi="Arial" w:cs="Arial"/>
            <w:sz w:val="20"/>
            <w:szCs w:val="20"/>
          </w:rPr>
          <w:t>https://www.sciencedirect.com/science/article/pii/B9780323897785000076</w:t>
        </w:r>
      </w:hyperlink>
    </w:p>
    <w:p w14:paraId="04826934" w14:textId="67BB105B" w:rsidR="00443EA0" w:rsidRPr="00EE20F4" w:rsidRDefault="00443EA0" w:rsidP="0028374A">
      <w:pPr>
        <w:spacing w:after="0" w:line="240" w:lineRule="auto"/>
        <w:ind w:left="720" w:hanging="720"/>
        <w:jc w:val="both"/>
        <w:rPr>
          <w:rFonts w:ascii="Arial" w:hAnsi="Arial" w:cs="Arial"/>
          <w:sz w:val="20"/>
          <w:szCs w:val="20"/>
        </w:rPr>
      </w:pPr>
      <w:r w:rsidRPr="00EE20F4">
        <w:rPr>
          <w:rFonts w:ascii="Arial" w:hAnsi="Arial" w:cs="Arial"/>
          <w:sz w:val="20"/>
          <w:szCs w:val="20"/>
        </w:rPr>
        <w:t>Yaseen, M. U., &amp; Long, J. M. (2024). Laser Weeding Technology in Cropping Systems: A Comprehensive Review. </w:t>
      </w:r>
      <w:r w:rsidRPr="00EE20F4">
        <w:rPr>
          <w:rFonts w:ascii="Arial" w:hAnsi="Arial" w:cs="Arial"/>
          <w:i/>
          <w:iCs/>
          <w:sz w:val="20"/>
          <w:szCs w:val="20"/>
        </w:rPr>
        <w:t>Agronomy</w:t>
      </w:r>
      <w:r w:rsidRPr="00EE20F4">
        <w:rPr>
          <w:rFonts w:ascii="Arial" w:hAnsi="Arial" w:cs="Arial"/>
          <w:sz w:val="20"/>
          <w:szCs w:val="20"/>
        </w:rPr>
        <w:t>, </w:t>
      </w:r>
      <w:r w:rsidRPr="00EE20F4">
        <w:rPr>
          <w:rFonts w:ascii="Arial" w:hAnsi="Arial" w:cs="Arial"/>
          <w:i/>
          <w:iCs/>
          <w:sz w:val="20"/>
          <w:szCs w:val="20"/>
        </w:rPr>
        <w:t>14</w:t>
      </w:r>
      <w:r w:rsidRPr="00EE20F4">
        <w:rPr>
          <w:rFonts w:ascii="Arial" w:hAnsi="Arial" w:cs="Arial"/>
          <w:sz w:val="20"/>
          <w:szCs w:val="20"/>
        </w:rPr>
        <w:t xml:space="preserve">(10), 2253–2253. </w:t>
      </w:r>
      <w:hyperlink r:id="rId84" w:history="1">
        <w:r w:rsidRPr="00EE20F4">
          <w:rPr>
            <w:rStyle w:val="Hyperlink"/>
            <w:rFonts w:ascii="Arial" w:hAnsi="Arial" w:cs="Arial"/>
            <w:sz w:val="20"/>
            <w:szCs w:val="20"/>
          </w:rPr>
          <w:t>https://doi.org/10.3390/agronomy14102253</w:t>
        </w:r>
      </w:hyperlink>
    </w:p>
    <w:p w14:paraId="01A2BDFD" w14:textId="77777777" w:rsidR="00443EA0" w:rsidRPr="00EE20F4" w:rsidRDefault="00443EA0" w:rsidP="0028374A">
      <w:pPr>
        <w:spacing w:after="0" w:line="240" w:lineRule="auto"/>
        <w:ind w:left="720" w:hanging="720"/>
        <w:jc w:val="both"/>
        <w:rPr>
          <w:rFonts w:ascii="Arial" w:hAnsi="Arial" w:cs="Arial"/>
          <w:sz w:val="20"/>
          <w:szCs w:val="20"/>
        </w:rPr>
      </w:pPr>
    </w:p>
    <w:p w14:paraId="06365156" w14:textId="4F08AE38" w:rsidR="005D7F22" w:rsidRPr="00EE20F4" w:rsidRDefault="00FC60B2" w:rsidP="0028374A">
      <w:pPr>
        <w:spacing w:after="0" w:line="240" w:lineRule="auto"/>
        <w:ind w:left="720" w:hanging="720"/>
        <w:jc w:val="both"/>
        <w:rPr>
          <w:rFonts w:ascii="Arial" w:hAnsi="Arial" w:cs="Arial"/>
          <w:sz w:val="20"/>
          <w:szCs w:val="20"/>
        </w:rPr>
      </w:pPr>
      <w:r w:rsidRPr="00EE20F4">
        <w:rPr>
          <w:rFonts w:ascii="Arial" w:hAnsi="Arial" w:cs="Arial"/>
          <w:sz w:val="20"/>
          <w:szCs w:val="20"/>
        </w:rPr>
        <w:t>Ghulam Mohyuddin, Muhammad Adnan Khan, Haseeb, A., Shahzadi Mahpara, Waseem, M., &amp; Ahmed Mohammed Saleh. (2024). Evaluation of Machine Learning approaches for precision Farming in Smart Agriculture System - A comprehensive Review. </w:t>
      </w:r>
      <w:r w:rsidRPr="00EE20F4">
        <w:rPr>
          <w:rFonts w:ascii="Arial" w:hAnsi="Arial" w:cs="Arial"/>
          <w:i/>
          <w:iCs/>
          <w:sz w:val="20"/>
          <w:szCs w:val="20"/>
        </w:rPr>
        <w:t>IEEE Access</w:t>
      </w:r>
      <w:r w:rsidRPr="00EE20F4">
        <w:rPr>
          <w:rFonts w:ascii="Arial" w:hAnsi="Arial" w:cs="Arial"/>
          <w:sz w:val="20"/>
          <w:szCs w:val="20"/>
        </w:rPr>
        <w:t xml:space="preserve">, 1–1. </w:t>
      </w:r>
      <w:hyperlink r:id="rId85" w:history="1">
        <w:r w:rsidRPr="00EE20F4">
          <w:rPr>
            <w:rStyle w:val="Hyperlink"/>
            <w:rFonts w:ascii="Arial" w:hAnsi="Arial" w:cs="Arial"/>
            <w:sz w:val="20"/>
            <w:szCs w:val="20"/>
          </w:rPr>
          <w:t>https://doi.org/10.1109/access.2024.3390581</w:t>
        </w:r>
      </w:hyperlink>
    </w:p>
    <w:p w14:paraId="6197F00F" w14:textId="024D28F0" w:rsidR="00AF6391" w:rsidRPr="00EE20F4" w:rsidRDefault="00AF6391" w:rsidP="0028374A">
      <w:pPr>
        <w:spacing w:after="0" w:line="240" w:lineRule="auto"/>
        <w:ind w:left="720" w:hanging="720"/>
        <w:jc w:val="both"/>
        <w:rPr>
          <w:rFonts w:ascii="Arial" w:hAnsi="Arial" w:cs="Arial"/>
          <w:sz w:val="20"/>
          <w:szCs w:val="20"/>
        </w:rPr>
      </w:pPr>
      <w:r w:rsidRPr="00EE20F4">
        <w:rPr>
          <w:rFonts w:ascii="Arial" w:hAnsi="Arial" w:cs="Arial"/>
          <w:sz w:val="20"/>
          <w:szCs w:val="20"/>
        </w:rPr>
        <w:t>Chen, Y.-C., Chu, J.-F., Hsieh, K.-W., Lin, T.-H., Chang, P.-Z., &amp; Tsai, Y.-C. (2024). Automatic wild bird repellent system that is based on deep-learning-based wild bird detection and integrated with a laser rotation mechanism. </w:t>
      </w:r>
      <w:r w:rsidRPr="00EE20F4">
        <w:rPr>
          <w:rFonts w:ascii="Arial" w:hAnsi="Arial" w:cs="Arial"/>
          <w:i/>
          <w:iCs/>
          <w:sz w:val="20"/>
          <w:szCs w:val="20"/>
        </w:rPr>
        <w:t>Scientific Reports</w:t>
      </w:r>
      <w:r w:rsidRPr="00EE20F4">
        <w:rPr>
          <w:rFonts w:ascii="Arial" w:hAnsi="Arial" w:cs="Arial"/>
          <w:sz w:val="20"/>
          <w:szCs w:val="20"/>
        </w:rPr>
        <w:t>, </w:t>
      </w:r>
      <w:r w:rsidRPr="00EE20F4">
        <w:rPr>
          <w:rFonts w:ascii="Arial" w:hAnsi="Arial" w:cs="Arial"/>
          <w:i/>
          <w:iCs/>
          <w:sz w:val="20"/>
          <w:szCs w:val="20"/>
        </w:rPr>
        <w:t>14</w:t>
      </w:r>
      <w:r w:rsidRPr="00EE20F4">
        <w:rPr>
          <w:rFonts w:ascii="Arial" w:hAnsi="Arial" w:cs="Arial"/>
          <w:sz w:val="20"/>
          <w:szCs w:val="20"/>
        </w:rPr>
        <w:t xml:space="preserve">(1), 15924. </w:t>
      </w:r>
      <w:hyperlink r:id="rId86" w:history="1">
        <w:r w:rsidRPr="00EE20F4">
          <w:rPr>
            <w:rStyle w:val="Hyperlink"/>
            <w:rFonts w:ascii="Arial" w:hAnsi="Arial" w:cs="Arial"/>
            <w:sz w:val="20"/>
            <w:szCs w:val="20"/>
          </w:rPr>
          <w:t>https://doi.org/10.1038/s41598-024-66920-2</w:t>
        </w:r>
      </w:hyperlink>
    </w:p>
    <w:p w14:paraId="0F3D9BC2" w14:textId="2539B186" w:rsidR="00EF412D" w:rsidRPr="00EE20F4" w:rsidRDefault="00EF412D" w:rsidP="0028374A">
      <w:pPr>
        <w:spacing w:after="0" w:line="240" w:lineRule="auto"/>
        <w:ind w:left="720" w:hanging="720"/>
        <w:jc w:val="both"/>
        <w:rPr>
          <w:rFonts w:ascii="Arial" w:hAnsi="Arial" w:cs="Arial"/>
          <w:sz w:val="20"/>
          <w:szCs w:val="20"/>
        </w:rPr>
      </w:pPr>
      <w:r w:rsidRPr="00EE20F4">
        <w:rPr>
          <w:rFonts w:ascii="Arial" w:hAnsi="Arial" w:cs="Arial"/>
          <w:sz w:val="20"/>
          <w:szCs w:val="20"/>
        </w:rPr>
        <w:t>Aijaz, N., Lan, H., Raza, T., Yaqub, M., Iqbal, R., &amp; Pathan, M. S. (2025). Artificial Intelligence in Agriculture: Advancing Crop Productivity and Sustainability. </w:t>
      </w:r>
      <w:r w:rsidRPr="00EE20F4">
        <w:rPr>
          <w:rFonts w:ascii="Arial" w:hAnsi="Arial" w:cs="Arial"/>
          <w:i/>
          <w:iCs/>
          <w:sz w:val="20"/>
          <w:szCs w:val="20"/>
        </w:rPr>
        <w:t>Journal of Agriculture and Food Research</w:t>
      </w:r>
      <w:r w:rsidRPr="00EE20F4">
        <w:rPr>
          <w:rFonts w:ascii="Arial" w:hAnsi="Arial" w:cs="Arial"/>
          <w:sz w:val="20"/>
          <w:szCs w:val="20"/>
        </w:rPr>
        <w:t>, </w:t>
      </w:r>
      <w:r w:rsidRPr="00EE20F4">
        <w:rPr>
          <w:rFonts w:ascii="Arial" w:hAnsi="Arial" w:cs="Arial"/>
          <w:i/>
          <w:iCs/>
          <w:sz w:val="20"/>
          <w:szCs w:val="20"/>
        </w:rPr>
        <w:t>20</w:t>
      </w:r>
      <w:r w:rsidRPr="00EE20F4">
        <w:rPr>
          <w:rFonts w:ascii="Arial" w:hAnsi="Arial" w:cs="Arial"/>
          <w:sz w:val="20"/>
          <w:szCs w:val="20"/>
        </w:rPr>
        <w:t xml:space="preserve">, 101762. </w:t>
      </w:r>
      <w:hyperlink r:id="rId87" w:history="1">
        <w:r w:rsidRPr="00EE20F4">
          <w:rPr>
            <w:rStyle w:val="Hyperlink"/>
            <w:rFonts w:ascii="Arial" w:hAnsi="Arial" w:cs="Arial"/>
            <w:sz w:val="20"/>
            <w:szCs w:val="20"/>
          </w:rPr>
          <w:t>https://doi.org/10.1016/j.jafr.2025.101762</w:t>
        </w:r>
      </w:hyperlink>
    </w:p>
    <w:p w14:paraId="11DC4E30" w14:textId="77777777" w:rsidR="00EF412D" w:rsidRPr="00EE20F4" w:rsidRDefault="00EF412D" w:rsidP="0028374A">
      <w:pPr>
        <w:spacing w:after="0" w:line="240" w:lineRule="auto"/>
        <w:ind w:left="720" w:hanging="720"/>
        <w:jc w:val="both"/>
        <w:rPr>
          <w:rFonts w:ascii="Arial" w:hAnsi="Arial" w:cs="Arial"/>
          <w:sz w:val="20"/>
          <w:szCs w:val="20"/>
        </w:rPr>
      </w:pPr>
    </w:p>
    <w:p w14:paraId="18141CC4" w14:textId="77777777" w:rsidR="00AF6391" w:rsidRPr="00EE20F4" w:rsidRDefault="00AF6391" w:rsidP="0028374A">
      <w:pPr>
        <w:spacing w:after="0" w:line="240" w:lineRule="auto"/>
        <w:ind w:left="720" w:hanging="720"/>
        <w:jc w:val="both"/>
        <w:rPr>
          <w:rFonts w:ascii="Arial" w:hAnsi="Arial" w:cs="Arial"/>
          <w:sz w:val="20"/>
          <w:szCs w:val="20"/>
        </w:rPr>
      </w:pPr>
    </w:p>
    <w:p w14:paraId="5BB989E3" w14:textId="77777777" w:rsidR="00FC60B2" w:rsidRPr="00EE20F4" w:rsidRDefault="00FC60B2" w:rsidP="0028374A">
      <w:pPr>
        <w:spacing w:after="0" w:line="240" w:lineRule="auto"/>
        <w:ind w:left="720" w:hanging="720"/>
        <w:jc w:val="both"/>
        <w:rPr>
          <w:rFonts w:ascii="Arial" w:hAnsi="Arial" w:cs="Arial"/>
          <w:sz w:val="20"/>
          <w:szCs w:val="20"/>
        </w:rPr>
      </w:pPr>
    </w:p>
    <w:sectPr w:rsidR="00FC60B2" w:rsidRPr="00EE20F4" w:rsidSect="00DF6FD3">
      <w:headerReference w:type="even" r:id="rId88"/>
      <w:headerReference w:type="default" r:id="rId89"/>
      <w:footerReference w:type="even" r:id="rId90"/>
      <w:footerReference w:type="default" r:id="rId91"/>
      <w:headerReference w:type="first" r:id="rId92"/>
      <w:footerReference w:type="first" r:id="rId93"/>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CA02FA" w14:textId="77777777" w:rsidR="00EB5711" w:rsidRDefault="00EB5711" w:rsidP="00D361F9">
      <w:pPr>
        <w:spacing w:after="0" w:line="240" w:lineRule="auto"/>
      </w:pPr>
      <w:r>
        <w:separator/>
      </w:r>
    </w:p>
  </w:endnote>
  <w:endnote w:type="continuationSeparator" w:id="0">
    <w:p w14:paraId="721A67C4" w14:textId="77777777" w:rsidR="00EB5711" w:rsidRDefault="00EB5711" w:rsidP="00D361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6C4E7" w14:textId="77777777" w:rsidR="00D361F9" w:rsidRDefault="00D36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F33F1" w14:textId="77777777" w:rsidR="00D361F9" w:rsidRDefault="00D361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FA83C" w14:textId="77777777" w:rsidR="00D361F9" w:rsidRDefault="00D361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14CA35" w14:textId="77777777" w:rsidR="00EB5711" w:rsidRDefault="00EB5711" w:rsidP="00D361F9">
      <w:pPr>
        <w:spacing w:after="0" w:line="240" w:lineRule="auto"/>
      </w:pPr>
      <w:r>
        <w:separator/>
      </w:r>
    </w:p>
  </w:footnote>
  <w:footnote w:type="continuationSeparator" w:id="0">
    <w:p w14:paraId="50879D2F" w14:textId="77777777" w:rsidR="00EB5711" w:rsidRDefault="00EB5711" w:rsidP="00D361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38349" w14:textId="45893E2A" w:rsidR="00D361F9" w:rsidRDefault="00D361F9">
    <w:pPr>
      <w:pStyle w:val="Header"/>
    </w:pPr>
    <w:r>
      <w:rPr>
        <w:noProof/>
      </w:rPr>
      <w:pict w14:anchorId="6EFB9B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582909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6568A" w14:textId="491E0283" w:rsidR="00D361F9" w:rsidRDefault="00D361F9">
    <w:pPr>
      <w:pStyle w:val="Header"/>
    </w:pPr>
    <w:r>
      <w:rPr>
        <w:noProof/>
      </w:rPr>
      <w:pict w14:anchorId="04764A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582909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0808D" w14:textId="14547369" w:rsidR="00D361F9" w:rsidRDefault="00D361F9">
    <w:pPr>
      <w:pStyle w:val="Header"/>
    </w:pPr>
    <w:r>
      <w:rPr>
        <w:noProof/>
      </w:rPr>
      <w:pict w14:anchorId="529760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582909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921B80"/>
    <w:multiLevelType w:val="hybridMultilevel"/>
    <w:tmpl w:val="3E62B532"/>
    <w:lvl w:ilvl="0" w:tplc="FE5231A4">
      <w:start w:val="1"/>
      <w:numFmt w:val="decimal"/>
      <w:lvlText w:val="%1."/>
      <w:lvlJc w:val="left"/>
      <w:pPr>
        <w:ind w:left="345" w:hanging="360"/>
      </w:pPr>
      <w:rPr>
        <w:rFonts w:hint="default"/>
        <w:b/>
      </w:rPr>
    </w:lvl>
    <w:lvl w:ilvl="1" w:tplc="04090019">
      <w:start w:val="1"/>
      <w:numFmt w:val="lowerLetter"/>
      <w:lvlText w:val="%2."/>
      <w:lvlJc w:val="left"/>
      <w:pPr>
        <w:ind w:left="450"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1" w15:restartNumberingAfterBreak="0">
    <w:nsid w:val="21795D98"/>
    <w:multiLevelType w:val="multilevel"/>
    <w:tmpl w:val="98C08124"/>
    <w:lvl w:ilvl="0">
      <w:start w:val="1"/>
      <w:numFmt w:val="decimal"/>
      <w:lvlText w:val="%1."/>
      <w:lvlJc w:val="left"/>
      <w:pPr>
        <w:ind w:left="360" w:hanging="360"/>
      </w:pPr>
    </w:lvl>
    <w:lvl w:ilvl="1">
      <w:start w:val="2"/>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2" w15:restartNumberingAfterBreak="0">
    <w:nsid w:val="29527391"/>
    <w:multiLevelType w:val="hybridMultilevel"/>
    <w:tmpl w:val="86FCE9A4"/>
    <w:lvl w:ilvl="0" w:tplc="FE5231A4">
      <w:start w:val="1"/>
      <w:numFmt w:val="decimal"/>
      <w:lvlText w:val="%1."/>
      <w:lvlJc w:val="left"/>
      <w:pPr>
        <w:ind w:left="345" w:hanging="360"/>
      </w:pPr>
      <w:rPr>
        <w:rFonts w:hint="default"/>
        <w:b/>
      </w:rPr>
    </w:lvl>
    <w:lvl w:ilvl="1" w:tplc="04090019">
      <w:start w:val="1"/>
      <w:numFmt w:val="lowerLetter"/>
      <w:lvlText w:val="%2."/>
      <w:lvlJc w:val="left"/>
      <w:pPr>
        <w:ind w:left="450"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3" w15:restartNumberingAfterBreak="0">
    <w:nsid w:val="376732EE"/>
    <w:multiLevelType w:val="multilevel"/>
    <w:tmpl w:val="336892A4"/>
    <w:lvl w:ilvl="0">
      <w:start w:val="1"/>
      <w:numFmt w:val="decimal"/>
      <w:lvlText w:val="%1."/>
      <w:lvlJc w:val="left"/>
      <w:pPr>
        <w:ind w:left="360" w:hanging="360"/>
      </w:pPr>
      <w:rPr>
        <w:rFonts w:ascii="Times New Roman" w:hAnsi="Times New Roman" w:cs="Times New Roman" w:hint="default"/>
      </w:rPr>
    </w:lvl>
    <w:lvl w:ilvl="1">
      <w:start w:val="2"/>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440" w:hanging="720"/>
      </w:pPr>
      <w:rPr>
        <w:rFonts w:ascii="Times New Roman" w:hAnsi="Times New Roman" w:cs="Times New Roman" w:hint="default"/>
        <w:b/>
      </w:rPr>
    </w:lvl>
    <w:lvl w:ilvl="3">
      <w:start w:val="1"/>
      <w:numFmt w:val="decimal"/>
      <w:isLgl/>
      <w:lvlText w:val="%1.%2.%3.%4"/>
      <w:lvlJc w:val="left"/>
      <w:pPr>
        <w:ind w:left="1800" w:hanging="720"/>
      </w:pPr>
      <w:rPr>
        <w:rFonts w:ascii="Times New Roman" w:hAnsi="Times New Roman" w:cs="Times New Roman" w:hint="default"/>
        <w:b/>
      </w:rPr>
    </w:lvl>
    <w:lvl w:ilvl="4">
      <w:start w:val="1"/>
      <w:numFmt w:val="decimal"/>
      <w:isLgl/>
      <w:lvlText w:val="%1.%2.%3.%4.%5"/>
      <w:lvlJc w:val="left"/>
      <w:pPr>
        <w:ind w:left="2520" w:hanging="1080"/>
      </w:pPr>
      <w:rPr>
        <w:rFonts w:ascii="Times New Roman" w:hAnsi="Times New Roman" w:cs="Times New Roman" w:hint="default"/>
        <w:b/>
      </w:rPr>
    </w:lvl>
    <w:lvl w:ilvl="5">
      <w:start w:val="1"/>
      <w:numFmt w:val="decimal"/>
      <w:isLgl/>
      <w:lvlText w:val="%1.%2.%3.%4.%5.%6"/>
      <w:lvlJc w:val="left"/>
      <w:pPr>
        <w:ind w:left="2880" w:hanging="1080"/>
      </w:pPr>
      <w:rPr>
        <w:rFonts w:ascii="Times New Roman" w:hAnsi="Times New Roman" w:cs="Times New Roman" w:hint="default"/>
        <w:b/>
      </w:rPr>
    </w:lvl>
    <w:lvl w:ilvl="6">
      <w:start w:val="1"/>
      <w:numFmt w:val="decimal"/>
      <w:isLgl/>
      <w:lvlText w:val="%1.%2.%3.%4.%5.%6.%7"/>
      <w:lvlJc w:val="left"/>
      <w:pPr>
        <w:ind w:left="3600" w:hanging="1440"/>
      </w:pPr>
      <w:rPr>
        <w:rFonts w:ascii="Times New Roman" w:hAnsi="Times New Roman" w:cs="Times New Roman" w:hint="default"/>
        <w:b/>
      </w:rPr>
    </w:lvl>
    <w:lvl w:ilvl="7">
      <w:start w:val="1"/>
      <w:numFmt w:val="decimal"/>
      <w:isLgl/>
      <w:lvlText w:val="%1.%2.%3.%4.%5.%6.%7.%8"/>
      <w:lvlJc w:val="left"/>
      <w:pPr>
        <w:ind w:left="3960" w:hanging="1440"/>
      </w:pPr>
      <w:rPr>
        <w:rFonts w:ascii="Times New Roman" w:hAnsi="Times New Roman" w:cs="Times New Roman" w:hint="default"/>
        <w:b/>
      </w:rPr>
    </w:lvl>
    <w:lvl w:ilvl="8">
      <w:start w:val="1"/>
      <w:numFmt w:val="decimal"/>
      <w:isLgl/>
      <w:lvlText w:val="%1.%2.%3.%4.%5.%6.%7.%8.%9"/>
      <w:lvlJc w:val="left"/>
      <w:pPr>
        <w:ind w:left="4680" w:hanging="1800"/>
      </w:pPr>
      <w:rPr>
        <w:rFonts w:ascii="Times New Roman" w:hAnsi="Times New Roman" w:cs="Times New Roman" w:hint="default"/>
        <w:b/>
      </w:rPr>
    </w:lvl>
  </w:abstractNum>
  <w:abstractNum w:abstractNumId="4" w15:restartNumberingAfterBreak="0">
    <w:nsid w:val="416E4AEE"/>
    <w:multiLevelType w:val="multilevel"/>
    <w:tmpl w:val="C862D7F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3022B60"/>
    <w:multiLevelType w:val="hybridMultilevel"/>
    <w:tmpl w:val="9A88E3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901FEE"/>
    <w:multiLevelType w:val="hybridMultilevel"/>
    <w:tmpl w:val="FA18ED90"/>
    <w:lvl w:ilvl="0" w:tplc="FE5231A4">
      <w:start w:val="1"/>
      <w:numFmt w:val="decimal"/>
      <w:lvlText w:val="%1."/>
      <w:lvlJc w:val="left"/>
      <w:pPr>
        <w:ind w:left="345" w:hanging="360"/>
      </w:pPr>
      <w:rPr>
        <w:rFonts w:hint="default"/>
        <w:b/>
      </w:rPr>
    </w:lvl>
    <w:lvl w:ilvl="1" w:tplc="04090019">
      <w:start w:val="1"/>
      <w:numFmt w:val="lowerLetter"/>
      <w:lvlText w:val="%2."/>
      <w:lvlJc w:val="left"/>
      <w:pPr>
        <w:ind w:left="450"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num w:numId="1">
    <w:abstractNumId w:val="1"/>
  </w:num>
  <w:num w:numId="2">
    <w:abstractNumId w:val="5"/>
  </w:num>
  <w:num w:numId="3">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445"/>
    <w:rsid w:val="00001860"/>
    <w:rsid w:val="00007F94"/>
    <w:rsid w:val="00025131"/>
    <w:rsid w:val="00025201"/>
    <w:rsid w:val="00030E4D"/>
    <w:rsid w:val="000610D2"/>
    <w:rsid w:val="000648AE"/>
    <w:rsid w:val="00084106"/>
    <w:rsid w:val="000A59D5"/>
    <w:rsid w:val="000B092A"/>
    <w:rsid w:val="000E245D"/>
    <w:rsid w:val="000E30C6"/>
    <w:rsid w:val="000E5379"/>
    <w:rsid w:val="000E6AA2"/>
    <w:rsid w:val="000E7784"/>
    <w:rsid w:val="000F2706"/>
    <w:rsid w:val="00104A0F"/>
    <w:rsid w:val="00112A3D"/>
    <w:rsid w:val="00113768"/>
    <w:rsid w:val="0012203F"/>
    <w:rsid w:val="00124D94"/>
    <w:rsid w:val="001427B0"/>
    <w:rsid w:val="001528FA"/>
    <w:rsid w:val="00154596"/>
    <w:rsid w:val="00156821"/>
    <w:rsid w:val="001757DD"/>
    <w:rsid w:val="00181D54"/>
    <w:rsid w:val="00190AF9"/>
    <w:rsid w:val="001917F0"/>
    <w:rsid w:val="00192118"/>
    <w:rsid w:val="00194CDB"/>
    <w:rsid w:val="001B4581"/>
    <w:rsid w:val="001C22C7"/>
    <w:rsid w:val="001C3274"/>
    <w:rsid w:val="001C72CF"/>
    <w:rsid w:val="001C739B"/>
    <w:rsid w:val="001C7EC9"/>
    <w:rsid w:val="001D3B78"/>
    <w:rsid w:val="001E052A"/>
    <w:rsid w:val="001E63C7"/>
    <w:rsid w:val="002109DB"/>
    <w:rsid w:val="00221CCF"/>
    <w:rsid w:val="00230D98"/>
    <w:rsid w:val="00232EF5"/>
    <w:rsid w:val="002358A3"/>
    <w:rsid w:val="00252AC0"/>
    <w:rsid w:val="002555C7"/>
    <w:rsid w:val="00272077"/>
    <w:rsid w:val="002826F2"/>
    <w:rsid w:val="0028374A"/>
    <w:rsid w:val="00285B30"/>
    <w:rsid w:val="002953A1"/>
    <w:rsid w:val="00296D1C"/>
    <w:rsid w:val="002A5CCC"/>
    <w:rsid w:val="002B0529"/>
    <w:rsid w:val="002B5C34"/>
    <w:rsid w:val="002C21BC"/>
    <w:rsid w:val="002F2492"/>
    <w:rsid w:val="00300BC9"/>
    <w:rsid w:val="00302445"/>
    <w:rsid w:val="00313BD5"/>
    <w:rsid w:val="003244E2"/>
    <w:rsid w:val="00336788"/>
    <w:rsid w:val="003515CF"/>
    <w:rsid w:val="003B1E8B"/>
    <w:rsid w:val="003B2513"/>
    <w:rsid w:val="003C65D4"/>
    <w:rsid w:val="003C66B9"/>
    <w:rsid w:val="003D49CA"/>
    <w:rsid w:val="003E3B0D"/>
    <w:rsid w:val="003F4C4C"/>
    <w:rsid w:val="00412F5E"/>
    <w:rsid w:val="00413CCF"/>
    <w:rsid w:val="004158EE"/>
    <w:rsid w:val="00416BB8"/>
    <w:rsid w:val="00422D1C"/>
    <w:rsid w:val="0043506B"/>
    <w:rsid w:val="004415B5"/>
    <w:rsid w:val="00443218"/>
    <w:rsid w:val="00443712"/>
    <w:rsid w:val="00443EA0"/>
    <w:rsid w:val="0045443D"/>
    <w:rsid w:val="004645D5"/>
    <w:rsid w:val="004701C0"/>
    <w:rsid w:val="004713C2"/>
    <w:rsid w:val="00476878"/>
    <w:rsid w:val="004779D6"/>
    <w:rsid w:val="00490183"/>
    <w:rsid w:val="004B6A4C"/>
    <w:rsid w:val="004C21DC"/>
    <w:rsid w:val="004C4D4E"/>
    <w:rsid w:val="004C4D7D"/>
    <w:rsid w:val="004C5798"/>
    <w:rsid w:val="004D4E61"/>
    <w:rsid w:val="004E23A8"/>
    <w:rsid w:val="004E49D9"/>
    <w:rsid w:val="0050017C"/>
    <w:rsid w:val="00511A52"/>
    <w:rsid w:val="00523260"/>
    <w:rsid w:val="005309C0"/>
    <w:rsid w:val="00530B58"/>
    <w:rsid w:val="00547CB5"/>
    <w:rsid w:val="0056357E"/>
    <w:rsid w:val="005735DE"/>
    <w:rsid w:val="005813D2"/>
    <w:rsid w:val="0059328A"/>
    <w:rsid w:val="005A5EB8"/>
    <w:rsid w:val="005A7F4D"/>
    <w:rsid w:val="005B1CB4"/>
    <w:rsid w:val="005D1755"/>
    <w:rsid w:val="005D7F22"/>
    <w:rsid w:val="005E36C4"/>
    <w:rsid w:val="005E392D"/>
    <w:rsid w:val="005F0DEF"/>
    <w:rsid w:val="005F6FA9"/>
    <w:rsid w:val="006025F9"/>
    <w:rsid w:val="00635E2E"/>
    <w:rsid w:val="00636467"/>
    <w:rsid w:val="00640E33"/>
    <w:rsid w:val="006426B7"/>
    <w:rsid w:val="00652BCF"/>
    <w:rsid w:val="00672031"/>
    <w:rsid w:val="00672843"/>
    <w:rsid w:val="00675D6F"/>
    <w:rsid w:val="0068572B"/>
    <w:rsid w:val="00686EBD"/>
    <w:rsid w:val="00692E49"/>
    <w:rsid w:val="0069335C"/>
    <w:rsid w:val="006A385C"/>
    <w:rsid w:val="006B2806"/>
    <w:rsid w:val="006E2177"/>
    <w:rsid w:val="006E2C65"/>
    <w:rsid w:val="007048DC"/>
    <w:rsid w:val="00711CB7"/>
    <w:rsid w:val="00713A75"/>
    <w:rsid w:val="007334C3"/>
    <w:rsid w:val="0074408A"/>
    <w:rsid w:val="00762AEB"/>
    <w:rsid w:val="00764BCD"/>
    <w:rsid w:val="00775B87"/>
    <w:rsid w:val="00776700"/>
    <w:rsid w:val="00783CB3"/>
    <w:rsid w:val="00796098"/>
    <w:rsid w:val="007A1D36"/>
    <w:rsid w:val="007B57C2"/>
    <w:rsid w:val="007C1E35"/>
    <w:rsid w:val="007C2851"/>
    <w:rsid w:val="007D5786"/>
    <w:rsid w:val="007D5CF7"/>
    <w:rsid w:val="007D5FE4"/>
    <w:rsid w:val="007E042B"/>
    <w:rsid w:val="007E14DA"/>
    <w:rsid w:val="007E2F6B"/>
    <w:rsid w:val="007E3987"/>
    <w:rsid w:val="007F2468"/>
    <w:rsid w:val="00826799"/>
    <w:rsid w:val="0082792A"/>
    <w:rsid w:val="00835642"/>
    <w:rsid w:val="0084319D"/>
    <w:rsid w:val="008514E7"/>
    <w:rsid w:val="008523B1"/>
    <w:rsid w:val="00852D15"/>
    <w:rsid w:val="0085477B"/>
    <w:rsid w:val="00855218"/>
    <w:rsid w:val="008720D5"/>
    <w:rsid w:val="00874691"/>
    <w:rsid w:val="00877AC8"/>
    <w:rsid w:val="00882C78"/>
    <w:rsid w:val="00886D53"/>
    <w:rsid w:val="008A2AAB"/>
    <w:rsid w:val="008A63C2"/>
    <w:rsid w:val="008B363B"/>
    <w:rsid w:val="008C23E8"/>
    <w:rsid w:val="008D0525"/>
    <w:rsid w:val="008D425E"/>
    <w:rsid w:val="008E100C"/>
    <w:rsid w:val="008F4A15"/>
    <w:rsid w:val="008F5241"/>
    <w:rsid w:val="00903E88"/>
    <w:rsid w:val="009042AB"/>
    <w:rsid w:val="00906323"/>
    <w:rsid w:val="00906E47"/>
    <w:rsid w:val="0091322C"/>
    <w:rsid w:val="00935957"/>
    <w:rsid w:val="00951DC3"/>
    <w:rsid w:val="00952872"/>
    <w:rsid w:val="00966847"/>
    <w:rsid w:val="00967F39"/>
    <w:rsid w:val="009732CE"/>
    <w:rsid w:val="00976DEC"/>
    <w:rsid w:val="00991C1C"/>
    <w:rsid w:val="009A582E"/>
    <w:rsid w:val="009B21C5"/>
    <w:rsid w:val="009B3610"/>
    <w:rsid w:val="009B5FFE"/>
    <w:rsid w:val="009B68B8"/>
    <w:rsid w:val="009C707A"/>
    <w:rsid w:val="009D0740"/>
    <w:rsid w:val="009D0AB5"/>
    <w:rsid w:val="009F74A0"/>
    <w:rsid w:val="00A03C4A"/>
    <w:rsid w:val="00A27148"/>
    <w:rsid w:val="00A44832"/>
    <w:rsid w:val="00A46A1B"/>
    <w:rsid w:val="00A66253"/>
    <w:rsid w:val="00A71CC7"/>
    <w:rsid w:val="00A93CD2"/>
    <w:rsid w:val="00AA3D1C"/>
    <w:rsid w:val="00AA4C5D"/>
    <w:rsid w:val="00AA7516"/>
    <w:rsid w:val="00AB233D"/>
    <w:rsid w:val="00AE4084"/>
    <w:rsid w:val="00AF6391"/>
    <w:rsid w:val="00B125E2"/>
    <w:rsid w:val="00B15C54"/>
    <w:rsid w:val="00B22638"/>
    <w:rsid w:val="00B61CBB"/>
    <w:rsid w:val="00B71FB5"/>
    <w:rsid w:val="00B74071"/>
    <w:rsid w:val="00B7586A"/>
    <w:rsid w:val="00B7692D"/>
    <w:rsid w:val="00B77EA1"/>
    <w:rsid w:val="00B939C5"/>
    <w:rsid w:val="00B95B91"/>
    <w:rsid w:val="00BA62E3"/>
    <w:rsid w:val="00BB1DC1"/>
    <w:rsid w:val="00BE049A"/>
    <w:rsid w:val="00BF2E9C"/>
    <w:rsid w:val="00BF41E1"/>
    <w:rsid w:val="00C1040E"/>
    <w:rsid w:val="00C13F66"/>
    <w:rsid w:val="00C14B1A"/>
    <w:rsid w:val="00C40120"/>
    <w:rsid w:val="00C4420D"/>
    <w:rsid w:val="00C450BA"/>
    <w:rsid w:val="00C50955"/>
    <w:rsid w:val="00C60886"/>
    <w:rsid w:val="00C60D4A"/>
    <w:rsid w:val="00C7177B"/>
    <w:rsid w:val="00C77E7E"/>
    <w:rsid w:val="00C83498"/>
    <w:rsid w:val="00C93E41"/>
    <w:rsid w:val="00CA2CE8"/>
    <w:rsid w:val="00CA66A8"/>
    <w:rsid w:val="00CB0588"/>
    <w:rsid w:val="00CB722B"/>
    <w:rsid w:val="00CC3265"/>
    <w:rsid w:val="00CC711F"/>
    <w:rsid w:val="00CD4E30"/>
    <w:rsid w:val="00CE731F"/>
    <w:rsid w:val="00CF43FA"/>
    <w:rsid w:val="00CF73FE"/>
    <w:rsid w:val="00D14392"/>
    <w:rsid w:val="00D148CC"/>
    <w:rsid w:val="00D346AD"/>
    <w:rsid w:val="00D361F9"/>
    <w:rsid w:val="00D535DF"/>
    <w:rsid w:val="00D55E1A"/>
    <w:rsid w:val="00D71B9E"/>
    <w:rsid w:val="00D91424"/>
    <w:rsid w:val="00D923DC"/>
    <w:rsid w:val="00DC4E2A"/>
    <w:rsid w:val="00DC750B"/>
    <w:rsid w:val="00DD5403"/>
    <w:rsid w:val="00DD6222"/>
    <w:rsid w:val="00DF6FD3"/>
    <w:rsid w:val="00E04909"/>
    <w:rsid w:val="00E1673C"/>
    <w:rsid w:val="00E2676B"/>
    <w:rsid w:val="00E31C08"/>
    <w:rsid w:val="00E34283"/>
    <w:rsid w:val="00E4097F"/>
    <w:rsid w:val="00E45ABC"/>
    <w:rsid w:val="00E46FA2"/>
    <w:rsid w:val="00E501A4"/>
    <w:rsid w:val="00E61805"/>
    <w:rsid w:val="00E63086"/>
    <w:rsid w:val="00E706DE"/>
    <w:rsid w:val="00E71F1F"/>
    <w:rsid w:val="00E86E89"/>
    <w:rsid w:val="00E91699"/>
    <w:rsid w:val="00E94F96"/>
    <w:rsid w:val="00E96F1B"/>
    <w:rsid w:val="00EA6966"/>
    <w:rsid w:val="00EB28CC"/>
    <w:rsid w:val="00EB5711"/>
    <w:rsid w:val="00EC0201"/>
    <w:rsid w:val="00ED596E"/>
    <w:rsid w:val="00EE20F4"/>
    <w:rsid w:val="00EF1B5D"/>
    <w:rsid w:val="00EF412D"/>
    <w:rsid w:val="00F00398"/>
    <w:rsid w:val="00F05FE3"/>
    <w:rsid w:val="00F14B58"/>
    <w:rsid w:val="00F157F8"/>
    <w:rsid w:val="00F23CFE"/>
    <w:rsid w:val="00F27F81"/>
    <w:rsid w:val="00F47164"/>
    <w:rsid w:val="00F601C4"/>
    <w:rsid w:val="00F70ABB"/>
    <w:rsid w:val="00F74ACF"/>
    <w:rsid w:val="00F8421F"/>
    <w:rsid w:val="00F901EB"/>
    <w:rsid w:val="00FA46D4"/>
    <w:rsid w:val="00FC60B2"/>
    <w:rsid w:val="00FE5473"/>
    <w:rsid w:val="00FE77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37B3867"/>
  <w15:chartTrackingRefBased/>
  <w15:docId w15:val="{B696DA85-B685-40DA-BE7C-3293E2A6F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6E8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B3610"/>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99"/>
    <w:qFormat/>
    <w:rsid w:val="00530B58"/>
    <w:pPr>
      <w:spacing w:after="0" w:line="240" w:lineRule="auto"/>
    </w:pPr>
  </w:style>
  <w:style w:type="character" w:styleId="Hyperlink">
    <w:name w:val="Hyperlink"/>
    <w:basedOn w:val="DefaultParagraphFont"/>
    <w:uiPriority w:val="99"/>
    <w:unhideWhenUsed/>
    <w:rsid w:val="00AA3D1C"/>
    <w:rPr>
      <w:color w:val="0000FF"/>
      <w:u w:val="single"/>
    </w:rPr>
  </w:style>
  <w:style w:type="character" w:styleId="Strong">
    <w:name w:val="Strong"/>
    <w:basedOn w:val="DefaultParagraphFont"/>
    <w:uiPriority w:val="22"/>
    <w:qFormat/>
    <w:rsid w:val="001427B0"/>
    <w:rPr>
      <w:b/>
      <w:bCs/>
    </w:rPr>
  </w:style>
  <w:style w:type="character" w:customStyle="1" w:styleId="15">
    <w:name w:val="15"/>
    <w:basedOn w:val="DefaultParagraphFont"/>
    <w:rsid w:val="00DD5403"/>
    <w:rPr>
      <w:rFonts w:ascii="Calibri" w:hAnsi="Calibri" w:cs="Calibri" w:hint="default"/>
      <w:color w:val="0000FF"/>
      <w:u w:val="single"/>
    </w:rPr>
  </w:style>
  <w:style w:type="character" w:customStyle="1" w:styleId="Heading1Char">
    <w:name w:val="Heading 1 Char"/>
    <w:basedOn w:val="DefaultParagraphFont"/>
    <w:link w:val="Heading1"/>
    <w:uiPriority w:val="9"/>
    <w:rsid w:val="00E86E8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4D4E61"/>
    <w:pPr>
      <w:ind w:left="720"/>
      <w:contextualSpacing/>
    </w:pPr>
  </w:style>
  <w:style w:type="character" w:customStyle="1" w:styleId="UnresolvedMention1">
    <w:name w:val="Unresolved Mention1"/>
    <w:basedOn w:val="DefaultParagraphFont"/>
    <w:uiPriority w:val="99"/>
    <w:semiHidden/>
    <w:unhideWhenUsed/>
    <w:rsid w:val="0045443D"/>
    <w:rPr>
      <w:color w:val="605E5C"/>
      <w:shd w:val="clear" w:color="auto" w:fill="E1DFDD"/>
    </w:rPr>
  </w:style>
  <w:style w:type="character" w:customStyle="1" w:styleId="UnresolvedMention2">
    <w:name w:val="Unresolved Mention2"/>
    <w:basedOn w:val="DefaultParagraphFont"/>
    <w:uiPriority w:val="99"/>
    <w:semiHidden/>
    <w:unhideWhenUsed/>
    <w:rsid w:val="003E3B0D"/>
    <w:rPr>
      <w:color w:val="605E5C"/>
      <w:shd w:val="clear" w:color="auto" w:fill="E1DFDD"/>
    </w:rPr>
  </w:style>
  <w:style w:type="paragraph" w:styleId="Header">
    <w:name w:val="header"/>
    <w:basedOn w:val="Normal"/>
    <w:link w:val="HeaderChar"/>
    <w:uiPriority w:val="99"/>
    <w:unhideWhenUsed/>
    <w:rsid w:val="00D361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61F9"/>
  </w:style>
  <w:style w:type="paragraph" w:styleId="Footer">
    <w:name w:val="footer"/>
    <w:basedOn w:val="Normal"/>
    <w:link w:val="FooterChar"/>
    <w:uiPriority w:val="99"/>
    <w:unhideWhenUsed/>
    <w:rsid w:val="00D361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61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120">
      <w:bodyDiv w:val="1"/>
      <w:marLeft w:val="0"/>
      <w:marRight w:val="0"/>
      <w:marTop w:val="0"/>
      <w:marBottom w:val="0"/>
      <w:divBdr>
        <w:top w:val="none" w:sz="0" w:space="0" w:color="auto"/>
        <w:left w:val="none" w:sz="0" w:space="0" w:color="auto"/>
        <w:bottom w:val="none" w:sz="0" w:space="0" w:color="auto"/>
        <w:right w:val="none" w:sz="0" w:space="0" w:color="auto"/>
      </w:divBdr>
    </w:div>
    <w:div w:id="235481727">
      <w:bodyDiv w:val="1"/>
      <w:marLeft w:val="0"/>
      <w:marRight w:val="0"/>
      <w:marTop w:val="0"/>
      <w:marBottom w:val="0"/>
      <w:divBdr>
        <w:top w:val="none" w:sz="0" w:space="0" w:color="auto"/>
        <w:left w:val="none" w:sz="0" w:space="0" w:color="auto"/>
        <w:bottom w:val="none" w:sz="0" w:space="0" w:color="auto"/>
        <w:right w:val="none" w:sz="0" w:space="0" w:color="auto"/>
      </w:divBdr>
    </w:div>
    <w:div w:id="254487109">
      <w:bodyDiv w:val="1"/>
      <w:marLeft w:val="0"/>
      <w:marRight w:val="0"/>
      <w:marTop w:val="0"/>
      <w:marBottom w:val="0"/>
      <w:divBdr>
        <w:top w:val="none" w:sz="0" w:space="0" w:color="auto"/>
        <w:left w:val="none" w:sz="0" w:space="0" w:color="auto"/>
        <w:bottom w:val="none" w:sz="0" w:space="0" w:color="auto"/>
        <w:right w:val="none" w:sz="0" w:space="0" w:color="auto"/>
      </w:divBdr>
    </w:div>
    <w:div w:id="391659207">
      <w:bodyDiv w:val="1"/>
      <w:marLeft w:val="0"/>
      <w:marRight w:val="0"/>
      <w:marTop w:val="0"/>
      <w:marBottom w:val="0"/>
      <w:divBdr>
        <w:top w:val="none" w:sz="0" w:space="0" w:color="auto"/>
        <w:left w:val="none" w:sz="0" w:space="0" w:color="auto"/>
        <w:bottom w:val="none" w:sz="0" w:space="0" w:color="auto"/>
        <w:right w:val="none" w:sz="0" w:space="0" w:color="auto"/>
      </w:divBdr>
    </w:div>
    <w:div w:id="454568028">
      <w:bodyDiv w:val="1"/>
      <w:marLeft w:val="0"/>
      <w:marRight w:val="0"/>
      <w:marTop w:val="0"/>
      <w:marBottom w:val="0"/>
      <w:divBdr>
        <w:top w:val="none" w:sz="0" w:space="0" w:color="auto"/>
        <w:left w:val="none" w:sz="0" w:space="0" w:color="auto"/>
        <w:bottom w:val="none" w:sz="0" w:space="0" w:color="auto"/>
        <w:right w:val="none" w:sz="0" w:space="0" w:color="auto"/>
      </w:divBdr>
    </w:div>
    <w:div w:id="484779320">
      <w:bodyDiv w:val="1"/>
      <w:marLeft w:val="0"/>
      <w:marRight w:val="0"/>
      <w:marTop w:val="0"/>
      <w:marBottom w:val="0"/>
      <w:divBdr>
        <w:top w:val="none" w:sz="0" w:space="0" w:color="auto"/>
        <w:left w:val="none" w:sz="0" w:space="0" w:color="auto"/>
        <w:bottom w:val="none" w:sz="0" w:space="0" w:color="auto"/>
        <w:right w:val="none" w:sz="0" w:space="0" w:color="auto"/>
      </w:divBdr>
    </w:div>
    <w:div w:id="491994557">
      <w:bodyDiv w:val="1"/>
      <w:marLeft w:val="0"/>
      <w:marRight w:val="0"/>
      <w:marTop w:val="0"/>
      <w:marBottom w:val="0"/>
      <w:divBdr>
        <w:top w:val="none" w:sz="0" w:space="0" w:color="auto"/>
        <w:left w:val="none" w:sz="0" w:space="0" w:color="auto"/>
        <w:bottom w:val="none" w:sz="0" w:space="0" w:color="auto"/>
        <w:right w:val="none" w:sz="0" w:space="0" w:color="auto"/>
      </w:divBdr>
    </w:div>
    <w:div w:id="528184570">
      <w:bodyDiv w:val="1"/>
      <w:marLeft w:val="0"/>
      <w:marRight w:val="0"/>
      <w:marTop w:val="0"/>
      <w:marBottom w:val="0"/>
      <w:divBdr>
        <w:top w:val="none" w:sz="0" w:space="0" w:color="auto"/>
        <w:left w:val="none" w:sz="0" w:space="0" w:color="auto"/>
        <w:bottom w:val="none" w:sz="0" w:space="0" w:color="auto"/>
        <w:right w:val="none" w:sz="0" w:space="0" w:color="auto"/>
      </w:divBdr>
    </w:div>
    <w:div w:id="1020281927">
      <w:bodyDiv w:val="1"/>
      <w:marLeft w:val="0"/>
      <w:marRight w:val="0"/>
      <w:marTop w:val="0"/>
      <w:marBottom w:val="0"/>
      <w:divBdr>
        <w:top w:val="none" w:sz="0" w:space="0" w:color="auto"/>
        <w:left w:val="none" w:sz="0" w:space="0" w:color="auto"/>
        <w:bottom w:val="none" w:sz="0" w:space="0" w:color="auto"/>
        <w:right w:val="none" w:sz="0" w:space="0" w:color="auto"/>
      </w:divBdr>
    </w:div>
    <w:div w:id="1240939147">
      <w:bodyDiv w:val="1"/>
      <w:marLeft w:val="0"/>
      <w:marRight w:val="0"/>
      <w:marTop w:val="0"/>
      <w:marBottom w:val="0"/>
      <w:divBdr>
        <w:top w:val="none" w:sz="0" w:space="0" w:color="auto"/>
        <w:left w:val="none" w:sz="0" w:space="0" w:color="auto"/>
        <w:bottom w:val="none" w:sz="0" w:space="0" w:color="auto"/>
        <w:right w:val="none" w:sz="0" w:space="0" w:color="auto"/>
      </w:divBdr>
    </w:div>
    <w:div w:id="1244025419">
      <w:bodyDiv w:val="1"/>
      <w:marLeft w:val="0"/>
      <w:marRight w:val="0"/>
      <w:marTop w:val="0"/>
      <w:marBottom w:val="0"/>
      <w:divBdr>
        <w:top w:val="none" w:sz="0" w:space="0" w:color="auto"/>
        <w:left w:val="none" w:sz="0" w:space="0" w:color="auto"/>
        <w:bottom w:val="none" w:sz="0" w:space="0" w:color="auto"/>
        <w:right w:val="none" w:sz="0" w:space="0" w:color="auto"/>
      </w:divBdr>
    </w:div>
    <w:div w:id="1359697992">
      <w:bodyDiv w:val="1"/>
      <w:marLeft w:val="0"/>
      <w:marRight w:val="0"/>
      <w:marTop w:val="0"/>
      <w:marBottom w:val="0"/>
      <w:divBdr>
        <w:top w:val="none" w:sz="0" w:space="0" w:color="auto"/>
        <w:left w:val="none" w:sz="0" w:space="0" w:color="auto"/>
        <w:bottom w:val="none" w:sz="0" w:space="0" w:color="auto"/>
        <w:right w:val="none" w:sz="0" w:space="0" w:color="auto"/>
      </w:divBdr>
    </w:div>
    <w:div w:id="1360425745">
      <w:bodyDiv w:val="1"/>
      <w:marLeft w:val="0"/>
      <w:marRight w:val="0"/>
      <w:marTop w:val="0"/>
      <w:marBottom w:val="0"/>
      <w:divBdr>
        <w:top w:val="none" w:sz="0" w:space="0" w:color="auto"/>
        <w:left w:val="none" w:sz="0" w:space="0" w:color="auto"/>
        <w:bottom w:val="none" w:sz="0" w:space="0" w:color="auto"/>
        <w:right w:val="none" w:sz="0" w:space="0" w:color="auto"/>
      </w:divBdr>
    </w:div>
    <w:div w:id="1399471783">
      <w:bodyDiv w:val="1"/>
      <w:marLeft w:val="0"/>
      <w:marRight w:val="0"/>
      <w:marTop w:val="0"/>
      <w:marBottom w:val="0"/>
      <w:divBdr>
        <w:top w:val="none" w:sz="0" w:space="0" w:color="auto"/>
        <w:left w:val="none" w:sz="0" w:space="0" w:color="auto"/>
        <w:bottom w:val="none" w:sz="0" w:space="0" w:color="auto"/>
        <w:right w:val="none" w:sz="0" w:space="0" w:color="auto"/>
      </w:divBdr>
    </w:div>
    <w:div w:id="1452819907">
      <w:bodyDiv w:val="1"/>
      <w:marLeft w:val="0"/>
      <w:marRight w:val="0"/>
      <w:marTop w:val="0"/>
      <w:marBottom w:val="0"/>
      <w:divBdr>
        <w:top w:val="none" w:sz="0" w:space="0" w:color="auto"/>
        <w:left w:val="none" w:sz="0" w:space="0" w:color="auto"/>
        <w:bottom w:val="none" w:sz="0" w:space="0" w:color="auto"/>
        <w:right w:val="none" w:sz="0" w:space="0" w:color="auto"/>
      </w:divBdr>
      <w:divsChild>
        <w:div w:id="1310742860">
          <w:marLeft w:val="0"/>
          <w:marRight w:val="0"/>
          <w:marTop w:val="0"/>
          <w:marBottom w:val="0"/>
          <w:divBdr>
            <w:top w:val="none" w:sz="0" w:space="0" w:color="auto"/>
            <w:left w:val="none" w:sz="0" w:space="0" w:color="auto"/>
            <w:bottom w:val="none" w:sz="0" w:space="0" w:color="auto"/>
            <w:right w:val="none" w:sz="0" w:space="0" w:color="auto"/>
          </w:divBdr>
          <w:divsChild>
            <w:div w:id="83696213">
              <w:marLeft w:val="0"/>
              <w:marRight w:val="0"/>
              <w:marTop w:val="0"/>
              <w:marBottom w:val="0"/>
              <w:divBdr>
                <w:top w:val="none" w:sz="0" w:space="0" w:color="auto"/>
                <w:left w:val="none" w:sz="0" w:space="0" w:color="auto"/>
                <w:bottom w:val="none" w:sz="0" w:space="0" w:color="auto"/>
                <w:right w:val="none" w:sz="0" w:space="0" w:color="auto"/>
              </w:divBdr>
              <w:divsChild>
                <w:div w:id="1040284454">
                  <w:marLeft w:val="0"/>
                  <w:marRight w:val="0"/>
                  <w:marTop w:val="0"/>
                  <w:marBottom w:val="0"/>
                  <w:divBdr>
                    <w:top w:val="none" w:sz="0" w:space="0" w:color="auto"/>
                    <w:left w:val="none" w:sz="0" w:space="0" w:color="auto"/>
                    <w:bottom w:val="none" w:sz="0" w:space="0" w:color="auto"/>
                    <w:right w:val="none" w:sz="0" w:space="0" w:color="auto"/>
                  </w:divBdr>
                  <w:divsChild>
                    <w:div w:id="114806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566024">
          <w:marLeft w:val="0"/>
          <w:marRight w:val="0"/>
          <w:marTop w:val="0"/>
          <w:marBottom w:val="0"/>
          <w:divBdr>
            <w:top w:val="none" w:sz="0" w:space="0" w:color="auto"/>
            <w:left w:val="none" w:sz="0" w:space="0" w:color="auto"/>
            <w:bottom w:val="none" w:sz="0" w:space="0" w:color="auto"/>
            <w:right w:val="none" w:sz="0" w:space="0" w:color="auto"/>
          </w:divBdr>
          <w:divsChild>
            <w:div w:id="867107629">
              <w:marLeft w:val="0"/>
              <w:marRight w:val="0"/>
              <w:marTop w:val="0"/>
              <w:marBottom w:val="0"/>
              <w:divBdr>
                <w:top w:val="none" w:sz="0" w:space="0" w:color="auto"/>
                <w:left w:val="none" w:sz="0" w:space="0" w:color="auto"/>
                <w:bottom w:val="none" w:sz="0" w:space="0" w:color="auto"/>
                <w:right w:val="none" w:sz="0" w:space="0" w:color="auto"/>
              </w:divBdr>
              <w:divsChild>
                <w:div w:id="330372989">
                  <w:marLeft w:val="0"/>
                  <w:marRight w:val="0"/>
                  <w:marTop w:val="0"/>
                  <w:marBottom w:val="0"/>
                  <w:divBdr>
                    <w:top w:val="none" w:sz="0" w:space="0" w:color="auto"/>
                    <w:left w:val="none" w:sz="0" w:space="0" w:color="auto"/>
                    <w:bottom w:val="none" w:sz="0" w:space="0" w:color="auto"/>
                    <w:right w:val="none" w:sz="0" w:space="0" w:color="auto"/>
                  </w:divBdr>
                  <w:divsChild>
                    <w:div w:id="123057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239678">
      <w:bodyDiv w:val="1"/>
      <w:marLeft w:val="0"/>
      <w:marRight w:val="0"/>
      <w:marTop w:val="0"/>
      <w:marBottom w:val="0"/>
      <w:divBdr>
        <w:top w:val="none" w:sz="0" w:space="0" w:color="auto"/>
        <w:left w:val="none" w:sz="0" w:space="0" w:color="auto"/>
        <w:bottom w:val="none" w:sz="0" w:space="0" w:color="auto"/>
        <w:right w:val="none" w:sz="0" w:space="0" w:color="auto"/>
      </w:divBdr>
    </w:div>
    <w:div w:id="1538346238">
      <w:bodyDiv w:val="1"/>
      <w:marLeft w:val="0"/>
      <w:marRight w:val="0"/>
      <w:marTop w:val="0"/>
      <w:marBottom w:val="0"/>
      <w:divBdr>
        <w:top w:val="none" w:sz="0" w:space="0" w:color="auto"/>
        <w:left w:val="none" w:sz="0" w:space="0" w:color="auto"/>
        <w:bottom w:val="none" w:sz="0" w:space="0" w:color="auto"/>
        <w:right w:val="none" w:sz="0" w:space="0" w:color="auto"/>
      </w:divBdr>
    </w:div>
    <w:div w:id="1595016816">
      <w:bodyDiv w:val="1"/>
      <w:marLeft w:val="0"/>
      <w:marRight w:val="0"/>
      <w:marTop w:val="0"/>
      <w:marBottom w:val="0"/>
      <w:divBdr>
        <w:top w:val="none" w:sz="0" w:space="0" w:color="auto"/>
        <w:left w:val="none" w:sz="0" w:space="0" w:color="auto"/>
        <w:bottom w:val="none" w:sz="0" w:space="0" w:color="auto"/>
        <w:right w:val="none" w:sz="0" w:space="0" w:color="auto"/>
      </w:divBdr>
    </w:div>
    <w:div w:id="1848250834">
      <w:bodyDiv w:val="1"/>
      <w:marLeft w:val="0"/>
      <w:marRight w:val="0"/>
      <w:marTop w:val="0"/>
      <w:marBottom w:val="0"/>
      <w:divBdr>
        <w:top w:val="none" w:sz="0" w:space="0" w:color="auto"/>
        <w:left w:val="none" w:sz="0" w:space="0" w:color="auto"/>
        <w:bottom w:val="none" w:sz="0" w:space="0" w:color="auto"/>
        <w:right w:val="none" w:sz="0" w:space="0" w:color="auto"/>
      </w:divBdr>
    </w:div>
    <w:div w:id="1992365783">
      <w:bodyDiv w:val="1"/>
      <w:marLeft w:val="0"/>
      <w:marRight w:val="0"/>
      <w:marTop w:val="0"/>
      <w:marBottom w:val="0"/>
      <w:divBdr>
        <w:top w:val="none" w:sz="0" w:space="0" w:color="auto"/>
        <w:left w:val="none" w:sz="0" w:space="0" w:color="auto"/>
        <w:bottom w:val="none" w:sz="0" w:space="0" w:color="auto"/>
        <w:right w:val="none" w:sz="0" w:space="0" w:color="auto"/>
      </w:divBdr>
    </w:div>
    <w:div w:id="2024284389">
      <w:bodyDiv w:val="1"/>
      <w:marLeft w:val="0"/>
      <w:marRight w:val="0"/>
      <w:marTop w:val="0"/>
      <w:marBottom w:val="0"/>
      <w:divBdr>
        <w:top w:val="none" w:sz="0" w:space="0" w:color="auto"/>
        <w:left w:val="none" w:sz="0" w:space="0" w:color="auto"/>
        <w:bottom w:val="none" w:sz="0" w:space="0" w:color="auto"/>
        <w:right w:val="none" w:sz="0" w:space="0" w:color="auto"/>
      </w:divBdr>
    </w:div>
    <w:div w:id="2053070713">
      <w:bodyDiv w:val="1"/>
      <w:marLeft w:val="0"/>
      <w:marRight w:val="0"/>
      <w:marTop w:val="0"/>
      <w:marBottom w:val="0"/>
      <w:divBdr>
        <w:top w:val="none" w:sz="0" w:space="0" w:color="auto"/>
        <w:left w:val="none" w:sz="0" w:space="0" w:color="auto"/>
        <w:bottom w:val="none" w:sz="0" w:space="0" w:color="auto"/>
        <w:right w:val="none" w:sz="0" w:space="0" w:color="auto"/>
      </w:divBdr>
    </w:div>
    <w:div w:id="2058892384">
      <w:bodyDiv w:val="1"/>
      <w:marLeft w:val="0"/>
      <w:marRight w:val="0"/>
      <w:marTop w:val="0"/>
      <w:marBottom w:val="0"/>
      <w:divBdr>
        <w:top w:val="none" w:sz="0" w:space="0" w:color="auto"/>
        <w:left w:val="none" w:sz="0" w:space="0" w:color="auto"/>
        <w:bottom w:val="none" w:sz="0" w:space="0" w:color="auto"/>
        <w:right w:val="none" w:sz="0" w:space="0" w:color="auto"/>
      </w:divBdr>
    </w:div>
    <w:div w:id="2061392373">
      <w:bodyDiv w:val="1"/>
      <w:marLeft w:val="0"/>
      <w:marRight w:val="0"/>
      <w:marTop w:val="0"/>
      <w:marBottom w:val="0"/>
      <w:divBdr>
        <w:top w:val="none" w:sz="0" w:space="0" w:color="auto"/>
        <w:left w:val="none" w:sz="0" w:space="0" w:color="auto"/>
        <w:bottom w:val="none" w:sz="0" w:space="0" w:color="auto"/>
        <w:right w:val="none" w:sz="0" w:space="0" w:color="auto"/>
      </w:divBdr>
      <w:divsChild>
        <w:div w:id="2005745550">
          <w:marLeft w:val="300"/>
          <w:marRight w:val="0"/>
          <w:marTop w:val="0"/>
          <w:marBottom w:val="300"/>
          <w:divBdr>
            <w:top w:val="none" w:sz="0" w:space="0" w:color="auto"/>
            <w:left w:val="none" w:sz="0" w:space="0" w:color="auto"/>
            <w:bottom w:val="none" w:sz="0" w:space="0" w:color="auto"/>
            <w:right w:val="none" w:sz="0" w:space="0" w:color="auto"/>
          </w:divBdr>
        </w:div>
      </w:divsChild>
    </w:div>
    <w:div w:id="2073654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6/j.compag.2022.106972" TargetMode="External"/><Relationship Id="rId21" Type="http://schemas.openxmlformats.org/officeDocument/2006/relationships/hyperlink" Target="https://doi.org/10.1016/j.agwat.2021.107161" TargetMode="External"/><Relationship Id="rId42" Type="http://schemas.openxmlformats.org/officeDocument/2006/relationships/hyperlink" Target="https://doi.org/10.3391/mbi.2023.14.1.01" TargetMode="External"/><Relationship Id="rId47" Type="http://schemas.openxmlformats.org/officeDocument/2006/relationships/hyperlink" Target="https://doi.org/10.1525/luminos.98" TargetMode="External"/><Relationship Id="rId63" Type="http://schemas.openxmlformats.org/officeDocument/2006/relationships/hyperlink" Target="https://doi.org/10.1016/j.gfs.2020.100466" TargetMode="External"/><Relationship Id="rId68" Type="http://schemas.openxmlformats.org/officeDocument/2006/relationships/hyperlink" Target="https://doi.org/10.1002/ps.3706" TargetMode="External"/><Relationship Id="rId84" Type="http://schemas.openxmlformats.org/officeDocument/2006/relationships/hyperlink" Target="https://doi.org/10.3390/agronomy14102253" TargetMode="External"/><Relationship Id="rId89" Type="http://schemas.openxmlformats.org/officeDocument/2006/relationships/header" Target="header2.xml"/><Relationship Id="rId16" Type="http://schemas.openxmlformats.org/officeDocument/2006/relationships/hyperlink" Target="https://doi.org/10.4314/ijbcs.v16i2.2" TargetMode="External"/><Relationship Id="rId11" Type="http://schemas.openxmlformats.org/officeDocument/2006/relationships/image" Target="media/image4.jpeg"/><Relationship Id="rId32" Type="http://schemas.openxmlformats.org/officeDocument/2006/relationships/hyperlink" Target="https://doi.org/10.1007/s10708-022-10742-0" TargetMode="External"/><Relationship Id="rId37" Type="http://schemas.openxmlformats.org/officeDocument/2006/relationships/hyperlink" Target="https://doi.org/10.1007/s11205-018-1975-3" TargetMode="External"/><Relationship Id="rId53" Type="http://schemas.openxmlformats.org/officeDocument/2006/relationships/hyperlink" Target="https://doi.org/10.3390/agronomy13082065" TargetMode="External"/><Relationship Id="rId58" Type="http://schemas.openxmlformats.org/officeDocument/2006/relationships/hyperlink" Target="https://doi.org/10.1007/s40974-020-00158-2" TargetMode="External"/><Relationship Id="rId74" Type="http://schemas.openxmlformats.org/officeDocument/2006/relationships/hyperlink" Target="https://doi.org/10.3390/systems11080400" TargetMode="External"/><Relationship Id="rId79" Type="http://schemas.openxmlformats.org/officeDocument/2006/relationships/hyperlink" Target="https://doi.org/10.3390/ijerph192214836" TargetMode="External"/><Relationship Id="rId5" Type="http://schemas.openxmlformats.org/officeDocument/2006/relationships/webSettings" Target="webSettings.xml"/><Relationship Id="rId90" Type="http://schemas.openxmlformats.org/officeDocument/2006/relationships/footer" Target="footer1.xml"/><Relationship Id="rId95" Type="http://schemas.openxmlformats.org/officeDocument/2006/relationships/theme" Target="theme/theme1.xml"/><Relationship Id="rId22" Type="http://schemas.openxmlformats.org/officeDocument/2006/relationships/hyperlink" Target="https://doi.org/10.4324/9781315156439-9" TargetMode="External"/><Relationship Id="rId27" Type="http://schemas.openxmlformats.org/officeDocument/2006/relationships/hyperlink" Target="https://doi.org/10.13031/trans.12923" TargetMode="External"/><Relationship Id="rId43" Type="http://schemas.openxmlformats.org/officeDocument/2006/relationships/hyperlink" Target="https://doi.org/10.3390/su11236857" TargetMode="External"/><Relationship Id="rId48" Type="http://schemas.openxmlformats.org/officeDocument/2006/relationships/hyperlink" Target="https://doi.org/10.1007/s10668-023-03588-0" TargetMode="External"/><Relationship Id="rId64" Type="http://schemas.openxmlformats.org/officeDocument/2006/relationships/hyperlink" Target="https://doi.org/10.5070/v42811040" TargetMode="External"/><Relationship Id="rId69" Type="http://schemas.openxmlformats.org/officeDocument/2006/relationships/hyperlink" Target="https://doi.org/10.1007/s00267-020-01345-x" TargetMode="External"/><Relationship Id="rId8" Type="http://schemas.openxmlformats.org/officeDocument/2006/relationships/image" Target="media/image1.png"/><Relationship Id="rId51" Type="http://schemas.openxmlformats.org/officeDocument/2006/relationships/hyperlink" Target="https://doi.org/10.1080/13504509.2023.2198507" TargetMode="External"/><Relationship Id="rId72" Type="http://schemas.openxmlformats.org/officeDocument/2006/relationships/hyperlink" Target="https://doi.org/10.3390/agriculture15060582" TargetMode="External"/><Relationship Id="rId80" Type="http://schemas.openxmlformats.org/officeDocument/2006/relationships/hyperlink" Target="https://doi.org/10.5897/ijbc2019.1284" TargetMode="External"/><Relationship Id="rId85" Type="http://schemas.openxmlformats.org/officeDocument/2006/relationships/hyperlink" Target="https://doi.org/10.1109/access.2024.3390581" TargetMode="External"/><Relationship Id="rId93" Type="http://schemas.openxmlformats.org/officeDocument/2006/relationships/footer" Target="footer3.xml"/><Relationship Id="rId3" Type="http://schemas.openxmlformats.org/officeDocument/2006/relationships/styles" Target="styles.xml"/><Relationship Id="rId12" Type="http://schemas.openxmlformats.org/officeDocument/2006/relationships/hyperlink" Target="https://www.catrentalstore.com/en_US/blog/how-drones-are-used-in-construction.html" TargetMode="External"/><Relationship Id="rId17" Type="http://schemas.openxmlformats.org/officeDocument/2006/relationships/hyperlink" Target="https://doi.org/10.1016/j.jafr.2025.101762" TargetMode="External"/><Relationship Id="rId25" Type="http://schemas.openxmlformats.org/officeDocument/2006/relationships/hyperlink" Target="https://doi.org/10.1155/2021/5584754" TargetMode="External"/><Relationship Id="rId33" Type="http://schemas.openxmlformats.org/officeDocument/2006/relationships/hyperlink" Target="https://papers.ssrn.com/sol3/papers.cfm?abstract_id=3029468" TargetMode="External"/><Relationship Id="rId38" Type="http://schemas.openxmlformats.org/officeDocument/2006/relationships/hyperlink" Target="https://doi.org/10.1016/j.aiia.2019.05.004" TargetMode="External"/><Relationship Id="rId46" Type="http://schemas.openxmlformats.org/officeDocument/2006/relationships/hyperlink" Target="https://doi.org/10.1002/eap.1814" TargetMode="External"/><Relationship Id="rId59" Type="http://schemas.openxmlformats.org/officeDocument/2006/relationships/hyperlink" Target="https://doi.org/10.1007/978-3-319-70688-7_1" TargetMode="External"/><Relationship Id="rId67" Type="http://schemas.openxmlformats.org/officeDocument/2006/relationships/hyperlink" Target="https://doi.org/10.1016/b978-0-323-95295-8.00030-7" TargetMode="External"/><Relationship Id="rId20" Type="http://schemas.openxmlformats.org/officeDocument/2006/relationships/hyperlink" Target="https://doi.org/10.25165/j.ijabe.20241705.9019" TargetMode="External"/><Relationship Id="rId41" Type="http://schemas.openxmlformats.org/officeDocument/2006/relationships/hyperlink" Target="https://doi.org/10.29329/ijiaar.2020.254.2" TargetMode="External"/><Relationship Id="rId54" Type="http://schemas.openxmlformats.org/officeDocument/2006/relationships/hyperlink" Target="https://doi.org/10.3390/foods11020135" TargetMode="External"/><Relationship Id="rId62" Type="http://schemas.openxmlformats.org/officeDocument/2006/relationships/hyperlink" Target="https://doi.org/10.3390/urbansci5010008" TargetMode="External"/><Relationship Id="rId70" Type="http://schemas.openxmlformats.org/officeDocument/2006/relationships/hyperlink" Target="https://doi.org/10.4195/nse2015.04.0772" TargetMode="External"/><Relationship Id="rId75" Type="http://schemas.openxmlformats.org/officeDocument/2006/relationships/hyperlink" Target="https://doi.org/10.1017/s0954422420000207" TargetMode="External"/><Relationship Id="rId83" Type="http://schemas.openxmlformats.org/officeDocument/2006/relationships/hyperlink" Target="https://www.sciencedirect.com/science/article/pii/B9780323897785000076" TargetMode="External"/><Relationship Id="rId88" Type="http://schemas.openxmlformats.org/officeDocument/2006/relationships/header" Target="header1.xml"/><Relationship Id="rId9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02/9781394214167.ch15" TargetMode="External"/><Relationship Id="rId23" Type="http://schemas.openxmlformats.org/officeDocument/2006/relationships/hyperlink" Target="https://doi.org/10.1002/ird.2566" TargetMode="External"/><Relationship Id="rId28" Type="http://schemas.openxmlformats.org/officeDocument/2006/relationships/hyperlink" Target="https://doi.org/10.1007/s00265-018-2607-2" TargetMode="External"/><Relationship Id="rId36" Type="http://schemas.openxmlformats.org/officeDocument/2006/relationships/hyperlink" Target="https://doi.org/10.4324/9780429477232-6" TargetMode="External"/><Relationship Id="rId49" Type="http://schemas.openxmlformats.org/officeDocument/2006/relationships/hyperlink" Target="https://doi.org/10.3390/agriculture13040774" TargetMode="External"/><Relationship Id="rId57" Type="http://schemas.openxmlformats.org/officeDocument/2006/relationships/hyperlink" Target="https://doi.org/10.3390/rs15020354" TargetMode="External"/><Relationship Id="rId10" Type="http://schemas.openxmlformats.org/officeDocument/2006/relationships/image" Target="media/image3.jpeg"/><Relationship Id="rId31" Type="http://schemas.openxmlformats.org/officeDocument/2006/relationships/hyperlink" Target="https://doi.org/10.1051/0004-6361/202038551" TargetMode="External"/><Relationship Id="rId44" Type="http://schemas.openxmlformats.org/officeDocument/2006/relationships/hyperlink" Target="https://doi.org/10.1007/978-981-19-8738-0_3" TargetMode="External"/><Relationship Id="rId52" Type="http://schemas.openxmlformats.org/officeDocument/2006/relationships/hyperlink" Target="https://gala.gre.ac.uk/id/eprint/9814/1/Boaz_Ndagabwene_Mtobesya_2012.pdf" TargetMode="External"/><Relationship Id="rId60" Type="http://schemas.openxmlformats.org/officeDocument/2006/relationships/hyperlink" Target="https://doi.org/10.22616/erdev.2023.22.tf056" TargetMode="External"/><Relationship Id="rId65" Type="http://schemas.openxmlformats.org/officeDocument/2006/relationships/hyperlink" Target="https://edepot.wur.nl/328240" TargetMode="External"/><Relationship Id="rId73" Type="http://schemas.openxmlformats.org/officeDocument/2006/relationships/hyperlink" Target="https://doi.org/10.1016/j.aiia.2020.04.002" TargetMode="External"/><Relationship Id="rId78" Type="http://schemas.openxmlformats.org/officeDocument/2006/relationships/hyperlink" Target="https://doi.org/10.18196/jrc.v3i3.13760" TargetMode="External"/><Relationship Id="rId81" Type="http://schemas.openxmlformats.org/officeDocument/2006/relationships/hyperlink" Target="https://doi.org/10.4324/9781315577999" TargetMode="External"/><Relationship Id="rId86" Type="http://schemas.openxmlformats.org/officeDocument/2006/relationships/hyperlink" Target="https://doi.org/10.1038/s41598-024-66920-2" TargetMode="External"/><Relationship Id="rId9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hyperlink" Target="https://doi.org/10.1080/10408398.2016.1188056" TargetMode="External"/><Relationship Id="rId18" Type="http://schemas.openxmlformats.org/officeDocument/2006/relationships/hyperlink" Target="https://doi.org/10.3389/frai.2024.1328530" TargetMode="External"/><Relationship Id="rId39" Type="http://schemas.openxmlformats.org/officeDocument/2006/relationships/hyperlink" Target="https://doi.org/10.1016/j.copbio.2020.09.003" TargetMode="External"/><Relationship Id="rId34" Type="http://schemas.openxmlformats.org/officeDocument/2006/relationships/hyperlink" Target="https://doi.org/10.3390/app14178018" TargetMode="External"/><Relationship Id="rId50" Type="http://schemas.openxmlformats.org/officeDocument/2006/relationships/hyperlink" Target="https://doi.org/10.1016/b978-0-323-95482-2.00006-7" TargetMode="External"/><Relationship Id="rId55" Type="http://schemas.openxmlformats.org/officeDocument/2006/relationships/hyperlink" Target="https://doi.org/10.1002/agj2.20595" TargetMode="External"/><Relationship Id="rId76" Type="http://schemas.openxmlformats.org/officeDocument/2006/relationships/hyperlink" Target="https://doi.org/10.1201/9781003252023-2" TargetMode="External"/><Relationship Id="rId7" Type="http://schemas.openxmlformats.org/officeDocument/2006/relationships/endnotes" Target="endnotes.xml"/><Relationship Id="rId71" Type="http://schemas.openxmlformats.org/officeDocument/2006/relationships/hyperlink" Target="https://arxiv.org/abs/2211.06318" TargetMode="External"/><Relationship Id="rId92" Type="http://schemas.openxmlformats.org/officeDocument/2006/relationships/header" Target="header3.xml"/><Relationship Id="rId2" Type="http://schemas.openxmlformats.org/officeDocument/2006/relationships/numbering" Target="numbering.xml"/><Relationship Id="rId29" Type="http://schemas.openxmlformats.org/officeDocument/2006/relationships/hyperlink" Target="https://doi.org/10.1016/j.cropro.2018.10.005" TargetMode="External"/><Relationship Id="rId24" Type="http://schemas.openxmlformats.org/officeDocument/2006/relationships/hyperlink" Target="https://doi.org/10.1186/s40066-024-00470-8" TargetMode="External"/><Relationship Id="rId40" Type="http://schemas.openxmlformats.org/officeDocument/2006/relationships/hyperlink" Target="https://doi.org/10.1108/978-1-83753-060-120231009" TargetMode="External"/><Relationship Id="rId45" Type="http://schemas.openxmlformats.org/officeDocument/2006/relationships/hyperlink" Target="https://doi.org/10.3390/agriengineering7030089" TargetMode="External"/><Relationship Id="rId66" Type="http://schemas.openxmlformats.org/officeDocument/2006/relationships/hyperlink" Target="https://doi.org/10.1007/s44187-025-00338-1" TargetMode="External"/><Relationship Id="rId87" Type="http://schemas.openxmlformats.org/officeDocument/2006/relationships/hyperlink" Target="https://doi.org/10.1016/j.jafr.2025.101762" TargetMode="External"/><Relationship Id="rId61" Type="http://schemas.openxmlformats.org/officeDocument/2006/relationships/hyperlink" Target="https://doi.org/10.1016/j.sciaf.2024.e02440" TargetMode="External"/><Relationship Id="rId82" Type="http://schemas.openxmlformats.org/officeDocument/2006/relationships/hyperlink" Target="https://doi.org/10.1016/j.atech.2025.101629" TargetMode="External"/><Relationship Id="rId19" Type="http://schemas.openxmlformats.org/officeDocument/2006/relationships/hyperlink" Target="https://doi.org/10.3390/su17052281" TargetMode="External"/><Relationship Id="rId14" Type="http://schemas.openxmlformats.org/officeDocument/2006/relationships/hyperlink" Target="https://doi.org/10.21608/ijhth.2020.154143" TargetMode="External"/><Relationship Id="rId30" Type="http://schemas.openxmlformats.org/officeDocument/2006/relationships/hyperlink" Target="https://doi.org/10.3389/fpls.2024.1365275" TargetMode="External"/><Relationship Id="rId35" Type="http://schemas.openxmlformats.org/officeDocument/2006/relationships/hyperlink" Target="https://doi.org/10.1155/2024/2126734" TargetMode="External"/><Relationship Id="rId56" Type="http://schemas.openxmlformats.org/officeDocument/2006/relationships/hyperlink" Target="https://www.ajol.info/index.php/jrfwe/article/view/289990" TargetMode="External"/><Relationship Id="rId77" Type="http://schemas.openxmlformats.org/officeDocument/2006/relationships/hyperlink" Target="https://doi.org/10.1088/1757-899x/834/1/0120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72EEE6-331F-43E0-8FC2-620B06C15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8351</Words>
  <Characters>47601</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5</cp:revision>
  <cp:lastPrinted>2024-12-18T10:17:00Z</cp:lastPrinted>
  <dcterms:created xsi:type="dcterms:W3CDTF">2026-03-25T05:28:00Z</dcterms:created>
  <dcterms:modified xsi:type="dcterms:W3CDTF">2026-03-26T08:41:00Z</dcterms:modified>
</cp:coreProperties>
</file>