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C01A4" w14:textId="77777777" w:rsidR="00E0100A" w:rsidRPr="00E0100A" w:rsidRDefault="00E0100A" w:rsidP="00E0100A">
      <w:pPr>
        <w:spacing w:line="480" w:lineRule="auto"/>
        <w:jc w:val="center"/>
        <w:rPr>
          <w:rFonts w:ascii="Times New Roman" w:hAnsi="Times New Roman" w:cs="Times New Roman"/>
          <w:b/>
          <w:bCs/>
          <w:i/>
          <w:iCs/>
          <w:sz w:val="28"/>
          <w:szCs w:val="24"/>
          <w:u w:val="single"/>
        </w:rPr>
      </w:pPr>
      <w:r w:rsidRPr="00E0100A">
        <w:rPr>
          <w:rFonts w:ascii="Times New Roman" w:hAnsi="Times New Roman" w:cs="Times New Roman"/>
          <w:b/>
          <w:bCs/>
          <w:i/>
          <w:iCs/>
          <w:sz w:val="28"/>
          <w:szCs w:val="24"/>
          <w:u w:val="single"/>
        </w:rPr>
        <w:t>Original Research Article</w:t>
      </w:r>
    </w:p>
    <w:p w14:paraId="6966F8F8" w14:textId="71D2194B" w:rsidR="00F842F8" w:rsidRPr="00397530" w:rsidRDefault="006743FE" w:rsidP="00397530">
      <w:pPr>
        <w:spacing w:line="480" w:lineRule="auto"/>
        <w:jc w:val="center"/>
        <w:rPr>
          <w:rFonts w:ascii="Times New Roman" w:hAnsi="Times New Roman" w:cs="Times New Roman"/>
          <w:b/>
          <w:sz w:val="28"/>
          <w:szCs w:val="24"/>
        </w:rPr>
      </w:pPr>
      <w:r>
        <w:rPr>
          <w:rFonts w:ascii="Times New Roman" w:hAnsi="Times New Roman" w:cs="Times New Roman"/>
          <w:b/>
          <w:sz w:val="28"/>
          <w:szCs w:val="24"/>
        </w:rPr>
        <w:t>Characterization and biological</w:t>
      </w:r>
      <w:r w:rsidRPr="00EE4FCD">
        <w:rPr>
          <w:rFonts w:ascii="Times New Roman" w:hAnsi="Times New Roman" w:cs="Times New Roman"/>
          <w:b/>
          <w:sz w:val="28"/>
          <w:szCs w:val="24"/>
        </w:rPr>
        <w:t xml:space="preserve"> </w:t>
      </w:r>
      <w:r>
        <w:rPr>
          <w:rFonts w:ascii="Times New Roman" w:hAnsi="Times New Roman" w:cs="Times New Roman"/>
          <w:b/>
          <w:sz w:val="28"/>
          <w:szCs w:val="24"/>
        </w:rPr>
        <w:t xml:space="preserve">screening </w:t>
      </w:r>
      <w:r w:rsidRPr="00EE4FCD">
        <w:rPr>
          <w:rFonts w:ascii="Times New Roman" w:hAnsi="Times New Roman" w:cs="Times New Roman"/>
          <w:b/>
          <w:sz w:val="28"/>
          <w:szCs w:val="24"/>
        </w:rPr>
        <w:t>of</w:t>
      </w:r>
      <w:r>
        <w:rPr>
          <w:rFonts w:ascii="Times New Roman" w:hAnsi="Times New Roman" w:cs="Times New Roman"/>
          <w:b/>
          <w:sz w:val="28"/>
          <w:szCs w:val="24"/>
        </w:rPr>
        <w:t xml:space="preserve"> bioactive compounds from</w:t>
      </w:r>
      <w:r w:rsidRPr="00EE4FCD">
        <w:rPr>
          <w:rFonts w:ascii="Times New Roman" w:hAnsi="Times New Roman" w:cs="Times New Roman"/>
          <w:b/>
          <w:sz w:val="28"/>
          <w:szCs w:val="24"/>
        </w:rPr>
        <w:t xml:space="preserve"> </w:t>
      </w:r>
      <w:proofErr w:type="spellStart"/>
      <w:r w:rsidRPr="00EE4FCD">
        <w:rPr>
          <w:rFonts w:ascii="Times New Roman" w:hAnsi="Times New Roman" w:cs="Times New Roman"/>
          <w:b/>
          <w:i/>
          <w:sz w:val="28"/>
          <w:szCs w:val="24"/>
        </w:rPr>
        <w:t>Trachyspermum</w:t>
      </w:r>
      <w:proofErr w:type="spellEnd"/>
      <w:r w:rsidRPr="00EE4FCD">
        <w:rPr>
          <w:rFonts w:ascii="Times New Roman" w:hAnsi="Times New Roman" w:cs="Times New Roman"/>
          <w:b/>
          <w:i/>
          <w:sz w:val="28"/>
          <w:szCs w:val="24"/>
        </w:rPr>
        <w:t xml:space="preserve"> </w:t>
      </w:r>
      <w:proofErr w:type="spellStart"/>
      <w:r w:rsidRPr="00EE4FCD">
        <w:rPr>
          <w:rFonts w:ascii="Times New Roman" w:hAnsi="Times New Roman" w:cs="Times New Roman"/>
          <w:b/>
          <w:i/>
          <w:sz w:val="28"/>
          <w:szCs w:val="24"/>
        </w:rPr>
        <w:t>ammi</w:t>
      </w:r>
      <w:proofErr w:type="spellEnd"/>
    </w:p>
    <w:p w14:paraId="73BA424C" w14:textId="2ECF7FCF" w:rsidR="00AF4F59" w:rsidRPr="00636046" w:rsidRDefault="00AF4F59" w:rsidP="00871EAD">
      <w:pPr>
        <w:spacing w:line="480" w:lineRule="auto"/>
        <w:jc w:val="both"/>
        <w:rPr>
          <w:rFonts w:ascii="Times New Roman" w:hAnsi="Times New Roman" w:cs="Times New Roman"/>
          <w:b/>
          <w:sz w:val="24"/>
          <w:szCs w:val="24"/>
        </w:rPr>
      </w:pPr>
      <w:r w:rsidRPr="00636046">
        <w:rPr>
          <w:rFonts w:ascii="Times New Roman" w:hAnsi="Times New Roman" w:cs="Times New Roman"/>
          <w:b/>
          <w:sz w:val="24"/>
          <w:szCs w:val="24"/>
        </w:rPr>
        <w:t>ABSTRACT:</w:t>
      </w:r>
    </w:p>
    <w:p w14:paraId="306CB0BA" w14:textId="77777777" w:rsidR="00175926" w:rsidRDefault="004015B9" w:rsidP="00871EAD">
      <w:pPr>
        <w:spacing w:line="480" w:lineRule="auto"/>
        <w:jc w:val="both"/>
        <w:rPr>
          <w:rFonts w:ascii="Times New Roman" w:hAnsi="Times New Roman" w:cs="Times New Roman"/>
          <w:sz w:val="24"/>
          <w:szCs w:val="24"/>
        </w:rPr>
      </w:pPr>
      <w:r>
        <w:rPr>
          <w:rFonts w:ascii="Times New Roman" w:hAnsi="Times New Roman" w:cs="Times New Roman"/>
          <w:b/>
          <w:sz w:val="24"/>
          <w:szCs w:val="24"/>
        </w:rPr>
        <w:t>Background</w:t>
      </w:r>
      <w:r w:rsidR="00D51426">
        <w:rPr>
          <w:rFonts w:ascii="Times New Roman" w:hAnsi="Times New Roman" w:cs="Times New Roman"/>
          <w:sz w:val="24"/>
          <w:szCs w:val="24"/>
        </w:rPr>
        <w:t xml:space="preserve">: </w:t>
      </w:r>
      <w:r w:rsidR="006D2EB0" w:rsidRPr="008F54FD">
        <w:rPr>
          <w:rFonts w:ascii="Times New Roman" w:hAnsi="Times New Roman" w:cs="Times New Roman"/>
          <w:sz w:val="24"/>
          <w:szCs w:val="24"/>
        </w:rPr>
        <w:t xml:space="preserve">Antimicrobial Resistance of </w:t>
      </w:r>
      <w:r w:rsidR="00B20017">
        <w:rPr>
          <w:rFonts w:ascii="Times New Roman" w:hAnsi="Times New Roman" w:cs="Times New Roman"/>
          <w:sz w:val="24"/>
          <w:szCs w:val="24"/>
        </w:rPr>
        <w:t>fungal</w:t>
      </w:r>
      <w:r w:rsidR="006D2EB0" w:rsidRPr="008F54FD">
        <w:rPr>
          <w:rFonts w:ascii="Times New Roman" w:hAnsi="Times New Roman" w:cs="Times New Roman"/>
          <w:sz w:val="24"/>
          <w:szCs w:val="24"/>
        </w:rPr>
        <w:t xml:space="preserve"> infections to drugs presently used </w:t>
      </w:r>
      <w:r w:rsidR="00B20017">
        <w:rPr>
          <w:rFonts w:ascii="Times New Roman" w:hAnsi="Times New Roman" w:cs="Times New Roman"/>
          <w:sz w:val="24"/>
          <w:szCs w:val="24"/>
        </w:rPr>
        <w:t>are major problem for curing those</w:t>
      </w:r>
      <w:r w:rsidR="006D2EB0" w:rsidRPr="008F54FD">
        <w:rPr>
          <w:rFonts w:ascii="Times New Roman" w:hAnsi="Times New Roman" w:cs="Times New Roman"/>
          <w:sz w:val="24"/>
          <w:szCs w:val="24"/>
        </w:rPr>
        <w:t xml:space="preserve"> infections. The aim</w:t>
      </w:r>
      <w:r w:rsidR="00B20017">
        <w:rPr>
          <w:rFonts w:ascii="Times New Roman" w:hAnsi="Times New Roman" w:cs="Times New Roman"/>
          <w:sz w:val="24"/>
          <w:szCs w:val="24"/>
        </w:rPr>
        <w:t xml:space="preserve"> of this study is to </w:t>
      </w:r>
      <w:r w:rsidR="00D613AA">
        <w:rPr>
          <w:rFonts w:ascii="Times New Roman" w:hAnsi="Times New Roman" w:cs="Times New Roman"/>
          <w:sz w:val="24"/>
          <w:szCs w:val="24"/>
        </w:rPr>
        <w:t xml:space="preserve">characterize the chemical composition and to </w:t>
      </w:r>
      <w:r w:rsidR="00B20017">
        <w:rPr>
          <w:rFonts w:ascii="Times New Roman" w:hAnsi="Times New Roman" w:cs="Times New Roman"/>
          <w:sz w:val="24"/>
          <w:szCs w:val="24"/>
        </w:rPr>
        <w:t>analyze</w:t>
      </w:r>
      <w:r w:rsidR="006D2EB0" w:rsidRPr="008F54FD">
        <w:rPr>
          <w:rFonts w:ascii="Times New Roman" w:hAnsi="Times New Roman" w:cs="Times New Roman"/>
          <w:sz w:val="24"/>
          <w:szCs w:val="24"/>
        </w:rPr>
        <w:t xml:space="preserve"> the potential of </w:t>
      </w:r>
      <w:r w:rsidR="006D2EB0" w:rsidRPr="008F54FD">
        <w:rPr>
          <w:rFonts w:ascii="Times New Roman" w:hAnsi="Times New Roman" w:cs="Times New Roman"/>
          <w:i/>
          <w:sz w:val="24"/>
          <w:szCs w:val="24"/>
        </w:rPr>
        <w:t>Trachyspermum ammi</w:t>
      </w:r>
      <w:r w:rsidR="006D2EB0" w:rsidRPr="008F54FD">
        <w:rPr>
          <w:rFonts w:ascii="Times New Roman" w:hAnsi="Times New Roman" w:cs="Times New Roman"/>
          <w:sz w:val="24"/>
          <w:szCs w:val="24"/>
        </w:rPr>
        <w:t xml:space="preserve"> seed</w:t>
      </w:r>
      <w:r w:rsidR="00D613AA">
        <w:rPr>
          <w:rFonts w:ascii="Times New Roman" w:hAnsi="Times New Roman" w:cs="Times New Roman"/>
          <w:sz w:val="24"/>
          <w:szCs w:val="24"/>
        </w:rPr>
        <w:t xml:space="preserve"> extract</w:t>
      </w:r>
      <w:r w:rsidR="006D2EB0" w:rsidRPr="008F54FD">
        <w:rPr>
          <w:rFonts w:ascii="Times New Roman" w:hAnsi="Times New Roman" w:cs="Times New Roman"/>
          <w:sz w:val="24"/>
          <w:szCs w:val="24"/>
        </w:rPr>
        <w:t xml:space="preserve"> against four different </w:t>
      </w:r>
      <w:r w:rsidR="00B20017">
        <w:rPr>
          <w:rFonts w:ascii="Times New Roman" w:hAnsi="Times New Roman" w:cs="Times New Roman"/>
          <w:sz w:val="24"/>
          <w:szCs w:val="24"/>
        </w:rPr>
        <w:t>fungal</w:t>
      </w:r>
      <w:r w:rsidR="006D2EB0" w:rsidRPr="008F54FD">
        <w:rPr>
          <w:rFonts w:ascii="Times New Roman" w:hAnsi="Times New Roman" w:cs="Times New Roman"/>
          <w:sz w:val="24"/>
          <w:szCs w:val="24"/>
        </w:rPr>
        <w:t xml:space="preserve"> pathogens.</w:t>
      </w:r>
      <w:r w:rsidR="00D8332C" w:rsidRPr="008F54FD">
        <w:rPr>
          <w:rFonts w:ascii="Times New Roman" w:hAnsi="Times New Roman" w:cs="Times New Roman"/>
          <w:sz w:val="24"/>
          <w:szCs w:val="24"/>
        </w:rPr>
        <w:t xml:space="preserve"> </w:t>
      </w:r>
    </w:p>
    <w:p w14:paraId="17DD703C" w14:textId="77777777" w:rsidR="00175926" w:rsidRDefault="004015B9" w:rsidP="00871EAD">
      <w:pPr>
        <w:spacing w:line="480" w:lineRule="auto"/>
        <w:jc w:val="both"/>
        <w:rPr>
          <w:rFonts w:ascii="Times New Roman" w:hAnsi="Times New Roman" w:cs="Times New Roman"/>
          <w:sz w:val="24"/>
          <w:szCs w:val="24"/>
        </w:rPr>
      </w:pPr>
      <w:r w:rsidRPr="00C71236">
        <w:rPr>
          <w:rFonts w:ascii="Times New Roman" w:hAnsi="Times New Roman" w:cs="Times New Roman"/>
          <w:b/>
          <w:sz w:val="24"/>
          <w:szCs w:val="24"/>
        </w:rPr>
        <w:t>Methods</w:t>
      </w:r>
      <w:r w:rsidR="00D51426">
        <w:rPr>
          <w:rFonts w:ascii="Times New Roman" w:hAnsi="Times New Roman" w:cs="Times New Roman"/>
          <w:sz w:val="24"/>
          <w:szCs w:val="24"/>
        </w:rPr>
        <w:t xml:space="preserve">: </w:t>
      </w:r>
      <w:r w:rsidR="002955DA">
        <w:rPr>
          <w:rFonts w:ascii="Times New Roman" w:hAnsi="Times New Roman" w:cs="Times New Roman"/>
          <w:sz w:val="24"/>
          <w:szCs w:val="24"/>
        </w:rPr>
        <w:t>T</w:t>
      </w:r>
      <w:r w:rsidR="00D613AA">
        <w:rPr>
          <w:rFonts w:ascii="Times New Roman" w:hAnsi="Times New Roman" w:cs="Times New Roman"/>
          <w:sz w:val="24"/>
          <w:szCs w:val="24"/>
        </w:rPr>
        <w:t xml:space="preserve">he chemical composition of </w:t>
      </w:r>
      <w:r w:rsidR="002955DA">
        <w:rPr>
          <w:rFonts w:ascii="Times New Roman" w:hAnsi="Times New Roman" w:cs="Times New Roman"/>
          <w:sz w:val="24"/>
          <w:szCs w:val="24"/>
        </w:rPr>
        <w:t xml:space="preserve">ethyl acetate extract of </w:t>
      </w:r>
      <w:r w:rsidR="002955DA" w:rsidRPr="008F54FD">
        <w:rPr>
          <w:rFonts w:ascii="Times New Roman" w:hAnsi="Times New Roman" w:cs="Times New Roman"/>
          <w:i/>
          <w:sz w:val="24"/>
          <w:szCs w:val="24"/>
        </w:rPr>
        <w:t>Trachyspermum ammi</w:t>
      </w:r>
      <w:r w:rsidR="002955DA" w:rsidRPr="008F54FD">
        <w:rPr>
          <w:rFonts w:ascii="Times New Roman" w:hAnsi="Times New Roman" w:cs="Times New Roman"/>
          <w:sz w:val="24"/>
          <w:szCs w:val="24"/>
        </w:rPr>
        <w:t xml:space="preserve"> </w:t>
      </w:r>
      <w:r w:rsidR="00D613AA">
        <w:rPr>
          <w:rFonts w:ascii="Times New Roman" w:hAnsi="Times New Roman" w:cs="Times New Roman"/>
          <w:sz w:val="24"/>
          <w:szCs w:val="24"/>
        </w:rPr>
        <w:t>seed</w:t>
      </w:r>
      <w:r w:rsidR="002955DA">
        <w:rPr>
          <w:rFonts w:ascii="Times New Roman" w:hAnsi="Times New Roman" w:cs="Times New Roman"/>
          <w:sz w:val="24"/>
          <w:szCs w:val="24"/>
        </w:rPr>
        <w:t>s</w:t>
      </w:r>
      <w:r w:rsidR="00D613AA">
        <w:rPr>
          <w:rFonts w:ascii="Times New Roman" w:hAnsi="Times New Roman" w:cs="Times New Roman"/>
          <w:sz w:val="24"/>
          <w:szCs w:val="24"/>
        </w:rPr>
        <w:t xml:space="preserve"> sample was assessed using gas chromatography-mass spectrometry (GC-MS)</w:t>
      </w:r>
      <w:r w:rsidR="002955DA">
        <w:rPr>
          <w:rFonts w:ascii="Times New Roman" w:hAnsi="Times New Roman" w:cs="Times New Roman"/>
          <w:sz w:val="24"/>
          <w:szCs w:val="24"/>
        </w:rPr>
        <w:t xml:space="preserve">. </w:t>
      </w:r>
      <w:r w:rsidR="006D2EB0" w:rsidRPr="008F54FD">
        <w:rPr>
          <w:rFonts w:ascii="Times New Roman" w:hAnsi="Times New Roman" w:cs="Times New Roman"/>
          <w:sz w:val="24"/>
          <w:szCs w:val="24"/>
        </w:rPr>
        <w:t>Evaluation o</w:t>
      </w:r>
      <w:r w:rsidR="00B20017">
        <w:rPr>
          <w:rFonts w:ascii="Times New Roman" w:hAnsi="Times New Roman" w:cs="Times New Roman"/>
          <w:sz w:val="24"/>
          <w:szCs w:val="24"/>
        </w:rPr>
        <w:t>f antifung</w:t>
      </w:r>
      <w:r w:rsidR="006D2EB0" w:rsidRPr="008F54FD">
        <w:rPr>
          <w:rFonts w:ascii="Times New Roman" w:hAnsi="Times New Roman" w:cs="Times New Roman"/>
          <w:sz w:val="24"/>
          <w:szCs w:val="24"/>
        </w:rPr>
        <w:t>al activity o</w:t>
      </w:r>
      <w:r w:rsidR="00B20017">
        <w:rPr>
          <w:rFonts w:ascii="Times New Roman" w:hAnsi="Times New Roman" w:cs="Times New Roman"/>
          <w:sz w:val="24"/>
          <w:szCs w:val="24"/>
        </w:rPr>
        <w:t xml:space="preserve">f </w:t>
      </w:r>
      <w:r w:rsidR="002955DA">
        <w:rPr>
          <w:rFonts w:ascii="Times New Roman" w:hAnsi="Times New Roman" w:cs="Times New Roman"/>
          <w:sz w:val="24"/>
          <w:szCs w:val="24"/>
        </w:rPr>
        <w:t>the</w:t>
      </w:r>
      <w:r w:rsidR="00B20017">
        <w:rPr>
          <w:rFonts w:ascii="Times New Roman" w:hAnsi="Times New Roman" w:cs="Times New Roman"/>
          <w:sz w:val="24"/>
          <w:szCs w:val="24"/>
        </w:rPr>
        <w:t xml:space="preserve"> extract </w:t>
      </w:r>
      <w:r w:rsidR="002955DA">
        <w:rPr>
          <w:rFonts w:ascii="Times New Roman" w:hAnsi="Times New Roman" w:cs="Times New Roman"/>
          <w:sz w:val="24"/>
          <w:szCs w:val="24"/>
        </w:rPr>
        <w:t xml:space="preserve">was </w:t>
      </w:r>
      <w:r w:rsidR="00B20017">
        <w:rPr>
          <w:rFonts w:ascii="Times New Roman" w:hAnsi="Times New Roman" w:cs="Times New Roman"/>
          <w:sz w:val="24"/>
          <w:szCs w:val="24"/>
        </w:rPr>
        <w:t>analyzed</w:t>
      </w:r>
      <w:r w:rsidR="006D2EB0" w:rsidRPr="008F54FD">
        <w:rPr>
          <w:rFonts w:ascii="Times New Roman" w:hAnsi="Times New Roman" w:cs="Times New Roman"/>
          <w:sz w:val="24"/>
          <w:szCs w:val="24"/>
        </w:rPr>
        <w:t xml:space="preserve"> by agar well diffusion method against </w:t>
      </w:r>
      <w:r w:rsidR="00B20017">
        <w:rPr>
          <w:rFonts w:ascii="Times New Roman" w:hAnsi="Times New Roman" w:cs="Times New Roman"/>
          <w:sz w:val="24"/>
          <w:szCs w:val="24"/>
        </w:rPr>
        <w:t>fungal</w:t>
      </w:r>
      <w:r w:rsidR="006D2EB0" w:rsidRPr="008F54FD">
        <w:rPr>
          <w:rFonts w:ascii="Times New Roman" w:hAnsi="Times New Roman" w:cs="Times New Roman"/>
          <w:sz w:val="24"/>
          <w:szCs w:val="24"/>
        </w:rPr>
        <w:t xml:space="preserve"> pathogens </w:t>
      </w:r>
      <w:r w:rsidR="00B20017" w:rsidRPr="00B20017">
        <w:rPr>
          <w:rFonts w:ascii="Times New Roman" w:hAnsi="Times New Roman" w:cs="Times New Roman"/>
          <w:i/>
          <w:sz w:val="24"/>
          <w:szCs w:val="24"/>
        </w:rPr>
        <w:t xml:space="preserve">Aspergillus fumigatus, Mucor racemosus, Penicillium chrysogenum </w:t>
      </w:r>
      <w:r w:rsidR="00B20017" w:rsidRPr="00B20017">
        <w:rPr>
          <w:rFonts w:ascii="Times New Roman" w:hAnsi="Times New Roman" w:cs="Times New Roman"/>
          <w:sz w:val="24"/>
          <w:szCs w:val="24"/>
        </w:rPr>
        <w:t>and</w:t>
      </w:r>
      <w:r w:rsidR="00B20017" w:rsidRPr="00B20017">
        <w:rPr>
          <w:rFonts w:ascii="Times New Roman" w:hAnsi="Times New Roman" w:cs="Times New Roman"/>
          <w:i/>
          <w:sz w:val="24"/>
          <w:szCs w:val="24"/>
        </w:rPr>
        <w:t xml:space="preserve"> Candida albicans</w:t>
      </w:r>
      <w:r w:rsidR="001F1B26">
        <w:rPr>
          <w:rFonts w:ascii="Times New Roman" w:hAnsi="Times New Roman" w:cs="Times New Roman"/>
          <w:sz w:val="24"/>
          <w:szCs w:val="24"/>
        </w:rPr>
        <w:t xml:space="preserve"> with v</w:t>
      </w:r>
      <w:r w:rsidR="006D2EB0" w:rsidRPr="008F54FD">
        <w:rPr>
          <w:rFonts w:ascii="Times New Roman" w:hAnsi="Times New Roman" w:cs="Times New Roman"/>
          <w:sz w:val="24"/>
          <w:szCs w:val="24"/>
        </w:rPr>
        <w:t>arious concentrations of extract</w:t>
      </w:r>
      <w:r w:rsidR="007329B7" w:rsidRPr="008F54FD">
        <w:rPr>
          <w:rFonts w:ascii="Times New Roman" w:hAnsi="Times New Roman" w:cs="Times New Roman"/>
          <w:sz w:val="24"/>
          <w:szCs w:val="24"/>
        </w:rPr>
        <w:t>s</w:t>
      </w:r>
      <w:r w:rsidR="006D2EB0" w:rsidRPr="008F54FD">
        <w:rPr>
          <w:rFonts w:ascii="Times New Roman" w:hAnsi="Times New Roman" w:cs="Times New Roman"/>
          <w:sz w:val="24"/>
          <w:szCs w:val="24"/>
        </w:rPr>
        <w:t xml:space="preserve"> such as 25μg/ml, 50μg/ml, </w:t>
      </w:r>
      <w:r w:rsidR="007329B7" w:rsidRPr="008F54FD">
        <w:rPr>
          <w:rFonts w:ascii="Times New Roman" w:hAnsi="Times New Roman" w:cs="Times New Roman"/>
          <w:sz w:val="24"/>
          <w:szCs w:val="24"/>
        </w:rPr>
        <w:t>and 100μg</w:t>
      </w:r>
      <w:r w:rsidR="00B02C64">
        <w:rPr>
          <w:rFonts w:ascii="Times New Roman" w:hAnsi="Times New Roman" w:cs="Times New Roman"/>
          <w:sz w:val="24"/>
          <w:szCs w:val="24"/>
        </w:rPr>
        <w:t>/ml</w:t>
      </w:r>
      <w:r w:rsidR="006D2EB0" w:rsidRPr="008F54FD">
        <w:rPr>
          <w:rFonts w:ascii="Times New Roman" w:hAnsi="Times New Roman" w:cs="Times New Roman"/>
          <w:sz w:val="24"/>
          <w:szCs w:val="24"/>
        </w:rPr>
        <w:t>. Zone of inhibition was measured and calculated.</w:t>
      </w:r>
      <w:r w:rsidR="00D8332C" w:rsidRPr="008F54FD">
        <w:rPr>
          <w:rFonts w:ascii="Times New Roman" w:hAnsi="Times New Roman" w:cs="Times New Roman"/>
          <w:sz w:val="24"/>
          <w:szCs w:val="24"/>
        </w:rPr>
        <w:t xml:space="preserve"> </w:t>
      </w:r>
    </w:p>
    <w:p w14:paraId="71DFD6B4" w14:textId="688096E9" w:rsidR="00175926" w:rsidRDefault="004015B9" w:rsidP="00871EAD">
      <w:pPr>
        <w:spacing w:line="480" w:lineRule="auto"/>
        <w:jc w:val="both"/>
        <w:rPr>
          <w:rFonts w:ascii="Times New Roman" w:hAnsi="Times New Roman" w:cs="Times New Roman"/>
          <w:sz w:val="24"/>
          <w:szCs w:val="24"/>
        </w:rPr>
      </w:pPr>
      <w:r w:rsidRPr="00C71236">
        <w:rPr>
          <w:rFonts w:ascii="Times New Roman" w:hAnsi="Times New Roman" w:cs="Times New Roman"/>
          <w:b/>
          <w:sz w:val="24"/>
          <w:szCs w:val="24"/>
        </w:rPr>
        <w:t>Results</w:t>
      </w:r>
      <w:r w:rsidR="00B20017">
        <w:rPr>
          <w:rFonts w:ascii="Times New Roman" w:hAnsi="Times New Roman" w:cs="Times New Roman"/>
          <w:sz w:val="24"/>
          <w:szCs w:val="24"/>
        </w:rPr>
        <w:t xml:space="preserve">: </w:t>
      </w:r>
      <w:r w:rsidR="004B79FE" w:rsidRPr="00DB4AF6">
        <w:rPr>
          <w:rFonts w:ascii="Times New Roman" w:hAnsi="Times New Roman" w:cs="Times New Roman"/>
          <w:sz w:val="24"/>
          <w:szCs w:val="24"/>
          <w:lang w:val="en-IN"/>
        </w:rPr>
        <w:t>Thirteen monoterpene hydrocarbons (57.6%) and oxygenated</w:t>
      </w:r>
      <w:r w:rsidR="00337C78" w:rsidRPr="00DB4AF6">
        <w:rPr>
          <w:rFonts w:ascii="Times New Roman" w:hAnsi="Times New Roman" w:cs="Times New Roman"/>
          <w:sz w:val="24"/>
          <w:szCs w:val="24"/>
          <w:lang w:val="en-IN"/>
        </w:rPr>
        <w:t xml:space="preserve"> </w:t>
      </w:r>
      <w:r w:rsidR="004B79FE" w:rsidRPr="00DB4AF6">
        <w:rPr>
          <w:rFonts w:ascii="Times New Roman" w:hAnsi="Times New Roman" w:cs="Times New Roman"/>
          <w:sz w:val="24"/>
          <w:szCs w:val="24"/>
          <w:lang w:val="en-IN"/>
        </w:rPr>
        <w:t>monoterpenes (42.4%) compounds were identified in the E</w:t>
      </w:r>
      <w:r w:rsidR="00B03674" w:rsidRPr="00DB4AF6">
        <w:rPr>
          <w:rFonts w:ascii="Times New Roman" w:hAnsi="Times New Roman" w:cs="Times New Roman"/>
          <w:sz w:val="24"/>
          <w:szCs w:val="24"/>
          <w:lang w:val="en-IN"/>
        </w:rPr>
        <w:t>thyl acetate extract</w:t>
      </w:r>
      <w:r w:rsidR="004B79FE" w:rsidRPr="00DB4AF6">
        <w:rPr>
          <w:rFonts w:ascii="Times New Roman" w:hAnsi="Times New Roman" w:cs="Times New Roman"/>
          <w:sz w:val="24"/>
          <w:szCs w:val="24"/>
          <w:lang w:val="en-IN"/>
        </w:rPr>
        <w:t>, of which, 3 compounds, including thymol, m-cymene, and, γ-terpinene were the major components with quantities of 41.9, 33.53, and 20.42%, respectively.</w:t>
      </w:r>
      <w:r w:rsidR="00337C78" w:rsidRPr="00DB4AF6">
        <w:rPr>
          <w:rFonts w:ascii="Times New Roman" w:hAnsi="Times New Roman" w:cs="Times New Roman"/>
          <w:sz w:val="24"/>
          <w:szCs w:val="24"/>
          <w:lang w:val="en-IN"/>
        </w:rPr>
        <w:t xml:space="preserve"> </w:t>
      </w:r>
      <w:r w:rsidR="00F822EF" w:rsidRPr="00F822EF">
        <w:rPr>
          <w:rFonts w:ascii="Times New Roman" w:hAnsi="Times New Roman" w:cs="Times New Roman"/>
          <w:i/>
          <w:iCs/>
          <w:sz w:val="24"/>
          <w:szCs w:val="24"/>
        </w:rPr>
        <w:t>T. ammi</w:t>
      </w:r>
      <w:r w:rsidR="00B20017">
        <w:rPr>
          <w:rFonts w:ascii="Times New Roman" w:hAnsi="Times New Roman" w:cs="Times New Roman"/>
          <w:sz w:val="24"/>
          <w:szCs w:val="24"/>
        </w:rPr>
        <w:t xml:space="preserve"> extract was capable of inhibiting the growth of fungal pathogens when compared with positive control Amphotericin-B. </w:t>
      </w:r>
    </w:p>
    <w:p w14:paraId="52DA5D2A" w14:textId="25275B21" w:rsidR="006D2EB0" w:rsidRDefault="004015B9" w:rsidP="00871EAD">
      <w:pPr>
        <w:spacing w:line="480" w:lineRule="auto"/>
        <w:jc w:val="both"/>
        <w:rPr>
          <w:rFonts w:ascii="Times New Roman" w:hAnsi="Times New Roman" w:cs="Times New Roman"/>
          <w:sz w:val="24"/>
          <w:szCs w:val="24"/>
        </w:rPr>
      </w:pPr>
      <w:r w:rsidRPr="00C71236">
        <w:rPr>
          <w:rFonts w:ascii="Times New Roman" w:hAnsi="Times New Roman" w:cs="Times New Roman"/>
          <w:b/>
          <w:sz w:val="24"/>
          <w:szCs w:val="24"/>
        </w:rPr>
        <w:lastRenderedPageBreak/>
        <w:t>Conclusions</w:t>
      </w:r>
      <w:r w:rsidR="00D51426">
        <w:rPr>
          <w:rFonts w:ascii="Times New Roman" w:hAnsi="Times New Roman" w:cs="Times New Roman"/>
          <w:sz w:val="24"/>
          <w:szCs w:val="24"/>
        </w:rPr>
        <w:t xml:space="preserve">: </w:t>
      </w:r>
      <w:r w:rsidR="006D2EB0" w:rsidRPr="008F54FD">
        <w:rPr>
          <w:rFonts w:ascii="Times New Roman" w:hAnsi="Times New Roman" w:cs="Times New Roman"/>
          <w:i/>
          <w:sz w:val="24"/>
          <w:szCs w:val="24"/>
        </w:rPr>
        <w:t>Trachyspermum ammi</w:t>
      </w:r>
      <w:r w:rsidR="006D2EB0" w:rsidRPr="008F54FD">
        <w:rPr>
          <w:rFonts w:ascii="Times New Roman" w:hAnsi="Times New Roman" w:cs="Times New Roman"/>
          <w:sz w:val="24"/>
          <w:szCs w:val="24"/>
        </w:rPr>
        <w:t xml:space="preserve"> extract showed highest anti</w:t>
      </w:r>
      <w:r w:rsidR="00B20017">
        <w:rPr>
          <w:rFonts w:ascii="Times New Roman" w:hAnsi="Times New Roman" w:cs="Times New Roman"/>
          <w:sz w:val="24"/>
          <w:szCs w:val="24"/>
        </w:rPr>
        <w:t>fung</w:t>
      </w:r>
      <w:r w:rsidR="006D2EB0" w:rsidRPr="008F54FD">
        <w:rPr>
          <w:rFonts w:ascii="Times New Roman" w:hAnsi="Times New Roman" w:cs="Times New Roman"/>
          <w:sz w:val="24"/>
          <w:szCs w:val="24"/>
        </w:rPr>
        <w:t xml:space="preserve">al effect against </w:t>
      </w:r>
      <w:r w:rsidR="00340CA7">
        <w:rPr>
          <w:rFonts w:ascii="Times New Roman" w:hAnsi="Times New Roman" w:cs="Times New Roman"/>
          <w:i/>
          <w:sz w:val="24"/>
          <w:szCs w:val="24"/>
        </w:rPr>
        <w:t>Penicillium chrysogenum</w:t>
      </w:r>
      <w:r w:rsidR="00340CA7" w:rsidRPr="008F54FD">
        <w:rPr>
          <w:rFonts w:ascii="Times New Roman" w:hAnsi="Times New Roman" w:cs="Times New Roman"/>
          <w:sz w:val="24"/>
          <w:szCs w:val="24"/>
        </w:rPr>
        <w:t xml:space="preserve"> </w:t>
      </w:r>
      <w:r w:rsidR="006D2EB0" w:rsidRPr="008F54FD">
        <w:rPr>
          <w:rFonts w:ascii="Times New Roman" w:hAnsi="Times New Roman" w:cs="Times New Roman"/>
          <w:sz w:val="24"/>
          <w:szCs w:val="24"/>
        </w:rPr>
        <w:t xml:space="preserve">while least effect against </w:t>
      </w:r>
      <w:r w:rsidR="00340CA7" w:rsidRPr="00B20017">
        <w:rPr>
          <w:rFonts w:ascii="Times New Roman" w:hAnsi="Times New Roman" w:cs="Times New Roman"/>
          <w:i/>
          <w:sz w:val="24"/>
          <w:szCs w:val="24"/>
        </w:rPr>
        <w:t>Mucor racemosus</w:t>
      </w:r>
      <w:r w:rsidR="006D2EB0" w:rsidRPr="008F54FD">
        <w:rPr>
          <w:rFonts w:ascii="Times New Roman" w:hAnsi="Times New Roman" w:cs="Times New Roman"/>
          <w:sz w:val="24"/>
          <w:szCs w:val="24"/>
        </w:rPr>
        <w:t xml:space="preserve">. </w:t>
      </w:r>
      <w:r w:rsidR="001F1B26" w:rsidRPr="00636046">
        <w:rPr>
          <w:rFonts w:ascii="Times New Roman" w:hAnsi="Times New Roman" w:cs="Times New Roman"/>
          <w:sz w:val="24"/>
          <w:szCs w:val="24"/>
        </w:rPr>
        <w:t>This antifungal action was due to the secondary metabolites which are present in the extract.</w:t>
      </w:r>
    </w:p>
    <w:p w14:paraId="0821F460" w14:textId="77777777" w:rsidR="0017745D" w:rsidRPr="00636046" w:rsidRDefault="0017745D" w:rsidP="00871EAD">
      <w:pPr>
        <w:spacing w:line="480" w:lineRule="auto"/>
        <w:jc w:val="both"/>
        <w:rPr>
          <w:rFonts w:ascii="Times New Roman" w:hAnsi="Times New Roman" w:cs="Times New Roman"/>
          <w:sz w:val="24"/>
          <w:szCs w:val="24"/>
        </w:rPr>
      </w:pPr>
      <w:r w:rsidRPr="00636046">
        <w:rPr>
          <w:rFonts w:ascii="Times New Roman" w:hAnsi="Times New Roman" w:cs="Times New Roman"/>
          <w:b/>
          <w:sz w:val="24"/>
          <w:szCs w:val="24"/>
        </w:rPr>
        <w:t>KEYWORDS:</w:t>
      </w:r>
      <w:r w:rsidRPr="00636046">
        <w:rPr>
          <w:rFonts w:ascii="Times New Roman" w:hAnsi="Times New Roman" w:cs="Times New Roman"/>
          <w:sz w:val="24"/>
          <w:szCs w:val="24"/>
        </w:rPr>
        <w:t xml:space="preserve"> Antifungal activity, </w:t>
      </w:r>
      <w:r w:rsidRPr="00636046">
        <w:rPr>
          <w:rFonts w:ascii="Times New Roman" w:hAnsi="Times New Roman" w:cs="Times New Roman"/>
          <w:i/>
          <w:sz w:val="24"/>
          <w:szCs w:val="24"/>
        </w:rPr>
        <w:t>Trachyspermum ammi</w:t>
      </w:r>
      <w:r w:rsidRPr="00636046">
        <w:rPr>
          <w:rFonts w:ascii="Times New Roman" w:hAnsi="Times New Roman" w:cs="Times New Roman"/>
          <w:sz w:val="24"/>
          <w:szCs w:val="24"/>
        </w:rPr>
        <w:t xml:space="preserve">, fungal pathogens, </w:t>
      </w:r>
      <w:r w:rsidRPr="00636046">
        <w:rPr>
          <w:rFonts w:ascii="Times New Roman" w:hAnsi="Times New Roman" w:cs="Times New Roman"/>
          <w:i/>
          <w:sz w:val="24"/>
          <w:szCs w:val="24"/>
        </w:rPr>
        <w:t>Mucor racemosus</w:t>
      </w:r>
      <w:r w:rsidRPr="00636046">
        <w:rPr>
          <w:rFonts w:ascii="Times New Roman" w:hAnsi="Times New Roman" w:cs="Times New Roman"/>
          <w:sz w:val="24"/>
          <w:szCs w:val="24"/>
        </w:rPr>
        <w:t xml:space="preserve">, </w:t>
      </w:r>
      <w:r w:rsidRPr="00636046">
        <w:rPr>
          <w:rFonts w:ascii="Times New Roman" w:hAnsi="Times New Roman" w:cs="Times New Roman"/>
          <w:i/>
          <w:sz w:val="24"/>
          <w:szCs w:val="24"/>
        </w:rPr>
        <w:t>Aspergillus fumigatus</w:t>
      </w:r>
      <w:r w:rsidRPr="00636046">
        <w:rPr>
          <w:rFonts w:ascii="Times New Roman" w:hAnsi="Times New Roman" w:cs="Times New Roman"/>
          <w:sz w:val="24"/>
          <w:szCs w:val="24"/>
        </w:rPr>
        <w:t>.</w:t>
      </w:r>
    </w:p>
    <w:p w14:paraId="514CBE00" w14:textId="77777777" w:rsidR="0017745D" w:rsidRDefault="0017745D" w:rsidP="00871EAD">
      <w:pPr>
        <w:spacing w:line="480" w:lineRule="auto"/>
        <w:jc w:val="both"/>
        <w:rPr>
          <w:rFonts w:ascii="Times New Roman" w:hAnsi="Times New Roman" w:cs="Times New Roman"/>
          <w:sz w:val="24"/>
          <w:szCs w:val="24"/>
        </w:rPr>
      </w:pPr>
    </w:p>
    <w:p w14:paraId="3241D552" w14:textId="3D02ECB9" w:rsidR="007F7B4E" w:rsidRPr="000C6340" w:rsidRDefault="00D2535E" w:rsidP="000C6340">
      <w:pPr>
        <w:spacing w:after="0" w:line="480" w:lineRule="auto"/>
        <w:jc w:val="both"/>
        <w:rPr>
          <w:rFonts w:ascii="Times New Roman" w:eastAsia="Times New Roman" w:hAnsi="Times New Roman" w:cs="Times New Roman"/>
          <w:b/>
          <w:color w:val="222222"/>
          <w:sz w:val="24"/>
          <w:szCs w:val="24"/>
        </w:rPr>
      </w:pPr>
      <w:r w:rsidRPr="000C6340">
        <w:rPr>
          <w:rFonts w:ascii="Times New Roman" w:eastAsia="Times New Roman" w:hAnsi="Times New Roman" w:cs="Times New Roman"/>
          <w:b/>
          <w:color w:val="222222"/>
          <w:sz w:val="24"/>
          <w:szCs w:val="24"/>
        </w:rPr>
        <w:t>Introduction</w:t>
      </w:r>
      <w:r w:rsidR="007F7B4E" w:rsidRPr="000C6340">
        <w:rPr>
          <w:rFonts w:ascii="Times New Roman" w:eastAsia="Times New Roman" w:hAnsi="Times New Roman" w:cs="Times New Roman"/>
          <w:b/>
          <w:color w:val="222222"/>
          <w:sz w:val="24"/>
          <w:szCs w:val="24"/>
        </w:rPr>
        <w:t>:</w:t>
      </w:r>
    </w:p>
    <w:p w14:paraId="22A178F1" w14:textId="6FC1D6DD" w:rsidR="00D740B4" w:rsidRPr="00640B1D" w:rsidRDefault="00D740B4" w:rsidP="00871EAD">
      <w:pPr>
        <w:shd w:val="clear" w:color="auto" w:fill="FFFFFF"/>
        <w:spacing w:after="0" w:line="480" w:lineRule="auto"/>
        <w:jc w:val="both"/>
        <w:rPr>
          <w:rFonts w:ascii="Times New Roman" w:eastAsia="Times New Roman" w:hAnsi="Times New Roman" w:cs="Times New Roman"/>
          <w:sz w:val="24"/>
          <w:szCs w:val="24"/>
        </w:rPr>
      </w:pPr>
      <w:r w:rsidRPr="00640B1D">
        <w:rPr>
          <w:rFonts w:ascii="Times New Roman" w:eastAsia="Times New Roman" w:hAnsi="Times New Roman" w:cs="Times New Roman"/>
          <w:sz w:val="24"/>
          <w:szCs w:val="24"/>
        </w:rPr>
        <w:t>Fungal infections have been on rise and is becoming a global health problem which needs proper treatment and care. Fungal pathogens have started becoming resistant to present day drugs such as azole-resistant candida species</w:t>
      </w:r>
      <w:r w:rsidR="000C625C" w:rsidRPr="00640B1D">
        <w:rPr>
          <w:rFonts w:ascii="Times New Roman" w:eastAsia="Times New Roman" w:hAnsi="Times New Roman" w:cs="Times New Roman"/>
          <w:sz w:val="24"/>
          <w:szCs w:val="24"/>
        </w:rPr>
        <w:t xml:space="preserve"> </w:t>
      </w:r>
      <w:r w:rsidR="00926E14">
        <w:rPr>
          <w:rFonts w:ascii="Times New Roman" w:eastAsia="Times New Roman" w:hAnsi="Times New Roman" w:cs="Times New Roman"/>
          <w:sz w:val="24"/>
          <w:szCs w:val="24"/>
        </w:rPr>
        <w:t>[1]</w:t>
      </w:r>
      <w:r w:rsidRPr="00640B1D">
        <w:rPr>
          <w:rFonts w:ascii="Times New Roman" w:eastAsia="Times New Roman" w:hAnsi="Times New Roman" w:cs="Times New Roman"/>
          <w:sz w:val="24"/>
          <w:szCs w:val="24"/>
        </w:rPr>
        <w:t>. Increase in drug resistance and adverse effects of currently used drugs are causing obstacles for treating fungal infections. Moreover, the recent occurrence of opportunistic fungal infections has led to the requirement for discovery of novel antifungal products of natural origin. Hence, molecules with a lesser side effects and novel mechanism of action which can escape from current mechanism of resistance against antifungals are in search</w:t>
      </w:r>
      <w:r w:rsidR="00926E14">
        <w:rPr>
          <w:rFonts w:ascii="Times New Roman" w:eastAsia="Times New Roman" w:hAnsi="Times New Roman" w:cs="Times New Roman"/>
          <w:sz w:val="24"/>
          <w:szCs w:val="24"/>
        </w:rPr>
        <w:t xml:space="preserve"> [2].</w:t>
      </w:r>
    </w:p>
    <w:p w14:paraId="27A97A56" w14:textId="750FBF73" w:rsidR="0082532F" w:rsidRPr="00640B1D" w:rsidRDefault="0082532F" w:rsidP="00871EAD">
      <w:pPr>
        <w:shd w:val="clear" w:color="auto" w:fill="FFFFFF"/>
        <w:spacing w:after="0" w:line="480" w:lineRule="auto"/>
        <w:jc w:val="both"/>
        <w:rPr>
          <w:rFonts w:ascii="Times New Roman" w:eastAsia="Times New Roman" w:hAnsi="Times New Roman" w:cs="Times New Roman"/>
          <w:sz w:val="24"/>
          <w:szCs w:val="24"/>
        </w:rPr>
      </w:pPr>
      <w:r w:rsidRPr="00640B1D">
        <w:rPr>
          <w:rFonts w:ascii="Times New Roman" w:eastAsia="Times New Roman" w:hAnsi="Times New Roman" w:cs="Times New Roman"/>
          <w:sz w:val="24"/>
          <w:szCs w:val="24"/>
        </w:rPr>
        <w:t xml:space="preserve">The health </w:t>
      </w:r>
      <w:r w:rsidR="00AA2149" w:rsidRPr="00640B1D">
        <w:rPr>
          <w:rFonts w:ascii="Times New Roman" w:eastAsia="Times New Roman" w:hAnsi="Times New Roman" w:cs="Times New Roman"/>
          <w:sz w:val="24"/>
          <w:szCs w:val="24"/>
        </w:rPr>
        <w:t>properties</w:t>
      </w:r>
      <w:r w:rsidRPr="00640B1D">
        <w:rPr>
          <w:rFonts w:ascii="Times New Roman" w:eastAsia="Times New Roman" w:hAnsi="Times New Roman" w:cs="Times New Roman"/>
          <w:sz w:val="24"/>
          <w:szCs w:val="24"/>
        </w:rPr>
        <w:t xml:space="preserve"> of spices in cooking hav</w:t>
      </w:r>
      <w:r w:rsidR="00AA2149" w:rsidRPr="00640B1D">
        <w:rPr>
          <w:rFonts w:ascii="Times New Roman" w:eastAsia="Times New Roman" w:hAnsi="Times New Roman" w:cs="Times New Roman"/>
          <w:sz w:val="24"/>
          <w:szCs w:val="24"/>
        </w:rPr>
        <w:t>e been claimed for preventing</w:t>
      </w:r>
      <w:r w:rsidRPr="00640B1D">
        <w:rPr>
          <w:rFonts w:ascii="Times New Roman" w:eastAsia="Times New Roman" w:hAnsi="Times New Roman" w:cs="Times New Roman"/>
          <w:sz w:val="24"/>
          <w:szCs w:val="24"/>
        </w:rPr>
        <w:t xml:space="preserve"> food spoilage due to </w:t>
      </w:r>
      <w:r w:rsidR="00AA2149" w:rsidRPr="00640B1D">
        <w:rPr>
          <w:rFonts w:ascii="Times New Roman" w:eastAsia="Times New Roman" w:hAnsi="Times New Roman" w:cs="Times New Roman"/>
          <w:sz w:val="24"/>
          <w:szCs w:val="24"/>
        </w:rPr>
        <w:t>the</w:t>
      </w:r>
      <w:r w:rsidRPr="00640B1D">
        <w:rPr>
          <w:rFonts w:ascii="Times New Roman" w:eastAsia="Times New Roman" w:hAnsi="Times New Roman" w:cs="Times New Roman"/>
          <w:sz w:val="24"/>
          <w:szCs w:val="24"/>
        </w:rPr>
        <w:t xml:space="preserve"> antimicrobial action against microbial pathogens. </w:t>
      </w:r>
      <w:r w:rsidR="00AA2149" w:rsidRPr="00640B1D">
        <w:rPr>
          <w:rFonts w:ascii="Times New Roman" w:eastAsia="Times New Roman" w:hAnsi="Times New Roman" w:cs="Times New Roman"/>
          <w:sz w:val="24"/>
          <w:szCs w:val="24"/>
        </w:rPr>
        <w:t>Plants having medicinal properties are studied for their a</w:t>
      </w:r>
      <w:r w:rsidRPr="00640B1D">
        <w:rPr>
          <w:rFonts w:ascii="Times New Roman" w:eastAsia="Times New Roman" w:hAnsi="Times New Roman" w:cs="Times New Roman"/>
          <w:sz w:val="24"/>
          <w:szCs w:val="24"/>
        </w:rPr>
        <w:t xml:space="preserve">ntimicrobial activity through the world </w:t>
      </w:r>
      <w:r w:rsidR="00AA2149" w:rsidRPr="00640B1D">
        <w:rPr>
          <w:rFonts w:ascii="Times New Roman" w:eastAsia="Times New Roman" w:hAnsi="Times New Roman" w:cs="Times New Roman"/>
          <w:sz w:val="24"/>
          <w:szCs w:val="24"/>
        </w:rPr>
        <w:t>widely</w:t>
      </w:r>
      <w:r w:rsidR="00813871" w:rsidRPr="00640B1D">
        <w:rPr>
          <w:rFonts w:ascii="Times New Roman" w:eastAsia="Times New Roman" w:hAnsi="Times New Roman" w:cs="Times New Roman"/>
          <w:sz w:val="24"/>
          <w:szCs w:val="24"/>
        </w:rPr>
        <w:t xml:space="preserve"> </w:t>
      </w:r>
      <w:r w:rsidR="00813871" w:rsidRPr="00515DE4">
        <w:rPr>
          <w:rFonts w:ascii="Times New Roman" w:eastAsia="Times New Roman" w:hAnsi="Times New Roman" w:cs="Times New Roman"/>
          <w:sz w:val="24"/>
          <w:szCs w:val="24"/>
        </w:rPr>
        <w:t>[</w:t>
      </w:r>
      <w:r w:rsidR="004B6689">
        <w:rPr>
          <w:rFonts w:ascii="Times New Roman" w:eastAsia="Times New Roman" w:hAnsi="Times New Roman" w:cs="Times New Roman"/>
          <w:sz w:val="24"/>
          <w:szCs w:val="24"/>
        </w:rPr>
        <w:t>3,</w:t>
      </w:r>
      <w:r w:rsidR="00E326A9" w:rsidRPr="00515DE4">
        <w:rPr>
          <w:rFonts w:ascii="Times New Roman" w:eastAsia="Times New Roman" w:hAnsi="Times New Roman" w:cs="Times New Roman"/>
          <w:sz w:val="24"/>
          <w:szCs w:val="24"/>
        </w:rPr>
        <w:t>4</w:t>
      </w:r>
      <w:r w:rsidR="00F268A5" w:rsidRPr="00515DE4">
        <w:rPr>
          <w:rFonts w:ascii="Times New Roman" w:eastAsia="Times New Roman" w:hAnsi="Times New Roman" w:cs="Times New Roman"/>
          <w:sz w:val="24"/>
          <w:szCs w:val="24"/>
        </w:rPr>
        <w:t>,</w:t>
      </w:r>
      <w:r w:rsidR="004B6689">
        <w:rPr>
          <w:rFonts w:ascii="Times New Roman" w:eastAsia="Times New Roman" w:hAnsi="Times New Roman" w:cs="Times New Roman"/>
          <w:sz w:val="24"/>
          <w:szCs w:val="24"/>
        </w:rPr>
        <w:t xml:space="preserve"> </w:t>
      </w:r>
      <w:r w:rsidR="00F268A5" w:rsidRPr="00515DE4">
        <w:rPr>
          <w:rFonts w:ascii="Times New Roman" w:eastAsia="Times New Roman" w:hAnsi="Times New Roman" w:cs="Times New Roman"/>
          <w:sz w:val="24"/>
          <w:szCs w:val="24"/>
        </w:rPr>
        <w:t>5,</w:t>
      </w:r>
      <w:r w:rsidR="004B6689">
        <w:rPr>
          <w:rFonts w:ascii="Times New Roman" w:eastAsia="Times New Roman" w:hAnsi="Times New Roman" w:cs="Times New Roman"/>
          <w:sz w:val="24"/>
          <w:szCs w:val="24"/>
        </w:rPr>
        <w:t xml:space="preserve"> </w:t>
      </w:r>
      <w:r w:rsidR="00F268A5" w:rsidRPr="00515DE4">
        <w:rPr>
          <w:rFonts w:ascii="Times New Roman" w:eastAsia="Times New Roman" w:hAnsi="Times New Roman" w:cs="Times New Roman"/>
          <w:sz w:val="24"/>
          <w:szCs w:val="24"/>
        </w:rPr>
        <w:t>6]</w:t>
      </w:r>
      <w:r w:rsidR="00515DE4">
        <w:rPr>
          <w:rFonts w:ascii="Times New Roman" w:eastAsia="Times New Roman" w:hAnsi="Times New Roman" w:cs="Times New Roman"/>
          <w:sz w:val="24"/>
          <w:szCs w:val="24"/>
        </w:rPr>
        <w:t>.</w:t>
      </w:r>
      <w:r w:rsidRPr="00640B1D">
        <w:rPr>
          <w:rFonts w:ascii="Times New Roman" w:eastAsia="Times New Roman" w:hAnsi="Times New Roman" w:cs="Times New Roman"/>
          <w:sz w:val="24"/>
          <w:szCs w:val="24"/>
        </w:rPr>
        <w:t xml:space="preserve"> </w:t>
      </w:r>
      <w:r w:rsidR="009D6511" w:rsidRPr="00640B1D">
        <w:rPr>
          <w:rFonts w:ascii="Times New Roman" w:eastAsia="Times New Roman" w:hAnsi="Times New Roman" w:cs="Times New Roman"/>
          <w:sz w:val="24"/>
          <w:szCs w:val="24"/>
        </w:rPr>
        <w:t>Also</w:t>
      </w:r>
      <w:r w:rsidR="00F822EF">
        <w:rPr>
          <w:rFonts w:ascii="Times New Roman" w:eastAsia="Times New Roman" w:hAnsi="Times New Roman" w:cs="Times New Roman"/>
          <w:sz w:val="24"/>
          <w:szCs w:val="24"/>
        </w:rPr>
        <w:t>,</w:t>
      </w:r>
      <w:r w:rsidR="009D6511" w:rsidRPr="00640B1D">
        <w:rPr>
          <w:rFonts w:ascii="Times New Roman" w:eastAsia="Times New Roman" w:hAnsi="Times New Roman" w:cs="Times New Roman"/>
          <w:sz w:val="24"/>
          <w:szCs w:val="24"/>
        </w:rPr>
        <w:t xml:space="preserve"> plants form an essential part of traditional medicinal system worldwide. Natural products extracted from plants are mostly safe and also highly effective against many microbes</w:t>
      </w:r>
      <w:r w:rsidR="00D05AF7">
        <w:rPr>
          <w:rFonts w:ascii="Times New Roman" w:eastAsia="Times New Roman" w:hAnsi="Times New Roman" w:cs="Times New Roman"/>
          <w:sz w:val="24"/>
          <w:szCs w:val="24"/>
        </w:rPr>
        <w:t xml:space="preserve"> [7]</w:t>
      </w:r>
      <w:r w:rsidR="009D6511" w:rsidRPr="00640B1D">
        <w:rPr>
          <w:rFonts w:ascii="Times New Roman" w:eastAsia="Times New Roman" w:hAnsi="Times New Roman" w:cs="Times New Roman"/>
          <w:sz w:val="24"/>
          <w:szCs w:val="24"/>
        </w:rPr>
        <w:t>. Plant-</w:t>
      </w:r>
      <w:r w:rsidRPr="00640B1D">
        <w:rPr>
          <w:rFonts w:ascii="Times New Roman" w:eastAsia="Times New Roman" w:hAnsi="Times New Roman" w:cs="Times New Roman"/>
          <w:sz w:val="24"/>
          <w:szCs w:val="24"/>
        </w:rPr>
        <w:t>based antimicrobial</w:t>
      </w:r>
      <w:r w:rsidR="009D6511" w:rsidRPr="00640B1D">
        <w:rPr>
          <w:rFonts w:ascii="Times New Roman" w:eastAsia="Times New Roman" w:hAnsi="Times New Roman" w:cs="Times New Roman"/>
          <w:sz w:val="24"/>
          <w:szCs w:val="24"/>
        </w:rPr>
        <w:t xml:space="preserve"> agents</w:t>
      </w:r>
      <w:r w:rsidRPr="00640B1D">
        <w:rPr>
          <w:rFonts w:ascii="Times New Roman" w:eastAsia="Times New Roman" w:hAnsi="Times New Roman" w:cs="Times New Roman"/>
          <w:sz w:val="24"/>
          <w:szCs w:val="24"/>
        </w:rPr>
        <w:t xml:space="preserve"> have </w:t>
      </w:r>
      <w:r w:rsidR="009D6511" w:rsidRPr="00640B1D">
        <w:rPr>
          <w:rFonts w:ascii="Times New Roman" w:eastAsia="Times New Roman" w:hAnsi="Times New Roman" w:cs="Times New Roman"/>
          <w:sz w:val="24"/>
          <w:szCs w:val="24"/>
        </w:rPr>
        <w:t xml:space="preserve">very </w:t>
      </w:r>
      <w:r w:rsidRPr="00640B1D">
        <w:rPr>
          <w:rFonts w:ascii="Times New Roman" w:eastAsia="Times New Roman" w:hAnsi="Times New Roman" w:cs="Times New Roman"/>
          <w:sz w:val="24"/>
          <w:szCs w:val="24"/>
        </w:rPr>
        <w:t>less side effects</w:t>
      </w:r>
      <w:r w:rsidR="009D6511" w:rsidRPr="00640B1D">
        <w:rPr>
          <w:rFonts w:ascii="Times New Roman" w:eastAsia="Times New Roman" w:hAnsi="Times New Roman" w:cs="Times New Roman"/>
          <w:sz w:val="24"/>
          <w:szCs w:val="24"/>
        </w:rPr>
        <w:t xml:space="preserve"> when</w:t>
      </w:r>
      <w:r w:rsidRPr="00640B1D">
        <w:rPr>
          <w:rFonts w:ascii="Times New Roman" w:eastAsia="Times New Roman" w:hAnsi="Times New Roman" w:cs="Times New Roman"/>
          <w:sz w:val="24"/>
          <w:szCs w:val="24"/>
        </w:rPr>
        <w:t xml:space="preserve"> c</w:t>
      </w:r>
      <w:r w:rsidR="009D6511" w:rsidRPr="00640B1D">
        <w:rPr>
          <w:rFonts w:ascii="Times New Roman" w:eastAsia="Times New Roman" w:hAnsi="Times New Roman" w:cs="Times New Roman"/>
          <w:sz w:val="24"/>
          <w:szCs w:val="24"/>
        </w:rPr>
        <w:t>ompared to synthetic antifungal agents</w:t>
      </w:r>
      <w:r w:rsidR="007A3FEF" w:rsidRPr="00640B1D">
        <w:rPr>
          <w:rFonts w:ascii="Times New Roman" w:eastAsia="Times New Roman" w:hAnsi="Times New Roman" w:cs="Times New Roman"/>
          <w:sz w:val="24"/>
          <w:szCs w:val="24"/>
          <w:vertAlign w:val="superscript"/>
        </w:rPr>
        <w:t xml:space="preserve"> </w:t>
      </w:r>
      <w:r w:rsidR="007A3FEF" w:rsidRPr="000A23E0">
        <w:rPr>
          <w:rFonts w:ascii="Times New Roman" w:eastAsia="Times New Roman" w:hAnsi="Times New Roman" w:cs="Times New Roman"/>
          <w:sz w:val="24"/>
          <w:szCs w:val="24"/>
        </w:rPr>
        <w:t>[</w:t>
      </w:r>
      <w:r w:rsidR="00E326A9" w:rsidRPr="000A23E0">
        <w:rPr>
          <w:rFonts w:ascii="Times New Roman" w:eastAsia="Times New Roman" w:hAnsi="Times New Roman" w:cs="Times New Roman"/>
          <w:sz w:val="24"/>
          <w:szCs w:val="24"/>
        </w:rPr>
        <w:t>8</w:t>
      </w:r>
      <w:r w:rsidR="007A3FEF" w:rsidRPr="000A23E0">
        <w:rPr>
          <w:rFonts w:ascii="Times New Roman" w:eastAsia="Times New Roman" w:hAnsi="Times New Roman" w:cs="Times New Roman"/>
          <w:sz w:val="24"/>
          <w:szCs w:val="24"/>
        </w:rPr>
        <w:t>]</w:t>
      </w:r>
      <w:r w:rsidR="000A23E0">
        <w:rPr>
          <w:rFonts w:ascii="Times New Roman" w:eastAsia="Times New Roman" w:hAnsi="Times New Roman" w:cs="Times New Roman"/>
          <w:sz w:val="24"/>
          <w:szCs w:val="24"/>
        </w:rPr>
        <w:t>.</w:t>
      </w:r>
    </w:p>
    <w:p w14:paraId="2BC70558" w14:textId="7CB4CDA2" w:rsidR="0082532F" w:rsidRPr="00640B1D" w:rsidRDefault="0082532F" w:rsidP="00871EAD">
      <w:pPr>
        <w:shd w:val="clear" w:color="auto" w:fill="FFFFFF"/>
        <w:spacing w:after="0" w:line="480" w:lineRule="auto"/>
        <w:jc w:val="both"/>
        <w:rPr>
          <w:rFonts w:ascii="Times New Roman" w:hAnsi="Times New Roman" w:cs="Times New Roman"/>
          <w:sz w:val="24"/>
          <w:szCs w:val="24"/>
        </w:rPr>
      </w:pPr>
      <w:r w:rsidRPr="00640B1D">
        <w:rPr>
          <w:rFonts w:ascii="Times New Roman" w:eastAsia="Times New Roman" w:hAnsi="Times New Roman" w:cs="Times New Roman"/>
          <w:i/>
          <w:sz w:val="24"/>
          <w:szCs w:val="24"/>
        </w:rPr>
        <w:t xml:space="preserve">Trachyspermum ammi </w:t>
      </w:r>
      <w:r w:rsidRPr="00640B1D">
        <w:rPr>
          <w:rFonts w:ascii="Times New Roman" w:eastAsia="Times New Roman" w:hAnsi="Times New Roman" w:cs="Times New Roman"/>
          <w:sz w:val="24"/>
          <w:szCs w:val="24"/>
        </w:rPr>
        <w:t>(L.) Spragu</w:t>
      </w:r>
      <w:r w:rsidR="00405DAF" w:rsidRPr="00640B1D">
        <w:rPr>
          <w:rFonts w:ascii="Times New Roman" w:eastAsia="Times New Roman" w:hAnsi="Times New Roman" w:cs="Times New Roman"/>
          <w:sz w:val="24"/>
          <w:szCs w:val="24"/>
        </w:rPr>
        <w:t>e</w:t>
      </w:r>
      <w:r w:rsidRPr="00640B1D">
        <w:rPr>
          <w:rFonts w:ascii="Times New Roman" w:eastAsia="Times New Roman" w:hAnsi="Times New Roman" w:cs="Times New Roman"/>
          <w:sz w:val="24"/>
          <w:szCs w:val="24"/>
        </w:rPr>
        <w:t xml:space="preserve"> is </w:t>
      </w:r>
      <w:r w:rsidR="00F24D59" w:rsidRPr="00640B1D">
        <w:rPr>
          <w:rFonts w:ascii="Times New Roman" w:eastAsia="Times New Roman" w:hAnsi="Times New Roman" w:cs="Times New Roman"/>
          <w:sz w:val="24"/>
          <w:szCs w:val="24"/>
        </w:rPr>
        <w:t>a</w:t>
      </w:r>
      <w:r w:rsidRPr="00640B1D">
        <w:rPr>
          <w:rFonts w:ascii="Times New Roman" w:eastAsia="Times New Roman" w:hAnsi="Times New Roman" w:cs="Times New Roman"/>
          <w:sz w:val="24"/>
          <w:szCs w:val="24"/>
        </w:rPr>
        <w:t xml:space="preserve"> </w:t>
      </w:r>
      <w:r w:rsidR="00DC0749" w:rsidRPr="00640B1D">
        <w:rPr>
          <w:rFonts w:ascii="Times New Roman" w:eastAsia="Times New Roman" w:hAnsi="Times New Roman" w:cs="Times New Roman"/>
          <w:sz w:val="24"/>
          <w:szCs w:val="24"/>
        </w:rPr>
        <w:t>perennia</w:t>
      </w:r>
      <w:r w:rsidRPr="00640B1D">
        <w:rPr>
          <w:rFonts w:ascii="Times New Roman" w:eastAsia="Times New Roman" w:hAnsi="Times New Roman" w:cs="Times New Roman"/>
          <w:sz w:val="24"/>
          <w:szCs w:val="24"/>
        </w:rPr>
        <w:t xml:space="preserve">l herb </w:t>
      </w:r>
      <w:r w:rsidR="00DC0749" w:rsidRPr="00640B1D">
        <w:rPr>
          <w:rFonts w:ascii="Times New Roman" w:eastAsia="Times New Roman" w:hAnsi="Times New Roman" w:cs="Times New Roman"/>
          <w:sz w:val="24"/>
          <w:szCs w:val="24"/>
        </w:rPr>
        <w:t>fitting in the family Apiaceae and grown worldwide</w:t>
      </w:r>
      <w:r w:rsidR="001D6657">
        <w:rPr>
          <w:rFonts w:ascii="Times New Roman" w:eastAsia="Times New Roman" w:hAnsi="Times New Roman" w:cs="Times New Roman"/>
          <w:sz w:val="24"/>
          <w:szCs w:val="24"/>
        </w:rPr>
        <w:t xml:space="preserve"> [9]</w:t>
      </w:r>
      <w:r w:rsidR="003E282A" w:rsidRPr="00640B1D">
        <w:rPr>
          <w:rFonts w:ascii="Times New Roman" w:eastAsia="Times New Roman" w:hAnsi="Times New Roman" w:cs="Times New Roman"/>
          <w:sz w:val="24"/>
          <w:szCs w:val="24"/>
        </w:rPr>
        <w:t>.</w:t>
      </w:r>
      <w:r w:rsidR="00E326A9" w:rsidRPr="00640B1D">
        <w:rPr>
          <w:rFonts w:ascii="Times New Roman" w:eastAsia="Times New Roman" w:hAnsi="Times New Roman" w:cs="Times New Roman"/>
          <w:sz w:val="24"/>
          <w:szCs w:val="24"/>
          <w:vertAlign w:val="superscript"/>
        </w:rPr>
        <w:t xml:space="preserve"> </w:t>
      </w:r>
      <w:r w:rsidRPr="00640B1D">
        <w:rPr>
          <w:rFonts w:ascii="Times New Roman" w:eastAsia="Times New Roman" w:hAnsi="Times New Roman" w:cs="Times New Roman"/>
          <w:sz w:val="24"/>
          <w:szCs w:val="24"/>
        </w:rPr>
        <w:t xml:space="preserve">It is also known as </w:t>
      </w:r>
      <w:r w:rsidR="00F951DD" w:rsidRPr="00640B1D">
        <w:rPr>
          <w:rFonts w:ascii="Times New Roman" w:eastAsia="Times New Roman" w:hAnsi="Times New Roman" w:cs="Times New Roman"/>
          <w:sz w:val="24"/>
          <w:szCs w:val="24"/>
        </w:rPr>
        <w:t>Ajwain, Ajma, omam, Bishops weed, yavaani and ajowan</w:t>
      </w:r>
      <w:r w:rsidR="008A303F" w:rsidRPr="00640B1D">
        <w:rPr>
          <w:rFonts w:ascii="Times New Roman" w:eastAsia="Times New Roman" w:hAnsi="Times New Roman" w:cs="Times New Roman"/>
          <w:sz w:val="24"/>
          <w:szCs w:val="24"/>
        </w:rPr>
        <w:t xml:space="preserve"> in </w:t>
      </w:r>
      <w:r w:rsidR="008A303F" w:rsidRPr="00640B1D">
        <w:rPr>
          <w:rFonts w:ascii="Times New Roman" w:eastAsia="Times New Roman" w:hAnsi="Times New Roman" w:cs="Times New Roman"/>
          <w:sz w:val="24"/>
          <w:szCs w:val="24"/>
        </w:rPr>
        <w:lastRenderedPageBreak/>
        <w:t>different parts of India</w:t>
      </w:r>
      <w:r w:rsidR="00B849DA">
        <w:rPr>
          <w:rFonts w:ascii="Times New Roman" w:eastAsia="Times New Roman" w:hAnsi="Times New Roman" w:cs="Times New Roman"/>
          <w:sz w:val="24"/>
          <w:szCs w:val="24"/>
        </w:rPr>
        <w:t xml:space="preserve"> [10]</w:t>
      </w:r>
      <w:r w:rsidR="003E282A" w:rsidRPr="00640B1D">
        <w:rPr>
          <w:rFonts w:ascii="Times New Roman" w:eastAsia="Times New Roman" w:hAnsi="Times New Roman" w:cs="Times New Roman"/>
          <w:sz w:val="24"/>
          <w:szCs w:val="24"/>
        </w:rPr>
        <w:t>.</w:t>
      </w:r>
      <w:r w:rsidR="00B849DA">
        <w:rPr>
          <w:rFonts w:ascii="Times New Roman" w:eastAsia="Times New Roman" w:hAnsi="Times New Roman" w:cs="Times New Roman"/>
          <w:sz w:val="24"/>
          <w:szCs w:val="24"/>
        </w:rPr>
        <w:t xml:space="preserve"> </w:t>
      </w:r>
      <w:r w:rsidR="00F951DD" w:rsidRPr="00640B1D">
        <w:rPr>
          <w:rFonts w:ascii="Times New Roman" w:eastAsia="Times New Roman" w:hAnsi="Times New Roman" w:cs="Times New Roman"/>
          <w:sz w:val="24"/>
          <w:szCs w:val="24"/>
        </w:rPr>
        <w:t>Ajwain traditionally</w:t>
      </w:r>
      <w:r w:rsidR="00405DAF" w:rsidRPr="00640B1D">
        <w:rPr>
          <w:rFonts w:ascii="Times New Roman" w:eastAsia="Times New Roman" w:hAnsi="Times New Roman" w:cs="Times New Roman"/>
          <w:sz w:val="24"/>
          <w:szCs w:val="24"/>
        </w:rPr>
        <w:t xml:space="preserve"> act</w:t>
      </w:r>
      <w:r w:rsidR="00F951DD" w:rsidRPr="00640B1D">
        <w:rPr>
          <w:rFonts w:ascii="Times New Roman" w:eastAsia="Times New Roman" w:hAnsi="Times New Roman" w:cs="Times New Roman"/>
          <w:sz w:val="24"/>
          <w:szCs w:val="24"/>
        </w:rPr>
        <w:t>s</w:t>
      </w:r>
      <w:r w:rsidR="00405DAF" w:rsidRPr="00640B1D">
        <w:rPr>
          <w:rFonts w:ascii="Times New Roman" w:eastAsia="Times New Roman" w:hAnsi="Times New Roman" w:cs="Times New Roman"/>
          <w:sz w:val="24"/>
          <w:szCs w:val="24"/>
        </w:rPr>
        <w:t xml:space="preserve"> as a carminative, stimulant, flatulence, </w:t>
      </w:r>
      <w:r w:rsidR="00F24D59" w:rsidRPr="00640B1D">
        <w:rPr>
          <w:rFonts w:ascii="Times New Roman" w:eastAsia="Times New Roman" w:hAnsi="Times New Roman" w:cs="Times New Roman"/>
          <w:sz w:val="24"/>
          <w:szCs w:val="24"/>
        </w:rPr>
        <w:t>diarrhea</w:t>
      </w:r>
      <w:r w:rsidR="00405DAF" w:rsidRPr="00640B1D">
        <w:rPr>
          <w:rFonts w:ascii="Times New Roman" w:eastAsia="Times New Roman" w:hAnsi="Times New Roman" w:cs="Times New Roman"/>
          <w:sz w:val="24"/>
          <w:szCs w:val="24"/>
        </w:rPr>
        <w:t xml:space="preserve">, atonic dyspepsia, piles, abdominal tumours, abdominal pains and lack of appetite, bronchial problems, galactogogue, asthma and </w:t>
      </w:r>
      <w:r w:rsidR="00F24D59" w:rsidRPr="00640B1D">
        <w:rPr>
          <w:rFonts w:ascii="Times New Roman" w:eastAsia="Times New Roman" w:hAnsi="Times New Roman" w:cs="Times New Roman"/>
          <w:sz w:val="24"/>
          <w:szCs w:val="24"/>
        </w:rPr>
        <w:t>amenorrhea</w:t>
      </w:r>
      <w:r w:rsidR="00405DAF" w:rsidRPr="00640B1D">
        <w:rPr>
          <w:rFonts w:ascii="Times New Roman" w:eastAsia="Times New Roman" w:hAnsi="Times New Roman" w:cs="Times New Roman"/>
          <w:sz w:val="24"/>
          <w:szCs w:val="24"/>
        </w:rPr>
        <w:t>. Therapeutically, it has been proven to possess various pharmacological activities like antioxidant, antimicrobial, antifungal,</w:t>
      </w:r>
      <w:r w:rsidR="00E326A9" w:rsidRPr="00640B1D">
        <w:rPr>
          <w:rFonts w:ascii="Times New Roman" w:eastAsia="Times New Roman" w:hAnsi="Times New Roman" w:cs="Times New Roman"/>
          <w:sz w:val="24"/>
          <w:szCs w:val="24"/>
        </w:rPr>
        <w:t xml:space="preserve"> Hypolipidaemic</w:t>
      </w:r>
      <w:r w:rsidR="00693B97" w:rsidRPr="00640B1D">
        <w:rPr>
          <w:rFonts w:ascii="Times New Roman" w:eastAsia="Times New Roman" w:hAnsi="Times New Roman" w:cs="Times New Roman"/>
          <w:sz w:val="24"/>
          <w:szCs w:val="24"/>
        </w:rPr>
        <w:t>, Antihypertensive, cytotoxic activity</w:t>
      </w:r>
      <w:r w:rsidR="00405DAF" w:rsidRPr="00640B1D">
        <w:rPr>
          <w:rFonts w:ascii="Times New Roman" w:eastAsia="Times New Roman" w:hAnsi="Times New Roman" w:cs="Times New Roman"/>
          <w:sz w:val="24"/>
          <w:szCs w:val="24"/>
        </w:rPr>
        <w:t xml:space="preserve">, </w:t>
      </w:r>
      <w:r w:rsidR="00F951DD" w:rsidRPr="00640B1D">
        <w:rPr>
          <w:rFonts w:ascii="Times New Roman" w:eastAsia="Times New Roman" w:hAnsi="Times New Roman" w:cs="Times New Roman"/>
          <w:sz w:val="24"/>
          <w:szCs w:val="24"/>
        </w:rPr>
        <w:t xml:space="preserve">antinociceptive, </w:t>
      </w:r>
      <w:r w:rsidR="00405DAF" w:rsidRPr="00640B1D">
        <w:rPr>
          <w:rFonts w:ascii="Times New Roman" w:eastAsia="Times New Roman" w:hAnsi="Times New Roman" w:cs="Times New Roman"/>
          <w:sz w:val="24"/>
          <w:szCs w:val="24"/>
        </w:rPr>
        <w:t xml:space="preserve">broncho-dilating actions, </w:t>
      </w:r>
      <w:r w:rsidR="00693B97" w:rsidRPr="00640B1D">
        <w:rPr>
          <w:rFonts w:ascii="Times New Roman" w:eastAsia="Times New Roman" w:hAnsi="Times New Roman" w:cs="Times New Roman"/>
          <w:sz w:val="24"/>
          <w:szCs w:val="24"/>
        </w:rPr>
        <w:t>antispasmodic, Antilithiasis</w:t>
      </w:r>
      <w:r w:rsidR="00405DAF" w:rsidRPr="00640B1D">
        <w:rPr>
          <w:rFonts w:ascii="Times New Roman" w:eastAsia="Times New Roman" w:hAnsi="Times New Roman" w:cs="Times New Roman"/>
          <w:sz w:val="24"/>
          <w:szCs w:val="24"/>
        </w:rPr>
        <w:t xml:space="preserve">, Abortifacient, </w:t>
      </w:r>
      <w:r w:rsidR="00693B97" w:rsidRPr="00640B1D">
        <w:rPr>
          <w:rFonts w:ascii="Times New Roman" w:eastAsia="Times New Roman" w:hAnsi="Times New Roman" w:cs="Times New Roman"/>
          <w:sz w:val="24"/>
          <w:szCs w:val="24"/>
        </w:rPr>
        <w:t xml:space="preserve">diuretic, </w:t>
      </w:r>
      <w:r w:rsidR="00405DAF" w:rsidRPr="00640B1D">
        <w:rPr>
          <w:rFonts w:ascii="Times New Roman" w:eastAsia="Times New Roman" w:hAnsi="Times New Roman" w:cs="Times New Roman"/>
          <w:sz w:val="24"/>
          <w:szCs w:val="24"/>
        </w:rPr>
        <w:t>Anthelmintic</w:t>
      </w:r>
      <w:r w:rsidR="00693B97" w:rsidRPr="00640B1D">
        <w:rPr>
          <w:rFonts w:ascii="Times New Roman" w:eastAsia="Times New Roman" w:hAnsi="Times New Roman" w:cs="Times New Roman"/>
          <w:sz w:val="24"/>
          <w:szCs w:val="24"/>
        </w:rPr>
        <w:t xml:space="preserve">, </w:t>
      </w:r>
      <w:r w:rsidR="00F951DD" w:rsidRPr="00640B1D">
        <w:rPr>
          <w:rFonts w:ascii="Times New Roman" w:eastAsia="Times New Roman" w:hAnsi="Times New Roman" w:cs="Times New Roman"/>
          <w:sz w:val="24"/>
          <w:szCs w:val="24"/>
        </w:rPr>
        <w:t xml:space="preserve">Antitussive, </w:t>
      </w:r>
      <w:r w:rsidR="00693B97" w:rsidRPr="00640B1D">
        <w:rPr>
          <w:rFonts w:ascii="Times New Roman" w:eastAsia="Times New Roman" w:hAnsi="Times New Roman" w:cs="Times New Roman"/>
          <w:sz w:val="24"/>
          <w:szCs w:val="24"/>
        </w:rPr>
        <w:t>Nematicidal</w:t>
      </w:r>
      <w:r w:rsidR="00E326A9" w:rsidRPr="00640B1D">
        <w:rPr>
          <w:rFonts w:ascii="Times New Roman" w:eastAsia="Times New Roman" w:hAnsi="Times New Roman" w:cs="Times New Roman"/>
          <w:sz w:val="24"/>
          <w:szCs w:val="24"/>
        </w:rPr>
        <w:t xml:space="preserve">, </w:t>
      </w:r>
      <w:r w:rsidR="009D7737" w:rsidRPr="00640B1D">
        <w:rPr>
          <w:rFonts w:ascii="Times New Roman" w:eastAsia="Times New Roman" w:hAnsi="Times New Roman" w:cs="Times New Roman"/>
          <w:sz w:val="24"/>
          <w:szCs w:val="24"/>
        </w:rPr>
        <w:t>Antifilarial Activity</w:t>
      </w:r>
      <w:r w:rsidR="008A303F" w:rsidRPr="00640B1D">
        <w:rPr>
          <w:rFonts w:ascii="Times New Roman" w:eastAsia="Times New Roman" w:hAnsi="Times New Roman" w:cs="Times New Roman"/>
          <w:sz w:val="24"/>
          <w:szCs w:val="24"/>
        </w:rPr>
        <w:t xml:space="preserve"> </w:t>
      </w:r>
      <w:r w:rsidR="008A303F" w:rsidRPr="004C521F">
        <w:rPr>
          <w:rFonts w:ascii="Times New Roman" w:eastAsia="Times New Roman" w:hAnsi="Times New Roman" w:cs="Times New Roman"/>
          <w:sz w:val="24"/>
          <w:szCs w:val="24"/>
        </w:rPr>
        <w:t>[</w:t>
      </w:r>
      <w:r w:rsidR="009D7737" w:rsidRPr="004C521F">
        <w:rPr>
          <w:rFonts w:ascii="Times New Roman" w:eastAsia="Times New Roman" w:hAnsi="Times New Roman" w:cs="Times New Roman"/>
          <w:sz w:val="24"/>
          <w:szCs w:val="24"/>
        </w:rPr>
        <w:t>11</w:t>
      </w:r>
      <w:r w:rsidR="008A303F" w:rsidRPr="004C521F">
        <w:rPr>
          <w:rFonts w:ascii="Times New Roman" w:eastAsia="Times New Roman" w:hAnsi="Times New Roman" w:cs="Times New Roman"/>
          <w:sz w:val="24"/>
          <w:szCs w:val="24"/>
        </w:rPr>
        <w:t>]</w:t>
      </w:r>
      <w:r w:rsidR="009D7737" w:rsidRPr="00640B1D">
        <w:rPr>
          <w:rFonts w:ascii="Times New Roman" w:eastAsia="Times New Roman" w:hAnsi="Times New Roman" w:cs="Times New Roman"/>
          <w:sz w:val="24"/>
          <w:szCs w:val="24"/>
        </w:rPr>
        <w:t xml:space="preserve"> </w:t>
      </w:r>
      <w:r w:rsidR="00E326A9" w:rsidRPr="00640B1D">
        <w:rPr>
          <w:rFonts w:ascii="Times New Roman" w:eastAsia="Times New Roman" w:hAnsi="Times New Roman" w:cs="Times New Roman"/>
          <w:sz w:val="24"/>
          <w:szCs w:val="24"/>
        </w:rPr>
        <w:t>and Antidiabetic</w:t>
      </w:r>
      <w:r w:rsidR="004C521F">
        <w:rPr>
          <w:rFonts w:ascii="Times New Roman" w:eastAsia="Times New Roman" w:hAnsi="Times New Roman" w:cs="Times New Roman"/>
          <w:sz w:val="24"/>
          <w:szCs w:val="24"/>
        </w:rPr>
        <w:t xml:space="preserve"> [12]</w:t>
      </w:r>
      <w:r w:rsidR="003E282A" w:rsidRPr="00640B1D">
        <w:rPr>
          <w:rFonts w:ascii="Times New Roman" w:eastAsia="Times New Roman" w:hAnsi="Times New Roman" w:cs="Times New Roman"/>
          <w:sz w:val="24"/>
          <w:szCs w:val="24"/>
        </w:rPr>
        <w:t>.</w:t>
      </w:r>
      <w:r w:rsidR="004C521F">
        <w:rPr>
          <w:rFonts w:ascii="Times New Roman" w:eastAsia="Times New Roman" w:hAnsi="Times New Roman" w:cs="Times New Roman"/>
          <w:sz w:val="24"/>
          <w:szCs w:val="24"/>
        </w:rPr>
        <w:t xml:space="preserve"> </w:t>
      </w:r>
      <w:r w:rsidR="003971A3" w:rsidRPr="00640B1D">
        <w:rPr>
          <w:rFonts w:ascii="Times New Roman" w:hAnsi="Times New Roman" w:cs="Times New Roman"/>
          <w:sz w:val="24"/>
          <w:szCs w:val="24"/>
        </w:rPr>
        <w:t xml:space="preserve">Owing to the much renowned use of </w:t>
      </w:r>
      <w:r w:rsidR="005A6DD5" w:rsidRPr="00640B1D">
        <w:rPr>
          <w:rFonts w:ascii="Times New Roman" w:hAnsi="Times New Roman" w:cs="Times New Roman"/>
          <w:sz w:val="24"/>
          <w:szCs w:val="24"/>
        </w:rPr>
        <w:t>Ajwain</w:t>
      </w:r>
      <w:r w:rsidR="004357D1" w:rsidRPr="00640B1D">
        <w:rPr>
          <w:rFonts w:ascii="Times New Roman" w:hAnsi="Times New Roman" w:cs="Times New Roman"/>
          <w:sz w:val="24"/>
          <w:szCs w:val="24"/>
        </w:rPr>
        <w:t xml:space="preserve"> for longer times, </w:t>
      </w:r>
      <w:r w:rsidR="00B17537" w:rsidRPr="00640B1D">
        <w:rPr>
          <w:rFonts w:ascii="Times New Roman" w:hAnsi="Times New Roman" w:cs="Times New Roman"/>
          <w:sz w:val="24"/>
          <w:szCs w:val="24"/>
        </w:rPr>
        <w:t xml:space="preserve">the study </w:t>
      </w:r>
      <w:r w:rsidR="005A6DD5" w:rsidRPr="00640B1D">
        <w:rPr>
          <w:rFonts w:ascii="Times New Roman" w:hAnsi="Times New Roman" w:cs="Times New Roman"/>
          <w:sz w:val="24"/>
          <w:szCs w:val="24"/>
        </w:rPr>
        <w:t>to investigate the antifung</w:t>
      </w:r>
      <w:r w:rsidR="003971A3" w:rsidRPr="00640B1D">
        <w:rPr>
          <w:rFonts w:ascii="Times New Roman" w:hAnsi="Times New Roman" w:cs="Times New Roman"/>
          <w:sz w:val="24"/>
          <w:szCs w:val="24"/>
        </w:rPr>
        <w:t xml:space="preserve">al activity of </w:t>
      </w:r>
      <w:r w:rsidR="00F822EF" w:rsidRPr="00F822EF">
        <w:rPr>
          <w:rFonts w:ascii="Times New Roman" w:hAnsi="Times New Roman" w:cs="Times New Roman"/>
          <w:i/>
          <w:iCs/>
          <w:sz w:val="24"/>
          <w:szCs w:val="24"/>
        </w:rPr>
        <w:t>T. ammi</w:t>
      </w:r>
      <w:r w:rsidR="003971A3" w:rsidRPr="00640B1D">
        <w:rPr>
          <w:rFonts w:ascii="Times New Roman" w:hAnsi="Times New Roman" w:cs="Times New Roman"/>
          <w:sz w:val="24"/>
          <w:szCs w:val="24"/>
        </w:rPr>
        <w:t xml:space="preserve"> </w:t>
      </w:r>
      <w:r w:rsidR="005A6DD5" w:rsidRPr="00640B1D">
        <w:rPr>
          <w:rFonts w:ascii="Times New Roman" w:hAnsi="Times New Roman" w:cs="Times New Roman"/>
          <w:sz w:val="24"/>
          <w:szCs w:val="24"/>
        </w:rPr>
        <w:t xml:space="preserve">extract against four different fungal pathogens </w:t>
      </w:r>
      <w:r w:rsidR="003971A3" w:rsidRPr="00640B1D">
        <w:rPr>
          <w:rFonts w:ascii="Times New Roman" w:hAnsi="Times New Roman" w:cs="Times New Roman"/>
          <w:sz w:val="24"/>
          <w:szCs w:val="24"/>
        </w:rPr>
        <w:t>and add to its scientific evidence for its usage</w:t>
      </w:r>
      <w:r w:rsidR="00B17537" w:rsidRPr="00640B1D">
        <w:rPr>
          <w:rFonts w:ascii="Times New Roman" w:hAnsi="Times New Roman" w:cs="Times New Roman"/>
          <w:sz w:val="24"/>
          <w:szCs w:val="24"/>
        </w:rPr>
        <w:t xml:space="preserve"> was done</w:t>
      </w:r>
      <w:r w:rsidR="005A6DD5" w:rsidRPr="00640B1D">
        <w:rPr>
          <w:rFonts w:ascii="Times New Roman" w:hAnsi="Times New Roman" w:cs="Times New Roman"/>
          <w:sz w:val="24"/>
          <w:szCs w:val="24"/>
        </w:rPr>
        <w:t xml:space="preserve"> through this study</w:t>
      </w:r>
      <w:r w:rsidR="003971A3" w:rsidRPr="00640B1D">
        <w:rPr>
          <w:rFonts w:ascii="Times New Roman" w:hAnsi="Times New Roman" w:cs="Times New Roman"/>
          <w:sz w:val="24"/>
          <w:szCs w:val="24"/>
        </w:rPr>
        <w:t xml:space="preserve">. </w:t>
      </w:r>
    </w:p>
    <w:p w14:paraId="0D24BB1E" w14:textId="146FE14D" w:rsidR="00453A01" w:rsidRPr="00F07FC3" w:rsidRDefault="008C56CC" w:rsidP="00F07FC3">
      <w:pPr>
        <w:spacing w:line="480" w:lineRule="auto"/>
        <w:jc w:val="both"/>
        <w:rPr>
          <w:rFonts w:ascii="Times New Roman" w:hAnsi="Times New Roman" w:cs="Times New Roman"/>
          <w:b/>
          <w:sz w:val="24"/>
          <w:szCs w:val="24"/>
        </w:rPr>
      </w:pPr>
      <w:r w:rsidRPr="00F07FC3">
        <w:rPr>
          <w:rFonts w:ascii="Times New Roman" w:hAnsi="Times New Roman" w:cs="Times New Roman"/>
          <w:b/>
          <w:sz w:val="24"/>
          <w:szCs w:val="24"/>
        </w:rPr>
        <w:t>Materials and methods</w:t>
      </w:r>
    </w:p>
    <w:p w14:paraId="552B1F93" w14:textId="2305B52A" w:rsidR="00453A01" w:rsidRPr="00640B1D" w:rsidRDefault="00453A01" w:rsidP="00871EAD">
      <w:pPr>
        <w:spacing w:line="480" w:lineRule="auto"/>
        <w:jc w:val="both"/>
        <w:rPr>
          <w:rFonts w:ascii="Times New Roman" w:hAnsi="Times New Roman" w:cs="Times New Roman"/>
          <w:b/>
          <w:sz w:val="24"/>
          <w:szCs w:val="24"/>
        </w:rPr>
      </w:pPr>
      <w:r w:rsidRPr="00640B1D">
        <w:rPr>
          <w:rFonts w:ascii="Times New Roman" w:hAnsi="Times New Roman" w:cs="Times New Roman"/>
          <w:b/>
          <w:sz w:val="24"/>
          <w:szCs w:val="24"/>
        </w:rPr>
        <w:t>Sample preparation</w:t>
      </w:r>
      <w:r w:rsidR="007D42F5" w:rsidRPr="00640B1D">
        <w:rPr>
          <w:rFonts w:ascii="Times New Roman" w:hAnsi="Times New Roman" w:cs="Times New Roman"/>
          <w:b/>
          <w:sz w:val="24"/>
          <w:szCs w:val="24"/>
        </w:rPr>
        <w:t>:</w:t>
      </w:r>
    </w:p>
    <w:p w14:paraId="726734A6" w14:textId="7118CD20" w:rsidR="00453A01" w:rsidRPr="00640B1D" w:rsidRDefault="0094354A" w:rsidP="00871EAD">
      <w:pPr>
        <w:spacing w:line="480" w:lineRule="auto"/>
        <w:jc w:val="both"/>
        <w:rPr>
          <w:rFonts w:ascii="Times New Roman" w:hAnsi="Times New Roman" w:cs="Times New Roman"/>
          <w:sz w:val="24"/>
          <w:szCs w:val="24"/>
        </w:rPr>
      </w:pPr>
      <w:r w:rsidRPr="00640B1D">
        <w:rPr>
          <w:rFonts w:ascii="Times New Roman" w:hAnsi="Times New Roman" w:cs="Times New Roman"/>
          <w:sz w:val="24"/>
          <w:szCs w:val="24"/>
        </w:rPr>
        <w:t>Ajwain</w:t>
      </w:r>
      <w:r w:rsidR="00453A01" w:rsidRPr="00640B1D">
        <w:rPr>
          <w:rFonts w:ascii="Times New Roman" w:hAnsi="Times New Roman" w:cs="Times New Roman"/>
          <w:sz w:val="24"/>
          <w:szCs w:val="24"/>
        </w:rPr>
        <w:t xml:space="preserve"> seeds were purchased from local markets in Chennai, Tamil Nadu, India. </w:t>
      </w:r>
      <w:r w:rsidRPr="00640B1D">
        <w:rPr>
          <w:rFonts w:ascii="Times New Roman" w:hAnsi="Times New Roman" w:cs="Times New Roman"/>
          <w:sz w:val="24"/>
          <w:szCs w:val="24"/>
        </w:rPr>
        <w:t>T</w:t>
      </w:r>
      <w:r w:rsidR="00453A01" w:rsidRPr="00640B1D">
        <w:rPr>
          <w:rFonts w:ascii="Times New Roman" w:hAnsi="Times New Roman" w:cs="Times New Roman"/>
          <w:sz w:val="24"/>
          <w:szCs w:val="24"/>
        </w:rPr>
        <w:t>axonomical identification and authentic</w:t>
      </w:r>
      <w:r w:rsidR="007329B7" w:rsidRPr="00640B1D">
        <w:rPr>
          <w:rFonts w:ascii="Times New Roman" w:hAnsi="Times New Roman" w:cs="Times New Roman"/>
          <w:sz w:val="24"/>
          <w:szCs w:val="24"/>
        </w:rPr>
        <w:t xml:space="preserve">ation </w:t>
      </w:r>
      <w:r w:rsidR="007A0541" w:rsidRPr="00640B1D">
        <w:rPr>
          <w:rFonts w:ascii="Times New Roman" w:hAnsi="Times New Roman" w:cs="Times New Roman"/>
          <w:sz w:val="24"/>
          <w:szCs w:val="24"/>
        </w:rPr>
        <w:t>were</w:t>
      </w:r>
      <w:r w:rsidR="007329B7" w:rsidRPr="00640B1D">
        <w:rPr>
          <w:rFonts w:ascii="Times New Roman" w:hAnsi="Times New Roman" w:cs="Times New Roman"/>
          <w:sz w:val="24"/>
          <w:szCs w:val="24"/>
        </w:rPr>
        <w:t xml:space="preserve"> done at </w:t>
      </w:r>
      <w:r w:rsidR="00453A01" w:rsidRPr="00640B1D">
        <w:rPr>
          <w:rFonts w:ascii="Times New Roman" w:hAnsi="Times New Roman" w:cs="Times New Roman"/>
          <w:sz w:val="24"/>
          <w:szCs w:val="24"/>
        </w:rPr>
        <w:t>Department of Medicinal Botany, National Institute of Siddha, Tambaram, Tamil Nadu, Indi</w:t>
      </w:r>
      <w:r w:rsidR="00B146E3" w:rsidRPr="00640B1D">
        <w:rPr>
          <w:rFonts w:ascii="Times New Roman" w:hAnsi="Times New Roman" w:cs="Times New Roman"/>
          <w:sz w:val="24"/>
          <w:szCs w:val="24"/>
        </w:rPr>
        <w:t>a</w:t>
      </w:r>
      <w:r w:rsidR="00453A01" w:rsidRPr="00640B1D">
        <w:rPr>
          <w:rFonts w:ascii="Times New Roman" w:hAnsi="Times New Roman" w:cs="Times New Roman"/>
          <w:sz w:val="24"/>
          <w:szCs w:val="24"/>
        </w:rPr>
        <w:t xml:space="preserve">. </w:t>
      </w:r>
      <w:r w:rsidR="00462AFE" w:rsidRPr="00640B1D">
        <w:rPr>
          <w:rFonts w:ascii="Times New Roman" w:hAnsi="Times New Roman" w:cs="Times New Roman"/>
          <w:sz w:val="24"/>
          <w:szCs w:val="24"/>
          <w:lang w:val="en-IN"/>
        </w:rPr>
        <w:t xml:space="preserve">The voucher specimen obtained was NISMB2202016. </w:t>
      </w:r>
      <w:r w:rsidR="00453A01" w:rsidRPr="00640B1D">
        <w:rPr>
          <w:rFonts w:ascii="Times New Roman" w:hAnsi="Times New Roman" w:cs="Times New Roman"/>
          <w:sz w:val="24"/>
          <w:szCs w:val="24"/>
        </w:rPr>
        <w:t>The seeds were cleaned physically to remove foreign particles. Then the seeds were grounded in a mechanical grinder. 50 g dried and powdered seeds were mixed separately with 250 ml of ethyl acetate a</w:t>
      </w:r>
      <w:r w:rsidR="00EA417E" w:rsidRPr="00640B1D">
        <w:rPr>
          <w:rFonts w:ascii="Times New Roman" w:hAnsi="Times New Roman" w:cs="Times New Roman"/>
          <w:sz w:val="24"/>
          <w:szCs w:val="24"/>
        </w:rPr>
        <w:t>nd continuous</w:t>
      </w:r>
      <w:r w:rsidR="00453A01" w:rsidRPr="00640B1D">
        <w:rPr>
          <w:rFonts w:ascii="Times New Roman" w:hAnsi="Times New Roman" w:cs="Times New Roman"/>
          <w:sz w:val="24"/>
          <w:szCs w:val="24"/>
        </w:rPr>
        <w:t xml:space="preserve"> extraction was done for 5 to 6 h </w:t>
      </w:r>
      <w:r w:rsidR="00AA3294" w:rsidRPr="00640B1D">
        <w:rPr>
          <w:rFonts w:ascii="Times New Roman" w:hAnsi="Times New Roman" w:cs="Times New Roman"/>
          <w:sz w:val="24"/>
          <w:szCs w:val="24"/>
        </w:rPr>
        <w:t>in mechanical shaker</w:t>
      </w:r>
      <w:r w:rsidR="00375359">
        <w:rPr>
          <w:rFonts w:ascii="Times New Roman" w:hAnsi="Times New Roman" w:cs="Times New Roman"/>
          <w:sz w:val="24"/>
          <w:szCs w:val="24"/>
        </w:rPr>
        <w:t xml:space="preserve"> [13]</w:t>
      </w:r>
      <w:r w:rsidR="003E282A" w:rsidRPr="00640B1D">
        <w:rPr>
          <w:rFonts w:ascii="Times New Roman" w:hAnsi="Times New Roman" w:cs="Times New Roman"/>
          <w:sz w:val="24"/>
          <w:szCs w:val="24"/>
        </w:rPr>
        <w:t>.</w:t>
      </w:r>
      <w:r w:rsidR="00375359">
        <w:rPr>
          <w:rFonts w:ascii="Times New Roman" w:hAnsi="Times New Roman" w:cs="Times New Roman"/>
          <w:sz w:val="24"/>
          <w:szCs w:val="24"/>
        </w:rPr>
        <w:t xml:space="preserve"> </w:t>
      </w:r>
      <w:r w:rsidR="00453A01" w:rsidRPr="00640B1D">
        <w:rPr>
          <w:rFonts w:ascii="Times New Roman" w:hAnsi="Times New Roman" w:cs="Times New Roman"/>
          <w:sz w:val="24"/>
          <w:szCs w:val="24"/>
        </w:rPr>
        <w:t xml:space="preserve">Then the mixture was filtered using Whatmann no.1 filter paper. </w:t>
      </w:r>
      <w:r w:rsidR="003E0B28" w:rsidRPr="00640B1D">
        <w:rPr>
          <w:rFonts w:ascii="Times New Roman" w:hAnsi="Times New Roman" w:cs="Times New Roman"/>
          <w:sz w:val="24"/>
          <w:szCs w:val="24"/>
        </w:rPr>
        <w:t>The</w:t>
      </w:r>
      <w:r w:rsidRPr="00640B1D">
        <w:rPr>
          <w:rFonts w:ascii="Times New Roman" w:hAnsi="Times New Roman" w:cs="Times New Roman"/>
          <w:sz w:val="24"/>
          <w:szCs w:val="24"/>
        </w:rPr>
        <w:t xml:space="preserve"> extract</w:t>
      </w:r>
      <w:r w:rsidR="00453A01" w:rsidRPr="00640B1D">
        <w:rPr>
          <w:rFonts w:ascii="Times New Roman" w:hAnsi="Times New Roman" w:cs="Times New Roman"/>
          <w:sz w:val="24"/>
          <w:szCs w:val="24"/>
        </w:rPr>
        <w:t xml:space="preserve"> obtained was concentrated by using rotary evaporator and stored </w:t>
      </w:r>
      <w:r w:rsidR="00B146E3" w:rsidRPr="00640B1D">
        <w:rPr>
          <w:rFonts w:ascii="Times New Roman" w:hAnsi="Times New Roman" w:cs="Times New Roman"/>
          <w:sz w:val="24"/>
          <w:szCs w:val="24"/>
        </w:rPr>
        <w:t xml:space="preserve">at 4 ºC </w:t>
      </w:r>
      <w:r w:rsidR="00D34FFE" w:rsidRPr="00640B1D">
        <w:rPr>
          <w:rFonts w:ascii="Times New Roman" w:hAnsi="Times New Roman" w:cs="Times New Roman"/>
          <w:sz w:val="24"/>
          <w:szCs w:val="24"/>
        </w:rPr>
        <w:t>for further analysis</w:t>
      </w:r>
      <w:r w:rsidR="00453A01" w:rsidRPr="00640B1D">
        <w:rPr>
          <w:rFonts w:ascii="Times New Roman" w:hAnsi="Times New Roman" w:cs="Times New Roman"/>
          <w:sz w:val="24"/>
          <w:szCs w:val="24"/>
        </w:rPr>
        <w:t>.</w:t>
      </w:r>
    </w:p>
    <w:p w14:paraId="2B22E47A" w14:textId="77EB4E4D" w:rsidR="00DC0B42" w:rsidRPr="00640B1D" w:rsidRDefault="007B1273" w:rsidP="00871EAD">
      <w:pPr>
        <w:autoSpaceDE w:val="0"/>
        <w:autoSpaceDN w:val="0"/>
        <w:adjustRightInd w:val="0"/>
        <w:spacing w:after="0" w:line="480" w:lineRule="auto"/>
        <w:jc w:val="both"/>
        <w:rPr>
          <w:rFonts w:ascii="Times New Roman" w:hAnsi="Times New Roman" w:cs="Times New Roman"/>
          <w:b/>
          <w:bCs/>
          <w:sz w:val="24"/>
          <w:szCs w:val="24"/>
        </w:rPr>
      </w:pPr>
      <w:r w:rsidRPr="00640B1D">
        <w:rPr>
          <w:rFonts w:ascii="Times New Roman" w:hAnsi="Times New Roman" w:cs="Times New Roman"/>
          <w:b/>
          <w:bCs/>
          <w:sz w:val="24"/>
          <w:szCs w:val="24"/>
        </w:rPr>
        <w:t>Gas Chromatography- Mass Spectrum Analysis</w:t>
      </w:r>
    </w:p>
    <w:p w14:paraId="50E81769" w14:textId="02617DEA" w:rsidR="00DC0B42" w:rsidRPr="006A7E6A" w:rsidRDefault="00DC0B42" w:rsidP="00F07FC3">
      <w:pPr>
        <w:autoSpaceDE w:val="0"/>
        <w:autoSpaceDN w:val="0"/>
        <w:adjustRightInd w:val="0"/>
        <w:spacing w:after="0" w:line="480" w:lineRule="auto"/>
        <w:jc w:val="both"/>
        <w:rPr>
          <w:rFonts w:ascii="Times New Roman" w:hAnsi="Times New Roman" w:cs="Times New Roman"/>
          <w:sz w:val="24"/>
          <w:szCs w:val="24"/>
        </w:rPr>
      </w:pPr>
      <w:r w:rsidRPr="00640B1D">
        <w:rPr>
          <w:rFonts w:ascii="Times New Roman" w:hAnsi="Times New Roman" w:cs="Times New Roman"/>
          <w:sz w:val="24"/>
          <w:szCs w:val="24"/>
        </w:rPr>
        <w:t xml:space="preserve">GC-MS technique was carried out at Sophisticated Analytical Instrumentation Facility, Indian Institute of Technology (IIT), Madras. GC-MS technique was used in this study to identify the </w:t>
      </w:r>
      <w:r w:rsidRPr="00640B1D">
        <w:rPr>
          <w:rFonts w:ascii="Times New Roman" w:hAnsi="Times New Roman" w:cs="Times New Roman"/>
          <w:sz w:val="24"/>
          <w:szCs w:val="24"/>
        </w:rPr>
        <w:lastRenderedPageBreak/>
        <w:t xml:space="preserve">phytocomponents present in the </w:t>
      </w:r>
      <w:r w:rsidRPr="00640B1D">
        <w:rPr>
          <w:rFonts w:ascii="Times New Roman" w:hAnsi="Times New Roman" w:cs="Times New Roman"/>
          <w:i/>
          <w:sz w:val="24"/>
          <w:szCs w:val="24"/>
        </w:rPr>
        <w:t>Trachyspermum ammi</w:t>
      </w:r>
      <w:r w:rsidRPr="00640B1D">
        <w:rPr>
          <w:rFonts w:ascii="Times New Roman" w:hAnsi="Times New Roman" w:cs="Times New Roman"/>
          <w:sz w:val="24"/>
          <w:szCs w:val="24"/>
        </w:rPr>
        <w:t xml:space="preserve"> Ethyl acetate extract. GC-MS was performed with GC Clarus 500 Perkin Elmer equipment. Compounds were separated on Elite-I fused silica capillary column (100% Dimethylpolysiloxane). Samples injection volume of 2μl was employed with a split ratio of 10:1 with a flow rate of helium 1 ml/min (carrier gas). Mass detector – Turbo Mass gold – Perkin Elmer Software – Turbo Mass 5.1 was used as a detector. Other </w:t>
      </w:r>
      <w:r w:rsidRPr="006A7E6A">
        <w:rPr>
          <w:rFonts w:ascii="Times New Roman" w:hAnsi="Times New Roman" w:cs="Times New Roman"/>
          <w:sz w:val="24"/>
          <w:szCs w:val="24"/>
        </w:rPr>
        <w:t xml:space="preserve">conditions were oven temperature up to 110º - 2 min. hold; </w:t>
      </w:r>
      <w:r w:rsidR="007A0541" w:rsidRPr="006A7E6A">
        <w:rPr>
          <w:rFonts w:ascii="Times New Roman" w:hAnsi="Times New Roman" w:cs="Times New Roman"/>
          <w:sz w:val="24"/>
          <w:szCs w:val="24"/>
        </w:rPr>
        <w:t>up to</w:t>
      </w:r>
      <w:r w:rsidRPr="006A7E6A">
        <w:rPr>
          <w:rFonts w:ascii="Times New Roman" w:hAnsi="Times New Roman" w:cs="Times New Roman"/>
          <w:sz w:val="24"/>
          <w:szCs w:val="24"/>
        </w:rPr>
        <w:t xml:space="preserve"> 280º at the rate of 5 deg/min-9 minutes hold.</w:t>
      </w:r>
      <w:r w:rsidR="008B23C6">
        <w:rPr>
          <w:rFonts w:ascii="Times New Roman" w:hAnsi="Times New Roman" w:cs="Times New Roman"/>
          <w:sz w:val="24"/>
          <w:szCs w:val="24"/>
        </w:rPr>
        <w:t xml:space="preserve"> </w:t>
      </w:r>
      <w:r w:rsidRPr="006A7E6A">
        <w:rPr>
          <w:rFonts w:ascii="Times New Roman" w:hAnsi="Times New Roman" w:cs="Times New Roman"/>
          <w:sz w:val="24"/>
          <w:szCs w:val="24"/>
        </w:rPr>
        <w:t xml:space="preserve">The relative percentage amount of each component was calculated by comparing the average peak area of each component to the total area. The constituents </w:t>
      </w:r>
      <w:r w:rsidR="008B23C6">
        <w:rPr>
          <w:rFonts w:ascii="Times New Roman" w:hAnsi="Times New Roman" w:cs="Times New Roman"/>
          <w:sz w:val="24"/>
          <w:szCs w:val="24"/>
        </w:rPr>
        <w:t xml:space="preserve">obtained </w:t>
      </w:r>
      <w:r w:rsidRPr="006A7E6A">
        <w:rPr>
          <w:rFonts w:ascii="Times New Roman" w:hAnsi="Times New Roman" w:cs="Times New Roman"/>
          <w:sz w:val="24"/>
          <w:szCs w:val="24"/>
        </w:rPr>
        <w:t>were identified by comparing the retention times with those authentic corresponding compounds available in the Computer Library (NIST ver. 2.1) attached to the GC-MS instrument and reported.</w:t>
      </w:r>
    </w:p>
    <w:p w14:paraId="72D6FE78" w14:textId="752F6055" w:rsidR="00DC0B42" w:rsidRPr="006A7E6A" w:rsidRDefault="007B1273" w:rsidP="00871EAD">
      <w:pPr>
        <w:spacing w:line="480" w:lineRule="auto"/>
        <w:jc w:val="both"/>
        <w:rPr>
          <w:rFonts w:ascii="Times New Roman" w:hAnsi="Times New Roman" w:cs="Times New Roman"/>
          <w:b/>
          <w:sz w:val="24"/>
          <w:szCs w:val="24"/>
        </w:rPr>
      </w:pPr>
      <w:r w:rsidRPr="006A7E6A">
        <w:rPr>
          <w:rFonts w:ascii="Times New Roman" w:hAnsi="Times New Roman" w:cs="Times New Roman"/>
          <w:b/>
          <w:sz w:val="24"/>
          <w:szCs w:val="24"/>
        </w:rPr>
        <w:t xml:space="preserve">Identification </w:t>
      </w:r>
      <w:r>
        <w:rPr>
          <w:rFonts w:ascii="Times New Roman" w:hAnsi="Times New Roman" w:cs="Times New Roman"/>
          <w:b/>
          <w:sz w:val="24"/>
          <w:szCs w:val="24"/>
        </w:rPr>
        <w:t>o</w:t>
      </w:r>
      <w:r w:rsidRPr="006A7E6A">
        <w:rPr>
          <w:rFonts w:ascii="Times New Roman" w:hAnsi="Times New Roman" w:cs="Times New Roman"/>
          <w:b/>
          <w:sz w:val="24"/>
          <w:szCs w:val="24"/>
        </w:rPr>
        <w:t xml:space="preserve">f Constituents </w:t>
      </w:r>
    </w:p>
    <w:p w14:paraId="3CED2DF1" w14:textId="77777777" w:rsidR="00DC0B42" w:rsidRPr="006A7E6A" w:rsidRDefault="00DC0B42" w:rsidP="00F07FC3">
      <w:pPr>
        <w:spacing w:line="480" w:lineRule="auto"/>
        <w:jc w:val="both"/>
        <w:rPr>
          <w:rFonts w:ascii="Times New Roman" w:hAnsi="Times New Roman" w:cs="Times New Roman"/>
          <w:sz w:val="24"/>
          <w:szCs w:val="24"/>
        </w:rPr>
      </w:pPr>
      <w:r w:rsidRPr="006A7E6A">
        <w:rPr>
          <w:rFonts w:ascii="Times New Roman" w:hAnsi="Times New Roman" w:cs="Times New Roman"/>
          <w:sz w:val="24"/>
          <w:szCs w:val="24"/>
        </w:rPr>
        <w:t>The relative percentage amount of each component was calculated by comparing its average peak area to the total areas. The detection employed the NIST (National Institute of Standards and Technology) library. Interpretation of GC-MS was conducted using the database of NIST having more than 62,000 patterns. The spectrum of the unknown component was compared with the spectrum of the known components stored in the NIST library. The name, molecular weight and structure of the components of the test materials were ascertained.</w:t>
      </w:r>
    </w:p>
    <w:p w14:paraId="7C5BB3DF" w14:textId="2EE10862" w:rsidR="00336E45" w:rsidRPr="00640B1D" w:rsidRDefault="007B1273" w:rsidP="00871EAD">
      <w:pPr>
        <w:spacing w:line="480" w:lineRule="auto"/>
        <w:jc w:val="both"/>
        <w:rPr>
          <w:rFonts w:ascii="Times New Roman" w:hAnsi="Times New Roman" w:cs="Times New Roman"/>
          <w:b/>
          <w:sz w:val="24"/>
          <w:szCs w:val="24"/>
        </w:rPr>
      </w:pPr>
      <w:r w:rsidRPr="00640B1D">
        <w:rPr>
          <w:rFonts w:ascii="Times New Roman" w:hAnsi="Times New Roman" w:cs="Times New Roman"/>
          <w:b/>
          <w:sz w:val="24"/>
          <w:szCs w:val="24"/>
        </w:rPr>
        <w:t>Antifungal Activity</w:t>
      </w:r>
    </w:p>
    <w:p w14:paraId="65105DAF" w14:textId="51FE8190" w:rsidR="00336E45" w:rsidRPr="00640B1D" w:rsidRDefault="00F55E21" w:rsidP="00871EAD">
      <w:pPr>
        <w:spacing w:line="480" w:lineRule="auto"/>
        <w:jc w:val="both"/>
        <w:rPr>
          <w:rFonts w:ascii="Times New Roman" w:hAnsi="Times New Roman" w:cs="Times New Roman"/>
          <w:b/>
          <w:sz w:val="24"/>
          <w:szCs w:val="24"/>
        </w:rPr>
      </w:pPr>
      <w:r w:rsidRPr="00640B1D">
        <w:rPr>
          <w:rFonts w:ascii="Times New Roman" w:hAnsi="Times New Roman" w:cs="Times New Roman"/>
          <w:b/>
          <w:sz w:val="24"/>
          <w:szCs w:val="24"/>
        </w:rPr>
        <w:t>Preparation of inoculum</w:t>
      </w:r>
      <w:r w:rsidR="007D42F5" w:rsidRPr="00640B1D">
        <w:rPr>
          <w:rFonts w:ascii="Times New Roman" w:hAnsi="Times New Roman" w:cs="Times New Roman"/>
          <w:b/>
          <w:sz w:val="24"/>
          <w:szCs w:val="24"/>
        </w:rPr>
        <w:t>:</w:t>
      </w:r>
    </w:p>
    <w:p w14:paraId="3FE6DD2A" w14:textId="55794F05" w:rsidR="00336E45" w:rsidRPr="00640B1D" w:rsidRDefault="00D90C0A" w:rsidP="00871EAD">
      <w:pPr>
        <w:spacing w:line="480" w:lineRule="auto"/>
        <w:jc w:val="both"/>
        <w:rPr>
          <w:rFonts w:ascii="Times New Roman" w:hAnsi="Times New Roman" w:cs="Times New Roman"/>
          <w:sz w:val="24"/>
          <w:szCs w:val="24"/>
        </w:rPr>
      </w:pPr>
      <w:r w:rsidRPr="00640B1D">
        <w:rPr>
          <w:rFonts w:ascii="Times New Roman" w:hAnsi="Times New Roman" w:cs="Times New Roman"/>
          <w:sz w:val="24"/>
          <w:szCs w:val="24"/>
        </w:rPr>
        <w:t xml:space="preserve">The pathogenic </w:t>
      </w:r>
      <w:r w:rsidR="00D27E24" w:rsidRPr="00640B1D">
        <w:rPr>
          <w:rFonts w:ascii="Times New Roman" w:hAnsi="Times New Roman" w:cs="Times New Roman"/>
          <w:sz w:val="24"/>
          <w:szCs w:val="24"/>
        </w:rPr>
        <w:t xml:space="preserve">fungal </w:t>
      </w:r>
      <w:r w:rsidRPr="00640B1D">
        <w:rPr>
          <w:rFonts w:ascii="Times New Roman" w:hAnsi="Times New Roman" w:cs="Times New Roman"/>
          <w:sz w:val="24"/>
          <w:szCs w:val="24"/>
        </w:rPr>
        <w:t>cultures</w:t>
      </w:r>
      <w:r w:rsidR="00D2408F" w:rsidRPr="00640B1D">
        <w:rPr>
          <w:rFonts w:ascii="Times New Roman" w:hAnsi="Times New Roman" w:cs="Times New Roman"/>
          <w:sz w:val="24"/>
          <w:szCs w:val="24"/>
        </w:rPr>
        <w:t xml:space="preserve"> of </w:t>
      </w:r>
      <w:r w:rsidR="00D27E24" w:rsidRPr="00640B1D">
        <w:rPr>
          <w:rFonts w:ascii="Times New Roman" w:hAnsi="Times New Roman" w:cs="Times New Roman"/>
          <w:i/>
          <w:sz w:val="24"/>
          <w:szCs w:val="24"/>
        </w:rPr>
        <w:t>Candida albicans</w:t>
      </w:r>
      <w:r w:rsidR="00D2408F" w:rsidRPr="00640B1D">
        <w:rPr>
          <w:rFonts w:ascii="Times New Roman" w:hAnsi="Times New Roman" w:cs="Times New Roman"/>
          <w:sz w:val="24"/>
          <w:szCs w:val="24"/>
        </w:rPr>
        <w:t xml:space="preserve">, </w:t>
      </w:r>
      <w:r w:rsidR="00D27E24" w:rsidRPr="00640B1D">
        <w:rPr>
          <w:rFonts w:ascii="Times New Roman" w:hAnsi="Times New Roman" w:cs="Times New Roman"/>
          <w:i/>
          <w:sz w:val="24"/>
          <w:szCs w:val="24"/>
        </w:rPr>
        <w:t>Aspergillus fumigatus</w:t>
      </w:r>
      <w:r w:rsidR="00D2408F" w:rsidRPr="00640B1D">
        <w:rPr>
          <w:rFonts w:ascii="Times New Roman" w:hAnsi="Times New Roman" w:cs="Times New Roman"/>
          <w:i/>
          <w:sz w:val="24"/>
          <w:szCs w:val="24"/>
        </w:rPr>
        <w:t>,</w:t>
      </w:r>
      <w:r w:rsidR="00D2408F" w:rsidRPr="00640B1D">
        <w:rPr>
          <w:rFonts w:ascii="Times New Roman" w:hAnsi="Times New Roman" w:cs="Times New Roman"/>
          <w:sz w:val="24"/>
          <w:szCs w:val="24"/>
        </w:rPr>
        <w:t xml:space="preserve"> </w:t>
      </w:r>
      <w:r w:rsidR="008D4877" w:rsidRPr="00640B1D">
        <w:rPr>
          <w:rFonts w:ascii="Times New Roman" w:hAnsi="Times New Roman" w:cs="Times New Roman"/>
          <w:i/>
          <w:sz w:val="24"/>
          <w:szCs w:val="24"/>
        </w:rPr>
        <w:t>Penicillium chrysogenum</w:t>
      </w:r>
      <w:r w:rsidR="00D2408F" w:rsidRPr="00640B1D">
        <w:rPr>
          <w:rFonts w:ascii="Times New Roman" w:hAnsi="Times New Roman" w:cs="Times New Roman"/>
          <w:sz w:val="24"/>
          <w:szCs w:val="24"/>
        </w:rPr>
        <w:t xml:space="preserve"> and </w:t>
      </w:r>
      <w:r w:rsidR="00D2408F" w:rsidRPr="00640B1D">
        <w:rPr>
          <w:rFonts w:ascii="Times New Roman" w:hAnsi="Times New Roman" w:cs="Times New Roman"/>
          <w:i/>
          <w:sz w:val="24"/>
          <w:szCs w:val="24"/>
        </w:rPr>
        <w:t>M</w:t>
      </w:r>
      <w:r w:rsidR="008D4877" w:rsidRPr="00640B1D">
        <w:rPr>
          <w:rFonts w:ascii="Times New Roman" w:hAnsi="Times New Roman" w:cs="Times New Roman"/>
          <w:i/>
          <w:sz w:val="24"/>
          <w:szCs w:val="24"/>
        </w:rPr>
        <w:t>ucor racemosus</w:t>
      </w:r>
      <w:r w:rsidRPr="00640B1D">
        <w:rPr>
          <w:rFonts w:ascii="Times New Roman" w:hAnsi="Times New Roman" w:cs="Times New Roman"/>
          <w:sz w:val="24"/>
          <w:szCs w:val="24"/>
        </w:rPr>
        <w:t xml:space="preserve"> were obtained from the King Institute of Preventive Medicine, Guindy, Chennai, Tamil Nadu, India, and were periodically sub</w:t>
      </w:r>
      <w:r w:rsidR="007A0541">
        <w:rPr>
          <w:rFonts w:ascii="Times New Roman" w:hAnsi="Times New Roman" w:cs="Times New Roman"/>
          <w:sz w:val="24"/>
          <w:szCs w:val="24"/>
        </w:rPr>
        <w:t>-</w:t>
      </w:r>
      <w:r w:rsidRPr="00640B1D">
        <w:rPr>
          <w:rFonts w:ascii="Times New Roman" w:hAnsi="Times New Roman" w:cs="Times New Roman"/>
          <w:sz w:val="24"/>
          <w:szCs w:val="24"/>
        </w:rPr>
        <w:t>cultured and maintai</w:t>
      </w:r>
      <w:r w:rsidR="00D2408F" w:rsidRPr="00640B1D">
        <w:rPr>
          <w:rFonts w:ascii="Times New Roman" w:hAnsi="Times New Roman" w:cs="Times New Roman"/>
          <w:sz w:val="24"/>
          <w:szCs w:val="24"/>
        </w:rPr>
        <w:t xml:space="preserve">ned </w:t>
      </w:r>
      <w:r w:rsidR="008D4877" w:rsidRPr="00640B1D">
        <w:rPr>
          <w:rFonts w:ascii="Times New Roman" w:hAnsi="Times New Roman" w:cs="Times New Roman"/>
          <w:sz w:val="24"/>
          <w:szCs w:val="24"/>
        </w:rPr>
        <w:t xml:space="preserve">at 4°C </w:t>
      </w:r>
      <w:r w:rsidR="008D4877" w:rsidRPr="00640B1D">
        <w:rPr>
          <w:rFonts w:ascii="Times New Roman" w:hAnsi="Times New Roman" w:cs="Times New Roman"/>
          <w:sz w:val="24"/>
          <w:szCs w:val="24"/>
        </w:rPr>
        <w:lastRenderedPageBreak/>
        <w:t>on potato dextrose</w:t>
      </w:r>
      <w:r w:rsidR="00336E45" w:rsidRPr="00640B1D">
        <w:rPr>
          <w:rFonts w:ascii="Times New Roman" w:hAnsi="Times New Roman" w:cs="Times New Roman"/>
          <w:sz w:val="24"/>
          <w:szCs w:val="24"/>
        </w:rPr>
        <w:t xml:space="preserve"> agar slant. Active cultures for </w:t>
      </w:r>
      <w:r w:rsidR="00EA417E" w:rsidRPr="00640B1D">
        <w:rPr>
          <w:rFonts w:ascii="Times New Roman" w:hAnsi="Times New Roman" w:cs="Times New Roman"/>
          <w:sz w:val="24"/>
          <w:szCs w:val="24"/>
        </w:rPr>
        <w:t>experimentations</w:t>
      </w:r>
      <w:r w:rsidR="00336E45" w:rsidRPr="00640B1D">
        <w:rPr>
          <w:rFonts w:ascii="Times New Roman" w:hAnsi="Times New Roman" w:cs="Times New Roman"/>
          <w:sz w:val="24"/>
          <w:szCs w:val="24"/>
        </w:rPr>
        <w:t xml:space="preserve"> were prepared by transferring a loop full of </w:t>
      </w:r>
      <w:r w:rsidR="008D4877" w:rsidRPr="00640B1D">
        <w:rPr>
          <w:rFonts w:ascii="Times New Roman" w:hAnsi="Times New Roman" w:cs="Times New Roman"/>
          <w:sz w:val="24"/>
          <w:szCs w:val="24"/>
        </w:rPr>
        <w:t>fungal</w:t>
      </w:r>
      <w:r w:rsidR="00336E45" w:rsidRPr="00640B1D">
        <w:rPr>
          <w:rFonts w:ascii="Times New Roman" w:hAnsi="Times New Roman" w:cs="Times New Roman"/>
          <w:sz w:val="24"/>
          <w:szCs w:val="24"/>
        </w:rPr>
        <w:t xml:space="preserve"> culture</w:t>
      </w:r>
      <w:r w:rsidR="008D4877" w:rsidRPr="00640B1D">
        <w:rPr>
          <w:rFonts w:ascii="Times New Roman" w:hAnsi="Times New Roman" w:cs="Times New Roman"/>
          <w:sz w:val="24"/>
          <w:szCs w:val="24"/>
        </w:rPr>
        <w:t>s</w:t>
      </w:r>
      <w:r w:rsidR="00336E45" w:rsidRPr="00640B1D">
        <w:rPr>
          <w:rFonts w:ascii="Times New Roman" w:hAnsi="Times New Roman" w:cs="Times New Roman"/>
          <w:sz w:val="24"/>
          <w:szCs w:val="24"/>
        </w:rPr>
        <w:t xml:space="preserve"> from the s</w:t>
      </w:r>
      <w:r w:rsidR="008D4877" w:rsidRPr="00640B1D">
        <w:rPr>
          <w:rFonts w:ascii="Times New Roman" w:hAnsi="Times New Roman" w:cs="Times New Roman"/>
          <w:sz w:val="24"/>
          <w:szCs w:val="24"/>
        </w:rPr>
        <w:t>tock cultures to test tubes of Potato Dextrose</w:t>
      </w:r>
      <w:r w:rsidR="00336E45" w:rsidRPr="00640B1D">
        <w:rPr>
          <w:rFonts w:ascii="Times New Roman" w:hAnsi="Times New Roman" w:cs="Times New Roman"/>
          <w:sz w:val="24"/>
          <w:szCs w:val="24"/>
        </w:rPr>
        <w:t xml:space="preserve"> broth for </w:t>
      </w:r>
      <w:r w:rsidR="008D4877" w:rsidRPr="00640B1D">
        <w:rPr>
          <w:rFonts w:ascii="Times New Roman" w:hAnsi="Times New Roman" w:cs="Times New Roman"/>
          <w:sz w:val="24"/>
          <w:szCs w:val="24"/>
        </w:rPr>
        <w:t>fungus</w:t>
      </w:r>
      <w:r w:rsidR="00336E45" w:rsidRPr="00640B1D">
        <w:rPr>
          <w:rFonts w:ascii="Times New Roman" w:hAnsi="Times New Roman" w:cs="Times New Roman"/>
          <w:sz w:val="24"/>
          <w:szCs w:val="24"/>
        </w:rPr>
        <w:t xml:space="preserve"> and were incubated for 24 hours at 37°C. The assay was </w:t>
      </w:r>
      <w:r w:rsidR="00BB1642" w:rsidRPr="00640B1D">
        <w:rPr>
          <w:rFonts w:ascii="Times New Roman" w:hAnsi="Times New Roman" w:cs="Times New Roman"/>
          <w:sz w:val="24"/>
          <w:szCs w:val="24"/>
        </w:rPr>
        <w:t>executed</w:t>
      </w:r>
      <w:r w:rsidR="00336E45" w:rsidRPr="00640B1D">
        <w:rPr>
          <w:rFonts w:ascii="Times New Roman" w:hAnsi="Times New Roman" w:cs="Times New Roman"/>
          <w:sz w:val="24"/>
          <w:szCs w:val="24"/>
        </w:rPr>
        <w:t xml:space="preserve"> by agar well diffusion method.</w:t>
      </w:r>
    </w:p>
    <w:p w14:paraId="16BF5EE4" w14:textId="30C67336" w:rsidR="00336E45" w:rsidRPr="00640B1D" w:rsidRDefault="00F55E21" w:rsidP="00871EAD">
      <w:pPr>
        <w:spacing w:line="480" w:lineRule="auto"/>
        <w:jc w:val="both"/>
        <w:rPr>
          <w:rFonts w:ascii="Times New Roman" w:hAnsi="Times New Roman" w:cs="Times New Roman"/>
          <w:b/>
          <w:sz w:val="24"/>
          <w:szCs w:val="24"/>
        </w:rPr>
      </w:pPr>
      <w:r w:rsidRPr="00640B1D">
        <w:rPr>
          <w:rFonts w:ascii="Times New Roman" w:hAnsi="Times New Roman" w:cs="Times New Roman"/>
          <w:b/>
          <w:sz w:val="24"/>
          <w:szCs w:val="24"/>
        </w:rPr>
        <w:t>Agar Well Diffusion Method</w:t>
      </w:r>
      <w:r w:rsidR="007D42F5" w:rsidRPr="00640B1D">
        <w:rPr>
          <w:rFonts w:ascii="Times New Roman" w:hAnsi="Times New Roman" w:cs="Times New Roman"/>
          <w:b/>
          <w:sz w:val="24"/>
          <w:szCs w:val="24"/>
        </w:rPr>
        <w:t>:</w:t>
      </w:r>
    </w:p>
    <w:p w14:paraId="46A80102" w14:textId="5E1AD402" w:rsidR="00336E45" w:rsidRPr="00640B1D" w:rsidRDefault="00336E45" w:rsidP="00871EAD">
      <w:pPr>
        <w:spacing w:line="480" w:lineRule="auto"/>
        <w:jc w:val="both"/>
        <w:rPr>
          <w:rFonts w:ascii="Times New Roman" w:hAnsi="Times New Roman" w:cs="Times New Roman"/>
          <w:sz w:val="24"/>
          <w:szCs w:val="24"/>
        </w:rPr>
      </w:pPr>
      <w:r w:rsidRPr="00640B1D">
        <w:rPr>
          <w:rFonts w:ascii="Times New Roman" w:hAnsi="Times New Roman" w:cs="Times New Roman"/>
          <w:sz w:val="24"/>
          <w:szCs w:val="24"/>
        </w:rPr>
        <w:t>A</w:t>
      </w:r>
      <w:r w:rsidR="00255349" w:rsidRPr="00640B1D">
        <w:rPr>
          <w:rFonts w:ascii="Times New Roman" w:hAnsi="Times New Roman" w:cs="Times New Roman"/>
          <w:sz w:val="24"/>
          <w:szCs w:val="24"/>
        </w:rPr>
        <w:t>ntifung</w:t>
      </w:r>
      <w:r w:rsidR="00A763B5" w:rsidRPr="00640B1D">
        <w:rPr>
          <w:rFonts w:ascii="Times New Roman" w:hAnsi="Times New Roman" w:cs="Times New Roman"/>
          <w:sz w:val="24"/>
          <w:szCs w:val="24"/>
        </w:rPr>
        <w:t>al activity of ethyl acetate</w:t>
      </w:r>
      <w:r w:rsidRPr="00640B1D">
        <w:rPr>
          <w:rFonts w:ascii="Times New Roman" w:hAnsi="Times New Roman" w:cs="Times New Roman"/>
          <w:sz w:val="24"/>
          <w:szCs w:val="24"/>
        </w:rPr>
        <w:t xml:space="preserve"> extract was determined by agar well diffusion method</w:t>
      </w:r>
      <w:r w:rsidR="00533076">
        <w:rPr>
          <w:rFonts w:ascii="Times New Roman" w:hAnsi="Times New Roman" w:cs="Times New Roman"/>
          <w:sz w:val="24"/>
          <w:szCs w:val="24"/>
        </w:rPr>
        <w:t xml:space="preserve"> [14]</w:t>
      </w:r>
      <w:r w:rsidR="003E282A" w:rsidRPr="00640B1D">
        <w:rPr>
          <w:rFonts w:ascii="Times New Roman" w:hAnsi="Times New Roman" w:cs="Times New Roman"/>
          <w:sz w:val="24"/>
          <w:szCs w:val="24"/>
        </w:rPr>
        <w:t>.</w:t>
      </w:r>
      <w:r w:rsidR="00533076">
        <w:rPr>
          <w:rFonts w:ascii="Times New Roman" w:eastAsia="Times New Roman" w:hAnsi="Times New Roman" w:cs="Times New Roman"/>
          <w:sz w:val="24"/>
          <w:szCs w:val="24"/>
        </w:rPr>
        <w:t xml:space="preserve"> </w:t>
      </w:r>
      <w:r w:rsidRPr="00640B1D">
        <w:rPr>
          <w:rFonts w:ascii="Times New Roman" w:hAnsi="Times New Roman" w:cs="Times New Roman"/>
          <w:sz w:val="24"/>
          <w:szCs w:val="24"/>
        </w:rPr>
        <w:t xml:space="preserve">The </w:t>
      </w:r>
      <w:r w:rsidR="00255349" w:rsidRPr="00640B1D">
        <w:rPr>
          <w:rFonts w:ascii="Times New Roman" w:hAnsi="Times New Roman" w:cs="Times New Roman"/>
          <w:sz w:val="24"/>
          <w:szCs w:val="24"/>
        </w:rPr>
        <w:t>Potato Dextrose Agar</w:t>
      </w:r>
      <w:r w:rsidRPr="00640B1D">
        <w:rPr>
          <w:rFonts w:ascii="Times New Roman" w:hAnsi="Times New Roman" w:cs="Times New Roman"/>
          <w:sz w:val="24"/>
          <w:szCs w:val="24"/>
        </w:rPr>
        <w:t xml:space="preserve"> plates were swabbed with </w:t>
      </w:r>
      <w:r w:rsidR="00A64622" w:rsidRPr="00640B1D">
        <w:rPr>
          <w:rFonts w:ascii="Times New Roman" w:hAnsi="Times New Roman" w:cs="Times New Roman"/>
          <w:sz w:val="24"/>
          <w:szCs w:val="24"/>
        </w:rPr>
        <w:t xml:space="preserve">0.5 ml of </w:t>
      </w:r>
      <w:r w:rsidRPr="00640B1D">
        <w:rPr>
          <w:rFonts w:ascii="Times New Roman" w:hAnsi="Times New Roman" w:cs="Times New Roman"/>
          <w:sz w:val="24"/>
          <w:szCs w:val="24"/>
        </w:rPr>
        <w:t>the respective 24 hours broth culture of organisms and kept for 15 minutes in laminar chamber for absorption of cultures. Wells were made in agar plates using a sterile cork borer of 5</w:t>
      </w:r>
      <w:r w:rsidR="00254AB4" w:rsidRPr="00640B1D">
        <w:rPr>
          <w:rFonts w:ascii="Times New Roman" w:hAnsi="Times New Roman" w:cs="Times New Roman"/>
          <w:sz w:val="24"/>
          <w:szCs w:val="24"/>
        </w:rPr>
        <w:t xml:space="preserve"> </w:t>
      </w:r>
      <w:r w:rsidRPr="00640B1D">
        <w:rPr>
          <w:rFonts w:ascii="Times New Roman" w:hAnsi="Times New Roman" w:cs="Times New Roman"/>
          <w:sz w:val="24"/>
          <w:szCs w:val="24"/>
        </w:rPr>
        <w:t>mm.</w:t>
      </w:r>
      <w:r w:rsidR="00376271" w:rsidRPr="00640B1D">
        <w:rPr>
          <w:rFonts w:ascii="Times New Roman" w:hAnsi="Times New Roman" w:cs="Times New Roman"/>
          <w:sz w:val="24"/>
          <w:szCs w:val="24"/>
        </w:rPr>
        <w:t xml:space="preserve"> </w:t>
      </w:r>
      <w:r w:rsidRPr="00640B1D">
        <w:rPr>
          <w:rFonts w:ascii="Times New Roman" w:hAnsi="Times New Roman" w:cs="Times New Roman"/>
          <w:sz w:val="24"/>
          <w:szCs w:val="24"/>
        </w:rPr>
        <w:t>The</w:t>
      </w:r>
      <w:r w:rsidR="00A763B5" w:rsidRPr="00640B1D">
        <w:rPr>
          <w:rFonts w:ascii="Times New Roman" w:hAnsi="Times New Roman" w:cs="Times New Roman"/>
          <w:sz w:val="24"/>
          <w:szCs w:val="24"/>
        </w:rPr>
        <w:t xml:space="preserve"> ethyl acetate</w:t>
      </w:r>
      <w:r w:rsidRPr="00640B1D">
        <w:rPr>
          <w:rFonts w:ascii="Times New Roman" w:hAnsi="Times New Roman" w:cs="Times New Roman"/>
          <w:sz w:val="24"/>
          <w:szCs w:val="24"/>
        </w:rPr>
        <w:t xml:space="preserve"> extract of </w:t>
      </w:r>
      <w:r w:rsidR="00255349" w:rsidRPr="00640B1D">
        <w:rPr>
          <w:rFonts w:ascii="Times New Roman" w:hAnsi="Times New Roman" w:cs="Times New Roman"/>
          <w:sz w:val="24"/>
          <w:szCs w:val="24"/>
        </w:rPr>
        <w:t xml:space="preserve">various concentrations such as </w:t>
      </w:r>
      <w:r w:rsidRPr="00640B1D">
        <w:rPr>
          <w:rFonts w:ascii="Times New Roman" w:hAnsi="Times New Roman" w:cs="Times New Roman"/>
          <w:sz w:val="24"/>
          <w:szCs w:val="24"/>
        </w:rPr>
        <w:t>5</w:t>
      </w:r>
      <w:r w:rsidR="00255349" w:rsidRPr="00640B1D">
        <w:rPr>
          <w:rFonts w:ascii="Times New Roman" w:hAnsi="Times New Roman" w:cs="Times New Roman"/>
          <w:sz w:val="24"/>
          <w:szCs w:val="24"/>
        </w:rPr>
        <w:t>00</w:t>
      </w:r>
      <w:r w:rsidR="00254AB4" w:rsidRPr="00640B1D">
        <w:rPr>
          <w:rFonts w:ascii="Times New Roman" w:hAnsi="Times New Roman" w:cs="Times New Roman"/>
          <w:sz w:val="24"/>
          <w:szCs w:val="24"/>
        </w:rPr>
        <w:t xml:space="preserve"> </w:t>
      </w:r>
      <w:r w:rsidRPr="00640B1D">
        <w:rPr>
          <w:rFonts w:ascii="Times New Roman" w:hAnsi="Times New Roman" w:cs="Times New Roman"/>
          <w:sz w:val="24"/>
          <w:szCs w:val="24"/>
        </w:rPr>
        <w:t xml:space="preserve">μg/ml, </w:t>
      </w:r>
      <w:r w:rsidR="00255349" w:rsidRPr="00640B1D">
        <w:rPr>
          <w:rFonts w:ascii="Times New Roman" w:hAnsi="Times New Roman" w:cs="Times New Roman"/>
          <w:sz w:val="24"/>
          <w:szCs w:val="24"/>
        </w:rPr>
        <w:t>7</w:t>
      </w:r>
      <w:r w:rsidRPr="00640B1D">
        <w:rPr>
          <w:rFonts w:ascii="Times New Roman" w:hAnsi="Times New Roman" w:cs="Times New Roman"/>
          <w:sz w:val="24"/>
          <w:szCs w:val="24"/>
        </w:rPr>
        <w:t>50</w:t>
      </w:r>
      <w:r w:rsidR="00254AB4" w:rsidRPr="00640B1D">
        <w:rPr>
          <w:rFonts w:ascii="Times New Roman" w:hAnsi="Times New Roman" w:cs="Times New Roman"/>
          <w:sz w:val="24"/>
          <w:szCs w:val="24"/>
        </w:rPr>
        <w:t xml:space="preserve"> </w:t>
      </w:r>
      <w:r w:rsidRPr="00640B1D">
        <w:rPr>
          <w:rFonts w:ascii="Times New Roman" w:hAnsi="Times New Roman" w:cs="Times New Roman"/>
          <w:sz w:val="24"/>
          <w:szCs w:val="24"/>
        </w:rPr>
        <w:t>μg/ml, 1</w:t>
      </w:r>
      <w:r w:rsidR="00255349" w:rsidRPr="00640B1D">
        <w:rPr>
          <w:rFonts w:ascii="Times New Roman" w:hAnsi="Times New Roman" w:cs="Times New Roman"/>
          <w:sz w:val="24"/>
          <w:szCs w:val="24"/>
        </w:rPr>
        <w:t>0</w:t>
      </w:r>
      <w:r w:rsidRPr="00640B1D">
        <w:rPr>
          <w:rFonts w:ascii="Times New Roman" w:hAnsi="Times New Roman" w:cs="Times New Roman"/>
          <w:sz w:val="24"/>
          <w:szCs w:val="24"/>
        </w:rPr>
        <w:t>00</w:t>
      </w:r>
      <w:r w:rsidR="00254AB4" w:rsidRPr="00640B1D">
        <w:rPr>
          <w:rFonts w:ascii="Times New Roman" w:hAnsi="Times New Roman" w:cs="Times New Roman"/>
          <w:sz w:val="24"/>
          <w:szCs w:val="24"/>
        </w:rPr>
        <w:t xml:space="preserve"> </w:t>
      </w:r>
      <w:r w:rsidRPr="00640B1D">
        <w:rPr>
          <w:rFonts w:ascii="Times New Roman" w:hAnsi="Times New Roman" w:cs="Times New Roman"/>
          <w:sz w:val="24"/>
          <w:szCs w:val="24"/>
        </w:rPr>
        <w:t xml:space="preserve">μg/ml were prepared and </w:t>
      </w:r>
      <w:r w:rsidR="00837C42" w:rsidRPr="00640B1D">
        <w:rPr>
          <w:rFonts w:ascii="Times New Roman" w:hAnsi="Times New Roman" w:cs="Times New Roman"/>
          <w:sz w:val="24"/>
          <w:szCs w:val="24"/>
        </w:rPr>
        <w:t>2</w:t>
      </w:r>
      <w:r w:rsidR="00D90C0A" w:rsidRPr="00640B1D">
        <w:rPr>
          <w:rFonts w:ascii="Times New Roman" w:hAnsi="Times New Roman" w:cs="Times New Roman"/>
          <w:sz w:val="24"/>
          <w:szCs w:val="24"/>
        </w:rPr>
        <w:t xml:space="preserve">0 μl from each concentration was </w:t>
      </w:r>
      <w:r w:rsidRPr="00640B1D">
        <w:rPr>
          <w:rFonts w:ascii="Times New Roman" w:hAnsi="Times New Roman" w:cs="Times New Roman"/>
          <w:sz w:val="24"/>
          <w:szCs w:val="24"/>
        </w:rPr>
        <w:t xml:space="preserve">added to each well. Distilled water was used as negative control and </w:t>
      </w:r>
      <w:r w:rsidR="00255349" w:rsidRPr="00640B1D">
        <w:rPr>
          <w:rFonts w:ascii="Times New Roman" w:hAnsi="Times New Roman" w:cs="Times New Roman"/>
          <w:sz w:val="24"/>
          <w:szCs w:val="24"/>
        </w:rPr>
        <w:t>Amphotericin-B</w:t>
      </w:r>
      <w:r w:rsidRPr="00640B1D">
        <w:rPr>
          <w:rFonts w:ascii="Times New Roman" w:hAnsi="Times New Roman" w:cs="Times New Roman"/>
          <w:sz w:val="24"/>
          <w:szCs w:val="24"/>
        </w:rPr>
        <w:t xml:space="preserve"> (100μg/ml) used as positive control. The</w:t>
      </w:r>
      <w:r w:rsidR="00255349" w:rsidRPr="00640B1D">
        <w:rPr>
          <w:rFonts w:ascii="Times New Roman" w:hAnsi="Times New Roman" w:cs="Times New Roman"/>
          <w:sz w:val="24"/>
          <w:szCs w:val="24"/>
        </w:rPr>
        <w:t>n the</w:t>
      </w:r>
      <w:r w:rsidRPr="00640B1D">
        <w:rPr>
          <w:rFonts w:ascii="Times New Roman" w:hAnsi="Times New Roman" w:cs="Times New Roman"/>
          <w:sz w:val="24"/>
          <w:szCs w:val="24"/>
        </w:rPr>
        <w:t xml:space="preserve"> plates were</w:t>
      </w:r>
      <w:r w:rsidR="00255349" w:rsidRPr="00640B1D">
        <w:rPr>
          <w:rFonts w:ascii="Times New Roman" w:hAnsi="Times New Roman" w:cs="Times New Roman"/>
          <w:sz w:val="24"/>
          <w:szCs w:val="24"/>
        </w:rPr>
        <w:t xml:space="preserve"> kept for</w:t>
      </w:r>
      <w:r w:rsidRPr="00640B1D">
        <w:rPr>
          <w:rFonts w:ascii="Times New Roman" w:hAnsi="Times New Roman" w:cs="Times New Roman"/>
          <w:sz w:val="24"/>
          <w:szCs w:val="24"/>
        </w:rPr>
        <w:t xml:space="preserve"> incubat</w:t>
      </w:r>
      <w:r w:rsidR="00255349" w:rsidRPr="00640B1D">
        <w:rPr>
          <w:rFonts w:ascii="Times New Roman" w:hAnsi="Times New Roman" w:cs="Times New Roman"/>
          <w:sz w:val="24"/>
          <w:szCs w:val="24"/>
        </w:rPr>
        <w:t>ion at 37°C for 24 hours. D</w:t>
      </w:r>
      <w:r w:rsidRPr="00640B1D">
        <w:rPr>
          <w:rFonts w:ascii="Times New Roman" w:hAnsi="Times New Roman" w:cs="Times New Roman"/>
          <w:sz w:val="24"/>
          <w:szCs w:val="24"/>
        </w:rPr>
        <w:t>iameters of the zone of inhibition were measured by using antibiotic zone measuring scale.</w:t>
      </w:r>
    </w:p>
    <w:p w14:paraId="363B7BB3" w14:textId="69F96FCE" w:rsidR="000215C5" w:rsidRPr="00F07FC3" w:rsidRDefault="00F07FC3" w:rsidP="00F07FC3">
      <w:pPr>
        <w:spacing w:line="480" w:lineRule="auto"/>
        <w:jc w:val="both"/>
        <w:rPr>
          <w:rFonts w:ascii="Times New Roman" w:hAnsi="Times New Roman" w:cs="Times New Roman"/>
          <w:b/>
          <w:sz w:val="24"/>
          <w:szCs w:val="24"/>
        </w:rPr>
      </w:pPr>
      <w:r w:rsidRPr="00F07FC3">
        <w:rPr>
          <w:rFonts w:ascii="Times New Roman" w:hAnsi="Times New Roman" w:cs="Times New Roman"/>
          <w:b/>
          <w:sz w:val="24"/>
          <w:szCs w:val="24"/>
        </w:rPr>
        <w:t>Statistical analysis</w:t>
      </w:r>
    </w:p>
    <w:p w14:paraId="230550EE" w14:textId="2143175E" w:rsidR="000215C5" w:rsidRPr="00640B1D" w:rsidRDefault="000215C5" w:rsidP="00871EAD">
      <w:pPr>
        <w:spacing w:line="480" w:lineRule="auto"/>
        <w:jc w:val="both"/>
        <w:rPr>
          <w:rFonts w:ascii="Times New Roman" w:hAnsi="Times New Roman" w:cs="Times New Roman"/>
          <w:sz w:val="24"/>
          <w:szCs w:val="24"/>
        </w:rPr>
      </w:pPr>
      <w:r w:rsidRPr="00640B1D">
        <w:rPr>
          <w:rFonts w:ascii="Times New Roman" w:hAnsi="Times New Roman" w:cs="Times New Roman"/>
          <w:sz w:val="24"/>
          <w:szCs w:val="24"/>
        </w:rPr>
        <w:t>Studies were performed in triplicate</w:t>
      </w:r>
      <w:r w:rsidR="00254AB4" w:rsidRPr="00640B1D">
        <w:rPr>
          <w:rFonts w:ascii="Times New Roman" w:hAnsi="Times New Roman" w:cs="Times New Roman"/>
          <w:sz w:val="24"/>
          <w:szCs w:val="24"/>
        </w:rPr>
        <w:t>s</w:t>
      </w:r>
      <w:r w:rsidRPr="00640B1D">
        <w:rPr>
          <w:rFonts w:ascii="Times New Roman" w:hAnsi="Times New Roman" w:cs="Times New Roman"/>
          <w:sz w:val="24"/>
          <w:szCs w:val="24"/>
        </w:rPr>
        <w:t>. Data were expressed as mean ± SEM.</w:t>
      </w:r>
    </w:p>
    <w:p w14:paraId="1DFE7834" w14:textId="65FC5185" w:rsidR="00C01CDE" w:rsidRPr="00F07FC3" w:rsidRDefault="007B1273" w:rsidP="00F07FC3">
      <w:pPr>
        <w:spacing w:line="480" w:lineRule="auto"/>
        <w:jc w:val="both"/>
        <w:rPr>
          <w:rFonts w:ascii="Times New Roman" w:hAnsi="Times New Roman" w:cs="Times New Roman"/>
          <w:b/>
          <w:sz w:val="24"/>
          <w:szCs w:val="24"/>
        </w:rPr>
      </w:pPr>
      <w:r w:rsidRPr="00F07FC3">
        <w:rPr>
          <w:rFonts w:ascii="Times New Roman" w:hAnsi="Times New Roman" w:cs="Times New Roman"/>
          <w:b/>
          <w:sz w:val="24"/>
          <w:szCs w:val="24"/>
        </w:rPr>
        <w:t>Results and Discussion</w:t>
      </w:r>
    </w:p>
    <w:p w14:paraId="3116671A" w14:textId="076992D7" w:rsidR="0071793C" w:rsidRPr="007B1273" w:rsidRDefault="007B1273" w:rsidP="00871EAD">
      <w:pPr>
        <w:spacing w:line="480" w:lineRule="auto"/>
        <w:rPr>
          <w:rFonts w:ascii="Times New Roman" w:hAnsi="Times New Roman" w:cs="Times New Roman"/>
          <w:b/>
          <w:bCs/>
          <w:sz w:val="24"/>
          <w:szCs w:val="24"/>
          <w:lang w:val="en-IN"/>
        </w:rPr>
      </w:pPr>
      <w:r w:rsidRPr="007B1273">
        <w:rPr>
          <w:rFonts w:ascii="Times New Roman" w:hAnsi="Times New Roman" w:cs="Times New Roman"/>
          <w:b/>
          <w:bCs/>
          <w:sz w:val="24"/>
          <w:szCs w:val="24"/>
          <w:lang w:val="en-IN"/>
        </w:rPr>
        <w:t>Anti-Fungal Activity:</w:t>
      </w:r>
    </w:p>
    <w:p w14:paraId="3D5AE143" w14:textId="55E5281D" w:rsidR="00720F9F" w:rsidRDefault="00F75176" w:rsidP="00871EAD">
      <w:pPr>
        <w:spacing w:line="480" w:lineRule="auto"/>
        <w:jc w:val="both"/>
        <w:rPr>
          <w:rFonts w:ascii="Times New Roman" w:hAnsi="Times New Roman" w:cs="Times New Roman"/>
          <w:sz w:val="24"/>
          <w:szCs w:val="24"/>
        </w:rPr>
      </w:pPr>
      <w:r>
        <w:rPr>
          <w:rFonts w:ascii="Times New Roman" w:hAnsi="Times New Roman" w:cs="Times New Roman"/>
          <w:sz w:val="24"/>
          <w:szCs w:val="24"/>
          <w:lang w:val="en-IN"/>
        </w:rPr>
        <w:t xml:space="preserve">The antifungal activity of ethyl acetate extract of </w:t>
      </w:r>
      <w:r w:rsidR="00F822EF" w:rsidRPr="00F822EF">
        <w:rPr>
          <w:rFonts w:ascii="Times New Roman" w:hAnsi="Times New Roman" w:cs="Times New Roman"/>
          <w:i/>
          <w:iCs/>
          <w:sz w:val="24"/>
          <w:szCs w:val="24"/>
          <w:lang w:val="en-IN"/>
        </w:rPr>
        <w:t>T. ammi</w:t>
      </w:r>
      <w:r>
        <w:rPr>
          <w:rFonts w:ascii="Times New Roman" w:hAnsi="Times New Roman" w:cs="Times New Roman"/>
          <w:sz w:val="24"/>
          <w:szCs w:val="24"/>
          <w:lang w:val="en-IN"/>
        </w:rPr>
        <w:t xml:space="preserve"> was done using agar well diffusion method. The growth inhibition zone diameters of </w:t>
      </w:r>
      <w:r w:rsidR="00F822EF" w:rsidRPr="00F822EF">
        <w:rPr>
          <w:rFonts w:ascii="Times New Roman" w:hAnsi="Times New Roman" w:cs="Times New Roman"/>
          <w:i/>
          <w:iCs/>
          <w:sz w:val="24"/>
          <w:szCs w:val="24"/>
          <w:lang w:val="en-IN"/>
        </w:rPr>
        <w:t>T. ammi</w:t>
      </w:r>
      <w:r>
        <w:rPr>
          <w:rFonts w:ascii="Times New Roman" w:hAnsi="Times New Roman" w:cs="Times New Roman"/>
          <w:sz w:val="24"/>
          <w:szCs w:val="24"/>
          <w:lang w:val="en-IN"/>
        </w:rPr>
        <w:t xml:space="preserve"> extract were between 8 mm and 18 mm </w:t>
      </w:r>
      <w:r w:rsidRPr="00B04F08">
        <w:rPr>
          <w:rFonts w:ascii="Times New Roman" w:hAnsi="Times New Roman" w:cs="Times New Roman"/>
          <w:sz w:val="24"/>
          <w:szCs w:val="24"/>
        </w:rPr>
        <w:t>(Table 1, Figure 1).</w:t>
      </w:r>
      <w:r w:rsidR="00DD594D">
        <w:rPr>
          <w:rFonts w:ascii="Times New Roman" w:hAnsi="Times New Roman" w:cs="Times New Roman"/>
          <w:sz w:val="24"/>
          <w:szCs w:val="24"/>
        </w:rPr>
        <w:t xml:space="preserve"> </w:t>
      </w:r>
      <w:r w:rsidR="00DD594D" w:rsidRPr="00B04F08">
        <w:rPr>
          <w:rFonts w:ascii="Times New Roman" w:hAnsi="Times New Roman" w:cs="Times New Roman"/>
          <w:sz w:val="24"/>
          <w:szCs w:val="24"/>
        </w:rPr>
        <w:t xml:space="preserve">The </w:t>
      </w:r>
      <w:r w:rsidR="00F822EF" w:rsidRPr="00F822EF">
        <w:rPr>
          <w:rFonts w:ascii="Times New Roman" w:hAnsi="Times New Roman" w:cs="Times New Roman"/>
          <w:i/>
          <w:iCs/>
          <w:sz w:val="24"/>
          <w:szCs w:val="24"/>
        </w:rPr>
        <w:t>T. ammi</w:t>
      </w:r>
      <w:r w:rsidR="00DD594D" w:rsidRPr="00B04F08">
        <w:rPr>
          <w:rFonts w:ascii="Times New Roman" w:hAnsi="Times New Roman" w:cs="Times New Roman"/>
          <w:sz w:val="24"/>
          <w:szCs w:val="24"/>
        </w:rPr>
        <w:t xml:space="preserve"> extract showed significant degree of antifungal action against all </w:t>
      </w:r>
      <w:r w:rsidR="00DD594D" w:rsidRPr="00B04F08">
        <w:rPr>
          <w:rFonts w:ascii="Times New Roman" w:hAnsi="Times New Roman" w:cs="Times New Roman"/>
          <w:sz w:val="24"/>
          <w:szCs w:val="24"/>
        </w:rPr>
        <w:lastRenderedPageBreak/>
        <w:t xml:space="preserve">four strains of fungus. Among the four strains, </w:t>
      </w:r>
      <w:r w:rsidR="00DD594D" w:rsidRPr="00F822EF">
        <w:rPr>
          <w:rFonts w:ascii="Times New Roman" w:hAnsi="Times New Roman" w:cs="Times New Roman"/>
          <w:i/>
          <w:iCs/>
          <w:sz w:val="24"/>
          <w:szCs w:val="24"/>
        </w:rPr>
        <w:t>Penicillium</w:t>
      </w:r>
      <w:r w:rsidR="00DD594D" w:rsidRPr="00B04F08">
        <w:rPr>
          <w:rFonts w:ascii="Times New Roman" w:hAnsi="Times New Roman" w:cs="Times New Roman"/>
          <w:sz w:val="24"/>
          <w:szCs w:val="24"/>
        </w:rPr>
        <w:t xml:space="preserve"> </w:t>
      </w:r>
      <w:r w:rsidR="00DD594D" w:rsidRPr="00F822EF">
        <w:rPr>
          <w:rFonts w:ascii="Times New Roman" w:hAnsi="Times New Roman" w:cs="Times New Roman"/>
          <w:i/>
          <w:iCs/>
          <w:sz w:val="24"/>
          <w:szCs w:val="24"/>
        </w:rPr>
        <w:t>chrysogenum</w:t>
      </w:r>
      <w:r w:rsidR="00DD594D" w:rsidRPr="00B04F08">
        <w:rPr>
          <w:rFonts w:ascii="Times New Roman" w:hAnsi="Times New Roman" w:cs="Times New Roman"/>
          <w:sz w:val="24"/>
          <w:szCs w:val="24"/>
        </w:rPr>
        <w:t xml:space="preserve"> showed highest susceptibility to </w:t>
      </w:r>
      <w:r w:rsidR="00F822EF" w:rsidRPr="00F822EF">
        <w:rPr>
          <w:rFonts w:ascii="Times New Roman" w:hAnsi="Times New Roman" w:cs="Times New Roman"/>
          <w:i/>
          <w:iCs/>
          <w:sz w:val="24"/>
          <w:szCs w:val="24"/>
        </w:rPr>
        <w:t>T. ammi</w:t>
      </w:r>
      <w:r w:rsidR="00DD594D" w:rsidRPr="00B04F08">
        <w:rPr>
          <w:rFonts w:ascii="Times New Roman" w:hAnsi="Times New Roman" w:cs="Times New Roman"/>
          <w:sz w:val="24"/>
          <w:szCs w:val="24"/>
        </w:rPr>
        <w:t xml:space="preserve"> extract followed by Aspergillus fumigatus, Candida albicans and Mucor racemosus.</w:t>
      </w:r>
      <w:r w:rsidR="00DD594D">
        <w:rPr>
          <w:rFonts w:ascii="Times New Roman" w:hAnsi="Times New Roman" w:cs="Times New Roman"/>
          <w:sz w:val="24"/>
          <w:szCs w:val="24"/>
        </w:rPr>
        <w:t xml:space="preserve"> </w:t>
      </w:r>
      <w:r w:rsidR="00DD594D" w:rsidRPr="008F54FD">
        <w:rPr>
          <w:rFonts w:ascii="Times New Roman" w:hAnsi="Times New Roman" w:cs="Times New Roman"/>
          <w:sz w:val="24"/>
          <w:szCs w:val="24"/>
        </w:rPr>
        <w:t xml:space="preserve">Measurement of maximum zone of inhibition (Table 1) for each </w:t>
      </w:r>
      <w:r w:rsidR="00DD594D">
        <w:rPr>
          <w:rFonts w:ascii="Times New Roman" w:hAnsi="Times New Roman" w:cs="Times New Roman"/>
          <w:sz w:val="24"/>
          <w:szCs w:val="24"/>
        </w:rPr>
        <w:t>Fungus</w:t>
      </w:r>
      <w:r w:rsidR="00DD594D" w:rsidRPr="008F54FD">
        <w:rPr>
          <w:rFonts w:ascii="Times New Roman" w:hAnsi="Times New Roman" w:cs="Times New Roman"/>
          <w:sz w:val="24"/>
          <w:szCs w:val="24"/>
        </w:rPr>
        <w:t xml:space="preserve"> were </w:t>
      </w:r>
      <w:r w:rsidR="00DD594D">
        <w:rPr>
          <w:rFonts w:ascii="Times New Roman" w:hAnsi="Times New Roman" w:cs="Times New Roman"/>
          <w:sz w:val="24"/>
          <w:szCs w:val="24"/>
        </w:rPr>
        <w:t>17.3</w:t>
      </w:r>
      <w:r w:rsidR="00DD594D" w:rsidRPr="00B21A70">
        <w:rPr>
          <w:rFonts w:ascii="Times New Roman" w:hAnsi="Times New Roman" w:cs="Times New Roman"/>
          <w:sz w:val="24"/>
          <w:szCs w:val="24"/>
        </w:rPr>
        <w:t xml:space="preserve"> ± 0.4</w:t>
      </w:r>
      <w:r w:rsidR="00DD594D">
        <w:rPr>
          <w:rFonts w:ascii="Times New Roman" w:hAnsi="Times New Roman" w:cs="Times New Roman"/>
          <w:sz w:val="24"/>
          <w:szCs w:val="24"/>
        </w:rPr>
        <w:t xml:space="preserve"> </w:t>
      </w:r>
      <w:r w:rsidR="00DD594D" w:rsidRPr="008F54FD">
        <w:rPr>
          <w:rFonts w:ascii="Times New Roman" w:hAnsi="Times New Roman" w:cs="Times New Roman"/>
          <w:sz w:val="24"/>
          <w:szCs w:val="24"/>
        </w:rPr>
        <w:t>mm, 1</w:t>
      </w:r>
      <w:r w:rsidR="00DD594D">
        <w:rPr>
          <w:rFonts w:ascii="Times New Roman" w:hAnsi="Times New Roman" w:cs="Times New Roman"/>
          <w:sz w:val="24"/>
          <w:szCs w:val="24"/>
        </w:rPr>
        <w:t>7</w:t>
      </w:r>
      <w:r w:rsidR="00DD594D" w:rsidRPr="008F54FD">
        <w:rPr>
          <w:rFonts w:ascii="Times New Roman" w:hAnsi="Times New Roman" w:cs="Times New Roman"/>
          <w:sz w:val="24"/>
          <w:szCs w:val="24"/>
        </w:rPr>
        <w:t>.1±0.</w:t>
      </w:r>
      <w:r w:rsidR="00DD594D">
        <w:rPr>
          <w:rFonts w:ascii="Times New Roman" w:hAnsi="Times New Roman" w:cs="Times New Roman"/>
          <w:sz w:val="24"/>
          <w:szCs w:val="24"/>
        </w:rPr>
        <w:t>4</w:t>
      </w:r>
      <w:r w:rsidR="00DD594D" w:rsidRPr="008F54FD">
        <w:rPr>
          <w:rFonts w:ascii="Times New Roman" w:hAnsi="Times New Roman" w:cs="Times New Roman"/>
          <w:sz w:val="24"/>
          <w:szCs w:val="24"/>
        </w:rPr>
        <w:t xml:space="preserve"> mm, 1</w:t>
      </w:r>
      <w:r w:rsidR="00DD594D">
        <w:rPr>
          <w:rFonts w:ascii="Times New Roman" w:hAnsi="Times New Roman" w:cs="Times New Roman"/>
          <w:sz w:val="24"/>
          <w:szCs w:val="24"/>
        </w:rPr>
        <w:t>3.9</w:t>
      </w:r>
      <w:r w:rsidR="00DD594D" w:rsidRPr="008F54FD">
        <w:rPr>
          <w:rFonts w:ascii="Times New Roman" w:hAnsi="Times New Roman" w:cs="Times New Roman"/>
          <w:sz w:val="24"/>
          <w:szCs w:val="24"/>
        </w:rPr>
        <w:t>±0.</w:t>
      </w:r>
      <w:r w:rsidR="00DD594D">
        <w:rPr>
          <w:rFonts w:ascii="Times New Roman" w:hAnsi="Times New Roman" w:cs="Times New Roman"/>
          <w:sz w:val="24"/>
          <w:szCs w:val="24"/>
        </w:rPr>
        <w:t>3 mm and 12.7</w:t>
      </w:r>
      <w:r w:rsidR="00DD594D" w:rsidRPr="008F54FD">
        <w:rPr>
          <w:rFonts w:ascii="Times New Roman" w:hAnsi="Times New Roman" w:cs="Times New Roman"/>
          <w:sz w:val="24"/>
          <w:szCs w:val="24"/>
        </w:rPr>
        <w:t>±0.</w:t>
      </w:r>
      <w:r w:rsidR="00DD594D">
        <w:rPr>
          <w:rFonts w:ascii="Times New Roman" w:hAnsi="Times New Roman" w:cs="Times New Roman"/>
          <w:sz w:val="24"/>
          <w:szCs w:val="24"/>
        </w:rPr>
        <w:t>2</w:t>
      </w:r>
      <w:r w:rsidR="00DD594D" w:rsidRPr="008F54FD">
        <w:rPr>
          <w:rFonts w:ascii="Times New Roman" w:hAnsi="Times New Roman" w:cs="Times New Roman"/>
          <w:sz w:val="24"/>
          <w:szCs w:val="24"/>
        </w:rPr>
        <w:t xml:space="preserve"> mm against </w:t>
      </w:r>
      <w:r w:rsidR="00DD594D" w:rsidRPr="00F822EF">
        <w:rPr>
          <w:rFonts w:ascii="Times New Roman" w:hAnsi="Times New Roman" w:cs="Times New Roman"/>
          <w:i/>
          <w:iCs/>
          <w:sz w:val="24"/>
          <w:szCs w:val="24"/>
        </w:rPr>
        <w:t>P. chrysogenum, A. fumigatus, C. albicans</w:t>
      </w:r>
      <w:r w:rsidR="00DD594D" w:rsidRPr="008F54FD">
        <w:rPr>
          <w:rFonts w:ascii="Times New Roman" w:hAnsi="Times New Roman" w:cs="Times New Roman"/>
          <w:sz w:val="24"/>
          <w:szCs w:val="24"/>
        </w:rPr>
        <w:t xml:space="preserve"> and </w:t>
      </w:r>
      <w:r w:rsidR="00DD594D" w:rsidRPr="00F822EF">
        <w:rPr>
          <w:rFonts w:ascii="Times New Roman" w:hAnsi="Times New Roman" w:cs="Times New Roman"/>
          <w:i/>
          <w:iCs/>
          <w:sz w:val="24"/>
          <w:szCs w:val="24"/>
        </w:rPr>
        <w:t>M. racemosus</w:t>
      </w:r>
      <w:r w:rsidR="00DD594D" w:rsidRPr="008F54FD">
        <w:rPr>
          <w:rFonts w:ascii="Times New Roman" w:hAnsi="Times New Roman" w:cs="Times New Roman"/>
          <w:sz w:val="24"/>
          <w:szCs w:val="24"/>
        </w:rPr>
        <w:t>, respectively.</w:t>
      </w:r>
      <w:r w:rsidR="00DD594D" w:rsidRPr="00B21A70">
        <w:rPr>
          <w:rFonts w:ascii="Times New Roman" w:hAnsi="Times New Roman" w:cs="Times New Roman"/>
          <w:sz w:val="24"/>
          <w:szCs w:val="24"/>
        </w:rPr>
        <w:t xml:space="preserve"> </w:t>
      </w:r>
      <w:r w:rsidR="00DD594D" w:rsidRPr="008F54FD">
        <w:rPr>
          <w:rFonts w:ascii="Times New Roman" w:hAnsi="Times New Roman" w:cs="Times New Roman"/>
          <w:sz w:val="24"/>
          <w:szCs w:val="24"/>
        </w:rPr>
        <w:t xml:space="preserve">It </w:t>
      </w:r>
      <w:r w:rsidR="00DD594D">
        <w:rPr>
          <w:rFonts w:ascii="Times New Roman" w:hAnsi="Times New Roman" w:cs="Times New Roman"/>
          <w:sz w:val="24"/>
          <w:szCs w:val="24"/>
        </w:rPr>
        <w:t>was</w:t>
      </w:r>
      <w:r w:rsidR="00DD594D" w:rsidRPr="008F54FD">
        <w:rPr>
          <w:rFonts w:ascii="Times New Roman" w:hAnsi="Times New Roman" w:cs="Times New Roman"/>
          <w:sz w:val="24"/>
          <w:szCs w:val="24"/>
        </w:rPr>
        <w:t xml:space="preserve"> seen that there was increase in zone of inhibition with increased concentration of extract of </w:t>
      </w:r>
      <w:r w:rsidR="00DD594D">
        <w:rPr>
          <w:rFonts w:ascii="Times New Roman" w:hAnsi="Times New Roman" w:cs="Times New Roman"/>
          <w:sz w:val="24"/>
          <w:szCs w:val="24"/>
        </w:rPr>
        <w:t xml:space="preserve">seeds of </w:t>
      </w:r>
      <w:r w:rsidR="00F822EF" w:rsidRPr="00F822EF">
        <w:rPr>
          <w:rFonts w:ascii="Times New Roman" w:hAnsi="Times New Roman" w:cs="Times New Roman"/>
          <w:i/>
          <w:iCs/>
          <w:sz w:val="24"/>
          <w:szCs w:val="24"/>
        </w:rPr>
        <w:t>T. ammi</w:t>
      </w:r>
      <w:r w:rsidR="00DD594D" w:rsidRPr="008F54FD">
        <w:rPr>
          <w:rFonts w:ascii="Times New Roman" w:hAnsi="Times New Roman" w:cs="Times New Roman"/>
          <w:sz w:val="24"/>
          <w:szCs w:val="24"/>
        </w:rPr>
        <w:t>. The result of this study indicates that many anti</w:t>
      </w:r>
      <w:r w:rsidR="00DD594D">
        <w:rPr>
          <w:rFonts w:ascii="Times New Roman" w:hAnsi="Times New Roman" w:cs="Times New Roman"/>
          <w:sz w:val="24"/>
          <w:szCs w:val="24"/>
        </w:rPr>
        <w:t>fungal compounds</w:t>
      </w:r>
      <w:r w:rsidR="00DD594D" w:rsidRPr="008F54FD">
        <w:rPr>
          <w:rFonts w:ascii="Times New Roman" w:hAnsi="Times New Roman" w:cs="Times New Roman"/>
          <w:sz w:val="24"/>
          <w:szCs w:val="24"/>
        </w:rPr>
        <w:t xml:space="preserve"> are present in </w:t>
      </w:r>
      <w:r w:rsidR="00F822EF" w:rsidRPr="00F822EF">
        <w:rPr>
          <w:rFonts w:ascii="Times New Roman" w:hAnsi="Times New Roman" w:cs="Times New Roman"/>
          <w:i/>
          <w:iCs/>
          <w:sz w:val="24"/>
          <w:szCs w:val="24"/>
        </w:rPr>
        <w:t>T. ammi</w:t>
      </w:r>
      <w:r w:rsidR="00DD594D" w:rsidRPr="008F54FD">
        <w:rPr>
          <w:rFonts w:ascii="Times New Roman" w:hAnsi="Times New Roman" w:cs="Times New Roman"/>
          <w:sz w:val="24"/>
          <w:szCs w:val="24"/>
        </w:rPr>
        <w:t xml:space="preserve"> seeds</w:t>
      </w:r>
      <w:r w:rsidR="00DD594D">
        <w:rPr>
          <w:rFonts w:ascii="Times New Roman" w:hAnsi="Times New Roman" w:cs="Times New Roman"/>
          <w:sz w:val="24"/>
          <w:szCs w:val="24"/>
        </w:rPr>
        <w:t>.</w:t>
      </w:r>
      <w:r w:rsidRPr="00B04F08">
        <w:rPr>
          <w:rFonts w:ascii="Times New Roman" w:hAnsi="Times New Roman" w:cs="Times New Roman"/>
          <w:sz w:val="24"/>
          <w:szCs w:val="24"/>
        </w:rPr>
        <w:t xml:space="preserve"> </w:t>
      </w:r>
    </w:p>
    <w:p w14:paraId="6C4D30C8" w14:textId="7133B688" w:rsidR="00E32ABB" w:rsidRDefault="00E32ABB" w:rsidP="00871EAD">
      <w:pPr>
        <w:spacing w:line="480" w:lineRule="auto"/>
        <w:jc w:val="both"/>
        <w:rPr>
          <w:rFonts w:ascii="Times New Roman" w:hAnsi="Times New Roman" w:cs="Times New Roman"/>
          <w:sz w:val="24"/>
          <w:szCs w:val="24"/>
          <w:lang w:val="en-IN"/>
        </w:rPr>
      </w:pPr>
      <w:r w:rsidRPr="00183EC7">
        <w:rPr>
          <w:rFonts w:ascii="Times New Roman" w:hAnsi="Times New Roman" w:cs="Times New Roman"/>
          <w:sz w:val="24"/>
          <w:szCs w:val="24"/>
          <w:lang w:val="en-IN"/>
        </w:rPr>
        <w:t>The antifungal efficacy of </w:t>
      </w:r>
      <w:r w:rsidR="00F822EF" w:rsidRPr="00F822EF">
        <w:rPr>
          <w:rFonts w:ascii="Times New Roman" w:hAnsi="Times New Roman" w:cs="Times New Roman"/>
          <w:i/>
          <w:iCs/>
          <w:sz w:val="24"/>
          <w:szCs w:val="24"/>
          <w:lang w:val="en-IN"/>
        </w:rPr>
        <w:t>T. ammi</w:t>
      </w:r>
      <w:r w:rsidRPr="00183EC7">
        <w:rPr>
          <w:rFonts w:ascii="Times New Roman" w:hAnsi="Times New Roman" w:cs="Times New Roman"/>
          <w:sz w:val="24"/>
          <w:szCs w:val="24"/>
          <w:lang w:val="en-IN"/>
        </w:rPr>
        <w:t xml:space="preserve"> seed </w:t>
      </w:r>
      <w:r w:rsidR="005C761F">
        <w:rPr>
          <w:rFonts w:ascii="Times New Roman" w:hAnsi="Times New Roman" w:cs="Times New Roman"/>
          <w:sz w:val="24"/>
          <w:szCs w:val="24"/>
          <w:lang w:val="en-IN"/>
        </w:rPr>
        <w:t>extract</w:t>
      </w:r>
      <w:r w:rsidRPr="00183EC7">
        <w:rPr>
          <w:rFonts w:ascii="Times New Roman" w:hAnsi="Times New Roman" w:cs="Times New Roman"/>
          <w:sz w:val="24"/>
          <w:szCs w:val="24"/>
          <w:lang w:val="en-IN"/>
        </w:rPr>
        <w:t xml:space="preserve"> observed in our study is </w:t>
      </w:r>
      <w:r w:rsidR="005C761F">
        <w:rPr>
          <w:rFonts w:ascii="Times New Roman" w:hAnsi="Times New Roman" w:cs="Times New Roman"/>
          <w:sz w:val="24"/>
          <w:szCs w:val="24"/>
          <w:lang w:val="en-IN"/>
        </w:rPr>
        <w:t>supported by</w:t>
      </w:r>
      <w:r w:rsidRPr="00183EC7">
        <w:rPr>
          <w:rFonts w:ascii="Times New Roman" w:hAnsi="Times New Roman" w:cs="Times New Roman"/>
          <w:sz w:val="24"/>
          <w:szCs w:val="24"/>
          <w:lang w:val="en-IN"/>
        </w:rPr>
        <w:t xml:space="preserve"> Singh et al. (</w:t>
      </w:r>
      <w:r w:rsidR="00F72E57">
        <w:rPr>
          <w:rFonts w:ascii="Times New Roman" w:hAnsi="Times New Roman" w:cs="Times New Roman"/>
          <w:sz w:val="24"/>
          <w:szCs w:val="24"/>
          <w:lang w:val="en-IN"/>
        </w:rPr>
        <w:t>2004</w:t>
      </w:r>
      <w:r w:rsidRPr="00183EC7">
        <w:rPr>
          <w:rFonts w:ascii="Times New Roman" w:hAnsi="Times New Roman" w:cs="Times New Roman"/>
          <w:sz w:val="24"/>
          <w:szCs w:val="24"/>
          <w:lang w:val="en-IN"/>
        </w:rPr>
        <w:t>)</w:t>
      </w:r>
      <w:r w:rsidR="00805ECB">
        <w:rPr>
          <w:rFonts w:ascii="Times New Roman" w:hAnsi="Times New Roman" w:cs="Times New Roman"/>
          <w:sz w:val="24"/>
          <w:szCs w:val="24"/>
          <w:lang w:val="en-IN"/>
        </w:rPr>
        <w:t>, who</w:t>
      </w:r>
      <w:r w:rsidRPr="00183EC7">
        <w:rPr>
          <w:rFonts w:ascii="Times New Roman" w:hAnsi="Times New Roman" w:cs="Times New Roman"/>
          <w:sz w:val="24"/>
          <w:szCs w:val="24"/>
          <w:lang w:val="en-IN"/>
        </w:rPr>
        <w:t xml:space="preserve"> demonstrated remarkable growth inhibition (72-90%) against ten fungal species, including </w:t>
      </w:r>
      <w:r w:rsidRPr="00183EC7">
        <w:rPr>
          <w:rFonts w:ascii="Times New Roman" w:hAnsi="Times New Roman" w:cs="Times New Roman"/>
          <w:i/>
          <w:iCs/>
          <w:sz w:val="24"/>
          <w:szCs w:val="24"/>
          <w:lang w:val="en-IN"/>
        </w:rPr>
        <w:t>Acrophialophora fusispora</w:t>
      </w:r>
      <w:r w:rsidRPr="00183EC7">
        <w:rPr>
          <w:rFonts w:ascii="Times New Roman" w:hAnsi="Times New Roman" w:cs="Times New Roman"/>
          <w:sz w:val="24"/>
          <w:szCs w:val="24"/>
          <w:lang w:val="en-IN"/>
        </w:rPr>
        <w:t>, </w:t>
      </w:r>
      <w:r w:rsidRPr="00183EC7">
        <w:rPr>
          <w:rFonts w:ascii="Times New Roman" w:hAnsi="Times New Roman" w:cs="Times New Roman"/>
          <w:i/>
          <w:iCs/>
          <w:sz w:val="24"/>
          <w:szCs w:val="24"/>
          <w:lang w:val="en-IN"/>
        </w:rPr>
        <w:t>Curvularia lunata</w:t>
      </w:r>
      <w:r w:rsidRPr="00183EC7">
        <w:rPr>
          <w:rFonts w:ascii="Times New Roman" w:hAnsi="Times New Roman" w:cs="Times New Roman"/>
          <w:sz w:val="24"/>
          <w:szCs w:val="24"/>
          <w:lang w:val="en-IN"/>
        </w:rPr>
        <w:t>, and </w:t>
      </w:r>
      <w:r w:rsidRPr="00183EC7">
        <w:rPr>
          <w:rFonts w:ascii="Times New Roman" w:hAnsi="Times New Roman" w:cs="Times New Roman"/>
          <w:i/>
          <w:iCs/>
          <w:sz w:val="24"/>
          <w:szCs w:val="24"/>
          <w:lang w:val="en-IN"/>
        </w:rPr>
        <w:t>Rhizoctonia solani</w:t>
      </w:r>
      <w:r w:rsidR="006C4805">
        <w:rPr>
          <w:rFonts w:ascii="Times New Roman" w:hAnsi="Times New Roman" w:cs="Times New Roman"/>
          <w:i/>
          <w:iCs/>
          <w:sz w:val="24"/>
          <w:szCs w:val="24"/>
          <w:lang w:val="en-IN"/>
        </w:rPr>
        <w:t xml:space="preserve"> </w:t>
      </w:r>
      <w:r w:rsidR="006C4805">
        <w:rPr>
          <w:rFonts w:ascii="Times New Roman" w:hAnsi="Times New Roman" w:cs="Times New Roman"/>
          <w:sz w:val="24"/>
          <w:szCs w:val="24"/>
          <w:lang w:val="en-IN"/>
        </w:rPr>
        <w:t>[15]</w:t>
      </w:r>
      <w:r w:rsidRPr="00183EC7">
        <w:rPr>
          <w:rFonts w:ascii="Times New Roman" w:hAnsi="Times New Roman" w:cs="Times New Roman"/>
          <w:sz w:val="24"/>
          <w:szCs w:val="24"/>
          <w:lang w:val="en-IN"/>
        </w:rPr>
        <w:t xml:space="preserve">. This work was later </w:t>
      </w:r>
      <w:r w:rsidR="00E74CAC" w:rsidRPr="00183EC7">
        <w:rPr>
          <w:rFonts w:ascii="Times New Roman" w:hAnsi="Times New Roman" w:cs="Times New Roman"/>
          <w:sz w:val="24"/>
          <w:szCs w:val="24"/>
          <w:lang w:val="en-IN"/>
        </w:rPr>
        <w:t>validated</w:t>
      </w:r>
      <w:r w:rsidRPr="00183EC7">
        <w:rPr>
          <w:rFonts w:ascii="Times New Roman" w:hAnsi="Times New Roman" w:cs="Times New Roman"/>
          <w:sz w:val="24"/>
          <w:szCs w:val="24"/>
          <w:lang w:val="en-IN"/>
        </w:rPr>
        <w:t xml:space="preserve"> by Ansari (1995), who specifically documented the fungicidal action of </w:t>
      </w:r>
      <w:r w:rsidR="00F822EF" w:rsidRPr="00F822EF">
        <w:rPr>
          <w:rFonts w:ascii="Times New Roman" w:hAnsi="Times New Roman" w:cs="Times New Roman"/>
          <w:i/>
          <w:iCs/>
          <w:sz w:val="24"/>
          <w:szCs w:val="24"/>
          <w:lang w:val="en-IN"/>
        </w:rPr>
        <w:t>T. ammi</w:t>
      </w:r>
      <w:r w:rsidRPr="00183EC7">
        <w:rPr>
          <w:rFonts w:ascii="Times New Roman" w:hAnsi="Times New Roman" w:cs="Times New Roman"/>
          <w:sz w:val="24"/>
          <w:szCs w:val="24"/>
          <w:lang w:val="en-IN"/>
        </w:rPr>
        <w:t> seed extract against </w:t>
      </w:r>
      <w:r w:rsidRPr="00183EC7">
        <w:rPr>
          <w:rFonts w:ascii="Times New Roman" w:hAnsi="Times New Roman" w:cs="Times New Roman"/>
          <w:i/>
          <w:iCs/>
          <w:sz w:val="24"/>
          <w:szCs w:val="24"/>
          <w:lang w:val="en-IN"/>
        </w:rPr>
        <w:t>R. solani</w:t>
      </w:r>
      <w:r w:rsidRPr="00183EC7">
        <w:rPr>
          <w:rFonts w:ascii="Times New Roman" w:hAnsi="Times New Roman" w:cs="Times New Roman"/>
          <w:sz w:val="24"/>
          <w:szCs w:val="24"/>
          <w:lang w:val="en-IN"/>
        </w:rPr>
        <w:t> at 1:20 dilution, highlighting its practical application in managing rice sheath blight</w:t>
      </w:r>
      <w:r w:rsidR="00E541D4">
        <w:rPr>
          <w:rFonts w:ascii="Times New Roman" w:hAnsi="Times New Roman" w:cs="Times New Roman"/>
          <w:sz w:val="24"/>
          <w:szCs w:val="24"/>
          <w:lang w:val="en-IN"/>
        </w:rPr>
        <w:t xml:space="preserve"> [16]</w:t>
      </w:r>
      <w:r w:rsidRPr="00183EC7">
        <w:rPr>
          <w:rFonts w:ascii="Times New Roman" w:hAnsi="Times New Roman" w:cs="Times New Roman"/>
          <w:sz w:val="24"/>
          <w:szCs w:val="24"/>
          <w:lang w:val="en-IN"/>
        </w:rPr>
        <w:t>. The comprehensive review by Narendra and Khurana (2018) further affirmed the plant's broad-spectrum efficacy against diverse pathogenic fungi including </w:t>
      </w:r>
      <w:r w:rsidRPr="00183EC7">
        <w:rPr>
          <w:rFonts w:ascii="Times New Roman" w:hAnsi="Times New Roman" w:cs="Times New Roman"/>
          <w:i/>
          <w:iCs/>
          <w:sz w:val="24"/>
          <w:szCs w:val="24"/>
          <w:lang w:val="en-IN"/>
        </w:rPr>
        <w:t>Candida</w:t>
      </w:r>
      <w:r w:rsidRPr="00183EC7">
        <w:rPr>
          <w:rFonts w:ascii="Times New Roman" w:hAnsi="Times New Roman" w:cs="Times New Roman"/>
          <w:sz w:val="24"/>
          <w:szCs w:val="24"/>
          <w:lang w:val="en-IN"/>
        </w:rPr>
        <w:t>, </w:t>
      </w:r>
      <w:r w:rsidRPr="00183EC7">
        <w:rPr>
          <w:rFonts w:ascii="Times New Roman" w:hAnsi="Times New Roman" w:cs="Times New Roman"/>
          <w:i/>
          <w:iCs/>
          <w:sz w:val="24"/>
          <w:szCs w:val="24"/>
          <w:lang w:val="en-IN"/>
        </w:rPr>
        <w:t>Aspergillus</w:t>
      </w:r>
      <w:r w:rsidRPr="00183EC7">
        <w:rPr>
          <w:rFonts w:ascii="Times New Roman" w:hAnsi="Times New Roman" w:cs="Times New Roman"/>
          <w:sz w:val="24"/>
          <w:szCs w:val="24"/>
          <w:lang w:val="en-IN"/>
        </w:rPr>
        <w:t>, and </w:t>
      </w:r>
      <w:r w:rsidRPr="00183EC7">
        <w:rPr>
          <w:rFonts w:ascii="Times New Roman" w:hAnsi="Times New Roman" w:cs="Times New Roman"/>
          <w:i/>
          <w:iCs/>
          <w:sz w:val="24"/>
          <w:szCs w:val="24"/>
          <w:lang w:val="en-IN"/>
        </w:rPr>
        <w:t>Trichophyton</w:t>
      </w:r>
      <w:r w:rsidRPr="00183EC7">
        <w:rPr>
          <w:rFonts w:ascii="Times New Roman" w:hAnsi="Times New Roman" w:cs="Times New Roman"/>
          <w:sz w:val="24"/>
          <w:szCs w:val="24"/>
          <w:lang w:val="en-IN"/>
        </w:rPr>
        <w:t> species, with inhibition zones ranging from 11-60 mm and potent fungicidal activity (MIC 0.3-2.5 mg/ml; MFC 0.6-5 mg/ml)</w:t>
      </w:r>
      <w:r w:rsidR="001775A3">
        <w:rPr>
          <w:rFonts w:ascii="Times New Roman" w:hAnsi="Times New Roman" w:cs="Times New Roman"/>
          <w:sz w:val="24"/>
          <w:szCs w:val="24"/>
          <w:lang w:val="en-IN"/>
        </w:rPr>
        <w:t xml:space="preserve"> [17]</w:t>
      </w:r>
      <w:r w:rsidRPr="00183EC7">
        <w:rPr>
          <w:rFonts w:ascii="Times New Roman" w:hAnsi="Times New Roman" w:cs="Times New Roman"/>
          <w:sz w:val="24"/>
          <w:szCs w:val="24"/>
          <w:lang w:val="en-IN"/>
        </w:rPr>
        <w:t>.</w:t>
      </w:r>
    </w:p>
    <w:p w14:paraId="2E908231" w14:textId="404C9BE7" w:rsidR="004D3017" w:rsidRDefault="004D3017" w:rsidP="00871EAD">
      <w:pPr>
        <w:spacing w:line="480" w:lineRule="auto"/>
        <w:jc w:val="both"/>
        <w:rPr>
          <w:rFonts w:ascii="Times New Roman" w:hAnsi="Times New Roman" w:cs="Times New Roman"/>
          <w:sz w:val="24"/>
          <w:szCs w:val="24"/>
        </w:rPr>
      </w:pPr>
      <w:r w:rsidRPr="004D3017">
        <w:rPr>
          <w:rFonts w:ascii="Times New Roman" w:hAnsi="Times New Roman" w:cs="Times New Roman"/>
          <w:sz w:val="24"/>
          <w:szCs w:val="24"/>
        </w:rPr>
        <w:t>The phytochemical basis of this activity can be mainly attributed to phenolic compounds, especially</w:t>
      </w:r>
      <w:r w:rsidRPr="004D3017">
        <w:rPr>
          <w:rFonts w:ascii="Times New Roman" w:hAnsi="Times New Roman" w:cs="Times New Roman"/>
          <w:sz w:val="24"/>
          <w:szCs w:val="24"/>
        </w:rPr>
        <w:t> </w:t>
      </w:r>
      <w:r w:rsidRPr="004D3017">
        <w:rPr>
          <w:rFonts w:ascii="Times New Roman" w:hAnsi="Times New Roman" w:cs="Times New Roman"/>
          <w:sz w:val="24"/>
          <w:szCs w:val="24"/>
        </w:rPr>
        <w:t xml:space="preserve">thymol, with different effects on fungi depending on the concentration, varying from fungistatic to fungicidal effects </w:t>
      </w:r>
      <w:r w:rsidR="001775A3">
        <w:rPr>
          <w:rFonts w:ascii="Times New Roman" w:hAnsi="Times New Roman" w:cs="Times New Roman"/>
          <w:sz w:val="24"/>
          <w:szCs w:val="24"/>
        </w:rPr>
        <w:t>[18]</w:t>
      </w:r>
      <w:r w:rsidRPr="004D3017">
        <w:rPr>
          <w:rFonts w:ascii="Times New Roman" w:hAnsi="Times New Roman" w:cs="Times New Roman"/>
          <w:sz w:val="24"/>
          <w:szCs w:val="24"/>
        </w:rPr>
        <w:t>. Results from various studies in recent times</w:t>
      </w:r>
      <w:r w:rsidRPr="004D3017">
        <w:rPr>
          <w:rFonts w:ascii="Times New Roman" w:hAnsi="Times New Roman" w:cs="Times New Roman"/>
          <w:sz w:val="24"/>
          <w:szCs w:val="24"/>
        </w:rPr>
        <w:t> </w:t>
      </w:r>
      <w:r w:rsidRPr="004D3017">
        <w:rPr>
          <w:rFonts w:ascii="Times New Roman" w:hAnsi="Times New Roman" w:cs="Times New Roman"/>
          <w:sz w:val="24"/>
          <w:szCs w:val="24"/>
        </w:rPr>
        <w:t>have shown that the antifungal activity may be attributed to the potent synergistic effect among the complex chemical composition rather than to individual constituents. Specific fractions of thymol (95.32%) containing small amounts</w:t>
      </w:r>
      <w:r w:rsidRPr="004D3017">
        <w:rPr>
          <w:rFonts w:ascii="Times New Roman" w:hAnsi="Times New Roman" w:cs="Times New Roman"/>
          <w:sz w:val="24"/>
          <w:szCs w:val="24"/>
        </w:rPr>
        <w:t> </w:t>
      </w:r>
      <w:r w:rsidRPr="004D3017">
        <w:rPr>
          <w:rFonts w:ascii="Times New Roman" w:hAnsi="Times New Roman" w:cs="Times New Roman"/>
          <w:sz w:val="24"/>
          <w:szCs w:val="24"/>
        </w:rPr>
        <w:t xml:space="preserve">of carvacrol and nonadecane proved to be most effective against a range of Candida and Aspergillus species, showing superior activity compared to that of pure thymol, as </w:t>
      </w:r>
      <w:r w:rsidRPr="004D3017">
        <w:rPr>
          <w:rFonts w:ascii="Times New Roman" w:hAnsi="Times New Roman" w:cs="Times New Roman"/>
          <w:sz w:val="24"/>
          <w:szCs w:val="24"/>
        </w:rPr>
        <w:lastRenderedPageBreak/>
        <w:t>demonstrated by Moein et al. (2015)</w:t>
      </w:r>
      <w:r w:rsidR="001775A3">
        <w:rPr>
          <w:rFonts w:ascii="Times New Roman" w:hAnsi="Times New Roman" w:cs="Times New Roman"/>
          <w:sz w:val="24"/>
          <w:szCs w:val="24"/>
        </w:rPr>
        <w:t xml:space="preserve"> [19]</w:t>
      </w:r>
      <w:r>
        <w:rPr>
          <w:rFonts w:ascii="Times New Roman" w:hAnsi="Times New Roman" w:cs="Times New Roman"/>
          <w:sz w:val="24"/>
          <w:szCs w:val="24"/>
        </w:rPr>
        <w:t>.</w:t>
      </w:r>
      <w:r w:rsidRPr="004D3017">
        <w:rPr>
          <w:rFonts w:ascii="Times New Roman" w:hAnsi="Times New Roman" w:cs="Times New Roman"/>
          <w:sz w:val="24"/>
          <w:szCs w:val="24"/>
        </w:rPr>
        <w:t xml:space="preserve"> The individual components of the essential oils were less active than the whole oil in support of the synergy idea and they demonstrated, at the molecular level, the stable binding of thymol to glucosamine-6-phosphate synthase, a critical fungal</w:t>
      </w:r>
      <w:r w:rsidRPr="004D3017">
        <w:rPr>
          <w:rFonts w:ascii="Times New Roman" w:hAnsi="Times New Roman" w:cs="Times New Roman"/>
          <w:sz w:val="24"/>
          <w:szCs w:val="24"/>
        </w:rPr>
        <w:t> </w:t>
      </w:r>
      <w:r w:rsidRPr="004D3017">
        <w:rPr>
          <w:rFonts w:ascii="Times New Roman" w:hAnsi="Times New Roman" w:cs="Times New Roman"/>
          <w:sz w:val="24"/>
          <w:szCs w:val="24"/>
        </w:rPr>
        <w:t>enzyme. The superior activity of the essential oils, as a whole, is best exemplified</w:t>
      </w:r>
      <w:r w:rsidRPr="004D3017">
        <w:rPr>
          <w:rFonts w:ascii="Times New Roman" w:hAnsi="Times New Roman" w:cs="Times New Roman"/>
          <w:sz w:val="24"/>
          <w:szCs w:val="24"/>
        </w:rPr>
        <w:t> </w:t>
      </w:r>
      <w:r w:rsidRPr="004D3017">
        <w:rPr>
          <w:rFonts w:ascii="Times New Roman" w:hAnsi="Times New Roman" w:cs="Times New Roman"/>
          <w:sz w:val="24"/>
          <w:szCs w:val="24"/>
        </w:rPr>
        <w:t xml:space="preserve">by the combined essential oils of </w:t>
      </w:r>
      <w:r w:rsidRPr="00F822EF">
        <w:rPr>
          <w:rFonts w:ascii="Times New Roman" w:hAnsi="Times New Roman" w:cs="Times New Roman"/>
          <w:i/>
          <w:iCs/>
          <w:sz w:val="24"/>
          <w:szCs w:val="24"/>
        </w:rPr>
        <w:t>Anethum sowa</w:t>
      </w:r>
      <w:r w:rsidRPr="004D3017">
        <w:rPr>
          <w:rFonts w:ascii="Times New Roman" w:hAnsi="Times New Roman" w:cs="Times New Roman"/>
          <w:sz w:val="24"/>
          <w:szCs w:val="24"/>
        </w:rPr>
        <w:t xml:space="preserve"> and </w:t>
      </w:r>
      <w:r w:rsidR="00F822EF" w:rsidRPr="00F822EF">
        <w:rPr>
          <w:rFonts w:ascii="Times New Roman" w:hAnsi="Times New Roman" w:cs="Times New Roman"/>
          <w:i/>
          <w:iCs/>
          <w:sz w:val="24"/>
          <w:szCs w:val="24"/>
        </w:rPr>
        <w:t>T. ammi</w:t>
      </w:r>
      <w:r w:rsidRPr="004D3017">
        <w:rPr>
          <w:rFonts w:ascii="Times New Roman" w:hAnsi="Times New Roman" w:cs="Times New Roman"/>
          <w:sz w:val="24"/>
          <w:szCs w:val="24"/>
        </w:rPr>
        <w:t xml:space="preserve"> in the case of Candida albicans (MIC - 0.312 µL/mL) </w:t>
      </w:r>
      <w:r w:rsidR="001775A3">
        <w:rPr>
          <w:rFonts w:ascii="Times New Roman" w:hAnsi="Times New Roman" w:cs="Times New Roman"/>
          <w:sz w:val="24"/>
          <w:szCs w:val="24"/>
        </w:rPr>
        <w:t>[20]</w:t>
      </w:r>
      <w:r w:rsidR="000032EA" w:rsidRPr="00550EC1">
        <w:rPr>
          <w:rFonts w:ascii="Times New Roman" w:hAnsi="Times New Roman" w:cs="Times New Roman"/>
          <w:sz w:val="24"/>
          <w:szCs w:val="24"/>
        </w:rPr>
        <w:t xml:space="preserve">. </w:t>
      </w:r>
    </w:p>
    <w:p w14:paraId="224E001C" w14:textId="11F9C948" w:rsidR="00A47974" w:rsidRDefault="00A47974" w:rsidP="00871EAD">
      <w:pPr>
        <w:spacing w:line="480" w:lineRule="auto"/>
        <w:jc w:val="both"/>
        <w:rPr>
          <w:rFonts w:ascii="Times New Roman" w:hAnsi="Times New Roman" w:cs="Times New Roman"/>
          <w:sz w:val="24"/>
          <w:szCs w:val="24"/>
        </w:rPr>
      </w:pPr>
      <w:r w:rsidRPr="00A47974">
        <w:rPr>
          <w:rFonts w:ascii="Times New Roman" w:hAnsi="Times New Roman" w:cs="Times New Roman"/>
          <w:sz w:val="24"/>
          <w:szCs w:val="24"/>
        </w:rPr>
        <w:t>Strong activity against fluconazole resistant</w:t>
      </w:r>
      <w:r w:rsidRPr="00A47974">
        <w:rPr>
          <w:rFonts w:ascii="Times New Roman" w:hAnsi="Times New Roman" w:cs="Times New Roman"/>
          <w:sz w:val="24"/>
          <w:szCs w:val="24"/>
        </w:rPr>
        <w:t> </w:t>
      </w:r>
      <w:r w:rsidRPr="00F822EF">
        <w:rPr>
          <w:rFonts w:ascii="Times New Roman" w:hAnsi="Times New Roman" w:cs="Times New Roman"/>
          <w:i/>
          <w:iCs/>
          <w:sz w:val="24"/>
          <w:szCs w:val="24"/>
        </w:rPr>
        <w:t>Candida</w:t>
      </w:r>
      <w:r w:rsidRPr="00A47974">
        <w:rPr>
          <w:rFonts w:ascii="Times New Roman" w:hAnsi="Times New Roman" w:cs="Times New Roman"/>
          <w:sz w:val="24"/>
          <w:szCs w:val="24"/>
        </w:rPr>
        <w:t xml:space="preserve"> strains has also been reported by Sharifzadeh et al. (2015)</w:t>
      </w:r>
      <w:r w:rsidR="00DA471E">
        <w:rPr>
          <w:rFonts w:ascii="Times New Roman" w:hAnsi="Times New Roman" w:cs="Times New Roman"/>
          <w:sz w:val="24"/>
          <w:szCs w:val="24"/>
        </w:rPr>
        <w:t>,</w:t>
      </w:r>
      <w:r w:rsidRPr="00A47974">
        <w:rPr>
          <w:rFonts w:ascii="Times New Roman" w:hAnsi="Times New Roman" w:cs="Times New Roman"/>
          <w:sz w:val="24"/>
          <w:szCs w:val="24"/>
        </w:rPr>
        <w:t xml:space="preserve"> Shokri et al. (2016) </w:t>
      </w:r>
      <w:r w:rsidR="00DA471E">
        <w:rPr>
          <w:rFonts w:ascii="Times New Roman" w:hAnsi="Times New Roman" w:cs="Times New Roman"/>
          <w:sz w:val="24"/>
          <w:szCs w:val="24"/>
        </w:rPr>
        <w:t xml:space="preserve">and Akram et al. (2024), </w:t>
      </w:r>
      <w:r w:rsidRPr="00A47974">
        <w:rPr>
          <w:rFonts w:ascii="Times New Roman" w:hAnsi="Times New Roman" w:cs="Times New Roman"/>
          <w:sz w:val="24"/>
          <w:szCs w:val="24"/>
        </w:rPr>
        <w:t>the latter authors proposed disruption of ergosterol biosynthesis as a possible modus of action</w:t>
      </w:r>
      <w:r w:rsidR="009E2AFD">
        <w:rPr>
          <w:rFonts w:ascii="Times New Roman" w:hAnsi="Times New Roman" w:cs="Times New Roman"/>
          <w:sz w:val="24"/>
          <w:szCs w:val="24"/>
        </w:rPr>
        <w:t xml:space="preserve"> [1, 21, 22]</w:t>
      </w:r>
      <w:r w:rsidRPr="00A47974">
        <w:rPr>
          <w:rFonts w:ascii="Times New Roman" w:hAnsi="Times New Roman" w:cs="Times New Roman"/>
          <w:sz w:val="24"/>
          <w:szCs w:val="24"/>
        </w:rPr>
        <w:t>. Jain et al. (2018) demonstrated remarkable antidermatophytic effect with extremely low minimum inhibitory concentrations (0. 025 µl/ml against Trichophyton rubrum) and crucial information on the dermal safety</w:t>
      </w:r>
      <w:r w:rsidRPr="00A47974">
        <w:rPr>
          <w:rFonts w:ascii="Times New Roman" w:hAnsi="Times New Roman" w:cs="Times New Roman"/>
          <w:sz w:val="24"/>
          <w:szCs w:val="24"/>
        </w:rPr>
        <w:t> </w:t>
      </w:r>
      <w:r w:rsidRPr="00A47974">
        <w:rPr>
          <w:rFonts w:ascii="Times New Roman" w:hAnsi="Times New Roman" w:cs="Times New Roman"/>
          <w:sz w:val="24"/>
          <w:szCs w:val="24"/>
        </w:rPr>
        <w:t>of the formulations was also provided</w:t>
      </w:r>
      <w:r w:rsidR="009E2AFD">
        <w:rPr>
          <w:rFonts w:ascii="Times New Roman" w:hAnsi="Times New Roman" w:cs="Times New Roman"/>
          <w:sz w:val="24"/>
          <w:szCs w:val="24"/>
        </w:rPr>
        <w:t xml:space="preserve"> [23]</w:t>
      </w:r>
      <w:r w:rsidRPr="00A47974">
        <w:rPr>
          <w:rFonts w:ascii="Times New Roman" w:hAnsi="Times New Roman" w:cs="Times New Roman"/>
          <w:sz w:val="24"/>
          <w:szCs w:val="24"/>
        </w:rPr>
        <w:t xml:space="preserve">. The therapeutic potential is further </w:t>
      </w:r>
      <w:r w:rsidR="009E2AFD">
        <w:rPr>
          <w:rFonts w:ascii="Times New Roman" w:hAnsi="Times New Roman" w:cs="Times New Roman"/>
          <w:sz w:val="24"/>
          <w:szCs w:val="24"/>
        </w:rPr>
        <w:t>supported</w:t>
      </w:r>
      <w:r w:rsidRPr="00A47974">
        <w:rPr>
          <w:rFonts w:ascii="Times New Roman" w:hAnsi="Times New Roman" w:cs="Times New Roman"/>
          <w:sz w:val="24"/>
          <w:szCs w:val="24"/>
        </w:rPr>
        <w:t xml:space="preserve"> by strong in vivo evidence from Wahab et al. (2020), who showed up to 90-100% resolution in a mouse model of cutaneous candidiasis, with the highest efficacy compared to clotrimazole using a hexanes fraction that is rich in</w:t>
      </w:r>
      <w:r w:rsidRPr="00A47974">
        <w:rPr>
          <w:rFonts w:ascii="Times New Roman" w:hAnsi="Times New Roman" w:cs="Times New Roman"/>
          <w:sz w:val="24"/>
          <w:szCs w:val="24"/>
        </w:rPr>
        <w:t> </w:t>
      </w:r>
      <w:r w:rsidRPr="00A47974">
        <w:rPr>
          <w:rFonts w:ascii="Times New Roman" w:hAnsi="Times New Roman" w:cs="Times New Roman"/>
          <w:sz w:val="24"/>
          <w:szCs w:val="24"/>
        </w:rPr>
        <w:t>thymol</w:t>
      </w:r>
      <w:r w:rsidR="009E2AFD">
        <w:rPr>
          <w:rFonts w:ascii="Times New Roman" w:hAnsi="Times New Roman" w:cs="Times New Roman"/>
          <w:sz w:val="24"/>
          <w:szCs w:val="24"/>
        </w:rPr>
        <w:t xml:space="preserve"> [24]</w:t>
      </w:r>
      <w:r w:rsidRPr="00A47974">
        <w:rPr>
          <w:rFonts w:ascii="Times New Roman" w:hAnsi="Times New Roman" w:cs="Times New Roman"/>
          <w:sz w:val="24"/>
          <w:szCs w:val="24"/>
        </w:rPr>
        <w:t>.</w:t>
      </w:r>
    </w:p>
    <w:p w14:paraId="425A71FA" w14:textId="3C43410D" w:rsidR="00CE45C0" w:rsidRPr="00CE45C0" w:rsidRDefault="0032746F" w:rsidP="00871EAD">
      <w:pPr>
        <w:spacing w:line="480" w:lineRule="auto"/>
        <w:jc w:val="both"/>
        <w:rPr>
          <w:rFonts w:ascii="Times New Roman" w:hAnsi="Times New Roman" w:cs="Times New Roman"/>
          <w:sz w:val="24"/>
          <w:szCs w:val="24"/>
          <w:lang w:val="en-IN"/>
        </w:rPr>
      </w:pPr>
      <w:r w:rsidRPr="0032746F">
        <w:rPr>
          <w:rFonts w:ascii="Times New Roman" w:hAnsi="Times New Roman" w:cs="Times New Roman"/>
          <w:sz w:val="24"/>
          <w:szCs w:val="24"/>
          <w:lang w:val="en-IN"/>
        </w:rPr>
        <w:t>The potent antifungal activity of </w:t>
      </w:r>
      <w:r w:rsidRPr="0032746F">
        <w:rPr>
          <w:rFonts w:ascii="Times New Roman" w:hAnsi="Times New Roman" w:cs="Times New Roman"/>
          <w:i/>
          <w:iCs/>
          <w:sz w:val="24"/>
          <w:szCs w:val="24"/>
          <w:lang w:val="en-IN"/>
        </w:rPr>
        <w:t>T</w:t>
      </w:r>
      <w:r w:rsidR="00F822EF">
        <w:rPr>
          <w:rFonts w:ascii="Times New Roman" w:hAnsi="Times New Roman" w:cs="Times New Roman"/>
          <w:i/>
          <w:iCs/>
          <w:sz w:val="24"/>
          <w:szCs w:val="24"/>
          <w:lang w:val="en-IN"/>
        </w:rPr>
        <w:t>.</w:t>
      </w:r>
      <w:r w:rsidRPr="0032746F">
        <w:rPr>
          <w:rFonts w:ascii="Times New Roman" w:hAnsi="Times New Roman" w:cs="Times New Roman"/>
          <w:i/>
          <w:iCs/>
          <w:sz w:val="24"/>
          <w:szCs w:val="24"/>
          <w:lang w:val="en-IN"/>
        </w:rPr>
        <w:t xml:space="preserve"> ammi</w:t>
      </w:r>
      <w:r w:rsidRPr="0032746F">
        <w:rPr>
          <w:rFonts w:ascii="Times New Roman" w:hAnsi="Times New Roman" w:cs="Times New Roman"/>
          <w:sz w:val="24"/>
          <w:szCs w:val="24"/>
          <w:lang w:val="en-IN"/>
        </w:rPr>
        <w:t> is consistently demonstrated across various studies and is strongly linked to its characteristic phytochemical profile, particularly thymol. Khan et al. (2019) identified thymol (50.04%), γ-terpinene, and ρ-cymene as the major constituents of the seed essential oil, with the n-hexane extract showing exceptional efficacy against </w:t>
      </w:r>
      <w:r w:rsidRPr="0032746F">
        <w:rPr>
          <w:rFonts w:ascii="Times New Roman" w:hAnsi="Times New Roman" w:cs="Times New Roman"/>
          <w:i/>
          <w:iCs/>
          <w:sz w:val="24"/>
          <w:szCs w:val="24"/>
          <w:lang w:val="en-IN"/>
        </w:rPr>
        <w:t>Candida albicans</w:t>
      </w:r>
      <w:r w:rsidRPr="0032746F">
        <w:rPr>
          <w:rFonts w:ascii="Times New Roman" w:hAnsi="Times New Roman" w:cs="Times New Roman"/>
          <w:sz w:val="24"/>
          <w:szCs w:val="24"/>
          <w:lang w:val="en-IN"/>
        </w:rPr>
        <w:t> (30.6 mm inhibition zone, MIC of 62.5 µg/mL)</w:t>
      </w:r>
      <w:r w:rsidR="00E54EA0">
        <w:rPr>
          <w:rFonts w:ascii="Times New Roman" w:hAnsi="Times New Roman" w:cs="Times New Roman"/>
          <w:sz w:val="24"/>
          <w:szCs w:val="24"/>
          <w:lang w:val="en-IN"/>
        </w:rPr>
        <w:t xml:space="preserve"> [25]</w:t>
      </w:r>
      <w:r w:rsidRPr="0032746F">
        <w:rPr>
          <w:rFonts w:ascii="Times New Roman" w:hAnsi="Times New Roman" w:cs="Times New Roman"/>
          <w:sz w:val="24"/>
          <w:szCs w:val="24"/>
          <w:lang w:val="en-IN"/>
        </w:rPr>
        <w:t xml:space="preserve">. </w:t>
      </w:r>
      <w:r w:rsidR="00CE45C0" w:rsidRPr="00CE45C0">
        <w:rPr>
          <w:rFonts w:ascii="Times New Roman" w:hAnsi="Times New Roman" w:cs="Times New Roman"/>
          <w:sz w:val="24"/>
          <w:szCs w:val="24"/>
          <w:lang w:val="en-IN"/>
        </w:rPr>
        <w:t xml:space="preserve">In line with this, Khan &amp; Jameel 2018 proved alcoholic extracts (ethanolic and methanolic) of seeds and leaves to be the same with a noticeable lack of activity against different strains of </w:t>
      </w:r>
      <w:r w:rsidR="00CE45C0" w:rsidRPr="00F822EF">
        <w:rPr>
          <w:rFonts w:ascii="Times New Roman" w:hAnsi="Times New Roman" w:cs="Times New Roman"/>
          <w:i/>
          <w:iCs/>
          <w:sz w:val="24"/>
          <w:szCs w:val="24"/>
          <w:lang w:val="en-IN"/>
        </w:rPr>
        <w:t>Candida</w:t>
      </w:r>
      <w:r w:rsidR="00CE45C0" w:rsidRPr="00CE45C0">
        <w:rPr>
          <w:rFonts w:ascii="Times New Roman" w:hAnsi="Times New Roman" w:cs="Times New Roman"/>
          <w:sz w:val="24"/>
          <w:szCs w:val="24"/>
          <w:lang w:val="en-IN"/>
        </w:rPr>
        <w:t xml:space="preserve"> and </w:t>
      </w:r>
      <w:r w:rsidR="00CE45C0" w:rsidRPr="00F822EF">
        <w:rPr>
          <w:rFonts w:ascii="Times New Roman" w:hAnsi="Times New Roman" w:cs="Times New Roman"/>
          <w:i/>
          <w:iCs/>
          <w:sz w:val="24"/>
          <w:szCs w:val="24"/>
          <w:lang w:val="en-IN"/>
        </w:rPr>
        <w:t>Aspergillus</w:t>
      </w:r>
      <w:r w:rsidR="00CE45C0" w:rsidRPr="00CE45C0">
        <w:rPr>
          <w:rFonts w:ascii="Times New Roman" w:hAnsi="Times New Roman" w:cs="Times New Roman"/>
          <w:sz w:val="24"/>
          <w:szCs w:val="24"/>
          <w:lang w:val="en-IN"/>
        </w:rPr>
        <w:t xml:space="preserve"> and</w:t>
      </w:r>
      <w:r w:rsidR="00CE45C0" w:rsidRPr="00CE45C0">
        <w:rPr>
          <w:rFonts w:ascii="Times New Roman" w:hAnsi="Times New Roman" w:cs="Times New Roman"/>
          <w:sz w:val="24"/>
          <w:szCs w:val="24"/>
          <w:lang w:val="en-IN"/>
        </w:rPr>
        <w:t> </w:t>
      </w:r>
      <w:r w:rsidR="00CE45C0" w:rsidRPr="00CE45C0">
        <w:rPr>
          <w:rFonts w:ascii="Times New Roman" w:hAnsi="Times New Roman" w:cs="Times New Roman"/>
          <w:sz w:val="24"/>
          <w:szCs w:val="24"/>
          <w:lang w:val="en-IN"/>
        </w:rPr>
        <w:t>with far more activity than did aqueous extracts. The authors explained the</w:t>
      </w:r>
      <w:r w:rsidR="00CE45C0" w:rsidRPr="00CE45C0">
        <w:rPr>
          <w:rFonts w:ascii="Times New Roman" w:hAnsi="Times New Roman" w:cs="Times New Roman"/>
          <w:sz w:val="24"/>
          <w:szCs w:val="24"/>
          <w:lang w:val="en-IN"/>
        </w:rPr>
        <w:t> </w:t>
      </w:r>
      <w:r w:rsidR="00CE45C0" w:rsidRPr="00CE45C0">
        <w:rPr>
          <w:rFonts w:ascii="Times New Roman" w:hAnsi="Times New Roman" w:cs="Times New Roman"/>
          <w:sz w:val="24"/>
          <w:szCs w:val="24"/>
          <w:lang w:val="en-IN"/>
        </w:rPr>
        <w:t xml:space="preserve">increased activity by a better solubility of important bioactive compounds such as thymol in organic solvents, highlighting that </w:t>
      </w:r>
      <w:r w:rsidR="00CE45C0" w:rsidRPr="00CE45C0">
        <w:rPr>
          <w:rFonts w:ascii="Times New Roman" w:hAnsi="Times New Roman" w:cs="Times New Roman"/>
          <w:sz w:val="24"/>
          <w:szCs w:val="24"/>
          <w:lang w:val="en-IN"/>
        </w:rPr>
        <w:lastRenderedPageBreak/>
        <w:t xml:space="preserve">choice of solvent </w:t>
      </w:r>
      <w:r w:rsidR="007A0541" w:rsidRPr="00CE45C0">
        <w:rPr>
          <w:rFonts w:ascii="Times New Roman" w:hAnsi="Times New Roman" w:cs="Times New Roman"/>
          <w:sz w:val="24"/>
          <w:szCs w:val="24"/>
          <w:lang w:val="en-IN"/>
        </w:rPr>
        <w:t>is</w:t>
      </w:r>
      <w:r w:rsidR="00CE45C0" w:rsidRPr="00CE45C0">
        <w:rPr>
          <w:rFonts w:ascii="Times New Roman" w:hAnsi="Times New Roman" w:cs="Times New Roman"/>
          <w:sz w:val="24"/>
          <w:szCs w:val="24"/>
          <w:lang w:val="en-IN"/>
        </w:rPr>
        <w:t xml:space="preserve"> crucial factor which determines the antifungal principles that can be obtained from </w:t>
      </w:r>
      <w:r w:rsidR="00F822EF" w:rsidRPr="00F822EF">
        <w:rPr>
          <w:rFonts w:ascii="Times New Roman" w:hAnsi="Times New Roman" w:cs="Times New Roman"/>
          <w:i/>
          <w:iCs/>
          <w:sz w:val="24"/>
          <w:szCs w:val="24"/>
          <w:lang w:val="en-IN"/>
        </w:rPr>
        <w:t>T. ammi</w:t>
      </w:r>
      <w:r w:rsidR="00CE45C0" w:rsidRPr="00CE45C0">
        <w:rPr>
          <w:rFonts w:ascii="Times New Roman" w:hAnsi="Times New Roman" w:cs="Times New Roman"/>
          <w:sz w:val="24"/>
          <w:szCs w:val="24"/>
          <w:lang w:val="en-IN"/>
        </w:rPr>
        <w:t xml:space="preserve">. Similar results were obtained by Oueslati et al. (2016) who found that an ethanolic extract from the aerial parts was a strong inhibitor of </w:t>
      </w:r>
      <w:r w:rsidR="00CE45C0" w:rsidRPr="00F822EF">
        <w:rPr>
          <w:rFonts w:ascii="Times New Roman" w:hAnsi="Times New Roman" w:cs="Times New Roman"/>
          <w:i/>
          <w:iCs/>
          <w:sz w:val="24"/>
          <w:szCs w:val="24"/>
          <w:lang w:val="en-IN"/>
        </w:rPr>
        <w:t>C. albicans</w:t>
      </w:r>
      <w:r w:rsidR="00CE45C0" w:rsidRPr="00CE45C0">
        <w:rPr>
          <w:rFonts w:ascii="Times New Roman" w:hAnsi="Times New Roman" w:cs="Times New Roman"/>
          <w:sz w:val="24"/>
          <w:szCs w:val="24"/>
          <w:lang w:val="en-IN"/>
        </w:rPr>
        <w:t xml:space="preserve"> (22.75 mm zone) even more potent than a tetracycline control and possessed strong fungicidal activity</w:t>
      </w:r>
      <w:r w:rsidR="00CE45C0" w:rsidRPr="00CE45C0">
        <w:rPr>
          <w:rFonts w:ascii="Times New Roman" w:hAnsi="Times New Roman" w:cs="Times New Roman"/>
          <w:sz w:val="24"/>
          <w:szCs w:val="24"/>
          <w:lang w:val="en-IN"/>
        </w:rPr>
        <w:t> </w:t>
      </w:r>
      <w:r w:rsidR="00CE45C0" w:rsidRPr="00CE45C0">
        <w:rPr>
          <w:rFonts w:ascii="Times New Roman" w:hAnsi="Times New Roman" w:cs="Times New Roman"/>
          <w:sz w:val="24"/>
          <w:szCs w:val="24"/>
          <w:lang w:val="en-IN"/>
        </w:rPr>
        <w:t>(MIC 43.75 µg/mL; MFC 87.5 µg/mL). According to the authors, the action in the results is</w:t>
      </w:r>
      <w:r w:rsidR="00CE45C0" w:rsidRPr="00CE45C0">
        <w:rPr>
          <w:rFonts w:ascii="Times New Roman" w:hAnsi="Times New Roman" w:cs="Times New Roman"/>
          <w:sz w:val="24"/>
          <w:szCs w:val="24"/>
          <w:lang w:val="en-IN"/>
        </w:rPr>
        <w:t> </w:t>
      </w:r>
      <w:r w:rsidR="00CE45C0" w:rsidRPr="00CE45C0">
        <w:rPr>
          <w:rFonts w:ascii="Times New Roman" w:hAnsi="Times New Roman" w:cs="Times New Roman"/>
          <w:sz w:val="24"/>
          <w:szCs w:val="24"/>
          <w:lang w:val="en-IN"/>
        </w:rPr>
        <w:t>understood to be a synergistic effect of the various bioactive compounds present in the plant</w:t>
      </w:r>
      <w:r w:rsidR="00E54EA0">
        <w:rPr>
          <w:rFonts w:ascii="Times New Roman" w:hAnsi="Times New Roman" w:cs="Times New Roman"/>
          <w:sz w:val="24"/>
          <w:szCs w:val="24"/>
          <w:lang w:val="en-IN"/>
        </w:rPr>
        <w:t xml:space="preserve"> [26, 27]</w:t>
      </w:r>
      <w:r w:rsidR="00CE45C0" w:rsidRPr="00CE45C0">
        <w:rPr>
          <w:rFonts w:ascii="Times New Roman" w:hAnsi="Times New Roman" w:cs="Times New Roman"/>
          <w:sz w:val="24"/>
          <w:szCs w:val="24"/>
          <w:lang w:val="en-IN"/>
        </w:rPr>
        <w:t>.</w:t>
      </w:r>
    </w:p>
    <w:p w14:paraId="4849D6E1" w14:textId="24DBAB5A" w:rsidR="003F6D7B" w:rsidRPr="003F6D7B" w:rsidRDefault="003F6D7B" w:rsidP="00871EAD">
      <w:pPr>
        <w:spacing w:line="480" w:lineRule="auto"/>
        <w:jc w:val="both"/>
        <w:rPr>
          <w:rFonts w:ascii="Times New Roman" w:hAnsi="Times New Roman" w:cs="Times New Roman"/>
          <w:sz w:val="24"/>
          <w:szCs w:val="24"/>
          <w:lang w:val="en-IN"/>
        </w:rPr>
      </w:pPr>
      <w:r w:rsidRPr="003F6D7B">
        <w:rPr>
          <w:rFonts w:ascii="Times New Roman" w:hAnsi="Times New Roman" w:cs="Times New Roman"/>
          <w:sz w:val="24"/>
          <w:szCs w:val="24"/>
          <w:lang w:val="en-IN"/>
        </w:rPr>
        <w:t xml:space="preserve">In addition, the antifungal effects of </w:t>
      </w:r>
      <w:r w:rsidR="00F822EF" w:rsidRPr="00F822EF">
        <w:rPr>
          <w:rFonts w:ascii="Times New Roman" w:hAnsi="Times New Roman" w:cs="Times New Roman"/>
          <w:i/>
          <w:iCs/>
          <w:sz w:val="24"/>
          <w:szCs w:val="24"/>
          <w:lang w:val="en-IN"/>
        </w:rPr>
        <w:t>T. ammi</w:t>
      </w:r>
      <w:r w:rsidRPr="003F6D7B">
        <w:rPr>
          <w:rFonts w:ascii="Times New Roman" w:hAnsi="Times New Roman" w:cs="Times New Roman"/>
          <w:sz w:val="24"/>
          <w:szCs w:val="24"/>
          <w:lang w:val="en-IN"/>
        </w:rPr>
        <w:t xml:space="preserve"> extracts are genotypic and also possess a broad-spectrum activity. Hassan et al. (2016) reported that an acetone extract of seed was active against several fungal species and highest against </w:t>
      </w:r>
      <w:r w:rsidRPr="00F822EF">
        <w:rPr>
          <w:rFonts w:ascii="Times New Roman" w:hAnsi="Times New Roman" w:cs="Times New Roman"/>
          <w:i/>
          <w:iCs/>
          <w:sz w:val="24"/>
          <w:szCs w:val="24"/>
          <w:lang w:val="en-IN"/>
        </w:rPr>
        <w:t>Aspergillus</w:t>
      </w:r>
      <w:r w:rsidRPr="00F822EF">
        <w:rPr>
          <w:rFonts w:ascii="Times New Roman" w:hAnsi="Times New Roman" w:cs="Times New Roman"/>
          <w:i/>
          <w:iCs/>
          <w:sz w:val="24"/>
          <w:szCs w:val="24"/>
          <w:lang w:val="en-IN"/>
        </w:rPr>
        <w:t> </w:t>
      </w:r>
      <w:r w:rsidRPr="00F822EF">
        <w:rPr>
          <w:rFonts w:ascii="Times New Roman" w:hAnsi="Times New Roman" w:cs="Times New Roman"/>
          <w:i/>
          <w:iCs/>
          <w:sz w:val="24"/>
          <w:szCs w:val="24"/>
          <w:lang w:val="en-IN"/>
        </w:rPr>
        <w:t>niger</w:t>
      </w:r>
      <w:r w:rsidRPr="003F6D7B">
        <w:rPr>
          <w:rFonts w:ascii="Times New Roman" w:hAnsi="Times New Roman" w:cs="Times New Roman"/>
          <w:sz w:val="24"/>
          <w:szCs w:val="24"/>
          <w:lang w:val="en-IN"/>
        </w:rPr>
        <w:t xml:space="preserve"> (15 mm zone), which was higher than that of the streptomycin standard. The broad-spectrum effect was the result of the</w:t>
      </w:r>
      <w:r w:rsidRPr="003F6D7B">
        <w:rPr>
          <w:rFonts w:ascii="Times New Roman" w:hAnsi="Times New Roman" w:cs="Times New Roman"/>
          <w:sz w:val="24"/>
          <w:szCs w:val="24"/>
          <w:lang w:val="en-IN"/>
        </w:rPr>
        <w:t> </w:t>
      </w:r>
      <w:r w:rsidRPr="003F6D7B">
        <w:rPr>
          <w:rFonts w:ascii="Times New Roman" w:hAnsi="Times New Roman" w:cs="Times New Roman"/>
          <w:sz w:val="24"/>
          <w:szCs w:val="24"/>
          <w:lang w:val="en-IN"/>
        </w:rPr>
        <w:t>presence a large number of flavonoids, phenolic compounds, tannins, and terpenoids</w:t>
      </w:r>
      <w:r w:rsidR="00A668A3">
        <w:rPr>
          <w:rFonts w:ascii="Times New Roman" w:hAnsi="Times New Roman" w:cs="Times New Roman"/>
          <w:sz w:val="24"/>
          <w:szCs w:val="24"/>
          <w:lang w:val="en-IN"/>
        </w:rPr>
        <w:t xml:space="preserve"> [28]</w:t>
      </w:r>
      <w:r w:rsidRPr="003F6D7B">
        <w:rPr>
          <w:rFonts w:ascii="Times New Roman" w:hAnsi="Times New Roman" w:cs="Times New Roman"/>
          <w:sz w:val="24"/>
          <w:szCs w:val="24"/>
          <w:lang w:val="en-IN"/>
        </w:rPr>
        <w:t>. The results</w:t>
      </w:r>
      <w:r w:rsidRPr="003F6D7B">
        <w:rPr>
          <w:rFonts w:ascii="Times New Roman" w:hAnsi="Times New Roman" w:cs="Times New Roman"/>
          <w:sz w:val="24"/>
          <w:szCs w:val="24"/>
          <w:lang w:val="en-IN"/>
        </w:rPr>
        <w:t> </w:t>
      </w:r>
      <w:r w:rsidRPr="003F6D7B">
        <w:rPr>
          <w:rFonts w:ascii="Times New Roman" w:hAnsi="Times New Roman" w:cs="Times New Roman"/>
          <w:sz w:val="24"/>
          <w:szCs w:val="24"/>
          <w:lang w:val="en-IN"/>
        </w:rPr>
        <w:t xml:space="preserve">are in accordance with Sharma et al. (2018) also noted varied activity of methanolic and hexane seed extracts of different genotypes against </w:t>
      </w:r>
      <w:r w:rsidRPr="00F822EF">
        <w:rPr>
          <w:rFonts w:ascii="Times New Roman" w:hAnsi="Times New Roman" w:cs="Times New Roman"/>
          <w:i/>
          <w:iCs/>
          <w:sz w:val="24"/>
          <w:szCs w:val="24"/>
          <w:lang w:val="en-IN"/>
        </w:rPr>
        <w:t>C. albicans</w:t>
      </w:r>
      <w:r w:rsidRPr="003F6D7B">
        <w:rPr>
          <w:rFonts w:ascii="Times New Roman" w:hAnsi="Times New Roman" w:cs="Times New Roman"/>
          <w:sz w:val="24"/>
          <w:szCs w:val="24"/>
          <w:lang w:val="en-IN"/>
        </w:rPr>
        <w:t xml:space="preserve"> and </w:t>
      </w:r>
      <w:r w:rsidRPr="00F822EF">
        <w:rPr>
          <w:rFonts w:ascii="Times New Roman" w:hAnsi="Times New Roman" w:cs="Times New Roman"/>
          <w:i/>
          <w:iCs/>
          <w:sz w:val="24"/>
          <w:szCs w:val="24"/>
          <w:lang w:val="en-IN"/>
        </w:rPr>
        <w:t>Aspergillus clavatus</w:t>
      </w:r>
      <w:r w:rsidRPr="003F6D7B">
        <w:rPr>
          <w:rFonts w:ascii="Times New Roman" w:hAnsi="Times New Roman" w:cs="Times New Roman"/>
          <w:sz w:val="24"/>
          <w:szCs w:val="24"/>
          <w:lang w:val="en-IN"/>
        </w:rPr>
        <w:t xml:space="preserve">, and again one genotype (AA-93) was found to be the most potent. Collectively, these findings, including the proven efficacy of alcoholic extracts against opportunistic pathogens (Khan and Jameel, 2018), highlight the promise of </w:t>
      </w:r>
      <w:r w:rsidR="00F822EF" w:rsidRPr="00F822EF">
        <w:rPr>
          <w:rFonts w:ascii="Times New Roman" w:hAnsi="Times New Roman" w:cs="Times New Roman"/>
          <w:i/>
          <w:iCs/>
          <w:sz w:val="24"/>
          <w:szCs w:val="24"/>
          <w:lang w:val="en-IN"/>
        </w:rPr>
        <w:t>T. ammi</w:t>
      </w:r>
      <w:r w:rsidRPr="003F6D7B">
        <w:rPr>
          <w:rFonts w:ascii="Times New Roman" w:hAnsi="Times New Roman" w:cs="Times New Roman"/>
          <w:sz w:val="24"/>
          <w:szCs w:val="24"/>
          <w:lang w:val="en-IN"/>
        </w:rPr>
        <w:t xml:space="preserve"> as a steady natural candidate for antifungal therapeutics in clinical as well</w:t>
      </w:r>
      <w:r w:rsidRPr="003F6D7B">
        <w:rPr>
          <w:rFonts w:ascii="Times New Roman" w:hAnsi="Times New Roman" w:cs="Times New Roman"/>
          <w:sz w:val="24"/>
          <w:szCs w:val="24"/>
          <w:lang w:val="en-IN"/>
        </w:rPr>
        <w:t> </w:t>
      </w:r>
      <w:r w:rsidRPr="003F6D7B">
        <w:rPr>
          <w:rFonts w:ascii="Times New Roman" w:hAnsi="Times New Roman" w:cs="Times New Roman"/>
          <w:sz w:val="24"/>
          <w:szCs w:val="24"/>
          <w:lang w:val="en-IN"/>
        </w:rPr>
        <w:t>as agricultural industries</w:t>
      </w:r>
      <w:r w:rsidR="00A668A3">
        <w:rPr>
          <w:rFonts w:ascii="Times New Roman" w:hAnsi="Times New Roman" w:cs="Times New Roman"/>
          <w:sz w:val="24"/>
          <w:szCs w:val="24"/>
          <w:lang w:val="en-IN"/>
        </w:rPr>
        <w:t xml:space="preserve"> [29, 26]</w:t>
      </w:r>
      <w:r w:rsidRPr="003F6D7B">
        <w:rPr>
          <w:rFonts w:ascii="Times New Roman" w:hAnsi="Times New Roman" w:cs="Times New Roman"/>
          <w:sz w:val="24"/>
          <w:szCs w:val="24"/>
          <w:lang w:val="en-IN"/>
        </w:rPr>
        <w:t>.</w:t>
      </w:r>
    </w:p>
    <w:p w14:paraId="6068E6D3" w14:textId="77777777" w:rsidR="00492871" w:rsidRDefault="00492871" w:rsidP="00871EAD">
      <w:pPr>
        <w:spacing w:line="480" w:lineRule="auto"/>
        <w:jc w:val="both"/>
        <w:rPr>
          <w:rFonts w:ascii="Times New Roman" w:hAnsi="Times New Roman" w:cs="Times New Roman"/>
          <w:b/>
        </w:rPr>
      </w:pPr>
    </w:p>
    <w:p w14:paraId="27336045" w14:textId="77777777" w:rsidR="005D0C3C" w:rsidRDefault="005D0C3C" w:rsidP="00871EAD">
      <w:pPr>
        <w:spacing w:line="480" w:lineRule="auto"/>
        <w:jc w:val="both"/>
        <w:rPr>
          <w:rFonts w:ascii="Times New Roman" w:hAnsi="Times New Roman" w:cs="Times New Roman"/>
          <w:b/>
        </w:rPr>
      </w:pPr>
    </w:p>
    <w:p w14:paraId="36858D64" w14:textId="77777777" w:rsidR="005D0C3C" w:rsidRDefault="005D0C3C" w:rsidP="00871EAD">
      <w:pPr>
        <w:spacing w:line="480" w:lineRule="auto"/>
        <w:jc w:val="both"/>
        <w:rPr>
          <w:rFonts w:ascii="Times New Roman" w:hAnsi="Times New Roman" w:cs="Times New Roman"/>
          <w:b/>
        </w:rPr>
      </w:pPr>
    </w:p>
    <w:p w14:paraId="122A21F0" w14:textId="77777777" w:rsidR="00871EAD" w:rsidRDefault="00871EAD" w:rsidP="00871EAD">
      <w:pPr>
        <w:spacing w:line="480" w:lineRule="auto"/>
        <w:jc w:val="both"/>
        <w:rPr>
          <w:rFonts w:ascii="Times New Roman" w:hAnsi="Times New Roman" w:cs="Times New Roman"/>
          <w:b/>
        </w:rPr>
      </w:pPr>
    </w:p>
    <w:p w14:paraId="30D47E31" w14:textId="77777777" w:rsidR="00871EAD" w:rsidRDefault="00871EAD" w:rsidP="00871EAD">
      <w:pPr>
        <w:spacing w:line="480" w:lineRule="auto"/>
        <w:jc w:val="both"/>
        <w:rPr>
          <w:rFonts w:ascii="Times New Roman" w:hAnsi="Times New Roman" w:cs="Times New Roman"/>
          <w:b/>
        </w:rPr>
      </w:pPr>
    </w:p>
    <w:p w14:paraId="2762457F" w14:textId="77777777" w:rsidR="00871EAD" w:rsidRDefault="00871EAD" w:rsidP="00871EAD">
      <w:pPr>
        <w:spacing w:line="480" w:lineRule="auto"/>
        <w:jc w:val="both"/>
        <w:rPr>
          <w:rFonts w:ascii="Times New Roman" w:hAnsi="Times New Roman" w:cs="Times New Roman"/>
          <w:b/>
        </w:rPr>
      </w:pPr>
    </w:p>
    <w:p w14:paraId="24D8F769" w14:textId="77777777" w:rsidR="00871EAD" w:rsidRDefault="00871EAD" w:rsidP="00871EAD">
      <w:pPr>
        <w:spacing w:line="480" w:lineRule="auto"/>
        <w:jc w:val="both"/>
        <w:rPr>
          <w:rFonts w:ascii="Times New Roman" w:hAnsi="Times New Roman" w:cs="Times New Roman"/>
          <w:b/>
        </w:rPr>
      </w:pPr>
    </w:p>
    <w:p w14:paraId="130F706B" w14:textId="77777777" w:rsidR="00871EAD" w:rsidRDefault="00871EAD" w:rsidP="00871EAD">
      <w:pPr>
        <w:spacing w:line="480" w:lineRule="auto"/>
        <w:jc w:val="both"/>
        <w:rPr>
          <w:rFonts w:ascii="Times New Roman" w:hAnsi="Times New Roman" w:cs="Times New Roman"/>
          <w:b/>
        </w:rPr>
      </w:pPr>
    </w:p>
    <w:p w14:paraId="2649D81C" w14:textId="77777777" w:rsidR="00871EAD" w:rsidRDefault="00871EAD" w:rsidP="00871EAD">
      <w:pPr>
        <w:spacing w:line="480" w:lineRule="auto"/>
        <w:jc w:val="both"/>
        <w:rPr>
          <w:rFonts w:ascii="Times New Roman" w:hAnsi="Times New Roman" w:cs="Times New Roman"/>
          <w:b/>
        </w:rPr>
      </w:pPr>
    </w:p>
    <w:p w14:paraId="2E76127D" w14:textId="77777777" w:rsidR="005D0C3C" w:rsidRDefault="005D0C3C" w:rsidP="00871EAD">
      <w:pPr>
        <w:spacing w:line="480" w:lineRule="auto"/>
        <w:jc w:val="both"/>
        <w:rPr>
          <w:rFonts w:ascii="Times New Roman" w:hAnsi="Times New Roman" w:cs="Times New Roman"/>
          <w:b/>
        </w:rPr>
      </w:pPr>
    </w:p>
    <w:p w14:paraId="7D1003BB" w14:textId="77777777" w:rsidR="00111A1F" w:rsidRDefault="00111A1F" w:rsidP="00871EAD">
      <w:pPr>
        <w:spacing w:line="480" w:lineRule="auto"/>
        <w:jc w:val="center"/>
        <w:rPr>
          <w:rFonts w:ascii="Times New Roman" w:hAnsi="Times New Roman" w:cs="Times New Roman"/>
          <w:sz w:val="24"/>
          <w:szCs w:val="24"/>
        </w:rPr>
      </w:pPr>
      <w:r w:rsidRPr="00111A1F">
        <w:rPr>
          <w:rFonts w:ascii="Times New Roman" w:hAnsi="Times New Roman" w:cs="Times New Roman"/>
          <w:noProof/>
          <w:sz w:val="24"/>
          <w:szCs w:val="24"/>
        </w:rPr>
        <w:drawing>
          <wp:inline distT="0" distB="0" distL="0" distR="0" wp14:anchorId="231C8079" wp14:editId="5BF3DACB">
            <wp:extent cx="4422544" cy="2160000"/>
            <wp:effectExtent l="0" t="0" r="0" b="0"/>
            <wp:docPr id="6" name="Picture 6" descr="C:\Users\USER\Desktop\antibacterial\antifungal\Untitled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ntibacterial\antifungal\Untitled - Cop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2544" cy="2160000"/>
                    </a:xfrm>
                    <a:prstGeom prst="rect">
                      <a:avLst/>
                    </a:prstGeom>
                    <a:noFill/>
                    <a:ln>
                      <a:noFill/>
                    </a:ln>
                  </pic:spPr>
                </pic:pic>
              </a:graphicData>
            </a:graphic>
          </wp:inline>
        </w:drawing>
      </w:r>
    </w:p>
    <w:p w14:paraId="6A6C1CC2" w14:textId="77777777" w:rsidR="00111A1F" w:rsidRPr="00EE4FCD" w:rsidRDefault="00111A1F" w:rsidP="00871EAD">
      <w:pPr>
        <w:spacing w:line="480" w:lineRule="auto"/>
        <w:jc w:val="center"/>
        <w:rPr>
          <w:rFonts w:ascii="Times New Roman" w:hAnsi="Times New Roman" w:cs="Times New Roman"/>
          <w:sz w:val="24"/>
          <w:szCs w:val="24"/>
        </w:rPr>
      </w:pPr>
      <w:r w:rsidRPr="00111A1F">
        <w:rPr>
          <w:rFonts w:ascii="Times New Roman" w:hAnsi="Times New Roman" w:cs="Times New Roman"/>
          <w:noProof/>
          <w:sz w:val="24"/>
          <w:szCs w:val="24"/>
        </w:rPr>
        <w:drawing>
          <wp:inline distT="0" distB="0" distL="0" distR="0" wp14:anchorId="274A986B" wp14:editId="4E793294">
            <wp:extent cx="4423295" cy="2160000"/>
            <wp:effectExtent l="0" t="0" r="0" b="0"/>
            <wp:docPr id="7" name="Picture 7" descr="C:\Users\USER\Desktop\antibacterial\antifungal\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antibacterial\antifungal\Untitl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3295" cy="2160000"/>
                    </a:xfrm>
                    <a:prstGeom prst="rect">
                      <a:avLst/>
                    </a:prstGeom>
                    <a:noFill/>
                    <a:ln>
                      <a:noFill/>
                    </a:ln>
                  </pic:spPr>
                </pic:pic>
              </a:graphicData>
            </a:graphic>
          </wp:inline>
        </w:drawing>
      </w:r>
    </w:p>
    <w:p w14:paraId="5ACF3570" w14:textId="153003B8" w:rsidR="005D0C3C" w:rsidRPr="00694CFB" w:rsidRDefault="005D0C3C" w:rsidP="005D0C3C">
      <w:pPr>
        <w:spacing w:line="480" w:lineRule="auto"/>
        <w:jc w:val="both"/>
        <w:rPr>
          <w:rFonts w:ascii="Times New Roman" w:hAnsi="Times New Roman" w:cs="Times New Roman"/>
          <w:b/>
        </w:rPr>
      </w:pPr>
      <w:r w:rsidRPr="00694CFB">
        <w:rPr>
          <w:rFonts w:ascii="Times New Roman" w:hAnsi="Times New Roman" w:cs="Times New Roman"/>
          <w:b/>
        </w:rPr>
        <w:t>Fig</w:t>
      </w:r>
      <w:r>
        <w:rPr>
          <w:rFonts w:ascii="Times New Roman" w:hAnsi="Times New Roman" w:cs="Times New Roman"/>
          <w:b/>
        </w:rPr>
        <w:t>ure</w:t>
      </w:r>
      <w:r w:rsidRPr="00694CFB">
        <w:rPr>
          <w:rFonts w:ascii="Times New Roman" w:hAnsi="Times New Roman" w:cs="Times New Roman"/>
          <w:b/>
        </w:rPr>
        <w:t xml:space="preserve"> 1 Antifungal activity of Ethyl Acetate extract using agar well diffusion method: A - Positive control, Amphotericin-B (100 µg/</w:t>
      </w:r>
      <w:r w:rsidR="007A0541">
        <w:rPr>
          <w:rFonts w:ascii="Times New Roman" w:hAnsi="Times New Roman" w:cs="Times New Roman"/>
          <w:b/>
        </w:rPr>
        <w:t>ml</w:t>
      </w:r>
      <w:r w:rsidRPr="00694CFB">
        <w:rPr>
          <w:rFonts w:ascii="Times New Roman" w:hAnsi="Times New Roman" w:cs="Times New Roman"/>
          <w:b/>
        </w:rPr>
        <w:t>); B - 500 μg/ml of Ethyl Acetate extract; C - 750 μg/ml of Ethyl Acetate extract; D - 1000 μg/ml of Ethyl Acetate extract; E - Negative Control.</w:t>
      </w:r>
    </w:p>
    <w:p w14:paraId="584CF8A8" w14:textId="77777777" w:rsidR="007A0541" w:rsidRDefault="007A0541" w:rsidP="00871EAD">
      <w:pPr>
        <w:spacing w:line="480" w:lineRule="auto"/>
        <w:jc w:val="center"/>
        <w:rPr>
          <w:rFonts w:ascii="Times New Roman" w:hAnsi="Times New Roman" w:cs="Times New Roman"/>
          <w:b/>
          <w:bCs/>
          <w:sz w:val="24"/>
          <w:szCs w:val="24"/>
        </w:rPr>
      </w:pPr>
    </w:p>
    <w:p w14:paraId="6BAC3D9F" w14:textId="77777777" w:rsidR="007A0541" w:rsidRDefault="007A0541" w:rsidP="00871EAD">
      <w:pPr>
        <w:spacing w:line="480" w:lineRule="auto"/>
        <w:jc w:val="center"/>
        <w:rPr>
          <w:rFonts w:ascii="Times New Roman" w:hAnsi="Times New Roman" w:cs="Times New Roman"/>
          <w:b/>
          <w:bCs/>
          <w:sz w:val="24"/>
          <w:szCs w:val="24"/>
        </w:rPr>
      </w:pPr>
    </w:p>
    <w:p w14:paraId="0830AA21" w14:textId="77777777" w:rsidR="007A0541" w:rsidRDefault="007A0541" w:rsidP="00871EAD">
      <w:pPr>
        <w:spacing w:line="480" w:lineRule="auto"/>
        <w:jc w:val="center"/>
        <w:rPr>
          <w:rFonts w:ascii="Times New Roman" w:hAnsi="Times New Roman" w:cs="Times New Roman"/>
          <w:b/>
          <w:bCs/>
          <w:sz w:val="24"/>
          <w:szCs w:val="24"/>
        </w:rPr>
      </w:pPr>
    </w:p>
    <w:p w14:paraId="7B47B8A3" w14:textId="77777777" w:rsidR="007A0541" w:rsidRDefault="007A0541" w:rsidP="00871EAD">
      <w:pPr>
        <w:spacing w:line="480" w:lineRule="auto"/>
        <w:jc w:val="center"/>
        <w:rPr>
          <w:rFonts w:ascii="Times New Roman" w:hAnsi="Times New Roman" w:cs="Times New Roman"/>
          <w:b/>
          <w:bCs/>
          <w:sz w:val="24"/>
          <w:szCs w:val="24"/>
        </w:rPr>
      </w:pPr>
    </w:p>
    <w:p w14:paraId="68D04D45" w14:textId="77777777" w:rsidR="007A0541" w:rsidRDefault="007A0541" w:rsidP="00871EAD">
      <w:pPr>
        <w:spacing w:line="480" w:lineRule="auto"/>
        <w:jc w:val="center"/>
        <w:rPr>
          <w:rFonts w:ascii="Times New Roman" w:hAnsi="Times New Roman" w:cs="Times New Roman"/>
          <w:b/>
          <w:bCs/>
          <w:sz w:val="24"/>
          <w:szCs w:val="24"/>
        </w:rPr>
      </w:pPr>
    </w:p>
    <w:p w14:paraId="3AF68E88" w14:textId="77777777" w:rsidR="007A0541" w:rsidRDefault="007A0541" w:rsidP="00871EAD">
      <w:pPr>
        <w:spacing w:line="480" w:lineRule="auto"/>
        <w:jc w:val="center"/>
        <w:rPr>
          <w:rFonts w:ascii="Times New Roman" w:hAnsi="Times New Roman" w:cs="Times New Roman"/>
          <w:b/>
          <w:bCs/>
          <w:sz w:val="24"/>
          <w:szCs w:val="24"/>
        </w:rPr>
      </w:pPr>
    </w:p>
    <w:p w14:paraId="3A69B79D" w14:textId="77777777" w:rsidR="007A0541" w:rsidRDefault="007A0541" w:rsidP="00871EAD">
      <w:pPr>
        <w:spacing w:line="480" w:lineRule="auto"/>
        <w:jc w:val="center"/>
        <w:rPr>
          <w:rFonts w:ascii="Times New Roman" w:hAnsi="Times New Roman" w:cs="Times New Roman"/>
          <w:b/>
          <w:bCs/>
          <w:sz w:val="24"/>
          <w:szCs w:val="24"/>
        </w:rPr>
      </w:pPr>
    </w:p>
    <w:p w14:paraId="2A2C81DB" w14:textId="77777777" w:rsidR="007A0541" w:rsidRDefault="007A0541" w:rsidP="00871EAD">
      <w:pPr>
        <w:spacing w:line="480" w:lineRule="auto"/>
        <w:jc w:val="center"/>
        <w:rPr>
          <w:rFonts w:ascii="Times New Roman" w:hAnsi="Times New Roman" w:cs="Times New Roman"/>
          <w:b/>
          <w:bCs/>
          <w:sz w:val="24"/>
          <w:szCs w:val="24"/>
        </w:rPr>
      </w:pPr>
    </w:p>
    <w:p w14:paraId="2073CE2D" w14:textId="7FCB0284" w:rsidR="00720F9F" w:rsidRPr="005D0C3C" w:rsidRDefault="007D2A3B" w:rsidP="00871EAD">
      <w:pPr>
        <w:spacing w:line="480" w:lineRule="auto"/>
        <w:jc w:val="center"/>
        <w:rPr>
          <w:rFonts w:ascii="Times New Roman" w:hAnsi="Times New Roman" w:cs="Times New Roman"/>
          <w:b/>
          <w:bCs/>
          <w:sz w:val="24"/>
          <w:szCs w:val="24"/>
        </w:rPr>
      </w:pPr>
      <w:r w:rsidRPr="005D0C3C">
        <w:rPr>
          <w:rFonts w:ascii="Times New Roman" w:hAnsi="Times New Roman" w:cs="Times New Roman"/>
          <w:b/>
          <w:bCs/>
          <w:sz w:val="24"/>
          <w:szCs w:val="24"/>
        </w:rPr>
        <w:t>Table 1 Antifung</w:t>
      </w:r>
      <w:r w:rsidR="00720F9F" w:rsidRPr="005D0C3C">
        <w:rPr>
          <w:rFonts w:ascii="Times New Roman" w:hAnsi="Times New Roman" w:cs="Times New Roman"/>
          <w:b/>
          <w:bCs/>
          <w:sz w:val="24"/>
          <w:szCs w:val="24"/>
        </w:rPr>
        <w:t>al activity of Ethyl Acetate extract using agar well diffusion method.</w:t>
      </w:r>
    </w:p>
    <w:tbl>
      <w:tblPr>
        <w:tblStyle w:val="TableGrid"/>
        <w:tblW w:w="9715" w:type="dxa"/>
        <w:tblLook w:val="04A0" w:firstRow="1" w:lastRow="0" w:firstColumn="1" w:lastColumn="0" w:noHBand="0" w:noVBand="1"/>
      </w:tblPr>
      <w:tblGrid>
        <w:gridCol w:w="2716"/>
        <w:gridCol w:w="1249"/>
        <w:gridCol w:w="1372"/>
        <w:gridCol w:w="1292"/>
        <w:gridCol w:w="1083"/>
        <w:gridCol w:w="2003"/>
      </w:tblGrid>
      <w:tr w:rsidR="00720F9F" w:rsidRPr="00D55D9A" w14:paraId="73371344" w14:textId="77777777" w:rsidTr="00EE6C4C">
        <w:tc>
          <w:tcPr>
            <w:tcW w:w="2716" w:type="dxa"/>
            <w:vMerge w:val="restart"/>
            <w:vAlign w:val="center"/>
          </w:tcPr>
          <w:p w14:paraId="15B953AA" w14:textId="77777777" w:rsidR="00720F9F" w:rsidRPr="00D55D9A" w:rsidRDefault="00720F9F" w:rsidP="00871EAD">
            <w:pPr>
              <w:spacing w:line="360" w:lineRule="auto"/>
              <w:jc w:val="center"/>
              <w:rPr>
                <w:rFonts w:ascii="Times New Roman" w:hAnsi="Times New Roman" w:cs="Times New Roman"/>
                <w:sz w:val="18"/>
                <w:szCs w:val="24"/>
              </w:rPr>
            </w:pPr>
            <w:r w:rsidRPr="00D55D9A">
              <w:rPr>
                <w:rFonts w:ascii="Times New Roman" w:hAnsi="Times New Roman" w:cs="Times New Roman"/>
                <w:sz w:val="18"/>
                <w:szCs w:val="24"/>
              </w:rPr>
              <w:t>Bacterial strain</w:t>
            </w:r>
          </w:p>
        </w:tc>
        <w:tc>
          <w:tcPr>
            <w:tcW w:w="6999" w:type="dxa"/>
            <w:gridSpan w:val="5"/>
            <w:vAlign w:val="center"/>
          </w:tcPr>
          <w:p w14:paraId="01CB66E5" w14:textId="77777777" w:rsidR="00720F9F" w:rsidRPr="00D55D9A" w:rsidRDefault="00720F9F" w:rsidP="00871EAD">
            <w:pPr>
              <w:spacing w:line="360" w:lineRule="auto"/>
              <w:jc w:val="center"/>
              <w:rPr>
                <w:rFonts w:ascii="Times New Roman" w:hAnsi="Times New Roman" w:cs="Times New Roman"/>
                <w:sz w:val="18"/>
                <w:szCs w:val="24"/>
              </w:rPr>
            </w:pPr>
            <w:r w:rsidRPr="00D55D9A">
              <w:rPr>
                <w:rFonts w:ascii="Times New Roman" w:hAnsi="Times New Roman" w:cs="Times New Roman"/>
                <w:sz w:val="18"/>
                <w:szCs w:val="24"/>
              </w:rPr>
              <w:t>Zone of inhibition in mm</w:t>
            </w:r>
          </w:p>
        </w:tc>
      </w:tr>
      <w:tr w:rsidR="00720F9F" w:rsidRPr="00D55D9A" w14:paraId="784320BD" w14:textId="77777777" w:rsidTr="00EE6C4C">
        <w:tc>
          <w:tcPr>
            <w:tcW w:w="2716" w:type="dxa"/>
            <w:vMerge/>
          </w:tcPr>
          <w:p w14:paraId="22EAFAC3" w14:textId="77777777" w:rsidR="00720F9F" w:rsidRPr="00D55D9A" w:rsidRDefault="00720F9F" w:rsidP="00871EAD">
            <w:pPr>
              <w:spacing w:line="360" w:lineRule="auto"/>
              <w:rPr>
                <w:rFonts w:ascii="Times New Roman" w:hAnsi="Times New Roman" w:cs="Times New Roman"/>
                <w:sz w:val="18"/>
                <w:szCs w:val="24"/>
              </w:rPr>
            </w:pPr>
          </w:p>
        </w:tc>
        <w:tc>
          <w:tcPr>
            <w:tcW w:w="3913" w:type="dxa"/>
            <w:gridSpan w:val="3"/>
          </w:tcPr>
          <w:p w14:paraId="2BA2DA57" w14:textId="77777777" w:rsidR="00720F9F" w:rsidRPr="00D55D9A" w:rsidRDefault="00720F9F" w:rsidP="00871EAD">
            <w:pPr>
              <w:spacing w:line="360" w:lineRule="auto"/>
              <w:rPr>
                <w:rFonts w:ascii="Times New Roman" w:hAnsi="Times New Roman" w:cs="Times New Roman"/>
                <w:sz w:val="18"/>
                <w:szCs w:val="24"/>
              </w:rPr>
            </w:pPr>
            <w:r w:rsidRPr="00D55D9A">
              <w:rPr>
                <w:rFonts w:ascii="Times New Roman" w:hAnsi="Times New Roman" w:cs="Times New Roman"/>
                <w:sz w:val="18"/>
                <w:szCs w:val="24"/>
              </w:rPr>
              <w:t>Concentration of Ethyl acetate extract</w:t>
            </w:r>
          </w:p>
        </w:tc>
        <w:tc>
          <w:tcPr>
            <w:tcW w:w="1083" w:type="dxa"/>
            <w:vMerge w:val="restart"/>
            <w:vAlign w:val="center"/>
          </w:tcPr>
          <w:p w14:paraId="219F0ABB" w14:textId="77777777" w:rsidR="00720F9F" w:rsidRPr="00D55D9A" w:rsidRDefault="00720F9F" w:rsidP="00871EAD">
            <w:pPr>
              <w:spacing w:line="360" w:lineRule="auto"/>
              <w:jc w:val="center"/>
              <w:rPr>
                <w:rFonts w:ascii="Times New Roman" w:hAnsi="Times New Roman" w:cs="Times New Roman"/>
                <w:sz w:val="18"/>
                <w:szCs w:val="24"/>
              </w:rPr>
            </w:pPr>
            <w:r w:rsidRPr="00D55D9A">
              <w:rPr>
                <w:rFonts w:ascii="Times New Roman" w:hAnsi="Times New Roman" w:cs="Times New Roman"/>
                <w:sz w:val="18"/>
                <w:szCs w:val="24"/>
              </w:rPr>
              <w:t>Negative</w:t>
            </w:r>
          </w:p>
          <w:p w14:paraId="6D6B7A94" w14:textId="77777777" w:rsidR="00720F9F" w:rsidRPr="00D55D9A" w:rsidRDefault="00720F9F" w:rsidP="00871EAD">
            <w:pPr>
              <w:spacing w:line="360" w:lineRule="auto"/>
              <w:jc w:val="center"/>
              <w:rPr>
                <w:rFonts w:ascii="Times New Roman" w:hAnsi="Times New Roman" w:cs="Times New Roman"/>
                <w:sz w:val="18"/>
                <w:szCs w:val="24"/>
              </w:rPr>
            </w:pPr>
            <w:r w:rsidRPr="00D55D9A">
              <w:rPr>
                <w:rFonts w:ascii="Times New Roman" w:hAnsi="Times New Roman" w:cs="Times New Roman"/>
                <w:sz w:val="18"/>
                <w:szCs w:val="24"/>
              </w:rPr>
              <w:t>Control</w:t>
            </w:r>
          </w:p>
        </w:tc>
        <w:tc>
          <w:tcPr>
            <w:tcW w:w="2003" w:type="dxa"/>
            <w:vMerge w:val="restart"/>
            <w:vAlign w:val="center"/>
          </w:tcPr>
          <w:p w14:paraId="4F4A6704" w14:textId="77777777" w:rsidR="00720F9F" w:rsidRPr="00D55D9A" w:rsidRDefault="00720F9F" w:rsidP="00871EAD">
            <w:pPr>
              <w:spacing w:line="360" w:lineRule="auto"/>
              <w:jc w:val="center"/>
              <w:rPr>
                <w:rFonts w:ascii="Times New Roman" w:hAnsi="Times New Roman" w:cs="Times New Roman"/>
                <w:sz w:val="18"/>
                <w:szCs w:val="24"/>
              </w:rPr>
            </w:pPr>
            <w:r w:rsidRPr="00D55D9A">
              <w:rPr>
                <w:rFonts w:ascii="Times New Roman" w:hAnsi="Times New Roman" w:cs="Times New Roman"/>
                <w:sz w:val="18"/>
                <w:szCs w:val="24"/>
              </w:rPr>
              <w:t>Standard</w:t>
            </w:r>
          </w:p>
          <w:p w14:paraId="745EE9FA" w14:textId="77777777" w:rsidR="00720F9F" w:rsidRPr="00D55D9A" w:rsidRDefault="00720F9F" w:rsidP="00871EAD">
            <w:pPr>
              <w:spacing w:line="360" w:lineRule="auto"/>
              <w:jc w:val="center"/>
              <w:rPr>
                <w:rFonts w:ascii="Times New Roman" w:hAnsi="Times New Roman" w:cs="Times New Roman"/>
                <w:sz w:val="18"/>
                <w:szCs w:val="24"/>
              </w:rPr>
            </w:pPr>
            <w:r w:rsidRPr="00D55D9A">
              <w:rPr>
                <w:rFonts w:ascii="Times New Roman" w:hAnsi="Times New Roman" w:cs="Times New Roman"/>
                <w:sz w:val="18"/>
                <w:szCs w:val="24"/>
              </w:rPr>
              <w:t>Chloramphenicol 100 µg/mL</w:t>
            </w:r>
          </w:p>
        </w:tc>
      </w:tr>
      <w:tr w:rsidR="00720F9F" w:rsidRPr="00D55D9A" w14:paraId="5DC260AE" w14:textId="77777777" w:rsidTr="00EE6C4C">
        <w:tc>
          <w:tcPr>
            <w:tcW w:w="2716" w:type="dxa"/>
            <w:vMerge/>
            <w:tcBorders>
              <w:bottom w:val="single" w:sz="4" w:space="0" w:color="auto"/>
            </w:tcBorders>
          </w:tcPr>
          <w:p w14:paraId="424BFBDB" w14:textId="77777777" w:rsidR="00720F9F" w:rsidRPr="00D55D9A" w:rsidRDefault="00720F9F" w:rsidP="00871EAD">
            <w:pPr>
              <w:spacing w:line="360" w:lineRule="auto"/>
              <w:rPr>
                <w:rFonts w:ascii="Times New Roman" w:hAnsi="Times New Roman" w:cs="Times New Roman"/>
                <w:sz w:val="18"/>
                <w:szCs w:val="24"/>
              </w:rPr>
            </w:pPr>
          </w:p>
        </w:tc>
        <w:tc>
          <w:tcPr>
            <w:tcW w:w="1249" w:type="dxa"/>
            <w:tcBorders>
              <w:bottom w:val="single" w:sz="4" w:space="0" w:color="auto"/>
            </w:tcBorders>
            <w:vAlign w:val="center"/>
          </w:tcPr>
          <w:p w14:paraId="7809CA82" w14:textId="77777777" w:rsidR="00720F9F" w:rsidRPr="00D55D9A" w:rsidRDefault="00720F9F" w:rsidP="00871EAD">
            <w:pPr>
              <w:spacing w:line="360" w:lineRule="auto"/>
              <w:jc w:val="center"/>
              <w:rPr>
                <w:rFonts w:ascii="Times New Roman" w:hAnsi="Times New Roman" w:cs="Times New Roman"/>
                <w:sz w:val="18"/>
                <w:szCs w:val="24"/>
              </w:rPr>
            </w:pPr>
          </w:p>
          <w:p w14:paraId="2AAAE825" w14:textId="77777777" w:rsidR="00720F9F" w:rsidRPr="00D55D9A" w:rsidRDefault="005D42FB" w:rsidP="00871EAD">
            <w:pPr>
              <w:spacing w:line="360" w:lineRule="auto"/>
              <w:jc w:val="center"/>
              <w:rPr>
                <w:rFonts w:ascii="Times New Roman" w:hAnsi="Times New Roman" w:cs="Times New Roman"/>
                <w:sz w:val="18"/>
                <w:szCs w:val="24"/>
              </w:rPr>
            </w:pPr>
            <w:r>
              <w:rPr>
                <w:rFonts w:ascii="Times New Roman" w:hAnsi="Times New Roman" w:cs="Times New Roman"/>
                <w:sz w:val="18"/>
                <w:szCs w:val="24"/>
              </w:rPr>
              <w:t>500</w:t>
            </w:r>
            <w:r w:rsidR="00720F9F" w:rsidRPr="00D55D9A">
              <w:rPr>
                <w:rFonts w:ascii="Times New Roman" w:hAnsi="Times New Roman" w:cs="Times New Roman"/>
                <w:sz w:val="18"/>
                <w:szCs w:val="24"/>
              </w:rPr>
              <w:t xml:space="preserve"> μg/ml</w:t>
            </w:r>
          </w:p>
        </w:tc>
        <w:tc>
          <w:tcPr>
            <w:tcW w:w="1372" w:type="dxa"/>
            <w:tcBorders>
              <w:bottom w:val="single" w:sz="4" w:space="0" w:color="auto"/>
            </w:tcBorders>
            <w:vAlign w:val="center"/>
          </w:tcPr>
          <w:p w14:paraId="7998A449" w14:textId="77777777" w:rsidR="00720F9F" w:rsidRPr="00D55D9A" w:rsidRDefault="00720F9F" w:rsidP="00871EAD">
            <w:pPr>
              <w:spacing w:line="360" w:lineRule="auto"/>
              <w:jc w:val="center"/>
              <w:rPr>
                <w:rFonts w:ascii="Times New Roman" w:hAnsi="Times New Roman" w:cs="Times New Roman"/>
                <w:sz w:val="18"/>
                <w:szCs w:val="24"/>
              </w:rPr>
            </w:pPr>
          </w:p>
          <w:p w14:paraId="6FE38458" w14:textId="77777777" w:rsidR="00720F9F" w:rsidRPr="00D55D9A" w:rsidRDefault="005D42FB" w:rsidP="00871EAD">
            <w:pPr>
              <w:spacing w:line="360" w:lineRule="auto"/>
              <w:jc w:val="center"/>
              <w:rPr>
                <w:rFonts w:ascii="Times New Roman" w:hAnsi="Times New Roman" w:cs="Times New Roman"/>
                <w:sz w:val="18"/>
                <w:szCs w:val="24"/>
              </w:rPr>
            </w:pPr>
            <w:r>
              <w:rPr>
                <w:rFonts w:ascii="Times New Roman" w:hAnsi="Times New Roman" w:cs="Times New Roman"/>
                <w:sz w:val="18"/>
                <w:szCs w:val="24"/>
              </w:rPr>
              <w:t>7</w:t>
            </w:r>
            <w:r w:rsidR="00720F9F" w:rsidRPr="00D55D9A">
              <w:rPr>
                <w:rFonts w:ascii="Times New Roman" w:hAnsi="Times New Roman" w:cs="Times New Roman"/>
                <w:sz w:val="18"/>
                <w:szCs w:val="24"/>
              </w:rPr>
              <w:t>50 μg/ml</w:t>
            </w:r>
          </w:p>
        </w:tc>
        <w:tc>
          <w:tcPr>
            <w:tcW w:w="1292" w:type="dxa"/>
            <w:tcBorders>
              <w:bottom w:val="single" w:sz="4" w:space="0" w:color="auto"/>
            </w:tcBorders>
            <w:vAlign w:val="center"/>
          </w:tcPr>
          <w:p w14:paraId="06591FAE" w14:textId="77777777" w:rsidR="00720F9F" w:rsidRPr="00D55D9A" w:rsidRDefault="00720F9F" w:rsidP="00871EAD">
            <w:pPr>
              <w:spacing w:line="360" w:lineRule="auto"/>
              <w:jc w:val="center"/>
              <w:rPr>
                <w:rFonts w:ascii="Times New Roman" w:hAnsi="Times New Roman" w:cs="Times New Roman"/>
                <w:sz w:val="18"/>
                <w:szCs w:val="24"/>
              </w:rPr>
            </w:pPr>
          </w:p>
          <w:p w14:paraId="2421057E" w14:textId="77777777" w:rsidR="00720F9F" w:rsidRPr="00D55D9A" w:rsidRDefault="00720F9F" w:rsidP="00871EAD">
            <w:pPr>
              <w:spacing w:line="360" w:lineRule="auto"/>
              <w:jc w:val="center"/>
              <w:rPr>
                <w:rFonts w:ascii="Times New Roman" w:hAnsi="Times New Roman" w:cs="Times New Roman"/>
                <w:sz w:val="18"/>
                <w:szCs w:val="24"/>
              </w:rPr>
            </w:pPr>
            <w:r w:rsidRPr="00D55D9A">
              <w:rPr>
                <w:rFonts w:ascii="Times New Roman" w:hAnsi="Times New Roman" w:cs="Times New Roman"/>
                <w:sz w:val="18"/>
                <w:szCs w:val="24"/>
              </w:rPr>
              <w:t>100</w:t>
            </w:r>
            <w:r w:rsidR="005D42FB">
              <w:rPr>
                <w:rFonts w:ascii="Times New Roman" w:hAnsi="Times New Roman" w:cs="Times New Roman"/>
                <w:sz w:val="18"/>
                <w:szCs w:val="24"/>
              </w:rPr>
              <w:t>0</w:t>
            </w:r>
            <w:r w:rsidRPr="00D55D9A">
              <w:rPr>
                <w:rFonts w:ascii="Times New Roman" w:hAnsi="Times New Roman" w:cs="Times New Roman"/>
                <w:sz w:val="18"/>
                <w:szCs w:val="24"/>
              </w:rPr>
              <w:t xml:space="preserve"> μg/ml</w:t>
            </w:r>
          </w:p>
        </w:tc>
        <w:tc>
          <w:tcPr>
            <w:tcW w:w="1083" w:type="dxa"/>
            <w:vMerge/>
            <w:tcBorders>
              <w:bottom w:val="single" w:sz="4" w:space="0" w:color="auto"/>
            </w:tcBorders>
            <w:vAlign w:val="center"/>
          </w:tcPr>
          <w:p w14:paraId="21DC7DDB" w14:textId="77777777" w:rsidR="00720F9F" w:rsidRPr="00D55D9A" w:rsidRDefault="00720F9F" w:rsidP="00871EAD">
            <w:pPr>
              <w:spacing w:line="360" w:lineRule="auto"/>
              <w:jc w:val="center"/>
              <w:rPr>
                <w:rFonts w:ascii="Times New Roman" w:hAnsi="Times New Roman" w:cs="Times New Roman"/>
                <w:sz w:val="18"/>
                <w:szCs w:val="24"/>
              </w:rPr>
            </w:pPr>
          </w:p>
        </w:tc>
        <w:tc>
          <w:tcPr>
            <w:tcW w:w="2003" w:type="dxa"/>
            <w:vMerge/>
            <w:tcBorders>
              <w:bottom w:val="single" w:sz="4" w:space="0" w:color="auto"/>
            </w:tcBorders>
          </w:tcPr>
          <w:p w14:paraId="22D4EE30" w14:textId="77777777" w:rsidR="00720F9F" w:rsidRPr="00D55D9A" w:rsidRDefault="00720F9F" w:rsidP="00871EAD">
            <w:pPr>
              <w:spacing w:line="360" w:lineRule="auto"/>
              <w:rPr>
                <w:rFonts w:ascii="Times New Roman" w:hAnsi="Times New Roman" w:cs="Times New Roman"/>
                <w:sz w:val="18"/>
                <w:szCs w:val="24"/>
              </w:rPr>
            </w:pPr>
          </w:p>
        </w:tc>
      </w:tr>
      <w:tr w:rsidR="00720F9F" w:rsidRPr="00D55D9A" w14:paraId="4617D81D" w14:textId="77777777" w:rsidTr="00EE6C4C">
        <w:tc>
          <w:tcPr>
            <w:tcW w:w="2716" w:type="dxa"/>
            <w:tcBorders>
              <w:bottom w:val="nil"/>
            </w:tcBorders>
          </w:tcPr>
          <w:p w14:paraId="0503EABA" w14:textId="77777777" w:rsidR="00720F9F" w:rsidRPr="00D55D9A" w:rsidRDefault="00314DA3" w:rsidP="00871EAD">
            <w:pPr>
              <w:spacing w:line="360" w:lineRule="auto"/>
              <w:rPr>
                <w:rFonts w:ascii="Times New Roman" w:hAnsi="Times New Roman" w:cs="Times New Roman"/>
                <w:i/>
                <w:sz w:val="18"/>
                <w:szCs w:val="24"/>
              </w:rPr>
            </w:pPr>
            <w:r>
              <w:rPr>
                <w:rFonts w:ascii="Times New Roman" w:hAnsi="Times New Roman" w:cs="Times New Roman"/>
                <w:i/>
                <w:sz w:val="18"/>
                <w:szCs w:val="24"/>
              </w:rPr>
              <w:t>Candida albicans</w:t>
            </w:r>
          </w:p>
        </w:tc>
        <w:tc>
          <w:tcPr>
            <w:tcW w:w="1249" w:type="dxa"/>
            <w:tcBorders>
              <w:bottom w:val="nil"/>
            </w:tcBorders>
            <w:vAlign w:val="center"/>
          </w:tcPr>
          <w:p w14:paraId="02508A2F" w14:textId="7AAF29AB" w:rsidR="00720F9F" w:rsidRPr="00D55D9A" w:rsidRDefault="00E72943" w:rsidP="00871EAD">
            <w:pPr>
              <w:spacing w:line="360" w:lineRule="auto"/>
              <w:jc w:val="center"/>
              <w:rPr>
                <w:rFonts w:ascii="Times New Roman" w:hAnsi="Times New Roman" w:cs="Times New Roman"/>
                <w:sz w:val="18"/>
                <w:szCs w:val="24"/>
              </w:rPr>
            </w:pPr>
            <w:r>
              <w:rPr>
                <w:rFonts w:ascii="Times New Roman" w:hAnsi="Times New Roman" w:cs="Times New Roman"/>
                <w:sz w:val="18"/>
                <w:szCs w:val="24"/>
              </w:rPr>
              <w:t>1</w:t>
            </w:r>
            <w:r w:rsidR="008B23C6">
              <w:rPr>
                <w:rFonts w:ascii="Times New Roman" w:hAnsi="Times New Roman" w:cs="Times New Roman"/>
                <w:sz w:val="18"/>
                <w:szCs w:val="24"/>
              </w:rPr>
              <w:t>0</w:t>
            </w:r>
            <w:r>
              <w:rPr>
                <w:rFonts w:ascii="Times New Roman" w:hAnsi="Times New Roman" w:cs="Times New Roman"/>
                <w:sz w:val="18"/>
                <w:szCs w:val="24"/>
              </w:rPr>
              <w:t>.82</w:t>
            </w:r>
            <w:r w:rsidR="00720F9F" w:rsidRPr="00D55D9A">
              <w:rPr>
                <w:rFonts w:ascii="Times New Roman" w:hAnsi="Times New Roman" w:cs="Times New Roman"/>
                <w:sz w:val="18"/>
                <w:szCs w:val="24"/>
              </w:rPr>
              <w:t xml:space="preserve"> ± 0.</w:t>
            </w:r>
            <w:r>
              <w:rPr>
                <w:rFonts w:ascii="Times New Roman" w:hAnsi="Times New Roman" w:cs="Times New Roman"/>
                <w:sz w:val="18"/>
                <w:szCs w:val="24"/>
              </w:rPr>
              <w:t>2</w:t>
            </w:r>
          </w:p>
        </w:tc>
        <w:tc>
          <w:tcPr>
            <w:tcW w:w="1372" w:type="dxa"/>
            <w:tcBorders>
              <w:bottom w:val="nil"/>
            </w:tcBorders>
            <w:vAlign w:val="center"/>
          </w:tcPr>
          <w:p w14:paraId="66D1F1C8" w14:textId="05AAE22F" w:rsidR="00720F9F" w:rsidRPr="00D55D9A" w:rsidRDefault="00E72943" w:rsidP="00871EAD">
            <w:pPr>
              <w:spacing w:line="360" w:lineRule="auto"/>
              <w:jc w:val="center"/>
              <w:rPr>
                <w:rFonts w:ascii="Times New Roman" w:hAnsi="Times New Roman" w:cs="Times New Roman"/>
                <w:sz w:val="18"/>
                <w:szCs w:val="24"/>
              </w:rPr>
            </w:pPr>
            <w:r>
              <w:rPr>
                <w:rFonts w:ascii="Times New Roman" w:hAnsi="Times New Roman" w:cs="Times New Roman"/>
                <w:sz w:val="18"/>
                <w:szCs w:val="24"/>
              </w:rPr>
              <w:t>1</w:t>
            </w:r>
            <w:r w:rsidR="008B23C6">
              <w:rPr>
                <w:rFonts w:ascii="Times New Roman" w:hAnsi="Times New Roman" w:cs="Times New Roman"/>
                <w:sz w:val="18"/>
                <w:szCs w:val="24"/>
              </w:rPr>
              <w:t>1</w:t>
            </w:r>
            <w:r>
              <w:rPr>
                <w:rFonts w:ascii="Times New Roman" w:hAnsi="Times New Roman" w:cs="Times New Roman"/>
                <w:sz w:val="18"/>
                <w:szCs w:val="24"/>
              </w:rPr>
              <w:t>.47</w:t>
            </w:r>
            <w:r w:rsidR="00720F9F" w:rsidRPr="00D55D9A">
              <w:rPr>
                <w:rFonts w:ascii="Times New Roman" w:hAnsi="Times New Roman" w:cs="Times New Roman"/>
                <w:sz w:val="18"/>
                <w:szCs w:val="24"/>
              </w:rPr>
              <w:t xml:space="preserve"> ± 0.</w:t>
            </w:r>
            <w:r>
              <w:rPr>
                <w:rFonts w:ascii="Times New Roman" w:hAnsi="Times New Roman" w:cs="Times New Roman"/>
                <w:sz w:val="18"/>
                <w:szCs w:val="24"/>
              </w:rPr>
              <w:t>1</w:t>
            </w:r>
          </w:p>
        </w:tc>
        <w:tc>
          <w:tcPr>
            <w:tcW w:w="1292" w:type="dxa"/>
            <w:tcBorders>
              <w:bottom w:val="nil"/>
            </w:tcBorders>
            <w:vAlign w:val="center"/>
          </w:tcPr>
          <w:p w14:paraId="1F357527" w14:textId="7B8C701A" w:rsidR="00720F9F" w:rsidRPr="00D55D9A" w:rsidRDefault="00720F9F" w:rsidP="00871EAD">
            <w:pPr>
              <w:spacing w:line="360" w:lineRule="auto"/>
              <w:jc w:val="center"/>
              <w:rPr>
                <w:rFonts w:ascii="Times New Roman" w:hAnsi="Times New Roman" w:cs="Times New Roman"/>
                <w:sz w:val="18"/>
                <w:szCs w:val="24"/>
              </w:rPr>
            </w:pPr>
            <w:r w:rsidRPr="00D55D9A">
              <w:rPr>
                <w:rFonts w:ascii="Times New Roman" w:hAnsi="Times New Roman" w:cs="Times New Roman"/>
                <w:sz w:val="18"/>
                <w:szCs w:val="24"/>
              </w:rPr>
              <w:t>1</w:t>
            </w:r>
            <w:r w:rsidR="008B23C6">
              <w:rPr>
                <w:rFonts w:ascii="Times New Roman" w:hAnsi="Times New Roman" w:cs="Times New Roman"/>
                <w:sz w:val="18"/>
                <w:szCs w:val="24"/>
              </w:rPr>
              <w:t>3</w:t>
            </w:r>
            <w:r w:rsidR="00340CA7">
              <w:rPr>
                <w:rFonts w:ascii="Times New Roman" w:hAnsi="Times New Roman" w:cs="Times New Roman"/>
                <w:sz w:val="18"/>
                <w:szCs w:val="24"/>
              </w:rPr>
              <w:t>.9</w:t>
            </w:r>
            <w:r w:rsidRPr="00D55D9A">
              <w:rPr>
                <w:rFonts w:ascii="Times New Roman" w:hAnsi="Times New Roman" w:cs="Times New Roman"/>
                <w:sz w:val="18"/>
                <w:szCs w:val="24"/>
              </w:rPr>
              <w:t xml:space="preserve"> ± 0.</w:t>
            </w:r>
            <w:r w:rsidR="00E72943">
              <w:rPr>
                <w:rFonts w:ascii="Times New Roman" w:hAnsi="Times New Roman" w:cs="Times New Roman"/>
                <w:sz w:val="18"/>
                <w:szCs w:val="24"/>
              </w:rPr>
              <w:t>3</w:t>
            </w:r>
          </w:p>
        </w:tc>
        <w:tc>
          <w:tcPr>
            <w:tcW w:w="1083" w:type="dxa"/>
            <w:tcBorders>
              <w:bottom w:val="nil"/>
            </w:tcBorders>
            <w:vAlign w:val="center"/>
          </w:tcPr>
          <w:p w14:paraId="60DC2E6F" w14:textId="77777777" w:rsidR="00720F9F" w:rsidRPr="00D55D9A" w:rsidRDefault="00720F9F" w:rsidP="00871EAD">
            <w:pPr>
              <w:spacing w:line="360" w:lineRule="auto"/>
              <w:jc w:val="center"/>
              <w:rPr>
                <w:rFonts w:ascii="Times New Roman" w:hAnsi="Times New Roman" w:cs="Times New Roman"/>
                <w:sz w:val="18"/>
                <w:szCs w:val="24"/>
              </w:rPr>
            </w:pPr>
            <w:r w:rsidRPr="00D55D9A">
              <w:rPr>
                <w:rFonts w:ascii="Times New Roman" w:hAnsi="Times New Roman" w:cs="Times New Roman"/>
                <w:sz w:val="18"/>
                <w:szCs w:val="24"/>
              </w:rPr>
              <w:t>-</w:t>
            </w:r>
          </w:p>
        </w:tc>
        <w:tc>
          <w:tcPr>
            <w:tcW w:w="2003" w:type="dxa"/>
            <w:tcBorders>
              <w:bottom w:val="nil"/>
            </w:tcBorders>
            <w:vAlign w:val="center"/>
          </w:tcPr>
          <w:p w14:paraId="79EE4D49" w14:textId="77777777" w:rsidR="00720F9F" w:rsidRPr="00D55D9A" w:rsidRDefault="00E72943" w:rsidP="00871EAD">
            <w:pPr>
              <w:spacing w:line="360" w:lineRule="auto"/>
              <w:jc w:val="center"/>
              <w:rPr>
                <w:rFonts w:ascii="Times New Roman" w:hAnsi="Times New Roman" w:cs="Times New Roman"/>
                <w:sz w:val="18"/>
                <w:szCs w:val="24"/>
              </w:rPr>
            </w:pPr>
            <w:r>
              <w:rPr>
                <w:rFonts w:ascii="Times New Roman" w:hAnsi="Times New Roman" w:cs="Times New Roman"/>
                <w:sz w:val="18"/>
                <w:szCs w:val="24"/>
              </w:rPr>
              <w:t>10.91</w:t>
            </w:r>
            <w:r w:rsidR="00720F9F" w:rsidRPr="00D55D9A">
              <w:rPr>
                <w:rFonts w:ascii="Times New Roman" w:hAnsi="Times New Roman" w:cs="Times New Roman"/>
                <w:sz w:val="18"/>
                <w:szCs w:val="24"/>
              </w:rPr>
              <w:t xml:space="preserve"> ± 0.</w:t>
            </w:r>
            <w:r>
              <w:rPr>
                <w:rFonts w:ascii="Times New Roman" w:hAnsi="Times New Roman" w:cs="Times New Roman"/>
                <w:sz w:val="18"/>
                <w:szCs w:val="24"/>
              </w:rPr>
              <w:t>1</w:t>
            </w:r>
          </w:p>
        </w:tc>
      </w:tr>
      <w:tr w:rsidR="00720F9F" w:rsidRPr="00D55D9A" w14:paraId="1122B3A8" w14:textId="77777777" w:rsidTr="00EE6C4C">
        <w:tc>
          <w:tcPr>
            <w:tcW w:w="2716" w:type="dxa"/>
            <w:tcBorders>
              <w:top w:val="nil"/>
              <w:bottom w:val="nil"/>
            </w:tcBorders>
          </w:tcPr>
          <w:p w14:paraId="1BCAAE46" w14:textId="77777777" w:rsidR="00720F9F" w:rsidRPr="00D55D9A" w:rsidRDefault="00314DA3" w:rsidP="00871EAD">
            <w:pPr>
              <w:spacing w:line="360" w:lineRule="auto"/>
              <w:rPr>
                <w:rFonts w:ascii="Times New Roman" w:hAnsi="Times New Roman" w:cs="Times New Roman"/>
                <w:i/>
                <w:sz w:val="18"/>
                <w:szCs w:val="24"/>
              </w:rPr>
            </w:pPr>
            <w:r>
              <w:rPr>
                <w:rFonts w:ascii="Times New Roman" w:hAnsi="Times New Roman" w:cs="Times New Roman"/>
                <w:i/>
                <w:sz w:val="18"/>
                <w:szCs w:val="24"/>
              </w:rPr>
              <w:t>Aspergillus fumigatus</w:t>
            </w:r>
          </w:p>
        </w:tc>
        <w:tc>
          <w:tcPr>
            <w:tcW w:w="1249" w:type="dxa"/>
            <w:tcBorders>
              <w:top w:val="nil"/>
              <w:bottom w:val="nil"/>
            </w:tcBorders>
            <w:vAlign w:val="center"/>
          </w:tcPr>
          <w:p w14:paraId="498C6FD2" w14:textId="77777777" w:rsidR="00720F9F" w:rsidRPr="00D55D9A" w:rsidRDefault="00E72943" w:rsidP="00871EAD">
            <w:pPr>
              <w:spacing w:line="360" w:lineRule="auto"/>
              <w:jc w:val="center"/>
              <w:rPr>
                <w:rFonts w:ascii="Times New Roman" w:hAnsi="Times New Roman" w:cs="Times New Roman"/>
                <w:sz w:val="18"/>
                <w:szCs w:val="24"/>
              </w:rPr>
            </w:pPr>
            <w:r>
              <w:rPr>
                <w:rFonts w:ascii="Times New Roman" w:hAnsi="Times New Roman" w:cs="Times New Roman"/>
                <w:sz w:val="18"/>
                <w:szCs w:val="24"/>
              </w:rPr>
              <w:t>12.61</w:t>
            </w:r>
            <w:r w:rsidR="00720F9F" w:rsidRPr="00D55D9A">
              <w:rPr>
                <w:rFonts w:ascii="Times New Roman" w:hAnsi="Times New Roman" w:cs="Times New Roman"/>
                <w:sz w:val="18"/>
                <w:szCs w:val="24"/>
              </w:rPr>
              <w:t xml:space="preserve"> ± 0.</w:t>
            </w:r>
            <w:r>
              <w:rPr>
                <w:rFonts w:ascii="Times New Roman" w:hAnsi="Times New Roman" w:cs="Times New Roman"/>
                <w:sz w:val="18"/>
                <w:szCs w:val="24"/>
              </w:rPr>
              <w:t>3</w:t>
            </w:r>
          </w:p>
        </w:tc>
        <w:tc>
          <w:tcPr>
            <w:tcW w:w="1372" w:type="dxa"/>
            <w:tcBorders>
              <w:top w:val="nil"/>
              <w:bottom w:val="nil"/>
            </w:tcBorders>
            <w:vAlign w:val="center"/>
          </w:tcPr>
          <w:p w14:paraId="2BAAB491" w14:textId="77777777" w:rsidR="00720F9F" w:rsidRPr="00D55D9A" w:rsidRDefault="00E72943" w:rsidP="00871EAD">
            <w:pPr>
              <w:spacing w:line="360" w:lineRule="auto"/>
              <w:jc w:val="center"/>
              <w:rPr>
                <w:rFonts w:ascii="Times New Roman" w:hAnsi="Times New Roman" w:cs="Times New Roman"/>
                <w:sz w:val="18"/>
                <w:szCs w:val="24"/>
              </w:rPr>
            </w:pPr>
            <w:r>
              <w:rPr>
                <w:rFonts w:ascii="Times New Roman" w:hAnsi="Times New Roman" w:cs="Times New Roman"/>
                <w:sz w:val="18"/>
                <w:szCs w:val="24"/>
              </w:rPr>
              <w:t>15.44</w:t>
            </w:r>
            <w:r w:rsidR="00720F9F" w:rsidRPr="00D55D9A">
              <w:rPr>
                <w:rFonts w:ascii="Times New Roman" w:hAnsi="Times New Roman" w:cs="Times New Roman"/>
                <w:sz w:val="18"/>
                <w:szCs w:val="24"/>
              </w:rPr>
              <w:t xml:space="preserve"> ± 0.</w:t>
            </w:r>
            <w:r>
              <w:rPr>
                <w:rFonts w:ascii="Times New Roman" w:hAnsi="Times New Roman" w:cs="Times New Roman"/>
                <w:sz w:val="18"/>
                <w:szCs w:val="24"/>
              </w:rPr>
              <w:t>2</w:t>
            </w:r>
          </w:p>
        </w:tc>
        <w:tc>
          <w:tcPr>
            <w:tcW w:w="1292" w:type="dxa"/>
            <w:tcBorders>
              <w:top w:val="nil"/>
              <w:bottom w:val="nil"/>
            </w:tcBorders>
            <w:vAlign w:val="center"/>
          </w:tcPr>
          <w:p w14:paraId="4EDDDA05" w14:textId="77777777" w:rsidR="00720F9F" w:rsidRPr="00D55D9A" w:rsidRDefault="00B21A70" w:rsidP="00871EAD">
            <w:pPr>
              <w:spacing w:line="360" w:lineRule="auto"/>
              <w:jc w:val="center"/>
              <w:rPr>
                <w:rFonts w:ascii="Times New Roman" w:hAnsi="Times New Roman" w:cs="Times New Roman"/>
                <w:sz w:val="18"/>
                <w:szCs w:val="24"/>
              </w:rPr>
            </w:pPr>
            <w:r>
              <w:rPr>
                <w:rFonts w:ascii="Times New Roman" w:hAnsi="Times New Roman" w:cs="Times New Roman"/>
                <w:sz w:val="18"/>
                <w:szCs w:val="24"/>
              </w:rPr>
              <w:t>17.1 ± 0.4</w:t>
            </w:r>
          </w:p>
        </w:tc>
        <w:tc>
          <w:tcPr>
            <w:tcW w:w="1083" w:type="dxa"/>
            <w:tcBorders>
              <w:top w:val="nil"/>
              <w:bottom w:val="nil"/>
            </w:tcBorders>
            <w:vAlign w:val="center"/>
          </w:tcPr>
          <w:p w14:paraId="3001C643" w14:textId="77777777" w:rsidR="00720F9F" w:rsidRPr="00D55D9A" w:rsidRDefault="00720F9F" w:rsidP="00871EAD">
            <w:pPr>
              <w:spacing w:line="360" w:lineRule="auto"/>
              <w:jc w:val="center"/>
              <w:rPr>
                <w:rFonts w:ascii="Times New Roman" w:hAnsi="Times New Roman" w:cs="Times New Roman"/>
                <w:sz w:val="18"/>
                <w:szCs w:val="24"/>
              </w:rPr>
            </w:pPr>
            <w:r w:rsidRPr="00D55D9A">
              <w:rPr>
                <w:rFonts w:ascii="Times New Roman" w:hAnsi="Times New Roman" w:cs="Times New Roman"/>
                <w:sz w:val="18"/>
                <w:szCs w:val="24"/>
              </w:rPr>
              <w:t>-</w:t>
            </w:r>
          </w:p>
        </w:tc>
        <w:tc>
          <w:tcPr>
            <w:tcW w:w="2003" w:type="dxa"/>
            <w:tcBorders>
              <w:top w:val="nil"/>
              <w:bottom w:val="nil"/>
            </w:tcBorders>
            <w:vAlign w:val="center"/>
          </w:tcPr>
          <w:p w14:paraId="4F1FC704" w14:textId="77777777" w:rsidR="00720F9F" w:rsidRPr="00D55D9A" w:rsidRDefault="00E72943" w:rsidP="00871EAD">
            <w:pPr>
              <w:spacing w:line="360" w:lineRule="auto"/>
              <w:jc w:val="center"/>
              <w:rPr>
                <w:rFonts w:ascii="Times New Roman" w:hAnsi="Times New Roman" w:cs="Times New Roman"/>
                <w:sz w:val="18"/>
                <w:szCs w:val="24"/>
              </w:rPr>
            </w:pPr>
            <w:r>
              <w:rPr>
                <w:rFonts w:ascii="Times New Roman" w:hAnsi="Times New Roman" w:cs="Times New Roman"/>
                <w:sz w:val="18"/>
                <w:szCs w:val="24"/>
              </w:rPr>
              <w:t>14.81</w:t>
            </w:r>
            <w:r w:rsidR="00720F9F" w:rsidRPr="00D55D9A">
              <w:rPr>
                <w:rFonts w:ascii="Times New Roman" w:hAnsi="Times New Roman" w:cs="Times New Roman"/>
                <w:sz w:val="18"/>
                <w:szCs w:val="24"/>
              </w:rPr>
              <w:t xml:space="preserve"> ± 0.</w:t>
            </w:r>
            <w:r>
              <w:rPr>
                <w:rFonts w:ascii="Times New Roman" w:hAnsi="Times New Roman" w:cs="Times New Roman"/>
                <w:sz w:val="18"/>
                <w:szCs w:val="24"/>
              </w:rPr>
              <w:t>3</w:t>
            </w:r>
          </w:p>
        </w:tc>
      </w:tr>
      <w:tr w:rsidR="00720F9F" w:rsidRPr="00D55D9A" w14:paraId="06F1DADA" w14:textId="77777777" w:rsidTr="00EE6C4C">
        <w:tc>
          <w:tcPr>
            <w:tcW w:w="2716" w:type="dxa"/>
            <w:tcBorders>
              <w:top w:val="nil"/>
              <w:bottom w:val="nil"/>
            </w:tcBorders>
          </w:tcPr>
          <w:p w14:paraId="7B52E747" w14:textId="77777777" w:rsidR="00720F9F" w:rsidRPr="00D55D9A" w:rsidRDefault="00314DA3" w:rsidP="00871EAD">
            <w:pPr>
              <w:spacing w:line="360" w:lineRule="auto"/>
              <w:rPr>
                <w:rFonts w:ascii="Times New Roman" w:hAnsi="Times New Roman" w:cs="Times New Roman"/>
                <w:i/>
                <w:sz w:val="18"/>
                <w:szCs w:val="24"/>
              </w:rPr>
            </w:pPr>
            <w:r>
              <w:rPr>
                <w:rFonts w:ascii="Times New Roman" w:hAnsi="Times New Roman" w:cs="Times New Roman"/>
                <w:i/>
                <w:sz w:val="18"/>
                <w:szCs w:val="24"/>
              </w:rPr>
              <w:t>Mucor racemosus</w:t>
            </w:r>
          </w:p>
        </w:tc>
        <w:tc>
          <w:tcPr>
            <w:tcW w:w="1249" w:type="dxa"/>
            <w:tcBorders>
              <w:top w:val="nil"/>
              <w:bottom w:val="nil"/>
            </w:tcBorders>
            <w:vAlign w:val="center"/>
          </w:tcPr>
          <w:p w14:paraId="367F984A" w14:textId="107288C5" w:rsidR="00720F9F" w:rsidRPr="00D55D9A" w:rsidRDefault="008B23C6" w:rsidP="00871EAD">
            <w:pPr>
              <w:spacing w:line="360" w:lineRule="auto"/>
              <w:jc w:val="center"/>
              <w:rPr>
                <w:rFonts w:ascii="Times New Roman" w:hAnsi="Times New Roman" w:cs="Times New Roman"/>
                <w:sz w:val="18"/>
                <w:szCs w:val="24"/>
              </w:rPr>
            </w:pPr>
            <w:r>
              <w:rPr>
                <w:rFonts w:ascii="Times New Roman" w:hAnsi="Times New Roman" w:cs="Times New Roman"/>
                <w:sz w:val="18"/>
                <w:szCs w:val="24"/>
              </w:rPr>
              <w:t>9</w:t>
            </w:r>
            <w:r w:rsidR="00E72943">
              <w:rPr>
                <w:rFonts w:ascii="Times New Roman" w:hAnsi="Times New Roman" w:cs="Times New Roman"/>
                <w:sz w:val="18"/>
                <w:szCs w:val="24"/>
              </w:rPr>
              <w:t>.36</w:t>
            </w:r>
            <w:r w:rsidR="00720F9F" w:rsidRPr="00D55D9A">
              <w:rPr>
                <w:rFonts w:ascii="Times New Roman" w:hAnsi="Times New Roman" w:cs="Times New Roman"/>
                <w:sz w:val="18"/>
                <w:szCs w:val="24"/>
              </w:rPr>
              <w:t xml:space="preserve"> ± 0.</w:t>
            </w:r>
            <w:r w:rsidR="00E72943">
              <w:rPr>
                <w:rFonts w:ascii="Times New Roman" w:hAnsi="Times New Roman" w:cs="Times New Roman"/>
                <w:sz w:val="18"/>
                <w:szCs w:val="24"/>
              </w:rPr>
              <w:t>1</w:t>
            </w:r>
            <w:r w:rsidR="00720F9F" w:rsidRPr="00D55D9A">
              <w:rPr>
                <w:rFonts w:ascii="Times New Roman" w:hAnsi="Times New Roman" w:cs="Times New Roman"/>
                <w:sz w:val="18"/>
                <w:szCs w:val="24"/>
              </w:rPr>
              <w:softHyphen/>
            </w:r>
          </w:p>
        </w:tc>
        <w:tc>
          <w:tcPr>
            <w:tcW w:w="1372" w:type="dxa"/>
            <w:tcBorders>
              <w:top w:val="nil"/>
              <w:bottom w:val="nil"/>
            </w:tcBorders>
            <w:vAlign w:val="center"/>
          </w:tcPr>
          <w:p w14:paraId="58020E59" w14:textId="18FD711B" w:rsidR="00720F9F" w:rsidRPr="00D55D9A" w:rsidRDefault="00E72943" w:rsidP="00871EAD">
            <w:pPr>
              <w:spacing w:line="360" w:lineRule="auto"/>
              <w:jc w:val="center"/>
              <w:rPr>
                <w:rFonts w:ascii="Times New Roman" w:hAnsi="Times New Roman" w:cs="Times New Roman"/>
                <w:sz w:val="18"/>
                <w:szCs w:val="24"/>
              </w:rPr>
            </w:pPr>
            <w:r>
              <w:rPr>
                <w:rFonts w:ascii="Times New Roman" w:hAnsi="Times New Roman" w:cs="Times New Roman"/>
                <w:sz w:val="18"/>
                <w:szCs w:val="24"/>
              </w:rPr>
              <w:t>1</w:t>
            </w:r>
            <w:r w:rsidR="008B23C6">
              <w:rPr>
                <w:rFonts w:ascii="Times New Roman" w:hAnsi="Times New Roman" w:cs="Times New Roman"/>
                <w:sz w:val="18"/>
                <w:szCs w:val="24"/>
              </w:rPr>
              <w:t>1</w:t>
            </w:r>
            <w:r>
              <w:rPr>
                <w:rFonts w:ascii="Times New Roman" w:hAnsi="Times New Roman" w:cs="Times New Roman"/>
                <w:sz w:val="18"/>
                <w:szCs w:val="24"/>
              </w:rPr>
              <w:t>.54</w:t>
            </w:r>
            <w:r w:rsidR="00720F9F" w:rsidRPr="00D55D9A">
              <w:rPr>
                <w:rFonts w:ascii="Times New Roman" w:hAnsi="Times New Roman" w:cs="Times New Roman"/>
                <w:sz w:val="18"/>
                <w:szCs w:val="24"/>
              </w:rPr>
              <w:t xml:space="preserve"> ± 0.</w:t>
            </w:r>
            <w:r>
              <w:rPr>
                <w:rFonts w:ascii="Times New Roman" w:hAnsi="Times New Roman" w:cs="Times New Roman"/>
                <w:sz w:val="18"/>
                <w:szCs w:val="24"/>
              </w:rPr>
              <w:t>4</w:t>
            </w:r>
          </w:p>
        </w:tc>
        <w:tc>
          <w:tcPr>
            <w:tcW w:w="1292" w:type="dxa"/>
            <w:tcBorders>
              <w:top w:val="nil"/>
              <w:bottom w:val="nil"/>
            </w:tcBorders>
            <w:vAlign w:val="center"/>
          </w:tcPr>
          <w:p w14:paraId="61ED4066" w14:textId="00491DDC" w:rsidR="00720F9F" w:rsidRPr="00D55D9A" w:rsidRDefault="00720F9F" w:rsidP="00871EAD">
            <w:pPr>
              <w:spacing w:line="360" w:lineRule="auto"/>
              <w:jc w:val="center"/>
              <w:rPr>
                <w:rFonts w:ascii="Times New Roman" w:hAnsi="Times New Roman" w:cs="Times New Roman"/>
                <w:sz w:val="18"/>
                <w:szCs w:val="24"/>
              </w:rPr>
            </w:pPr>
            <w:r w:rsidRPr="00D55D9A">
              <w:rPr>
                <w:rFonts w:ascii="Times New Roman" w:hAnsi="Times New Roman" w:cs="Times New Roman"/>
                <w:sz w:val="18"/>
                <w:szCs w:val="24"/>
              </w:rPr>
              <w:t>1</w:t>
            </w:r>
            <w:r w:rsidR="008B23C6">
              <w:rPr>
                <w:rFonts w:ascii="Times New Roman" w:hAnsi="Times New Roman" w:cs="Times New Roman"/>
                <w:sz w:val="18"/>
                <w:szCs w:val="24"/>
              </w:rPr>
              <w:t>2</w:t>
            </w:r>
            <w:r w:rsidR="00B21A70">
              <w:rPr>
                <w:rFonts w:ascii="Times New Roman" w:hAnsi="Times New Roman" w:cs="Times New Roman"/>
                <w:sz w:val="18"/>
                <w:szCs w:val="24"/>
              </w:rPr>
              <w:t>.</w:t>
            </w:r>
            <w:r w:rsidR="008B23C6">
              <w:rPr>
                <w:rFonts w:ascii="Times New Roman" w:hAnsi="Times New Roman" w:cs="Times New Roman"/>
                <w:sz w:val="18"/>
                <w:szCs w:val="24"/>
              </w:rPr>
              <w:t>7</w:t>
            </w:r>
            <w:r w:rsidRPr="00D55D9A">
              <w:rPr>
                <w:rFonts w:ascii="Times New Roman" w:hAnsi="Times New Roman" w:cs="Times New Roman"/>
                <w:sz w:val="18"/>
                <w:szCs w:val="24"/>
              </w:rPr>
              <w:t xml:space="preserve"> ± 0.</w:t>
            </w:r>
            <w:r w:rsidR="00E72943">
              <w:rPr>
                <w:rFonts w:ascii="Times New Roman" w:hAnsi="Times New Roman" w:cs="Times New Roman"/>
                <w:sz w:val="18"/>
                <w:szCs w:val="24"/>
              </w:rPr>
              <w:t>2</w:t>
            </w:r>
          </w:p>
        </w:tc>
        <w:tc>
          <w:tcPr>
            <w:tcW w:w="1083" w:type="dxa"/>
            <w:tcBorders>
              <w:top w:val="nil"/>
              <w:bottom w:val="nil"/>
            </w:tcBorders>
            <w:vAlign w:val="center"/>
          </w:tcPr>
          <w:p w14:paraId="65CC819D" w14:textId="77777777" w:rsidR="00720F9F" w:rsidRPr="00D55D9A" w:rsidRDefault="00720F9F" w:rsidP="00871EAD">
            <w:pPr>
              <w:spacing w:line="360" w:lineRule="auto"/>
              <w:jc w:val="center"/>
              <w:rPr>
                <w:rFonts w:ascii="Times New Roman" w:hAnsi="Times New Roman" w:cs="Times New Roman"/>
                <w:sz w:val="18"/>
                <w:szCs w:val="24"/>
              </w:rPr>
            </w:pPr>
            <w:r w:rsidRPr="00D55D9A">
              <w:rPr>
                <w:rFonts w:ascii="Times New Roman" w:hAnsi="Times New Roman" w:cs="Times New Roman"/>
                <w:sz w:val="18"/>
                <w:szCs w:val="24"/>
              </w:rPr>
              <w:t>-</w:t>
            </w:r>
          </w:p>
        </w:tc>
        <w:tc>
          <w:tcPr>
            <w:tcW w:w="2003" w:type="dxa"/>
            <w:tcBorders>
              <w:top w:val="nil"/>
              <w:bottom w:val="nil"/>
            </w:tcBorders>
            <w:vAlign w:val="center"/>
          </w:tcPr>
          <w:p w14:paraId="719547D6" w14:textId="196E7E67" w:rsidR="00720F9F" w:rsidRPr="00D55D9A" w:rsidRDefault="008B23C6" w:rsidP="00871EAD">
            <w:pPr>
              <w:spacing w:line="360" w:lineRule="auto"/>
              <w:jc w:val="center"/>
              <w:rPr>
                <w:rFonts w:ascii="Times New Roman" w:hAnsi="Times New Roman" w:cs="Times New Roman"/>
                <w:sz w:val="18"/>
                <w:szCs w:val="24"/>
              </w:rPr>
            </w:pPr>
            <w:r>
              <w:rPr>
                <w:rFonts w:ascii="Times New Roman" w:hAnsi="Times New Roman" w:cs="Times New Roman"/>
                <w:sz w:val="18"/>
                <w:szCs w:val="24"/>
              </w:rPr>
              <w:t>8</w:t>
            </w:r>
            <w:r w:rsidR="00E72943">
              <w:rPr>
                <w:rFonts w:ascii="Times New Roman" w:hAnsi="Times New Roman" w:cs="Times New Roman"/>
                <w:sz w:val="18"/>
                <w:szCs w:val="24"/>
              </w:rPr>
              <w:t>.48</w:t>
            </w:r>
            <w:r w:rsidR="00720F9F" w:rsidRPr="00D55D9A">
              <w:rPr>
                <w:rFonts w:ascii="Times New Roman" w:hAnsi="Times New Roman" w:cs="Times New Roman"/>
                <w:sz w:val="18"/>
                <w:szCs w:val="24"/>
              </w:rPr>
              <w:t xml:space="preserve"> ± 0.</w:t>
            </w:r>
            <w:r w:rsidR="00E72943">
              <w:rPr>
                <w:rFonts w:ascii="Times New Roman" w:hAnsi="Times New Roman" w:cs="Times New Roman"/>
                <w:sz w:val="18"/>
                <w:szCs w:val="24"/>
              </w:rPr>
              <w:t>3</w:t>
            </w:r>
          </w:p>
        </w:tc>
      </w:tr>
      <w:tr w:rsidR="00720F9F" w:rsidRPr="00D55D9A" w14:paraId="0F53D191" w14:textId="77777777" w:rsidTr="00EE6C4C">
        <w:tc>
          <w:tcPr>
            <w:tcW w:w="2716" w:type="dxa"/>
            <w:tcBorders>
              <w:top w:val="nil"/>
            </w:tcBorders>
          </w:tcPr>
          <w:p w14:paraId="07658549" w14:textId="77777777" w:rsidR="00720F9F" w:rsidRPr="00D55D9A" w:rsidRDefault="00314DA3" w:rsidP="00871EAD">
            <w:pPr>
              <w:spacing w:line="360" w:lineRule="auto"/>
              <w:rPr>
                <w:rFonts w:ascii="Times New Roman" w:hAnsi="Times New Roman" w:cs="Times New Roman"/>
                <w:i/>
                <w:sz w:val="18"/>
                <w:szCs w:val="24"/>
              </w:rPr>
            </w:pPr>
            <w:r>
              <w:rPr>
                <w:rFonts w:ascii="Times New Roman" w:hAnsi="Times New Roman" w:cs="Times New Roman"/>
                <w:i/>
                <w:sz w:val="18"/>
                <w:szCs w:val="24"/>
              </w:rPr>
              <w:t>Penicillium chrysogenum</w:t>
            </w:r>
          </w:p>
        </w:tc>
        <w:tc>
          <w:tcPr>
            <w:tcW w:w="1249" w:type="dxa"/>
            <w:tcBorders>
              <w:top w:val="nil"/>
            </w:tcBorders>
            <w:vAlign w:val="center"/>
          </w:tcPr>
          <w:p w14:paraId="5CB6FBD0" w14:textId="307A5A49" w:rsidR="00720F9F" w:rsidRPr="00D55D9A" w:rsidRDefault="00720F9F" w:rsidP="00871EAD">
            <w:pPr>
              <w:spacing w:line="360" w:lineRule="auto"/>
              <w:jc w:val="center"/>
              <w:rPr>
                <w:rFonts w:ascii="Times New Roman" w:hAnsi="Times New Roman" w:cs="Times New Roman"/>
                <w:sz w:val="18"/>
                <w:szCs w:val="24"/>
              </w:rPr>
            </w:pPr>
            <w:r w:rsidRPr="00D55D9A">
              <w:rPr>
                <w:rFonts w:ascii="Times New Roman" w:hAnsi="Times New Roman" w:cs="Times New Roman"/>
                <w:sz w:val="18"/>
                <w:szCs w:val="24"/>
              </w:rPr>
              <w:t>1</w:t>
            </w:r>
            <w:r w:rsidR="00E72943">
              <w:rPr>
                <w:rFonts w:ascii="Times New Roman" w:hAnsi="Times New Roman" w:cs="Times New Roman"/>
                <w:sz w:val="18"/>
                <w:szCs w:val="24"/>
              </w:rPr>
              <w:t>2.</w:t>
            </w:r>
            <w:r w:rsidR="008B23C6">
              <w:rPr>
                <w:rFonts w:ascii="Times New Roman" w:hAnsi="Times New Roman" w:cs="Times New Roman"/>
                <w:sz w:val="18"/>
                <w:szCs w:val="24"/>
              </w:rPr>
              <w:t>2</w:t>
            </w:r>
            <w:r w:rsidR="00E72943">
              <w:rPr>
                <w:rFonts w:ascii="Times New Roman" w:hAnsi="Times New Roman" w:cs="Times New Roman"/>
                <w:sz w:val="18"/>
                <w:szCs w:val="24"/>
              </w:rPr>
              <w:t xml:space="preserve">9 </w:t>
            </w:r>
            <w:r w:rsidRPr="00D55D9A">
              <w:rPr>
                <w:rFonts w:ascii="Times New Roman" w:hAnsi="Times New Roman" w:cs="Times New Roman"/>
                <w:sz w:val="18"/>
                <w:szCs w:val="24"/>
              </w:rPr>
              <w:t>± 0.</w:t>
            </w:r>
            <w:r w:rsidR="00E72943">
              <w:rPr>
                <w:rFonts w:ascii="Times New Roman" w:hAnsi="Times New Roman" w:cs="Times New Roman"/>
                <w:sz w:val="18"/>
                <w:szCs w:val="24"/>
              </w:rPr>
              <w:t>2</w:t>
            </w:r>
          </w:p>
        </w:tc>
        <w:tc>
          <w:tcPr>
            <w:tcW w:w="1372" w:type="dxa"/>
            <w:tcBorders>
              <w:top w:val="nil"/>
            </w:tcBorders>
            <w:vAlign w:val="center"/>
          </w:tcPr>
          <w:p w14:paraId="72E7408A" w14:textId="77C6949E" w:rsidR="00720F9F" w:rsidRPr="00D55D9A" w:rsidRDefault="00720F9F" w:rsidP="00871EAD">
            <w:pPr>
              <w:spacing w:line="360" w:lineRule="auto"/>
              <w:jc w:val="center"/>
              <w:rPr>
                <w:rFonts w:ascii="Times New Roman" w:hAnsi="Times New Roman" w:cs="Times New Roman"/>
                <w:sz w:val="18"/>
                <w:szCs w:val="24"/>
              </w:rPr>
            </w:pPr>
            <w:r w:rsidRPr="00D55D9A">
              <w:rPr>
                <w:rFonts w:ascii="Times New Roman" w:hAnsi="Times New Roman" w:cs="Times New Roman"/>
                <w:sz w:val="18"/>
                <w:szCs w:val="24"/>
              </w:rPr>
              <w:t>1</w:t>
            </w:r>
            <w:r w:rsidR="008B23C6">
              <w:rPr>
                <w:rFonts w:ascii="Times New Roman" w:hAnsi="Times New Roman" w:cs="Times New Roman"/>
                <w:sz w:val="18"/>
                <w:szCs w:val="24"/>
              </w:rPr>
              <w:t>2</w:t>
            </w:r>
            <w:r w:rsidR="00E72943">
              <w:rPr>
                <w:rFonts w:ascii="Times New Roman" w:hAnsi="Times New Roman" w:cs="Times New Roman"/>
                <w:sz w:val="18"/>
                <w:szCs w:val="24"/>
              </w:rPr>
              <w:t>.39</w:t>
            </w:r>
            <w:r w:rsidRPr="00D55D9A">
              <w:rPr>
                <w:rFonts w:ascii="Times New Roman" w:hAnsi="Times New Roman" w:cs="Times New Roman"/>
                <w:sz w:val="18"/>
                <w:szCs w:val="24"/>
              </w:rPr>
              <w:t xml:space="preserve"> ± 0.</w:t>
            </w:r>
            <w:r w:rsidR="00E72943">
              <w:rPr>
                <w:rFonts w:ascii="Times New Roman" w:hAnsi="Times New Roman" w:cs="Times New Roman"/>
                <w:sz w:val="18"/>
                <w:szCs w:val="24"/>
              </w:rPr>
              <w:t>5</w:t>
            </w:r>
          </w:p>
        </w:tc>
        <w:tc>
          <w:tcPr>
            <w:tcW w:w="1292" w:type="dxa"/>
            <w:tcBorders>
              <w:top w:val="nil"/>
            </w:tcBorders>
            <w:vAlign w:val="center"/>
          </w:tcPr>
          <w:p w14:paraId="2CA3D024" w14:textId="0CDD3647" w:rsidR="00720F9F" w:rsidRPr="00D55D9A" w:rsidRDefault="00B21A70" w:rsidP="00871EAD">
            <w:pPr>
              <w:spacing w:line="360" w:lineRule="auto"/>
              <w:jc w:val="center"/>
              <w:rPr>
                <w:rFonts w:ascii="Times New Roman" w:hAnsi="Times New Roman" w:cs="Times New Roman"/>
                <w:sz w:val="18"/>
                <w:szCs w:val="24"/>
              </w:rPr>
            </w:pPr>
            <w:r>
              <w:rPr>
                <w:rFonts w:ascii="Times New Roman" w:hAnsi="Times New Roman" w:cs="Times New Roman"/>
                <w:sz w:val="18"/>
                <w:szCs w:val="24"/>
              </w:rPr>
              <w:t>1</w:t>
            </w:r>
            <w:r w:rsidR="008B23C6">
              <w:rPr>
                <w:rFonts w:ascii="Times New Roman" w:hAnsi="Times New Roman" w:cs="Times New Roman"/>
                <w:sz w:val="18"/>
                <w:szCs w:val="24"/>
              </w:rPr>
              <w:t>7.3</w:t>
            </w:r>
            <w:r w:rsidR="00720F9F" w:rsidRPr="00D55D9A">
              <w:rPr>
                <w:rFonts w:ascii="Times New Roman" w:hAnsi="Times New Roman" w:cs="Times New Roman"/>
                <w:sz w:val="18"/>
                <w:szCs w:val="24"/>
              </w:rPr>
              <w:t xml:space="preserve"> ± 0.</w:t>
            </w:r>
            <w:r w:rsidR="00E72943">
              <w:rPr>
                <w:rFonts w:ascii="Times New Roman" w:hAnsi="Times New Roman" w:cs="Times New Roman"/>
                <w:sz w:val="18"/>
                <w:szCs w:val="24"/>
              </w:rPr>
              <w:t>4</w:t>
            </w:r>
          </w:p>
        </w:tc>
        <w:tc>
          <w:tcPr>
            <w:tcW w:w="1083" w:type="dxa"/>
            <w:tcBorders>
              <w:top w:val="nil"/>
            </w:tcBorders>
            <w:vAlign w:val="center"/>
          </w:tcPr>
          <w:p w14:paraId="2374BF09" w14:textId="77777777" w:rsidR="00720F9F" w:rsidRPr="00D55D9A" w:rsidRDefault="00720F9F" w:rsidP="00871EAD">
            <w:pPr>
              <w:spacing w:line="360" w:lineRule="auto"/>
              <w:jc w:val="center"/>
              <w:rPr>
                <w:rFonts w:ascii="Times New Roman" w:hAnsi="Times New Roman" w:cs="Times New Roman"/>
                <w:sz w:val="18"/>
                <w:szCs w:val="24"/>
              </w:rPr>
            </w:pPr>
            <w:r w:rsidRPr="00D55D9A">
              <w:rPr>
                <w:rFonts w:ascii="Times New Roman" w:hAnsi="Times New Roman" w:cs="Times New Roman"/>
                <w:sz w:val="18"/>
                <w:szCs w:val="24"/>
              </w:rPr>
              <w:t>-</w:t>
            </w:r>
          </w:p>
        </w:tc>
        <w:tc>
          <w:tcPr>
            <w:tcW w:w="2003" w:type="dxa"/>
            <w:tcBorders>
              <w:top w:val="nil"/>
            </w:tcBorders>
            <w:vAlign w:val="center"/>
          </w:tcPr>
          <w:p w14:paraId="50D17A76" w14:textId="2E430A7A" w:rsidR="00720F9F" w:rsidRPr="00D55D9A" w:rsidRDefault="00E72943" w:rsidP="00871EAD">
            <w:pPr>
              <w:spacing w:line="360" w:lineRule="auto"/>
              <w:jc w:val="center"/>
              <w:rPr>
                <w:rFonts w:ascii="Times New Roman" w:hAnsi="Times New Roman" w:cs="Times New Roman"/>
                <w:sz w:val="18"/>
                <w:szCs w:val="24"/>
              </w:rPr>
            </w:pPr>
            <w:r>
              <w:rPr>
                <w:rFonts w:ascii="Times New Roman" w:hAnsi="Times New Roman" w:cs="Times New Roman"/>
                <w:sz w:val="18"/>
                <w:szCs w:val="24"/>
              </w:rPr>
              <w:t>1</w:t>
            </w:r>
            <w:r w:rsidR="008B23C6">
              <w:rPr>
                <w:rFonts w:ascii="Times New Roman" w:hAnsi="Times New Roman" w:cs="Times New Roman"/>
                <w:sz w:val="18"/>
                <w:szCs w:val="24"/>
              </w:rPr>
              <w:t>2</w:t>
            </w:r>
            <w:r>
              <w:rPr>
                <w:rFonts w:ascii="Times New Roman" w:hAnsi="Times New Roman" w:cs="Times New Roman"/>
                <w:sz w:val="18"/>
                <w:szCs w:val="24"/>
              </w:rPr>
              <w:t>.44 ± 0.3</w:t>
            </w:r>
          </w:p>
        </w:tc>
      </w:tr>
    </w:tbl>
    <w:p w14:paraId="1D9B7335" w14:textId="77777777" w:rsidR="00720F9F" w:rsidRPr="00EE4FCD" w:rsidRDefault="00720F9F" w:rsidP="00871EAD">
      <w:pPr>
        <w:spacing w:line="480" w:lineRule="auto"/>
        <w:jc w:val="center"/>
        <w:rPr>
          <w:rFonts w:ascii="Times New Roman" w:hAnsi="Times New Roman" w:cs="Times New Roman"/>
          <w:sz w:val="24"/>
          <w:szCs w:val="24"/>
        </w:rPr>
      </w:pPr>
      <w:r w:rsidRPr="00EE4FCD">
        <w:rPr>
          <w:rFonts w:ascii="Times New Roman" w:hAnsi="Times New Roman" w:cs="Times New Roman"/>
          <w:sz w:val="24"/>
          <w:szCs w:val="24"/>
        </w:rPr>
        <w:t>The data are expressed as mean ± SD values (n=3).</w:t>
      </w:r>
    </w:p>
    <w:p w14:paraId="023DD5CC" w14:textId="77777777" w:rsidR="007A0541" w:rsidRDefault="007A0541" w:rsidP="00871EAD">
      <w:pPr>
        <w:pStyle w:val="Default"/>
        <w:spacing w:line="480" w:lineRule="auto"/>
        <w:jc w:val="both"/>
        <w:rPr>
          <w:b/>
        </w:rPr>
      </w:pPr>
    </w:p>
    <w:p w14:paraId="5EF93F8C" w14:textId="77777777" w:rsidR="007A0541" w:rsidRDefault="007A0541" w:rsidP="00871EAD">
      <w:pPr>
        <w:pStyle w:val="Default"/>
        <w:spacing w:line="480" w:lineRule="auto"/>
        <w:jc w:val="both"/>
        <w:rPr>
          <w:b/>
        </w:rPr>
      </w:pPr>
    </w:p>
    <w:p w14:paraId="775FA84D" w14:textId="77777777" w:rsidR="007A0541" w:rsidRDefault="007A0541" w:rsidP="00871EAD">
      <w:pPr>
        <w:pStyle w:val="Default"/>
        <w:spacing w:line="480" w:lineRule="auto"/>
        <w:jc w:val="both"/>
        <w:rPr>
          <w:b/>
        </w:rPr>
      </w:pPr>
    </w:p>
    <w:p w14:paraId="18FC7A3C" w14:textId="77777777" w:rsidR="007A0541" w:rsidRDefault="007A0541" w:rsidP="00871EAD">
      <w:pPr>
        <w:pStyle w:val="Default"/>
        <w:spacing w:line="480" w:lineRule="auto"/>
        <w:jc w:val="both"/>
        <w:rPr>
          <w:b/>
        </w:rPr>
      </w:pPr>
    </w:p>
    <w:p w14:paraId="7E017D8F" w14:textId="77777777" w:rsidR="007A0541" w:rsidRDefault="007A0541" w:rsidP="00871EAD">
      <w:pPr>
        <w:pStyle w:val="Default"/>
        <w:spacing w:line="480" w:lineRule="auto"/>
        <w:jc w:val="both"/>
        <w:rPr>
          <w:b/>
        </w:rPr>
      </w:pPr>
    </w:p>
    <w:p w14:paraId="6B0C2A7E" w14:textId="77777777" w:rsidR="007A0541" w:rsidRDefault="007A0541" w:rsidP="00871EAD">
      <w:pPr>
        <w:pStyle w:val="Default"/>
        <w:spacing w:line="480" w:lineRule="auto"/>
        <w:jc w:val="both"/>
        <w:rPr>
          <w:b/>
        </w:rPr>
      </w:pPr>
    </w:p>
    <w:p w14:paraId="79791BAC" w14:textId="77777777" w:rsidR="007A0541" w:rsidRDefault="007A0541" w:rsidP="00871EAD">
      <w:pPr>
        <w:pStyle w:val="Default"/>
        <w:spacing w:line="480" w:lineRule="auto"/>
        <w:jc w:val="both"/>
        <w:rPr>
          <w:b/>
        </w:rPr>
      </w:pPr>
    </w:p>
    <w:p w14:paraId="31E32F8E" w14:textId="77777777" w:rsidR="007A0541" w:rsidRDefault="007A0541" w:rsidP="00871EAD">
      <w:pPr>
        <w:pStyle w:val="Default"/>
        <w:spacing w:line="480" w:lineRule="auto"/>
        <w:jc w:val="both"/>
        <w:rPr>
          <w:b/>
        </w:rPr>
      </w:pPr>
    </w:p>
    <w:p w14:paraId="3C4D3ED7" w14:textId="77777777" w:rsidR="007A0541" w:rsidRDefault="007A0541" w:rsidP="00871EAD">
      <w:pPr>
        <w:pStyle w:val="Default"/>
        <w:spacing w:line="480" w:lineRule="auto"/>
        <w:jc w:val="both"/>
        <w:rPr>
          <w:b/>
        </w:rPr>
      </w:pPr>
    </w:p>
    <w:p w14:paraId="7CE714FF" w14:textId="77777777" w:rsidR="007A0541" w:rsidRDefault="007A0541" w:rsidP="00871EAD">
      <w:pPr>
        <w:pStyle w:val="Default"/>
        <w:spacing w:line="480" w:lineRule="auto"/>
        <w:jc w:val="both"/>
        <w:rPr>
          <w:b/>
        </w:rPr>
      </w:pPr>
    </w:p>
    <w:p w14:paraId="7687D782" w14:textId="77777777" w:rsidR="007A0541" w:rsidRDefault="007A0541" w:rsidP="00871EAD">
      <w:pPr>
        <w:pStyle w:val="Default"/>
        <w:spacing w:line="480" w:lineRule="auto"/>
        <w:jc w:val="both"/>
        <w:rPr>
          <w:b/>
        </w:rPr>
      </w:pPr>
    </w:p>
    <w:p w14:paraId="2A01F25E" w14:textId="77777777" w:rsidR="007A0541" w:rsidRDefault="007A0541" w:rsidP="00871EAD">
      <w:pPr>
        <w:pStyle w:val="Default"/>
        <w:spacing w:line="480" w:lineRule="auto"/>
        <w:jc w:val="both"/>
        <w:rPr>
          <w:b/>
        </w:rPr>
      </w:pPr>
    </w:p>
    <w:p w14:paraId="70159A2B" w14:textId="38F1A98A" w:rsidR="00B51D68" w:rsidRPr="007A3519" w:rsidRDefault="007B1273" w:rsidP="00871EAD">
      <w:pPr>
        <w:pStyle w:val="Default"/>
        <w:spacing w:line="480" w:lineRule="auto"/>
        <w:jc w:val="both"/>
        <w:rPr>
          <w:b/>
          <w:i/>
        </w:rPr>
      </w:pPr>
      <w:r w:rsidRPr="007A3519">
        <w:rPr>
          <w:b/>
        </w:rPr>
        <w:t>G</w:t>
      </w:r>
      <w:r w:rsidR="00F07FC3">
        <w:rPr>
          <w:b/>
        </w:rPr>
        <w:t>C</w:t>
      </w:r>
      <w:r w:rsidRPr="007A3519">
        <w:rPr>
          <w:b/>
        </w:rPr>
        <w:t>-M</w:t>
      </w:r>
      <w:r w:rsidR="00F07FC3">
        <w:rPr>
          <w:b/>
        </w:rPr>
        <w:t>S</w:t>
      </w:r>
      <w:r w:rsidRPr="007A3519">
        <w:rPr>
          <w:b/>
        </w:rPr>
        <w:t xml:space="preserve"> Chromatogram </w:t>
      </w:r>
      <w:r>
        <w:rPr>
          <w:b/>
        </w:rPr>
        <w:t>o</w:t>
      </w:r>
      <w:r w:rsidRPr="007A3519">
        <w:rPr>
          <w:b/>
        </w:rPr>
        <w:t xml:space="preserve">f Ethyl Acetate Extract </w:t>
      </w:r>
      <w:r>
        <w:rPr>
          <w:b/>
        </w:rPr>
        <w:t>o</w:t>
      </w:r>
      <w:r w:rsidRPr="007A3519">
        <w:rPr>
          <w:b/>
        </w:rPr>
        <w:t xml:space="preserve">f </w:t>
      </w:r>
      <w:r w:rsidR="00F822EF" w:rsidRPr="00F822EF">
        <w:rPr>
          <w:b/>
          <w:i/>
          <w:iCs/>
        </w:rPr>
        <w:t>T. ammi</w:t>
      </w:r>
    </w:p>
    <w:p w14:paraId="3F853590" w14:textId="13754637" w:rsidR="003A37EE" w:rsidRDefault="00B51D68" w:rsidP="00871EAD">
      <w:pPr>
        <w:spacing w:line="480" w:lineRule="auto"/>
        <w:jc w:val="both"/>
        <w:rPr>
          <w:rFonts w:ascii="Times New Roman" w:hAnsi="Times New Roman" w:cs="Times New Roman"/>
          <w:sz w:val="24"/>
          <w:szCs w:val="24"/>
          <w:lang w:val="en-IN"/>
        </w:rPr>
      </w:pPr>
      <w:r w:rsidRPr="007A3519">
        <w:rPr>
          <w:rFonts w:ascii="Times New Roman" w:hAnsi="Times New Roman" w:cs="Times New Roman"/>
          <w:sz w:val="24"/>
          <w:szCs w:val="24"/>
        </w:rPr>
        <w:t xml:space="preserve">GC-MS data indicated the presence of 16 compounds in the ethyl acetate extract of </w:t>
      </w:r>
      <w:r w:rsidR="00F822EF" w:rsidRPr="00F822EF">
        <w:rPr>
          <w:rFonts w:ascii="Times New Roman" w:hAnsi="Times New Roman" w:cs="Times New Roman"/>
          <w:i/>
          <w:iCs/>
          <w:sz w:val="24"/>
          <w:szCs w:val="24"/>
        </w:rPr>
        <w:t>T. ammi</w:t>
      </w:r>
      <w:r w:rsidRPr="007A3519">
        <w:rPr>
          <w:rFonts w:ascii="Times New Roman" w:hAnsi="Times New Roman" w:cs="Times New Roman"/>
          <w:i/>
          <w:sz w:val="24"/>
          <w:szCs w:val="24"/>
        </w:rPr>
        <w:t>.</w:t>
      </w:r>
      <w:r w:rsidRPr="007A3519">
        <w:rPr>
          <w:rFonts w:ascii="Times New Roman" w:hAnsi="Times New Roman" w:cs="Times New Roman"/>
          <w:sz w:val="24"/>
          <w:szCs w:val="24"/>
        </w:rPr>
        <w:t xml:space="preserve"> The active principles with their retention time (RT), Molecular formula, Molecular </w:t>
      </w:r>
      <w:r w:rsidR="007A0541" w:rsidRPr="007A3519">
        <w:rPr>
          <w:rFonts w:ascii="Times New Roman" w:hAnsi="Times New Roman" w:cs="Times New Roman"/>
          <w:sz w:val="24"/>
          <w:szCs w:val="24"/>
        </w:rPr>
        <w:t>weight (</w:t>
      </w:r>
      <w:r w:rsidRPr="007A3519">
        <w:rPr>
          <w:rFonts w:ascii="Times New Roman" w:hAnsi="Times New Roman" w:cs="Times New Roman"/>
          <w:sz w:val="24"/>
          <w:szCs w:val="24"/>
        </w:rPr>
        <w:t>MW) and peak area (%) are presented in Table</w:t>
      </w:r>
      <w:r w:rsidR="00961D8A">
        <w:rPr>
          <w:rFonts w:ascii="Times New Roman" w:hAnsi="Times New Roman" w:cs="Times New Roman"/>
          <w:sz w:val="24"/>
          <w:szCs w:val="24"/>
        </w:rPr>
        <w:t xml:space="preserve"> 2</w:t>
      </w:r>
      <w:r w:rsidRPr="007A3519">
        <w:rPr>
          <w:rFonts w:ascii="Times New Roman" w:hAnsi="Times New Roman" w:cs="Times New Roman"/>
          <w:sz w:val="24"/>
          <w:szCs w:val="24"/>
        </w:rPr>
        <w:t xml:space="preserve"> and Figure</w:t>
      </w:r>
      <w:r w:rsidR="00A668A3">
        <w:rPr>
          <w:rFonts w:ascii="Times New Roman" w:hAnsi="Times New Roman" w:cs="Times New Roman"/>
          <w:sz w:val="24"/>
          <w:szCs w:val="24"/>
        </w:rPr>
        <w:t xml:space="preserve"> </w:t>
      </w:r>
      <w:r w:rsidR="000F4303">
        <w:rPr>
          <w:rFonts w:ascii="Times New Roman" w:hAnsi="Times New Roman" w:cs="Times New Roman"/>
          <w:sz w:val="24"/>
          <w:szCs w:val="24"/>
        </w:rPr>
        <w:t>2</w:t>
      </w:r>
      <w:r w:rsidR="00961D8A">
        <w:rPr>
          <w:rFonts w:ascii="Times New Roman" w:hAnsi="Times New Roman" w:cs="Times New Roman"/>
          <w:sz w:val="24"/>
          <w:szCs w:val="24"/>
        </w:rPr>
        <w:t>.</w:t>
      </w:r>
      <w:r w:rsidR="000D093B">
        <w:rPr>
          <w:rFonts w:ascii="Times New Roman" w:hAnsi="Times New Roman" w:cs="Times New Roman"/>
          <w:sz w:val="24"/>
          <w:szCs w:val="24"/>
        </w:rPr>
        <w:t xml:space="preserve"> </w:t>
      </w:r>
      <w:r w:rsidR="000D093B">
        <w:rPr>
          <w:rFonts w:ascii="Times New Roman" w:hAnsi="Times New Roman" w:cs="Times New Roman"/>
          <w:sz w:val="24"/>
          <w:szCs w:val="24"/>
          <w:lang w:val="en-IN"/>
        </w:rPr>
        <w:t xml:space="preserve">Many studies done previously have reported the presence of thymol as the main component in different concentrations such as </w:t>
      </w:r>
      <w:r w:rsidR="000D093B" w:rsidRPr="00195DB5">
        <w:rPr>
          <w:rFonts w:ascii="Times New Roman" w:hAnsi="Times New Roman" w:cs="Times New Roman"/>
          <w:sz w:val="24"/>
          <w:szCs w:val="24"/>
          <w:lang w:val="en-IN"/>
        </w:rPr>
        <w:t xml:space="preserve">38.75% </w:t>
      </w:r>
      <w:r w:rsidR="00A668A3">
        <w:rPr>
          <w:rFonts w:ascii="Times New Roman" w:hAnsi="Times New Roman" w:cs="Times New Roman"/>
          <w:sz w:val="24"/>
          <w:szCs w:val="24"/>
          <w:lang w:val="en-IN"/>
        </w:rPr>
        <w:t>[30]</w:t>
      </w:r>
      <w:r w:rsidR="000D093B" w:rsidRPr="00195DB5">
        <w:rPr>
          <w:rFonts w:ascii="Times New Roman" w:hAnsi="Times New Roman" w:cs="Times New Roman"/>
          <w:sz w:val="24"/>
          <w:szCs w:val="24"/>
          <w:lang w:val="en-IN"/>
        </w:rPr>
        <w:t xml:space="preserve">, 50.04% </w:t>
      </w:r>
      <w:r w:rsidR="00A668A3">
        <w:rPr>
          <w:rFonts w:ascii="Times New Roman" w:hAnsi="Times New Roman" w:cs="Times New Roman"/>
          <w:sz w:val="24"/>
          <w:szCs w:val="24"/>
          <w:lang w:val="en-IN"/>
        </w:rPr>
        <w:t>[25]</w:t>
      </w:r>
      <w:r w:rsidR="000D093B" w:rsidRPr="00195DB5">
        <w:rPr>
          <w:rFonts w:ascii="Times New Roman" w:hAnsi="Times New Roman" w:cs="Times New Roman"/>
          <w:sz w:val="24"/>
          <w:szCs w:val="24"/>
          <w:lang w:val="en-IN"/>
        </w:rPr>
        <w:t xml:space="preserve">, 58.88% </w:t>
      </w:r>
      <w:r w:rsidR="00A668A3">
        <w:rPr>
          <w:rFonts w:ascii="Times New Roman" w:hAnsi="Times New Roman" w:cs="Times New Roman"/>
          <w:sz w:val="24"/>
          <w:szCs w:val="24"/>
          <w:lang w:val="en-IN"/>
        </w:rPr>
        <w:t>[23]</w:t>
      </w:r>
      <w:r w:rsidR="000D093B" w:rsidRPr="00195DB5">
        <w:rPr>
          <w:rFonts w:ascii="Times New Roman" w:hAnsi="Times New Roman" w:cs="Times New Roman"/>
          <w:sz w:val="24"/>
          <w:szCs w:val="24"/>
          <w:lang w:val="en-IN"/>
        </w:rPr>
        <w:t xml:space="preserve">, and 63.4% </w:t>
      </w:r>
      <w:r w:rsidR="00A668A3">
        <w:rPr>
          <w:rFonts w:ascii="Times New Roman" w:hAnsi="Times New Roman" w:cs="Times New Roman"/>
          <w:sz w:val="24"/>
          <w:szCs w:val="24"/>
          <w:lang w:val="en-IN"/>
        </w:rPr>
        <w:t>[21]</w:t>
      </w:r>
      <w:r w:rsidR="000D093B">
        <w:rPr>
          <w:rFonts w:ascii="Times New Roman" w:hAnsi="Times New Roman" w:cs="Times New Roman"/>
          <w:sz w:val="24"/>
          <w:szCs w:val="24"/>
          <w:lang w:val="en-IN"/>
        </w:rPr>
        <w:t xml:space="preserve">, which is also observed in our study with 12.41%. Other major compounds reported are </w:t>
      </w:r>
      <w:r w:rsidR="000D093B" w:rsidRPr="007A3519">
        <w:rPr>
          <w:rFonts w:ascii="Times New Roman" w:hAnsi="Times New Roman" w:cs="Times New Roman"/>
        </w:rPr>
        <w:t>Ethyl Oleate</w:t>
      </w:r>
      <w:r w:rsidR="000D093B" w:rsidRPr="00195DB5">
        <w:rPr>
          <w:rFonts w:ascii="Times New Roman" w:hAnsi="Times New Roman" w:cs="Times New Roman"/>
          <w:sz w:val="24"/>
          <w:szCs w:val="24"/>
          <w:lang w:val="en-IN"/>
        </w:rPr>
        <w:t xml:space="preserve"> (</w:t>
      </w:r>
      <w:r w:rsidR="000D093B">
        <w:rPr>
          <w:rFonts w:ascii="Times New Roman" w:hAnsi="Times New Roman" w:cs="Times New Roman"/>
          <w:sz w:val="24"/>
          <w:szCs w:val="24"/>
          <w:lang w:val="en-IN"/>
        </w:rPr>
        <w:t>32</w:t>
      </w:r>
      <w:r w:rsidR="000D093B" w:rsidRPr="00195DB5">
        <w:rPr>
          <w:rFonts w:ascii="Times New Roman" w:hAnsi="Times New Roman" w:cs="Times New Roman"/>
          <w:sz w:val="24"/>
          <w:szCs w:val="24"/>
          <w:lang w:val="en-IN"/>
        </w:rPr>
        <w:t>.0</w:t>
      </w:r>
      <w:r w:rsidR="000D093B">
        <w:rPr>
          <w:rFonts w:ascii="Times New Roman" w:hAnsi="Times New Roman" w:cs="Times New Roman"/>
          <w:sz w:val="24"/>
          <w:szCs w:val="24"/>
          <w:lang w:val="en-IN"/>
        </w:rPr>
        <w:t>1</w:t>
      </w:r>
      <w:r w:rsidR="000D093B" w:rsidRPr="00195DB5">
        <w:rPr>
          <w:rFonts w:ascii="Times New Roman" w:hAnsi="Times New Roman" w:cs="Times New Roman"/>
          <w:sz w:val="24"/>
          <w:szCs w:val="24"/>
          <w:lang w:val="en-IN"/>
        </w:rPr>
        <w:t>%)</w:t>
      </w:r>
      <w:r w:rsidR="00F22063">
        <w:rPr>
          <w:rFonts w:ascii="Times New Roman" w:hAnsi="Times New Roman" w:cs="Times New Roman"/>
          <w:sz w:val="24"/>
          <w:szCs w:val="24"/>
          <w:lang w:val="en-IN"/>
        </w:rPr>
        <w:t>,</w:t>
      </w:r>
      <w:r w:rsidR="000D093B" w:rsidRPr="00195DB5">
        <w:rPr>
          <w:rFonts w:ascii="Times New Roman" w:hAnsi="Times New Roman" w:cs="Times New Roman"/>
          <w:sz w:val="24"/>
          <w:szCs w:val="24"/>
          <w:lang w:val="en-IN"/>
        </w:rPr>
        <w:t xml:space="preserve"> </w:t>
      </w:r>
      <w:r w:rsidR="000D093B" w:rsidRPr="007A3519">
        <w:rPr>
          <w:rFonts w:ascii="Times New Roman" w:hAnsi="Times New Roman" w:cs="Times New Roman"/>
        </w:rPr>
        <w:t>Hexadecanoic acid, ethyl ester</w:t>
      </w:r>
      <w:r w:rsidR="000D093B" w:rsidRPr="00195DB5">
        <w:rPr>
          <w:rFonts w:ascii="Times New Roman" w:hAnsi="Times New Roman" w:cs="Times New Roman"/>
          <w:sz w:val="24"/>
          <w:szCs w:val="24"/>
          <w:lang w:val="en-IN"/>
        </w:rPr>
        <w:t xml:space="preserve"> (</w:t>
      </w:r>
      <w:r w:rsidR="000D093B">
        <w:rPr>
          <w:rFonts w:ascii="Times New Roman" w:hAnsi="Times New Roman" w:cs="Times New Roman"/>
          <w:sz w:val="24"/>
          <w:szCs w:val="24"/>
          <w:lang w:val="en-IN"/>
        </w:rPr>
        <w:t>19.46</w:t>
      </w:r>
      <w:r w:rsidR="000D093B" w:rsidRPr="00195DB5">
        <w:rPr>
          <w:rFonts w:ascii="Times New Roman" w:hAnsi="Times New Roman" w:cs="Times New Roman"/>
          <w:sz w:val="24"/>
          <w:szCs w:val="24"/>
          <w:lang w:val="en-IN"/>
        </w:rPr>
        <w:t>%)</w:t>
      </w:r>
      <w:r w:rsidR="00F22063">
        <w:rPr>
          <w:rFonts w:ascii="Times New Roman" w:hAnsi="Times New Roman" w:cs="Times New Roman"/>
          <w:sz w:val="24"/>
          <w:szCs w:val="24"/>
          <w:lang w:val="en-IN"/>
        </w:rPr>
        <w:t xml:space="preserve"> and </w:t>
      </w:r>
      <w:r w:rsidR="00F22063" w:rsidRPr="00F22063">
        <w:rPr>
          <w:rFonts w:ascii="Times New Roman" w:hAnsi="Times New Roman" w:cs="Times New Roman"/>
          <w:sz w:val="24"/>
          <w:szCs w:val="24"/>
          <w:lang w:val="en-IN"/>
        </w:rPr>
        <w:t>o-Cymene</w:t>
      </w:r>
      <w:r w:rsidR="00F22063">
        <w:rPr>
          <w:rFonts w:ascii="Times New Roman" w:hAnsi="Times New Roman" w:cs="Times New Roman"/>
          <w:sz w:val="24"/>
          <w:szCs w:val="24"/>
          <w:lang w:val="en-IN"/>
        </w:rPr>
        <w:t xml:space="preserve"> (5.82%)</w:t>
      </w:r>
      <w:r w:rsidR="000D093B">
        <w:rPr>
          <w:rFonts w:ascii="Times New Roman" w:hAnsi="Times New Roman" w:cs="Times New Roman"/>
          <w:sz w:val="24"/>
          <w:szCs w:val="24"/>
          <w:lang w:val="en-IN"/>
        </w:rPr>
        <w:t>.</w:t>
      </w:r>
      <w:r w:rsidR="00900705">
        <w:rPr>
          <w:rFonts w:ascii="Times New Roman" w:hAnsi="Times New Roman" w:cs="Times New Roman"/>
          <w:sz w:val="24"/>
          <w:szCs w:val="24"/>
          <w:lang w:val="en-IN"/>
        </w:rPr>
        <w:t xml:space="preserve"> Arasu et al., 2021 have reported the presence of </w:t>
      </w:r>
      <w:r w:rsidR="00900705" w:rsidRPr="00900705">
        <w:rPr>
          <w:rFonts w:ascii="Times New Roman" w:hAnsi="Times New Roman" w:cs="Times New Roman"/>
          <w:sz w:val="24"/>
          <w:szCs w:val="24"/>
          <w:lang w:val="en-IN"/>
        </w:rPr>
        <w:t>o-Cymene</w:t>
      </w:r>
      <w:r w:rsidR="00900705">
        <w:rPr>
          <w:rFonts w:ascii="Times New Roman" w:hAnsi="Times New Roman" w:cs="Times New Roman"/>
          <w:sz w:val="24"/>
          <w:szCs w:val="24"/>
          <w:lang w:val="en-IN"/>
        </w:rPr>
        <w:t xml:space="preserve"> in their study</w:t>
      </w:r>
      <w:r w:rsidR="00A668A3">
        <w:rPr>
          <w:rFonts w:ascii="Times New Roman" w:hAnsi="Times New Roman" w:cs="Times New Roman"/>
          <w:sz w:val="24"/>
          <w:szCs w:val="24"/>
          <w:lang w:val="en-IN"/>
        </w:rPr>
        <w:t xml:space="preserve"> [31]</w:t>
      </w:r>
      <w:r w:rsidR="00900705">
        <w:rPr>
          <w:rFonts w:ascii="Times New Roman" w:hAnsi="Times New Roman" w:cs="Times New Roman"/>
          <w:sz w:val="24"/>
          <w:szCs w:val="24"/>
          <w:lang w:val="en-IN"/>
        </w:rPr>
        <w:t>.</w:t>
      </w:r>
      <w:r w:rsidR="00F32811">
        <w:rPr>
          <w:rFonts w:ascii="Times New Roman" w:hAnsi="Times New Roman" w:cs="Times New Roman"/>
          <w:sz w:val="24"/>
          <w:szCs w:val="24"/>
          <w:lang w:val="en-IN"/>
        </w:rPr>
        <w:t xml:space="preserve"> </w:t>
      </w:r>
      <w:r w:rsidR="000401DE">
        <w:rPr>
          <w:rFonts w:ascii="Times New Roman" w:hAnsi="Times New Roman" w:cs="Times New Roman"/>
          <w:sz w:val="24"/>
          <w:szCs w:val="24"/>
          <w:lang w:val="en-IN"/>
        </w:rPr>
        <w:t xml:space="preserve">The compounds which are reported in my study </w:t>
      </w:r>
      <w:r w:rsidR="007932D1">
        <w:rPr>
          <w:rFonts w:ascii="Times New Roman" w:hAnsi="Times New Roman" w:cs="Times New Roman"/>
          <w:sz w:val="24"/>
          <w:szCs w:val="24"/>
          <w:lang w:val="en-IN"/>
        </w:rPr>
        <w:t>may be</w:t>
      </w:r>
      <w:r w:rsidR="000401DE">
        <w:rPr>
          <w:rFonts w:ascii="Times New Roman" w:hAnsi="Times New Roman" w:cs="Times New Roman"/>
          <w:sz w:val="24"/>
          <w:szCs w:val="24"/>
          <w:lang w:val="en-IN"/>
        </w:rPr>
        <w:t xml:space="preserve"> responsible for the potent antifungal activity observed in my study</w:t>
      </w:r>
      <w:r w:rsidR="008C0482">
        <w:rPr>
          <w:rFonts w:ascii="Times New Roman" w:hAnsi="Times New Roman" w:cs="Times New Roman"/>
          <w:sz w:val="24"/>
          <w:szCs w:val="24"/>
          <w:lang w:val="en-IN"/>
        </w:rPr>
        <w:t xml:space="preserve">, which is also seen in other studies by </w:t>
      </w:r>
      <w:r w:rsidR="008C0482" w:rsidRPr="0061164B">
        <w:rPr>
          <w:rFonts w:ascii="Times New Roman" w:hAnsi="Times New Roman" w:cs="Times New Roman"/>
          <w:sz w:val="24"/>
          <w:szCs w:val="24"/>
          <w:lang w:val="en-IN"/>
        </w:rPr>
        <w:t>Sharma et al., 2018</w:t>
      </w:r>
      <w:r w:rsidR="007F5B75">
        <w:rPr>
          <w:rFonts w:ascii="Times New Roman" w:hAnsi="Times New Roman" w:cs="Times New Roman"/>
          <w:sz w:val="24"/>
          <w:szCs w:val="24"/>
          <w:lang w:val="en-IN"/>
        </w:rPr>
        <w:t xml:space="preserve">, </w:t>
      </w:r>
      <w:r w:rsidR="008C0482" w:rsidRPr="0061164B">
        <w:rPr>
          <w:rFonts w:ascii="Times New Roman" w:hAnsi="Times New Roman" w:cs="Times New Roman"/>
          <w:sz w:val="24"/>
          <w:szCs w:val="24"/>
          <w:lang w:val="en-IN"/>
        </w:rPr>
        <w:t>Hassan et al., 2016</w:t>
      </w:r>
      <w:r w:rsidR="007F5B75">
        <w:rPr>
          <w:rFonts w:ascii="Times New Roman" w:hAnsi="Times New Roman" w:cs="Times New Roman"/>
          <w:sz w:val="24"/>
          <w:szCs w:val="24"/>
          <w:lang w:val="en-IN"/>
        </w:rPr>
        <w:t xml:space="preserve"> and </w:t>
      </w:r>
      <w:r w:rsidR="007F5B75" w:rsidRPr="00C352F5">
        <w:rPr>
          <w:rFonts w:ascii="Times New Roman" w:hAnsi="Times New Roman" w:cs="Times New Roman"/>
          <w:sz w:val="24"/>
          <w:szCs w:val="24"/>
        </w:rPr>
        <w:t>Sharifzadeh et al.</w:t>
      </w:r>
      <w:r w:rsidR="007F5B75">
        <w:rPr>
          <w:rFonts w:ascii="Times New Roman" w:hAnsi="Times New Roman" w:cs="Times New Roman"/>
          <w:sz w:val="24"/>
          <w:szCs w:val="24"/>
        </w:rPr>
        <w:t>, 2015</w:t>
      </w:r>
      <w:r w:rsidR="008C0482">
        <w:rPr>
          <w:rFonts w:ascii="Times New Roman" w:hAnsi="Times New Roman" w:cs="Times New Roman"/>
          <w:sz w:val="24"/>
          <w:szCs w:val="24"/>
          <w:lang w:val="en-IN"/>
        </w:rPr>
        <w:t xml:space="preserve"> who also states that thymol was the major responsible compound for antifungal property</w:t>
      </w:r>
      <w:r w:rsidR="00A668A3">
        <w:rPr>
          <w:rFonts w:ascii="Times New Roman" w:hAnsi="Times New Roman" w:cs="Times New Roman"/>
          <w:sz w:val="24"/>
          <w:szCs w:val="24"/>
          <w:lang w:val="en-IN"/>
        </w:rPr>
        <w:t xml:space="preserve"> [29, 28, 21]</w:t>
      </w:r>
      <w:r w:rsidR="008C0482">
        <w:rPr>
          <w:rFonts w:ascii="Times New Roman" w:hAnsi="Times New Roman" w:cs="Times New Roman"/>
          <w:sz w:val="24"/>
          <w:szCs w:val="24"/>
          <w:lang w:val="en-IN"/>
        </w:rPr>
        <w:t>.</w:t>
      </w:r>
      <w:r w:rsidR="000401DE">
        <w:rPr>
          <w:rFonts w:ascii="Times New Roman" w:hAnsi="Times New Roman" w:cs="Times New Roman"/>
          <w:sz w:val="24"/>
          <w:szCs w:val="24"/>
          <w:lang w:val="en-IN"/>
        </w:rPr>
        <w:t xml:space="preserve"> </w:t>
      </w:r>
    </w:p>
    <w:p w14:paraId="221609DB" w14:textId="76F84026" w:rsidR="00412F89" w:rsidRDefault="00862FDC" w:rsidP="00412F89">
      <w:pPr>
        <w:spacing w:line="480" w:lineRule="auto"/>
        <w:jc w:val="both"/>
        <w:rPr>
          <w:rFonts w:ascii="Times New Roman" w:hAnsi="Times New Roman" w:cs="Times New Roman"/>
          <w:sz w:val="24"/>
          <w:szCs w:val="24"/>
        </w:rPr>
      </w:pPr>
      <w:r>
        <w:rPr>
          <w:rFonts w:ascii="Times New Roman" w:hAnsi="Times New Roman" w:cs="Times New Roman"/>
          <w:sz w:val="24"/>
          <w:szCs w:val="24"/>
          <w:lang w:val="en-IN"/>
        </w:rPr>
        <w:t>Further i</w:t>
      </w:r>
      <w:r w:rsidR="007F5B75">
        <w:rPr>
          <w:rFonts w:ascii="Times New Roman" w:hAnsi="Times New Roman" w:cs="Times New Roman"/>
          <w:sz w:val="24"/>
          <w:szCs w:val="24"/>
          <w:lang w:val="en-IN"/>
        </w:rPr>
        <w:t xml:space="preserve">n study </w:t>
      </w:r>
      <w:r w:rsidRPr="00B64576">
        <w:rPr>
          <w:rFonts w:ascii="Times New Roman" w:hAnsi="Times New Roman" w:cs="Times New Roman"/>
          <w:sz w:val="24"/>
          <w:szCs w:val="24"/>
        </w:rPr>
        <w:t>certain</w:t>
      </w:r>
      <w:r w:rsidR="00F32811" w:rsidRPr="00B64576">
        <w:rPr>
          <w:rFonts w:ascii="Times New Roman" w:hAnsi="Times New Roman" w:cs="Times New Roman"/>
          <w:sz w:val="24"/>
          <w:szCs w:val="24"/>
        </w:rPr>
        <w:t xml:space="preserve"> compounds were newly reported in Ethyl acetate extract of </w:t>
      </w:r>
      <w:r w:rsidR="00F822EF" w:rsidRPr="00F822EF">
        <w:rPr>
          <w:rFonts w:ascii="Times New Roman" w:hAnsi="Times New Roman" w:cs="Times New Roman"/>
          <w:i/>
          <w:iCs/>
          <w:sz w:val="24"/>
          <w:szCs w:val="24"/>
        </w:rPr>
        <w:t>T. ammi</w:t>
      </w:r>
      <w:r w:rsidR="00F32811" w:rsidRPr="00B64576">
        <w:rPr>
          <w:rFonts w:ascii="Times New Roman" w:hAnsi="Times New Roman" w:cs="Times New Roman"/>
          <w:sz w:val="24"/>
          <w:szCs w:val="24"/>
        </w:rPr>
        <w:t xml:space="preserve"> such as 1H-Dibenzo[a.i]fluorine, eicosahydro- </w:t>
      </w:r>
      <w:r w:rsidR="00F32811">
        <w:rPr>
          <w:rFonts w:ascii="Times New Roman" w:hAnsi="Times New Roman" w:cs="Times New Roman"/>
          <w:sz w:val="24"/>
          <w:szCs w:val="24"/>
        </w:rPr>
        <w:t>and</w:t>
      </w:r>
      <w:r w:rsidR="00F32811" w:rsidRPr="00B64576">
        <w:rPr>
          <w:rFonts w:ascii="Times New Roman" w:hAnsi="Times New Roman" w:cs="Times New Roman"/>
          <w:sz w:val="24"/>
          <w:szCs w:val="24"/>
        </w:rPr>
        <w:t xml:space="preserve"> 2,7-Diphenyl-1,6-dioxopyridazino[4,5;2’3’]pyrolo[4’,5’-d]pyridazine.</w:t>
      </w:r>
      <w:r>
        <w:rPr>
          <w:rFonts w:ascii="Times New Roman" w:hAnsi="Times New Roman" w:cs="Times New Roman"/>
          <w:sz w:val="24"/>
          <w:szCs w:val="24"/>
        </w:rPr>
        <w:t xml:space="preserve"> </w:t>
      </w:r>
      <w:r w:rsidR="00412F89">
        <w:rPr>
          <w:rFonts w:ascii="Times New Roman" w:hAnsi="Times New Roman" w:cs="Times New Roman"/>
          <w:sz w:val="24"/>
          <w:szCs w:val="24"/>
        </w:rPr>
        <w:t xml:space="preserve">The biological activities of phytocomponents identified from the GC-MS data’s have been reported in Table: 3, respectively. Biological activities reported were based on Dr. Duke’s Phytochemical and </w:t>
      </w:r>
      <w:r w:rsidR="007A0541">
        <w:rPr>
          <w:rFonts w:ascii="Times New Roman" w:hAnsi="Times New Roman" w:cs="Times New Roman"/>
          <w:sz w:val="24"/>
          <w:szCs w:val="24"/>
        </w:rPr>
        <w:t>Ethnobotanical</w:t>
      </w:r>
      <w:r w:rsidR="00412F89">
        <w:rPr>
          <w:rFonts w:ascii="Times New Roman" w:hAnsi="Times New Roman" w:cs="Times New Roman"/>
          <w:sz w:val="24"/>
          <w:szCs w:val="24"/>
        </w:rPr>
        <w:t xml:space="preserve"> Databases by Dr. Jim Duke of the Agricultural Research Services.</w:t>
      </w:r>
      <w:r>
        <w:rPr>
          <w:rFonts w:ascii="Times New Roman" w:hAnsi="Times New Roman" w:cs="Times New Roman"/>
          <w:sz w:val="24"/>
          <w:szCs w:val="24"/>
        </w:rPr>
        <w:t xml:space="preserve"> </w:t>
      </w:r>
    </w:p>
    <w:p w14:paraId="0B1E3CFA" w14:textId="77777777" w:rsidR="00412F89" w:rsidRDefault="00412F89" w:rsidP="00871EAD">
      <w:pPr>
        <w:spacing w:line="480" w:lineRule="auto"/>
        <w:jc w:val="both"/>
        <w:rPr>
          <w:rFonts w:ascii="Times New Roman" w:hAnsi="Times New Roman" w:cs="Times New Roman"/>
          <w:sz w:val="24"/>
          <w:szCs w:val="24"/>
        </w:rPr>
      </w:pPr>
    </w:p>
    <w:p w14:paraId="10818450" w14:textId="77777777" w:rsidR="00871EAD" w:rsidRDefault="00871EAD" w:rsidP="00871EAD">
      <w:pPr>
        <w:spacing w:line="480" w:lineRule="auto"/>
        <w:jc w:val="center"/>
        <w:rPr>
          <w:rFonts w:ascii="Times New Roman" w:hAnsi="Times New Roman" w:cs="Times New Roman"/>
          <w:b/>
          <w:sz w:val="24"/>
          <w:szCs w:val="24"/>
        </w:rPr>
      </w:pPr>
    </w:p>
    <w:p w14:paraId="30B6AD44" w14:textId="77777777" w:rsidR="00871EAD" w:rsidRDefault="00871EAD" w:rsidP="00871EAD">
      <w:pPr>
        <w:spacing w:line="480" w:lineRule="auto"/>
        <w:jc w:val="center"/>
        <w:rPr>
          <w:rFonts w:ascii="Times New Roman" w:hAnsi="Times New Roman" w:cs="Times New Roman"/>
          <w:b/>
          <w:sz w:val="24"/>
          <w:szCs w:val="24"/>
        </w:rPr>
      </w:pPr>
    </w:p>
    <w:p w14:paraId="0E009EB9" w14:textId="77777777" w:rsidR="00871EAD" w:rsidRDefault="00871EAD" w:rsidP="00871EAD">
      <w:pPr>
        <w:spacing w:line="480" w:lineRule="auto"/>
        <w:jc w:val="center"/>
        <w:rPr>
          <w:rFonts w:ascii="Times New Roman" w:hAnsi="Times New Roman" w:cs="Times New Roman"/>
          <w:b/>
          <w:sz w:val="24"/>
          <w:szCs w:val="24"/>
        </w:rPr>
      </w:pPr>
    </w:p>
    <w:p w14:paraId="2D80278C" w14:textId="77777777" w:rsidR="00871EAD" w:rsidRDefault="00871EAD" w:rsidP="00871EAD">
      <w:pPr>
        <w:spacing w:line="480" w:lineRule="auto"/>
        <w:jc w:val="center"/>
        <w:rPr>
          <w:rFonts w:ascii="Times New Roman" w:hAnsi="Times New Roman" w:cs="Times New Roman"/>
          <w:b/>
          <w:sz w:val="24"/>
          <w:szCs w:val="24"/>
        </w:rPr>
      </w:pPr>
    </w:p>
    <w:p w14:paraId="514B13BC" w14:textId="77777777" w:rsidR="009D5076" w:rsidRPr="007A3519" w:rsidRDefault="009D5076" w:rsidP="00871EAD">
      <w:pPr>
        <w:spacing w:line="480" w:lineRule="auto"/>
        <w:jc w:val="center"/>
        <w:rPr>
          <w:rFonts w:ascii="Times New Roman" w:hAnsi="Times New Roman" w:cs="Times New Roman"/>
          <w:sz w:val="24"/>
          <w:szCs w:val="24"/>
        </w:rPr>
      </w:pPr>
      <w:r w:rsidRPr="007A3519">
        <w:rPr>
          <w:rFonts w:ascii="Times New Roman" w:hAnsi="Times New Roman" w:cs="Times New Roman"/>
          <w:noProof/>
          <w:sz w:val="24"/>
          <w:szCs w:val="24"/>
        </w:rPr>
        <w:drawing>
          <wp:inline distT="0" distB="0" distL="0" distR="0" wp14:anchorId="4840F959" wp14:editId="0DEBB3EC">
            <wp:extent cx="4736071" cy="2520000"/>
            <wp:effectExtent l="19050" t="19050" r="26670" b="13970"/>
            <wp:docPr id="2" name="Picture 2" descr="C:\Users\abcd\Downloads\GC-MS FRACTION\EAO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cd\Downloads\GC-MS FRACTION\EAOC.bmp"/>
                    <pic:cNvPicPr>
                      <a:picLocks noChangeAspect="1" noChangeArrowheads="1"/>
                    </pic:cNvPicPr>
                  </pic:nvPicPr>
                  <pic:blipFill>
                    <a:blip r:embed="rId10" cstate="print"/>
                    <a:srcRect/>
                    <a:stretch>
                      <a:fillRect/>
                    </a:stretch>
                  </pic:blipFill>
                  <pic:spPr bwMode="auto">
                    <a:xfrm>
                      <a:off x="0" y="0"/>
                      <a:ext cx="4736071" cy="2520000"/>
                    </a:xfrm>
                    <a:prstGeom prst="rect">
                      <a:avLst/>
                    </a:prstGeom>
                    <a:noFill/>
                    <a:ln w="19050">
                      <a:solidFill>
                        <a:schemeClr val="tx1"/>
                      </a:solidFill>
                      <a:miter lim="800000"/>
                      <a:headEnd/>
                      <a:tailEnd/>
                    </a:ln>
                    <a:effectLst/>
                  </pic:spPr>
                </pic:pic>
              </a:graphicData>
            </a:graphic>
          </wp:inline>
        </w:drawing>
      </w:r>
    </w:p>
    <w:p w14:paraId="20F5A016" w14:textId="1EBD8EA3" w:rsidR="00B71E15" w:rsidRPr="007A3519" w:rsidRDefault="00B71E15" w:rsidP="00B71E15">
      <w:pPr>
        <w:spacing w:line="480" w:lineRule="auto"/>
        <w:jc w:val="center"/>
        <w:rPr>
          <w:rFonts w:ascii="Times New Roman" w:hAnsi="Times New Roman" w:cs="Times New Roman"/>
          <w:b/>
          <w:i/>
          <w:sz w:val="24"/>
          <w:szCs w:val="24"/>
        </w:rPr>
      </w:pPr>
      <w:r w:rsidRPr="007A3519">
        <w:rPr>
          <w:rFonts w:ascii="Times New Roman" w:hAnsi="Times New Roman" w:cs="Times New Roman"/>
          <w:b/>
          <w:sz w:val="24"/>
          <w:szCs w:val="24"/>
        </w:rPr>
        <w:t>Figure</w:t>
      </w:r>
      <w:r>
        <w:rPr>
          <w:rFonts w:ascii="Times New Roman" w:hAnsi="Times New Roman" w:cs="Times New Roman"/>
          <w:b/>
          <w:sz w:val="24"/>
          <w:szCs w:val="24"/>
        </w:rPr>
        <w:t xml:space="preserve"> 2</w:t>
      </w:r>
      <w:r w:rsidRPr="007A3519">
        <w:rPr>
          <w:rFonts w:ascii="Times New Roman" w:hAnsi="Times New Roman" w:cs="Times New Roman"/>
          <w:b/>
          <w:sz w:val="24"/>
          <w:szCs w:val="24"/>
        </w:rPr>
        <w:t xml:space="preserve"> GC-MS Chromatogram </w:t>
      </w:r>
      <w:r w:rsidR="00880A73">
        <w:rPr>
          <w:rFonts w:ascii="Times New Roman" w:hAnsi="Times New Roman" w:cs="Times New Roman"/>
          <w:b/>
          <w:sz w:val="24"/>
          <w:szCs w:val="24"/>
        </w:rPr>
        <w:t>o</w:t>
      </w:r>
      <w:r w:rsidRPr="007A3519">
        <w:rPr>
          <w:rFonts w:ascii="Times New Roman" w:hAnsi="Times New Roman" w:cs="Times New Roman"/>
          <w:b/>
          <w:sz w:val="24"/>
          <w:szCs w:val="24"/>
        </w:rPr>
        <w:t xml:space="preserve">f Ethyl Acetate Extract </w:t>
      </w:r>
      <w:r>
        <w:rPr>
          <w:rFonts w:ascii="Times New Roman" w:hAnsi="Times New Roman" w:cs="Times New Roman"/>
          <w:b/>
          <w:sz w:val="24"/>
          <w:szCs w:val="24"/>
        </w:rPr>
        <w:t>o</w:t>
      </w:r>
      <w:r w:rsidRPr="007A3519">
        <w:rPr>
          <w:rFonts w:ascii="Times New Roman" w:hAnsi="Times New Roman" w:cs="Times New Roman"/>
          <w:b/>
          <w:sz w:val="24"/>
          <w:szCs w:val="24"/>
        </w:rPr>
        <w:t xml:space="preserve">f </w:t>
      </w:r>
      <w:r w:rsidR="00F822EF" w:rsidRPr="00F822EF">
        <w:rPr>
          <w:rFonts w:ascii="Times New Roman" w:hAnsi="Times New Roman" w:cs="Times New Roman"/>
          <w:b/>
          <w:i/>
          <w:iCs/>
          <w:sz w:val="24"/>
          <w:szCs w:val="24"/>
        </w:rPr>
        <w:t>T. ammi</w:t>
      </w:r>
    </w:p>
    <w:p w14:paraId="6E828A04" w14:textId="77777777" w:rsidR="00B71E15" w:rsidRDefault="00B71E15" w:rsidP="00871EAD">
      <w:pPr>
        <w:spacing w:line="480" w:lineRule="auto"/>
        <w:jc w:val="both"/>
        <w:rPr>
          <w:rFonts w:ascii="Times New Roman" w:hAnsi="Times New Roman" w:cs="Times New Roman"/>
          <w:sz w:val="24"/>
          <w:szCs w:val="24"/>
        </w:rPr>
      </w:pPr>
    </w:p>
    <w:p w14:paraId="66D57B6D" w14:textId="77777777" w:rsidR="00871EAD" w:rsidRDefault="00871EAD" w:rsidP="00871EAD">
      <w:pPr>
        <w:spacing w:line="480" w:lineRule="auto"/>
        <w:jc w:val="center"/>
        <w:rPr>
          <w:rFonts w:ascii="Times New Roman" w:hAnsi="Times New Roman" w:cs="Times New Roman"/>
          <w:b/>
          <w:sz w:val="24"/>
          <w:szCs w:val="24"/>
        </w:rPr>
      </w:pPr>
    </w:p>
    <w:p w14:paraId="6D9EC0FD" w14:textId="77777777" w:rsidR="00871EAD" w:rsidRDefault="00871EAD" w:rsidP="00871EAD">
      <w:pPr>
        <w:spacing w:line="480" w:lineRule="auto"/>
        <w:jc w:val="center"/>
        <w:rPr>
          <w:rFonts w:ascii="Times New Roman" w:hAnsi="Times New Roman" w:cs="Times New Roman"/>
          <w:b/>
          <w:sz w:val="24"/>
          <w:szCs w:val="24"/>
        </w:rPr>
      </w:pPr>
    </w:p>
    <w:p w14:paraId="0D00657E" w14:textId="77777777" w:rsidR="005D7CDA" w:rsidRDefault="005D7CDA" w:rsidP="00871EAD">
      <w:pPr>
        <w:spacing w:line="480" w:lineRule="auto"/>
        <w:jc w:val="center"/>
        <w:rPr>
          <w:rFonts w:ascii="Times New Roman" w:hAnsi="Times New Roman" w:cs="Times New Roman"/>
          <w:b/>
          <w:sz w:val="24"/>
          <w:szCs w:val="24"/>
        </w:rPr>
      </w:pPr>
    </w:p>
    <w:p w14:paraId="0CF69739" w14:textId="77777777" w:rsidR="00871EAD" w:rsidRDefault="00871EAD" w:rsidP="00871EAD">
      <w:pPr>
        <w:spacing w:line="480" w:lineRule="auto"/>
        <w:jc w:val="center"/>
        <w:rPr>
          <w:rFonts w:ascii="Times New Roman" w:hAnsi="Times New Roman" w:cs="Times New Roman"/>
          <w:b/>
          <w:sz w:val="24"/>
          <w:szCs w:val="24"/>
        </w:rPr>
      </w:pPr>
    </w:p>
    <w:p w14:paraId="7C257C9B" w14:textId="77777777" w:rsidR="00871EAD" w:rsidRDefault="00871EAD" w:rsidP="00871EAD">
      <w:pPr>
        <w:spacing w:line="480" w:lineRule="auto"/>
        <w:jc w:val="center"/>
        <w:rPr>
          <w:rFonts w:ascii="Times New Roman" w:hAnsi="Times New Roman" w:cs="Times New Roman"/>
          <w:b/>
          <w:sz w:val="24"/>
          <w:szCs w:val="24"/>
        </w:rPr>
      </w:pPr>
    </w:p>
    <w:p w14:paraId="01F6E04E" w14:textId="77777777" w:rsidR="00871EAD" w:rsidRDefault="00871EAD" w:rsidP="00871EAD">
      <w:pPr>
        <w:spacing w:line="480" w:lineRule="auto"/>
        <w:jc w:val="center"/>
        <w:rPr>
          <w:rFonts w:ascii="Times New Roman" w:hAnsi="Times New Roman" w:cs="Times New Roman"/>
          <w:b/>
          <w:sz w:val="24"/>
          <w:szCs w:val="24"/>
        </w:rPr>
      </w:pPr>
    </w:p>
    <w:p w14:paraId="01B8DFAE" w14:textId="77777777" w:rsidR="00871EAD" w:rsidRDefault="00871EAD" w:rsidP="00871EAD">
      <w:pPr>
        <w:spacing w:line="480" w:lineRule="auto"/>
        <w:jc w:val="center"/>
        <w:rPr>
          <w:rFonts w:ascii="Times New Roman" w:hAnsi="Times New Roman" w:cs="Times New Roman"/>
          <w:b/>
          <w:sz w:val="24"/>
          <w:szCs w:val="24"/>
        </w:rPr>
      </w:pPr>
    </w:p>
    <w:p w14:paraId="42F5565D" w14:textId="5CAC22D5" w:rsidR="009D5076" w:rsidRPr="007A3519" w:rsidRDefault="009D5076" w:rsidP="00871EAD">
      <w:pPr>
        <w:spacing w:line="480" w:lineRule="auto"/>
        <w:jc w:val="center"/>
        <w:rPr>
          <w:rFonts w:ascii="Times New Roman" w:hAnsi="Times New Roman" w:cs="Times New Roman"/>
          <w:b/>
          <w:sz w:val="24"/>
          <w:szCs w:val="24"/>
        </w:rPr>
      </w:pPr>
      <w:r w:rsidRPr="007A3519">
        <w:rPr>
          <w:rFonts w:ascii="Times New Roman" w:hAnsi="Times New Roman" w:cs="Times New Roman"/>
          <w:b/>
          <w:sz w:val="24"/>
          <w:szCs w:val="24"/>
        </w:rPr>
        <w:t>Table</w:t>
      </w:r>
      <w:r w:rsidR="008E701F">
        <w:rPr>
          <w:rFonts w:ascii="Times New Roman" w:hAnsi="Times New Roman" w:cs="Times New Roman"/>
          <w:b/>
          <w:sz w:val="24"/>
          <w:szCs w:val="24"/>
        </w:rPr>
        <w:t xml:space="preserve"> </w:t>
      </w:r>
      <w:r w:rsidR="003F6F54">
        <w:rPr>
          <w:rFonts w:ascii="Times New Roman" w:hAnsi="Times New Roman" w:cs="Times New Roman"/>
          <w:b/>
          <w:sz w:val="24"/>
          <w:szCs w:val="24"/>
        </w:rPr>
        <w:t>2</w:t>
      </w:r>
      <w:r w:rsidRPr="007A3519">
        <w:rPr>
          <w:rFonts w:ascii="Times New Roman" w:hAnsi="Times New Roman" w:cs="Times New Roman"/>
          <w:b/>
          <w:sz w:val="24"/>
          <w:szCs w:val="24"/>
        </w:rPr>
        <w:t xml:space="preserve"> Phytocomponents Identified </w:t>
      </w:r>
      <w:r w:rsidR="003274B7">
        <w:rPr>
          <w:rFonts w:ascii="Times New Roman" w:hAnsi="Times New Roman" w:cs="Times New Roman"/>
          <w:b/>
          <w:sz w:val="24"/>
          <w:szCs w:val="24"/>
        </w:rPr>
        <w:t>i</w:t>
      </w:r>
      <w:r w:rsidRPr="007A3519">
        <w:rPr>
          <w:rFonts w:ascii="Times New Roman" w:hAnsi="Times New Roman" w:cs="Times New Roman"/>
          <w:b/>
          <w:sz w:val="24"/>
          <w:szCs w:val="24"/>
        </w:rPr>
        <w:t xml:space="preserve">n </w:t>
      </w:r>
      <w:r w:rsidR="003274B7">
        <w:rPr>
          <w:rFonts w:ascii="Times New Roman" w:hAnsi="Times New Roman" w:cs="Times New Roman"/>
          <w:b/>
          <w:sz w:val="24"/>
          <w:szCs w:val="24"/>
        </w:rPr>
        <w:t>t</w:t>
      </w:r>
      <w:r w:rsidRPr="007A3519">
        <w:rPr>
          <w:rFonts w:ascii="Times New Roman" w:hAnsi="Times New Roman" w:cs="Times New Roman"/>
          <w:b/>
          <w:sz w:val="24"/>
          <w:szCs w:val="24"/>
        </w:rPr>
        <w:t xml:space="preserve">he Ethyl Acetate Extract </w:t>
      </w:r>
      <w:r w:rsidR="00F822EF" w:rsidRPr="00F822EF">
        <w:rPr>
          <w:rFonts w:ascii="Times New Roman" w:hAnsi="Times New Roman" w:cs="Times New Roman"/>
          <w:b/>
          <w:i/>
          <w:iCs/>
          <w:sz w:val="24"/>
          <w:szCs w:val="24"/>
        </w:rPr>
        <w:t>T. ammi</w:t>
      </w:r>
      <w:r w:rsidRPr="007A3519">
        <w:rPr>
          <w:rFonts w:ascii="Times New Roman" w:hAnsi="Times New Roman" w:cs="Times New Roman"/>
          <w:b/>
          <w:sz w:val="24"/>
          <w:szCs w:val="24"/>
        </w:rPr>
        <w:t xml:space="preserve"> </w:t>
      </w:r>
      <w:r w:rsidR="003274B7">
        <w:rPr>
          <w:rFonts w:ascii="Times New Roman" w:hAnsi="Times New Roman" w:cs="Times New Roman"/>
          <w:b/>
          <w:sz w:val="24"/>
          <w:szCs w:val="24"/>
        </w:rPr>
        <w:t>b</w:t>
      </w:r>
      <w:r w:rsidRPr="007A3519">
        <w:rPr>
          <w:rFonts w:ascii="Times New Roman" w:hAnsi="Times New Roman" w:cs="Times New Roman"/>
          <w:b/>
          <w:sz w:val="24"/>
          <w:szCs w:val="24"/>
        </w:rPr>
        <w:t>y GC-MS.</w:t>
      </w:r>
    </w:p>
    <w:tbl>
      <w:tblPr>
        <w:tblStyle w:val="TableGrid"/>
        <w:tblW w:w="9018" w:type="dxa"/>
        <w:jc w:val="center"/>
        <w:tblLayout w:type="fixed"/>
        <w:tblLook w:val="04A0" w:firstRow="1" w:lastRow="0" w:firstColumn="1" w:lastColumn="0" w:noHBand="0" w:noVBand="1"/>
      </w:tblPr>
      <w:tblGrid>
        <w:gridCol w:w="704"/>
        <w:gridCol w:w="1015"/>
        <w:gridCol w:w="2790"/>
        <w:gridCol w:w="1723"/>
        <w:gridCol w:w="1418"/>
        <w:gridCol w:w="1368"/>
      </w:tblGrid>
      <w:tr w:rsidR="009D5076" w:rsidRPr="003274B7" w14:paraId="2D1F42E3" w14:textId="77777777" w:rsidTr="003274B7">
        <w:trPr>
          <w:trHeight w:val="432"/>
          <w:jc w:val="center"/>
        </w:trPr>
        <w:tc>
          <w:tcPr>
            <w:tcW w:w="704" w:type="dxa"/>
            <w:vAlign w:val="center"/>
          </w:tcPr>
          <w:p w14:paraId="58FF00F4"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S. No</w:t>
            </w:r>
          </w:p>
        </w:tc>
        <w:tc>
          <w:tcPr>
            <w:tcW w:w="1015" w:type="dxa"/>
            <w:vAlign w:val="center"/>
          </w:tcPr>
          <w:p w14:paraId="49D4824E"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Rt</w:t>
            </w:r>
          </w:p>
        </w:tc>
        <w:tc>
          <w:tcPr>
            <w:tcW w:w="2790" w:type="dxa"/>
            <w:vAlign w:val="center"/>
          </w:tcPr>
          <w:p w14:paraId="7897D93A" w14:textId="7022F6E2" w:rsidR="009D5076" w:rsidRPr="003274B7" w:rsidRDefault="00776141" w:rsidP="00AF24D4">
            <w:pPr>
              <w:spacing w:line="360" w:lineRule="auto"/>
              <w:jc w:val="center"/>
              <w:rPr>
                <w:rFonts w:ascii="Times New Roman" w:hAnsi="Times New Roman" w:cs="Times New Roman"/>
                <w:sz w:val="20"/>
                <w:szCs w:val="20"/>
              </w:rPr>
            </w:pPr>
            <w:r>
              <w:rPr>
                <w:rFonts w:ascii="Times New Roman" w:hAnsi="Times New Roman" w:cs="Times New Roman"/>
                <w:sz w:val="20"/>
                <w:szCs w:val="20"/>
              </w:rPr>
              <w:t>Compound n</w:t>
            </w:r>
            <w:r w:rsidR="009D5076" w:rsidRPr="003274B7">
              <w:rPr>
                <w:rFonts w:ascii="Times New Roman" w:hAnsi="Times New Roman" w:cs="Times New Roman"/>
                <w:sz w:val="20"/>
                <w:szCs w:val="20"/>
              </w:rPr>
              <w:t>ame</w:t>
            </w:r>
          </w:p>
        </w:tc>
        <w:tc>
          <w:tcPr>
            <w:tcW w:w="1723" w:type="dxa"/>
            <w:vAlign w:val="center"/>
          </w:tcPr>
          <w:p w14:paraId="74757FAD" w14:textId="38F4C2D5"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Mol. Wt</w:t>
            </w:r>
            <w:r w:rsidR="00871EAD">
              <w:rPr>
                <w:rFonts w:ascii="Times New Roman" w:hAnsi="Times New Roman" w:cs="Times New Roman"/>
                <w:sz w:val="20"/>
                <w:szCs w:val="20"/>
              </w:rPr>
              <w:t>.</w:t>
            </w:r>
          </w:p>
        </w:tc>
        <w:tc>
          <w:tcPr>
            <w:tcW w:w="1418" w:type="dxa"/>
            <w:vAlign w:val="center"/>
          </w:tcPr>
          <w:p w14:paraId="5AB0088E"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Mol. Formula</w:t>
            </w:r>
          </w:p>
        </w:tc>
        <w:tc>
          <w:tcPr>
            <w:tcW w:w="1368" w:type="dxa"/>
            <w:vAlign w:val="center"/>
          </w:tcPr>
          <w:p w14:paraId="2E452167"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Peak Area %</w:t>
            </w:r>
          </w:p>
        </w:tc>
      </w:tr>
      <w:tr w:rsidR="009D5076" w:rsidRPr="003274B7" w14:paraId="3570C927" w14:textId="77777777" w:rsidTr="003274B7">
        <w:trPr>
          <w:trHeight w:val="432"/>
          <w:jc w:val="center"/>
        </w:trPr>
        <w:tc>
          <w:tcPr>
            <w:tcW w:w="704" w:type="dxa"/>
            <w:vAlign w:val="center"/>
          </w:tcPr>
          <w:p w14:paraId="2355C978"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1</w:t>
            </w:r>
          </w:p>
        </w:tc>
        <w:tc>
          <w:tcPr>
            <w:tcW w:w="1015" w:type="dxa"/>
            <w:vAlign w:val="center"/>
          </w:tcPr>
          <w:p w14:paraId="2D1ED39E"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5.35</w:t>
            </w:r>
          </w:p>
        </w:tc>
        <w:tc>
          <w:tcPr>
            <w:tcW w:w="2790" w:type="dxa"/>
            <w:vAlign w:val="center"/>
          </w:tcPr>
          <w:p w14:paraId="12A911C5"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Benzene, 1-methyl-2-(1-methylethyl)-</w:t>
            </w:r>
          </w:p>
        </w:tc>
        <w:tc>
          <w:tcPr>
            <w:tcW w:w="1723" w:type="dxa"/>
            <w:vAlign w:val="center"/>
          </w:tcPr>
          <w:p w14:paraId="7B1B5CF9" w14:textId="77777777" w:rsidR="009D5076" w:rsidRPr="003274B7" w:rsidRDefault="009D5076" w:rsidP="00AF24D4">
            <w:pPr>
              <w:spacing w:line="360" w:lineRule="auto"/>
              <w:jc w:val="center"/>
              <w:rPr>
                <w:rFonts w:ascii="Times New Roman" w:hAnsi="Times New Roman" w:cs="Times New Roman"/>
                <w:color w:val="000000"/>
                <w:sz w:val="20"/>
                <w:szCs w:val="20"/>
                <w:shd w:val="clear" w:color="auto" w:fill="FFFFFF"/>
              </w:rPr>
            </w:pPr>
            <w:r w:rsidRPr="003274B7">
              <w:rPr>
                <w:rFonts w:ascii="Times New Roman" w:hAnsi="Times New Roman" w:cs="Times New Roman"/>
                <w:color w:val="000000"/>
                <w:sz w:val="20"/>
                <w:szCs w:val="20"/>
                <w:shd w:val="clear" w:color="auto" w:fill="FFFFFF"/>
              </w:rPr>
              <w:t>134.218</w:t>
            </w:r>
          </w:p>
        </w:tc>
        <w:tc>
          <w:tcPr>
            <w:tcW w:w="1418" w:type="dxa"/>
            <w:vAlign w:val="center"/>
          </w:tcPr>
          <w:p w14:paraId="63CAB551" w14:textId="77777777" w:rsidR="009D5076" w:rsidRPr="003274B7" w:rsidRDefault="009D5076" w:rsidP="00AF24D4">
            <w:pPr>
              <w:spacing w:line="360" w:lineRule="auto"/>
              <w:jc w:val="center"/>
              <w:rPr>
                <w:rFonts w:ascii="Times New Roman" w:hAnsi="Times New Roman" w:cs="Times New Roman"/>
                <w:color w:val="000000"/>
                <w:sz w:val="20"/>
                <w:szCs w:val="20"/>
                <w:shd w:val="clear" w:color="auto" w:fill="FFFFFF"/>
              </w:rPr>
            </w:pPr>
            <w:r w:rsidRPr="003274B7">
              <w:rPr>
                <w:rFonts w:ascii="Times New Roman" w:hAnsi="Times New Roman" w:cs="Times New Roman"/>
                <w:sz w:val="20"/>
                <w:szCs w:val="20"/>
              </w:rPr>
              <w:t>C</w:t>
            </w:r>
            <w:r w:rsidRPr="009305A4">
              <w:rPr>
                <w:rFonts w:ascii="Times New Roman" w:hAnsi="Times New Roman" w:cs="Times New Roman"/>
                <w:sz w:val="20"/>
                <w:szCs w:val="20"/>
                <w:vertAlign w:val="subscript"/>
              </w:rPr>
              <w:t>10</w:t>
            </w:r>
            <w:r w:rsidRPr="003274B7">
              <w:rPr>
                <w:rFonts w:ascii="Times New Roman" w:hAnsi="Times New Roman" w:cs="Times New Roman"/>
                <w:sz w:val="20"/>
                <w:szCs w:val="20"/>
              </w:rPr>
              <w:t>H</w:t>
            </w:r>
            <w:r w:rsidRPr="009305A4">
              <w:rPr>
                <w:rFonts w:ascii="Times New Roman" w:hAnsi="Times New Roman" w:cs="Times New Roman"/>
                <w:sz w:val="20"/>
                <w:szCs w:val="20"/>
                <w:vertAlign w:val="subscript"/>
              </w:rPr>
              <w:t>14</w:t>
            </w:r>
          </w:p>
        </w:tc>
        <w:tc>
          <w:tcPr>
            <w:tcW w:w="1368" w:type="dxa"/>
            <w:vAlign w:val="center"/>
          </w:tcPr>
          <w:p w14:paraId="729ABDD0" w14:textId="77777777" w:rsidR="009D5076" w:rsidRPr="003274B7" w:rsidRDefault="009D5076" w:rsidP="00AF24D4">
            <w:pPr>
              <w:spacing w:line="360" w:lineRule="auto"/>
              <w:jc w:val="center"/>
              <w:rPr>
                <w:rFonts w:ascii="Times New Roman" w:hAnsi="Times New Roman" w:cs="Times New Roman"/>
                <w:color w:val="000000"/>
                <w:sz w:val="20"/>
                <w:szCs w:val="20"/>
                <w:shd w:val="clear" w:color="auto" w:fill="FFFFFF"/>
              </w:rPr>
            </w:pPr>
            <w:r w:rsidRPr="003274B7">
              <w:rPr>
                <w:rFonts w:ascii="Times New Roman" w:hAnsi="Times New Roman" w:cs="Times New Roman"/>
                <w:color w:val="000000"/>
                <w:sz w:val="20"/>
                <w:szCs w:val="20"/>
                <w:shd w:val="clear" w:color="auto" w:fill="FFFFFF"/>
              </w:rPr>
              <w:t>5.82</w:t>
            </w:r>
          </w:p>
        </w:tc>
      </w:tr>
      <w:tr w:rsidR="009D5076" w:rsidRPr="003274B7" w14:paraId="615F4A46" w14:textId="77777777" w:rsidTr="003274B7">
        <w:trPr>
          <w:trHeight w:val="432"/>
          <w:jc w:val="center"/>
        </w:trPr>
        <w:tc>
          <w:tcPr>
            <w:tcW w:w="704" w:type="dxa"/>
            <w:vAlign w:val="center"/>
          </w:tcPr>
          <w:p w14:paraId="42E1A8EC"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2</w:t>
            </w:r>
          </w:p>
        </w:tc>
        <w:tc>
          <w:tcPr>
            <w:tcW w:w="1015" w:type="dxa"/>
            <w:vAlign w:val="center"/>
          </w:tcPr>
          <w:p w14:paraId="661A31B6"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5.85</w:t>
            </w:r>
          </w:p>
        </w:tc>
        <w:tc>
          <w:tcPr>
            <w:tcW w:w="2790" w:type="dxa"/>
            <w:vAlign w:val="center"/>
          </w:tcPr>
          <w:p w14:paraId="15F1F401"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1,4-Cyclohexadiene,1-methyl-4-(1-methylethyl)-</w:t>
            </w:r>
          </w:p>
        </w:tc>
        <w:tc>
          <w:tcPr>
            <w:tcW w:w="1723" w:type="dxa"/>
            <w:vAlign w:val="center"/>
          </w:tcPr>
          <w:p w14:paraId="7E2A7884" w14:textId="77777777" w:rsidR="009D5076" w:rsidRPr="003274B7" w:rsidRDefault="009D5076" w:rsidP="00AF24D4">
            <w:pPr>
              <w:spacing w:line="360" w:lineRule="auto"/>
              <w:jc w:val="center"/>
              <w:rPr>
                <w:rFonts w:ascii="Times New Roman" w:hAnsi="Times New Roman" w:cs="Times New Roman"/>
                <w:color w:val="000000"/>
                <w:sz w:val="20"/>
                <w:szCs w:val="20"/>
                <w:shd w:val="clear" w:color="auto" w:fill="FFFFFF"/>
              </w:rPr>
            </w:pPr>
            <w:r w:rsidRPr="003274B7">
              <w:rPr>
                <w:rFonts w:ascii="Times New Roman" w:hAnsi="Times New Roman" w:cs="Times New Roman"/>
                <w:color w:val="000000"/>
                <w:sz w:val="20"/>
                <w:szCs w:val="20"/>
                <w:shd w:val="clear" w:color="auto" w:fill="FFFFFF"/>
              </w:rPr>
              <w:t>136.234</w:t>
            </w:r>
          </w:p>
        </w:tc>
        <w:tc>
          <w:tcPr>
            <w:tcW w:w="1418" w:type="dxa"/>
            <w:vAlign w:val="center"/>
          </w:tcPr>
          <w:p w14:paraId="3E5E5BF6"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C</w:t>
            </w:r>
            <w:r w:rsidRPr="009305A4">
              <w:rPr>
                <w:rFonts w:ascii="Times New Roman" w:hAnsi="Times New Roman" w:cs="Times New Roman"/>
                <w:sz w:val="20"/>
                <w:szCs w:val="20"/>
                <w:vertAlign w:val="subscript"/>
              </w:rPr>
              <w:t>10</w:t>
            </w:r>
            <w:r w:rsidRPr="003274B7">
              <w:rPr>
                <w:rFonts w:ascii="Times New Roman" w:hAnsi="Times New Roman" w:cs="Times New Roman"/>
                <w:sz w:val="20"/>
                <w:szCs w:val="20"/>
              </w:rPr>
              <w:t>H</w:t>
            </w:r>
            <w:r w:rsidRPr="009305A4">
              <w:rPr>
                <w:rFonts w:ascii="Times New Roman" w:hAnsi="Times New Roman" w:cs="Times New Roman"/>
                <w:sz w:val="20"/>
                <w:szCs w:val="20"/>
                <w:vertAlign w:val="subscript"/>
              </w:rPr>
              <w:t>16</w:t>
            </w:r>
          </w:p>
        </w:tc>
        <w:tc>
          <w:tcPr>
            <w:tcW w:w="1368" w:type="dxa"/>
            <w:vAlign w:val="center"/>
          </w:tcPr>
          <w:p w14:paraId="44FAB785" w14:textId="77777777" w:rsidR="009D5076" w:rsidRPr="003274B7" w:rsidRDefault="009D5076" w:rsidP="00AF24D4">
            <w:pPr>
              <w:spacing w:line="360" w:lineRule="auto"/>
              <w:jc w:val="center"/>
              <w:rPr>
                <w:rFonts w:ascii="Times New Roman" w:hAnsi="Times New Roman" w:cs="Times New Roman"/>
                <w:color w:val="000000"/>
                <w:sz w:val="20"/>
                <w:szCs w:val="20"/>
                <w:shd w:val="clear" w:color="auto" w:fill="FFFFFF"/>
              </w:rPr>
            </w:pPr>
            <w:r w:rsidRPr="003274B7">
              <w:rPr>
                <w:rFonts w:ascii="Times New Roman" w:hAnsi="Times New Roman" w:cs="Times New Roman"/>
                <w:color w:val="000000"/>
                <w:sz w:val="20"/>
                <w:szCs w:val="20"/>
                <w:shd w:val="clear" w:color="auto" w:fill="FFFFFF"/>
              </w:rPr>
              <w:t>2.08</w:t>
            </w:r>
          </w:p>
        </w:tc>
      </w:tr>
      <w:tr w:rsidR="009D5076" w:rsidRPr="003274B7" w14:paraId="16978396" w14:textId="77777777" w:rsidTr="003274B7">
        <w:trPr>
          <w:trHeight w:val="432"/>
          <w:jc w:val="center"/>
        </w:trPr>
        <w:tc>
          <w:tcPr>
            <w:tcW w:w="704" w:type="dxa"/>
            <w:vAlign w:val="center"/>
          </w:tcPr>
          <w:p w14:paraId="1FB13AEB"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3</w:t>
            </w:r>
          </w:p>
        </w:tc>
        <w:tc>
          <w:tcPr>
            <w:tcW w:w="1015" w:type="dxa"/>
            <w:vAlign w:val="center"/>
          </w:tcPr>
          <w:p w14:paraId="6D2E1AE4"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9.6</w:t>
            </w:r>
          </w:p>
        </w:tc>
        <w:tc>
          <w:tcPr>
            <w:tcW w:w="2790" w:type="dxa"/>
            <w:vAlign w:val="center"/>
          </w:tcPr>
          <w:p w14:paraId="1CCA8EA6"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Thymol</w:t>
            </w:r>
          </w:p>
        </w:tc>
        <w:tc>
          <w:tcPr>
            <w:tcW w:w="1723" w:type="dxa"/>
            <w:vAlign w:val="center"/>
          </w:tcPr>
          <w:p w14:paraId="21CF267C"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150.22</w:t>
            </w:r>
          </w:p>
        </w:tc>
        <w:tc>
          <w:tcPr>
            <w:tcW w:w="1418" w:type="dxa"/>
            <w:vAlign w:val="center"/>
          </w:tcPr>
          <w:p w14:paraId="23043505"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C</w:t>
            </w:r>
            <w:r w:rsidRPr="009305A4">
              <w:rPr>
                <w:rFonts w:ascii="Times New Roman" w:hAnsi="Times New Roman" w:cs="Times New Roman"/>
                <w:sz w:val="20"/>
                <w:szCs w:val="20"/>
                <w:vertAlign w:val="subscript"/>
              </w:rPr>
              <w:t>10</w:t>
            </w:r>
            <w:r w:rsidRPr="003274B7">
              <w:rPr>
                <w:rFonts w:ascii="Times New Roman" w:hAnsi="Times New Roman" w:cs="Times New Roman"/>
                <w:sz w:val="20"/>
                <w:szCs w:val="20"/>
              </w:rPr>
              <w:t>H</w:t>
            </w:r>
            <w:r w:rsidRPr="009305A4">
              <w:rPr>
                <w:rFonts w:ascii="Times New Roman" w:hAnsi="Times New Roman" w:cs="Times New Roman"/>
                <w:sz w:val="20"/>
                <w:szCs w:val="20"/>
                <w:vertAlign w:val="subscript"/>
              </w:rPr>
              <w:t>14</w:t>
            </w:r>
            <w:r w:rsidRPr="003274B7">
              <w:rPr>
                <w:rFonts w:ascii="Times New Roman" w:hAnsi="Times New Roman" w:cs="Times New Roman"/>
                <w:sz w:val="20"/>
                <w:szCs w:val="20"/>
              </w:rPr>
              <w:t>O</w:t>
            </w:r>
          </w:p>
        </w:tc>
        <w:tc>
          <w:tcPr>
            <w:tcW w:w="1368" w:type="dxa"/>
            <w:vAlign w:val="center"/>
          </w:tcPr>
          <w:p w14:paraId="7372CFB7"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12.41</w:t>
            </w:r>
          </w:p>
        </w:tc>
      </w:tr>
      <w:tr w:rsidR="009D5076" w:rsidRPr="003274B7" w14:paraId="6930F998" w14:textId="77777777" w:rsidTr="003274B7">
        <w:trPr>
          <w:trHeight w:val="432"/>
          <w:jc w:val="center"/>
        </w:trPr>
        <w:tc>
          <w:tcPr>
            <w:tcW w:w="704" w:type="dxa"/>
            <w:vAlign w:val="center"/>
          </w:tcPr>
          <w:p w14:paraId="4D9FDEBE"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4</w:t>
            </w:r>
          </w:p>
        </w:tc>
        <w:tc>
          <w:tcPr>
            <w:tcW w:w="1015" w:type="dxa"/>
            <w:vAlign w:val="center"/>
          </w:tcPr>
          <w:p w14:paraId="09310348"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12.62</w:t>
            </w:r>
          </w:p>
        </w:tc>
        <w:tc>
          <w:tcPr>
            <w:tcW w:w="2790" w:type="dxa"/>
            <w:vAlign w:val="center"/>
          </w:tcPr>
          <w:p w14:paraId="385795FB"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Benzene, (1-butylhexyl)-</w:t>
            </w:r>
          </w:p>
        </w:tc>
        <w:tc>
          <w:tcPr>
            <w:tcW w:w="1723" w:type="dxa"/>
            <w:vAlign w:val="center"/>
          </w:tcPr>
          <w:p w14:paraId="13219A33"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218.3776</w:t>
            </w:r>
          </w:p>
        </w:tc>
        <w:tc>
          <w:tcPr>
            <w:tcW w:w="1418" w:type="dxa"/>
            <w:vAlign w:val="center"/>
          </w:tcPr>
          <w:p w14:paraId="0B254C1B"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C</w:t>
            </w:r>
            <w:r w:rsidRPr="009305A4">
              <w:rPr>
                <w:rFonts w:ascii="Times New Roman" w:hAnsi="Times New Roman" w:cs="Times New Roman"/>
                <w:sz w:val="20"/>
                <w:szCs w:val="20"/>
                <w:vertAlign w:val="subscript"/>
              </w:rPr>
              <w:t>16</w:t>
            </w:r>
            <w:r w:rsidRPr="003274B7">
              <w:rPr>
                <w:rFonts w:ascii="Times New Roman" w:hAnsi="Times New Roman" w:cs="Times New Roman"/>
                <w:sz w:val="20"/>
                <w:szCs w:val="20"/>
              </w:rPr>
              <w:t>H</w:t>
            </w:r>
            <w:r w:rsidRPr="009305A4">
              <w:rPr>
                <w:rFonts w:ascii="Times New Roman" w:hAnsi="Times New Roman" w:cs="Times New Roman"/>
                <w:sz w:val="20"/>
                <w:szCs w:val="20"/>
                <w:vertAlign w:val="subscript"/>
              </w:rPr>
              <w:t>26</w:t>
            </w:r>
          </w:p>
        </w:tc>
        <w:tc>
          <w:tcPr>
            <w:tcW w:w="1368" w:type="dxa"/>
            <w:vAlign w:val="center"/>
          </w:tcPr>
          <w:p w14:paraId="30E5566A"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2.75</w:t>
            </w:r>
          </w:p>
        </w:tc>
      </w:tr>
      <w:tr w:rsidR="009D5076" w:rsidRPr="003274B7" w14:paraId="17196C7A" w14:textId="77777777" w:rsidTr="003274B7">
        <w:trPr>
          <w:trHeight w:val="432"/>
          <w:jc w:val="center"/>
        </w:trPr>
        <w:tc>
          <w:tcPr>
            <w:tcW w:w="704" w:type="dxa"/>
            <w:vAlign w:val="center"/>
          </w:tcPr>
          <w:p w14:paraId="16E43B4D"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5</w:t>
            </w:r>
          </w:p>
        </w:tc>
        <w:tc>
          <w:tcPr>
            <w:tcW w:w="1015" w:type="dxa"/>
            <w:vAlign w:val="center"/>
          </w:tcPr>
          <w:p w14:paraId="4CC3AED8"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13.43</w:t>
            </w:r>
          </w:p>
        </w:tc>
        <w:tc>
          <w:tcPr>
            <w:tcW w:w="2790" w:type="dxa"/>
            <w:vAlign w:val="center"/>
          </w:tcPr>
          <w:p w14:paraId="0A178550"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Benzene, (1-Methylnonyl)-</w:t>
            </w:r>
          </w:p>
        </w:tc>
        <w:tc>
          <w:tcPr>
            <w:tcW w:w="1723" w:type="dxa"/>
            <w:vAlign w:val="center"/>
          </w:tcPr>
          <w:p w14:paraId="436216AB" w14:textId="77777777" w:rsidR="009D5076" w:rsidRPr="003274B7" w:rsidRDefault="009D5076" w:rsidP="00AF24D4">
            <w:pPr>
              <w:spacing w:line="360" w:lineRule="auto"/>
              <w:jc w:val="center"/>
              <w:rPr>
                <w:rFonts w:ascii="Times New Roman" w:hAnsi="Times New Roman" w:cs="Times New Roman"/>
                <w:color w:val="000000"/>
                <w:sz w:val="20"/>
                <w:szCs w:val="20"/>
                <w:shd w:val="clear" w:color="auto" w:fill="FFFFFF"/>
              </w:rPr>
            </w:pPr>
            <w:r w:rsidRPr="003274B7">
              <w:rPr>
                <w:rFonts w:ascii="Times New Roman" w:hAnsi="Times New Roman" w:cs="Times New Roman"/>
                <w:color w:val="000000"/>
                <w:sz w:val="20"/>
                <w:szCs w:val="20"/>
                <w:shd w:val="clear" w:color="auto" w:fill="FFFFFF"/>
              </w:rPr>
              <w:t>218.3776</w:t>
            </w:r>
          </w:p>
        </w:tc>
        <w:tc>
          <w:tcPr>
            <w:tcW w:w="1418" w:type="dxa"/>
            <w:vAlign w:val="center"/>
          </w:tcPr>
          <w:p w14:paraId="250C7856" w14:textId="77777777" w:rsidR="009D5076" w:rsidRPr="003274B7" w:rsidRDefault="009D5076" w:rsidP="00AF24D4">
            <w:pPr>
              <w:spacing w:line="360" w:lineRule="auto"/>
              <w:jc w:val="center"/>
              <w:rPr>
                <w:rFonts w:ascii="Times New Roman" w:hAnsi="Times New Roman" w:cs="Times New Roman"/>
                <w:color w:val="000000"/>
                <w:sz w:val="20"/>
                <w:szCs w:val="20"/>
                <w:shd w:val="clear" w:color="auto" w:fill="FFFFFF"/>
              </w:rPr>
            </w:pPr>
            <w:r w:rsidRPr="003274B7">
              <w:rPr>
                <w:rFonts w:ascii="Times New Roman" w:hAnsi="Times New Roman" w:cs="Times New Roman"/>
                <w:sz w:val="20"/>
                <w:szCs w:val="20"/>
              </w:rPr>
              <w:t>C</w:t>
            </w:r>
            <w:r w:rsidRPr="009305A4">
              <w:rPr>
                <w:rFonts w:ascii="Times New Roman" w:hAnsi="Times New Roman" w:cs="Times New Roman"/>
                <w:sz w:val="20"/>
                <w:szCs w:val="20"/>
                <w:vertAlign w:val="subscript"/>
              </w:rPr>
              <w:t>16</w:t>
            </w:r>
            <w:r w:rsidRPr="003274B7">
              <w:rPr>
                <w:rFonts w:ascii="Times New Roman" w:hAnsi="Times New Roman" w:cs="Times New Roman"/>
                <w:sz w:val="20"/>
                <w:szCs w:val="20"/>
              </w:rPr>
              <w:t>H</w:t>
            </w:r>
            <w:r w:rsidRPr="009305A4">
              <w:rPr>
                <w:rFonts w:ascii="Times New Roman" w:hAnsi="Times New Roman" w:cs="Times New Roman"/>
                <w:sz w:val="20"/>
                <w:szCs w:val="20"/>
                <w:vertAlign w:val="subscript"/>
              </w:rPr>
              <w:t>26</w:t>
            </w:r>
          </w:p>
        </w:tc>
        <w:tc>
          <w:tcPr>
            <w:tcW w:w="1368" w:type="dxa"/>
            <w:vAlign w:val="center"/>
          </w:tcPr>
          <w:p w14:paraId="6A714964" w14:textId="77777777" w:rsidR="009D5076" w:rsidRPr="003274B7" w:rsidRDefault="009D5076" w:rsidP="00AF24D4">
            <w:pPr>
              <w:spacing w:line="360" w:lineRule="auto"/>
              <w:jc w:val="center"/>
              <w:rPr>
                <w:rFonts w:ascii="Times New Roman" w:hAnsi="Times New Roman" w:cs="Times New Roman"/>
                <w:color w:val="000000"/>
                <w:sz w:val="20"/>
                <w:szCs w:val="20"/>
                <w:shd w:val="clear" w:color="auto" w:fill="FFFFFF"/>
              </w:rPr>
            </w:pPr>
            <w:r w:rsidRPr="003274B7">
              <w:rPr>
                <w:rFonts w:ascii="Times New Roman" w:hAnsi="Times New Roman" w:cs="Times New Roman"/>
                <w:color w:val="000000"/>
                <w:sz w:val="20"/>
                <w:szCs w:val="20"/>
                <w:shd w:val="clear" w:color="auto" w:fill="FFFFFF"/>
              </w:rPr>
              <w:t>2.92</w:t>
            </w:r>
          </w:p>
        </w:tc>
      </w:tr>
      <w:tr w:rsidR="009D5076" w:rsidRPr="003274B7" w14:paraId="45CBF62C" w14:textId="77777777" w:rsidTr="003274B7">
        <w:trPr>
          <w:trHeight w:val="432"/>
          <w:jc w:val="center"/>
        </w:trPr>
        <w:tc>
          <w:tcPr>
            <w:tcW w:w="704" w:type="dxa"/>
            <w:vAlign w:val="center"/>
          </w:tcPr>
          <w:p w14:paraId="4563546B"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6</w:t>
            </w:r>
          </w:p>
        </w:tc>
        <w:tc>
          <w:tcPr>
            <w:tcW w:w="1015" w:type="dxa"/>
            <w:vAlign w:val="center"/>
          </w:tcPr>
          <w:p w14:paraId="0EAA6D62"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13.82</w:t>
            </w:r>
          </w:p>
        </w:tc>
        <w:tc>
          <w:tcPr>
            <w:tcW w:w="2790" w:type="dxa"/>
            <w:vAlign w:val="center"/>
          </w:tcPr>
          <w:p w14:paraId="3B32FA48"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Benzene, (1-butylheptyl)-</w:t>
            </w:r>
          </w:p>
        </w:tc>
        <w:tc>
          <w:tcPr>
            <w:tcW w:w="1723" w:type="dxa"/>
            <w:vAlign w:val="center"/>
          </w:tcPr>
          <w:p w14:paraId="2DB8600B"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232.404</w:t>
            </w:r>
          </w:p>
        </w:tc>
        <w:tc>
          <w:tcPr>
            <w:tcW w:w="1418" w:type="dxa"/>
            <w:vAlign w:val="center"/>
          </w:tcPr>
          <w:p w14:paraId="15494F34"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C</w:t>
            </w:r>
            <w:r w:rsidRPr="009305A4">
              <w:rPr>
                <w:rFonts w:ascii="Times New Roman" w:hAnsi="Times New Roman" w:cs="Times New Roman"/>
                <w:sz w:val="20"/>
                <w:szCs w:val="20"/>
                <w:vertAlign w:val="subscript"/>
              </w:rPr>
              <w:t>17</w:t>
            </w:r>
            <w:r w:rsidRPr="003274B7">
              <w:rPr>
                <w:rFonts w:ascii="Times New Roman" w:hAnsi="Times New Roman" w:cs="Times New Roman"/>
                <w:sz w:val="20"/>
                <w:szCs w:val="20"/>
              </w:rPr>
              <w:t>H</w:t>
            </w:r>
            <w:r w:rsidRPr="009305A4">
              <w:rPr>
                <w:rFonts w:ascii="Times New Roman" w:hAnsi="Times New Roman" w:cs="Times New Roman"/>
                <w:sz w:val="20"/>
                <w:szCs w:val="20"/>
                <w:vertAlign w:val="subscript"/>
              </w:rPr>
              <w:t>28</w:t>
            </w:r>
          </w:p>
        </w:tc>
        <w:tc>
          <w:tcPr>
            <w:tcW w:w="1368" w:type="dxa"/>
            <w:vAlign w:val="center"/>
          </w:tcPr>
          <w:p w14:paraId="38704320"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3.73</w:t>
            </w:r>
          </w:p>
        </w:tc>
      </w:tr>
      <w:tr w:rsidR="009D5076" w:rsidRPr="003274B7" w14:paraId="2FF59E5F" w14:textId="77777777" w:rsidTr="003274B7">
        <w:trPr>
          <w:trHeight w:val="710"/>
          <w:jc w:val="center"/>
        </w:trPr>
        <w:tc>
          <w:tcPr>
            <w:tcW w:w="704" w:type="dxa"/>
            <w:vAlign w:val="center"/>
          </w:tcPr>
          <w:p w14:paraId="3CAFBDC4"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7</w:t>
            </w:r>
          </w:p>
        </w:tc>
        <w:tc>
          <w:tcPr>
            <w:tcW w:w="1015" w:type="dxa"/>
            <w:vAlign w:val="center"/>
          </w:tcPr>
          <w:p w14:paraId="3D0FE27E"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14.9</w:t>
            </w:r>
          </w:p>
        </w:tc>
        <w:tc>
          <w:tcPr>
            <w:tcW w:w="2790" w:type="dxa"/>
            <w:vAlign w:val="center"/>
          </w:tcPr>
          <w:p w14:paraId="2570D0E5"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Benzene, (1-pentylheptyl)-</w:t>
            </w:r>
          </w:p>
        </w:tc>
        <w:tc>
          <w:tcPr>
            <w:tcW w:w="1723" w:type="dxa"/>
            <w:vAlign w:val="center"/>
          </w:tcPr>
          <w:p w14:paraId="740AA1DA" w14:textId="77777777" w:rsidR="009D5076" w:rsidRPr="003274B7" w:rsidRDefault="009D5076" w:rsidP="00AF24D4">
            <w:pPr>
              <w:spacing w:line="360" w:lineRule="auto"/>
              <w:jc w:val="center"/>
              <w:rPr>
                <w:rFonts w:ascii="Times New Roman" w:hAnsi="Times New Roman" w:cs="Times New Roman"/>
                <w:color w:val="000000"/>
                <w:sz w:val="20"/>
                <w:szCs w:val="20"/>
                <w:shd w:val="clear" w:color="auto" w:fill="FFFFFF"/>
              </w:rPr>
            </w:pPr>
            <w:r w:rsidRPr="003274B7">
              <w:rPr>
                <w:rFonts w:ascii="Times New Roman" w:hAnsi="Times New Roman" w:cs="Times New Roman"/>
                <w:color w:val="000000"/>
                <w:sz w:val="20"/>
                <w:szCs w:val="20"/>
                <w:shd w:val="clear" w:color="auto" w:fill="FFFFFF"/>
              </w:rPr>
              <w:t>246.430</w:t>
            </w:r>
          </w:p>
        </w:tc>
        <w:tc>
          <w:tcPr>
            <w:tcW w:w="1418" w:type="dxa"/>
            <w:vAlign w:val="center"/>
          </w:tcPr>
          <w:p w14:paraId="56F01F08"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C</w:t>
            </w:r>
            <w:r w:rsidRPr="00FB34AF">
              <w:rPr>
                <w:rFonts w:ascii="Times New Roman" w:hAnsi="Times New Roman" w:cs="Times New Roman"/>
                <w:sz w:val="20"/>
                <w:szCs w:val="20"/>
                <w:vertAlign w:val="subscript"/>
              </w:rPr>
              <w:t>18</w:t>
            </w:r>
            <w:r w:rsidRPr="003274B7">
              <w:rPr>
                <w:rFonts w:ascii="Times New Roman" w:hAnsi="Times New Roman" w:cs="Times New Roman"/>
                <w:sz w:val="20"/>
                <w:szCs w:val="20"/>
              </w:rPr>
              <w:t>H</w:t>
            </w:r>
            <w:r w:rsidRPr="00FB34AF">
              <w:rPr>
                <w:rFonts w:ascii="Times New Roman" w:hAnsi="Times New Roman" w:cs="Times New Roman"/>
                <w:sz w:val="20"/>
                <w:szCs w:val="20"/>
                <w:vertAlign w:val="subscript"/>
              </w:rPr>
              <w:t>30</w:t>
            </w:r>
          </w:p>
        </w:tc>
        <w:tc>
          <w:tcPr>
            <w:tcW w:w="1368" w:type="dxa"/>
            <w:vAlign w:val="center"/>
          </w:tcPr>
          <w:p w14:paraId="54E3530B" w14:textId="77777777" w:rsidR="009D5076" w:rsidRPr="003274B7" w:rsidRDefault="009D5076" w:rsidP="00AF24D4">
            <w:pPr>
              <w:spacing w:line="360" w:lineRule="auto"/>
              <w:jc w:val="center"/>
              <w:rPr>
                <w:rFonts w:ascii="Times New Roman" w:hAnsi="Times New Roman" w:cs="Times New Roman"/>
                <w:color w:val="000000"/>
                <w:sz w:val="20"/>
                <w:szCs w:val="20"/>
                <w:shd w:val="clear" w:color="auto" w:fill="FFFFFF"/>
              </w:rPr>
            </w:pPr>
            <w:r w:rsidRPr="003274B7">
              <w:rPr>
                <w:rFonts w:ascii="Times New Roman" w:hAnsi="Times New Roman" w:cs="Times New Roman"/>
                <w:color w:val="000000"/>
                <w:sz w:val="20"/>
                <w:szCs w:val="20"/>
                <w:shd w:val="clear" w:color="auto" w:fill="FFFFFF"/>
              </w:rPr>
              <w:t>3.69</w:t>
            </w:r>
          </w:p>
        </w:tc>
      </w:tr>
      <w:tr w:rsidR="009D5076" w:rsidRPr="003274B7" w14:paraId="26A792A7" w14:textId="77777777" w:rsidTr="003274B7">
        <w:trPr>
          <w:trHeight w:val="432"/>
          <w:jc w:val="center"/>
        </w:trPr>
        <w:tc>
          <w:tcPr>
            <w:tcW w:w="704" w:type="dxa"/>
            <w:vAlign w:val="center"/>
          </w:tcPr>
          <w:p w14:paraId="7CC96006"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8</w:t>
            </w:r>
          </w:p>
        </w:tc>
        <w:tc>
          <w:tcPr>
            <w:tcW w:w="1015" w:type="dxa"/>
            <w:vAlign w:val="center"/>
          </w:tcPr>
          <w:p w14:paraId="5475CB40"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16</w:t>
            </w:r>
          </w:p>
        </w:tc>
        <w:tc>
          <w:tcPr>
            <w:tcW w:w="2790" w:type="dxa"/>
            <w:vAlign w:val="center"/>
          </w:tcPr>
          <w:p w14:paraId="460346DE"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Benzene, (1-pentyloctyl)-</w:t>
            </w:r>
          </w:p>
        </w:tc>
        <w:tc>
          <w:tcPr>
            <w:tcW w:w="1723" w:type="dxa"/>
            <w:vAlign w:val="center"/>
          </w:tcPr>
          <w:p w14:paraId="06C28CB7" w14:textId="77777777" w:rsidR="009D5076" w:rsidRPr="003274B7" w:rsidRDefault="009D5076" w:rsidP="00AF24D4">
            <w:pPr>
              <w:spacing w:line="360" w:lineRule="auto"/>
              <w:jc w:val="center"/>
              <w:rPr>
                <w:rFonts w:ascii="Times New Roman" w:hAnsi="Times New Roman" w:cs="Times New Roman"/>
                <w:color w:val="000000"/>
                <w:sz w:val="20"/>
                <w:szCs w:val="20"/>
                <w:shd w:val="clear" w:color="auto" w:fill="FFFFFF"/>
              </w:rPr>
            </w:pPr>
            <w:r w:rsidRPr="003274B7">
              <w:rPr>
                <w:rFonts w:ascii="Times New Roman" w:hAnsi="Times New Roman" w:cs="Times New Roman"/>
                <w:color w:val="000000"/>
                <w:sz w:val="20"/>
                <w:szCs w:val="20"/>
                <w:shd w:val="clear" w:color="auto" w:fill="FFFFFF"/>
              </w:rPr>
              <w:t>260.457</w:t>
            </w:r>
          </w:p>
        </w:tc>
        <w:tc>
          <w:tcPr>
            <w:tcW w:w="1418" w:type="dxa"/>
            <w:vAlign w:val="center"/>
          </w:tcPr>
          <w:p w14:paraId="709D08B1"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C</w:t>
            </w:r>
            <w:r w:rsidRPr="00FB34AF">
              <w:rPr>
                <w:rFonts w:ascii="Times New Roman" w:hAnsi="Times New Roman" w:cs="Times New Roman"/>
                <w:sz w:val="20"/>
                <w:szCs w:val="20"/>
                <w:vertAlign w:val="subscript"/>
              </w:rPr>
              <w:t>19</w:t>
            </w:r>
            <w:r w:rsidRPr="003274B7">
              <w:rPr>
                <w:rFonts w:ascii="Times New Roman" w:hAnsi="Times New Roman" w:cs="Times New Roman"/>
                <w:sz w:val="20"/>
                <w:szCs w:val="20"/>
              </w:rPr>
              <w:t>H</w:t>
            </w:r>
            <w:r w:rsidRPr="00FB34AF">
              <w:rPr>
                <w:rFonts w:ascii="Times New Roman" w:hAnsi="Times New Roman" w:cs="Times New Roman"/>
                <w:sz w:val="20"/>
                <w:szCs w:val="20"/>
                <w:vertAlign w:val="subscript"/>
              </w:rPr>
              <w:t>32</w:t>
            </w:r>
          </w:p>
        </w:tc>
        <w:tc>
          <w:tcPr>
            <w:tcW w:w="1368" w:type="dxa"/>
            <w:vAlign w:val="center"/>
          </w:tcPr>
          <w:p w14:paraId="536361B1" w14:textId="77777777" w:rsidR="009D5076" w:rsidRPr="003274B7" w:rsidRDefault="009D5076" w:rsidP="00AF24D4">
            <w:pPr>
              <w:spacing w:line="360" w:lineRule="auto"/>
              <w:jc w:val="center"/>
              <w:rPr>
                <w:rFonts w:ascii="Times New Roman" w:hAnsi="Times New Roman" w:cs="Times New Roman"/>
                <w:color w:val="000000"/>
                <w:sz w:val="20"/>
                <w:szCs w:val="20"/>
                <w:shd w:val="clear" w:color="auto" w:fill="FFFFFF"/>
              </w:rPr>
            </w:pPr>
            <w:r w:rsidRPr="003274B7">
              <w:rPr>
                <w:rFonts w:ascii="Times New Roman" w:hAnsi="Times New Roman" w:cs="Times New Roman"/>
                <w:color w:val="000000"/>
                <w:sz w:val="20"/>
                <w:szCs w:val="20"/>
                <w:shd w:val="clear" w:color="auto" w:fill="FFFFFF"/>
              </w:rPr>
              <w:t>3.49</w:t>
            </w:r>
          </w:p>
        </w:tc>
      </w:tr>
      <w:tr w:rsidR="009D5076" w:rsidRPr="003274B7" w14:paraId="76E20603" w14:textId="77777777" w:rsidTr="003274B7">
        <w:trPr>
          <w:trHeight w:val="432"/>
          <w:jc w:val="center"/>
        </w:trPr>
        <w:tc>
          <w:tcPr>
            <w:tcW w:w="704" w:type="dxa"/>
            <w:vAlign w:val="center"/>
          </w:tcPr>
          <w:p w14:paraId="05B1D1DC"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9</w:t>
            </w:r>
          </w:p>
        </w:tc>
        <w:tc>
          <w:tcPr>
            <w:tcW w:w="1015" w:type="dxa"/>
            <w:vAlign w:val="center"/>
          </w:tcPr>
          <w:p w14:paraId="11CC9973"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16.83</w:t>
            </w:r>
          </w:p>
        </w:tc>
        <w:tc>
          <w:tcPr>
            <w:tcW w:w="2790" w:type="dxa"/>
            <w:vAlign w:val="center"/>
          </w:tcPr>
          <w:p w14:paraId="712790EA"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1H-Dibenzo[a.i]fluorene, eicosahydro-</w:t>
            </w:r>
          </w:p>
        </w:tc>
        <w:tc>
          <w:tcPr>
            <w:tcW w:w="1723" w:type="dxa"/>
            <w:vAlign w:val="center"/>
          </w:tcPr>
          <w:p w14:paraId="15EF4D6F" w14:textId="77777777" w:rsidR="009D5076" w:rsidRPr="003274B7" w:rsidRDefault="009D5076" w:rsidP="00AF24D4">
            <w:pPr>
              <w:spacing w:line="360" w:lineRule="auto"/>
              <w:jc w:val="center"/>
              <w:rPr>
                <w:rFonts w:ascii="Times New Roman" w:hAnsi="Times New Roman" w:cs="Times New Roman"/>
                <w:color w:val="000000"/>
                <w:sz w:val="20"/>
                <w:szCs w:val="20"/>
                <w:shd w:val="clear" w:color="auto" w:fill="FFFFFF"/>
              </w:rPr>
            </w:pPr>
            <w:r w:rsidRPr="003274B7">
              <w:rPr>
                <w:rFonts w:ascii="Times New Roman" w:hAnsi="Times New Roman" w:cs="Times New Roman"/>
                <w:color w:val="000000"/>
                <w:sz w:val="20"/>
                <w:szCs w:val="20"/>
                <w:shd w:val="clear" w:color="auto" w:fill="FFFFFF"/>
              </w:rPr>
              <w:t>286.49</w:t>
            </w:r>
          </w:p>
        </w:tc>
        <w:tc>
          <w:tcPr>
            <w:tcW w:w="1418" w:type="dxa"/>
            <w:vAlign w:val="center"/>
          </w:tcPr>
          <w:p w14:paraId="187A4882"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C</w:t>
            </w:r>
            <w:r w:rsidRPr="00FB34AF">
              <w:rPr>
                <w:rFonts w:ascii="Times New Roman" w:hAnsi="Times New Roman" w:cs="Times New Roman"/>
                <w:sz w:val="20"/>
                <w:szCs w:val="20"/>
                <w:vertAlign w:val="subscript"/>
              </w:rPr>
              <w:t>21</w:t>
            </w:r>
            <w:r w:rsidRPr="003274B7">
              <w:rPr>
                <w:rFonts w:ascii="Times New Roman" w:hAnsi="Times New Roman" w:cs="Times New Roman"/>
                <w:sz w:val="20"/>
                <w:szCs w:val="20"/>
              </w:rPr>
              <w:t>H</w:t>
            </w:r>
            <w:r w:rsidRPr="00FB34AF">
              <w:rPr>
                <w:rFonts w:ascii="Times New Roman" w:hAnsi="Times New Roman" w:cs="Times New Roman"/>
                <w:sz w:val="20"/>
                <w:szCs w:val="20"/>
                <w:vertAlign w:val="subscript"/>
              </w:rPr>
              <w:t>34</w:t>
            </w:r>
          </w:p>
        </w:tc>
        <w:tc>
          <w:tcPr>
            <w:tcW w:w="1368" w:type="dxa"/>
            <w:vAlign w:val="center"/>
          </w:tcPr>
          <w:p w14:paraId="263C6B03" w14:textId="77777777" w:rsidR="009D5076" w:rsidRPr="003274B7" w:rsidRDefault="009D5076" w:rsidP="00AF24D4">
            <w:pPr>
              <w:spacing w:line="360" w:lineRule="auto"/>
              <w:jc w:val="center"/>
              <w:rPr>
                <w:rFonts w:ascii="Times New Roman" w:hAnsi="Times New Roman" w:cs="Times New Roman"/>
                <w:color w:val="000000"/>
                <w:sz w:val="20"/>
                <w:szCs w:val="20"/>
                <w:shd w:val="clear" w:color="auto" w:fill="FFFFFF"/>
              </w:rPr>
            </w:pPr>
            <w:r w:rsidRPr="003274B7">
              <w:rPr>
                <w:rFonts w:ascii="Times New Roman" w:hAnsi="Times New Roman" w:cs="Times New Roman"/>
                <w:color w:val="000000"/>
                <w:sz w:val="20"/>
                <w:szCs w:val="20"/>
                <w:shd w:val="clear" w:color="auto" w:fill="FFFFFF"/>
              </w:rPr>
              <w:t>1.92</w:t>
            </w:r>
          </w:p>
        </w:tc>
      </w:tr>
      <w:tr w:rsidR="009D5076" w:rsidRPr="003274B7" w14:paraId="1E106ED7" w14:textId="77777777" w:rsidTr="003274B7">
        <w:trPr>
          <w:trHeight w:val="432"/>
          <w:jc w:val="center"/>
        </w:trPr>
        <w:tc>
          <w:tcPr>
            <w:tcW w:w="704" w:type="dxa"/>
            <w:vAlign w:val="center"/>
          </w:tcPr>
          <w:p w14:paraId="580D9C92"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10</w:t>
            </w:r>
          </w:p>
        </w:tc>
        <w:tc>
          <w:tcPr>
            <w:tcW w:w="1015" w:type="dxa"/>
            <w:vAlign w:val="center"/>
          </w:tcPr>
          <w:p w14:paraId="1D3C7411"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17.07</w:t>
            </w:r>
          </w:p>
        </w:tc>
        <w:tc>
          <w:tcPr>
            <w:tcW w:w="2790" w:type="dxa"/>
            <w:vAlign w:val="center"/>
          </w:tcPr>
          <w:p w14:paraId="333D80A6"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Pentadecanoic acid, 13-methyl-, methyl ester</w:t>
            </w:r>
          </w:p>
        </w:tc>
        <w:tc>
          <w:tcPr>
            <w:tcW w:w="1723" w:type="dxa"/>
            <w:vAlign w:val="center"/>
          </w:tcPr>
          <w:p w14:paraId="597D3D4A" w14:textId="77777777" w:rsidR="009D5076" w:rsidRPr="003274B7" w:rsidRDefault="009D5076" w:rsidP="00AF24D4">
            <w:pPr>
              <w:spacing w:line="360" w:lineRule="auto"/>
              <w:jc w:val="center"/>
              <w:rPr>
                <w:rFonts w:ascii="Times New Roman" w:hAnsi="Times New Roman" w:cs="Times New Roman"/>
                <w:color w:val="000000"/>
                <w:sz w:val="20"/>
                <w:szCs w:val="20"/>
                <w:shd w:val="clear" w:color="auto" w:fill="FFFFFF"/>
              </w:rPr>
            </w:pPr>
            <w:r w:rsidRPr="003274B7">
              <w:rPr>
                <w:rFonts w:ascii="Times New Roman" w:hAnsi="Times New Roman" w:cs="Times New Roman"/>
                <w:color w:val="000000"/>
                <w:sz w:val="20"/>
                <w:szCs w:val="20"/>
                <w:shd w:val="clear" w:color="auto" w:fill="FFFFFF"/>
              </w:rPr>
              <w:t>270.450</w:t>
            </w:r>
          </w:p>
        </w:tc>
        <w:tc>
          <w:tcPr>
            <w:tcW w:w="1418" w:type="dxa"/>
            <w:vAlign w:val="center"/>
          </w:tcPr>
          <w:p w14:paraId="34A529AF" w14:textId="77777777" w:rsidR="009D5076" w:rsidRPr="003274B7" w:rsidRDefault="009D5076" w:rsidP="00AF24D4">
            <w:pPr>
              <w:spacing w:line="360" w:lineRule="auto"/>
              <w:jc w:val="center"/>
              <w:rPr>
                <w:rFonts w:ascii="Times New Roman" w:hAnsi="Times New Roman" w:cs="Times New Roman"/>
                <w:color w:val="000000"/>
                <w:sz w:val="20"/>
                <w:szCs w:val="20"/>
                <w:shd w:val="clear" w:color="auto" w:fill="FFFFFF"/>
              </w:rPr>
            </w:pPr>
            <w:r w:rsidRPr="003274B7">
              <w:rPr>
                <w:rFonts w:ascii="Times New Roman" w:hAnsi="Times New Roman" w:cs="Times New Roman"/>
                <w:sz w:val="20"/>
                <w:szCs w:val="20"/>
              </w:rPr>
              <w:t>C</w:t>
            </w:r>
            <w:r w:rsidRPr="00FB34AF">
              <w:rPr>
                <w:rFonts w:ascii="Times New Roman" w:hAnsi="Times New Roman" w:cs="Times New Roman"/>
                <w:sz w:val="20"/>
                <w:szCs w:val="20"/>
                <w:vertAlign w:val="subscript"/>
              </w:rPr>
              <w:t>17</w:t>
            </w:r>
            <w:r w:rsidRPr="003274B7">
              <w:rPr>
                <w:rFonts w:ascii="Times New Roman" w:hAnsi="Times New Roman" w:cs="Times New Roman"/>
                <w:sz w:val="20"/>
                <w:szCs w:val="20"/>
              </w:rPr>
              <w:t>H</w:t>
            </w:r>
            <w:r w:rsidRPr="00FB34AF">
              <w:rPr>
                <w:rFonts w:ascii="Times New Roman" w:hAnsi="Times New Roman" w:cs="Times New Roman"/>
                <w:sz w:val="20"/>
                <w:szCs w:val="20"/>
                <w:vertAlign w:val="subscript"/>
              </w:rPr>
              <w:t>34</w:t>
            </w:r>
            <w:r w:rsidRPr="003274B7">
              <w:rPr>
                <w:rFonts w:ascii="Times New Roman" w:hAnsi="Times New Roman" w:cs="Times New Roman"/>
                <w:sz w:val="20"/>
                <w:szCs w:val="20"/>
              </w:rPr>
              <w:t>O</w:t>
            </w:r>
            <w:r w:rsidRPr="00FB34AF">
              <w:rPr>
                <w:rFonts w:ascii="Times New Roman" w:hAnsi="Times New Roman" w:cs="Times New Roman"/>
                <w:sz w:val="20"/>
                <w:szCs w:val="20"/>
                <w:vertAlign w:val="subscript"/>
              </w:rPr>
              <w:t>2</w:t>
            </w:r>
          </w:p>
        </w:tc>
        <w:tc>
          <w:tcPr>
            <w:tcW w:w="1368" w:type="dxa"/>
            <w:vAlign w:val="center"/>
          </w:tcPr>
          <w:p w14:paraId="3F3CE455" w14:textId="77777777" w:rsidR="009D5076" w:rsidRPr="003274B7" w:rsidRDefault="009D5076" w:rsidP="00AF24D4">
            <w:pPr>
              <w:spacing w:line="360" w:lineRule="auto"/>
              <w:jc w:val="center"/>
              <w:rPr>
                <w:rFonts w:ascii="Times New Roman" w:hAnsi="Times New Roman" w:cs="Times New Roman"/>
                <w:color w:val="000000"/>
                <w:sz w:val="20"/>
                <w:szCs w:val="20"/>
                <w:shd w:val="clear" w:color="auto" w:fill="FFFFFF"/>
              </w:rPr>
            </w:pPr>
            <w:r w:rsidRPr="003274B7">
              <w:rPr>
                <w:rFonts w:ascii="Times New Roman" w:hAnsi="Times New Roman" w:cs="Times New Roman"/>
                <w:color w:val="000000"/>
                <w:sz w:val="20"/>
                <w:szCs w:val="20"/>
                <w:shd w:val="clear" w:color="auto" w:fill="FFFFFF"/>
              </w:rPr>
              <w:t>1.53</w:t>
            </w:r>
          </w:p>
        </w:tc>
      </w:tr>
      <w:tr w:rsidR="009D5076" w:rsidRPr="003274B7" w14:paraId="59E22D79" w14:textId="77777777" w:rsidTr="003274B7">
        <w:trPr>
          <w:trHeight w:val="432"/>
          <w:jc w:val="center"/>
        </w:trPr>
        <w:tc>
          <w:tcPr>
            <w:tcW w:w="704" w:type="dxa"/>
            <w:vAlign w:val="center"/>
          </w:tcPr>
          <w:p w14:paraId="7778FF66"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11</w:t>
            </w:r>
          </w:p>
        </w:tc>
        <w:tc>
          <w:tcPr>
            <w:tcW w:w="1015" w:type="dxa"/>
            <w:vAlign w:val="center"/>
          </w:tcPr>
          <w:p w14:paraId="77EAEF53"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17.78</w:t>
            </w:r>
          </w:p>
        </w:tc>
        <w:tc>
          <w:tcPr>
            <w:tcW w:w="2790" w:type="dxa"/>
            <w:vAlign w:val="center"/>
          </w:tcPr>
          <w:p w14:paraId="0AEC4C5A"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Hexadecanoic acid, ethyl ester</w:t>
            </w:r>
          </w:p>
        </w:tc>
        <w:tc>
          <w:tcPr>
            <w:tcW w:w="1723" w:type="dxa"/>
            <w:vAlign w:val="center"/>
          </w:tcPr>
          <w:p w14:paraId="2639BC4A"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284.477</w:t>
            </w:r>
          </w:p>
        </w:tc>
        <w:tc>
          <w:tcPr>
            <w:tcW w:w="1418" w:type="dxa"/>
            <w:vAlign w:val="center"/>
          </w:tcPr>
          <w:p w14:paraId="0FF92114"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C</w:t>
            </w:r>
            <w:r w:rsidRPr="00FB34AF">
              <w:rPr>
                <w:rFonts w:ascii="Times New Roman" w:hAnsi="Times New Roman" w:cs="Times New Roman"/>
                <w:sz w:val="20"/>
                <w:szCs w:val="20"/>
                <w:vertAlign w:val="subscript"/>
              </w:rPr>
              <w:t>18</w:t>
            </w:r>
            <w:r w:rsidRPr="003274B7">
              <w:rPr>
                <w:rFonts w:ascii="Times New Roman" w:hAnsi="Times New Roman" w:cs="Times New Roman"/>
                <w:sz w:val="20"/>
                <w:szCs w:val="20"/>
              </w:rPr>
              <w:t>H</w:t>
            </w:r>
            <w:r w:rsidRPr="00FB34AF">
              <w:rPr>
                <w:rFonts w:ascii="Times New Roman" w:hAnsi="Times New Roman" w:cs="Times New Roman"/>
                <w:sz w:val="20"/>
                <w:szCs w:val="20"/>
                <w:vertAlign w:val="subscript"/>
              </w:rPr>
              <w:t>36</w:t>
            </w:r>
            <w:r w:rsidRPr="003274B7">
              <w:rPr>
                <w:rFonts w:ascii="Times New Roman" w:hAnsi="Times New Roman" w:cs="Times New Roman"/>
                <w:sz w:val="20"/>
                <w:szCs w:val="20"/>
              </w:rPr>
              <w:t>O</w:t>
            </w:r>
            <w:r w:rsidRPr="00FB34AF">
              <w:rPr>
                <w:rFonts w:ascii="Times New Roman" w:hAnsi="Times New Roman" w:cs="Times New Roman"/>
                <w:sz w:val="20"/>
                <w:szCs w:val="20"/>
                <w:vertAlign w:val="subscript"/>
              </w:rPr>
              <w:t>2</w:t>
            </w:r>
          </w:p>
        </w:tc>
        <w:tc>
          <w:tcPr>
            <w:tcW w:w="1368" w:type="dxa"/>
            <w:vAlign w:val="center"/>
          </w:tcPr>
          <w:p w14:paraId="6376A699"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19.46</w:t>
            </w:r>
          </w:p>
        </w:tc>
      </w:tr>
      <w:tr w:rsidR="009D5076" w:rsidRPr="003274B7" w14:paraId="1EC01795" w14:textId="77777777" w:rsidTr="003274B7">
        <w:trPr>
          <w:trHeight w:val="432"/>
          <w:jc w:val="center"/>
        </w:trPr>
        <w:tc>
          <w:tcPr>
            <w:tcW w:w="704" w:type="dxa"/>
            <w:vAlign w:val="center"/>
          </w:tcPr>
          <w:p w14:paraId="54F75864"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12</w:t>
            </w:r>
          </w:p>
        </w:tc>
        <w:tc>
          <w:tcPr>
            <w:tcW w:w="1015" w:type="dxa"/>
            <w:vAlign w:val="center"/>
          </w:tcPr>
          <w:p w14:paraId="3006E193"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18.8</w:t>
            </w:r>
          </w:p>
        </w:tc>
        <w:tc>
          <w:tcPr>
            <w:tcW w:w="2790" w:type="dxa"/>
            <w:vAlign w:val="center"/>
          </w:tcPr>
          <w:p w14:paraId="130897CD"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8-Octadecenoic acid, Methyl ester, (E)-</w:t>
            </w:r>
          </w:p>
        </w:tc>
        <w:tc>
          <w:tcPr>
            <w:tcW w:w="1723" w:type="dxa"/>
            <w:vAlign w:val="center"/>
          </w:tcPr>
          <w:p w14:paraId="4BB44D51"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296.4879</w:t>
            </w:r>
          </w:p>
        </w:tc>
        <w:tc>
          <w:tcPr>
            <w:tcW w:w="1418" w:type="dxa"/>
            <w:vAlign w:val="center"/>
          </w:tcPr>
          <w:p w14:paraId="5F06FEF4"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C</w:t>
            </w:r>
            <w:r w:rsidRPr="00FB34AF">
              <w:rPr>
                <w:rFonts w:ascii="Times New Roman" w:hAnsi="Times New Roman" w:cs="Times New Roman"/>
                <w:sz w:val="20"/>
                <w:szCs w:val="20"/>
                <w:vertAlign w:val="subscript"/>
              </w:rPr>
              <w:t>19</w:t>
            </w:r>
            <w:r w:rsidRPr="003274B7">
              <w:rPr>
                <w:rFonts w:ascii="Times New Roman" w:hAnsi="Times New Roman" w:cs="Times New Roman"/>
                <w:sz w:val="20"/>
                <w:szCs w:val="20"/>
              </w:rPr>
              <w:t>H</w:t>
            </w:r>
            <w:r w:rsidRPr="00FB34AF">
              <w:rPr>
                <w:rFonts w:ascii="Times New Roman" w:hAnsi="Times New Roman" w:cs="Times New Roman"/>
                <w:sz w:val="20"/>
                <w:szCs w:val="20"/>
                <w:vertAlign w:val="subscript"/>
              </w:rPr>
              <w:t>36</w:t>
            </w:r>
            <w:r w:rsidRPr="003274B7">
              <w:rPr>
                <w:rFonts w:ascii="Times New Roman" w:hAnsi="Times New Roman" w:cs="Times New Roman"/>
                <w:sz w:val="20"/>
                <w:szCs w:val="20"/>
              </w:rPr>
              <w:t>O</w:t>
            </w:r>
            <w:r w:rsidRPr="00FB34AF">
              <w:rPr>
                <w:rFonts w:ascii="Times New Roman" w:hAnsi="Times New Roman" w:cs="Times New Roman"/>
                <w:sz w:val="20"/>
                <w:szCs w:val="20"/>
                <w:vertAlign w:val="subscript"/>
              </w:rPr>
              <w:t>2</w:t>
            </w:r>
          </w:p>
        </w:tc>
        <w:tc>
          <w:tcPr>
            <w:tcW w:w="1368" w:type="dxa"/>
            <w:vAlign w:val="center"/>
          </w:tcPr>
          <w:p w14:paraId="2A6FD160"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3.61</w:t>
            </w:r>
          </w:p>
        </w:tc>
      </w:tr>
      <w:tr w:rsidR="009D5076" w:rsidRPr="003274B7" w14:paraId="6241B207" w14:textId="77777777" w:rsidTr="003274B7">
        <w:trPr>
          <w:trHeight w:val="432"/>
          <w:jc w:val="center"/>
        </w:trPr>
        <w:tc>
          <w:tcPr>
            <w:tcW w:w="704" w:type="dxa"/>
            <w:vAlign w:val="center"/>
          </w:tcPr>
          <w:p w14:paraId="4A558273"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13</w:t>
            </w:r>
          </w:p>
        </w:tc>
        <w:tc>
          <w:tcPr>
            <w:tcW w:w="1015" w:type="dxa"/>
            <w:vAlign w:val="center"/>
          </w:tcPr>
          <w:p w14:paraId="4D7A4F04"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19.47</w:t>
            </w:r>
          </w:p>
        </w:tc>
        <w:tc>
          <w:tcPr>
            <w:tcW w:w="2790" w:type="dxa"/>
            <w:vAlign w:val="center"/>
          </w:tcPr>
          <w:p w14:paraId="6836331A"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Ethyl Oleate</w:t>
            </w:r>
          </w:p>
        </w:tc>
        <w:tc>
          <w:tcPr>
            <w:tcW w:w="1723" w:type="dxa"/>
            <w:vAlign w:val="center"/>
          </w:tcPr>
          <w:p w14:paraId="025366CF" w14:textId="77777777" w:rsidR="009D5076" w:rsidRPr="003274B7" w:rsidRDefault="009D5076" w:rsidP="00AF24D4">
            <w:pPr>
              <w:spacing w:line="360" w:lineRule="auto"/>
              <w:jc w:val="center"/>
              <w:rPr>
                <w:rFonts w:ascii="Times New Roman" w:hAnsi="Times New Roman" w:cs="Times New Roman"/>
                <w:color w:val="000000"/>
                <w:sz w:val="20"/>
                <w:szCs w:val="20"/>
                <w:shd w:val="clear" w:color="auto" w:fill="FFFFFF"/>
              </w:rPr>
            </w:pPr>
            <w:r w:rsidRPr="003274B7">
              <w:rPr>
                <w:rFonts w:ascii="Times New Roman" w:hAnsi="Times New Roman" w:cs="Times New Roman"/>
                <w:color w:val="000000"/>
                <w:sz w:val="20"/>
                <w:szCs w:val="20"/>
                <w:shd w:val="clear" w:color="auto" w:fill="FFFFFF"/>
              </w:rPr>
              <w:t>310.5145</w:t>
            </w:r>
          </w:p>
        </w:tc>
        <w:tc>
          <w:tcPr>
            <w:tcW w:w="1418" w:type="dxa"/>
            <w:vAlign w:val="center"/>
          </w:tcPr>
          <w:p w14:paraId="549BB810"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C</w:t>
            </w:r>
            <w:r w:rsidRPr="00FB34AF">
              <w:rPr>
                <w:rFonts w:ascii="Times New Roman" w:hAnsi="Times New Roman" w:cs="Times New Roman"/>
                <w:sz w:val="20"/>
                <w:szCs w:val="20"/>
                <w:vertAlign w:val="subscript"/>
              </w:rPr>
              <w:t>20</w:t>
            </w:r>
            <w:r w:rsidRPr="003274B7">
              <w:rPr>
                <w:rFonts w:ascii="Times New Roman" w:hAnsi="Times New Roman" w:cs="Times New Roman"/>
                <w:sz w:val="20"/>
                <w:szCs w:val="20"/>
              </w:rPr>
              <w:t>H</w:t>
            </w:r>
            <w:r w:rsidRPr="00FB34AF">
              <w:rPr>
                <w:rFonts w:ascii="Times New Roman" w:hAnsi="Times New Roman" w:cs="Times New Roman"/>
                <w:sz w:val="20"/>
                <w:szCs w:val="20"/>
                <w:vertAlign w:val="subscript"/>
              </w:rPr>
              <w:t>38</w:t>
            </w:r>
            <w:r w:rsidRPr="003274B7">
              <w:rPr>
                <w:rFonts w:ascii="Times New Roman" w:hAnsi="Times New Roman" w:cs="Times New Roman"/>
                <w:sz w:val="20"/>
                <w:szCs w:val="20"/>
              </w:rPr>
              <w:t>O</w:t>
            </w:r>
            <w:r w:rsidRPr="00FB34AF">
              <w:rPr>
                <w:rFonts w:ascii="Times New Roman" w:hAnsi="Times New Roman" w:cs="Times New Roman"/>
                <w:sz w:val="20"/>
                <w:szCs w:val="20"/>
                <w:vertAlign w:val="subscript"/>
              </w:rPr>
              <w:t>2</w:t>
            </w:r>
          </w:p>
        </w:tc>
        <w:tc>
          <w:tcPr>
            <w:tcW w:w="1368" w:type="dxa"/>
            <w:vAlign w:val="center"/>
          </w:tcPr>
          <w:p w14:paraId="74F125BD" w14:textId="77777777" w:rsidR="009D5076" w:rsidRPr="003274B7" w:rsidRDefault="009D5076" w:rsidP="00AF24D4">
            <w:pPr>
              <w:spacing w:line="360" w:lineRule="auto"/>
              <w:jc w:val="center"/>
              <w:rPr>
                <w:rFonts w:ascii="Times New Roman" w:hAnsi="Times New Roman" w:cs="Times New Roman"/>
                <w:color w:val="000000"/>
                <w:sz w:val="20"/>
                <w:szCs w:val="20"/>
                <w:shd w:val="clear" w:color="auto" w:fill="FFFFFF"/>
              </w:rPr>
            </w:pPr>
            <w:r w:rsidRPr="003274B7">
              <w:rPr>
                <w:rFonts w:ascii="Times New Roman" w:hAnsi="Times New Roman" w:cs="Times New Roman"/>
                <w:color w:val="000000"/>
                <w:sz w:val="20"/>
                <w:szCs w:val="20"/>
                <w:shd w:val="clear" w:color="auto" w:fill="FFFFFF"/>
              </w:rPr>
              <w:t>32.01</w:t>
            </w:r>
          </w:p>
        </w:tc>
      </w:tr>
      <w:tr w:rsidR="009D5076" w:rsidRPr="003274B7" w14:paraId="3E14BE32" w14:textId="77777777" w:rsidTr="003274B7">
        <w:trPr>
          <w:trHeight w:val="467"/>
          <w:jc w:val="center"/>
        </w:trPr>
        <w:tc>
          <w:tcPr>
            <w:tcW w:w="704" w:type="dxa"/>
            <w:vAlign w:val="center"/>
          </w:tcPr>
          <w:p w14:paraId="0D57A5D1"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14</w:t>
            </w:r>
          </w:p>
        </w:tc>
        <w:tc>
          <w:tcPr>
            <w:tcW w:w="1015" w:type="dxa"/>
            <w:vAlign w:val="center"/>
          </w:tcPr>
          <w:p w14:paraId="7680EC48"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19.7</w:t>
            </w:r>
          </w:p>
        </w:tc>
        <w:tc>
          <w:tcPr>
            <w:tcW w:w="2790" w:type="dxa"/>
            <w:vAlign w:val="center"/>
          </w:tcPr>
          <w:p w14:paraId="4AF5908C"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Octadecanoic acid, ethyl ester</w:t>
            </w:r>
          </w:p>
        </w:tc>
        <w:tc>
          <w:tcPr>
            <w:tcW w:w="1723" w:type="dxa"/>
            <w:vAlign w:val="center"/>
          </w:tcPr>
          <w:p w14:paraId="49B73794" w14:textId="77777777" w:rsidR="009D5076" w:rsidRPr="003274B7" w:rsidRDefault="009D5076" w:rsidP="00AF24D4">
            <w:pPr>
              <w:spacing w:line="360" w:lineRule="auto"/>
              <w:jc w:val="center"/>
              <w:rPr>
                <w:rFonts w:ascii="Times New Roman" w:hAnsi="Times New Roman" w:cs="Times New Roman"/>
                <w:color w:val="000000"/>
                <w:sz w:val="20"/>
                <w:szCs w:val="20"/>
                <w:shd w:val="clear" w:color="auto" w:fill="FFFFFF"/>
              </w:rPr>
            </w:pPr>
            <w:r w:rsidRPr="003274B7">
              <w:rPr>
                <w:rFonts w:ascii="Times New Roman" w:hAnsi="Times New Roman" w:cs="Times New Roman"/>
                <w:color w:val="000000"/>
                <w:sz w:val="20"/>
                <w:szCs w:val="20"/>
                <w:shd w:val="clear" w:color="auto" w:fill="FFFFFF"/>
              </w:rPr>
              <w:t>312.530</w:t>
            </w:r>
          </w:p>
        </w:tc>
        <w:tc>
          <w:tcPr>
            <w:tcW w:w="1418" w:type="dxa"/>
            <w:vAlign w:val="center"/>
          </w:tcPr>
          <w:p w14:paraId="14DC181D"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C</w:t>
            </w:r>
            <w:r w:rsidRPr="00FB34AF">
              <w:rPr>
                <w:rFonts w:ascii="Times New Roman" w:hAnsi="Times New Roman" w:cs="Times New Roman"/>
                <w:sz w:val="20"/>
                <w:szCs w:val="20"/>
                <w:vertAlign w:val="subscript"/>
              </w:rPr>
              <w:t>20</w:t>
            </w:r>
            <w:r w:rsidRPr="003274B7">
              <w:rPr>
                <w:rFonts w:ascii="Times New Roman" w:hAnsi="Times New Roman" w:cs="Times New Roman"/>
                <w:sz w:val="20"/>
                <w:szCs w:val="20"/>
              </w:rPr>
              <w:t>H</w:t>
            </w:r>
            <w:r w:rsidRPr="00FB34AF">
              <w:rPr>
                <w:rFonts w:ascii="Times New Roman" w:hAnsi="Times New Roman" w:cs="Times New Roman"/>
                <w:sz w:val="20"/>
                <w:szCs w:val="20"/>
                <w:vertAlign w:val="subscript"/>
              </w:rPr>
              <w:t>40</w:t>
            </w:r>
            <w:r w:rsidRPr="003274B7">
              <w:rPr>
                <w:rFonts w:ascii="Times New Roman" w:hAnsi="Times New Roman" w:cs="Times New Roman"/>
                <w:sz w:val="20"/>
                <w:szCs w:val="20"/>
              </w:rPr>
              <w:t>O</w:t>
            </w:r>
            <w:r w:rsidRPr="00FB34AF">
              <w:rPr>
                <w:rFonts w:ascii="Times New Roman" w:hAnsi="Times New Roman" w:cs="Times New Roman"/>
                <w:sz w:val="20"/>
                <w:szCs w:val="20"/>
                <w:vertAlign w:val="subscript"/>
              </w:rPr>
              <w:t>2</w:t>
            </w:r>
          </w:p>
        </w:tc>
        <w:tc>
          <w:tcPr>
            <w:tcW w:w="1368" w:type="dxa"/>
            <w:vAlign w:val="center"/>
          </w:tcPr>
          <w:p w14:paraId="5A95C0DD" w14:textId="77777777" w:rsidR="009D5076" w:rsidRPr="003274B7" w:rsidRDefault="009D5076" w:rsidP="00AF24D4">
            <w:pPr>
              <w:spacing w:line="360" w:lineRule="auto"/>
              <w:jc w:val="center"/>
              <w:rPr>
                <w:rFonts w:ascii="Times New Roman" w:hAnsi="Times New Roman" w:cs="Times New Roman"/>
                <w:color w:val="000000"/>
                <w:sz w:val="20"/>
                <w:szCs w:val="20"/>
                <w:shd w:val="clear" w:color="auto" w:fill="FFFFFF"/>
              </w:rPr>
            </w:pPr>
            <w:r w:rsidRPr="003274B7">
              <w:rPr>
                <w:rFonts w:ascii="Times New Roman" w:hAnsi="Times New Roman" w:cs="Times New Roman"/>
                <w:color w:val="000000"/>
                <w:sz w:val="20"/>
                <w:szCs w:val="20"/>
                <w:shd w:val="clear" w:color="auto" w:fill="FFFFFF"/>
              </w:rPr>
              <w:t>0.11</w:t>
            </w:r>
          </w:p>
        </w:tc>
      </w:tr>
      <w:tr w:rsidR="009D5076" w:rsidRPr="003274B7" w14:paraId="466ADECD" w14:textId="77777777" w:rsidTr="003274B7">
        <w:trPr>
          <w:trHeight w:val="432"/>
          <w:jc w:val="center"/>
        </w:trPr>
        <w:tc>
          <w:tcPr>
            <w:tcW w:w="704" w:type="dxa"/>
            <w:vAlign w:val="center"/>
          </w:tcPr>
          <w:p w14:paraId="3CD14AD2"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15</w:t>
            </w:r>
          </w:p>
        </w:tc>
        <w:tc>
          <w:tcPr>
            <w:tcW w:w="1015" w:type="dxa"/>
            <w:vAlign w:val="center"/>
          </w:tcPr>
          <w:p w14:paraId="44303F25"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21.1</w:t>
            </w:r>
          </w:p>
        </w:tc>
        <w:tc>
          <w:tcPr>
            <w:tcW w:w="2790" w:type="dxa"/>
            <w:vAlign w:val="center"/>
          </w:tcPr>
          <w:p w14:paraId="09F334A7"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(Z)-9-Octadecanoic acid butyl ester,</w:t>
            </w:r>
          </w:p>
        </w:tc>
        <w:tc>
          <w:tcPr>
            <w:tcW w:w="1723" w:type="dxa"/>
            <w:vAlign w:val="center"/>
          </w:tcPr>
          <w:p w14:paraId="5237A5B6" w14:textId="77777777" w:rsidR="009D5076" w:rsidRPr="003274B7" w:rsidRDefault="009D5076" w:rsidP="00AF24D4">
            <w:pPr>
              <w:spacing w:line="360" w:lineRule="auto"/>
              <w:jc w:val="center"/>
              <w:rPr>
                <w:rFonts w:ascii="Times New Roman" w:hAnsi="Times New Roman" w:cs="Times New Roman"/>
                <w:color w:val="000000"/>
                <w:sz w:val="20"/>
                <w:szCs w:val="20"/>
                <w:shd w:val="clear" w:color="auto" w:fill="FFFFFF"/>
              </w:rPr>
            </w:pPr>
            <w:r w:rsidRPr="003274B7">
              <w:rPr>
                <w:rFonts w:ascii="Times New Roman" w:hAnsi="Times New Roman" w:cs="Times New Roman"/>
                <w:color w:val="000000"/>
                <w:sz w:val="20"/>
                <w:szCs w:val="20"/>
                <w:shd w:val="clear" w:color="auto" w:fill="FFFFFF"/>
              </w:rPr>
              <w:t>340.584</w:t>
            </w:r>
          </w:p>
        </w:tc>
        <w:tc>
          <w:tcPr>
            <w:tcW w:w="1418" w:type="dxa"/>
            <w:vAlign w:val="center"/>
          </w:tcPr>
          <w:p w14:paraId="3BDD160D"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C</w:t>
            </w:r>
            <w:r w:rsidRPr="00FB34AF">
              <w:rPr>
                <w:rFonts w:ascii="Times New Roman" w:hAnsi="Times New Roman" w:cs="Times New Roman"/>
                <w:sz w:val="20"/>
                <w:szCs w:val="20"/>
                <w:vertAlign w:val="subscript"/>
              </w:rPr>
              <w:t>22</w:t>
            </w:r>
            <w:r w:rsidRPr="003274B7">
              <w:rPr>
                <w:rFonts w:ascii="Times New Roman" w:hAnsi="Times New Roman" w:cs="Times New Roman"/>
                <w:sz w:val="20"/>
                <w:szCs w:val="20"/>
              </w:rPr>
              <w:t>H</w:t>
            </w:r>
            <w:r w:rsidRPr="00FB34AF">
              <w:rPr>
                <w:rFonts w:ascii="Times New Roman" w:hAnsi="Times New Roman" w:cs="Times New Roman"/>
                <w:sz w:val="20"/>
                <w:szCs w:val="20"/>
                <w:vertAlign w:val="subscript"/>
              </w:rPr>
              <w:t>44</w:t>
            </w:r>
            <w:r w:rsidRPr="003274B7">
              <w:rPr>
                <w:rFonts w:ascii="Times New Roman" w:hAnsi="Times New Roman" w:cs="Times New Roman"/>
                <w:sz w:val="20"/>
                <w:szCs w:val="20"/>
              </w:rPr>
              <w:t>O</w:t>
            </w:r>
            <w:r w:rsidRPr="00FB34AF">
              <w:rPr>
                <w:rFonts w:ascii="Times New Roman" w:hAnsi="Times New Roman" w:cs="Times New Roman"/>
                <w:sz w:val="20"/>
                <w:szCs w:val="20"/>
                <w:vertAlign w:val="subscript"/>
              </w:rPr>
              <w:t>2</w:t>
            </w:r>
          </w:p>
        </w:tc>
        <w:tc>
          <w:tcPr>
            <w:tcW w:w="1368" w:type="dxa"/>
            <w:vAlign w:val="center"/>
          </w:tcPr>
          <w:p w14:paraId="2BA3CFE2" w14:textId="77777777" w:rsidR="009D5076" w:rsidRPr="003274B7" w:rsidRDefault="009D5076" w:rsidP="00AF24D4">
            <w:pPr>
              <w:spacing w:line="360" w:lineRule="auto"/>
              <w:jc w:val="center"/>
              <w:rPr>
                <w:rFonts w:ascii="Times New Roman" w:hAnsi="Times New Roman" w:cs="Times New Roman"/>
                <w:color w:val="000000"/>
                <w:sz w:val="20"/>
                <w:szCs w:val="20"/>
                <w:shd w:val="clear" w:color="auto" w:fill="FFFFFF"/>
              </w:rPr>
            </w:pPr>
            <w:r w:rsidRPr="003274B7">
              <w:rPr>
                <w:rFonts w:ascii="Times New Roman" w:hAnsi="Times New Roman" w:cs="Times New Roman"/>
                <w:color w:val="000000"/>
                <w:sz w:val="20"/>
                <w:szCs w:val="20"/>
                <w:shd w:val="clear" w:color="auto" w:fill="FFFFFF"/>
              </w:rPr>
              <w:t>2.58</w:t>
            </w:r>
          </w:p>
        </w:tc>
      </w:tr>
      <w:tr w:rsidR="009D5076" w:rsidRPr="003274B7" w14:paraId="30CA64A2" w14:textId="77777777" w:rsidTr="003274B7">
        <w:trPr>
          <w:trHeight w:val="432"/>
          <w:jc w:val="center"/>
        </w:trPr>
        <w:tc>
          <w:tcPr>
            <w:tcW w:w="704" w:type="dxa"/>
            <w:vAlign w:val="center"/>
          </w:tcPr>
          <w:p w14:paraId="0CF2462D"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16</w:t>
            </w:r>
          </w:p>
        </w:tc>
        <w:tc>
          <w:tcPr>
            <w:tcW w:w="1015" w:type="dxa"/>
            <w:vAlign w:val="center"/>
          </w:tcPr>
          <w:p w14:paraId="457AEECF"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23.13</w:t>
            </w:r>
          </w:p>
        </w:tc>
        <w:tc>
          <w:tcPr>
            <w:tcW w:w="2790" w:type="dxa"/>
            <w:vAlign w:val="center"/>
          </w:tcPr>
          <w:p w14:paraId="18285976"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2,7-Diphenyl-1,6-dioxopyridazino[4,5;2’3’]pyrrolo[4’,5’-d]pyridazine</w:t>
            </w:r>
          </w:p>
        </w:tc>
        <w:tc>
          <w:tcPr>
            <w:tcW w:w="1723" w:type="dxa"/>
            <w:vAlign w:val="center"/>
          </w:tcPr>
          <w:p w14:paraId="5EFCCAAC" w14:textId="77777777" w:rsidR="009D5076" w:rsidRPr="003274B7" w:rsidRDefault="009D5076" w:rsidP="00AF24D4">
            <w:pPr>
              <w:spacing w:line="360" w:lineRule="auto"/>
              <w:jc w:val="center"/>
              <w:rPr>
                <w:rFonts w:ascii="Times New Roman" w:hAnsi="Times New Roman" w:cs="Times New Roman"/>
                <w:color w:val="000000"/>
                <w:sz w:val="20"/>
                <w:szCs w:val="20"/>
                <w:shd w:val="clear" w:color="auto" w:fill="FFFFFF"/>
              </w:rPr>
            </w:pPr>
            <w:r w:rsidRPr="003274B7">
              <w:rPr>
                <w:rFonts w:ascii="Times New Roman" w:hAnsi="Times New Roman" w:cs="Times New Roman"/>
                <w:color w:val="000000"/>
                <w:sz w:val="20"/>
                <w:szCs w:val="20"/>
                <w:shd w:val="clear" w:color="auto" w:fill="FFFFFF"/>
              </w:rPr>
              <w:t>355.349</w:t>
            </w:r>
          </w:p>
        </w:tc>
        <w:tc>
          <w:tcPr>
            <w:tcW w:w="1418" w:type="dxa"/>
            <w:vAlign w:val="center"/>
          </w:tcPr>
          <w:p w14:paraId="22F81B47" w14:textId="77777777" w:rsidR="009D5076" w:rsidRPr="003274B7" w:rsidRDefault="009D5076" w:rsidP="00AF24D4">
            <w:pPr>
              <w:spacing w:line="360" w:lineRule="auto"/>
              <w:jc w:val="center"/>
              <w:rPr>
                <w:rFonts w:ascii="Times New Roman" w:hAnsi="Times New Roman" w:cs="Times New Roman"/>
                <w:sz w:val="20"/>
                <w:szCs w:val="20"/>
              </w:rPr>
            </w:pPr>
            <w:r w:rsidRPr="003274B7">
              <w:rPr>
                <w:rFonts w:ascii="Times New Roman" w:hAnsi="Times New Roman" w:cs="Times New Roman"/>
                <w:sz w:val="20"/>
                <w:szCs w:val="20"/>
              </w:rPr>
              <w:t>C</w:t>
            </w:r>
            <w:r w:rsidRPr="00FB34AF">
              <w:rPr>
                <w:rFonts w:ascii="Times New Roman" w:hAnsi="Times New Roman" w:cs="Times New Roman"/>
                <w:sz w:val="20"/>
                <w:szCs w:val="20"/>
                <w:vertAlign w:val="subscript"/>
              </w:rPr>
              <w:t>20</w:t>
            </w:r>
            <w:r w:rsidRPr="003274B7">
              <w:rPr>
                <w:rFonts w:ascii="Times New Roman" w:hAnsi="Times New Roman" w:cs="Times New Roman"/>
                <w:sz w:val="20"/>
                <w:szCs w:val="20"/>
              </w:rPr>
              <w:t>H</w:t>
            </w:r>
            <w:r w:rsidRPr="00FB34AF">
              <w:rPr>
                <w:rFonts w:ascii="Times New Roman" w:hAnsi="Times New Roman" w:cs="Times New Roman"/>
                <w:sz w:val="20"/>
                <w:szCs w:val="20"/>
                <w:vertAlign w:val="subscript"/>
              </w:rPr>
              <w:t>13</w:t>
            </w:r>
            <w:r w:rsidRPr="003274B7">
              <w:rPr>
                <w:rFonts w:ascii="Times New Roman" w:hAnsi="Times New Roman" w:cs="Times New Roman"/>
                <w:sz w:val="20"/>
                <w:szCs w:val="20"/>
              </w:rPr>
              <w:t>N5O</w:t>
            </w:r>
            <w:r w:rsidRPr="00FB34AF">
              <w:rPr>
                <w:rFonts w:ascii="Times New Roman" w:hAnsi="Times New Roman" w:cs="Times New Roman"/>
                <w:sz w:val="20"/>
                <w:szCs w:val="20"/>
                <w:vertAlign w:val="subscript"/>
              </w:rPr>
              <w:t>2</w:t>
            </w:r>
          </w:p>
        </w:tc>
        <w:tc>
          <w:tcPr>
            <w:tcW w:w="1368" w:type="dxa"/>
            <w:vAlign w:val="center"/>
          </w:tcPr>
          <w:p w14:paraId="233B30C3" w14:textId="77777777" w:rsidR="009D5076" w:rsidRPr="003274B7" w:rsidRDefault="009D5076" w:rsidP="00AF24D4">
            <w:pPr>
              <w:spacing w:line="360" w:lineRule="auto"/>
              <w:jc w:val="center"/>
              <w:rPr>
                <w:rFonts w:ascii="Times New Roman" w:hAnsi="Times New Roman" w:cs="Times New Roman"/>
                <w:color w:val="000000"/>
                <w:sz w:val="20"/>
                <w:szCs w:val="20"/>
                <w:shd w:val="clear" w:color="auto" w:fill="FFFFFF"/>
              </w:rPr>
            </w:pPr>
            <w:r w:rsidRPr="003274B7">
              <w:rPr>
                <w:rFonts w:ascii="Times New Roman" w:hAnsi="Times New Roman" w:cs="Times New Roman"/>
                <w:color w:val="000000"/>
                <w:sz w:val="20"/>
                <w:szCs w:val="20"/>
                <w:shd w:val="clear" w:color="auto" w:fill="FFFFFF"/>
              </w:rPr>
              <w:t>1.82</w:t>
            </w:r>
          </w:p>
        </w:tc>
      </w:tr>
    </w:tbl>
    <w:p w14:paraId="5F8372BE" w14:textId="77777777" w:rsidR="009D5076" w:rsidRDefault="009D5076" w:rsidP="00871EAD">
      <w:pPr>
        <w:spacing w:line="480" w:lineRule="auto"/>
        <w:jc w:val="both"/>
        <w:rPr>
          <w:rFonts w:ascii="Times New Roman" w:hAnsi="Times New Roman" w:cs="Times New Roman"/>
          <w:sz w:val="24"/>
          <w:szCs w:val="24"/>
        </w:rPr>
      </w:pPr>
    </w:p>
    <w:p w14:paraId="79358ED6" w14:textId="77777777" w:rsidR="008E701F" w:rsidRDefault="008E701F" w:rsidP="00871EAD">
      <w:pPr>
        <w:spacing w:line="480" w:lineRule="auto"/>
        <w:jc w:val="both"/>
        <w:rPr>
          <w:rFonts w:ascii="Times New Roman" w:hAnsi="Times New Roman" w:cs="Times New Roman"/>
          <w:sz w:val="24"/>
          <w:szCs w:val="24"/>
        </w:rPr>
      </w:pPr>
    </w:p>
    <w:p w14:paraId="50E7ACDF" w14:textId="77777777" w:rsidR="008E701F" w:rsidRDefault="008E701F" w:rsidP="00871EAD">
      <w:pPr>
        <w:spacing w:line="480" w:lineRule="auto"/>
        <w:jc w:val="both"/>
        <w:rPr>
          <w:rFonts w:ascii="Times New Roman" w:hAnsi="Times New Roman" w:cs="Times New Roman"/>
          <w:sz w:val="24"/>
          <w:szCs w:val="24"/>
        </w:rPr>
      </w:pPr>
    </w:p>
    <w:p w14:paraId="27008AF1" w14:textId="3B36A62F" w:rsidR="00816938" w:rsidRPr="004315D9" w:rsidRDefault="00816938" w:rsidP="00871EAD">
      <w:pPr>
        <w:spacing w:line="480" w:lineRule="auto"/>
        <w:jc w:val="center"/>
        <w:rPr>
          <w:rFonts w:ascii="Times New Roman" w:hAnsi="Times New Roman" w:cs="Times New Roman"/>
          <w:b/>
          <w:sz w:val="24"/>
          <w:szCs w:val="24"/>
        </w:rPr>
      </w:pPr>
      <w:r w:rsidRPr="004315D9">
        <w:rPr>
          <w:rFonts w:ascii="Times New Roman" w:hAnsi="Times New Roman" w:cs="Times New Roman"/>
          <w:b/>
          <w:sz w:val="24"/>
          <w:szCs w:val="24"/>
        </w:rPr>
        <w:t>Table</w:t>
      </w:r>
      <w:r w:rsidR="008E701F">
        <w:rPr>
          <w:rFonts w:ascii="Times New Roman" w:hAnsi="Times New Roman" w:cs="Times New Roman"/>
          <w:b/>
          <w:sz w:val="24"/>
          <w:szCs w:val="24"/>
        </w:rPr>
        <w:t xml:space="preserve"> 3</w:t>
      </w:r>
      <w:r w:rsidRPr="004315D9">
        <w:rPr>
          <w:rFonts w:ascii="Times New Roman" w:hAnsi="Times New Roman" w:cs="Times New Roman"/>
          <w:b/>
          <w:sz w:val="24"/>
          <w:szCs w:val="24"/>
        </w:rPr>
        <w:t xml:space="preserve"> Phytocomponents Identified </w:t>
      </w:r>
      <w:r w:rsidR="008E701F">
        <w:rPr>
          <w:rFonts w:ascii="Times New Roman" w:hAnsi="Times New Roman" w:cs="Times New Roman"/>
          <w:b/>
          <w:sz w:val="24"/>
          <w:szCs w:val="24"/>
        </w:rPr>
        <w:t>i</w:t>
      </w:r>
      <w:r w:rsidR="008E701F" w:rsidRPr="007A3519">
        <w:rPr>
          <w:rFonts w:ascii="Times New Roman" w:hAnsi="Times New Roman" w:cs="Times New Roman"/>
          <w:b/>
          <w:sz w:val="24"/>
          <w:szCs w:val="24"/>
        </w:rPr>
        <w:t xml:space="preserve">n </w:t>
      </w:r>
      <w:r w:rsidR="008E701F">
        <w:rPr>
          <w:rFonts w:ascii="Times New Roman" w:hAnsi="Times New Roman" w:cs="Times New Roman"/>
          <w:b/>
          <w:sz w:val="24"/>
          <w:szCs w:val="24"/>
        </w:rPr>
        <w:t>t</w:t>
      </w:r>
      <w:r w:rsidR="008E701F" w:rsidRPr="007A3519">
        <w:rPr>
          <w:rFonts w:ascii="Times New Roman" w:hAnsi="Times New Roman" w:cs="Times New Roman"/>
          <w:b/>
          <w:sz w:val="24"/>
          <w:szCs w:val="24"/>
        </w:rPr>
        <w:t xml:space="preserve">he Ethyl Acetate Extract </w:t>
      </w:r>
      <w:r w:rsidR="00F822EF" w:rsidRPr="00F822EF">
        <w:rPr>
          <w:rFonts w:ascii="Times New Roman" w:hAnsi="Times New Roman" w:cs="Times New Roman"/>
          <w:b/>
          <w:i/>
          <w:iCs/>
          <w:sz w:val="24"/>
          <w:szCs w:val="24"/>
        </w:rPr>
        <w:t>T. ammi</w:t>
      </w:r>
      <w:r w:rsidR="008E701F" w:rsidRPr="007A3519">
        <w:rPr>
          <w:rFonts w:ascii="Times New Roman" w:hAnsi="Times New Roman" w:cs="Times New Roman"/>
          <w:b/>
          <w:sz w:val="24"/>
          <w:szCs w:val="24"/>
        </w:rPr>
        <w:t xml:space="preserve"> </w:t>
      </w:r>
      <w:r w:rsidR="008E701F">
        <w:rPr>
          <w:rFonts w:ascii="Times New Roman" w:hAnsi="Times New Roman" w:cs="Times New Roman"/>
          <w:b/>
          <w:sz w:val="24"/>
          <w:szCs w:val="24"/>
        </w:rPr>
        <w:t>b</w:t>
      </w:r>
      <w:r w:rsidR="008E701F" w:rsidRPr="007A3519">
        <w:rPr>
          <w:rFonts w:ascii="Times New Roman" w:hAnsi="Times New Roman" w:cs="Times New Roman"/>
          <w:b/>
          <w:sz w:val="24"/>
          <w:szCs w:val="24"/>
        </w:rPr>
        <w:t>y GC-MS</w:t>
      </w:r>
      <w:r w:rsidR="008E701F" w:rsidRPr="004315D9">
        <w:rPr>
          <w:rFonts w:ascii="Times New Roman" w:hAnsi="Times New Roman" w:cs="Times New Roman"/>
          <w:b/>
          <w:sz w:val="24"/>
          <w:szCs w:val="24"/>
        </w:rPr>
        <w:t xml:space="preserve"> </w:t>
      </w:r>
      <w:r w:rsidR="008E701F">
        <w:rPr>
          <w:rFonts w:ascii="Times New Roman" w:hAnsi="Times New Roman" w:cs="Times New Roman"/>
          <w:b/>
          <w:sz w:val="24"/>
          <w:szCs w:val="24"/>
        </w:rPr>
        <w:t>b</w:t>
      </w:r>
      <w:r w:rsidRPr="004315D9">
        <w:rPr>
          <w:rFonts w:ascii="Times New Roman" w:hAnsi="Times New Roman" w:cs="Times New Roman"/>
          <w:b/>
          <w:sz w:val="24"/>
          <w:szCs w:val="24"/>
        </w:rPr>
        <w:t>y G</w:t>
      </w:r>
      <w:r>
        <w:rPr>
          <w:rFonts w:ascii="Times New Roman" w:hAnsi="Times New Roman" w:cs="Times New Roman"/>
          <w:b/>
          <w:sz w:val="24"/>
          <w:szCs w:val="24"/>
        </w:rPr>
        <w:t>C</w:t>
      </w:r>
      <w:r w:rsidRPr="004315D9">
        <w:rPr>
          <w:rFonts w:ascii="Times New Roman" w:hAnsi="Times New Roman" w:cs="Times New Roman"/>
          <w:b/>
          <w:sz w:val="24"/>
          <w:szCs w:val="24"/>
        </w:rPr>
        <w:t>-M</w:t>
      </w:r>
      <w:r>
        <w:rPr>
          <w:rFonts w:ascii="Times New Roman" w:hAnsi="Times New Roman" w:cs="Times New Roman"/>
          <w:b/>
          <w:sz w:val="24"/>
          <w:szCs w:val="24"/>
        </w:rPr>
        <w:t xml:space="preserve">S and </w:t>
      </w:r>
      <w:r w:rsidR="008E701F">
        <w:rPr>
          <w:rFonts w:ascii="Times New Roman" w:hAnsi="Times New Roman" w:cs="Times New Roman"/>
          <w:b/>
          <w:sz w:val="24"/>
          <w:szCs w:val="24"/>
        </w:rPr>
        <w:t>t</w:t>
      </w:r>
      <w:r>
        <w:rPr>
          <w:rFonts w:ascii="Times New Roman" w:hAnsi="Times New Roman" w:cs="Times New Roman"/>
          <w:b/>
          <w:sz w:val="24"/>
          <w:szCs w:val="24"/>
        </w:rPr>
        <w:t xml:space="preserve">heir reported </w:t>
      </w:r>
      <w:r w:rsidR="007A0541">
        <w:rPr>
          <w:rFonts w:ascii="Times New Roman" w:hAnsi="Times New Roman" w:cs="Times New Roman"/>
          <w:b/>
          <w:sz w:val="24"/>
          <w:szCs w:val="24"/>
        </w:rPr>
        <w:t>biological</w:t>
      </w:r>
      <w:r>
        <w:rPr>
          <w:rFonts w:ascii="Times New Roman" w:hAnsi="Times New Roman" w:cs="Times New Roman"/>
          <w:b/>
          <w:sz w:val="24"/>
          <w:szCs w:val="24"/>
        </w:rPr>
        <w:t xml:space="preserve"> activities</w:t>
      </w:r>
    </w:p>
    <w:tbl>
      <w:tblPr>
        <w:tblStyle w:val="TableGrid"/>
        <w:tblW w:w="9422" w:type="dxa"/>
        <w:jc w:val="center"/>
        <w:tblLayout w:type="fixed"/>
        <w:tblLook w:val="04A0" w:firstRow="1" w:lastRow="0" w:firstColumn="1" w:lastColumn="0" w:noHBand="0" w:noVBand="1"/>
      </w:tblPr>
      <w:tblGrid>
        <w:gridCol w:w="846"/>
        <w:gridCol w:w="3402"/>
        <w:gridCol w:w="2257"/>
        <w:gridCol w:w="2917"/>
      </w:tblGrid>
      <w:tr w:rsidR="00816938" w:rsidRPr="00B026ED" w14:paraId="6F0F7D2F" w14:textId="77777777" w:rsidTr="00B026ED">
        <w:trPr>
          <w:trHeight w:val="432"/>
          <w:jc w:val="center"/>
        </w:trPr>
        <w:tc>
          <w:tcPr>
            <w:tcW w:w="846" w:type="dxa"/>
            <w:vAlign w:val="center"/>
          </w:tcPr>
          <w:p w14:paraId="5ADF0575" w14:textId="77777777" w:rsidR="00816938" w:rsidRPr="00B026ED" w:rsidRDefault="00816938" w:rsidP="00AF24D4">
            <w:pPr>
              <w:spacing w:line="360" w:lineRule="auto"/>
              <w:jc w:val="center"/>
              <w:rPr>
                <w:rFonts w:ascii="Times New Roman" w:hAnsi="Times New Roman" w:cs="Times New Roman"/>
                <w:b/>
                <w:sz w:val="20"/>
                <w:szCs w:val="20"/>
              </w:rPr>
            </w:pPr>
            <w:r w:rsidRPr="00B026ED">
              <w:rPr>
                <w:rFonts w:ascii="Times New Roman" w:hAnsi="Times New Roman" w:cs="Times New Roman"/>
                <w:b/>
                <w:sz w:val="20"/>
                <w:szCs w:val="20"/>
              </w:rPr>
              <w:t>S. No</w:t>
            </w:r>
          </w:p>
        </w:tc>
        <w:tc>
          <w:tcPr>
            <w:tcW w:w="3402" w:type="dxa"/>
            <w:vAlign w:val="center"/>
          </w:tcPr>
          <w:p w14:paraId="38E14567" w14:textId="77777777" w:rsidR="00816938" w:rsidRPr="00B026ED" w:rsidRDefault="00816938" w:rsidP="00AF24D4">
            <w:pPr>
              <w:spacing w:line="360" w:lineRule="auto"/>
              <w:jc w:val="center"/>
              <w:rPr>
                <w:rFonts w:ascii="Times New Roman" w:hAnsi="Times New Roman" w:cs="Times New Roman"/>
                <w:b/>
                <w:sz w:val="20"/>
                <w:szCs w:val="20"/>
              </w:rPr>
            </w:pPr>
            <w:r w:rsidRPr="00B026ED">
              <w:rPr>
                <w:rFonts w:ascii="Times New Roman" w:hAnsi="Times New Roman" w:cs="Times New Roman"/>
                <w:b/>
                <w:sz w:val="20"/>
                <w:szCs w:val="20"/>
              </w:rPr>
              <w:t>Name</w:t>
            </w:r>
          </w:p>
        </w:tc>
        <w:tc>
          <w:tcPr>
            <w:tcW w:w="2257" w:type="dxa"/>
          </w:tcPr>
          <w:p w14:paraId="35304979" w14:textId="77777777" w:rsidR="00816938" w:rsidRPr="00B026ED" w:rsidRDefault="00816938" w:rsidP="00AF24D4">
            <w:pPr>
              <w:spacing w:line="360" w:lineRule="auto"/>
              <w:jc w:val="center"/>
              <w:rPr>
                <w:rFonts w:ascii="Times New Roman" w:hAnsi="Times New Roman" w:cs="Times New Roman"/>
                <w:b/>
                <w:sz w:val="20"/>
                <w:szCs w:val="20"/>
              </w:rPr>
            </w:pPr>
            <w:r w:rsidRPr="00B026ED">
              <w:rPr>
                <w:rFonts w:ascii="Times New Roman" w:hAnsi="Times New Roman" w:cs="Times New Roman"/>
                <w:b/>
                <w:sz w:val="20"/>
                <w:szCs w:val="20"/>
              </w:rPr>
              <w:t xml:space="preserve">Name and Nature of Compound </w:t>
            </w:r>
          </w:p>
        </w:tc>
        <w:tc>
          <w:tcPr>
            <w:tcW w:w="2917" w:type="dxa"/>
          </w:tcPr>
          <w:p w14:paraId="187F849F" w14:textId="77777777" w:rsidR="00816938" w:rsidRPr="00B026ED" w:rsidRDefault="00816938" w:rsidP="00AF24D4">
            <w:pPr>
              <w:spacing w:line="360" w:lineRule="auto"/>
              <w:jc w:val="center"/>
              <w:rPr>
                <w:rFonts w:ascii="Times New Roman" w:hAnsi="Times New Roman" w:cs="Times New Roman"/>
                <w:b/>
                <w:sz w:val="20"/>
                <w:szCs w:val="20"/>
              </w:rPr>
            </w:pPr>
            <w:r w:rsidRPr="00B026ED">
              <w:rPr>
                <w:rFonts w:ascii="Times New Roman" w:hAnsi="Times New Roman" w:cs="Times New Roman"/>
                <w:b/>
                <w:sz w:val="20"/>
                <w:szCs w:val="20"/>
              </w:rPr>
              <w:t>Biological activity</w:t>
            </w:r>
          </w:p>
        </w:tc>
      </w:tr>
      <w:tr w:rsidR="00816938" w:rsidRPr="00B026ED" w14:paraId="3B442538" w14:textId="77777777" w:rsidTr="00B026ED">
        <w:trPr>
          <w:trHeight w:val="432"/>
          <w:jc w:val="center"/>
        </w:trPr>
        <w:tc>
          <w:tcPr>
            <w:tcW w:w="846" w:type="dxa"/>
            <w:vAlign w:val="center"/>
          </w:tcPr>
          <w:p w14:paraId="40426178" w14:textId="77777777" w:rsidR="00816938" w:rsidRPr="00B026ED" w:rsidRDefault="00816938" w:rsidP="00AF24D4">
            <w:pPr>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1</w:t>
            </w:r>
          </w:p>
        </w:tc>
        <w:tc>
          <w:tcPr>
            <w:tcW w:w="3402" w:type="dxa"/>
            <w:vAlign w:val="center"/>
          </w:tcPr>
          <w:p w14:paraId="4DA219ED" w14:textId="77777777" w:rsidR="00816938" w:rsidRPr="00B026ED" w:rsidRDefault="00816938" w:rsidP="00AF24D4">
            <w:pPr>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Benzene, 1-methyl-2-(1-methylethyl)-</w:t>
            </w:r>
          </w:p>
        </w:tc>
        <w:tc>
          <w:tcPr>
            <w:tcW w:w="2257" w:type="dxa"/>
          </w:tcPr>
          <w:p w14:paraId="5EC97110" w14:textId="77777777" w:rsidR="00816938" w:rsidRPr="00B026ED" w:rsidRDefault="00816938" w:rsidP="00AF24D4">
            <w:pPr>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o-cymene,</w:t>
            </w:r>
          </w:p>
          <w:p w14:paraId="71035617" w14:textId="77777777" w:rsidR="00816938" w:rsidRPr="00B026ED" w:rsidRDefault="00816938" w:rsidP="00AF24D4">
            <w:pPr>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Monoterpene</w:t>
            </w:r>
          </w:p>
        </w:tc>
        <w:tc>
          <w:tcPr>
            <w:tcW w:w="2917" w:type="dxa"/>
          </w:tcPr>
          <w:p w14:paraId="280AA40C" w14:textId="77777777" w:rsidR="00816938" w:rsidRPr="00B026ED" w:rsidRDefault="00816938" w:rsidP="00AF24D4">
            <w:pPr>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Antioxidant</w:t>
            </w:r>
          </w:p>
        </w:tc>
      </w:tr>
      <w:tr w:rsidR="00816938" w:rsidRPr="00B026ED" w14:paraId="6FD98E1E" w14:textId="77777777" w:rsidTr="00B026ED">
        <w:trPr>
          <w:trHeight w:val="432"/>
          <w:jc w:val="center"/>
        </w:trPr>
        <w:tc>
          <w:tcPr>
            <w:tcW w:w="846" w:type="dxa"/>
            <w:vAlign w:val="center"/>
          </w:tcPr>
          <w:p w14:paraId="4054AC69" w14:textId="77777777" w:rsidR="00816938" w:rsidRPr="00B026ED" w:rsidRDefault="00816938" w:rsidP="00AF24D4">
            <w:pPr>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2</w:t>
            </w:r>
          </w:p>
        </w:tc>
        <w:tc>
          <w:tcPr>
            <w:tcW w:w="3402" w:type="dxa"/>
            <w:vAlign w:val="center"/>
          </w:tcPr>
          <w:p w14:paraId="0B671489" w14:textId="77777777" w:rsidR="00816938" w:rsidRPr="00B026ED" w:rsidRDefault="00816938" w:rsidP="00AF24D4">
            <w:pPr>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Thymol</w:t>
            </w:r>
          </w:p>
        </w:tc>
        <w:tc>
          <w:tcPr>
            <w:tcW w:w="2257" w:type="dxa"/>
          </w:tcPr>
          <w:p w14:paraId="0C8B7DD3" w14:textId="77777777" w:rsidR="00816938" w:rsidRPr="00B026ED" w:rsidRDefault="00816938" w:rsidP="00AF24D4">
            <w:pPr>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Phenolic</w:t>
            </w:r>
          </w:p>
          <w:p w14:paraId="5E66C804" w14:textId="77777777" w:rsidR="00816938" w:rsidRPr="00B026ED" w:rsidRDefault="00816938" w:rsidP="00AF24D4">
            <w:pPr>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Compound,</w:t>
            </w:r>
          </w:p>
          <w:p w14:paraId="28141C6B" w14:textId="77777777" w:rsidR="00816938" w:rsidRPr="00B026ED" w:rsidRDefault="00816938" w:rsidP="00AF24D4">
            <w:pPr>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Monoterpene</w:t>
            </w:r>
          </w:p>
        </w:tc>
        <w:tc>
          <w:tcPr>
            <w:tcW w:w="2917" w:type="dxa"/>
          </w:tcPr>
          <w:p w14:paraId="2692FBFB" w14:textId="77777777" w:rsidR="00816938" w:rsidRPr="00B026ED" w:rsidRDefault="00816938" w:rsidP="00AF24D4">
            <w:pPr>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Antibacterial, Antimicrobial</w:t>
            </w:r>
          </w:p>
        </w:tc>
      </w:tr>
      <w:tr w:rsidR="00816938" w:rsidRPr="00B026ED" w14:paraId="69BA019B" w14:textId="77777777" w:rsidTr="00B026ED">
        <w:trPr>
          <w:trHeight w:val="432"/>
          <w:jc w:val="center"/>
        </w:trPr>
        <w:tc>
          <w:tcPr>
            <w:tcW w:w="846" w:type="dxa"/>
            <w:vAlign w:val="center"/>
          </w:tcPr>
          <w:p w14:paraId="082E0F1C" w14:textId="77777777" w:rsidR="00816938" w:rsidRPr="00B026ED" w:rsidRDefault="00816938" w:rsidP="00AF24D4">
            <w:pPr>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3</w:t>
            </w:r>
          </w:p>
        </w:tc>
        <w:tc>
          <w:tcPr>
            <w:tcW w:w="3402" w:type="dxa"/>
            <w:vAlign w:val="center"/>
          </w:tcPr>
          <w:p w14:paraId="6A066289" w14:textId="77777777" w:rsidR="00816938" w:rsidRPr="00B026ED" w:rsidRDefault="00816938" w:rsidP="00AF24D4">
            <w:pPr>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Pentadecanoic acid, 13-methyl-, methyl ester</w:t>
            </w:r>
          </w:p>
        </w:tc>
        <w:tc>
          <w:tcPr>
            <w:tcW w:w="2257" w:type="dxa"/>
          </w:tcPr>
          <w:p w14:paraId="11FF18E9" w14:textId="77777777" w:rsidR="00816938" w:rsidRPr="00B026ED" w:rsidRDefault="00816938" w:rsidP="00AF24D4">
            <w:pPr>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Palmitic acid methyl ester</w:t>
            </w:r>
          </w:p>
        </w:tc>
        <w:tc>
          <w:tcPr>
            <w:tcW w:w="2917" w:type="dxa"/>
          </w:tcPr>
          <w:p w14:paraId="026B4EC8" w14:textId="77777777" w:rsidR="00816938" w:rsidRPr="00B026ED" w:rsidRDefault="00816938" w:rsidP="00AF24D4">
            <w:pPr>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Antioxidant, Antimicrobial,</w:t>
            </w:r>
          </w:p>
        </w:tc>
      </w:tr>
      <w:tr w:rsidR="00816938" w:rsidRPr="00B026ED" w14:paraId="69B6C2A3" w14:textId="77777777" w:rsidTr="00B026ED">
        <w:trPr>
          <w:trHeight w:val="432"/>
          <w:jc w:val="center"/>
        </w:trPr>
        <w:tc>
          <w:tcPr>
            <w:tcW w:w="846" w:type="dxa"/>
            <w:vAlign w:val="center"/>
          </w:tcPr>
          <w:p w14:paraId="1FDC84EF" w14:textId="77777777" w:rsidR="00816938" w:rsidRPr="00B026ED" w:rsidRDefault="00816938" w:rsidP="00AF24D4">
            <w:pPr>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4</w:t>
            </w:r>
          </w:p>
        </w:tc>
        <w:tc>
          <w:tcPr>
            <w:tcW w:w="3402" w:type="dxa"/>
            <w:vAlign w:val="center"/>
          </w:tcPr>
          <w:p w14:paraId="69E48556" w14:textId="77777777" w:rsidR="00816938" w:rsidRPr="00B026ED" w:rsidRDefault="00816938" w:rsidP="00AF24D4">
            <w:pPr>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Hexadecanoic acid, ethyl ester</w:t>
            </w:r>
          </w:p>
        </w:tc>
        <w:tc>
          <w:tcPr>
            <w:tcW w:w="2257" w:type="dxa"/>
          </w:tcPr>
          <w:p w14:paraId="7EDC1D23" w14:textId="77777777" w:rsidR="00816938" w:rsidRPr="00B026ED" w:rsidRDefault="00816938" w:rsidP="00AF24D4">
            <w:pPr>
              <w:autoSpaceDE w:val="0"/>
              <w:autoSpaceDN w:val="0"/>
              <w:adjustRightInd w:val="0"/>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Palmitic acid ester</w:t>
            </w:r>
          </w:p>
          <w:p w14:paraId="5D56D34E" w14:textId="77777777" w:rsidR="00816938" w:rsidRPr="00B026ED" w:rsidRDefault="00816938" w:rsidP="00AF24D4">
            <w:pPr>
              <w:autoSpaceDE w:val="0"/>
              <w:autoSpaceDN w:val="0"/>
              <w:adjustRightInd w:val="0"/>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Fatty acid ester</w:t>
            </w:r>
          </w:p>
        </w:tc>
        <w:tc>
          <w:tcPr>
            <w:tcW w:w="2917" w:type="dxa"/>
          </w:tcPr>
          <w:p w14:paraId="66F54075" w14:textId="77777777" w:rsidR="00816938" w:rsidRPr="00B026ED" w:rsidRDefault="00816938" w:rsidP="00AF24D4">
            <w:pPr>
              <w:autoSpaceDE w:val="0"/>
              <w:autoSpaceDN w:val="0"/>
              <w:adjustRightInd w:val="0"/>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Antioxidant, Hypocholesterolemic, Nematicide, Pesticide, Flavor, Lubricant, Antiandrogenic, Hemolytic 5-Alpha reductase inhibitor</w:t>
            </w:r>
          </w:p>
        </w:tc>
      </w:tr>
      <w:tr w:rsidR="00816938" w:rsidRPr="00B026ED" w14:paraId="6EA38526" w14:textId="77777777" w:rsidTr="00B026ED">
        <w:trPr>
          <w:trHeight w:val="432"/>
          <w:jc w:val="center"/>
        </w:trPr>
        <w:tc>
          <w:tcPr>
            <w:tcW w:w="846" w:type="dxa"/>
            <w:vAlign w:val="center"/>
          </w:tcPr>
          <w:p w14:paraId="2355C3E7" w14:textId="77777777" w:rsidR="00816938" w:rsidRPr="00B026ED" w:rsidRDefault="00816938" w:rsidP="00AF24D4">
            <w:pPr>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5</w:t>
            </w:r>
          </w:p>
        </w:tc>
        <w:tc>
          <w:tcPr>
            <w:tcW w:w="3402" w:type="dxa"/>
            <w:vAlign w:val="center"/>
          </w:tcPr>
          <w:p w14:paraId="2C4942D8" w14:textId="77777777" w:rsidR="00816938" w:rsidRPr="00B026ED" w:rsidRDefault="00816938" w:rsidP="00AF24D4">
            <w:pPr>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8-Octadecenoic acid, Methyl ester, (E)-</w:t>
            </w:r>
          </w:p>
        </w:tc>
        <w:tc>
          <w:tcPr>
            <w:tcW w:w="2257" w:type="dxa"/>
          </w:tcPr>
          <w:p w14:paraId="11962EB7" w14:textId="77777777" w:rsidR="00816938" w:rsidRPr="00B026ED" w:rsidRDefault="00816938" w:rsidP="00AF24D4">
            <w:pPr>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Fatty acid ester</w:t>
            </w:r>
          </w:p>
        </w:tc>
        <w:tc>
          <w:tcPr>
            <w:tcW w:w="2917" w:type="dxa"/>
          </w:tcPr>
          <w:p w14:paraId="498AD894" w14:textId="6406A311" w:rsidR="00816938" w:rsidRPr="00B026ED" w:rsidRDefault="00816938" w:rsidP="00AF24D4">
            <w:pPr>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Antioxidant,</w:t>
            </w:r>
            <w:r w:rsidR="007A0541">
              <w:rPr>
                <w:rFonts w:ascii="Times New Roman" w:hAnsi="Times New Roman" w:cs="Times New Roman"/>
                <w:sz w:val="20"/>
                <w:szCs w:val="20"/>
              </w:rPr>
              <w:t xml:space="preserve"> </w:t>
            </w:r>
            <w:r w:rsidRPr="00B026ED">
              <w:rPr>
                <w:rFonts w:ascii="Times New Roman" w:hAnsi="Times New Roman" w:cs="Times New Roman"/>
                <w:sz w:val="20"/>
                <w:szCs w:val="20"/>
              </w:rPr>
              <w:t>Antimicrobial.</w:t>
            </w:r>
          </w:p>
        </w:tc>
      </w:tr>
      <w:tr w:rsidR="00816938" w:rsidRPr="00B026ED" w14:paraId="60584293" w14:textId="77777777" w:rsidTr="00B026ED">
        <w:trPr>
          <w:trHeight w:val="467"/>
          <w:jc w:val="center"/>
        </w:trPr>
        <w:tc>
          <w:tcPr>
            <w:tcW w:w="846" w:type="dxa"/>
            <w:vAlign w:val="center"/>
          </w:tcPr>
          <w:p w14:paraId="1237E56A" w14:textId="77777777" w:rsidR="00816938" w:rsidRPr="00B026ED" w:rsidRDefault="00816938" w:rsidP="00AF24D4">
            <w:pPr>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6</w:t>
            </w:r>
          </w:p>
        </w:tc>
        <w:tc>
          <w:tcPr>
            <w:tcW w:w="3402" w:type="dxa"/>
            <w:vAlign w:val="center"/>
          </w:tcPr>
          <w:p w14:paraId="0568C87C" w14:textId="77777777" w:rsidR="00816938" w:rsidRPr="00B026ED" w:rsidRDefault="00816938" w:rsidP="00AF24D4">
            <w:pPr>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Octadecanoic acid, ethyl ester</w:t>
            </w:r>
          </w:p>
        </w:tc>
        <w:tc>
          <w:tcPr>
            <w:tcW w:w="2257" w:type="dxa"/>
          </w:tcPr>
          <w:p w14:paraId="1FE000A2" w14:textId="77777777" w:rsidR="00816938" w:rsidRPr="00B026ED" w:rsidRDefault="00816938" w:rsidP="00AF24D4">
            <w:pPr>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Stearic acid/Fatty acid ester</w:t>
            </w:r>
          </w:p>
        </w:tc>
        <w:tc>
          <w:tcPr>
            <w:tcW w:w="2917" w:type="dxa"/>
          </w:tcPr>
          <w:p w14:paraId="6F851A8B" w14:textId="6DAAADF2" w:rsidR="00816938" w:rsidRPr="00B026ED" w:rsidRDefault="00816938" w:rsidP="00AF24D4">
            <w:pPr>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Antioxidant,</w:t>
            </w:r>
            <w:r w:rsidR="007A0541">
              <w:rPr>
                <w:rFonts w:ascii="Times New Roman" w:hAnsi="Times New Roman" w:cs="Times New Roman"/>
                <w:sz w:val="20"/>
                <w:szCs w:val="20"/>
              </w:rPr>
              <w:t xml:space="preserve"> </w:t>
            </w:r>
            <w:r w:rsidRPr="00B026ED">
              <w:rPr>
                <w:rFonts w:ascii="Times New Roman" w:hAnsi="Times New Roman" w:cs="Times New Roman"/>
                <w:sz w:val="20"/>
                <w:szCs w:val="20"/>
              </w:rPr>
              <w:t>Antimicrobial.</w:t>
            </w:r>
          </w:p>
        </w:tc>
      </w:tr>
      <w:tr w:rsidR="00816938" w:rsidRPr="00B026ED" w14:paraId="3B6D173B" w14:textId="77777777" w:rsidTr="00B026ED">
        <w:trPr>
          <w:trHeight w:val="432"/>
          <w:jc w:val="center"/>
        </w:trPr>
        <w:tc>
          <w:tcPr>
            <w:tcW w:w="846" w:type="dxa"/>
            <w:vAlign w:val="center"/>
          </w:tcPr>
          <w:p w14:paraId="34FEF9D0" w14:textId="77777777" w:rsidR="00816938" w:rsidRPr="00B026ED" w:rsidRDefault="00816938" w:rsidP="00AF24D4">
            <w:pPr>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7</w:t>
            </w:r>
          </w:p>
        </w:tc>
        <w:tc>
          <w:tcPr>
            <w:tcW w:w="3402" w:type="dxa"/>
            <w:vAlign w:val="center"/>
          </w:tcPr>
          <w:p w14:paraId="34C2766E" w14:textId="77777777" w:rsidR="00816938" w:rsidRPr="00B026ED" w:rsidRDefault="00816938" w:rsidP="00AF24D4">
            <w:pPr>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(Z)-9-Octadecanoic acid butyl ester,</w:t>
            </w:r>
          </w:p>
        </w:tc>
        <w:tc>
          <w:tcPr>
            <w:tcW w:w="2257" w:type="dxa"/>
          </w:tcPr>
          <w:p w14:paraId="234639F2" w14:textId="77777777" w:rsidR="00816938" w:rsidRPr="00B026ED" w:rsidRDefault="00816938" w:rsidP="00AF24D4">
            <w:pPr>
              <w:autoSpaceDE w:val="0"/>
              <w:autoSpaceDN w:val="0"/>
              <w:adjustRightInd w:val="0"/>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Butyl Oleate/Fatty acid ester</w:t>
            </w:r>
          </w:p>
        </w:tc>
        <w:tc>
          <w:tcPr>
            <w:tcW w:w="2917" w:type="dxa"/>
          </w:tcPr>
          <w:p w14:paraId="5829C68A" w14:textId="77777777" w:rsidR="00816938" w:rsidRPr="00B026ED" w:rsidRDefault="00816938" w:rsidP="00AF24D4">
            <w:pPr>
              <w:autoSpaceDE w:val="0"/>
              <w:autoSpaceDN w:val="0"/>
              <w:adjustRightInd w:val="0"/>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Antifungal</w:t>
            </w:r>
          </w:p>
          <w:p w14:paraId="55B27CDD" w14:textId="77777777" w:rsidR="00816938" w:rsidRPr="00B026ED" w:rsidRDefault="00816938" w:rsidP="00AF24D4">
            <w:pPr>
              <w:autoSpaceDE w:val="0"/>
              <w:autoSpaceDN w:val="0"/>
              <w:adjustRightInd w:val="0"/>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Antioxidant, anticancer</w:t>
            </w:r>
          </w:p>
        </w:tc>
      </w:tr>
      <w:tr w:rsidR="00816938" w:rsidRPr="00B026ED" w14:paraId="4B1DD6C2" w14:textId="77777777" w:rsidTr="00B026ED">
        <w:trPr>
          <w:trHeight w:val="432"/>
          <w:jc w:val="center"/>
        </w:trPr>
        <w:tc>
          <w:tcPr>
            <w:tcW w:w="846" w:type="dxa"/>
            <w:vAlign w:val="center"/>
          </w:tcPr>
          <w:p w14:paraId="63211051" w14:textId="77777777" w:rsidR="00816938" w:rsidRPr="00B026ED" w:rsidRDefault="00816938" w:rsidP="00AF24D4">
            <w:pPr>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8</w:t>
            </w:r>
          </w:p>
        </w:tc>
        <w:tc>
          <w:tcPr>
            <w:tcW w:w="3402" w:type="dxa"/>
            <w:vAlign w:val="center"/>
          </w:tcPr>
          <w:p w14:paraId="067BE41F" w14:textId="77777777" w:rsidR="00816938" w:rsidRPr="00B026ED" w:rsidRDefault="00816938" w:rsidP="00AF24D4">
            <w:pPr>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2,7-Diphenyl-1,6-dioxopyridazino[4,5;2’3’]pyrrolo[4’,5’-d]pyridazine</w:t>
            </w:r>
          </w:p>
        </w:tc>
        <w:tc>
          <w:tcPr>
            <w:tcW w:w="2257" w:type="dxa"/>
          </w:tcPr>
          <w:p w14:paraId="59EB33EE" w14:textId="77777777" w:rsidR="00816938" w:rsidRPr="00B026ED" w:rsidRDefault="00816938" w:rsidP="00AF24D4">
            <w:pPr>
              <w:spacing w:line="360" w:lineRule="auto"/>
              <w:jc w:val="center"/>
              <w:rPr>
                <w:rFonts w:ascii="Times New Roman" w:hAnsi="Times New Roman" w:cs="Times New Roman"/>
                <w:sz w:val="20"/>
                <w:szCs w:val="20"/>
              </w:rPr>
            </w:pPr>
          </w:p>
          <w:p w14:paraId="2F3413EB" w14:textId="77777777" w:rsidR="00816938" w:rsidRPr="00B026ED" w:rsidRDefault="00816938" w:rsidP="00AF24D4">
            <w:pPr>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w:t>
            </w:r>
          </w:p>
        </w:tc>
        <w:tc>
          <w:tcPr>
            <w:tcW w:w="2917" w:type="dxa"/>
          </w:tcPr>
          <w:p w14:paraId="7BECEBC5" w14:textId="1D2B8ACA" w:rsidR="00816938" w:rsidRPr="00B026ED" w:rsidRDefault="00816938" w:rsidP="00AF24D4">
            <w:pPr>
              <w:spacing w:line="360" w:lineRule="auto"/>
              <w:jc w:val="center"/>
              <w:rPr>
                <w:rFonts w:ascii="Times New Roman" w:hAnsi="Times New Roman" w:cs="Times New Roman"/>
                <w:sz w:val="20"/>
                <w:szCs w:val="20"/>
              </w:rPr>
            </w:pPr>
            <w:r w:rsidRPr="00B026ED">
              <w:rPr>
                <w:rFonts w:ascii="Times New Roman" w:hAnsi="Times New Roman" w:cs="Times New Roman"/>
                <w:sz w:val="20"/>
                <w:szCs w:val="20"/>
              </w:rPr>
              <w:t>Antihelminthic</w:t>
            </w:r>
            <w:r w:rsidR="007A0541">
              <w:rPr>
                <w:rFonts w:ascii="Times New Roman" w:hAnsi="Times New Roman" w:cs="Times New Roman"/>
                <w:sz w:val="20"/>
                <w:szCs w:val="20"/>
              </w:rPr>
              <w:t>,</w:t>
            </w:r>
            <w:r w:rsidRPr="00B026ED">
              <w:rPr>
                <w:rFonts w:ascii="Times New Roman" w:hAnsi="Times New Roman" w:cs="Times New Roman"/>
                <w:sz w:val="20"/>
                <w:szCs w:val="20"/>
              </w:rPr>
              <w:t xml:space="preserve"> Anti-Inflammatory and </w:t>
            </w:r>
            <w:r w:rsidR="007A0541" w:rsidRPr="00B026ED">
              <w:rPr>
                <w:rFonts w:ascii="Times New Roman" w:hAnsi="Times New Roman" w:cs="Times New Roman"/>
                <w:sz w:val="20"/>
                <w:szCs w:val="20"/>
              </w:rPr>
              <w:t>Anti-microbial</w:t>
            </w:r>
            <w:r w:rsidRPr="00B026ED">
              <w:rPr>
                <w:rFonts w:ascii="Times New Roman" w:hAnsi="Times New Roman" w:cs="Times New Roman"/>
                <w:sz w:val="20"/>
                <w:szCs w:val="20"/>
              </w:rPr>
              <w:t xml:space="preserve"> activities and </w:t>
            </w:r>
            <w:r w:rsidR="007A0541" w:rsidRPr="00B026ED">
              <w:rPr>
                <w:rFonts w:ascii="Times New Roman" w:hAnsi="Times New Roman" w:cs="Times New Roman"/>
                <w:sz w:val="20"/>
                <w:szCs w:val="20"/>
              </w:rPr>
              <w:t>anti-cancerous</w:t>
            </w:r>
            <w:r w:rsidRPr="00B026ED">
              <w:rPr>
                <w:rFonts w:ascii="Times New Roman" w:hAnsi="Times New Roman" w:cs="Times New Roman"/>
                <w:sz w:val="20"/>
                <w:szCs w:val="20"/>
              </w:rPr>
              <w:t xml:space="preserve"> activity</w:t>
            </w:r>
          </w:p>
        </w:tc>
      </w:tr>
    </w:tbl>
    <w:p w14:paraId="52C4A36C" w14:textId="77777777" w:rsidR="00816938" w:rsidRDefault="00816938" w:rsidP="00871EAD">
      <w:pPr>
        <w:spacing w:line="480" w:lineRule="auto"/>
        <w:jc w:val="center"/>
        <w:rPr>
          <w:rFonts w:ascii="Times New Roman" w:hAnsi="Times New Roman" w:cs="Times New Roman"/>
          <w:b/>
          <w:sz w:val="24"/>
          <w:szCs w:val="24"/>
        </w:rPr>
      </w:pPr>
    </w:p>
    <w:p w14:paraId="0398D3E1" w14:textId="77777777" w:rsidR="005D7CDA" w:rsidRDefault="005D7CDA" w:rsidP="00871EAD">
      <w:pPr>
        <w:spacing w:line="480" w:lineRule="auto"/>
        <w:jc w:val="center"/>
        <w:rPr>
          <w:rFonts w:ascii="Times New Roman" w:hAnsi="Times New Roman" w:cs="Times New Roman"/>
          <w:b/>
          <w:sz w:val="24"/>
          <w:szCs w:val="24"/>
        </w:rPr>
      </w:pPr>
    </w:p>
    <w:p w14:paraId="71E381CC" w14:textId="77777777" w:rsidR="005D7CDA" w:rsidRDefault="005D7CDA" w:rsidP="00871EAD">
      <w:pPr>
        <w:spacing w:line="480" w:lineRule="auto"/>
        <w:jc w:val="center"/>
        <w:rPr>
          <w:rFonts w:ascii="Times New Roman" w:hAnsi="Times New Roman" w:cs="Times New Roman"/>
          <w:b/>
          <w:sz w:val="24"/>
          <w:szCs w:val="24"/>
        </w:rPr>
      </w:pPr>
    </w:p>
    <w:p w14:paraId="110ED20E" w14:textId="77777777" w:rsidR="005D7CDA" w:rsidRDefault="005D7CDA" w:rsidP="00871EAD">
      <w:pPr>
        <w:spacing w:line="480" w:lineRule="auto"/>
        <w:jc w:val="center"/>
        <w:rPr>
          <w:rFonts w:ascii="Times New Roman" w:hAnsi="Times New Roman" w:cs="Times New Roman"/>
          <w:b/>
          <w:sz w:val="24"/>
          <w:szCs w:val="24"/>
        </w:rPr>
      </w:pPr>
    </w:p>
    <w:p w14:paraId="2432929A" w14:textId="77777777" w:rsidR="005D7CDA" w:rsidRDefault="005D7CDA" w:rsidP="00871EAD">
      <w:pPr>
        <w:spacing w:line="480" w:lineRule="auto"/>
        <w:jc w:val="center"/>
        <w:rPr>
          <w:rFonts w:ascii="Times New Roman" w:hAnsi="Times New Roman" w:cs="Times New Roman"/>
          <w:b/>
          <w:sz w:val="24"/>
          <w:szCs w:val="24"/>
        </w:rPr>
      </w:pPr>
    </w:p>
    <w:p w14:paraId="373933A9" w14:textId="1B352A86" w:rsidR="00805D27" w:rsidRDefault="007B1273" w:rsidP="00871EAD">
      <w:pPr>
        <w:spacing w:line="480" w:lineRule="auto"/>
        <w:jc w:val="both"/>
        <w:rPr>
          <w:rFonts w:ascii="Times New Roman" w:hAnsi="Times New Roman" w:cs="Times New Roman"/>
          <w:b/>
          <w:sz w:val="24"/>
          <w:szCs w:val="24"/>
        </w:rPr>
      </w:pPr>
      <w:r w:rsidRPr="004C34D3">
        <w:rPr>
          <w:rFonts w:ascii="Times New Roman" w:hAnsi="Times New Roman" w:cs="Times New Roman"/>
          <w:b/>
          <w:sz w:val="24"/>
          <w:szCs w:val="24"/>
        </w:rPr>
        <w:t>Conclusion</w:t>
      </w:r>
    </w:p>
    <w:p w14:paraId="287FAADF" w14:textId="22F50524" w:rsidR="004C34D3" w:rsidRDefault="007C5CFA" w:rsidP="00871EAD">
      <w:pPr>
        <w:spacing w:line="480" w:lineRule="auto"/>
        <w:jc w:val="both"/>
        <w:rPr>
          <w:rFonts w:ascii="Times New Roman" w:hAnsi="Times New Roman" w:cs="Times New Roman"/>
          <w:sz w:val="24"/>
          <w:szCs w:val="24"/>
        </w:rPr>
      </w:pPr>
      <w:r w:rsidRPr="004C3EDA">
        <w:rPr>
          <w:rFonts w:ascii="Times New Roman" w:hAnsi="Times New Roman" w:cs="Times New Roman"/>
          <w:sz w:val="24"/>
          <w:szCs w:val="24"/>
        </w:rPr>
        <w:t xml:space="preserve">Ethyl acetate extract of </w:t>
      </w:r>
      <w:r w:rsidR="00F822EF" w:rsidRPr="00F822EF">
        <w:rPr>
          <w:rFonts w:ascii="Times New Roman" w:hAnsi="Times New Roman" w:cs="Times New Roman"/>
          <w:i/>
          <w:iCs/>
          <w:sz w:val="24"/>
          <w:szCs w:val="24"/>
        </w:rPr>
        <w:t>T. ammi</w:t>
      </w:r>
      <w:r w:rsidRPr="004C3EDA">
        <w:rPr>
          <w:rFonts w:ascii="Times New Roman" w:hAnsi="Times New Roman" w:cs="Times New Roman"/>
          <w:sz w:val="24"/>
          <w:szCs w:val="24"/>
        </w:rPr>
        <w:t xml:space="preserve"> was found to exhibit excellent inhibition on growth of pathogenic fungus. P</w:t>
      </w:r>
      <w:r w:rsidR="00805D27" w:rsidRPr="004C3EDA">
        <w:rPr>
          <w:rFonts w:ascii="Times New Roman" w:hAnsi="Times New Roman" w:cs="Times New Roman"/>
          <w:sz w:val="24"/>
          <w:szCs w:val="24"/>
        </w:rPr>
        <w:t>resence</w:t>
      </w:r>
      <w:r>
        <w:rPr>
          <w:rFonts w:ascii="Times New Roman" w:hAnsi="Times New Roman" w:cs="Times New Roman"/>
          <w:sz w:val="24"/>
          <w:szCs w:val="24"/>
        </w:rPr>
        <w:t xml:space="preserve"> of different natural antifung</w:t>
      </w:r>
      <w:r w:rsidR="00805D27" w:rsidRPr="008F54FD">
        <w:rPr>
          <w:rFonts w:ascii="Times New Roman" w:hAnsi="Times New Roman" w:cs="Times New Roman"/>
          <w:sz w:val="24"/>
          <w:szCs w:val="24"/>
        </w:rPr>
        <w:t xml:space="preserve">al </w:t>
      </w:r>
      <w:r>
        <w:rPr>
          <w:rFonts w:ascii="Times New Roman" w:hAnsi="Times New Roman" w:cs="Times New Roman"/>
          <w:sz w:val="24"/>
          <w:szCs w:val="24"/>
        </w:rPr>
        <w:t>compounds</w:t>
      </w:r>
      <w:r w:rsidR="00805D27" w:rsidRPr="008F54FD">
        <w:rPr>
          <w:rFonts w:ascii="Times New Roman" w:hAnsi="Times New Roman" w:cs="Times New Roman"/>
          <w:sz w:val="24"/>
          <w:szCs w:val="24"/>
        </w:rPr>
        <w:t xml:space="preserve"> in ethyl acetate extract of </w:t>
      </w:r>
      <w:r w:rsidR="00F822EF" w:rsidRPr="00F822EF">
        <w:rPr>
          <w:rFonts w:ascii="Times New Roman" w:hAnsi="Times New Roman" w:cs="Times New Roman"/>
          <w:i/>
          <w:iCs/>
          <w:sz w:val="24"/>
          <w:szCs w:val="24"/>
        </w:rPr>
        <w:t>T. ammi</w:t>
      </w:r>
      <w:r>
        <w:rPr>
          <w:rFonts w:ascii="Times New Roman" w:hAnsi="Times New Roman" w:cs="Times New Roman"/>
          <w:sz w:val="24"/>
          <w:szCs w:val="24"/>
        </w:rPr>
        <w:t xml:space="preserve"> can be observed. Maximum antifung</w:t>
      </w:r>
      <w:r w:rsidR="00805D27" w:rsidRPr="008F54FD">
        <w:rPr>
          <w:rFonts w:ascii="Times New Roman" w:hAnsi="Times New Roman" w:cs="Times New Roman"/>
          <w:sz w:val="24"/>
          <w:szCs w:val="24"/>
        </w:rPr>
        <w:t>al activity was found against</w:t>
      </w:r>
      <w:r>
        <w:rPr>
          <w:rFonts w:ascii="Times New Roman" w:hAnsi="Times New Roman" w:cs="Times New Roman"/>
          <w:sz w:val="24"/>
          <w:szCs w:val="24"/>
        </w:rPr>
        <w:t xml:space="preserve"> </w:t>
      </w:r>
      <w:r w:rsidRPr="00F822EF">
        <w:rPr>
          <w:rFonts w:ascii="Times New Roman" w:hAnsi="Times New Roman" w:cs="Times New Roman"/>
          <w:i/>
          <w:iCs/>
          <w:sz w:val="24"/>
          <w:szCs w:val="24"/>
        </w:rPr>
        <w:t>Penicillium chrysogenum</w:t>
      </w:r>
      <w:r>
        <w:rPr>
          <w:rFonts w:ascii="Times New Roman" w:hAnsi="Times New Roman" w:cs="Times New Roman"/>
          <w:sz w:val="24"/>
          <w:szCs w:val="24"/>
        </w:rPr>
        <w:t>. F</w:t>
      </w:r>
      <w:r w:rsidR="00805D27" w:rsidRPr="008F54FD">
        <w:rPr>
          <w:rFonts w:ascii="Times New Roman" w:hAnsi="Times New Roman" w:cs="Times New Roman"/>
          <w:sz w:val="24"/>
          <w:szCs w:val="24"/>
        </w:rPr>
        <w:t>urther</w:t>
      </w:r>
      <w:r>
        <w:rPr>
          <w:rFonts w:ascii="Times New Roman" w:hAnsi="Times New Roman" w:cs="Times New Roman"/>
          <w:sz w:val="24"/>
          <w:szCs w:val="24"/>
        </w:rPr>
        <w:t>, separation,</w:t>
      </w:r>
      <w:r w:rsidR="00805D27" w:rsidRPr="008F54FD">
        <w:rPr>
          <w:rFonts w:ascii="Times New Roman" w:hAnsi="Times New Roman" w:cs="Times New Roman"/>
          <w:sz w:val="24"/>
          <w:szCs w:val="24"/>
        </w:rPr>
        <w:t xml:space="preserve"> purification and isolation of bioactive compounds and their characterization </w:t>
      </w:r>
      <w:r w:rsidR="007A0541">
        <w:rPr>
          <w:rFonts w:ascii="Times New Roman" w:hAnsi="Times New Roman" w:cs="Times New Roman"/>
          <w:sz w:val="24"/>
          <w:szCs w:val="24"/>
        </w:rPr>
        <w:t>have</w:t>
      </w:r>
      <w:r>
        <w:rPr>
          <w:rFonts w:ascii="Times New Roman" w:hAnsi="Times New Roman" w:cs="Times New Roman"/>
          <w:sz w:val="24"/>
          <w:szCs w:val="24"/>
        </w:rPr>
        <w:t xml:space="preserve"> to be done for this extract to</w:t>
      </w:r>
      <w:r w:rsidR="00805D27" w:rsidRPr="008F54FD">
        <w:rPr>
          <w:rFonts w:ascii="Times New Roman" w:hAnsi="Times New Roman" w:cs="Times New Roman"/>
          <w:sz w:val="24"/>
          <w:szCs w:val="24"/>
        </w:rPr>
        <w:t xml:space="preserve"> identify </w:t>
      </w:r>
      <w:r>
        <w:rPr>
          <w:rFonts w:ascii="Times New Roman" w:hAnsi="Times New Roman" w:cs="Times New Roman"/>
          <w:sz w:val="24"/>
          <w:szCs w:val="24"/>
        </w:rPr>
        <w:t>antifungal agents</w:t>
      </w:r>
      <w:r w:rsidR="00805D27" w:rsidRPr="008F54FD">
        <w:rPr>
          <w:rFonts w:ascii="Times New Roman" w:hAnsi="Times New Roman" w:cs="Times New Roman"/>
          <w:sz w:val="24"/>
          <w:szCs w:val="24"/>
        </w:rPr>
        <w:t xml:space="preserve">. </w:t>
      </w:r>
      <w:r>
        <w:rPr>
          <w:rFonts w:ascii="Times New Roman" w:hAnsi="Times New Roman" w:cs="Times New Roman"/>
          <w:sz w:val="24"/>
          <w:szCs w:val="24"/>
        </w:rPr>
        <w:t xml:space="preserve">Seeds of </w:t>
      </w:r>
      <w:r w:rsidR="00F822EF" w:rsidRPr="00F822EF">
        <w:rPr>
          <w:rFonts w:ascii="Times New Roman" w:hAnsi="Times New Roman" w:cs="Times New Roman"/>
          <w:i/>
          <w:iCs/>
          <w:sz w:val="24"/>
          <w:szCs w:val="24"/>
        </w:rPr>
        <w:t>T. ammi</w:t>
      </w:r>
      <w:r w:rsidR="00805D27" w:rsidRPr="008F54FD">
        <w:rPr>
          <w:rFonts w:ascii="Times New Roman" w:hAnsi="Times New Roman" w:cs="Times New Roman"/>
          <w:sz w:val="24"/>
          <w:szCs w:val="24"/>
        </w:rPr>
        <w:t xml:space="preserve"> serve as </w:t>
      </w:r>
      <w:r w:rsidRPr="008F54FD">
        <w:rPr>
          <w:rFonts w:ascii="Times New Roman" w:hAnsi="Times New Roman" w:cs="Times New Roman"/>
          <w:sz w:val="24"/>
          <w:szCs w:val="24"/>
        </w:rPr>
        <w:t>suitable</w:t>
      </w:r>
      <w:r>
        <w:rPr>
          <w:rFonts w:ascii="Times New Roman" w:hAnsi="Times New Roman" w:cs="Times New Roman"/>
          <w:sz w:val="24"/>
          <w:szCs w:val="24"/>
        </w:rPr>
        <w:t xml:space="preserve"> sources for novel</w:t>
      </w:r>
      <w:r w:rsidR="00805D27" w:rsidRPr="008F54FD">
        <w:rPr>
          <w:rFonts w:ascii="Times New Roman" w:hAnsi="Times New Roman" w:cs="Times New Roman"/>
          <w:sz w:val="24"/>
          <w:szCs w:val="24"/>
        </w:rPr>
        <w:t xml:space="preserve"> anti</w:t>
      </w:r>
      <w:r>
        <w:rPr>
          <w:rFonts w:ascii="Times New Roman" w:hAnsi="Times New Roman" w:cs="Times New Roman"/>
          <w:sz w:val="24"/>
          <w:szCs w:val="24"/>
        </w:rPr>
        <w:t>fung</w:t>
      </w:r>
      <w:r w:rsidR="00805D27" w:rsidRPr="008F54FD">
        <w:rPr>
          <w:rFonts w:ascii="Times New Roman" w:hAnsi="Times New Roman" w:cs="Times New Roman"/>
          <w:sz w:val="24"/>
          <w:szCs w:val="24"/>
        </w:rPr>
        <w:t>al agents.</w:t>
      </w:r>
    </w:p>
    <w:p w14:paraId="26AB776E" w14:textId="24D12D97" w:rsidR="00805D27" w:rsidRPr="004C34D3" w:rsidRDefault="007B1273" w:rsidP="00871EAD">
      <w:pPr>
        <w:spacing w:line="480" w:lineRule="auto"/>
        <w:jc w:val="both"/>
        <w:rPr>
          <w:rFonts w:ascii="Times New Roman" w:hAnsi="Times New Roman" w:cs="Times New Roman"/>
          <w:sz w:val="24"/>
          <w:szCs w:val="24"/>
        </w:rPr>
      </w:pPr>
      <w:bookmarkStart w:id="0" w:name="_GoBack"/>
      <w:bookmarkEnd w:id="0"/>
      <w:r w:rsidRPr="004C34D3">
        <w:rPr>
          <w:rFonts w:ascii="Times New Roman" w:hAnsi="Times New Roman" w:cs="Times New Roman"/>
          <w:b/>
          <w:sz w:val="24"/>
          <w:szCs w:val="24"/>
        </w:rPr>
        <w:t>Conflict of interest</w:t>
      </w:r>
    </w:p>
    <w:p w14:paraId="1B116E8F" w14:textId="77777777" w:rsidR="004C34D3" w:rsidRDefault="00805D27" w:rsidP="00871EAD">
      <w:pPr>
        <w:spacing w:line="480" w:lineRule="auto"/>
        <w:jc w:val="both"/>
        <w:rPr>
          <w:rFonts w:ascii="Times New Roman" w:hAnsi="Times New Roman" w:cs="Times New Roman"/>
          <w:sz w:val="24"/>
          <w:szCs w:val="24"/>
        </w:rPr>
      </w:pPr>
      <w:r w:rsidRPr="008F54FD">
        <w:rPr>
          <w:rFonts w:ascii="Times New Roman" w:hAnsi="Times New Roman" w:cs="Times New Roman"/>
          <w:sz w:val="24"/>
          <w:szCs w:val="24"/>
        </w:rPr>
        <w:t>No conflict of interest was declared by the author.</w:t>
      </w:r>
    </w:p>
    <w:p w14:paraId="06CB3540" w14:textId="4B13EB21" w:rsidR="00805D27" w:rsidRPr="00640B1D" w:rsidRDefault="001D729D" w:rsidP="00871EAD">
      <w:pPr>
        <w:spacing w:line="480" w:lineRule="auto"/>
        <w:jc w:val="both"/>
        <w:rPr>
          <w:rFonts w:ascii="Times New Roman" w:hAnsi="Times New Roman" w:cs="Times New Roman"/>
          <w:sz w:val="24"/>
          <w:szCs w:val="24"/>
        </w:rPr>
      </w:pPr>
      <w:r w:rsidRPr="00640B1D">
        <w:rPr>
          <w:rFonts w:ascii="Times New Roman" w:hAnsi="Times New Roman" w:cs="Times New Roman"/>
          <w:b/>
          <w:sz w:val="24"/>
        </w:rPr>
        <w:t>References</w:t>
      </w:r>
    </w:p>
    <w:p w14:paraId="64215996" w14:textId="77777777" w:rsidR="007215BF" w:rsidRPr="007215BF" w:rsidRDefault="007215BF" w:rsidP="007215BF">
      <w:pPr>
        <w:pStyle w:val="ListParagraph"/>
        <w:numPr>
          <w:ilvl w:val="0"/>
          <w:numId w:val="1"/>
        </w:numPr>
        <w:spacing w:line="480" w:lineRule="auto"/>
        <w:jc w:val="both"/>
        <w:rPr>
          <w:rFonts w:ascii="Times New Roman" w:hAnsi="Times New Roman" w:cs="Times New Roman"/>
          <w:sz w:val="24"/>
          <w:szCs w:val="24"/>
        </w:rPr>
      </w:pPr>
      <w:r w:rsidRPr="007215BF">
        <w:rPr>
          <w:rFonts w:ascii="Times New Roman" w:hAnsi="Times New Roman" w:cs="Times New Roman"/>
          <w:sz w:val="24"/>
          <w:szCs w:val="24"/>
        </w:rPr>
        <w:t>Shokri H, Sharifzadeh A, Khosravi AR. Antifungal activity of the Trachyspermum ammi essential oil on some of the most common fungal pathogens in animals. Iran J Vet Med. 2016;10(3):173-80.</w:t>
      </w:r>
    </w:p>
    <w:p w14:paraId="6E76B3AB" w14:textId="77777777" w:rsidR="007215BF" w:rsidRPr="007215BF" w:rsidRDefault="007215BF" w:rsidP="007215BF">
      <w:pPr>
        <w:pStyle w:val="ListParagraph"/>
        <w:numPr>
          <w:ilvl w:val="0"/>
          <w:numId w:val="1"/>
        </w:numPr>
        <w:spacing w:line="480" w:lineRule="auto"/>
        <w:jc w:val="both"/>
        <w:rPr>
          <w:rFonts w:ascii="Times New Roman" w:hAnsi="Times New Roman" w:cs="Times New Roman"/>
          <w:sz w:val="24"/>
          <w:szCs w:val="24"/>
        </w:rPr>
      </w:pPr>
      <w:r w:rsidRPr="007215BF">
        <w:rPr>
          <w:rFonts w:ascii="Times New Roman" w:hAnsi="Times New Roman" w:cs="Times New Roman"/>
          <w:sz w:val="24"/>
          <w:szCs w:val="24"/>
        </w:rPr>
        <w:t>Vandeputte P, Selene F, Coste AT. Antifungal resistance and new strategies to control fungal infections. Int J Microbiol. 2012;2012:1-26.</w:t>
      </w:r>
    </w:p>
    <w:p w14:paraId="084D58DA" w14:textId="77777777" w:rsidR="007215BF" w:rsidRPr="00640B1D" w:rsidRDefault="007215BF" w:rsidP="007215BF">
      <w:pPr>
        <w:pStyle w:val="ListParagraph"/>
        <w:numPr>
          <w:ilvl w:val="0"/>
          <w:numId w:val="1"/>
        </w:numPr>
        <w:spacing w:line="480" w:lineRule="auto"/>
        <w:jc w:val="both"/>
        <w:rPr>
          <w:rFonts w:ascii="Times New Roman" w:hAnsi="Times New Roman" w:cs="Times New Roman"/>
          <w:sz w:val="24"/>
        </w:rPr>
      </w:pPr>
      <w:r w:rsidRPr="007215BF">
        <w:rPr>
          <w:rFonts w:ascii="Times New Roman" w:hAnsi="Times New Roman" w:cs="Times New Roman"/>
          <w:sz w:val="24"/>
          <w:szCs w:val="24"/>
        </w:rPr>
        <w:t>Ahmad I, Mehmood Z, Mohammad F. Screening of some Indian medicinal plants for their antimicrobial properties. J Ethnopharmacol. 1998;62(2):183-93.</w:t>
      </w:r>
      <w:r>
        <w:rPr>
          <w:rFonts w:ascii="Times New Roman" w:hAnsi="Times New Roman" w:cs="Times New Roman"/>
          <w:sz w:val="24"/>
          <w:szCs w:val="24"/>
        </w:rPr>
        <w:t xml:space="preserve"> </w:t>
      </w:r>
      <w:r w:rsidRPr="00640B1D">
        <w:rPr>
          <w:rFonts w:ascii="Times New Roman" w:hAnsi="Times New Roman" w:cs="Times New Roman"/>
          <w:sz w:val="24"/>
        </w:rPr>
        <w:t>doi:10.1016/s0378-8741(98)00055-5.</w:t>
      </w:r>
    </w:p>
    <w:p w14:paraId="1D635687" w14:textId="02E7C0EE" w:rsidR="007215BF" w:rsidRPr="007215BF" w:rsidRDefault="007215BF" w:rsidP="007215BF">
      <w:pPr>
        <w:pStyle w:val="ListParagraph"/>
        <w:numPr>
          <w:ilvl w:val="0"/>
          <w:numId w:val="1"/>
        </w:numPr>
        <w:spacing w:line="480" w:lineRule="auto"/>
        <w:jc w:val="both"/>
        <w:rPr>
          <w:rFonts w:ascii="Times New Roman" w:hAnsi="Times New Roman" w:cs="Times New Roman"/>
          <w:sz w:val="24"/>
          <w:szCs w:val="24"/>
        </w:rPr>
      </w:pPr>
      <w:r w:rsidRPr="007215BF">
        <w:rPr>
          <w:rFonts w:ascii="Times New Roman" w:hAnsi="Times New Roman" w:cs="Times New Roman"/>
          <w:sz w:val="24"/>
          <w:szCs w:val="24"/>
        </w:rPr>
        <w:lastRenderedPageBreak/>
        <w:t>Arora DS, Kaur J. Antimicrobial activity of spices. Int J Antimicrob Agents. 1999;12(3):257-62.</w:t>
      </w:r>
      <w:r>
        <w:rPr>
          <w:rFonts w:ascii="Times New Roman" w:hAnsi="Times New Roman" w:cs="Times New Roman"/>
          <w:sz w:val="24"/>
          <w:szCs w:val="24"/>
        </w:rPr>
        <w:t xml:space="preserve"> </w:t>
      </w:r>
      <w:r w:rsidRPr="00640B1D">
        <w:rPr>
          <w:rFonts w:ascii="Times New Roman" w:hAnsi="Times New Roman" w:cs="Times New Roman"/>
          <w:sz w:val="24"/>
        </w:rPr>
        <w:t>doi:10.1016/s0924-8579(99)00074-6.</w:t>
      </w:r>
    </w:p>
    <w:p w14:paraId="03CF8A9C" w14:textId="1A9815EE" w:rsidR="006F2FEE" w:rsidRPr="006F2FEE" w:rsidRDefault="006F2FEE" w:rsidP="006F2FEE">
      <w:pPr>
        <w:pStyle w:val="ListParagraph"/>
        <w:numPr>
          <w:ilvl w:val="0"/>
          <w:numId w:val="1"/>
        </w:numPr>
        <w:spacing w:line="480" w:lineRule="auto"/>
        <w:jc w:val="both"/>
        <w:rPr>
          <w:rFonts w:ascii="Times New Roman" w:hAnsi="Times New Roman" w:cs="Times New Roman"/>
          <w:sz w:val="24"/>
        </w:rPr>
      </w:pPr>
      <w:r w:rsidRPr="006F2FEE">
        <w:rPr>
          <w:rFonts w:ascii="Times New Roman" w:hAnsi="Times New Roman" w:cs="Times New Roman"/>
          <w:sz w:val="24"/>
        </w:rPr>
        <w:t>Arora DS, Kaur GJ, Kaur H. Antibacterial activity of tea and coffee: their extracts and preparations. Int J Food Prop. 2009;12(2):286-94.</w:t>
      </w:r>
      <w:r>
        <w:rPr>
          <w:rFonts w:ascii="Times New Roman" w:hAnsi="Times New Roman" w:cs="Times New Roman"/>
          <w:sz w:val="24"/>
        </w:rPr>
        <w:t xml:space="preserve"> </w:t>
      </w:r>
      <w:r w:rsidRPr="00640B1D">
        <w:rPr>
          <w:rFonts w:ascii="Times New Roman" w:hAnsi="Times New Roman" w:cs="Times New Roman"/>
          <w:sz w:val="24"/>
        </w:rPr>
        <w:t>doi:10.1080/10942910701675928</w:t>
      </w:r>
    </w:p>
    <w:p w14:paraId="4C053792" w14:textId="533066D2" w:rsidR="006F2FEE" w:rsidRPr="006F2FEE" w:rsidRDefault="006F2FEE" w:rsidP="006F2FEE">
      <w:pPr>
        <w:pStyle w:val="ListParagraph"/>
        <w:numPr>
          <w:ilvl w:val="0"/>
          <w:numId w:val="1"/>
        </w:numPr>
        <w:spacing w:line="480" w:lineRule="auto"/>
        <w:jc w:val="both"/>
        <w:rPr>
          <w:rFonts w:ascii="Times New Roman" w:hAnsi="Times New Roman" w:cs="Times New Roman"/>
          <w:sz w:val="24"/>
        </w:rPr>
      </w:pPr>
      <w:r w:rsidRPr="006F2FEE">
        <w:rPr>
          <w:rFonts w:ascii="Times New Roman" w:hAnsi="Times New Roman" w:cs="Times New Roman"/>
          <w:sz w:val="24"/>
        </w:rPr>
        <w:t>Rojas JJ, Ochoa VJ, Ocampo SA, Munoz JF. Screening for antimicrobial activity of ten medicinal plants used in Colombian folkloric medicine: a possible alternative in the treatment of non-nosocomial infections. BMC Complement Altern Med. 2006;6:2.</w:t>
      </w:r>
      <w:r>
        <w:rPr>
          <w:rFonts w:ascii="Times New Roman" w:hAnsi="Times New Roman" w:cs="Times New Roman"/>
          <w:sz w:val="24"/>
        </w:rPr>
        <w:t xml:space="preserve"> </w:t>
      </w:r>
      <w:r w:rsidRPr="00640B1D">
        <w:rPr>
          <w:rFonts w:ascii="Times New Roman" w:hAnsi="Times New Roman" w:cs="Times New Roman"/>
          <w:sz w:val="24"/>
        </w:rPr>
        <w:t>doi:10.1186/1472-6882-6-2</w:t>
      </w:r>
    </w:p>
    <w:p w14:paraId="7F31BF04" w14:textId="77777777" w:rsidR="006F2FEE" w:rsidRPr="006F2FEE" w:rsidRDefault="006F2FEE" w:rsidP="006F2FEE">
      <w:pPr>
        <w:pStyle w:val="ListParagraph"/>
        <w:numPr>
          <w:ilvl w:val="0"/>
          <w:numId w:val="1"/>
        </w:numPr>
        <w:spacing w:line="480" w:lineRule="auto"/>
        <w:jc w:val="both"/>
        <w:rPr>
          <w:rFonts w:ascii="Times New Roman" w:hAnsi="Times New Roman" w:cs="Times New Roman"/>
          <w:sz w:val="24"/>
        </w:rPr>
      </w:pPr>
      <w:r w:rsidRPr="006F2FEE">
        <w:rPr>
          <w:rFonts w:ascii="Times New Roman" w:hAnsi="Times New Roman" w:cs="Times New Roman"/>
          <w:sz w:val="24"/>
        </w:rPr>
        <w:t>Kaur GJ, Arora DS. Bioactive potential of Anethum graveolens, Foeniculum vulgare and Trachyspermum ammi belonging to the family Umbelliferae - Current status. J Med Plants Res. 2010;4(2):87-94.</w:t>
      </w:r>
    </w:p>
    <w:p w14:paraId="1BBF7168" w14:textId="77777777" w:rsidR="006F2FEE" w:rsidRPr="006F2FEE" w:rsidRDefault="006F2FEE" w:rsidP="006F2FEE">
      <w:pPr>
        <w:pStyle w:val="ListParagraph"/>
        <w:numPr>
          <w:ilvl w:val="0"/>
          <w:numId w:val="1"/>
        </w:numPr>
        <w:spacing w:line="480" w:lineRule="auto"/>
        <w:jc w:val="both"/>
        <w:rPr>
          <w:rFonts w:ascii="Times New Roman" w:hAnsi="Times New Roman" w:cs="Times New Roman"/>
          <w:sz w:val="24"/>
        </w:rPr>
      </w:pPr>
      <w:r w:rsidRPr="006F2FEE">
        <w:rPr>
          <w:rFonts w:ascii="Times New Roman" w:hAnsi="Times New Roman" w:cs="Times New Roman"/>
          <w:sz w:val="24"/>
        </w:rPr>
        <w:t>Iwu MW, Duncan AR, Okunji CO. New antimicrobials of plant origin. In: Janick J, editor. Perspectives on New Crops and New Uses. Alexandria, VA: ASHS Press; 1999. p. 457-62.</w:t>
      </w:r>
    </w:p>
    <w:p w14:paraId="1731E52B" w14:textId="112EF63A" w:rsidR="006F2FEE" w:rsidRPr="00880A73" w:rsidRDefault="006F2FEE" w:rsidP="00880A73">
      <w:pPr>
        <w:pStyle w:val="ListParagraph"/>
        <w:numPr>
          <w:ilvl w:val="0"/>
          <w:numId w:val="1"/>
        </w:numPr>
        <w:spacing w:line="480" w:lineRule="auto"/>
        <w:jc w:val="both"/>
        <w:rPr>
          <w:rFonts w:ascii="Times New Roman" w:hAnsi="Times New Roman" w:cs="Times New Roman"/>
          <w:sz w:val="24"/>
        </w:rPr>
      </w:pPr>
      <w:r w:rsidRPr="006F2FEE">
        <w:rPr>
          <w:rFonts w:ascii="Times New Roman" w:hAnsi="Times New Roman" w:cs="Times New Roman"/>
          <w:sz w:val="24"/>
        </w:rPr>
        <w:t>Zarshenas MM, Moein M, Samani SM, Petramfar P. An overview on Ajwain (Trachyspermum ammi) pharmacological effects; modern and traditional. J Nat Remed. 2014;14(1):1-11.</w:t>
      </w:r>
      <w:r>
        <w:rPr>
          <w:rFonts w:ascii="Times New Roman" w:hAnsi="Times New Roman" w:cs="Times New Roman"/>
          <w:sz w:val="24"/>
        </w:rPr>
        <w:t xml:space="preserve"> </w:t>
      </w:r>
      <w:r w:rsidRPr="00640B1D">
        <w:rPr>
          <w:rFonts w:ascii="Times New Roman" w:hAnsi="Times New Roman" w:cs="Times New Roman"/>
        </w:rPr>
        <w:t xml:space="preserve">doi: </w:t>
      </w:r>
      <w:hyperlink r:id="rId11" w:history="1">
        <w:r w:rsidRPr="00640B1D">
          <w:rPr>
            <w:rStyle w:val="Hyperlink"/>
            <w:rFonts w:ascii="Times New Roman" w:hAnsi="Times New Roman" w:cs="Times New Roman"/>
            <w:color w:val="auto"/>
            <w:sz w:val="24"/>
            <w:u w:val="none"/>
          </w:rPr>
          <w:t>https://doi.org/10.18311/jnr/2014/96</w:t>
        </w:r>
      </w:hyperlink>
      <w:r w:rsidRPr="00880A73">
        <w:rPr>
          <w:rFonts w:ascii="Times New Roman" w:hAnsi="Times New Roman" w:cs="Times New Roman"/>
          <w:sz w:val="24"/>
        </w:rPr>
        <w:t>Jeet K, Devi N, Narender T, Sunil T, Lalit S, Raneev T. Trachyspermum ammi (Ajwain): a comprehensive review. Int Res J Pharm. 2012;3(5):133-8.</w:t>
      </w:r>
    </w:p>
    <w:p w14:paraId="1DB3A93E" w14:textId="77777777" w:rsidR="00F017AE" w:rsidRPr="00F017AE" w:rsidRDefault="00F017AE" w:rsidP="00F017AE">
      <w:pPr>
        <w:pStyle w:val="ListParagraph"/>
        <w:numPr>
          <w:ilvl w:val="0"/>
          <w:numId w:val="1"/>
        </w:numPr>
        <w:spacing w:line="480" w:lineRule="auto"/>
        <w:jc w:val="both"/>
        <w:rPr>
          <w:rFonts w:ascii="Times New Roman" w:hAnsi="Times New Roman" w:cs="Times New Roman"/>
          <w:sz w:val="24"/>
        </w:rPr>
      </w:pPr>
      <w:r w:rsidRPr="00F017AE">
        <w:rPr>
          <w:rFonts w:ascii="Times New Roman" w:hAnsi="Times New Roman" w:cs="Times New Roman"/>
          <w:sz w:val="24"/>
        </w:rPr>
        <w:t>Bairwa R, Singhal M, Sodha RS, Rajawat BS, Tiwari AK. Medical uses of Trachyspermum ammi: a review. Pharmacolonline. 2011;2:477-85.</w:t>
      </w:r>
    </w:p>
    <w:p w14:paraId="10706194" w14:textId="79B04315" w:rsidR="00F017AE" w:rsidRPr="00F017AE" w:rsidRDefault="00F017AE" w:rsidP="00F017AE">
      <w:pPr>
        <w:pStyle w:val="ListParagraph"/>
        <w:numPr>
          <w:ilvl w:val="0"/>
          <w:numId w:val="1"/>
        </w:numPr>
        <w:spacing w:line="480" w:lineRule="auto"/>
        <w:jc w:val="both"/>
        <w:rPr>
          <w:rFonts w:ascii="Times New Roman" w:hAnsi="Times New Roman" w:cs="Times New Roman"/>
          <w:sz w:val="24"/>
        </w:rPr>
      </w:pPr>
      <w:r w:rsidRPr="00F017AE">
        <w:rPr>
          <w:rFonts w:ascii="Times New Roman" w:hAnsi="Times New Roman" w:cs="Times New Roman"/>
          <w:sz w:val="24"/>
        </w:rPr>
        <w:lastRenderedPageBreak/>
        <w:t>Raad A, Kaskoos R. GC/MS profile and in-vitro antidiabetic activity of Cinnamomum zeylanicum Blume., bark and Trachyspermum ammi (L.) Sprague, seeds. J Essent Oil Bear Pl. 2019;22(2):535-44.</w:t>
      </w:r>
      <w:r>
        <w:rPr>
          <w:rFonts w:ascii="Times New Roman" w:hAnsi="Times New Roman" w:cs="Times New Roman"/>
          <w:sz w:val="24"/>
        </w:rPr>
        <w:t xml:space="preserve"> </w:t>
      </w:r>
      <w:r w:rsidRPr="00640B1D">
        <w:rPr>
          <w:rFonts w:ascii="Times New Roman" w:hAnsi="Times New Roman" w:cs="Times New Roman"/>
          <w:sz w:val="24"/>
        </w:rPr>
        <w:t>doi:10.1080/0972060x.2019.1612281</w:t>
      </w:r>
    </w:p>
    <w:p w14:paraId="425C2B21" w14:textId="74B94D1B" w:rsidR="00F017AE" w:rsidRPr="00F017AE" w:rsidRDefault="00F017AE" w:rsidP="00F017AE">
      <w:pPr>
        <w:pStyle w:val="ListParagraph"/>
        <w:numPr>
          <w:ilvl w:val="0"/>
          <w:numId w:val="1"/>
        </w:numPr>
        <w:spacing w:line="480" w:lineRule="auto"/>
        <w:jc w:val="both"/>
        <w:rPr>
          <w:rFonts w:ascii="Times New Roman" w:hAnsi="Times New Roman" w:cs="Times New Roman"/>
          <w:sz w:val="24"/>
        </w:rPr>
      </w:pPr>
      <w:r w:rsidRPr="00F017AE">
        <w:rPr>
          <w:rFonts w:ascii="Times New Roman" w:hAnsi="Times New Roman" w:cs="Times New Roman"/>
          <w:sz w:val="24"/>
        </w:rPr>
        <w:t>Javed S, Shahid AA, Muhammad S, Umeera A, Ahmad R, Sobia M. Nutritional, phytochemical potential and pharmacological evaluation of Nigella sativa (Kalonji) and Trachyspermum ammi (Ajwain). J Med Plants Res. 2012;6(5):768-75.</w:t>
      </w:r>
      <w:r>
        <w:rPr>
          <w:rFonts w:ascii="Times New Roman" w:hAnsi="Times New Roman" w:cs="Times New Roman"/>
          <w:sz w:val="24"/>
        </w:rPr>
        <w:t xml:space="preserve"> </w:t>
      </w:r>
      <w:r w:rsidRPr="00640B1D">
        <w:rPr>
          <w:rFonts w:ascii="Times New Roman" w:hAnsi="Times New Roman" w:cs="Times New Roman"/>
          <w:sz w:val="24"/>
        </w:rPr>
        <w:t>doi:10.5897/jmpr11.1341</w:t>
      </w:r>
    </w:p>
    <w:p w14:paraId="12F2FEAF" w14:textId="77777777" w:rsidR="00F017AE" w:rsidRPr="00F017AE" w:rsidRDefault="00F017AE" w:rsidP="00F017AE">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lang w:val="en-IN"/>
        </w:rPr>
      </w:pPr>
      <w:r w:rsidRPr="00F017AE">
        <w:rPr>
          <w:rFonts w:ascii="Times New Roman" w:hAnsi="Times New Roman" w:cs="Times New Roman"/>
          <w:sz w:val="24"/>
          <w:szCs w:val="24"/>
          <w:lang w:val="en-IN"/>
        </w:rPr>
        <w:t>Collins CH, Lyne PM, Grange JM. Microbiological Methods. 7th ed. Oxford: Butterworth-Heinemann; 1995. p. 175-90.</w:t>
      </w:r>
    </w:p>
    <w:p w14:paraId="0F214C14" w14:textId="3BDB33C7" w:rsidR="00F017AE" w:rsidRPr="00F017AE" w:rsidRDefault="00F017AE" w:rsidP="00F017AE">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lang w:val="en-IN"/>
        </w:rPr>
      </w:pPr>
      <w:r w:rsidRPr="00F017AE">
        <w:rPr>
          <w:rFonts w:ascii="Times New Roman" w:hAnsi="Times New Roman" w:cs="Times New Roman"/>
          <w:sz w:val="24"/>
          <w:szCs w:val="24"/>
          <w:lang w:val="en-IN"/>
        </w:rPr>
        <w:t>Singh G, Maurya S, Catalan C, De Lampasona MP. Chemical constituents, antifungal and antioxidative effects of ajwain essential oil and its acetone extract. J Agric Food Chem. 2004;52(11):3292-6.</w:t>
      </w:r>
      <w:r>
        <w:rPr>
          <w:rFonts w:ascii="Times New Roman" w:hAnsi="Times New Roman" w:cs="Times New Roman"/>
          <w:sz w:val="24"/>
          <w:szCs w:val="24"/>
          <w:lang w:val="en-IN"/>
        </w:rPr>
        <w:t xml:space="preserve"> </w:t>
      </w:r>
      <w:hyperlink r:id="rId12" w:history="1">
        <w:r w:rsidRPr="00640B1D">
          <w:rPr>
            <w:rStyle w:val="Hyperlink"/>
            <w:rFonts w:ascii="Times New Roman" w:hAnsi="Times New Roman" w:cs="Times New Roman"/>
            <w:color w:val="auto"/>
            <w:sz w:val="24"/>
            <w:szCs w:val="24"/>
            <w:u w:val="none"/>
            <w:lang w:val="en-IN"/>
          </w:rPr>
          <w:t>https://doi.org/10.1021/jf035211c</w:t>
        </w:r>
      </w:hyperlink>
    </w:p>
    <w:p w14:paraId="0B706034" w14:textId="77777777" w:rsidR="00F017AE" w:rsidRPr="00F017AE" w:rsidRDefault="00F017AE" w:rsidP="00F017AE">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lang w:val="en-IN"/>
        </w:rPr>
      </w:pPr>
      <w:r w:rsidRPr="00F017AE">
        <w:rPr>
          <w:rFonts w:ascii="Times New Roman" w:hAnsi="Times New Roman" w:cs="Times New Roman"/>
          <w:sz w:val="24"/>
          <w:szCs w:val="24"/>
          <w:lang w:val="en-IN"/>
        </w:rPr>
        <w:t>Ansari MM. Control of sheath blight of rice by plant extracts. Indian Phytopathol. 1995;48(2):268-70.</w:t>
      </w:r>
    </w:p>
    <w:p w14:paraId="60B5B094" w14:textId="77777777" w:rsidR="00F017AE" w:rsidRPr="00F017AE" w:rsidRDefault="00F017AE" w:rsidP="00F017AE">
      <w:pPr>
        <w:pStyle w:val="ListParagraph"/>
        <w:numPr>
          <w:ilvl w:val="0"/>
          <w:numId w:val="1"/>
        </w:numPr>
        <w:spacing w:line="480" w:lineRule="auto"/>
        <w:jc w:val="both"/>
        <w:rPr>
          <w:rFonts w:ascii="Times New Roman" w:hAnsi="Times New Roman" w:cs="Times New Roman"/>
          <w:sz w:val="24"/>
          <w:szCs w:val="24"/>
          <w:lang w:val="en-IN"/>
        </w:rPr>
      </w:pPr>
      <w:r w:rsidRPr="00F017AE">
        <w:rPr>
          <w:rFonts w:ascii="Times New Roman" w:hAnsi="Times New Roman" w:cs="Times New Roman"/>
          <w:sz w:val="24"/>
          <w:szCs w:val="24"/>
          <w:lang w:val="en-IN"/>
        </w:rPr>
        <w:t>Narendra K, Khurana SMP. Phytochemicals and bioactive potential of Trachyspermum ammi L. Der Pharm Lett. 2018;10(8):48-56.</w:t>
      </w:r>
    </w:p>
    <w:p w14:paraId="354411FB" w14:textId="2A1074D6" w:rsidR="00F017AE" w:rsidRPr="00F017AE" w:rsidRDefault="00F017AE" w:rsidP="00F017AE">
      <w:pPr>
        <w:pStyle w:val="ListParagraph"/>
        <w:numPr>
          <w:ilvl w:val="0"/>
          <w:numId w:val="1"/>
        </w:numPr>
        <w:spacing w:line="480" w:lineRule="auto"/>
        <w:jc w:val="both"/>
        <w:rPr>
          <w:rFonts w:ascii="Times New Roman" w:hAnsi="Times New Roman" w:cs="Times New Roman"/>
          <w:sz w:val="24"/>
          <w:szCs w:val="24"/>
          <w:lang w:val="en-IN"/>
        </w:rPr>
      </w:pPr>
      <w:r w:rsidRPr="00F017AE">
        <w:rPr>
          <w:rFonts w:ascii="Times New Roman" w:hAnsi="Times New Roman" w:cs="Times New Roman"/>
          <w:sz w:val="24"/>
          <w:szCs w:val="24"/>
          <w:lang w:val="en-IN"/>
        </w:rPr>
        <w:t>Caccioni DRL, Guizzardi M, Biondi DM, Renda A, Ruberto G. Relationship between volatile components of citrus fruit essential oils and antimicrobial action on Penicillium digitatum and Penicillium italicum. Int J Food Microbiol. 1998;43(1-2):73-9.</w:t>
      </w:r>
      <w:r w:rsidR="001B3CCF">
        <w:rPr>
          <w:rFonts w:ascii="Times New Roman" w:hAnsi="Times New Roman" w:cs="Times New Roman"/>
          <w:sz w:val="24"/>
          <w:szCs w:val="24"/>
          <w:lang w:val="en-IN"/>
        </w:rPr>
        <w:t xml:space="preserve"> </w:t>
      </w:r>
      <w:r w:rsidR="001B3CCF" w:rsidRPr="00640B1D">
        <w:rPr>
          <w:rFonts w:ascii="Times New Roman" w:hAnsi="Times New Roman" w:cs="Times New Roman"/>
          <w:sz w:val="24"/>
          <w:szCs w:val="24"/>
        </w:rPr>
        <w:t>doi:10.1016/S0168-1605(98)00099-3</w:t>
      </w:r>
    </w:p>
    <w:p w14:paraId="0F729976" w14:textId="77777777" w:rsidR="00F017AE" w:rsidRPr="00F017AE" w:rsidRDefault="00F017AE" w:rsidP="00F017AE">
      <w:pPr>
        <w:pStyle w:val="ListParagraph"/>
        <w:numPr>
          <w:ilvl w:val="0"/>
          <w:numId w:val="1"/>
        </w:numPr>
        <w:spacing w:line="480" w:lineRule="auto"/>
        <w:jc w:val="both"/>
        <w:rPr>
          <w:rFonts w:ascii="Times New Roman" w:hAnsi="Times New Roman" w:cs="Times New Roman"/>
          <w:sz w:val="24"/>
          <w:szCs w:val="24"/>
          <w:lang w:val="en-IN"/>
        </w:rPr>
      </w:pPr>
      <w:r w:rsidRPr="00F017AE">
        <w:rPr>
          <w:rFonts w:ascii="Times New Roman" w:hAnsi="Times New Roman" w:cs="Times New Roman"/>
          <w:sz w:val="24"/>
          <w:szCs w:val="24"/>
          <w:lang w:val="en-IN"/>
        </w:rPr>
        <w:t xml:space="preserve">Moein MR, Zomorodian K, Pakshir K, Yavari F, Motamedi M, Zarshenas MM. Trachyspermum ammi (L.) Sprague: chemical composition of essential oil and </w:t>
      </w:r>
      <w:r w:rsidRPr="00F017AE">
        <w:rPr>
          <w:rFonts w:ascii="Times New Roman" w:hAnsi="Times New Roman" w:cs="Times New Roman"/>
          <w:sz w:val="24"/>
          <w:szCs w:val="24"/>
          <w:lang w:val="en-IN"/>
        </w:rPr>
        <w:lastRenderedPageBreak/>
        <w:t>antimicrobial activities of respective fractions. J Evid Based Complementary Altern Med. 2015;20(1):50-6.</w:t>
      </w:r>
    </w:p>
    <w:p w14:paraId="13DAC804" w14:textId="5C387B40" w:rsidR="00411C6A" w:rsidRPr="001B3CCF" w:rsidRDefault="00F017AE" w:rsidP="00F017AE">
      <w:pPr>
        <w:pStyle w:val="ListParagraph"/>
        <w:numPr>
          <w:ilvl w:val="0"/>
          <w:numId w:val="1"/>
        </w:numPr>
        <w:spacing w:line="480" w:lineRule="auto"/>
        <w:jc w:val="both"/>
        <w:rPr>
          <w:rFonts w:ascii="Times New Roman" w:hAnsi="Times New Roman" w:cs="Times New Roman"/>
          <w:sz w:val="24"/>
          <w:szCs w:val="24"/>
          <w:lang w:val="en-IN"/>
        </w:rPr>
      </w:pPr>
      <w:r w:rsidRPr="00F017AE">
        <w:rPr>
          <w:rFonts w:ascii="Times New Roman" w:hAnsi="Times New Roman" w:cs="Times New Roman"/>
          <w:sz w:val="24"/>
          <w:szCs w:val="24"/>
          <w:lang w:val="en-IN"/>
        </w:rPr>
        <w:t>Nag K, Gupta C. Antimicrobial and antioxidant properties of Trachyspermum ammi leaf extracts against some plant pathogens. J</w:t>
      </w:r>
      <w:r w:rsidRPr="00163C47">
        <w:rPr>
          <w:rFonts w:ascii="Times New Roman" w:hAnsi="Times New Roman" w:cs="Times New Roman"/>
          <w:sz w:val="24"/>
          <w:szCs w:val="24"/>
          <w:lang w:val="en-IN"/>
        </w:rPr>
        <w:t xml:space="preserve"> Nutr Health Food Eng. 2023;13(1):1-4.</w:t>
      </w:r>
      <w:r w:rsidRPr="00163C47">
        <w:t xml:space="preserve"> Doi: </w:t>
      </w:r>
      <w:hyperlink r:id="rId13" w:history="1">
        <w:r w:rsidR="001B3CCF" w:rsidRPr="00163C47">
          <w:rPr>
            <w:rStyle w:val="Hyperlink"/>
            <w:rFonts w:ascii="Times New Roman" w:hAnsi="Times New Roman" w:cs="Times New Roman"/>
            <w:color w:val="auto"/>
            <w:sz w:val="24"/>
            <w:szCs w:val="24"/>
            <w:u w:val="none"/>
          </w:rPr>
          <w:t>https://doi.org/10.15406/jnhfe.2023.13.00363</w:t>
        </w:r>
      </w:hyperlink>
    </w:p>
    <w:p w14:paraId="08CF2C82" w14:textId="5A5B91B0" w:rsidR="005B2AB8" w:rsidRPr="005B2AB8" w:rsidRDefault="005B2AB8" w:rsidP="005B2AB8">
      <w:pPr>
        <w:pStyle w:val="ListParagraph"/>
        <w:numPr>
          <w:ilvl w:val="0"/>
          <w:numId w:val="1"/>
        </w:numPr>
        <w:spacing w:line="480" w:lineRule="auto"/>
        <w:jc w:val="both"/>
        <w:rPr>
          <w:rFonts w:ascii="Times New Roman" w:hAnsi="Times New Roman" w:cs="Times New Roman"/>
          <w:sz w:val="24"/>
          <w:szCs w:val="24"/>
        </w:rPr>
      </w:pPr>
      <w:r w:rsidRPr="005B2AB8">
        <w:rPr>
          <w:rFonts w:ascii="Times New Roman" w:hAnsi="Times New Roman" w:cs="Times New Roman"/>
          <w:sz w:val="24"/>
          <w:szCs w:val="24"/>
        </w:rPr>
        <w:t>Sharifzadeh A, Khosravi AR, Shokri H, Sharafi G. Antifungal effect of Trachyspermum ammi against susceptible and fluconazole-resistant strains of Candida albicans. J Mycol Med. 2015;25(2):143-50.</w:t>
      </w:r>
      <w:r>
        <w:rPr>
          <w:rFonts w:ascii="Times New Roman" w:hAnsi="Times New Roman" w:cs="Times New Roman"/>
          <w:sz w:val="24"/>
          <w:szCs w:val="24"/>
        </w:rPr>
        <w:t xml:space="preserve"> </w:t>
      </w:r>
      <w:r w:rsidRPr="00640B1D">
        <w:rPr>
          <w:rFonts w:ascii="Times New Roman" w:hAnsi="Times New Roman" w:cs="Times New Roman"/>
          <w:sz w:val="24"/>
          <w:szCs w:val="24"/>
        </w:rPr>
        <w:t>https://doi.org/10.1016/j.mycmed.2015.03.008</w:t>
      </w:r>
    </w:p>
    <w:p w14:paraId="0EEB345F" w14:textId="66A0C767" w:rsidR="005B2AB8" w:rsidRPr="005B2AB8" w:rsidRDefault="005B2AB8" w:rsidP="005B2AB8">
      <w:pPr>
        <w:pStyle w:val="ListParagraph"/>
        <w:numPr>
          <w:ilvl w:val="0"/>
          <w:numId w:val="1"/>
        </w:numPr>
        <w:spacing w:line="480" w:lineRule="auto"/>
        <w:jc w:val="both"/>
        <w:rPr>
          <w:rFonts w:ascii="Times New Roman" w:hAnsi="Times New Roman" w:cs="Times New Roman"/>
          <w:sz w:val="24"/>
          <w:szCs w:val="24"/>
        </w:rPr>
      </w:pPr>
      <w:r w:rsidRPr="005B2AB8">
        <w:rPr>
          <w:rFonts w:ascii="Times New Roman" w:hAnsi="Times New Roman" w:cs="Times New Roman"/>
          <w:sz w:val="24"/>
          <w:szCs w:val="24"/>
        </w:rPr>
        <w:t>Akram SAW, Arokiarajan MS, Christopher JJ, Jameel M, Saquib M, Saripally TSK, et al. Antimicrobial and antioxidant study of combined essential oils of Anethum Sowa Kurz. and Trachyspermum ammi (L.) along with quality determination, comparative histo-anatomical features, GC-MS and HPTLC chemometrics. Sci Rep. 2024;14:27010.</w:t>
      </w:r>
      <w:r>
        <w:rPr>
          <w:rFonts w:ascii="Times New Roman" w:hAnsi="Times New Roman" w:cs="Times New Roman"/>
          <w:sz w:val="24"/>
          <w:szCs w:val="24"/>
        </w:rPr>
        <w:t xml:space="preserve"> </w:t>
      </w:r>
      <w:hyperlink r:id="rId14" w:tgtFrame="_blank" w:history="1">
        <w:r w:rsidRPr="00640B1D">
          <w:rPr>
            <w:rStyle w:val="Hyperlink"/>
            <w:rFonts w:ascii="Times New Roman" w:hAnsi="Times New Roman" w:cs="Times New Roman"/>
            <w:color w:val="auto"/>
            <w:sz w:val="24"/>
            <w:szCs w:val="24"/>
            <w:u w:val="none"/>
          </w:rPr>
          <w:t>https://doi.org/10.1038/s41598-024-75773-8</w:t>
        </w:r>
      </w:hyperlink>
    </w:p>
    <w:p w14:paraId="34F3B1DC" w14:textId="77777777" w:rsidR="00823A20" w:rsidRPr="00823A20" w:rsidRDefault="00823A20" w:rsidP="00823A20">
      <w:pPr>
        <w:pStyle w:val="ListParagraph"/>
        <w:numPr>
          <w:ilvl w:val="0"/>
          <w:numId w:val="1"/>
        </w:numPr>
        <w:spacing w:line="480" w:lineRule="auto"/>
        <w:jc w:val="both"/>
        <w:rPr>
          <w:rFonts w:ascii="Times New Roman" w:hAnsi="Times New Roman" w:cs="Times New Roman"/>
          <w:sz w:val="24"/>
          <w:szCs w:val="24"/>
          <w:lang w:val="en-IN"/>
        </w:rPr>
      </w:pPr>
      <w:r w:rsidRPr="00823A20">
        <w:rPr>
          <w:rFonts w:ascii="Times New Roman" w:hAnsi="Times New Roman" w:cs="Times New Roman"/>
          <w:sz w:val="24"/>
          <w:szCs w:val="24"/>
          <w:lang w:val="en-IN"/>
        </w:rPr>
        <w:t>Jain N, Sharma M, Joshi SC, Kaushik U. Chemical composition, toxicity and antidermatophytic activity of essential oil of Trachyspermum ammi. Indian J Pharm Sci. 2018;80(1):135-42.</w:t>
      </w:r>
    </w:p>
    <w:p w14:paraId="03FB1B9E" w14:textId="620E2F24" w:rsidR="00823A20" w:rsidRPr="00823A20" w:rsidRDefault="00823A20" w:rsidP="00823A20">
      <w:pPr>
        <w:pStyle w:val="ListParagraph"/>
        <w:numPr>
          <w:ilvl w:val="0"/>
          <w:numId w:val="1"/>
        </w:numPr>
        <w:spacing w:line="480" w:lineRule="auto"/>
        <w:jc w:val="both"/>
        <w:rPr>
          <w:rFonts w:ascii="Times New Roman" w:hAnsi="Times New Roman" w:cs="Times New Roman"/>
          <w:sz w:val="24"/>
          <w:szCs w:val="24"/>
          <w:lang w:val="en-IN"/>
        </w:rPr>
      </w:pPr>
      <w:r w:rsidRPr="00823A20">
        <w:rPr>
          <w:rFonts w:ascii="Times New Roman" w:hAnsi="Times New Roman" w:cs="Times New Roman"/>
          <w:sz w:val="24"/>
          <w:szCs w:val="24"/>
          <w:lang w:val="en-IN"/>
        </w:rPr>
        <w:t>Wahab A, Ilyas Q, Farooq S, Javaid S, Ahmed S, Rahman A, et al. In-vitro and in-vivo anticandidal activity of Trachyspermum ammi (L.) sprague seeds ethanolic extract and thymol-containing hexanes fraction. Nat Prod Res. 202</w:t>
      </w:r>
      <w:r>
        <w:rPr>
          <w:rFonts w:ascii="Times New Roman" w:hAnsi="Times New Roman" w:cs="Times New Roman"/>
          <w:sz w:val="24"/>
          <w:szCs w:val="24"/>
          <w:lang w:val="en-IN"/>
        </w:rPr>
        <w:t>0</w:t>
      </w:r>
      <w:r w:rsidRPr="00823A20">
        <w:rPr>
          <w:rFonts w:ascii="Times New Roman" w:hAnsi="Times New Roman" w:cs="Times New Roman"/>
          <w:sz w:val="24"/>
          <w:szCs w:val="24"/>
          <w:lang w:val="en-IN"/>
        </w:rPr>
        <w:t>;35(2</w:t>
      </w:r>
      <w:r>
        <w:rPr>
          <w:rFonts w:ascii="Times New Roman" w:hAnsi="Times New Roman" w:cs="Times New Roman"/>
          <w:sz w:val="24"/>
          <w:szCs w:val="24"/>
          <w:lang w:val="en-IN"/>
        </w:rPr>
        <w:t>2</w:t>
      </w:r>
      <w:r w:rsidRPr="00823A20">
        <w:rPr>
          <w:rFonts w:ascii="Times New Roman" w:hAnsi="Times New Roman" w:cs="Times New Roman"/>
          <w:sz w:val="24"/>
          <w:szCs w:val="24"/>
          <w:lang w:val="en-IN"/>
        </w:rPr>
        <w:t>):</w:t>
      </w:r>
      <w:r>
        <w:rPr>
          <w:rFonts w:ascii="Times New Roman" w:hAnsi="Times New Roman" w:cs="Times New Roman"/>
          <w:sz w:val="24"/>
          <w:szCs w:val="24"/>
          <w:lang w:val="en-IN"/>
        </w:rPr>
        <w:t>4833-38</w:t>
      </w:r>
      <w:r w:rsidRPr="00823A20">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823A20">
        <w:rPr>
          <w:rFonts w:ascii="Times New Roman" w:hAnsi="Times New Roman" w:cs="Times New Roman"/>
          <w:sz w:val="24"/>
          <w:szCs w:val="24"/>
        </w:rPr>
        <w:t>https://doi.org/10.1080/14786419.2020.1731738</w:t>
      </w:r>
    </w:p>
    <w:p w14:paraId="1E08E7FE" w14:textId="0A0DE08A" w:rsidR="0046692E" w:rsidRPr="00640B1D" w:rsidRDefault="00C260B8" w:rsidP="00C260B8">
      <w:pPr>
        <w:pStyle w:val="ListParagraph"/>
        <w:numPr>
          <w:ilvl w:val="0"/>
          <w:numId w:val="1"/>
        </w:numPr>
        <w:spacing w:line="480" w:lineRule="auto"/>
        <w:jc w:val="both"/>
        <w:rPr>
          <w:rFonts w:ascii="Times New Roman" w:hAnsi="Times New Roman" w:cs="Times New Roman"/>
          <w:sz w:val="24"/>
          <w:szCs w:val="24"/>
        </w:rPr>
      </w:pPr>
      <w:r w:rsidRPr="00C260B8">
        <w:rPr>
          <w:rFonts w:ascii="Times New Roman" w:hAnsi="Times New Roman" w:cs="Times New Roman"/>
          <w:sz w:val="24"/>
          <w:szCs w:val="24"/>
          <w:lang w:val="en-IN"/>
        </w:rPr>
        <w:t xml:space="preserve">Khan N, Jamila N, Ejaz R, Nishan U, Kim KS. Volatile oil, phytochemical, and biological activities evaluation of Trachyspermum ammi seeds by chromatographic and </w:t>
      </w:r>
      <w:r w:rsidRPr="00C260B8">
        <w:rPr>
          <w:rFonts w:ascii="Times New Roman" w:hAnsi="Times New Roman" w:cs="Times New Roman"/>
          <w:sz w:val="24"/>
          <w:szCs w:val="24"/>
          <w:lang w:val="en-IN"/>
        </w:rPr>
        <w:lastRenderedPageBreak/>
        <w:t>spectroscopic methods. Anal Lett. 20</w:t>
      </w:r>
      <w:r w:rsidR="00C9522A">
        <w:rPr>
          <w:rFonts w:ascii="Times New Roman" w:hAnsi="Times New Roman" w:cs="Times New Roman"/>
          <w:sz w:val="24"/>
          <w:szCs w:val="24"/>
          <w:lang w:val="en-IN"/>
        </w:rPr>
        <w:t>19</w:t>
      </w:r>
      <w:r w:rsidRPr="00C260B8">
        <w:rPr>
          <w:rFonts w:ascii="Times New Roman" w:hAnsi="Times New Roman" w:cs="Times New Roman"/>
          <w:sz w:val="24"/>
          <w:szCs w:val="24"/>
          <w:lang w:val="en-IN"/>
        </w:rPr>
        <w:t>;53(</w:t>
      </w:r>
      <w:r w:rsidR="00C9522A">
        <w:rPr>
          <w:rFonts w:ascii="Times New Roman" w:hAnsi="Times New Roman" w:cs="Times New Roman"/>
          <w:sz w:val="24"/>
          <w:szCs w:val="24"/>
          <w:lang w:val="en-IN"/>
        </w:rPr>
        <w:t>6</w:t>
      </w:r>
      <w:r w:rsidRPr="00C260B8">
        <w:rPr>
          <w:rFonts w:ascii="Times New Roman" w:hAnsi="Times New Roman" w:cs="Times New Roman"/>
          <w:sz w:val="24"/>
          <w:szCs w:val="24"/>
          <w:lang w:val="en-IN"/>
        </w:rPr>
        <w:t>):</w:t>
      </w:r>
      <w:r w:rsidR="00C9522A">
        <w:rPr>
          <w:rFonts w:ascii="Times New Roman" w:hAnsi="Times New Roman" w:cs="Times New Roman"/>
          <w:sz w:val="24"/>
          <w:szCs w:val="24"/>
          <w:lang w:val="en-IN"/>
        </w:rPr>
        <w:t>984</w:t>
      </w:r>
      <w:r w:rsidRPr="00C260B8">
        <w:rPr>
          <w:rFonts w:ascii="Times New Roman" w:hAnsi="Times New Roman" w:cs="Times New Roman"/>
          <w:sz w:val="24"/>
          <w:szCs w:val="24"/>
          <w:lang w:val="en-IN"/>
        </w:rPr>
        <w:t>-</w:t>
      </w:r>
      <w:r w:rsidR="00C9522A">
        <w:rPr>
          <w:rFonts w:ascii="Times New Roman" w:hAnsi="Times New Roman" w:cs="Times New Roman"/>
          <w:sz w:val="24"/>
          <w:szCs w:val="24"/>
          <w:lang w:val="en-IN"/>
        </w:rPr>
        <w:t>1001</w:t>
      </w:r>
      <w:r w:rsidRPr="00C260B8">
        <w:rPr>
          <w:rFonts w:ascii="Times New Roman" w:hAnsi="Times New Roman" w:cs="Times New Roman"/>
          <w:sz w:val="24"/>
          <w:szCs w:val="24"/>
          <w:lang w:val="en-IN"/>
        </w:rPr>
        <w:t>.</w:t>
      </w:r>
      <w:r w:rsidR="0046692E" w:rsidRPr="00640B1D">
        <w:rPr>
          <w:rFonts w:ascii="Times New Roman" w:hAnsi="Times New Roman" w:cs="Times New Roman"/>
          <w:sz w:val="24"/>
          <w:szCs w:val="24"/>
          <w:lang w:val="en-IN"/>
        </w:rPr>
        <w:t xml:space="preserve"> </w:t>
      </w:r>
      <w:hyperlink r:id="rId15" w:history="1">
        <w:r w:rsidR="00B80707" w:rsidRPr="00640B1D">
          <w:rPr>
            <w:rStyle w:val="Hyperlink"/>
            <w:rFonts w:ascii="Times New Roman" w:hAnsi="Times New Roman" w:cs="Times New Roman"/>
            <w:color w:val="auto"/>
            <w:sz w:val="24"/>
            <w:szCs w:val="24"/>
            <w:u w:val="none"/>
            <w:lang w:val="en-IN"/>
          </w:rPr>
          <w:t>https://doi.org/10.1080/00032719.2019.1688825</w:t>
        </w:r>
      </w:hyperlink>
    </w:p>
    <w:p w14:paraId="5A528678" w14:textId="2C0F67D0" w:rsidR="00082FEF" w:rsidRPr="00082FEF" w:rsidRDefault="00082FEF" w:rsidP="00082FEF">
      <w:pPr>
        <w:pStyle w:val="ListParagraph"/>
        <w:numPr>
          <w:ilvl w:val="0"/>
          <w:numId w:val="1"/>
        </w:numPr>
        <w:spacing w:line="480" w:lineRule="auto"/>
        <w:jc w:val="both"/>
        <w:rPr>
          <w:rFonts w:ascii="Times New Roman" w:hAnsi="Times New Roman" w:cs="Times New Roman"/>
          <w:sz w:val="24"/>
          <w:szCs w:val="24"/>
        </w:rPr>
      </w:pPr>
      <w:r w:rsidRPr="00082FEF">
        <w:rPr>
          <w:rFonts w:ascii="Times New Roman" w:hAnsi="Times New Roman" w:cs="Times New Roman"/>
          <w:sz w:val="24"/>
          <w:szCs w:val="24"/>
        </w:rPr>
        <w:t>Khan NT, Jameel N. Antifungal activity of Ajawain seeds (Trachyspermum ammi). J Biomol Res Ther. 2018;7(2):164.</w:t>
      </w:r>
      <w:r>
        <w:rPr>
          <w:rFonts w:ascii="Times New Roman" w:hAnsi="Times New Roman" w:cs="Times New Roman"/>
          <w:sz w:val="24"/>
          <w:szCs w:val="24"/>
        </w:rPr>
        <w:t xml:space="preserve"> </w:t>
      </w:r>
      <w:r w:rsidRPr="00640B1D">
        <w:rPr>
          <w:rFonts w:ascii="Times New Roman" w:hAnsi="Times New Roman" w:cs="Times New Roman"/>
          <w:sz w:val="24"/>
          <w:szCs w:val="24"/>
        </w:rPr>
        <w:t>https://doi.org/10.4172/2167-7956.1000164</w:t>
      </w:r>
    </w:p>
    <w:p w14:paraId="2AFD9A10" w14:textId="77777777" w:rsidR="00082FEF" w:rsidRPr="00082FEF" w:rsidRDefault="00082FEF" w:rsidP="00082FEF">
      <w:pPr>
        <w:pStyle w:val="ListParagraph"/>
        <w:numPr>
          <w:ilvl w:val="0"/>
          <w:numId w:val="1"/>
        </w:numPr>
        <w:spacing w:line="480" w:lineRule="auto"/>
        <w:jc w:val="both"/>
        <w:rPr>
          <w:rFonts w:ascii="Times New Roman" w:hAnsi="Times New Roman" w:cs="Times New Roman"/>
          <w:sz w:val="24"/>
          <w:szCs w:val="24"/>
        </w:rPr>
      </w:pPr>
      <w:r w:rsidRPr="00082FEF">
        <w:rPr>
          <w:rFonts w:ascii="Times New Roman" w:hAnsi="Times New Roman" w:cs="Times New Roman"/>
          <w:sz w:val="24"/>
          <w:szCs w:val="24"/>
        </w:rPr>
        <w:t>Oueslati AM, Rigane G, Ghazghazi H, Ben Salem R, Hamdi S, Hannachi M, et al. Phenolic content, antioxidant and antimicrobial activities of Trachyspermum ammi aerial parts growing wild in the north of Tunisia. J New Sci Agric Biotechnol. 2016;25(4):1151-60.</w:t>
      </w:r>
    </w:p>
    <w:p w14:paraId="13544158" w14:textId="77777777" w:rsidR="0047588E" w:rsidRPr="0047588E" w:rsidRDefault="0047588E" w:rsidP="0047588E">
      <w:pPr>
        <w:pStyle w:val="ListParagraph"/>
        <w:numPr>
          <w:ilvl w:val="0"/>
          <w:numId w:val="1"/>
        </w:numPr>
        <w:spacing w:line="480" w:lineRule="auto"/>
        <w:jc w:val="both"/>
        <w:rPr>
          <w:rFonts w:ascii="Times New Roman" w:hAnsi="Times New Roman" w:cs="Times New Roman"/>
          <w:sz w:val="24"/>
          <w:szCs w:val="24"/>
          <w:lang w:val="en-IN"/>
        </w:rPr>
      </w:pPr>
      <w:r w:rsidRPr="0047588E">
        <w:rPr>
          <w:rFonts w:ascii="Times New Roman" w:hAnsi="Times New Roman" w:cs="Times New Roman"/>
          <w:sz w:val="24"/>
          <w:szCs w:val="24"/>
          <w:lang w:val="en-IN"/>
        </w:rPr>
        <w:t>Hassan W, Noreen H, Rehman S, Gul S. Antimicrobial efficacies, antioxidant activity and nutritional potentials of Trachyspermum ammi. Vitam Miner. 2016;5(3):136.</w:t>
      </w:r>
    </w:p>
    <w:p w14:paraId="01F053E5" w14:textId="77777777" w:rsidR="0046692E" w:rsidRPr="00640B1D" w:rsidRDefault="0046692E" w:rsidP="00871EAD">
      <w:pPr>
        <w:numPr>
          <w:ilvl w:val="0"/>
          <w:numId w:val="1"/>
        </w:numPr>
        <w:spacing w:line="480" w:lineRule="auto"/>
        <w:jc w:val="both"/>
        <w:rPr>
          <w:rFonts w:ascii="Times New Roman" w:hAnsi="Times New Roman" w:cs="Times New Roman"/>
          <w:sz w:val="24"/>
          <w:szCs w:val="24"/>
          <w:lang w:val="en-IN"/>
        </w:rPr>
      </w:pPr>
      <w:r w:rsidRPr="00640B1D">
        <w:rPr>
          <w:rFonts w:ascii="Times New Roman" w:hAnsi="Times New Roman" w:cs="Times New Roman"/>
          <w:sz w:val="24"/>
          <w:szCs w:val="24"/>
          <w:lang w:val="en-IN"/>
        </w:rPr>
        <w:t>Sharma, L. K., Agarwal, D., Saxena, S. N., Kumar, H., Kumar, M., Verma, J. R., &amp; Singh, B. (2018). Antibacterial and Antifungal activity of ajwain (</w:t>
      </w:r>
      <w:r w:rsidRPr="00640B1D">
        <w:rPr>
          <w:rFonts w:ascii="Times New Roman" w:hAnsi="Times New Roman" w:cs="Times New Roman"/>
          <w:i/>
          <w:iCs/>
          <w:sz w:val="24"/>
          <w:szCs w:val="24"/>
          <w:lang w:val="en-IN"/>
        </w:rPr>
        <w:t>Trachyspermum ammi</w:t>
      </w:r>
      <w:r w:rsidRPr="00640B1D">
        <w:rPr>
          <w:rFonts w:ascii="Times New Roman" w:hAnsi="Times New Roman" w:cs="Times New Roman"/>
          <w:sz w:val="24"/>
          <w:szCs w:val="24"/>
          <w:lang w:val="en-IN"/>
        </w:rPr>
        <w:t>) in different solvent. </w:t>
      </w:r>
      <w:r w:rsidRPr="00640B1D">
        <w:rPr>
          <w:rFonts w:ascii="Times New Roman" w:hAnsi="Times New Roman" w:cs="Times New Roman"/>
          <w:i/>
          <w:iCs/>
          <w:sz w:val="24"/>
          <w:szCs w:val="24"/>
          <w:lang w:val="en-IN"/>
        </w:rPr>
        <w:t>Journal of Pharmacognosy and Phytochemistry</w:t>
      </w:r>
      <w:r w:rsidRPr="00640B1D">
        <w:rPr>
          <w:rFonts w:ascii="Times New Roman" w:hAnsi="Times New Roman" w:cs="Times New Roman"/>
          <w:sz w:val="24"/>
          <w:szCs w:val="24"/>
          <w:lang w:val="en-IN"/>
        </w:rPr>
        <w:t>, 7(3), 2672-2674.</w:t>
      </w:r>
    </w:p>
    <w:p w14:paraId="3CE17B4B" w14:textId="7BFF53BA" w:rsidR="00D04884" w:rsidRPr="00D04884" w:rsidRDefault="00D04884" w:rsidP="00D04884">
      <w:pPr>
        <w:pStyle w:val="ListParagraph"/>
        <w:numPr>
          <w:ilvl w:val="0"/>
          <w:numId w:val="1"/>
        </w:numPr>
        <w:spacing w:line="480" w:lineRule="auto"/>
        <w:jc w:val="both"/>
        <w:rPr>
          <w:rFonts w:ascii="Times New Roman" w:hAnsi="Times New Roman" w:cs="Times New Roman"/>
          <w:sz w:val="24"/>
          <w:szCs w:val="24"/>
        </w:rPr>
      </w:pPr>
      <w:r w:rsidRPr="00D04884">
        <w:rPr>
          <w:rFonts w:ascii="Times New Roman" w:hAnsi="Times New Roman" w:cs="Times New Roman"/>
          <w:sz w:val="24"/>
          <w:szCs w:val="24"/>
        </w:rPr>
        <w:t>Dutta S, Kundu A, Saha S, Prabhakaran P, Mandal A. Characterization, antifungal properties and in silico modelling perspectives of Trachyspermum ammi essential oil. LWT Food Sci Technol. 2020;133:109786.</w:t>
      </w:r>
      <w:r>
        <w:rPr>
          <w:rFonts w:ascii="Times New Roman" w:hAnsi="Times New Roman" w:cs="Times New Roman"/>
          <w:sz w:val="24"/>
          <w:szCs w:val="24"/>
        </w:rPr>
        <w:t xml:space="preserve"> </w:t>
      </w:r>
      <w:hyperlink r:id="rId16" w:history="1">
        <w:r w:rsidRPr="00640B1D">
          <w:rPr>
            <w:rStyle w:val="Hyperlink"/>
            <w:rFonts w:ascii="Times New Roman" w:hAnsi="Times New Roman" w:cs="Times New Roman"/>
            <w:color w:val="auto"/>
            <w:sz w:val="24"/>
            <w:szCs w:val="24"/>
            <w:u w:val="none"/>
          </w:rPr>
          <w:t>https://doi.org/10.1016/j.lwt.2020.109786</w:t>
        </w:r>
      </w:hyperlink>
    </w:p>
    <w:p w14:paraId="3143B17B" w14:textId="39421A26" w:rsidR="00D04884" w:rsidRPr="00D04884" w:rsidRDefault="00D04884" w:rsidP="00D04884">
      <w:pPr>
        <w:pStyle w:val="ListParagraph"/>
        <w:numPr>
          <w:ilvl w:val="0"/>
          <w:numId w:val="1"/>
        </w:numPr>
        <w:spacing w:line="480" w:lineRule="auto"/>
        <w:jc w:val="both"/>
        <w:rPr>
          <w:rFonts w:ascii="Times New Roman" w:hAnsi="Times New Roman" w:cs="Times New Roman"/>
          <w:sz w:val="24"/>
          <w:szCs w:val="24"/>
        </w:rPr>
      </w:pPr>
      <w:r w:rsidRPr="00D04884">
        <w:rPr>
          <w:rFonts w:ascii="Times New Roman" w:hAnsi="Times New Roman" w:cs="Times New Roman"/>
          <w:sz w:val="24"/>
          <w:szCs w:val="24"/>
        </w:rPr>
        <w:t>Arasu A, Pingley V, Prabha N, Ravikumar OV, Annathurai K, Kasirajan S, et al. Impact and fungotoxic spectrum of Trachyspermum ammi against Candida albicans, an opportunistic pathogenic fungus commonly found in human gut that causes Candidiasis infection. J Infect Public Health. 2021;14(12):1854-63.</w:t>
      </w:r>
      <w:r>
        <w:rPr>
          <w:rFonts w:ascii="Times New Roman" w:hAnsi="Times New Roman" w:cs="Times New Roman"/>
          <w:sz w:val="24"/>
          <w:szCs w:val="24"/>
        </w:rPr>
        <w:t xml:space="preserve"> </w:t>
      </w:r>
      <w:hyperlink r:id="rId17" w:history="1">
        <w:r w:rsidRPr="00640B1D">
          <w:rPr>
            <w:rStyle w:val="Hyperlink"/>
            <w:rFonts w:ascii="Times New Roman" w:hAnsi="Times New Roman" w:cs="Times New Roman"/>
            <w:color w:val="auto"/>
            <w:sz w:val="24"/>
            <w:szCs w:val="24"/>
            <w:u w:val="none"/>
          </w:rPr>
          <w:t>https://doi.org/10.1016/j.jiph.2021.09.027</w:t>
        </w:r>
      </w:hyperlink>
    </w:p>
    <w:p w14:paraId="0CFC8F3B" w14:textId="77777777" w:rsidR="00D04884" w:rsidRPr="00D04884" w:rsidRDefault="00D04884" w:rsidP="00D04884">
      <w:pPr>
        <w:pStyle w:val="ListParagraph"/>
        <w:numPr>
          <w:ilvl w:val="0"/>
          <w:numId w:val="1"/>
        </w:numPr>
        <w:spacing w:line="480" w:lineRule="auto"/>
        <w:jc w:val="both"/>
        <w:rPr>
          <w:rFonts w:ascii="Times New Roman" w:hAnsi="Times New Roman" w:cs="Times New Roman"/>
          <w:sz w:val="24"/>
          <w:szCs w:val="24"/>
        </w:rPr>
      </w:pPr>
      <w:r w:rsidRPr="00D04884">
        <w:rPr>
          <w:rFonts w:ascii="Times New Roman" w:hAnsi="Times New Roman" w:cs="Times New Roman"/>
          <w:sz w:val="24"/>
          <w:szCs w:val="24"/>
        </w:rPr>
        <w:lastRenderedPageBreak/>
        <w:t>U.S. Department of Agriculture, Agricultural Research Service. Dr. Duke's Phytochemical and Ethnobotanical Databases [Internet]. Beltsville, MD: National Agricultural Library; 1992-2016 [cited 2025 Feb 22]. Available from: https://phytochem.nal.usda.gov/</w:t>
      </w:r>
    </w:p>
    <w:p w14:paraId="78DABEF4" w14:textId="77777777" w:rsidR="00D04884" w:rsidRPr="00D04884" w:rsidRDefault="00D04884" w:rsidP="00D04884">
      <w:pPr>
        <w:spacing w:line="480" w:lineRule="auto"/>
        <w:jc w:val="both"/>
        <w:rPr>
          <w:rFonts w:ascii="Times New Roman" w:hAnsi="Times New Roman" w:cs="Times New Roman"/>
          <w:sz w:val="24"/>
          <w:szCs w:val="24"/>
        </w:rPr>
      </w:pPr>
    </w:p>
    <w:p w14:paraId="628B46D1" w14:textId="77777777" w:rsidR="00612F7B" w:rsidRPr="00640B1D" w:rsidRDefault="00612F7B" w:rsidP="00871EAD">
      <w:pPr>
        <w:spacing w:line="480" w:lineRule="auto"/>
        <w:ind w:left="360"/>
        <w:jc w:val="both"/>
        <w:rPr>
          <w:rFonts w:ascii="Times New Roman" w:hAnsi="Times New Roman" w:cs="Times New Roman"/>
          <w:sz w:val="24"/>
          <w:szCs w:val="24"/>
        </w:rPr>
      </w:pPr>
    </w:p>
    <w:p w14:paraId="23D06E0D" w14:textId="19621421" w:rsidR="00183EC7" w:rsidRDefault="00183EC7" w:rsidP="00871EAD">
      <w:pPr>
        <w:spacing w:line="480" w:lineRule="auto"/>
        <w:rPr>
          <w:rFonts w:ascii="Times New Roman" w:hAnsi="Times New Roman" w:cs="Times New Roman"/>
          <w:sz w:val="24"/>
          <w:szCs w:val="24"/>
        </w:rPr>
      </w:pPr>
    </w:p>
    <w:p w14:paraId="0C504E39" w14:textId="77777777" w:rsidR="00195DB5" w:rsidRDefault="00195DB5" w:rsidP="00871EAD">
      <w:pPr>
        <w:spacing w:line="480" w:lineRule="auto"/>
        <w:rPr>
          <w:rFonts w:ascii="Times New Roman" w:hAnsi="Times New Roman" w:cs="Times New Roman"/>
          <w:sz w:val="24"/>
          <w:szCs w:val="24"/>
        </w:rPr>
      </w:pPr>
    </w:p>
    <w:p w14:paraId="241DF6E0" w14:textId="77777777" w:rsidR="001617E6" w:rsidRDefault="001617E6" w:rsidP="00871EAD">
      <w:pPr>
        <w:spacing w:line="480" w:lineRule="auto"/>
        <w:rPr>
          <w:rFonts w:ascii="Times New Roman" w:hAnsi="Times New Roman" w:cs="Times New Roman"/>
          <w:sz w:val="24"/>
          <w:szCs w:val="24"/>
        </w:rPr>
      </w:pPr>
    </w:p>
    <w:p w14:paraId="4755FCAF" w14:textId="77777777" w:rsidR="00195DB5" w:rsidRDefault="00195DB5" w:rsidP="00871EAD">
      <w:pPr>
        <w:spacing w:line="480" w:lineRule="auto"/>
        <w:rPr>
          <w:rFonts w:ascii="Times New Roman" w:hAnsi="Times New Roman" w:cs="Times New Roman"/>
          <w:sz w:val="24"/>
          <w:szCs w:val="24"/>
        </w:rPr>
      </w:pPr>
    </w:p>
    <w:p w14:paraId="6109D0CF" w14:textId="77777777" w:rsidR="00521E20" w:rsidRDefault="00521E20" w:rsidP="00871EAD">
      <w:pPr>
        <w:spacing w:line="480" w:lineRule="auto"/>
        <w:rPr>
          <w:rFonts w:ascii="Times New Roman" w:hAnsi="Times New Roman" w:cs="Times New Roman"/>
          <w:sz w:val="24"/>
          <w:szCs w:val="24"/>
        </w:rPr>
      </w:pPr>
    </w:p>
    <w:sectPr w:rsidR="00521E20" w:rsidSect="00D0548F">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5F704" w14:textId="77777777" w:rsidR="00792EF6" w:rsidRDefault="00792EF6" w:rsidP="00F5007E">
      <w:pPr>
        <w:spacing w:after="0" w:line="240" w:lineRule="auto"/>
      </w:pPr>
      <w:r>
        <w:separator/>
      </w:r>
    </w:p>
  </w:endnote>
  <w:endnote w:type="continuationSeparator" w:id="0">
    <w:p w14:paraId="3A3585B2" w14:textId="77777777" w:rsidR="00792EF6" w:rsidRDefault="00792EF6" w:rsidP="00F50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14B75" w14:textId="77777777" w:rsidR="00397530" w:rsidRDefault="00397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375611"/>
      <w:docPartObj>
        <w:docPartGallery w:val="Page Numbers (Bottom of Page)"/>
        <w:docPartUnique/>
      </w:docPartObj>
    </w:sdtPr>
    <w:sdtEndPr>
      <w:rPr>
        <w:noProof/>
      </w:rPr>
    </w:sdtEndPr>
    <w:sdtContent>
      <w:p w14:paraId="46D94ED3" w14:textId="77777777" w:rsidR="00F5007E" w:rsidRDefault="00F5007E">
        <w:pPr>
          <w:pStyle w:val="Footer"/>
          <w:jc w:val="center"/>
        </w:pPr>
        <w:r>
          <w:fldChar w:fldCharType="begin"/>
        </w:r>
        <w:r>
          <w:instrText xml:space="preserve"> PAGE   \* MERGEFORMAT </w:instrText>
        </w:r>
        <w:r>
          <w:fldChar w:fldCharType="separate"/>
        </w:r>
        <w:r w:rsidR="0035774E">
          <w:rPr>
            <w:noProof/>
          </w:rPr>
          <w:t>11</w:t>
        </w:r>
        <w:r>
          <w:rPr>
            <w:noProof/>
          </w:rPr>
          <w:fldChar w:fldCharType="end"/>
        </w:r>
      </w:p>
    </w:sdtContent>
  </w:sdt>
  <w:p w14:paraId="19B1D34A" w14:textId="77777777" w:rsidR="00F5007E" w:rsidRDefault="00F500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8E4E6" w14:textId="77777777" w:rsidR="00397530" w:rsidRDefault="00397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303A0" w14:textId="77777777" w:rsidR="00792EF6" w:rsidRDefault="00792EF6" w:rsidP="00F5007E">
      <w:pPr>
        <w:spacing w:after="0" w:line="240" w:lineRule="auto"/>
      </w:pPr>
      <w:r>
        <w:separator/>
      </w:r>
    </w:p>
  </w:footnote>
  <w:footnote w:type="continuationSeparator" w:id="0">
    <w:p w14:paraId="017E252C" w14:textId="77777777" w:rsidR="00792EF6" w:rsidRDefault="00792EF6" w:rsidP="00F50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3330C" w14:textId="1BEC7214" w:rsidR="00397530" w:rsidRDefault="00397530">
    <w:pPr>
      <w:pStyle w:val="Header"/>
    </w:pPr>
    <w:r>
      <w:rPr>
        <w:noProof/>
      </w:rPr>
      <w:pict w14:anchorId="3EAD5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405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515AB" w14:textId="57FBD862" w:rsidR="00397530" w:rsidRDefault="00397530">
    <w:pPr>
      <w:pStyle w:val="Header"/>
    </w:pPr>
    <w:r>
      <w:rPr>
        <w:noProof/>
      </w:rPr>
      <w:pict w14:anchorId="671CD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405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A2FE6" w14:textId="601E3A4E" w:rsidR="00397530" w:rsidRDefault="00397530">
    <w:pPr>
      <w:pStyle w:val="Header"/>
    </w:pPr>
    <w:r>
      <w:rPr>
        <w:noProof/>
      </w:rPr>
      <w:pict w14:anchorId="216FFB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405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36A3"/>
    <w:multiLevelType w:val="multilevel"/>
    <w:tmpl w:val="B410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E4108"/>
    <w:multiLevelType w:val="hybridMultilevel"/>
    <w:tmpl w:val="E35CFE84"/>
    <w:lvl w:ilvl="0" w:tplc="3A8EC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51D9B"/>
    <w:multiLevelType w:val="hybridMultilevel"/>
    <w:tmpl w:val="13EA4FD6"/>
    <w:lvl w:ilvl="0" w:tplc="C91839C8">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020B5"/>
    <w:multiLevelType w:val="multilevel"/>
    <w:tmpl w:val="5D944DB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FEC3FD8"/>
    <w:multiLevelType w:val="hybridMultilevel"/>
    <w:tmpl w:val="B462AAAA"/>
    <w:lvl w:ilvl="0" w:tplc="DD34AE64">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D913D0"/>
    <w:multiLevelType w:val="hybridMultilevel"/>
    <w:tmpl w:val="4D785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C95751"/>
    <w:multiLevelType w:val="multilevel"/>
    <w:tmpl w:val="F4AE3BE8"/>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77BC496B"/>
    <w:multiLevelType w:val="multilevel"/>
    <w:tmpl w:val="AEC8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5"/>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32F"/>
    <w:rsid w:val="00000ACC"/>
    <w:rsid w:val="000032EA"/>
    <w:rsid w:val="00010F47"/>
    <w:rsid w:val="00011406"/>
    <w:rsid w:val="00012580"/>
    <w:rsid w:val="00014006"/>
    <w:rsid w:val="000215C5"/>
    <w:rsid w:val="0002784A"/>
    <w:rsid w:val="00033C2E"/>
    <w:rsid w:val="0003583C"/>
    <w:rsid w:val="000401DE"/>
    <w:rsid w:val="00051AB4"/>
    <w:rsid w:val="00056DE5"/>
    <w:rsid w:val="000618AB"/>
    <w:rsid w:val="0006318A"/>
    <w:rsid w:val="000765AC"/>
    <w:rsid w:val="00080A32"/>
    <w:rsid w:val="00082FEF"/>
    <w:rsid w:val="00087686"/>
    <w:rsid w:val="000920D5"/>
    <w:rsid w:val="000A22F1"/>
    <w:rsid w:val="000A23E0"/>
    <w:rsid w:val="000A3005"/>
    <w:rsid w:val="000A7587"/>
    <w:rsid w:val="000B1FD4"/>
    <w:rsid w:val="000B29E2"/>
    <w:rsid w:val="000C011B"/>
    <w:rsid w:val="000C0347"/>
    <w:rsid w:val="000C625C"/>
    <w:rsid w:val="000C6340"/>
    <w:rsid w:val="000C77C6"/>
    <w:rsid w:val="000D088C"/>
    <w:rsid w:val="000D093B"/>
    <w:rsid w:val="000E1060"/>
    <w:rsid w:val="000E148F"/>
    <w:rsid w:val="000E3117"/>
    <w:rsid w:val="000E3500"/>
    <w:rsid w:val="000F4303"/>
    <w:rsid w:val="00101E85"/>
    <w:rsid w:val="00105608"/>
    <w:rsid w:val="001073A5"/>
    <w:rsid w:val="00111A1F"/>
    <w:rsid w:val="00111D8F"/>
    <w:rsid w:val="00112664"/>
    <w:rsid w:val="0011514C"/>
    <w:rsid w:val="00121F76"/>
    <w:rsid w:val="001278D0"/>
    <w:rsid w:val="00132821"/>
    <w:rsid w:val="00133462"/>
    <w:rsid w:val="00133EE7"/>
    <w:rsid w:val="0013665F"/>
    <w:rsid w:val="0014751D"/>
    <w:rsid w:val="00151925"/>
    <w:rsid w:val="0015393A"/>
    <w:rsid w:val="001548EC"/>
    <w:rsid w:val="00160A49"/>
    <w:rsid w:val="00161641"/>
    <w:rsid w:val="001617E6"/>
    <w:rsid w:val="00163C47"/>
    <w:rsid w:val="00167EFB"/>
    <w:rsid w:val="00175926"/>
    <w:rsid w:val="0017745D"/>
    <w:rsid w:val="001775A3"/>
    <w:rsid w:val="00183EC7"/>
    <w:rsid w:val="00184460"/>
    <w:rsid w:val="00187E29"/>
    <w:rsid w:val="00191F0A"/>
    <w:rsid w:val="00192914"/>
    <w:rsid w:val="00193794"/>
    <w:rsid w:val="00195DB5"/>
    <w:rsid w:val="001A0FDE"/>
    <w:rsid w:val="001B27A6"/>
    <w:rsid w:val="001B3CCF"/>
    <w:rsid w:val="001B78BA"/>
    <w:rsid w:val="001C0DE4"/>
    <w:rsid w:val="001C4D65"/>
    <w:rsid w:val="001D0C7C"/>
    <w:rsid w:val="001D2482"/>
    <w:rsid w:val="001D3FCF"/>
    <w:rsid w:val="001D4420"/>
    <w:rsid w:val="001D6657"/>
    <w:rsid w:val="001D729D"/>
    <w:rsid w:val="001E1FB6"/>
    <w:rsid w:val="001E4688"/>
    <w:rsid w:val="001E6BA7"/>
    <w:rsid w:val="001F1B26"/>
    <w:rsid w:val="002010B3"/>
    <w:rsid w:val="00204863"/>
    <w:rsid w:val="0020563E"/>
    <w:rsid w:val="002064F6"/>
    <w:rsid w:val="00211229"/>
    <w:rsid w:val="002302BB"/>
    <w:rsid w:val="0024499E"/>
    <w:rsid w:val="00251A76"/>
    <w:rsid w:val="00254AB4"/>
    <w:rsid w:val="00255349"/>
    <w:rsid w:val="00255A7D"/>
    <w:rsid w:val="0025649C"/>
    <w:rsid w:val="00262F55"/>
    <w:rsid w:val="00266847"/>
    <w:rsid w:val="00267B6A"/>
    <w:rsid w:val="00271309"/>
    <w:rsid w:val="00272B6B"/>
    <w:rsid w:val="00273522"/>
    <w:rsid w:val="00276187"/>
    <w:rsid w:val="00277971"/>
    <w:rsid w:val="00277E70"/>
    <w:rsid w:val="0028234B"/>
    <w:rsid w:val="002836B6"/>
    <w:rsid w:val="00293DD8"/>
    <w:rsid w:val="002955DA"/>
    <w:rsid w:val="002A0142"/>
    <w:rsid w:val="002A0A4F"/>
    <w:rsid w:val="002A2E56"/>
    <w:rsid w:val="002A3EAC"/>
    <w:rsid w:val="002A7830"/>
    <w:rsid w:val="002B0738"/>
    <w:rsid w:val="002C1A10"/>
    <w:rsid w:val="002C382D"/>
    <w:rsid w:val="002C7239"/>
    <w:rsid w:val="002E1763"/>
    <w:rsid w:val="002E4967"/>
    <w:rsid w:val="002E682E"/>
    <w:rsid w:val="002E6F91"/>
    <w:rsid w:val="002F7A83"/>
    <w:rsid w:val="00300235"/>
    <w:rsid w:val="0030081F"/>
    <w:rsid w:val="00300BA7"/>
    <w:rsid w:val="00304B20"/>
    <w:rsid w:val="00311919"/>
    <w:rsid w:val="00311D24"/>
    <w:rsid w:val="00314DA3"/>
    <w:rsid w:val="0031685A"/>
    <w:rsid w:val="003251BB"/>
    <w:rsid w:val="0032746F"/>
    <w:rsid w:val="003274B7"/>
    <w:rsid w:val="003319EB"/>
    <w:rsid w:val="00336E45"/>
    <w:rsid w:val="00337C78"/>
    <w:rsid w:val="00340BC7"/>
    <w:rsid w:val="00340CA7"/>
    <w:rsid w:val="00341979"/>
    <w:rsid w:val="00343E31"/>
    <w:rsid w:val="00344305"/>
    <w:rsid w:val="00346DFB"/>
    <w:rsid w:val="003479D0"/>
    <w:rsid w:val="00350AAC"/>
    <w:rsid w:val="003533FB"/>
    <w:rsid w:val="003561D8"/>
    <w:rsid w:val="0035774E"/>
    <w:rsid w:val="003630BE"/>
    <w:rsid w:val="00375359"/>
    <w:rsid w:val="00376271"/>
    <w:rsid w:val="00381821"/>
    <w:rsid w:val="003860EA"/>
    <w:rsid w:val="003878B3"/>
    <w:rsid w:val="00393027"/>
    <w:rsid w:val="00393BC3"/>
    <w:rsid w:val="003971A3"/>
    <w:rsid w:val="00397530"/>
    <w:rsid w:val="003A042F"/>
    <w:rsid w:val="003A37EE"/>
    <w:rsid w:val="003B0A85"/>
    <w:rsid w:val="003B2758"/>
    <w:rsid w:val="003B6DCB"/>
    <w:rsid w:val="003C5D8D"/>
    <w:rsid w:val="003D79B3"/>
    <w:rsid w:val="003E0B28"/>
    <w:rsid w:val="003E171C"/>
    <w:rsid w:val="003E282A"/>
    <w:rsid w:val="003E5004"/>
    <w:rsid w:val="003F0976"/>
    <w:rsid w:val="003F665A"/>
    <w:rsid w:val="003F6D7B"/>
    <w:rsid w:val="003F6F54"/>
    <w:rsid w:val="004015B9"/>
    <w:rsid w:val="00405DAF"/>
    <w:rsid w:val="00411C6A"/>
    <w:rsid w:val="00412F89"/>
    <w:rsid w:val="004145DD"/>
    <w:rsid w:val="0042794E"/>
    <w:rsid w:val="00434F43"/>
    <w:rsid w:val="004357D1"/>
    <w:rsid w:val="00440202"/>
    <w:rsid w:val="00441094"/>
    <w:rsid w:val="004435FD"/>
    <w:rsid w:val="00453A01"/>
    <w:rsid w:val="00457210"/>
    <w:rsid w:val="00460610"/>
    <w:rsid w:val="00461483"/>
    <w:rsid w:val="00462AFE"/>
    <w:rsid w:val="0046380F"/>
    <w:rsid w:val="0046692E"/>
    <w:rsid w:val="0046726D"/>
    <w:rsid w:val="0047588E"/>
    <w:rsid w:val="00480BF1"/>
    <w:rsid w:val="00483261"/>
    <w:rsid w:val="004837A2"/>
    <w:rsid w:val="00486661"/>
    <w:rsid w:val="00490ACF"/>
    <w:rsid w:val="00490FDE"/>
    <w:rsid w:val="0049272E"/>
    <w:rsid w:val="00492871"/>
    <w:rsid w:val="00493610"/>
    <w:rsid w:val="004A0502"/>
    <w:rsid w:val="004A3DEA"/>
    <w:rsid w:val="004A4D2B"/>
    <w:rsid w:val="004A616A"/>
    <w:rsid w:val="004B0B6F"/>
    <w:rsid w:val="004B4237"/>
    <w:rsid w:val="004B6689"/>
    <w:rsid w:val="004B689D"/>
    <w:rsid w:val="004B79FE"/>
    <w:rsid w:val="004C34D3"/>
    <w:rsid w:val="004C3EDA"/>
    <w:rsid w:val="004C521F"/>
    <w:rsid w:val="004D3017"/>
    <w:rsid w:val="004E164A"/>
    <w:rsid w:val="004E24BB"/>
    <w:rsid w:val="004E2B21"/>
    <w:rsid w:val="004E4F0E"/>
    <w:rsid w:val="004E64FE"/>
    <w:rsid w:val="004F305A"/>
    <w:rsid w:val="004F413A"/>
    <w:rsid w:val="004F6FDE"/>
    <w:rsid w:val="004F7E27"/>
    <w:rsid w:val="00501D7B"/>
    <w:rsid w:val="00504D32"/>
    <w:rsid w:val="00515DE4"/>
    <w:rsid w:val="00516DDB"/>
    <w:rsid w:val="00517B29"/>
    <w:rsid w:val="005217C4"/>
    <w:rsid w:val="00521E20"/>
    <w:rsid w:val="00523499"/>
    <w:rsid w:val="00533076"/>
    <w:rsid w:val="00533D22"/>
    <w:rsid w:val="0053702A"/>
    <w:rsid w:val="00540770"/>
    <w:rsid w:val="00543749"/>
    <w:rsid w:val="005445C4"/>
    <w:rsid w:val="005452AE"/>
    <w:rsid w:val="00550B6C"/>
    <w:rsid w:val="00550EC1"/>
    <w:rsid w:val="00555696"/>
    <w:rsid w:val="00556DD7"/>
    <w:rsid w:val="00561AA4"/>
    <w:rsid w:val="0056298C"/>
    <w:rsid w:val="005632D0"/>
    <w:rsid w:val="00570F3A"/>
    <w:rsid w:val="00571A91"/>
    <w:rsid w:val="005729A4"/>
    <w:rsid w:val="00573122"/>
    <w:rsid w:val="00577D91"/>
    <w:rsid w:val="00581040"/>
    <w:rsid w:val="00581A68"/>
    <w:rsid w:val="00586611"/>
    <w:rsid w:val="005923D4"/>
    <w:rsid w:val="00592E54"/>
    <w:rsid w:val="00593394"/>
    <w:rsid w:val="00593500"/>
    <w:rsid w:val="00593614"/>
    <w:rsid w:val="00595D68"/>
    <w:rsid w:val="005A570B"/>
    <w:rsid w:val="005A6DD5"/>
    <w:rsid w:val="005A73C3"/>
    <w:rsid w:val="005B2AB8"/>
    <w:rsid w:val="005B3295"/>
    <w:rsid w:val="005B3321"/>
    <w:rsid w:val="005C6776"/>
    <w:rsid w:val="005C761F"/>
    <w:rsid w:val="005D0C3C"/>
    <w:rsid w:val="005D297D"/>
    <w:rsid w:val="005D42FB"/>
    <w:rsid w:val="005D5043"/>
    <w:rsid w:val="005D5ABB"/>
    <w:rsid w:val="005D7CDA"/>
    <w:rsid w:val="005E26B8"/>
    <w:rsid w:val="005F17A9"/>
    <w:rsid w:val="005F3410"/>
    <w:rsid w:val="005F5D5C"/>
    <w:rsid w:val="005F5E29"/>
    <w:rsid w:val="0060356A"/>
    <w:rsid w:val="006066C0"/>
    <w:rsid w:val="0061164B"/>
    <w:rsid w:val="00612F7B"/>
    <w:rsid w:val="006151BE"/>
    <w:rsid w:val="00620537"/>
    <w:rsid w:val="00622212"/>
    <w:rsid w:val="00623408"/>
    <w:rsid w:val="006306B6"/>
    <w:rsid w:val="00632F9F"/>
    <w:rsid w:val="0063603A"/>
    <w:rsid w:val="00640B1D"/>
    <w:rsid w:val="00643C52"/>
    <w:rsid w:val="00644DC9"/>
    <w:rsid w:val="00650DE1"/>
    <w:rsid w:val="00655E7C"/>
    <w:rsid w:val="006608DE"/>
    <w:rsid w:val="006630DD"/>
    <w:rsid w:val="00673B27"/>
    <w:rsid w:val="006743FE"/>
    <w:rsid w:val="00680A5F"/>
    <w:rsid w:val="006877FB"/>
    <w:rsid w:val="00691B31"/>
    <w:rsid w:val="00693B97"/>
    <w:rsid w:val="00694CFB"/>
    <w:rsid w:val="00697945"/>
    <w:rsid w:val="006A08AB"/>
    <w:rsid w:val="006A630A"/>
    <w:rsid w:val="006B49EE"/>
    <w:rsid w:val="006B5C32"/>
    <w:rsid w:val="006B7518"/>
    <w:rsid w:val="006C1AC7"/>
    <w:rsid w:val="006C4805"/>
    <w:rsid w:val="006D2EB0"/>
    <w:rsid w:val="006D3200"/>
    <w:rsid w:val="006D4A72"/>
    <w:rsid w:val="006D5E0A"/>
    <w:rsid w:val="006E6A16"/>
    <w:rsid w:val="006F26D7"/>
    <w:rsid w:val="006F2FEE"/>
    <w:rsid w:val="006F49EA"/>
    <w:rsid w:val="00700CD2"/>
    <w:rsid w:val="007019D1"/>
    <w:rsid w:val="00701B1F"/>
    <w:rsid w:val="007025FE"/>
    <w:rsid w:val="00705A82"/>
    <w:rsid w:val="007106C8"/>
    <w:rsid w:val="00710DCB"/>
    <w:rsid w:val="00715651"/>
    <w:rsid w:val="0071793C"/>
    <w:rsid w:val="00720F9F"/>
    <w:rsid w:val="007215BF"/>
    <w:rsid w:val="00722102"/>
    <w:rsid w:val="0072756C"/>
    <w:rsid w:val="007325CC"/>
    <w:rsid w:val="007329B7"/>
    <w:rsid w:val="00734831"/>
    <w:rsid w:val="00734BE2"/>
    <w:rsid w:val="00734FDF"/>
    <w:rsid w:val="00745AD7"/>
    <w:rsid w:val="0074784B"/>
    <w:rsid w:val="00747F69"/>
    <w:rsid w:val="00756226"/>
    <w:rsid w:val="007569B5"/>
    <w:rsid w:val="007573B6"/>
    <w:rsid w:val="00762EA6"/>
    <w:rsid w:val="00765079"/>
    <w:rsid w:val="00770537"/>
    <w:rsid w:val="00772D4A"/>
    <w:rsid w:val="00774311"/>
    <w:rsid w:val="00775608"/>
    <w:rsid w:val="00776141"/>
    <w:rsid w:val="007805C6"/>
    <w:rsid w:val="00792EF6"/>
    <w:rsid w:val="007931A3"/>
    <w:rsid w:val="007932D1"/>
    <w:rsid w:val="00797253"/>
    <w:rsid w:val="00797DF9"/>
    <w:rsid w:val="007A050F"/>
    <w:rsid w:val="007A0541"/>
    <w:rsid w:val="007A3FEF"/>
    <w:rsid w:val="007A4D2F"/>
    <w:rsid w:val="007A55E6"/>
    <w:rsid w:val="007B1273"/>
    <w:rsid w:val="007B2517"/>
    <w:rsid w:val="007C32A6"/>
    <w:rsid w:val="007C5CFA"/>
    <w:rsid w:val="007D00FD"/>
    <w:rsid w:val="007D24D8"/>
    <w:rsid w:val="007D2A3B"/>
    <w:rsid w:val="007D42F5"/>
    <w:rsid w:val="007E248A"/>
    <w:rsid w:val="007E644D"/>
    <w:rsid w:val="007F0521"/>
    <w:rsid w:val="007F4866"/>
    <w:rsid w:val="007F53AA"/>
    <w:rsid w:val="007F575D"/>
    <w:rsid w:val="007F5B75"/>
    <w:rsid w:val="007F7051"/>
    <w:rsid w:val="007F7B4E"/>
    <w:rsid w:val="00802C92"/>
    <w:rsid w:val="00805D27"/>
    <w:rsid w:val="00805ECB"/>
    <w:rsid w:val="00813871"/>
    <w:rsid w:val="008149AE"/>
    <w:rsid w:val="00814DAA"/>
    <w:rsid w:val="00815FFE"/>
    <w:rsid w:val="008160DC"/>
    <w:rsid w:val="00816938"/>
    <w:rsid w:val="00823A20"/>
    <w:rsid w:val="0082532F"/>
    <w:rsid w:val="00825856"/>
    <w:rsid w:val="0083046D"/>
    <w:rsid w:val="00837C42"/>
    <w:rsid w:val="008506A9"/>
    <w:rsid w:val="008541D8"/>
    <w:rsid w:val="00855C33"/>
    <w:rsid w:val="00857E52"/>
    <w:rsid w:val="00857EC4"/>
    <w:rsid w:val="00862FDC"/>
    <w:rsid w:val="00871EAD"/>
    <w:rsid w:val="008744A1"/>
    <w:rsid w:val="00875F59"/>
    <w:rsid w:val="00880943"/>
    <w:rsid w:val="00880A73"/>
    <w:rsid w:val="00881BB1"/>
    <w:rsid w:val="00891391"/>
    <w:rsid w:val="00891854"/>
    <w:rsid w:val="008A0729"/>
    <w:rsid w:val="008A0C60"/>
    <w:rsid w:val="008A303F"/>
    <w:rsid w:val="008A3E6B"/>
    <w:rsid w:val="008B23C6"/>
    <w:rsid w:val="008B4FAE"/>
    <w:rsid w:val="008C01DE"/>
    <w:rsid w:val="008C0482"/>
    <w:rsid w:val="008C56CC"/>
    <w:rsid w:val="008C76DA"/>
    <w:rsid w:val="008D0EA8"/>
    <w:rsid w:val="008D139F"/>
    <w:rsid w:val="008D323B"/>
    <w:rsid w:val="008D4877"/>
    <w:rsid w:val="008D6918"/>
    <w:rsid w:val="008E2A59"/>
    <w:rsid w:val="008E701F"/>
    <w:rsid w:val="008F2DCA"/>
    <w:rsid w:val="008F54FD"/>
    <w:rsid w:val="00900705"/>
    <w:rsid w:val="00903C30"/>
    <w:rsid w:val="009042B4"/>
    <w:rsid w:val="00907D03"/>
    <w:rsid w:val="0091016B"/>
    <w:rsid w:val="00913939"/>
    <w:rsid w:val="009141BB"/>
    <w:rsid w:val="00925978"/>
    <w:rsid w:val="00926B92"/>
    <w:rsid w:val="00926E14"/>
    <w:rsid w:val="00927698"/>
    <w:rsid w:val="009305A4"/>
    <w:rsid w:val="00930E02"/>
    <w:rsid w:val="00932B52"/>
    <w:rsid w:val="00942C72"/>
    <w:rsid w:val="0094354A"/>
    <w:rsid w:val="009508BB"/>
    <w:rsid w:val="00952E72"/>
    <w:rsid w:val="0095498D"/>
    <w:rsid w:val="00954EE0"/>
    <w:rsid w:val="009615E7"/>
    <w:rsid w:val="00961D8A"/>
    <w:rsid w:val="00967CC8"/>
    <w:rsid w:val="0097457A"/>
    <w:rsid w:val="00981494"/>
    <w:rsid w:val="00983317"/>
    <w:rsid w:val="0098589E"/>
    <w:rsid w:val="00986E32"/>
    <w:rsid w:val="00991870"/>
    <w:rsid w:val="009A3CC6"/>
    <w:rsid w:val="009A3DDF"/>
    <w:rsid w:val="009A5E10"/>
    <w:rsid w:val="009B45EE"/>
    <w:rsid w:val="009C7706"/>
    <w:rsid w:val="009D5076"/>
    <w:rsid w:val="009D6511"/>
    <w:rsid w:val="009D7737"/>
    <w:rsid w:val="009E1F9C"/>
    <w:rsid w:val="009E2AFD"/>
    <w:rsid w:val="009F1CFF"/>
    <w:rsid w:val="009F6CAF"/>
    <w:rsid w:val="00A0131C"/>
    <w:rsid w:val="00A025B0"/>
    <w:rsid w:val="00A039C8"/>
    <w:rsid w:val="00A125DF"/>
    <w:rsid w:val="00A15934"/>
    <w:rsid w:val="00A253C4"/>
    <w:rsid w:val="00A300B3"/>
    <w:rsid w:val="00A32F4C"/>
    <w:rsid w:val="00A3632B"/>
    <w:rsid w:val="00A43BC4"/>
    <w:rsid w:val="00A47974"/>
    <w:rsid w:val="00A50519"/>
    <w:rsid w:val="00A51FF7"/>
    <w:rsid w:val="00A556ED"/>
    <w:rsid w:val="00A57EF0"/>
    <w:rsid w:val="00A641FE"/>
    <w:rsid w:val="00A64622"/>
    <w:rsid w:val="00A668A3"/>
    <w:rsid w:val="00A70787"/>
    <w:rsid w:val="00A763B5"/>
    <w:rsid w:val="00A808D1"/>
    <w:rsid w:val="00A84F78"/>
    <w:rsid w:val="00A87B49"/>
    <w:rsid w:val="00A90007"/>
    <w:rsid w:val="00A9368A"/>
    <w:rsid w:val="00AA2149"/>
    <w:rsid w:val="00AA24CF"/>
    <w:rsid w:val="00AA3294"/>
    <w:rsid w:val="00AA59AF"/>
    <w:rsid w:val="00AA6B71"/>
    <w:rsid w:val="00AB2B13"/>
    <w:rsid w:val="00AB39DA"/>
    <w:rsid w:val="00AB77B4"/>
    <w:rsid w:val="00AC4E45"/>
    <w:rsid w:val="00AC507C"/>
    <w:rsid w:val="00AD1A6D"/>
    <w:rsid w:val="00AD22A1"/>
    <w:rsid w:val="00AD6595"/>
    <w:rsid w:val="00AD6C0E"/>
    <w:rsid w:val="00AD6CE7"/>
    <w:rsid w:val="00AF1045"/>
    <w:rsid w:val="00AF24D4"/>
    <w:rsid w:val="00AF4F59"/>
    <w:rsid w:val="00B00CE5"/>
    <w:rsid w:val="00B01DDF"/>
    <w:rsid w:val="00B026ED"/>
    <w:rsid w:val="00B02C64"/>
    <w:rsid w:val="00B03674"/>
    <w:rsid w:val="00B04C64"/>
    <w:rsid w:val="00B04F08"/>
    <w:rsid w:val="00B1317F"/>
    <w:rsid w:val="00B146E3"/>
    <w:rsid w:val="00B17537"/>
    <w:rsid w:val="00B178AC"/>
    <w:rsid w:val="00B20017"/>
    <w:rsid w:val="00B21A70"/>
    <w:rsid w:val="00B26685"/>
    <w:rsid w:val="00B325C6"/>
    <w:rsid w:val="00B348CE"/>
    <w:rsid w:val="00B4778A"/>
    <w:rsid w:val="00B50B26"/>
    <w:rsid w:val="00B51B8D"/>
    <w:rsid w:val="00B51D68"/>
    <w:rsid w:val="00B618A9"/>
    <w:rsid w:val="00B65047"/>
    <w:rsid w:val="00B71E15"/>
    <w:rsid w:val="00B730EE"/>
    <w:rsid w:val="00B74E64"/>
    <w:rsid w:val="00B76826"/>
    <w:rsid w:val="00B772C2"/>
    <w:rsid w:val="00B80707"/>
    <w:rsid w:val="00B849DA"/>
    <w:rsid w:val="00B8693B"/>
    <w:rsid w:val="00B91B0A"/>
    <w:rsid w:val="00B9662E"/>
    <w:rsid w:val="00B97110"/>
    <w:rsid w:val="00BA4D0B"/>
    <w:rsid w:val="00BB1642"/>
    <w:rsid w:val="00BB45A0"/>
    <w:rsid w:val="00BC4852"/>
    <w:rsid w:val="00BD23BC"/>
    <w:rsid w:val="00BD24B0"/>
    <w:rsid w:val="00BD704D"/>
    <w:rsid w:val="00BD7F4C"/>
    <w:rsid w:val="00BE61F8"/>
    <w:rsid w:val="00BF633B"/>
    <w:rsid w:val="00BF71F5"/>
    <w:rsid w:val="00C01CDE"/>
    <w:rsid w:val="00C078E2"/>
    <w:rsid w:val="00C10C3A"/>
    <w:rsid w:val="00C1269B"/>
    <w:rsid w:val="00C12D7E"/>
    <w:rsid w:val="00C21FA2"/>
    <w:rsid w:val="00C222F7"/>
    <w:rsid w:val="00C247D8"/>
    <w:rsid w:val="00C260B8"/>
    <w:rsid w:val="00C3336E"/>
    <w:rsid w:val="00C336AD"/>
    <w:rsid w:val="00C34B6E"/>
    <w:rsid w:val="00C352F5"/>
    <w:rsid w:val="00C42A5A"/>
    <w:rsid w:val="00C53913"/>
    <w:rsid w:val="00C5776C"/>
    <w:rsid w:val="00C62571"/>
    <w:rsid w:val="00C62C6E"/>
    <w:rsid w:val="00C66F14"/>
    <w:rsid w:val="00C71236"/>
    <w:rsid w:val="00C85458"/>
    <w:rsid w:val="00C9522A"/>
    <w:rsid w:val="00CA6051"/>
    <w:rsid w:val="00CB530B"/>
    <w:rsid w:val="00CD0F61"/>
    <w:rsid w:val="00CD23E9"/>
    <w:rsid w:val="00CD2E23"/>
    <w:rsid w:val="00CD4821"/>
    <w:rsid w:val="00CD4964"/>
    <w:rsid w:val="00CE01DA"/>
    <w:rsid w:val="00CE256C"/>
    <w:rsid w:val="00CE45C0"/>
    <w:rsid w:val="00CE5519"/>
    <w:rsid w:val="00CF6485"/>
    <w:rsid w:val="00D007B1"/>
    <w:rsid w:val="00D012CE"/>
    <w:rsid w:val="00D04884"/>
    <w:rsid w:val="00D0548F"/>
    <w:rsid w:val="00D05AF7"/>
    <w:rsid w:val="00D05DDA"/>
    <w:rsid w:val="00D153C9"/>
    <w:rsid w:val="00D16291"/>
    <w:rsid w:val="00D22571"/>
    <w:rsid w:val="00D23213"/>
    <w:rsid w:val="00D2408F"/>
    <w:rsid w:val="00D240FC"/>
    <w:rsid w:val="00D2535E"/>
    <w:rsid w:val="00D27E24"/>
    <w:rsid w:val="00D304D4"/>
    <w:rsid w:val="00D30ECA"/>
    <w:rsid w:val="00D31792"/>
    <w:rsid w:val="00D3430F"/>
    <w:rsid w:val="00D34FFE"/>
    <w:rsid w:val="00D45A41"/>
    <w:rsid w:val="00D4652C"/>
    <w:rsid w:val="00D51426"/>
    <w:rsid w:val="00D51960"/>
    <w:rsid w:val="00D55D9A"/>
    <w:rsid w:val="00D578ED"/>
    <w:rsid w:val="00D57A7B"/>
    <w:rsid w:val="00D613AA"/>
    <w:rsid w:val="00D62508"/>
    <w:rsid w:val="00D719B0"/>
    <w:rsid w:val="00D740B4"/>
    <w:rsid w:val="00D75C48"/>
    <w:rsid w:val="00D8332C"/>
    <w:rsid w:val="00D87E36"/>
    <w:rsid w:val="00D90C0A"/>
    <w:rsid w:val="00D927E2"/>
    <w:rsid w:val="00D953CC"/>
    <w:rsid w:val="00DA471E"/>
    <w:rsid w:val="00DB0C82"/>
    <w:rsid w:val="00DB3652"/>
    <w:rsid w:val="00DB37F0"/>
    <w:rsid w:val="00DB4AF6"/>
    <w:rsid w:val="00DB4CBB"/>
    <w:rsid w:val="00DB5DE3"/>
    <w:rsid w:val="00DC0749"/>
    <w:rsid w:val="00DC0B42"/>
    <w:rsid w:val="00DC4581"/>
    <w:rsid w:val="00DD2257"/>
    <w:rsid w:val="00DD4792"/>
    <w:rsid w:val="00DD594D"/>
    <w:rsid w:val="00DE0A82"/>
    <w:rsid w:val="00DF277C"/>
    <w:rsid w:val="00DF6CB6"/>
    <w:rsid w:val="00E00D60"/>
    <w:rsid w:val="00E0100A"/>
    <w:rsid w:val="00E031FF"/>
    <w:rsid w:val="00E14B44"/>
    <w:rsid w:val="00E17533"/>
    <w:rsid w:val="00E1778E"/>
    <w:rsid w:val="00E20C86"/>
    <w:rsid w:val="00E24F65"/>
    <w:rsid w:val="00E26F9D"/>
    <w:rsid w:val="00E325D6"/>
    <w:rsid w:val="00E326A9"/>
    <w:rsid w:val="00E32ABB"/>
    <w:rsid w:val="00E41961"/>
    <w:rsid w:val="00E429AF"/>
    <w:rsid w:val="00E541D4"/>
    <w:rsid w:val="00E54EA0"/>
    <w:rsid w:val="00E565C0"/>
    <w:rsid w:val="00E57AC8"/>
    <w:rsid w:val="00E64269"/>
    <w:rsid w:val="00E660C2"/>
    <w:rsid w:val="00E701A1"/>
    <w:rsid w:val="00E72943"/>
    <w:rsid w:val="00E7366A"/>
    <w:rsid w:val="00E74CAC"/>
    <w:rsid w:val="00E7503B"/>
    <w:rsid w:val="00E7679E"/>
    <w:rsid w:val="00E80F83"/>
    <w:rsid w:val="00E822D2"/>
    <w:rsid w:val="00E83993"/>
    <w:rsid w:val="00E844E8"/>
    <w:rsid w:val="00E929B6"/>
    <w:rsid w:val="00E948C8"/>
    <w:rsid w:val="00E9723D"/>
    <w:rsid w:val="00EA3AF1"/>
    <w:rsid w:val="00EA417E"/>
    <w:rsid w:val="00EB2FFB"/>
    <w:rsid w:val="00EB5479"/>
    <w:rsid w:val="00ED1F13"/>
    <w:rsid w:val="00ED6AF4"/>
    <w:rsid w:val="00EE4FCD"/>
    <w:rsid w:val="00F017AE"/>
    <w:rsid w:val="00F05BBC"/>
    <w:rsid w:val="00F07FC3"/>
    <w:rsid w:val="00F11486"/>
    <w:rsid w:val="00F16C16"/>
    <w:rsid w:val="00F22063"/>
    <w:rsid w:val="00F240DE"/>
    <w:rsid w:val="00F24D59"/>
    <w:rsid w:val="00F25DCD"/>
    <w:rsid w:val="00F268A5"/>
    <w:rsid w:val="00F30D84"/>
    <w:rsid w:val="00F32811"/>
    <w:rsid w:val="00F3350D"/>
    <w:rsid w:val="00F46443"/>
    <w:rsid w:val="00F5007E"/>
    <w:rsid w:val="00F514AD"/>
    <w:rsid w:val="00F55353"/>
    <w:rsid w:val="00F55E21"/>
    <w:rsid w:val="00F56016"/>
    <w:rsid w:val="00F654FF"/>
    <w:rsid w:val="00F66583"/>
    <w:rsid w:val="00F72E57"/>
    <w:rsid w:val="00F73187"/>
    <w:rsid w:val="00F74525"/>
    <w:rsid w:val="00F75176"/>
    <w:rsid w:val="00F75ADB"/>
    <w:rsid w:val="00F822EF"/>
    <w:rsid w:val="00F842F8"/>
    <w:rsid w:val="00F8657E"/>
    <w:rsid w:val="00F92C48"/>
    <w:rsid w:val="00F94BB8"/>
    <w:rsid w:val="00F951DD"/>
    <w:rsid w:val="00F955EE"/>
    <w:rsid w:val="00F96BB6"/>
    <w:rsid w:val="00F9707F"/>
    <w:rsid w:val="00F9722C"/>
    <w:rsid w:val="00FA0051"/>
    <w:rsid w:val="00FA415D"/>
    <w:rsid w:val="00FB34AF"/>
    <w:rsid w:val="00FB67C5"/>
    <w:rsid w:val="00FC67A4"/>
    <w:rsid w:val="00FD4F81"/>
    <w:rsid w:val="00FD5344"/>
    <w:rsid w:val="00FE2B4A"/>
    <w:rsid w:val="00FF0A8E"/>
    <w:rsid w:val="00FF1104"/>
    <w:rsid w:val="00FF1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886D2F"/>
  <w15:chartTrackingRefBased/>
  <w15:docId w15:val="{7C876F20-6EB8-4D55-847A-E556D018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67A4"/>
    <w:pPr>
      <w:ind w:left="720"/>
      <w:contextualSpacing/>
    </w:pPr>
  </w:style>
  <w:style w:type="paragraph" w:styleId="Header">
    <w:name w:val="header"/>
    <w:basedOn w:val="Normal"/>
    <w:link w:val="HeaderChar"/>
    <w:uiPriority w:val="99"/>
    <w:unhideWhenUsed/>
    <w:rsid w:val="00F50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07E"/>
  </w:style>
  <w:style w:type="paragraph" w:styleId="Footer">
    <w:name w:val="footer"/>
    <w:basedOn w:val="Normal"/>
    <w:link w:val="FooterChar"/>
    <w:uiPriority w:val="99"/>
    <w:unhideWhenUsed/>
    <w:rsid w:val="00F50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07E"/>
  </w:style>
  <w:style w:type="character" w:styleId="LineNumber">
    <w:name w:val="line number"/>
    <w:basedOn w:val="DefaultParagraphFont"/>
    <w:uiPriority w:val="99"/>
    <w:semiHidden/>
    <w:unhideWhenUsed/>
    <w:rsid w:val="00F5007E"/>
  </w:style>
  <w:style w:type="character" w:styleId="Hyperlink">
    <w:name w:val="Hyperlink"/>
    <w:basedOn w:val="DefaultParagraphFont"/>
    <w:uiPriority w:val="99"/>
    <w:unhideWhenUsed/>
    <w:rsid w:val="00191F0A"/>
    <w:rPr>
      <w:color w:val="0563C1" w:themeColor="hyperlink"/>
      <w:u w:val="single"/>
    </w:rPr>
  </w:style>
  <w:style w:type="character" w:styleId="UnresolvedMention">
    <w:name w:val="Unresolved Mention"/>
    <w:basedOn w:val="DefaultParagraphFont"/>
    <w:uiPriority w:val="99"/>
    <w:semiHidden/>
    <w:unhideWhenUsed/>
    <w:rsid w:val="00DC0B42"/>
    <w:rPr>
      <w:color w:val="605E5C"/>
      <w:shd w:val="clear" w:color="auto" w:fill="E1DFDD"/>
    </w:rPr>
  </w:style>
  <w:style w:type="paragraph" w:customStyle="1" w:styleId="Default">
    <w:name w:val="Default"/>
    <w:rsid w:val="00B51D6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ds-markdown-paragraph">
    <w:name w:val="ds-markdown-paragraph"/>
    <w:basedOn w:val="Normal"/>
    <w:rsid w:val="006E6A1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6E6A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7735">
      <w:bodyDiv w:val="1"/>
      <w:marLeft w:val="0"/>
      <w:marRight w:val="0"/>
      <w:marTop w:val="0"/>
      <w:marBottom w:val="0"/>
      <w:divBdr>
        <w:top w:val="none" w:sz="0" w:space="0" w:color="auto"/>
        <w:left w:val="none" w:sz="0" w:space="0" w:color="auto"/>
        <w:bottom w:val="none" w:sz="0" w:space="0" w:color="auto"/>
        <w:right w:val="none" w:sz="0" w:space="0" w:color="auto"/>
      </w:divBdr>
      <w:divsChild>
        <w:div w:id="1340041644">
          <w:marLeft w:val="-7554"/>
          <w:marRight w:val="0"/>
          <w:marTop w:val="0"/>
          <w:marBottom w:val="0"/>
          <w:divBdr>
            <w:top w:val="none" w:sz="0" w:space="0" w:color="auto"/>
            <w:left w:val="none" w:sz="0" w:space="0" w:color="auto"/>
            <w:bottom w:val="none" w:sz="0" w:space="0" w:color="auto"/>
            <w:right w:val="none" w:sz="0" w:space="0" w:color="auto"/>
          </w:divBdr>
          <w:divsChild>
            <w:div w:id="20194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05">
      <w:bodyDiv w:val="1"/>
      <w:marLeft w:val="0"/>
      <w:marRight w:val="0"/>
      <w:marTop w:val="0"/>
      <w:marBottom w:val="0"/>
      <w:divBdr>
        <w:top w:val="none" w:sz="0" w:space="0" w:color="auto"/>
        <w:left w:val="none" w:sz="0" w:space="0" w:color="auto"/>
        <w:bottom w:val="none" w:sz="0" w:space="0" w:color="auto"/>
        <w:right w:val="none" w:sz="0" w:space="0" w:color="auto"/>
      </w:divBdr>
      <w:divsChild>
        <w:div w:id="299918777">
          <w:marLeft w:val="-7554"/>
          <w:marRight w:val="0"/>
          <w:marTop w:val="0"/>
          <w:marBottom w:val="0"/>
          <w:divBdr>
            <w:top w:val="none" w:sz="0" w:space="0" w:color="auto"/>
            <w:left w:val="none" w:sz="0" w:space="0" w:color="auto"/>
            <w:bottom w:val="none" w:sz="0" w:space="0" w:color="auto"/>
            <w:right w:val="none" w:sz="0" w:space="0" w:color="auto"/>
          </w:divBdr>
          <w:divsChild>
            <w:div w:id="13868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1844">
      <w:bodyDiv w:val="1"/>
      <w:marLeft w:val="0"/>
      <w:marRight w:val="0"/>
      <w:marTop w:val="0"/>
      <w:marBottom w:val="0"/>
      <w:divBdr>
        <w:top w:val="none" w:sz="0" w:space="0" w:color="auto"/>
        <w:left w:val="none" w:sz="0" w:space="0" w:color="auto"/>
        <w:bottom w:val="none" w:sz="0" w:space="0" w:color="auto"/>
        <w:right w:val="none" w:sz="0" w:space="0" w:color="auto"/>
      </w:divBdr>
    </w:div>
    <w:div w:id="49310949">
      <w:bodyDiv w:val="1"/>
      <w:marLeft w:val="0"/>
      <w:marRight w:val="0"/>
      <w:marTop w:val="0"/>
      <w:marBottom w:val="0"/>
      <w:divBdr>
        <w:top w:val="none" w:sz="0" w:space="0" w:color="auto"/>
        <w:left w:val="none" w:sz="0" w:space="0" w:color="auto"/>
        <w:bottom w:val="none" w:sz="0" w:space="0" w:color="auto"/>
        <w:right w:val="none" w:sz="0" w:space="0" w:color="auto"/>
      </w:divBdr>
    </w:div>
    <w:div w:id="81489432">
      <w:bodyDiv w:val="1"/>
      <w:marLeft w:val="0"/>
      <w:marRight w:val="0"/>
      <w:marTop w:val="0"/>
      <w:marBottom w:val="0"/>
      <w:divBdr>
        <w:top w:val="none" w:sz="0" w:space="0" w:color="auto"/>
        <w:left w:val="none" w:sz="0" w:space="0" w:color="auto"/>
        <w:bottom w:val="none" w:sz="0" w:space="0" w:color="auto"/>
        <w:right w:val="none" w:sz="0" w:space="0" w:color="auto"/>
      </w:divBdr>
      <w:divsChild>
        <w:div w:id="716778215">
          <w:marLeft w:val="0"/>
          <w:marRight w:val="0"/>
          <w:marTop w:val="0"/>
          <w:marBottom w:val="0"/>
          <w:divBdr>
            <w:top w:val="none" w:sz="0" w:space="0" w:color="auto"/>
            <w:left w:val="none" w:sz="0" w:space="0" w:color="auto"/>
            <w:bottom w:val="none" w:sz="0" w:space="0" w:color="auto"/>
            <w:right w:val="none" w:sz="0" w:space="0" w:color="auto"/>
          </w:divBdr>
        </w:div>
        <w:div w:id="1896621629">
          <w:marLeft w:val="0"/>
          <w:marRight w:val="0"/>
          <w:marTop w:val="0"/>
          <w:marBottom w:val="0"/>
          <w:divBdr>
            <w:top w:val="none" w:sz="0" w:space="0" w:color="auto"/>
            <w:left w:val="none" w:sz="0" w:space="0" w:color="auto"/>
            <w:bottom w:val="none" w:sz="0" w:space="0" w:color="auto"/>
            <w:right w:val="none" w:sz="0" w:space="0" w:color="auto"/>
          </w:divBdr>
        </w:div>
        <w:div w:id="2143303055">
          <w:marLeft w:val="0"/>
          <w:marRight w:val="0"/>
          <w:marTop w:val="0"/>
          <w:marBottom w:val="0"/>
          <w:divBdr>
            <w:top w:val="none" w:sz="0" w:space="0" w:color="auto"/>
            <w:left w:val="none" w:sz="0" w:space="0" w:color="auto"/>
            <w:bottom w:val="none" w:sz="0" w:space="0" w:color="auto"/>
            <w:right w:val="none" w:sz="0" w:space="0" w:color="auto"/>
          </w:divBdr>
        </w:div>
        <w:div w:id="1340621328">
          <w:marLeft w:val="0"/>
          <w:marRight w:val="0"/>
          <w:marTop w:val="0"/>
          <w:marBottom w:val="0"/>
          <w:divBdr>
            <w:top w:val="none" w:sz="0" w:space="0" w:color="auto"/>
            <w:left w:val="none" w:sz="0" w:space="0" w:color="auto"/>
            <w:bottom w:val="none" w:sz="0" w:space="0" w:color="auto"/>
            <w:right w:val="none" w:sz="0" w:space="0" w:color="auto"/>
          </w:divBdr>
        </w:div>
      </w:divsChild>
    </w:div>
    <w:div w:id="111822604">
      <w:bodyDiv w:val="1"/>
      <w:marLeft w:val="0"/>
      <w:marRight w:val="0"/>
      <w:marTop w:val="0"/>
      <w:marBottom w:val="0"/>
      <w:divBdr>
        <w:top w:val="none" w:sz="0" w:space="0" w:color="auto"/>
        <w:left w:val="none" w:sz="0" w:space="0" w:color="auto"/>
        <w:bottom w:val="none" w:sz="0" w:space="0" w:color="auto"/>
        <w:right w:val="none" w:sz="0" w:space="0" w:color="auto"/>
      </w:divBdr>
    </w:div>
    <w:div w:id="113331931">
      <w:bodyDiv w:val="1"/>
      <w:marLeft w:val="0"/>
      <w:marRight w:val="0"/>
      <w:marTop w:val="0"/>
      <w:marBottom w:val="0"/>
      <w:divBdr>
        <w:top w:val="none" w:sz="0" w:space="0" w:color="auto"/>
        <w:left w:val="none" w:sz="0" w:space="0" w:color="auto"/>
        <w:bottom w:val="none" w:sz="0" w:space="0" w:color="auto"/>
        <w:right w:val="none" w:sz="0" w:space="0" w:color="auto"/>
      </w:divBdr>
    </w:div>
    <w:div w:id="384567671">
      <w:bodyDiv w:val="1"/>
      <w:marLeft w:val="0"/>
      <w:marRight w:val="0"/>
      <w:marTop w:val="0"/>
      <w:marBottom w:val="0"/>
      <w:divBdr>
        <w:top w:val="none" w:sz="0" w:space="0" w:color="auto"/>
        <w:left w:val="none" w:sz="0" w:space="0" w:color="auto"/>
        <w:bottom w:val="none" w:sz="0" w:space="0" w:color="auto"/>
        <w:right w:val="none" w:sz="0" w:space="0" w:color="auto"/>
      </w:divBdr>
    </w:div>
    <w:div w:id="419375164">
      <w:bodyDiv w:val="1"/>
      <w:marLeft w:val="0"/>
      <w:marRight w:val="0"/>
      <w:marTop w:val="0"/>
      <w:marBottom w:val="0"/>
      <w:divBdr>
        <w:top w:val="none" w:sz="0" w:space="0" w:color="auto"/>
        <w:left w:val="none" w:sz="0" w:space="0" w:color="auto"/>
        <w:bottom w:val="none" w:sz="0" w:space="0" w:color="auto"/>
        <w:right w:val="none" w:sz="0" w:space="0" w:color="auto"/>
      </w:divBdr>
    </w:div>
    <w:div w:id="428893062">
      <w:bodyDiv w:val="1"/>
      <w:marLeft w:val="0"/>
      <w:marRight w:val="0"/>
      <w:marTop w:val="0"/>
      <w:marBottom w:val="0"/>
      <w:divBdr>
        <w:top w:val="none" w:sz="0" w:space="0" w:color="auto"/>
        <w:left w:val="none" w:sz="0" w:space="0" w:color="auto"/>
        <w:bottom w:val="none" w:sz="0" w:space="0" w:color="auto"/>
        <w:right w:val="none" w:sz="0" w:space="0" w:color="auto"/>
      </w:divBdr>
    </w:div>
    <w:div w:id="479425919">
      <w:bodyDiv w:val="1"/>
      <w:marLeft w:val="0"/>
      <w:marRight w:val="0"/>
      <w:marTop w:val="0"/>
      <w:marBottom w:val="0"/>
      <w:divBdr>
        <w:top w:val="none" w:sz="0" w:space="0" w:color="auto"/>
        <w:left w:val="none" w:sz="0" w:space="0" w:color="auto"/>
        <w:bottom w:val="none" w:sz="0" w:space="0" w:color="auto"/>
        <w:right w:val="none" w:sz="0" w:space="0" w:color="auto"/>
      </w:divBdr>
      <w:divsChild>
        <w:div w:id="2012684271">
          <w:marLeft w:val="-7554"/>
          <w:marRight w:val="0"/>
          <w:marTop w:val="0"/>
          <w:marBottom w:val="0"/>
          <w:divBdr>
            <w:top w:val="none" w:sz="0" w:space="0" w:color="auto"/>
            <w:left w:val="none" w:sz="0" w:space="0" w:color="auto"/>
            <w:bottom w:val="none" w:sz="0" w:space="0" w:color="auto"/>
            <w:right w:val="none" w:sz="0" w:space="0" w:color="auto"/>
          </w:divBdr>
          <w:divsChild>
            <w:div w:id="2333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26474">
      <w:bodyDiv w:val="1"/>
      <w:marLeft w:val="0"/>
      <w:marRight w:val="0"/>
      <w:marTop w:val="0"/>
      <w:marBottom w:val="0"/>
      <w:divBdr>
        <w:top w:val="none" w:sz="0" w:space="0" w:color="auto"/>
        <w:left w:val="none" w:sz="0" w:space="0" w:color="auto"/>
        <w:bottom w:val="none" w:sz="0" w:space="0" w:color="auto"/>
        <w:right w:val="none" w:sz="0" w:space="0" w:color="auto"/>
      </w:divBdr>
      <w:divsChild>
        <w:div w:id="157697196">
          <w:marLeft w:val="-7554"/>
          <w:marRight w:val="0"/>
          <w:marTop w:val="0"/>
          <w:marBottom w:val="0"/>
          <w:divBdr>
            <w:top w:val="none" w:sz="0" w:space="0" w:color="auto"/>
            <w:left w:val="none" w:sz="0" w:space="0" w:color="auto"/>
            <w:bottom w:val="none" w:sz="0" w:space="0" w:color="auto"/>
            <w:right w:val="none" w:sz="0" w:space="0" w:color="auto"/>
          </w:divBdr>
          <w:divsChild>
            <w:div w:id="30350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519953">
      <w:bodyDiv w:val="1"/>
      <w:marLeft w:val="0"/>
      <w:marRight w:val="0"/>
      <w:marTop w:val="0"/>
      <w:marBottom w:val="0"/>
      <w:divBdr>
        <w:top w:val="none" w:sz="0" w:space="0" w:color="auto"/>
        <w:left w:val="none" w:sz="0" w:space="0" w:color="auto"/>
        <w:bottom w:val="none" w:sz="0" w:space="0" w:color="auto"/>
        <w:right w:val="none" w:sz="0" w:space="0" w:color="auto"/>
      </w:divBdr>
      <w:divsChild>
        <w:div w:id="2102143750">
          <w:marLeft w:val="-7554"/>
          <w:marRight w:val="0"/>
          <w:marTop w:val="0"/>
          <w:marBottom w:val="0"/>
          <w:divBdr>
            <w:top w:val="none" w:sz="0" w:space="0" w:color="auto"/>
            <w:left w:val="none" w:sz="0" w:space="0" w:color="auto"/>
            <w:bottom w:val="none" w:sz="0" w:space="0" w:color="auto"/>
            <w:right w:val="none" w:sz="0" w:space="0" w:color="auto"/>
          </w:divBdr>
          <w:divsChild>
            <w:div w:id="16602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16990">
      <w:bodyDiv w:val="1"/>
      <w:marLeft w:val="0"/>
      <w:marRight w:val="0"/>
      <w:marTop w:val="0"/>
      <w:marBottom w:val="0"/>
      <w:divBdr>
        <w:top w:val="none" w:sz="0" w:space="0" w:color="auto"/>
        <w:left w:val="none" w:sz="0" w:space="0" w:color="auto"/>
        <w:bottom w:val="none" w:sz="0" w:space="0" w:color="auto"/>
        <w:right w:val="none" w:sz="0" w:space="0" w:color="auto"/>
      </w:divBdr>
    </w:div>
    <w:div w:id="682241741">
      <w:bodyDiv w:val="1"/>
      <w:marLeft w:val="0"/>
      <w:marRight w:val="0"/>
      <w:marTop w:val="0"/>
      <w:marBottom w:val="0"/>
      <w:divBdr>
        <w:top w:val="none" w:sz="0" w:space="0" w:color="auto"/>
        <w:left w:val="none" w:sz="0" w:space="0" w:color="auto"/>
        <w:bottom w:val="none" w:sz="0" w:space="0" w:color="auto"/>
        <w:right w:val="none" w:sz="0" w:space="0" w:color="auto"/>
      </w:divBdr>
    </w:div>
    <w:div w:id="718280314">
      <w:bodyDiv w:val="1"/>
      <w:marLeft w:val="0"/>
      <w:marRight w:val="0"/>
      <w:marTop w:val="0"/>
      <w:marBottom w:val="0"/>
      <w:divBdr>
        <w:top w:val="none" w:sz="0" w:space="0" w:color="auto"/>
        <w:left w:val="none" w:sz="0" w:space="0" w:color="auto"/>
        <w:bottom w:val="none" w:sz="0" w:space="0" w:color="auto"/>
        <w:right w:val="none" w:sz="0" w:space="0" w:color="auto"/>
      </w:divBdr>
    </w:div>
    <w:div w:id="790628452">
      <w:bodyDiv w:val="1"/>
      <w:marLeft w:val="0"/>
      <w:marRight w:val="0"/>
      <w:marTop w:val="0"/>
      <w:marBottom w:val="0"/>
      <w:divBdr>
        <w:top w:val="none" w:sz="0" w:space="0" w:color="auto"/>
        <w:left w:val="none" w:sz="0" w:space="0" w:color="auto"/>
        <w:bottom w:val="none" w:sz="0" w:space="0" w:color="auto"/>
        <w:right w:val="none" w:sz="0" w:space="0" w:color="auto"/>
      </w:divBdr>
      <w:divsChild>
        <w:div w:id="38475215">
          <w:marLeft w:val="-7554"/>
          <w:marRight w:val="0"/>
          <w:marTop w:val="0"/>
          <w:marBottom w:val="0"/>
          <w:divBdr>
            <w:top w:val="none" w:sz="0" w:space="0" w:color="auto"/>
            <w:left w:val="none" w:sz="0" w:space="0" w:color="auto"/>
            <w:bottom w:val="none" w:sz="0" w:space="0" w:color="auto"/>
            <w:right w:val="none" w:sz="0" w:space="0" w:color="auto"/>
          </w:divBdr>
          <w:divsChild>
            <w:div w:id="194360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39709">
      <w:bodyDiv w:val="1"/>
      <w:marLeft w:val="0"/>
      <w:marRight w:val="0"/>
      <w:marTop w:val="0"/>
      <w:marBottom w:val="0"/>
      <w:divBdr>
        <w:top w:val="none" w:sz="0" w:space="0" w:color="auto"/>
        <w:left w:val="none" w:sz="0" w:space="0" w:color="auto"/>
        <w:bottom w:val="none" w:sz="0" w:space="0" w:color="auto"/>
        <w:right w:val="none" w:sz="0" w:space="0" w:color="auto"/>
      </w:divBdr>
    </w:div>
    <w:div w:id="803935446">
      <w:bodyDiv w:val="1"/>
      <w:marLeft w:val="0"/>
      <w:marRight w:val="0"/>
      <w:marTop w:val="0"/>
      <w:marBottom w:val="0"/>
      <w:divBdr>
        <w:top w:val="none" w:sz="0" w:space="0" w:color="auto"/>
        <w:left w:val="none" w:sz="0" w:space="0" w:color="auto"/>
        <w:bottom w:val="none" w:sz="0" w:space="0" w:color="auto"/>
        <w:right w:val="none" w:sz="0" w:space="0" w:color="auto"/>
      </w:divBdr>
      <w:divsChild>
        <w:div w:id="1940522603">
          <w:marLeft w:val="-7554"/>
          <w:marRight w:val="0"/>
          <w:marTop w:val="0"/>
          <w:marBottom w:val="0"/>
          <w:divBdr>
            <w:top w:val="none" w:sz="0" w:space="0" w:color="auto"/>
            <w:left w:val="none" w:sz="0" w:space="0" w:color="auto"/>
            <w:bottom w:val="none" w:sz="0" w:space="0" w:color="auto"/>
            <w:right w:val="none" w:sz="0" w:space="0" w:color="auto"/>
          </w:divBdr>
          <w:divsChild>
            <w:div w:id="61067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80086">
      <w:bodyDiv w:val="1"/>
      <w:marLeft w:val="0"/>
      <w:marRight w:val="0"/>
      <w:marTop w:val="0"/>
      <w:marBottom w:val="0"/>
      <w:divBdr>
        <w:top w:val="none" w:sz="0" w:space="0" w:color="auto"/>
        <w:left w:val="none" w:sz="0" w:space="0" w:color="auto"/>
        <w:bottom w:val="none" w:sz="0" w:space="0" w:color="auto"/>
        <w:right w:val="none" w:sz="0" w:space="0" w:color="auto"/>
      </w:divBdr>
    </w:div>
    <w:div w:id="944533064">
      <w:bodyDiv w:val="1"/>
      <w:marLeft w:val="0"/>
      <w:marRight w:val="0"/>
      <w:marTop w:val="0"/>
      <w:marBottom w:val="0"/>
      <w:divBdr>
        <w:top w:val="none" w:sz="0" w:space="0" w:color="auto"/>
        <w:left w:val="none" w:sz="0" w:space="0" w:color="auto"/>
        <w:bottom w:val="none" w:sz="0" w:space="0" w:color="auto"/>
        <w:right w:val="none" w:sz="0" w:space="0" w:color="auto"/>
      </w:divBdr>
    </w:div>
    <w:div w:id="1043286937">
      <w:bodyDiv w:val="1"/>
      <w:marLeft w:val="0"/>
      <w:marRight w:val="0"/>
      <w:marTop w:val="0"/>
      <w:marBottom w:val="0"/>
      <w:divBdr>
        <w:top w:val="none" w:sz="0" w:space="0" w:color="auto"/>
        <w:left w:val="none" w:sz="0" w:space="0" w:color="auto"/>
        <w:bottom w:val="none" w:sz="0" w:space="0" w:color="auto"/>
        <w:right w:val="none" w:sz="0" w:space="0" w:color="auto"/>
      </w:divBdr>
      <w:divsChild>
        <w:div w:id="899707046">
          <w:marLeft w:val="-7554"/>
          <w:marRight w:val="0"/>
          <w:marTop w:val="0"/>
          <w:marBottom w:val="0"/>
          <w:divBdr>
            <w:top w:val="none" w:sz="0" w:space="0" w:color="auto"/>
            <w:left w:val="none" w:sz="0" w:space="0" w:color="auto"/>
            <w:bottom w:val="none" w:sz="0" w:space="0" w:color="auto"/>
            <w:right w:val="none" w:sz="0" w:space="0" w:color="auto"/>
          </w:divBdr>
          <w:divsChild>
            <w:div w:id="19515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76160">
      <w:bodyDiv w:val="1"/>
      <w:marLeft w:val="0"/>
      <w:marRight w:val="0"/>
      <w:marTop w:val="0"/>
      <w:marBottom w:val="0"/>
      <w:divBdr>
        <w:top w:val="none" w:sz="0" w:space="0" w:color="auto"/>
        <w:left w:val="none" w:sz="0" w:space="0" w:color="auto"/>
        <w:bottom w:val="none" w:sz="0" w:space="0" w:color="auto"/>
        <w:right w:val="none" w:sz="0" w:space="0" w:color="auto"/>
      </w:divBdr>
    </w:div>
    <w:div w:id="1192689764">
      <w:bodyDiv w:val="1"/>
      <w:marLeft w:val="0"/>
      <w:marRight w:val="0"/>
      <w:marTop w:val="0"/>
      <w:marBottom w:val="0"/>
      <w:divBdr>
        <w:top w:val="none" w:sz="0" w:space="0" w:color="auto"/>
        <w:left w:val="none" w:sz="0" w:space="0" w:color="auto"/>
        <w:bottom w:val="none" w:sz="0" w:space="0" w:color="auto"/>
        <w:right w:val="none" w:sz="0" w:space="0" w:color="auto"/>
      </w:divBdr>
    </w:div>
    <w:div w:id="1197814915">
      <w:bodyDiv w:val="1"/>
      <w:marLeft w:val="0"/>
      <w:marRight w:val="0"/>
      <w:marTop w:val="0"/>
      <w:marBottom w:val="0"/>
      <w:divBdr>
        <w:top w:val="none" w:sz="0" w:space="0" w:color="auto"/>
        <w:left w:val="none" w:sz="0" w:space="0" w:color="auto"/>
        <w:bottom w:val="none" w:sz="0" w:space="0" w:color="auto"/>
        <w:right w:val="none" w:sz="0" w:space="0" w:color="auto"/>
      </w:divBdr>
    </w:div>
    <w:div w:id="1235778860">
      <w:bodyDiv w:val="1"/>
      <w:marLeft w:val="0"/>
      <w:marRight w:val="0"/>
      <w:marTop w:val="0"/>
      <w:marBottom w:val="0"/>
      <w:divBdr>
        <w:top w:val="none" w:sz="0" w:space="0" w:color="auto"/>
        <w:left w:val="none" w:sz="0" w:space="0" w:color="auto"/>
        <w:bottom w:val="none" w:sz="0" w:space="0" w:color="auto"/>
        <w:right w:val="none" w:sz="0" w:space="0" w:color="auto"/>
      </w:divBdr>
    </w:div>
    <w:div w:id="1302418516">
      <w:bodyDiv w:val="1"/>
      <w:marLeft w:val="0"/>
      <w:marRight w:val="0"/>
      <w:marTop w:val="0"/>
      <w:marBottom w:val="0"/>
      <w:divBdr>
        <w:top w:val="none" w:sz="0" w:space="0" w:color="auto"/>
        <w:left w:val="none" w:sz="0" w:space="0" w:color="auto"/>
        <w:bottom w:val="none" w:sz="0" w:space="0" w:color="auto"/>
        <w:right w:val="none" w:sz="0" w:space="0" w:color="auto"/>
      </w:divBdr>
    </w:div>
    <w:div w:id="1312519358">
      <w:bodyDiv w:val="1"/>
      <w:marLeft w:val="0"/>
      <w:marRight w:val="0"/>
      <w:marTop w:val="0"/>
      <w:marBottom w:val="0"/>
      <w:divBdr>
        <w:top w:val="none" w:sz="0" w:space="0" w:color="auto"/>
        <w:left w:val="none" w:sz="0" w:space="0" w:color="auto"/>
        <w:bottom w:val="none" w:sz="0" w:space="0" w:color="auto"/>
        <w:right w:val="none" w:sz="0" w:space="0" w:color="auto"/>
      </w:divBdr>
    </w:div>
    <w:div w:id="1623490291">
      <w:bodyDiv w:val="1"/>
      <w:marLeft w:val="0"/>
      <w:marRight w:val="0"/>
      <w:marTop w:val="0"/>
      <w:marBottom w:val="0"/>
      <w:divBdr>
        <w:top w:val="none" w:sz="0" w:space="0" w:color="auto"/>
        <w:left w:val="none" w:sz="0" w:space="0" w:color="auto"/>
        <w:bottom w:val="none" w:sz="0" w:space="0" w:color="auto"/>
        <w:right w:val="none" w:sz="0" w:space="0" w:color="auto"/>
      </w:divBdr>
    </w:div>
    <w:div w:id="1788742831">
      <w:bodyDiv w:val="1"/>
      <w:marLeft w:val="0"/>
      <w:marRight w:val="0"/>
      <w:marTop w:val="0"/>
      <w:marBottom w:val="0"/>
      <w:divBdr>
        <w:top w:val="none" w:sz="0" w:space="0" w:color="auto"/>
        <w:left w:val="none" w:sz="0" w:space="0" w:color="auto"/>
        <w:bottom w:val="none" w:sz="0" w:space="0" w:color="auto"/>
        <w:right w:val="none" w:sz="0" w:space="0" w:color="auto"/>
      </w:divBdr>
    </w:div>
    <w:div w:id="1851793932">
      <w:bodyDiv w:val="1"/>
      <w:marLeft w:val="0"/>
      <w:marRight w:val="0"/>
      <w:marTop w:val="0"/>
      <w:marBottom w:val="0"/>
      <w:divBdr>
        <w:top w:val="none" w:sz="0" w:space="0" w:color="auto"/>
        <w:left w:val="none" w:sz="0" w:space="0" w:color="auto"/>
        <w:bottom w:val="none" w:sz="0" w:space="0" w:color="auto"/>
        <w:right w:val="none" w:sz="0" w:space="0" w:color="auto"/>
      </w:divBdr>
    </w:div>
    <w:div w:id="1874727234">
      <w:bodyDiv w:val="1"/>
      <w:marLeft w:val="0"/>
      <w:marRight w:val="0"/>
      <w:marTop w:val="0"/>
      <w:marBottom w:val="0"/>
      <w:divBdr>
        <w:top w:val="none" w:sz="0" w:space="0" w:color="auto"/>
        <w:left w:val="none" w:sz="0" w:space="0" w:color="auto"/>
        <w:bottom w:val="none" w:sz="0" w:space="0" w:color="auto"/>
        <w:right w:val="none" w:sz="0" w:space="0" w:color="auto"/>
      </w:divBdr>
    </w:div>
    <w:div w:id="1945383918">
      <w:bodyDiv w:val="1"/>
      <w:marLeft w:val="0"/>
      <w:marRight w:val="0"/>
      <w:marTop w:val="0"/>
      <w:marBottom w:val="0"/>
      <w:divBdr>
        <w:top w:val="none" w:sz="0" w:space="0" w:color="auto"/>
        <w:left w:val="none" w:sz="0" w:space="0" w:color="auto"/>
        <w:bottom w:val="none" w:sz="0" w:space="0" w:color="auto"/>
        <w:right w:val="none" w:sz="0" w:space="0" w:color="auto"/>
      </w:divBdr>
      <w:divsChild>
        <w:div w:id="1535193218">
          <w:marLeft w:val="-7554"/>
          <w:marRight w:val="0"/>
          <w:marTop w:val="0"/>
          <w:marBottom w:val="0"/>
          <w:divBdr>
            <w:top w:val="none" w:sz="0" w:space="0" w:color="auto"/>
            <w:left w:val="none" w:sz="0" w:space="0" w:color="auto"/>
            <w:bottom w:val="none" w:sz="0" w:space="0" w:color="auto"/>
            <w:right w:val="none" w:sz="0" w:space="0" w:color="auto"/>
          </w:divBdr>
          <w:divsChild>
            <w:div w:id="19232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17303">
      <w:bodyDiv w:val="1"/>
      <w:marLeft w:val="0"/>
      <w:marRight w:val="0"/>
      <w:marTop w:val="0"/>
      <w:marBottom w:val="0"/>
      <w:divBdr>
        <w:top w:val="none" w:sz="0" w:space="0" w:color="auto"/>
        <w:left w:val="none" w:sz="0" w:space="0" w:color="auto"/>
        <w:bottom w:val="none" w:sz="0" w:space="0" w:color="auto"/>
        <w:right w:val="none" w:sz="0" w:space="0" w:color="auto"/>
      </w:divBdr>
    </w:div>
    <w:div w:id="206649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5406/jnhfe.2023.13.0036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21/jf035211c" TargetMode="External"/><Relationship Id="rId17" Type="http://schemas.openxmlformats.org/officeDocument/2006/relationships/hyperlink" Target="https://doi.org/10.1016/j.jiph.2021.09.02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lwt.2020.10978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311/jnr/2014/9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0/00032719.2019.1688825" TargetMode="External"/><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38/s41598-024-75773-8"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7BD21-0B4C-42F4-944C-365B13FEA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7873</TotalTime>
  <Pages>20</Pages>
  <Words>3983</Words>
  <Characters>22708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1166</cp:lastModifiedBy>
  <cp:revision>640</cp:revision>
  <dcterms:created xsi:type="dcterms:W3CDTF">2020-03-27T17:21:00Z</dcterms:created>
  <dcterms:modified xsi:type="dcterms:W3CDTF">2026-03-28T12:13:00Z</dcterms:modified>
</cp:coreProperties>
</file>