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3160"/>
        <w:gridCol w:w="10162"/>
      </w:tblGrid>
      <w:tr w14:paraId="0DB9D3ED">
        <w:tblPrEx>
          <w:tblLayout w:type="fixed"/>
        </w:tblPrEx>
        <w:trPr>
          <w:trHeight w:val="290" w:hRule="atLeast"/>
        </w:trPr>
        <w:tc>
          <w:tcPr>
            <w:tcW w:w="13322" w:type="dxa"/>
            <w:gridSpan w:val="2"/>
            <w:tcBorders>
              <w:top w:val="nil"/>
              <w:left w:val="nil"/>
              <w:right w:val="nil"/>
            </w:tcBorders>
            <w:shd w:val="clear" w:color="auto" w:fill="EBFFFF"/>
          </w:tcPr>
          <w:p w14:paraId="26650D3E">
            <w:pPr>
              <w:pStyle w:val="3"/>
              <w:jc w:val="left"/>
              <w:rPr>
                <w:rFonts w:asciiTheme="minorEastAsia" w:hAnsiTheme="minorEastAsia" w:eastAsiaTheme="minorEastAsia"/>
                <w:b w:val="0"/>
                <w:bCs w:val="0"/>
                <w:sz w:val="28"/>
                <w:szCs w:val="28"/>
                <w:lang w:val="en-GB" w:eastAsia="zh-CN"/>
              </w:rPr>
            </w:pPr>
          </w:p>
        </w:tc>
      </w:tr>
      <w:tr w14:paraId="7FD6BCDD">
        <w:tblPrEx>
          <w:tblLayout w:type="fixed"/>
        </w:tblPrEx>
        <w:trPr>
          <w:trHeight w:val="290" w:hRule="atLeast"/>
        </w:trPr>
        <w:tc>
          <w:tcPr>
            <w:tcW w:w="3160" w:type="dxa"/>
            <w:shd w:val="clear" w:color="auto" w:fill="EBFFFF"/>
          </w:tcPr>
          <w:p w14:paraId="2D03DAC1">
            <w:pPr>
              <w:pStyle w:val="5"/>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10162" w:type="dxa"/>
            <w:shd w:val="clear" w:color="auto" w:fill="EBFFFF"/>
            <w:tcMar>
              <w:top w:w="0" w:type="dxa"/>
              <w:left w:w="108" w:type="dxa"/>
              <w:bottom w:w="0" w:type="dxa"/>
              <w:right w:w="108" w:type="dxa"/>
            </w:tcMar>
            <w:vAlign w:val="center"/>
          </w:tcPr>
          <w:p w14:paraId="07EBE5AC">
            <w:pPr>
              <w:rPr>
                <w:b/>
                <w:bCs/>
                <w:color w:val="0000FF"/>
                <w:sz w:val="20"/>
                <w:szCs w:val="20"/>
                <w:lang w:val="en-GB"/>
              </w:rPr>
            </w:pPr>
            <w:r>
              <w:fldChar w:fldCharType="begin"/>
            </w:r>
            <w:r>
              <w:instrText xml:space="preserve"> HYPERLINK "https://r1.reviewerhub.org/jodagh/journal" </w:instrText>
            </w:r>
            <w:r>
              <w:fldChar w:fldCharType="separate"/>
            </w:r>
            <w:r>
              <w:rPr>
                <w:rStyle w:val="11"/>
                <w:rFonts w:ascii="Arial" w:hAnsi="Arial" w:eastAsia="MS Mincho" w:cs="Arial"/>
              </w:rPr>
              <w:t>Journal of Disease and Global Health</w:t>
            </w:r>
            <w:r>
              <w:rPr>
                <w:rStyle w:val="11"/>
                <w:rFonts w:ascii="Arial" w:hAnsi="Arial" w:eastAsia="MS Mincho" w:cs="Arial"/>
              </w:rPr>
              <w:fldChar w:fldCharType="end"/>
            </w:r>
          </w:p>
        </w:tc>
      </w:tr>
      <w:tr w14:paraId="0FF282D1">
        <w:tblPrEx>
          <w:tblLayout w:type="fixed"/>
        </w:tblPrEx>
        <w:trPr>
          <w:trHeight w:val="290" w:hRule="atLeast"/>
        </w:trPr>
        <w:tc>
          <w:tcPr>
            <w:tcW w:w="3160" w:type="dxa"/>
            <w:shd w:val="clear" w:color="auto" w:fill="EBFFFF"/>
          </w:tcPr>
          <w:p w14:paraId="6C187221">
            <w:pPr>
              <w:pStyle w:val="5"/>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10162" w:type="dxa"/>
            <w:shd w:val="clear" w:color="auto" w:fill="EBFFFF"/>
            <w:tcMar>
              <w:top w:w="0" w:type="dxa"/>
              <w:left w:w="108" w:type="dxa"/>
              <w:bottom w:w="0" w:type="dxa"/>
              <w:right w:w="108" w:type="dxa"/>
            </w:tcMar>
            <w:vAlign w:val="center"/>
          </w:tcPr>
          <w:p w14:paraId="00DF41F8">
            <w:pPr>
              <w:pStyle w:val="8"/>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Ms_JODAGH_14665</w:t>
            </w:r>
          </w:p>
        </w:tc>
      </w:tr>
      <w:tr w14:paraId="608562F1">
        <w:tblPrEx>
          <w:tblLayout w:type="fixed"/>
        </w:tblPrEx>
        <w:trPr>
          <w:trHeight w:val="650" w:hRule="atLeast"/>
        </w:trPr>
        <w:tc>
          <w:tcPr>
            <w:tcW w:w="3160" w:type="dxa"/>
            <w:shd w:val="clear" w:color="auto" w:fill="EBFFFF"/>
          </w:tcPr>
          <w:p w14:paraId="6591367C">
            <w:pPr>
              <w:pStyle w:val="5"/>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10162" w:type="dxa"/>
            <w:shd w:val="clear" w:color="auto" w:fill="EBFFFF"/>
            <w:tcMar>
              <w:top w:w="0" w:type="dxa"/>
              <w:left w:w="108" w:type="dxa"/>
              <w:bottom w:w="0" w:type="dxa"/>
              <w:right w:w="108" w:type="dxa"/>
            </w:tcMar>
            <w:vAlign w:val="center"/>
          </w:tcPr>
          <w:p w14:paraId="0EE41EFC">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Factors influencing Knowledge, Attitudes and Practice of Basic Life Support among Healthcare Professionals in a Nigerian Tertiary Hospital</w:t>
            </w:r>
          </w:p>
        </w:tc>
      </w:tr>
      <w:tr w14:paraId="61F37CBC">
        <w:tblPrEx>
          <w:tblLayout w:type="fixed"/>
        </w:tblPrEx>
        <w:trPr>
          <w:trHeight w:val="332" w:hRule="atLeast"/>
        </w:trPr>
        <w:tc>
          <w:tcPr>
            <w:tcW w:w="3160" w:type="dxa"/>
            <w:shd w:val="clear" w:color="auto" w:fill="EBFFFF"/>
          </w:tcPr>
          <w:p w14:paraId="783196A2">
            <w:pPr>
              <w:pStyle w:val="5"/>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10162" w:type="dxa"/>
            <w:shd w:val="clear" w:color="auto" w:fill="EBFFFF"/>
            <w:tcMar>
              <w:top w:w="0" w:type="dxa"/>
              <w:left w:w="108" w:type="dxa"/>
              <w:bottom w:w="0" w:type="dxa"/>
              <w:right w:w="108" w:type="dxa"/>
            </w:tcMar>
            <w:vAlign w:val="center"/>
          </w:tcPr>
          <w:p w14:paraId="216CB1F3">
            <w:pPr>
              <w:pStyle w:val="8"/>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50520BF">
      <w:pPr>
        <w:pStyle w:val="5"/>
        <w:rPr>
          <w:rFonts w:ascii="Times New Roman" w:hAnsi="Times New Roman"/>
          <w:b/>
          <w:bCs/>
          <w:sz w:val="20"/>
          <w:szCs w:val="20"/>
          <w:u w:val="single"/>
          <w:lang w:val="en-GB"/>
        </w:rPr>
      </w:pPr>
    </w:p>
    <w:p w14:paraId="16E69DFE">
      <w:pPr>
        <w:pStyle w:val="5"/>
        <w:rPr>
          <w:rFonts w:ascii="Times New Roman" w:hAnsi="Times New Roman"/>
          <w:sz w:val="20"/>
          <w:szCs w:val="20"/>
          <w:lang w:val="en-GB"/>
        </w:rPr>
      </w:pPr>
      <w:bookmarkStart w:id="0" w:name="_Hlk171324449"/>
    </w:p>
    <w:p w14:paraId="2847DAC3">
      <w:pPr>
        <w:pStyle w:val="5"/>
        <w:rPr>
          <w:rFonts w:ascii="Times New Roman" w:hAnsi="Times New Roman"/>
          <w:b/>
          <w:sz w:val="20"/>
          <w:szCs w:val="20"/>
          <w:lang w:val="en-GB"/>
        </w:rPr>
      </w:pPr>
      <w:r>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7A03B3C">
      <w:pPr>
        <w:pStyle w:val="5"/>
        <w:rPr>
          <w:rFonts w:ascii="Times New Roman" w:hAnsi="Times New Roman"/>
          <w:b/>
          <w:sz w:val="20"/>
          <w:szCs w:val="20"/>
          <w:u w:val="single"/>
          <w:lang w:val="en-GB"/>
        </w:rPr>
      </w:pPr>
    </w:p>
    <w:p w14:paraId="090D692E">
      <w:pPr>
        <w:pStyle w:val="5"/>
        <w:ind w:left="1440"/>
        <w:rPr>
          <w:rFonts w:ascii="Times New Roman" w:hAnsi="Times New Roman"/>
          <w:bCs/>
          <w:sz w:val="20"/>
          <w:szCs w:val="20"/>
          <w:lang w:val="en-GB"/>
        </w:rPr>
      </w:pPr>
    </w:p>
    <w:tbl>
      <w:tblPr>
        <w:tblStyle w:val="12"/>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1"/>
        <w:gridCol w:w="4866"/>
        <w:gridCol w:w="3607"/>
      </w:tblGrid>
      <w:tr w14:paraId="447689C7">
        <w:tblPrEx>
          <w:tblLayout w:type="fixed"/>
        </w:tblPrEx>
        <w:tc>
          <w:tcPr>
            <w:tcW w:w="4742" w:type="dxa"/>
          </w:tcPr>
          <w:p w14:paraId="6288D144">
            <w:pPr>
              <w:pStyle w:val="3"/>
              <w:jc w:val="left"/>
              <w:rPr>
                <w:rFonts w:ascii="Times New Roman" w:hAnsi="Times New Roman"/>
                <w:lang w:val="en-GB"/>
              </w:rPr>
            </w:pPr>
            <w:bookmarkStart w:id="1" w:name="_Hlk170903434"/>
          </w:p>
        </w:tc>
        <w:tc>
          <w:tcPr>
            <w:tcW w:w="4887" w:type="dxa"/>
          </w:tcPr>
          <w:p w14:paraId="35D10973">
            <w:pPr>
              <w:pStyle w:val="3"/>
              <w:jc w:val="left"/>
              <w:rPr>
                <w:rFonts w:ascii="Times New Roman" w:hAnsi="Times New Roman"/>
                <w:lang w:val="en-GB"/>
              </w:rPr>
            </w:pPr>
            <w:r>
              <w:rPr>
                <w:rFonts w:ascii="Times New Roman" w:hAnsi="Times New Roman"/>
                <w:lang w:val="en-GB"/>
              </w:rPr>
              <w:t>Comments of the Reviewers</w:t>
            </w:r>
          </w:p>
        </w:tc>
        <w:tc>
          <w:tcPr>
            <w:tcW w:w="3623" w:type="dxa"/>
          </w:tcPr>
          <w:p w14:paraId="2F64624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91A63E1">
            <w:pPr>
              <w:pStyle w:val="3"/>
              <w:jc w:val="left"/>
              <w:rPr>
                <w:rFonts w:ascii="Times New Roman" w:hAnsi="Times New Roman"/>
                <w:b w:val="0"/>
                <w:lang w:val="en-GB"/>
              </w:rPr>
            </w:pPr>
          </w:p>
        </w:tc>
      </w:tr>
      <w:tr w14:paraId="4091810A">
        <w:tblPrEx>
          <w:tblLayout w:type="fixed"/>
        </w:tblPrEx>
        <w:trPr>
          <w:trHeight w:val="1264" w:hRule="atLeast"/>
        </w:trPr>
        <w:tc>
          <w:tcPr>
            <w:tcW w:w="4742" w:type="dxa"/>
          </w:tcPr>
          <w:p w14:paraId="1290655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4887" w:type="dxa"/>
          </w:tcPr>
          <w:p w14:paraId="488DAB54">
            <w:pPr>
              <w:pStyle w:val="19"/>
              <w:ind w:left="0"/>
              <w:rPr>
                <w:b/>
                <w:bCs/>
                <w:sz w:val="20"/>
                <w:szCs w:val="20"/>
                <w:lang w:val="en-GB"/>
              </w:rPr>
            </w:pPr>
            <w:r>
              <w:rPr>
                <w:b/>
                <w:bCs/>
                <w:sz w:val="20"/>
                <w:szCs w:val="20"/>
                <w:lang w:val="en-GB"/>
              </w:rPr>
              <w:t>Serves as permanent record.</w:t>
            </w:r>
          </w:p>
          <w:p w14:paraId="7DF289BB">
            <w:pPr>
              <w:pStyle w:val="19"/>
              <w:ind w:left="0"/>
              <w:rPr>
                <w:b/>
                <w:bCs/>
                <w:sz w:val="20"/>
                <w:szCs w:val="20"/>
                <w:lang w:val="en-GB"/>
              </w:rPr>
            </w:pPr>
            <w:r>
              <w:rPr>
                <w:b/>
                <w:bCs/>
                <w:sz w:val="20"/>
                <w:szCs w:val="20"/>
                <w:lang w:val="en-GB"/>
              </w:rPr>
              <w:t>Acting as crucial factor for reducing mortality rate globally.</w:t>
            </w:r>
          </w:p>
          <w:p w14:paraId="5C9AD16E">
            <w:pPr>
              <w:pStyle w:val="19"/>
              <w:ind w:left="0"/>
              <w:rPr>
                <w:b/>
                <w:bCs/>
                <w:sz w:val="20"/>
                <w:szCs w:val="20"/>
                <w:lang w:val="en-GB"/>
              </w:rPr>
            </w:pPr>
            <w:r>
              <w:rPr>
                <w:b/>
                <w:bCs/>
                <w:sz w:val="20"/>
                <w:szCs w:val="20"/>
                <w:lang w:val="en-GB"/>
              </w:rPr>
              <w:t>Improvement in CPR training further.</w:t>
            </w:r>
          </w:p>
        </w:tc>
        <w:tc>
          <w:tcPr>
            <w:tcW w:w="3623" w:type="dxa"/>
          </w:tcPr>
          <w:p w14:paraId="3A614499">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bookmarkStart w:id="4" w:name="_GoBack"/>
            <w:bookmarkEnd w:id="4"/>
          </w:p>
        </w:tc>
      </w:tr>
    </w:tbl>
    <w:p w14:paraId="29104635">
      <w:pPr>
        <w:rPr>
          <w:sz w:val="20"/>
          <w:szCs w:val="20"/>
          <w:lang w:val="en-GB"/>
        </w:rPr>
      </w:pPr>
    </w:p>
    <w:p w14:paraId="70623678">
      <w:pPr>
        <w:rPr>
          <w:sz w:val="20"/>
          <w:szCs w:val="20"/>
          <w:lang w:val="en-GB"/>
        </w:rPr>
      </w:pPr>
    </w:p>
    <w:p w14:paraId="02D083EC">
      <w:pPr>
        <w:rPr>
          <w:sz w:val="20"/>
          <w:szCs w:val="20"/>
          <w:lang w:val="en-GB"/>
        </w:rPr>
      </w:pPr>
    </w:p>
    <w:p w14:paraId="14619E9F">
      <w:pPr>
        <w:rPr>
          <w:sz w:val="20"/>
          <w:szCs w:val="20"/>
          <w:lang w:val="en-GB"/>
        </w:rPr>
      </w:pPr>
    </w:p>
    <w:p w14:paraId="000F01D9">
      <w:pPr>
        <w:rPr>
          <w:sz w:val="20"/>
          <w:szCs w:val="20"/>
          <w:lang w:val="en-GB"/>
        </w:rPr>
      </w:pPr>
    </w:p>
    <w:p w14:paraId="5AC6A245">
      <w:pPr>
        <w:rPr>
          <w:sz w:val="20"/>
          <w:szCs w:val="20"/>
          <w:lang w:val="en-GB"/>
        </w:rPr>
      </w:pPr>
    </w:p>
    <w:p w14:paraId="114C1301">
      <w:pPr>
        <w:rPr>
          <w:sz w:val="20"/>
          <w:szCs w:val="20"/>
          <w:lang w:val="en-GB"/>
        </w:rPr>
      </w:pPr>
    </w:p>
    <w:p w14:paraId="2E81B7A0">
      <w:pPr>
        <w:rPr>
          <w:sz w:val="20"/>
          <w:szCs w:val="20"/>
          <w:lang w:val="en-GB"/>
        </w:rPr>
      </w:pPr>
    </w:p>
    <w:p w14:paraId="416E39AF">
      <w:pPr>
        <w:rPr>
          <w:sz w:val="20"/>
          <w:szCs w:val="20"/>
          <w:lang w:val="en-GB"/>
        </w:rPr>
      </w:pPr>
    </w:p>
    <w:p w14:paraId="3CA7D022">
      <w:pPr>
        <w:rPr>
          <w:sz w:val="20"/>
          <w:szCs w:val="20"/>
          <w:lang w:val="en-GB"/>
        </w:rPr>
      </w:pPr>
    </w:p>
    <w:p w14:paraId="0CE86EDD">
      <w:pPr>
        <w:rPr>
          <w:sz w:val="20"/>
          <w:szCs w:val="20"/>
          <w:lang w:val="en-GB"/>
        </w:rPr>
      </w:pPr>
    </w:p>
    <w:p w14:paraId="4BF1C4D7">
      <w:pPr>
        <w:rPr>
          <w:sz w:val="20"/>
          <w:szCs w:val="20"/>
          <w:lang w:val="en-GB"/>
        </w:rPr>
      </w:pPr>
    </w:p>
    <w:p w14:paraId="15193A8F">
      <w:pPr>
        <w:rPr>
          <w:sz w:val="20"/>
          <w:szCs w:val="20"/>
          <w:lang w:val="en-GB"/>
        </w:rPr>
      </w:pPr>
    </w:p>
    <w:p w14:paraId="03E83A3F">
      <w:pPr>
        <w:rPr>
          <w:sz w:val="20"/>
          <w:szCs w:val="20"/>
          <w:lang w:val="en-GB"/>
        </w:rPr>
      </w:pPr>
    </w:p>
    <w:p w14:paraId="7F0F427F">
      <w:pPr>
        <w:rPr>
          <w:sz w:val="20"/>
          <w:szCs w:val="20"/>
          <w:lang w:val="en-GB"/>
        </w:rPr>
      </w:pPr>
    </w:p>
    <w:p w14:paraId="07770A83">
      <w:pPr>
        <w:rPr>
          <w:sz w:val="20"/>
          <w:szCs w:val="20"/>
          <w:lang w:val="en-GB"/>
        </w:rPr>
      </w:pPr>
    </w:p>
    <w:p w14:paraId="7CDAE72D">
      <w:pPr>
        <w:rPr>
          <w:sz w:val="20"/>
          <w:szCs w:val="20"/>
          <w:lang w:val="en-GB"/>
        </w:rPr>
      </w:pPr>
    </w:p>
    <w:p w14:paraId="74E3B443">
      <w:pPr>
        <w:rPr>
          <w:sz w:val="20"/>
          <w:szCs w:val="20"/>
          <w:lang w:val="en-GB"/>
        </w:rPr>
      </w:pPr>
    </w:p>
    <w:p w14:paraId="5E876566">
      <w:pPr>
        <w:rPr>
          <w:sz w:val="20"/>
          <w:szCs w:val="20"/>
          <w:lang w:val="en-GB"/>
        </w:rPr>
      </w:pPr>
    </w:p>
    <w:p w14:paraId="0B49EC06">
      <w:pPr>
        <w:rPr>
          <w:sz w:val="20"/>
          <w:szCs w:val="20"/>
          <w:lang w:val="en-GB"/>
        </w:rPr>
      </w:pPr>
    </w:p>
    <w:p w14:paraId="2DF06039">
      <w:pPr>
        <w:rPr>
          <w:sz w:val="20"/>
          <w:szCs w:val="20"/>
          <w:lang w:val="en-GB"/>
        </w:rPr>
      </w:pPr>
    </w:p>
    <w:p w14:paraId="79A82D77">
      <w:pPr>
        <w:rPr>
          <w:sz w:val="20"/>
          <w:szCs w:val="20"/>
          <w:lang w:val="en-GB"/>
        </w:rPr>
      </w:pPr>
    </w:p>
    <w:p w14:paraId="43E5285D">
      <w:pPr>
        <w:rPr>
          <w:sz w:val="20"/>
          <w:szCs w:val="20"/>
          <w:lang w:val="en-GB"/>
        </w:rPr>
      </w:pPr>
    </w:p>
    <w:p w14:paraId="494A5479">
      <w:pPr>
        <w:rPr>
          <w:sz w:val="20"/>
          <w:szCs w:val="20"/>
          <w:lang w:val="en-GB"/>
        </w:rPr>
      </w:pPr>
    </w:p>
    <w:p w14:paraId="439773E2">
      <w:pPr>
        <w:rPr>
          <w:sz w:val="20"/>
          <w:szCs w:val="20"/>
          <w:lang w:val="en-GB"/>
        </w:rPr>
      </w:pPr>
    </w:p>
    <w:p w14:paraId="24457B59">
      <w:pPr>
        <w:rPr>
          <w:sz w:val="20"/>
          <w:szCs w:val="20"/>
          <w:lang w:val="en-GB"/>
        </w:rPr>
      </w:pPr>
    </w:p>
    <w:p w14:paraId="1899BB6F">
      <w:pPr>
        <w:rPr>
          <w:sz w:val="20"/>
          <w:szCs w:val="20"/>
          <w:lang w:val="en-GB"/>
        </w:rPr>
      </w:pPr>
    </w:p>
    <w:p w14:paraId="5CB84A58">
      <w:pPr>
        <w:rPr>
          <w:sz w:val="20"/>
          <w:szCs w:val="20"/>
          <w:lang w:val="en-GB"/>
        </w:rPr>
      </w:pPr>
    </w:p>
    <w:p w14:paraId="2508F494">
      <w:pPr>
        <w:rPr>
          <w:sz w:val="20"/>
          <w:szCs w:val="20"/>
          <w:lang w:val="en-GB"/>
        </w:rPr>
      </w:pPr>
    </w:p>
    <w:p w14:paraId="639B86BD">
      <w:pPr>
        <w:rPr>
          <w:sz w:val="20"/>
          <w:szCs w:val="20"/>
          <w:lang w:val="en-GB"/>
        </w:rPr>
      </w:pPr>
    </w:p>
    <w:p w14:paraId="608CEA9B">
      <w:pPr>
        <w:rPr>
          <w:sz w:val="20"/>
          <w:szCs w:val="20"/>
          <w:lang w:val="en-GB"/>
        </w:rPr>
      </w:pPr>
    </w:p>
    <w:p w14:paraId="1911365F">
      <w:pPr>
        <w:rPr>
          <w:sz w:val="20"/>
          <w:szCs w:val="20"/>
          <w:lang w:val="en-GB"/>
        </w:rPr>
      </w:pPr>
    </w:p>
    <w:p w14:paraId="445F89DE">
      <w:pPr>
        <w:rPr>
          <w:sz w:val="20"/>
          <w:szCs w:val="20"/>
          <w:lang w:val="en-GB"/>
        </w:rPr>
      </w:pPr>
    </w:p>
    <w:p w14:paraId="2038DBB2">
      <w:pPr>
        <w:rPr>
          <w:sz w:val="20"/>
          <w:szCs w:val="20"/>
          <w:lang w:val="en-GB"/>
        </w:rPr>
      </w:pPr>
    </w:p>
    <w:p w14:paraId="40511188">
      <w:pPr>
        <w:rPr>
          <w:sz w:val="20"/>
          <w:szCs w:val="20"/>
          <w:lang w:val="en-GB"/>
        </w:rPr>
      </w:pPr>
    </w:p>
    <w:p w14:paraId="011A6E65">
      <w:pPr>
        <w:rPr>
          <w:sz w:val="20"/>
          <w:szCs w:val="20"/>
          <w:lang w:val="en-GB"/>
        </w:rPr>
      </w:pPr>
    </w:p>
    <w:p w14:paraId="6E09BFF4">
      <w:pPr>
        <w:rPr>
          <w:sz w:val="20"/>
          <w:szCs w:val="20"/>
          <w:lang w:val="en-GB"/>
        </w:rPr>
      </w:pPr>
    </w:p>
    <w:p w14:paraId="0715D461">
      <w:pPr>
        <w:rPr>
          <w:sz w:val="20"/>
          <w:szCs w:val="20"/>
          <w:lang w:val="en-GB"/>
        </w:rPr>
      </w:pPr>
    </w:p>
    <w:p w14:paraId="6B8138EB">
      <w:pPr>
        <w:rPr>
          <w:sz w:val="20"/>
          <w:szCs w:val="20"/>
          <w:lang w:val="en-GB"/>
        </w:rPr>
      </w:pPr>
    </w:p>
    <w:p w14:paraId="57718B9A">
      <w:pPr>
        <w:rPr>
          <w:sz w:val="20"/>
          <w:szCs w:val="20"/>
          <w:lang w:val="en-GB"/>
        </w:rPr>
      </w:pPr>
    </w:p>
    <w:p w14:paraId="3A0572EE">
      <w:pPr>
        <w:rPr>
          <w:sz w:val="20"/>
          <w:szCs w:val="20"/>
          <w:lang w:val="en-GB"/>
        </w:rPr>
      </w:pPr>
    </w:p>
    <w:p w14:paraId="7E16E215">
      <w:pPr>
        <w:rPr>
          <w:sz w:val="20"/>
          <w:szCs w:val="20"/>
          <w:lang w:val="en-GB"/>
        </w:rPr>
      </w:pPr>
    </w:p>
    <w:p w14:paraId="4EEC46B9">
      <w:pPr>
        <w:rPr>
          <w:sz w:val="20"/>
          <w:szCs w:val="20"/>
          <w:lang w:val="en-GB"/>
        </w:rPr>
      </w:pPr>
    </w:p>
    <w:p w14:paraId="5962143A">
      <w:pPr>
        <w:rPr>
          <w:sz w:val="20"/>
          <w:szCs w:val="20"/>
          <w:lang w:val="en-GB"/>
        </w:rPr>
      </w:pPr>
    </w:p>
    <w:p w14:paraId="22AED9ED">
      <w:pPr>
        <w:pStyle w:val="3"/>
        <w:jc w:val="left"/>
        <w:rPr>
          <w:rFonts w:ascii="Times New Roman" w:hAnsi="Times New Roman"/>
          <w:lang w:val="en-GB"/>
        </w:rPr>
      </w:pPr>
      <w:r>
        <w:rPr>
          <w:rFonts w:ascii="Times New Roman" w:hAnsi="Times New Roman"/>
          <w:highlight w:val="yellow"/>
          <w:lang w:val="en-GB"/>
        </w:rPr>
        <w:t>PART  2</w:t>
      </w:r>
      <w:r>
        <w:rPr>
          <w:rFonts w:ascii="Times New Roman" w:hAnsi="Times New Roman"/>
          <w:highlight w:val="yellow"/>
          <w:lang w:val="en-GB"/>
        </w:rPr>
        <w:t>.1</w:t>
      </w:r>
      <w:r>
        <w:rPr>
          <w:rFonts w:ascii="Times New Roman" w:hAnsi="Times New Roman"/>
          <w:highlight w:val="yellow"/>
          <w:lang w:val="en-GB"/>
        </w:rPr>
        <w:t xml:space="preserve"> (Objective Evaluation)</w:t>
      </w:r>
    </w:p>
    <w:p w14:paraId="28EB1F4F">
      <w:pPr>
        <w:rPr>
          <w:sz w:val="20"/>
          <w:szCs w:val="20"/>
          <w:lang w:val="en-GB"/>
        </w:rPr>
      </w:pPr>
    </w:p>
    <w:tbl>
      <w:tblPr>
        <w:tblStyle w:val="12"/>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7"/>
        <w:gridCol w:w="4888"/>
        <w:gridCol w:w="3626"/>
      </w:tblGrid>
      <w:tr w14:paraId="3E46A52A">
        <w:tblPrEx>
          <w:tblLayout w:type="fixed"/>
        </w:tblPrEx>
        <w:tc>
          <w:tcPr>
            <w:tcW w:w="13261" w:type="dxa"/>
            <w:gridSpan w:val="3"/>
            <w:tcBorders>
              <w:top w:val="nil"/>
              <w:left w:val="nil"/>
              <w:right w:val="nil"/>
            </w:tcBorders>
          </w:tcPr>
          <w:p w14:paraId="5F1CD4BE">
            <w:pPr>
              <w:rPr>
                <w:lang w:val="en-GB"/>
              </w:rPr>
            </w:pPr>
          </w:p>
          <w:p w14:paraId="701A5BF4">
            <w:pPr>
              <w:rPr>
                <w:sz w:val="20"/>
                <w:szCs w:val="20"/>
                <w:lang w:val="en-GB"/>
              </w:rPr>
            </w:pPr>
          </w:p>
        </w:tc>
      </w:tr>
      <w:tr w14:paraId="5FE87150">
        <w:tblPrEx>
          <w:tblLayout w:type="fixed"/>
        </w:tblPrEx>
        <w:tc>
          <w:tcPr>
            <w:tcW w:w="4747" w:type="dxa"/>
          </w:tcPr>
          <w:p w14:paraId="373B09F6">
            <w:pPr>
              <w:pStyle w:val="3"/>
              <w:jc w:val="left"/>
              <w:rPr>
                <w:rFonts w:ascii="Times New Roman" w:hAnsi="Times New Roman"/>
                <w:lang w:val="en-GB"/>
              </w:rPr>
            </w:pPr>
          </w:p>
        </w:tc>
        <w:tc>
          <w:tcPr>
            <w:tcW w:w="4888" w:type="dxa"/>
          </w:tcPr>
          <w:p w14:paraId="6EF9E3B4">
            <w:pPr>
              <w:pStyle w:val="3"/>
              <w:jc w:val="left"/>
              <w:rPr>
                <w:rFonts w:ascii="Times New Roman" w:hAnsi="Times New Roman"/>
                <w:lang w:val="en-GB"/>
              </w:rPr>
            </w:pPr>
            <w:r>
              <w:rPr>
                <w:rFonts w:ascii="Times New Roman" w:hAnsi="Times New Roman"/>
                <w:lang w:val="en-GB"/>
              </w:rPr>
              <w:t>Rating of the Reviewers</w:t>
            </w:r>
          </w:p>
        </w:tc>
        <w:tc>
          <w:tcPr>
            <w:tcW w:w="3626" w:type="dxa"/>
          </w:tcPr>
          <w:p w14:paraId="03A15938">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F33A23A">
        <w:tblPrEx>
          <w:tblLayout w:type="fixed"/>
        </w:tblPrEx>
        <w:trPr>
          <w:trHeight w:val="1262" w:hRule="atLeast"/>
        </w:trPr>
        <w:tc>
          <w:tcPr>
            <w:tcW w:w="4747" w:type="dxa"/>
          </w:tcPr>
          <w:p w14:paraId="734FFE33">
            <w:pPr>
              <w:rPr>
                <w:b/>
                <w:bCs/>
                <w:sz w:val="20"/>
                <w:szCs w:val="20"/>
                <w:lang w:val="en-GB"/>
              </w:rPr>
            </w:pPr>
            <w:r>
              <w:rPr>
                <w:b/>
                <w:bCs/>
                <w:sz w:val="20"/>
                <w:szCs w:val="20"/>
                <w:lang w:val="en-GB"/>
              </w:rPr>
              <w:t xml:space="preserve">1. Is the title clear and appropriate for the study? </w:t>
            </w:r>
          </w:p>
          <w:p w14:paraId="5ED7D9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9B437F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31D2FE28">
            <w:pPr>
              <w:ind w:left="360"/>
              <w:rPr>
                <w:b/>
                <w:bCs/>
                <w:sz w:val="20"/>
                <w:szCs w:val="20"/>
                <w:lang w:val="en-GB"/>
              </w:rPr>
            </w:pPr>
            <w:r>
              <w:rPr>
                <w:b/>
                <w:bCs/>
                <w:sz w:val="20"/>
                <w:szCs w:val="20"/>
                <w:lang w:val="en-GB"/>
              </w:rPr>
              <w:t>2</w:t>
            </w:r>
          </w:p>
        </w:tc>
        <w:tc>
          <w:tcPr>
            <w:tcW w:w="3626" w:type="dxa"/>
          </w:tcPr>
          <w:p w14:paraId="066D03B3">
            <w:pPr>
              <w:pStyle w:val="3"/>
              <w:jc w:val="left"/>
              <w:rPr>
                <w:rFonts w:ascii="Times New Roman" w:hAnsi="Times New Roman"/>
                <w:b w:val="0"/>
                <w:lang w:val="en-GB"/>
              </w:rPr>
            </w:pPr>
            <w:r>
              <w:rPr>
                <w:rFonts w:hint="default" w:ascii="Times New Roman" w:hAnsi="Times New Roman" w:eastAsia="Times New Roman" w:cs="Times New Roman"/>
                <w:b w:val="0"/>
                <w:bCs w:val="0"/>
              </w:rPr>
              <w:t xml:space="preserve">Thank you for the </w:t>
            </w:r>
            <w:r>
              <w:rPr>
                <w:rFonts w:hint="default" w:ascii="Times New Roman" w:hAnsi="Times New Roman" w:eastAsia="Times New Roman" w:cs="Times New Roman"/>
                <w:b w:val="0"/>
                <w:bCs w:val="0"/>
                <w:lang w:val="en-US"/>
              </w:rPr>
              <w:t>feedback</w:t>
            </w:r>
            <w:r>
              <w:rPr>
                <w:rFonts w:hint="default" w:ascii="Times New Roman" w:hAnsi="Times New Roman" w:eastAsia="Times New Roman" w:cs="Times New Roman"/>
                <w:b w:val="0"/>
                <w:bCs w:val="0"/>
              </w:rPr>
              <w:t>. We have revised the title to include the study design for improved clarity and specificity. The revised title now reads: "Factors Influencing Knowledge, Attitudes, and Practice of Basic Life Support among Healthcare Professionals in a Nigerian</w:t>
            </w:r>
            <w:r>
              <w:rPr>
                <w:rFonts w:hint="default" w:ascii="Times New Roman" w:hAnsi="Times New Roman" w:eastAsia="Times New Roman" w:cs="Times New Roman"/>
                <w:b w:val="0"/>
                <w:bCs w:val="0"/>
                <w:lang w:val="en-US"/>
              </w:rPr>
              <w:t xml:space="preserve"> </w:t>
            </w:r>
            <w:r>
              <w:rPr>
                <w:rFonts w:hint="default" w:ascii="Times New Roman" w:hAnsi="Times New Roman" w:eastAsia="Times New Roman" w:cs="Times New Roman"/>
                <w:b w:val="0"/>
                <w:bCs w:val="0"/>
              </w:rPr>
              <w:t>Tertiary Hospital: A Secondary Analysis."</w:t>
            </w:r>
          </w:p>
        </w:tc>
      </w:tr>
      <w:tr w14:paraId="11F68394">
        <w:tblPrEx>
          <w:tblLayout w:type="fixed"/>
        </w:tblPrEx>
        <w:trPr>
          <w:trHeight w:val="1262" w:hRule="atLeast"/>
        </w:trPr>
        <w:tc>
          <w:tcPr>
            <w:tcW w:w="4747" w:type="dxa"/>
          </w:tcPr>
          <w:p w14:paraId="1AE34764">
            <w:pPr>
              <w:pStyle w:val="3"/>
              <w:jc w:val="left"/>
              <w:rPr>
                <w:rFonts w:ascii="Times New Roman" w:hAnsi="Times New Roman"/>
                <w:lang w:val="en-GB"/>
              </w:rPr>
            </w:pPr>
            <w:r>
              <w:rPr>
                <w:rFonts w:ascii="Times New Roman" w:hAnsi="Times New Roman"/>
                <w:lang w:val="en-GB"/>
              </w:rPr>
              <w:t xml:space="preserve">2. Is the abstract of the article comprehensive? </w:t>
            </w:r>
          </w:p>
          <w:p w14:paraId="1C36834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56D3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080BCC44">
            <w:pPr>
              <w:ind w:left="360"/>
              <w:rPr>
                <w:b/>
                <w:bCs/>
                <w:sz w:val="20"/>
                <w:szCs w:val="20"/>
                <w:lang w:val="en-GB"/>
              </w:rPr>
            </w:pPr>
            <w:r>
              <w:rPr>
                <w:b/>
                <w:bCs/>
                <w:sz w:val="20"/>
                <w:szCs w:val="20"/>
                <w:lang w:val="en-GB"/>
              </w:rPr>
              <w:t>3</w:t>
            </w:r>
          </w:p>
        </w:tc>
        <w:tc>
          <w:tcPr>
            <w:tcW w:w="3626" w:type="dxa"/>
          </w:tcPr>
          <w:p w14:paraId="47A7F889">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0DCDF26B">
        <w:tblPrEx>
          <w:tblLayout w:type="fixed"/>
        </w:tblPrEx>
        <w:trPr>
          <w:trHeight w:val="1262" w:hRule="atLeast"/>
        </w:trPr>
        <w:tc>
          <w:tcPr>
            <w:tcW w:w="4747" w:type="dxa"/>
          </w:tcPr>
          <w:p w14:paraId="39227625">
            <w:pPr>
              <w:pStyle w:val="3"/>
              <w:jc w:val="left"/>
              <w:rPr>
                <w:rFonts w:ascii="Times New Roman" w:hAnsi="Times New Roman"/>
                <w:lang w:val="en-GB"/>
              </w:rPr>
            </w:pPr>
            <w:r>
              <w:rPr>
                <w:rFonts w:ascii="Times New Roman" w:hAnsi="Times New Roman"/>
                <w:lang w:val="en-GB"/>
              </w:rPr>
              <w:t>3. Are the keywords appropriate and useful?</w:t>
            </w:r>
          </w:p>
          <w:p w14:paraId="7A1B37D0">
            <w:pPr>
              <w:rPr>
                <w:color w:val="404040"/>
                <w:sz w:val="20"/>
                <w:szCs w:val="20"/>
                <w:shd w:val="clear" w:color="auto" w:fill="FFFFFF"/>
                <w:lang w:val="en-GB"/>
              </w:rPr>
            </w:pPr>
            <w:r>
              <w:rPr>
                <w:color w:val="404040"/>
                <w:sz w:val="20"/>
                <w:szCs w:val="20"/>
                <w:shd w:val="clear" w:color="auto" w:fill="FFFFFF"/>
                <w:lang w:val="en-GB"/>
              </w:rPr>
              <w:t xml:space="preserve">Rating Scale: </w:t>
            </w:r>
          </w:p>
          <w:p w14:paraId="0139269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088B3F36">
            <w:pPr>
              <w:ind w:left="360"/>
              <w:rPr>
                <w:b/>
                <w:bCs/>
                <w:sz w:val="20"/>
                <w:szCs w:val="20"/>
                <w:lang w:val="en-GB"/>
              </w:rPr>
            </w:pPr>
            <w:r>
              <w:rPr>
                <w:b/>
                <w:bCs/>
                <w:sz w:val="20"/>
                <w:szCs w:val="20"/>
                <w:lang w:val="en-GB"/>
              </w:rPr>
              <w:t>3</w:t>
            </w:r>
          </w:p>
        </w:tc>
        <w:tc>
          <w:tcPr>
            <w:tcW w:w="3626" w:type="dxa"/>
          </w:tcPr>
          <w:p w14:paraId="6104BCDA">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59404863">
        <w:tblPrEx>
          <w:tblLayout w:type="fixed"/>
        </w:tblPrEx>
        <w:trPr>
          <w:trHeight w:val="1262" w:hRule="atLeast"/>
        </w:trPr>
        <w:tc>
          <w:tcPr>
            <w:tcW w:w="4747" w:type="dxa"/>
          </w:tcPr>
          <w:p w14:paraId="30D9AE5E">
            <w:pPr>
              <w:pStyle w:val="3"/>
              <w:jc w:val="left"/>
              <w:rPr>
                <w:rFonts w:ascii="Times New Roman" w:hAnsi="Times New Roman"/>
                <w:lang w:val="en-GB"/>
              </w:rPr>
            </w:pPr>
            <w:r>
              <w:rPr>
                <w:rFonts w:ascii="Times New Roman" w:hAnsi="Times New Roman"/>
                <w:lang w:val="en-GB"/>
              </w:rPr>
              <w:t>4. Is the background information of the paper sufficient and well organized?</w:t>
            </w:r>
          </w:p>
          <w:p w14:paraId="2A0308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15D200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7CA38908">
            <w:pPr>
              <w:ind w:left="360"/>
              <w:rPr>
                <w:b/>
                <w:bCs/>
                <w:sz w:val="20"/>
                <w:szCs w:val="20"/>
                <w:lang w:val="en-GB"/>
              </w:rPr>
            </w:pPr>
            <w:r>
              <w:rPr>
                <w:b/>
                <w:bCs/>
                <w:sz w:val="20"/>
                <w:szCs w:val="20"/>
                <w:lang w:val="en-GB"/>
              </w:rPr>
              <w:t>3</w:t>
            </w:r>
          </w:p>
        </w:tc>
        <w:tc>
          <w:tcPr>
            <w:tcW w:w="3626" w:type="dxa"/>
          </w:tcPr>
          <w:p w14:paraId="28CCF0D8">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0C60A62A">
        <w:tblPrEx>
          <w:tblLayout w:type="fixed"/>
        </w:tblPrEx>
        <w:trPr>
          <w:trHeight w:val="1262" w:hRule="atLeast"/>
        </w:trPr>
        <w:tc>
          <w:tcPr>
            <w:tcW w:w="4747" w:type="dxa"/>
          </w:tcPr>
          <w:p w14:paraId="1225E778">
            <w:pPr>
              <w:pStyle w:val="3"/>
              <w:jc w:val="left"/>
              <w:rPr>
                <w:rFonts w:ascii="Times New Roman" w:hAnsi="Times New Roman"/>
                <w:lang w:val="en-GB"/>
              </w:rPr>
            </w:pPr>
            <w:r>
              <w:rPr>
                <w:rFonts w:ascii="Times New Roman" w:hAnsi="Times New Roman"/>
                <w:lang w:val="en-GB"/>
              </w:rPr>
              <w:t>5. Are the research objectives/hypotheses clearly stated?</w:t>
            </w:r>
          </w:p>
          <w:p w14:paraId="532D907A">
            <w:pPr>
              <w:rPr>
                <w:color w:val="404040"/>
                <w:sz w:val="20"/>
                <w:szCs w:val="20"/>
                <w:shd w:val="clear" w:color="auto" w:fill="FFFFFF"/>
                <w:lang w:val="en-GB"/>
              </w:rPr>
            </w:pPr>
            <w:r>
              <w:rPr>
                <w:color w:val="404040"/>
                <w:sz w:val="20"/>
                <w:szCs w:val="20"/>
                <w:shd w:val="clear" w:color="auto" w:fill="FFFFFF"/>
                <w:lang w:val="en-GB"/>
              </w:rPr>
              <w:t xml:space="preserve">Rating Scale: </w:t>
            </w:r>
          </w:p>
          <w:p w14:paraId="160C86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799ADD00">
            <w:pPr>
              <w:ind w:left="360"/>
              <w:rPr>
                <w:b/>
                <w:bCs/>
                <w:sz w:val="20"/>
                <w:szCs w:val="20"/>
                <w:lang w:val="en-GB"/>
              </w:rPr>
            </w:pPr>
            <w:r>
              <w:rPr>
                <w:b/>
                <w:bCs/>
                <w:sz w:val="20"/>
                <w:szCs w:val="20"/>
                <w:lang w:val="en-GB"/>
              </w:rPr>
              <w:t>2</w:t>
            </w:r>
          </w:p>
        </w:tc>
        <w:tc>
          <w:tcPr>
            <w:tcW w:w="3626" w:type="dxa"/>
          </w:tcPr>
          <w:p w14:paraId="451D33FF">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this observation. The study objective has been revised to clearly state the aim of this secondary analysis, specifically to determine the predictors of adequate knowledge, positive attitudes, and good practice of Basic Life Support (BLS) among healthcare professionals at the Federal Medical Centre, Owo, Nigeria.</w:t>
            </w:r>
          </w:p>
        </w:tc>
      </w:tr>
      <w:tr w14:paraId="05E661A4">
        <w:tblPrEx>
          <w:tblLayout w:type="fixed"/>
        </w:tblPrEx>
        <w:trPr>
          <w:trHeight w:val="1262" w:hRule="atLeast"/>
        </w:trPr>
        <w:tc>
          <w:tcPr>
            <w:tcW w:w="4747" w:type="dxa"/>
          </w:tcPr>
          <w:p w14:paraId="72D35BA4">
            <w:pPr>
              <w:pStyle w:val="3"/>
              <w:jc w:val="left"/>
              <w:rPr>
                <w:rFonts w:ascii="Times New Roman" w:hAnsi="Times New Roman"/>
                <w:lang w:val="en-GB"/>
              </w:rPr>
            </w:pPr>
            <w:r>
              <w:rPr>
                <w:rFonts w:ascii="Times New Roman" w:hAnsi="Times New Roman"/>
                <w:lang w:val="en-GB"/>
              </w:rPr>
              <w:t>6. Is the literature review relevant and up to date?</w:t>
            </w:r>
          </w:p>
          <w:p w14:paraId="316FA03C">
            <w:pPr>
              <w:rPr>
                <w:color w:val="404040"/>
                <w:sz w:val="20"/>
                <w:szCs w:val="20"/>
                <w:shd w:val="clear" w:color="auto" w:fill="FFFFFF"/>
                <w:lang w:val="en-GB"/>
              </w:rPr>
            </w:pPr>
            <w:r>
              <w:rPr>
                <w:color w:val="404040"/>
                <w:sz w:val="20"/>
                <w:szCs w:val="20"/>
                <w:shd w:val="clear" w:color="auto" w:fill="FFFFFF"/>
                <w:lang w:val="en-GB"/>
              </w:rPr>
              <w:t xml:space="preserve">Rating Scale: </w:t>
            </w:r>
          </w:p>
          <w:p w14:paraId="2262E8C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4789D37E">
            <w:pPr>
              <w:ind w:left="360"/>
              <w:rPr>
                <w:b/>
                <w:bCs/>
                <w:sz w:val="20"/>
                <w:szCs w:val="20"/>
                <w:lang w:val="en-GB"/>
              </w:rPr>
            </w:pPr>
            <w:r>
              <w:rPr>
                <w:b/>
                <w:bCs/>
                <w:sz w:val="20"/>
                <w:szCs w:val="20"/>
                <w:lang w:val="en-GB"/>
              </w:rPr>
              <w:t>3</w:t>
            </w:r>
          </w:p>
        </w:tc>
        <w:tc>
          <w:tcPr>
            <w:tcW w:w="3626" w:type="dxa"/>
          </w:tcPr>
          <w:p w14:paraId="0D836C82">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28BAE123">
        <w:tblPrEx>
          <w:tblLayout w:type="fixed"/>
        </w:tblPrEx>
        <w:trPr>
          <w:trHeight w:val="1262" w:hRule="atLeast"/>
        </w:trPr>
        <w:tc>
          <w:tcPr>
            <w:tcW w:w="4747" w:type="dxa"/>
          </w:tcPr>
          <w:p w14:paraId="723C7CB5">
            <w:pPr>
              <w:pStyle w:val="3"/>
              <w:jc w:val="left"/>
              <w:rPr>
                <w:rFonts w:ascii="Times New Roman" w:hAnsi="Times New Roman"/>
                <w:lang w:val="en-GB"/>
              </w:rPr>
            </w:pPr>
            <w:r>
              <w:rPr>
                <w:rFonts w:ascii="Times New Roman" w:hAnsi="Times New Roman"/>
                <w:lang w:val="en-GB"/>
              </w:rPr>
              <w:t>7. Is the research methodology appropriate for the study?</w:t>
            </w:r>
          </w:p>
          <w:p w14:paraId="15892B6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54089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14DA0C01">
            <w:pPr>
              <w:ind w:left="360"/>
              <w:rPr>
                <w:b/>
                <w:bCs/>
                <w:sz w:val="20"/>
                <w:szCs w:val="20"/>
                <w:lang w:val="en-GB"/>
              </w:rPr>
            </w:pPr>
            <w:r>
              <w:rPr>
                <w:b/>
                <w:bCs/>
                <w:sz w:val="20"/>
                <w:szCs w:val="20"/>
                <w:lang w:val="en-GB"/>
              </w:rPr>
              <w:t>3</w:t>
            </w:r>
          </w:p>
        </w:tc>
        <w:tc>
          <w:tcPr>
            <w:tcW w:w="3626" w:type="dxa"/>
          </w:tcPr>
          <w:p w14:paraId="0C0B4DF8">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7EF6DC2B">
        <w:tblPrEx>
          <w:tblLayout w:type="fixed"/>
        </w:tblPrEx>
        <w:trPr>
          <w:trHeight w:val="1262" w:hRule="atLeast"/>
        </w:trPr>
        <w:tc>
          <w:tcPr>
            <w:tcW w:w="4747" w:type="dxa"/>
          </w:tcPr>
          <w:p w14:paraId="245BBE7A">
            <w:pPr>
              <w:pStyle w:val="3"/>
              <w:jc w:val="left"/>
              <w:rPr>
                <w:rFonts w:ascii="Times New Roman" w:hAnsi="Times New Roman"/>
                <w:lang w:val="en-GB"/>
              </w:rPr>
            </w:pPr>
            <w:r>
              <w:rPr>
                <w:rFonts w:ascii="Times New Roman" w:hAnsi="Times New Roman"/>
                <w:lang w:val="en-GB"/>
              </w:rPr>
              <w:t>8. Were ethical issues properly addressed (if applicable)?</w:t>
            </w:r>
          </w:p>
          <w:p w14:paraId="6EA7221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D3A90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7F08D8FE">
            <w:pPr>
              <w:ind w:left="360"/>
              <w:rPr>
                <w:b/>
                <w:bCs/>
                <w:sz w:val="20"/>
                <w:szCs w:val="20"/>
                <w:lang w:val="en-GB"/>
              </w:rPr>
            </w:pPr>
            <w:r>
              <w:rPr>
                <w:b/>
                <w:bCs/>
                <w:sz w:val="20"/>
                <w:szCs w:val="20"/>
                <w:lang w:val="en-GB"/>
              </w:rPr>
              <w:t>4</w:t>
            </w:r>
          </w:p>
        </w:tc>
        <w:tc>
          <w:tcPr>
            <w:tcW w:w="3626" w:type="dxa"/>
          </w:tcPr>
          <w:p w14:paraId="11798BDA">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42C76AF4">
        <w:tblPrEx>
          <w:tblLayout w:type="fixed"/>
        </w:tblPrEx>
        <w:trPr>
          <w:trHeight w:val="703" w:hRule="atLeast"/>
        </w:trPr>
        <w:tc>
          <w:tcPr>
            <w:tcW w:w="4747" w:type="dxa"/>
          </w:tcPr>
          <w:p w14:paraId="5F6963BE">
            <w:pPr>
              <w:rPr>
                <w:b/>
                <w:sz w:val="20"/>
                <w:szCs w:val="20"/>
                <w:lang w:val="en-GB"/>
              </w:rPr>
            </w:pPr>
            <w:r>
              <w:rPr>
                <w:b/>
                <w:sz w:val="20"/>
                <w:szCs w:val="20"/>
                <w:lang w:val="en-GB"/>
              </w:rPr>
              <w:t xml:space="preserve">9. Are the results presented clearly? </w:t>
            </w:r>
          </w:p>
          <w:p w14:paraId="69244F1B">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BABE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41FEA8BD">
            <w:pPr>
              <w:pStyle w:val="19"/>
              <w:ind w:left="0"/>
              <w:rPr>
                <w:bCs/>
                <w:sz w:val="20"/>
                <w:szCs w:val="20"/>
                <w:lang w:val="en-GB"/>
              </w:rPr>
            </w:pPr>
            <w:r>
              <w:rPr>
                <w:bCs/>
                <w:sz w:val="20"/>
                <w:szCs w:val="20"/>
                <w:lang w:val="en-GB"/>
              </w:rPr>
              <w:t xml:space="preserve">        2</w:t>
            </w:r>
          </w:p>
        </w:tc>
        <w:tc>
          <w:tcPr>
            <w:tcW w:w="3626" w:type="dxa"/>
          </w:tcPr>
          <w:p w14:paraId="619C431C">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this observation. The results section has been revised to improve clarity and presentation. Additionally, Table 5 has been converted into a bar chart (Figure 1) to enhance visual understanding of the findings.</w:t>
            </w:r>
          </w:p>
        </w:tc>
      </w:tr>
      <w:tr w14:paraId="7377AADE">
        <w:tblPrEx>
          <w:tblLayout w:type="fixed"/>
        </w:tblPrEx>
        <w:trPr>
          <w:trHeight w:val="703" w:hRule="atLeast"/>
        </w:trPr>
        <w:tc>
          <w:tcPr>
            <w:tcW w:w="4747" w:type="dxa"/>
          </w:tcPr>
          <w:p w14:paraId="775EEE0D">
            <w:pPr>
              <w:rPr>
                <w:b/>
                <w:sz w:val="20"/>
                <w:szCs w:val="20"/>
                <w:lang w:val="en-GB"/>
              </w:rPr>
            </w:pPr>
            <w:r>
              <w:rPr>
                <w:b/>
                <w:sz w:val="20"/>
                <w:szCs w:val="20"/>
                <w:lang w:val="en-GB"/>
              </w:rPr>
              <w:t>10. Are tables and figures clear, relevant, and necessary?</w:t>
            </w:r>
          </w:p>
          <w:p w14:paraId="0FDF59A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7EB83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466E6622">
            <w:pPr>
              <w:pStyle w:val="19"/>
              <w:ind w:left="0"/>
              <w:rPr>
                <w:bCs/>
                <w:sz w:val="20"/>
                <w:szCs w:val="20"/>
                <w:lang w:val="en-GB"/>
              </w:rPr>
            </w:pPr>
            <w:r>
              <w:rPr>
                <w:bCs/>
                <w:sz w:val="20"/>
                <w:szCs w:val="20"/>
                <w:lang w:val="en-GB"/>
              </w:rPr>
              <w:t xml:space="preserve">         2</w:t>
            </w:r>
          </w:p>
          <w:p w14:paraId="1450F0C2">
            <w:pPr>
              <w:pStyle w:val="19"/>
              <w:ind w:left="0"/>
              <w:rPr>
                <w:bCs/>
                <w:sz w:val="20"/>
                <w:szCs w:val="20"/>
                <w:lang w:val="en-GB"/>
              </w:rPr>
            </w:pPr>
          </w:p>
        </w:tc>
        <w:tc>
          <w:tcPr>
            <w:tcW w:w="3626" w:type="dxa"/>
          </w:tcPr>
          <w:p w14:paraId="0031041E">
            <w:pPr>
              <w:pStyle w:val="3"/>
              <w:jc w:val="left"/>
              <w:rPr>
                <w:rFonts w:hint="default" w:ascii="Times New Roman" w:hAnsi="Times New Roman" w:eastAsia="Times New Roman" w:cs="Times New Roman"/>
                <w:b w:val="0"/>
                <w:bCs w:val="0"/>
              </w:rPr>
            </w:pPr>
            <w:r>
              <w:rPr>
                <w:rFonts w:hint="default" w:ascii="Times New Roman" w:hAnsi="Times New Roman" w:eastAsia="Times New Roman" w:cs="Times New Roman"/>
                <w:b w:val="0"/>
                <w:bCs w:val="0"/>
              </w:rPr>
              <w:t>Thank you for the feedback. The tables have been revised as follows:</w:t>
            </w:r>
          </w:p>
          <w:p w14:paraId="045CDADF">
            <w:pPr>
              <w:pStyle w:val="3"/>
              <w:jc w:val="left"/>
              <w:rPr>
                <w:rFonts w:hint="default" w:ascii="Times New Roman" w:hAnsi="Times New Roman" w:eastAsia="Times New Roman" w:cs="Times New Roman"/>
                <w:b w:val="0"/>
                <w:bCs w:val="0"/>
              </w:rPr>
            </w:pPr>
            <w:r>
              <w:rPr>
                <w:rFonts w:hint="default" w:ascii="Times New Roman" w:hAnsi="Times New Roman" w:eastAsia="Times New Roman" w:cs="Times New Roman"/>
                <w:b w:val="0"/>
                <w:bCs w:val="0"/>
              </w:rPr>
              <w:t>-Footnotes have been added to explain all abbreviations and statistical tests.</w:t>
            </w:r>
          </w:p>
          <w:p w14:paraId="7451CBFB">
            <w:pPr>
              <w:pStyle w:val="3"/>
              <w:jc w:val="left"/>
              <w:rPr>
                <w:rFonts w:ascii="Times New Roman" w:hAnsi="Times New Roman"/>
                <w:b w:val="0"/>
                <w:lang w:val="en-GB"/>
              </w:rPr>
            </w:pPr>
            <w:r>
              <w:rPr>
                <w:rFonts w:hint="default" w:ascii="Times New Roman" w:hAnsi="Times New Roman" w:eastAsia="Times New Roman" w:cs="Times New Roman"/>
                <w:b w:val="0"/>
                <w:bCs w:val="0"/>
              </w:rPr>
              <w:t>-Percentages (%) have been included alongside frequencies (n), particularly in</w:t>
            </w:r>
            <w:r>
              <w:rPr>
                <w:rFonts w:hint="default" w:ascii="Times New Roman" w:hAnsi="Times New Roman" w:eastAsia="Times New Roman" w:cs="Times New Roman"/>
                <w:b w:val="0"/>
                <w:bCs w:val="0"/>
                <w:lang w:val="en-US"/>
              </w:rPr>
              <w:t xml:space="preserve"> Table 2</w:t>
            </w:r>
          </w:p>
        </w:tc>
      </w:tr>
      <w:tr w14:paraId="6B11B79B">
        <w:tblPrEx>
          <w:tblLayout w:type="fixed"/>
        </w:tblPrEx>
        <w:trPr>
          <w:trHeight w:val="703" w:hRule="atLeast"/>
        </w:trPr>
        <w:tc>
          <w:tcPr>
            <w:tcW w:w="4747" w:type="dxa"/>
          </w:tcPr>
          <w:p w14:paraId="50E2FACA">
            <w:pPr>
              <w:rPr>
                <w:b/>
                <w:sz w:val="20"/>
                <w:szCs w:val="20"/>
                <w:lang w:val="en-GB"/>
              </w:rPr>
            </w:pPr>
            <w:r>
              <w:rPr>
                <w:b/>
                <w:sz w:val="20"/>
                <w:szCs w:val="20"/>
                <w:lang w:val="en-GB"/>
              </w:rPr>
              <w:t>11. Does the discussion relate findings to existing literature?</w:t>
            </w:r>
          </w:p>
          <w:p w14:paraId="2EBBEE14">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92EC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4775A838">
            <w:pPr>
              <w:pStyle w:val="19"/>
              <w:ind w:left="0"/>
              <w:rPr>
                <w:bCs/>
                <w:sz w:val="20"/>
                <w:szCs w:val="20"/>
                <w:lang w:val="en-GB"/>
              </w:rPr>
            </w:pPr>
            <w:r>
              <w:rPr>
                <w:rFonts w:hint="eastAsia" w:asciiTheme="minorEastAsia" w:hAnsiTheme="minorEastAsia" w:eastAsiaTheme="minorEastAsia"/>
                <w:bCs/>
                <w:sz w:val="20"/>
                <w:szCs w:val="20"/>
                <w:lang w:val="en-GB" w:eastAsia="zh-CN"/>
              </w:rPr>
              <w:t xml:space="preserve">    3</w:t>
            </w:r>
          </w:p>
        </w:tc>
        <w:tc>
          <w:tcPr>
            <w:tcW w:w="3626" w:type="dxa"/>
          </w:tcPr>
          <w:p w14:paraId="07C35147">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4B877C6F">
        <w:tblPrEx>
          <w:tblLayout w:type="fixed"/>
        </w:tblPrEx>
        <w:trPr>
          <w:trHeight w:val="703" w:hRule="atLeast"/>
        </w:trPr>
        <w:tc>
          <w:tcPr>
            <w:tcW w:w="4747" w:type="dxa"/>
          </w:tcPr>
          <w:p w14:paraId="21BD9299">
            <w:pPr>
              <w:rPr>
                <w:b/>
                <w:sz w:val="20"/>
                <w:szCs w:val="20"/>
                <w:lang w:val="en-GB"/>
              </w:rPr>
            </w:pPr>
            <w:r>
              <w:rPr>
                <w:b/>
                <w:sz w:val="20"/>
                <w:szCs w:val="20"/>
                <w:lang w:val="en-GB"/>
              </w:rPr>
              <w:t>12. Are the conclusions supported by the data?</w:t>
            </w:r>
          </w:p>
          <w:p w14:paraId="00ADB09B">
            <w:pPr>
              <w:rPr>
                <w:color w:val="404040"/>
                <w:sz w:val="20"/>
                <w:szCs w:val="20"/>
                <w:shd w:val="clear" w:color="auto" w:fill="FFFFFF"/>
                <w:lang w:val="en-GB"/>
              </w:rPr>
            </w:pPr>
            <w:r>
              <w:rPr>
                <w:color w:val="404040"/>
                <w:sz w:val="20"/>
                <w:szCs w:val="20"/>
                <w:shd w:val="clear" w:color="auto" w:fill="FFFFFF"/>
                <w:lang w:val="en-GB"/>
              </w:rPr>
              <w:t xml:space="preserve">Rating Scale: </w:t>
            </w:r>
          </w:p>
          <w:p w14:paraId="225CE68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61058A8F">
            <w:pPr>
              <w:pStyle w:val="19"/>
              <w:ind w:left="0"/>
              <w:rPr>
                <w:rFonts w:asciiTheme="minorEastAsia" w:hAnsiTheme="minorEastAsia" w:eastAsiaTheme="minorEastAsia"/>
                <w:bCs/>
                <w:sz w:val="20"/>
                <w:szCs w:val="20"/>
                <w:lang w:val="en-GB" w:eastAsia="zh-CN"/>
              </w:rPr>
            </w:pPr>
            <w:r>
              <w:rPr>
                <w:rFonts w:hint="eastAsia" w:asciiTheme="minorEastAsia" w:hAnsiTheme="minorEastAsia" w:eastAsiaTheme="minorEastAsia"/>
                <w:bCs/>
                <w:sz w:val="20"/>
                <w:szCs w:val="20"/>
                <w:lang w:val="en-GB" w:eastAsia="zh-CN"/>
              </w:rPr>
              <w:t xml:space="preserve">    3</w:t>
            </w:r>
          </w:p>
        </w:tc>
        <w:tc>
          <w:tcPr>
            <w:tcW w:w="3626" w:type="dxa"/>
          </w:tcPr>
          <w:p w14:paraId="2CA18567">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1B6DFB38">
        <w:tblPrEx>
          <w:tblLayout w:type="fixed"/>
        </w:tblPrEx>
        <w:trPr>
          <w:trHeight w:val="703" w:hRule="atLeast"/>
        </w:trPr>
        <w:tc>
          <w:tcPr>
            <w:tcW w:w="4747" w:type="dxa"/>
          </w:tcPr>
          <w:p w14:paraId="27BD9B1F">
            <w:pPr>
              <w:rPr>
                <w:b/>
                <w:sz w:val="20"/>
                <w:szCs w:val="20"/>
                <w:lang w:val="en-GB"/>
              </w:rPr>
            </w:pPr>
            <w:r>
              <w:rPr>
                <w:b/>
                <w:sz w:val="20"/>
                <w:szCs w:val="20"/>
                <w:lang w:val="en-GB"/>
              </w:rPr>
              <w:t>13. Are the limitations of the study discussed?</w:t>
            </w:r>
          </w:p>
          <w:p w14:paraId="2FF4C43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81E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888" w:type="dxa"/>
          </w:tcPr>
          <w:p w14:paraId="244AF7B9">
            <w:pPr>
              <w:pStyle w:val="19"/>
              <w:ind w:left="0"/>
              <w:rPr>
                <w:rFonts w:asciiTheme="minorEastAsia" w:hAnsiTheme="minorEastAsia" w:eastAsiaTheme="minorEastAsia"/>
                <w:bCs/>
                <w:sz w:val="20"/>
                <w:szCs w:val="20"/>
                <w:lang w:val="en-GB" w:eastAsia="zh-CN"/>
              </w:rPr>
            </w:pPr>
            <w:r>
              <w:rPr>
                <w:rFonts w:hint="eastAsia" w:asciiTheme="minorEastAsia" w:hAnsiTheme="minorEastAsia" w:eastAsiaTheme="minorEastAsia"/>
                <w:bCs/>
                <w:sz w:val="20"/>
                <w:szCs w:val="20"/>
                <w:lang w:val="en-GB" w:eastAsia="zh-CN"/>
              </w:rPr>
              <w:t xml:space="preserve">    2</w:t>
            </w:r>
          </w:p>
        </w:tc>
        <w:tc>
          <w:tcPr>
            <w:tcW w:w="3626" w:type="dxa"/>
          </w:tcPr>
          <w:p w14:paraId="6B0E3757">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this positive assessment. The limitations of the study have been comprehensively discussed, including the constraints of the secondary cross-sectional design, potential biases related to self-reported data, limited variable scope, and issues affecting generalizability. No further changes were deemed necessary.</w:t>
            </w:r>
          </w:p>
        </w:tc>
      </w:tr>
      <w:tr w14:paraId="0F30BD63">
        <w:tblPrEx>
          <w:tblLayout w:type="fixed"/>
        </w:tblPrEx>
        <w:trPr>
          <w:trHeight w:val="703" w:hRule="atLeast"/>
        </w:trPr>
        <w:tc>
          <w:tcPr>
            <w:tcW w:w="4747" w:type="dxa"/>
          </w:tcPr>
          <w:p w14:paraId="654B5B7F">
            <w:pPr>
              <w:rPr>
                <w:b/>
                <w:sz w:val="20"/>
                <w:szCs w:val="20"/>
                <w:lang w:val="en-GB"/>
              </w:rPr>
            </w:pPr>
            <w:r>
              <w:rPr>
                <w:b/>
                <w:sz w:val="20"/>
                <w:szCs w:val="20"/>
                <w:lang w:val="en-GB"/>
              </w:rPr>
              <w:t>14. Are the references relevant and sufficient (in number)?</w:t>
            </w:r>
          </w:p>
          <w:p w14:paraId="1702144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D05B9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5625AA">
            <w:pPr>
              <w:rPr>
                <w:sz w:val="20"/>
                <w:szCs w:val="20"/>
                <w:lang w:val="en-GB"/>
              </w:rPr>
            </w:pPr>
            <w:r>
              <w:rPr>
                <w:color w:val="404040"/>
                <w:sz w:val="20"/>
                <w:szCs w:val="20"/>
                <w:shd w:val="clear" w:color="auto" w:fill="FFFFFF"/>
                <w:lang w:val="en-GB"/>
              </w:rPr>
              <w:t>N/A = Not Applicable</w:t>
            </w:r>
          </w:p>
        </w:tc>
        <w:tc>
          <w:tcPr>
            <w:tcW w:w="4888" w:type="dxa"/>
          </w:tcPr>
          <w:p w14:paraId="34EFCFFD">
            <w:pPr>
              <w:pStyle w:val="19"/>
              <w:ind w:left="0"/>
              <w:rPr>
                <w:rFonts w:asciiTheme="minorEastAsia" w:hAnsiTheme="minorEastAsia" w:eastAsiaTheme="minorEastAsia"/>
                <w:bCs/>
                <w:sz w:val="20"/>
                <w:szCs w:val="20"/>
                <w:lang w:val="en-GB" w:eastAsia="zh-CN"/>
              </w:rPr>
            </w:pPr>
            <w:r>
              <w:rPr>
                <w:rFonts w:hint="eastAsia" w:asciiTheme="minorEastAsia" w:hAnsiTheme="minorEastAsia" w:eastAsiaTheme="minorEastAsia"/>
                <w:bCs/>
                <w:sz w:val="20"/>
                <w:szCs w:val="20"/>
                <w:lang w:val="en-GB" w:eastAsia="zh-CN"/>
              </w:rPr>
              <w:t xml:space="preserve">    3</w:t>
            </w:r>
          </w:p>
        </w:tc>
        <w:tc>
          <w:tcPr>
            <w:tcW w:w="3626" w:type="dxa"/>
          </w:tcPr>
          <w:p w14:paraId="6F0ADF98">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2321A401">
        <w:tblPrEx>
          <w:tblLayout w:type="fixed"/>
        </w:tblPrEx>
        <w:trPr>
          <w:trHeight w:val="703" w:hRule="atLeast"/>
        </w:trPr>
        <w:tc>
          <w:tcPr>
            <w:tcW w:w="4747" w:type="dxa"/>
          </w:tcPr>
          <w:p w14:paraId="5BDE397C">
            <w:pPr>
              <w:rPr>
                <w:b/>
                <w:sz w:val="20"/>
                <w:szCs w:val="20"/>
                <w:lang w:val="en-GB"/>
              </w:rPr>
            </w:pPr>
            <w:r>
              <w:rPr>
                <w:b/>
                <w:sz w:val="20"/>
                <w:szCs w:val="20"/>
                <w:lang w:val="en-GB"/>
              </w:rPr>
              <w:t>15. Is the manuscript written in clear and understandable language?</w:t>
            </w:r>
          </w:p>
          <w:p w14:paraId="77501E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B176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14F2F1">
            <w:pPr>
              <w:rPr>
                <w:sz w:val="20"/>
                <w:szCs w:val="20"/>
                <w:lang w:val="en-GB"/>
              </w:rPr>
            </w:pPr>
            <w:r>
              <w:rPr>
                <w:color w:val="404040"/>
                <w:sz w:val="20"/>
                <w:szCs w:val="20"/>
                <w:shd w:val="clear" w:color="auto" w:fill="FFFFFF"/>
                <w:lang w:val="en-GB"/>
              </w:rPr>
              <w:t>N/A = Not Applicable</w:t>
            </w:r>
          </w:p>
        </w:tc>
        <w:tc>
          <w:tcPr>
            <w:tcW w:w="4888" w:type="dxa"/>
          </w:tcPr>
          <w:p w14:paraId="14B8E883">
            <w:pPr>
              <w:pStyle w:val="19"/>
              <w:ind w:left="0"/>
              <w:rPr>
                <w:bCs/>
                <w:sz w:val="20"/>
                <w:szCs w:val="20"/>
                <w:lang w:val="en-GB"/>
              </w:rPr>
            </w:pPr>
            <w:r>
              <w:rPr>
                <w:rFonts w:hint="eastAsia" w:asciiTheme="minorEastAsia" w:hAnsiTheme="minorEastAsia" w:eastAsiaTheme="minorEastAsia"/>
                <w:bCs/>
                <w:sz w:val="20"/>
                <w:szCs w:val="20"/>
                <w:lang w:val="en-GB" w:eastAsia="zh-CN"/>
              </w:rPr>
              <w:t xml:space="preserve">    4</w:t>
            </w:r>
          </w:p>
        </w:tc>
        <w:tc>
          <w:tcPr>
            <w:tcW w:w="3626" w:type="dxa"/>
          </w:tcPr>
          <w:p w14:paraId="14BC9EB8">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bl>
    <w:p w14:paraId="5C9D85D1">
      <w:pPr>
        <w:pStyle w:val="5"/>
        <w:rPr>
          <w:rFonts w:ascii="Times New Roman" w:hAnsi="Times New Roman"/>
          <w:b/>
          <w:bCs/>
          <w:sz w:val="20"/>
          <w:szCs w:val="20"/>
          <w:u w:val="single"/>
          <w:lang w:val="en-GB"/>
        </w:rPr>
      </w:pPr>
    </w:p>
    <w:p w14:paraId="22237965">
      <w:pPr>
        <w:pStyle w:val="5"/>
        <w:rPr>
          <w:rFonts w:ascii="Times New Roman" w:hAnsi="Times New Roman"/>
          <w:b/>
          <w:bCs/>
          <w:sz w:val="20"/>
          <w:szCs w:val="20"/>
          <w:u w:val="single"/>
          <w:lang w:val="en-GB"/>
        </w:rPr>
      </w:pPr>
    </w:p>
    <w:p w14:paraId="45F4E2B2">
      <w:pPr>
        <w:pStyle w:val="5"/>
        <w:rPr>
          <w:rFonts w:ascii="Times New Roman" w:hAnsi="Times New Roman"/>
          <w:b/>
          <w:bCs/>
          <w:sz w:val="20"/>
          <w:szCs w:val="20"/>
          <w:u w:val="single"/>
          <w:lang w:val="en-GB"/>
        </w:rPr>
      </w:pPr>
    </w:p>
    <w:p w14:paraId="5EA999AF">
      <w:pPr>
        <w:pStyle w:val="5"/>
        <w:rPr>
          <w:rFonts w:ascii="Times New Roman" w:hAnsi="Times New Roman"/>
          <w:b/>
          <w:bCs/>
          <w:sz w:val="20"/>
          <w:szCs w:val="20"/>
          <w:u w:val="single"/>
          <w:lang w:val="en-GB"/>
        </w:rPr>
      </w:pPr>
    </w:p>
    <w:p w14:paraId="2B79B24E">
      <w:pPr>
        <w:pStyle w:val="3"/>
        <w:jc w:val="left"/>
        <w:rPr>
          <w:rFonts w:ascii="Times New Roman" w:hAnsi="Times New Roman"/>
          <w:lang w:val="en-GB"/>
        </w:rPr>
      </w:pPr>
      <w:r>
        <w:rPr>
          <w:rFonts w:ascii="Times New Roman" w:hAnsi="Times New Roman"/>
          <w:highlight w:val="yellow"/>
          <w:lang w:val="en-GB"/>
        </w:rPr>
        <w:t>PART  2</w:t>
      </w:r>
      <w:r>
        <w:rPr>
          <w:rFonts w:ascii="Times New Roman" w:hAnsi="Times New Roman"/>
          <w:highlight w:val="yellow"/>
          <w:lang w:val="en-GB"/>
        </w:rPr>
        <w:t>.2</w:t>
      </w:r>
      <w:r>
        <w:rPr>
          <w:rFonts w:ascii="Times New Roman" w:hAnsi="Times New Roman"/>
          <w:highlight w:val="yellow"/>
          <w:lang w:val="en-GB"/>
        </w:rPr>
        <w:t xml:space="preserve"> (</w:t>
      </w:r>
      <w:r>
        <w:rPr>
          <w:rFonts w:ascii="Times New Roman" w:hAnsi="Times New Roman"/>
          <w:highlight w:val="yellow"/>
          <w:lang w:val="en-GB"/>
        </w:rPr>
        <w:t>Subjective</w:t>
      </w:r>
      <w:r>
        <w:rPr>
          <w:rFonts w:ascii="Times New Roman" w:hAnsi="Times New Roman"/>
          <w:highlight w:val="yellow"/>
          <w:lang w:val="en-GB"/>
        </w:rPr>
        <w:t xml:space="preserve"> Evaluation)</w:t>
      </w:r>
    </w:p>
    <w:p w14:paraId="76BA2B1B">
      <w:pPr>
        <w:rPr>
          <w:lang w:val="en-GB"/>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9"/>
        <w:gridCol w:w="6171"/>
        <w:gridCol w:w="4249"/>
      </w:tblGrid>
      <w:tr w14:paraId="5F99B551">
        <w:tblPrEx>
          <w:tblLayout w:type="fixed"/>
        </w:tblPrEx>
        <w:tc>
          <w:tcPr>
            <w:tcW w:w="3529" w:type="dxa"/>
          </w:tcPr>
          <w:p w14:paraId="5F14A3AB">
            <w:pPr>
              <w:pStyle w:val="3"/>
              <w:jc w:val="left"/>
              <w:rPr>
                <w:rFonts w:ascii="Times New Roman" w:hAnsi="Times New Roman"/>
                <w:lang w:val="en-GB"/>
              </w:rPr>
            </w:pPr>
          </w:p>
        </w:tc>
        <w:tc>
          <w:tcPr>
            <w:tcW w:w="6171" w:type="dxa"/>
          </w:tcPr>
          <w:p w14:paraId="35D7B083">
            <w:pPr>
              <w:pStyle w:val="3"/>
              <w:jc w:val="left"/>
              <w:rPr>
                <w:rFonts w:ascii="Times New Roman" w:hAnsi="Times New Roman"/>
                <w:lang w:val="en-GB"/>
              </w:rPr>
            </w:pPr>
            <w:r>
              <w:rPr>
                <w:rFonts w:ascii="Times New Roman" w:hAnsi="Times New Roman"/>
                <w:lang w:val="en-GB"/>
              </w:rPr>
              <w:t>Reviewer’s comment</w:t>
            </w:r>
          </w:p>
          <w:p w14:paraId="2E9B5FD1">
            <w:pPr>
              <w:rPr>
                <w:lang w:val="en-GB"/>
              </w:rPr>
            </w:pPr>
          </w:p>
        </w:tc>
        <w:tc>
          <w:tcPr>
            <w:tcW w:w="4249" w:type="dxa"/>
          </w:tcPr>
          <w:p w14:paraId="19B7A0A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49BFF30">
            <w:pPr>
              <w:pStyle w:val="3"/>
              <w:jc w:val="left"/>
              <w:rPr>
                <w:rFonts w:ascii="Times New Roman" w:hAnsi="Times New Roman"/>
                <w:b w:val="0"/>
                <w:lang w:val="en-GB"/>
              </w:rPr>
            </w:pPr>
          </w:p>
        </w:tc>
      </w:tr>
      <w:tr w14:paraId="2FF32B92">
        <w:tblPrEx>
          <w:tblLayout w:type="fixed"/>
        </w:tblPrEx>
        <w:trPr>
          <w:trHeight w:val="1262" w:hRule="atLeast"/>
        </w:trPr>
        <w:tc>
          <w:tcPr>
            <w:tcW w:w="3529" w:type="dxa"/>
          </w:tcPr>
          <w:p w14:paraId="26CDDF4F">
            <w:pPr>
              <w:ind w:left="360"/>
              <w:rPr>
                <w:b/>
                <w:bCs/>
                <w:sz w:val="20"/>
                <w:szCs w:val="20"/>
                <w:lang w:val="en-GB"/>
              </w:rPr>
            </w:pPr>
            <w:r>
              <w:rPr>
                <w:b/>
                <w:bCs/>
                <w:sz w:val="20"/>
                <w:szCs w:val="20"/>
                <w:lang w:val="en-GB"/>
              </w:rPr>
              <w:t>Is the title of the article suitable?</w:t>
            </w:r>
          </w:p>
          <w:p w14:paraId="42FCAF58">
            <w:pPr>
              <w:ind w:left="360"/>
              <w:rPr>
                <w:bCs/>
                <w:sz w:val="20"/>
                <w:szCs w:val="20"/>
                <w:lang w:val="en-GB"/>
              </w:rPr>
            </w:pPr>
          </w:p>
          <w:p w14:paraId="72DF8E0B">
            <w:pPr>
              <w:ind w:left="360"/>
              <w:rPr>
                <w:u w:val="single"/>
                <w:lang w:val="en-GB"/>
              </w:rPr>
            </w:pPr>
            <w:r>
              <w:rPr>
                <w:bCs/>
                <w:sz w:val="20"/>
                <w:szCs w:val="20"/>
                <w:lang w:val="en-GB"/>
              </w:rPr>
              <w:t>If your answer is NO, please provide a brief, clear suggestion for improvement.</w:t>
            </w:r>
          </w:p>
        </w:tc>
        <w:tc>
          <w:tcPr>
            <w:tcW w:w="6171" w:type="dxa"/>
          </w:tcPr>
          <w:p w14:paraId="05593C5A">
            <w:pPr>
              <w:ind w:left="360"/>
              <w:rPr>
                <w:b/>
                <w:bCs/>
                <w:sz w:val="20"/>
                <w:szCs w:val="20"/>
                <w:lang w:val="en-GB"/>
              </w:rPr>
            </w:pPr>
            <w:r>
              <w:rPr>
                <w:rFonts w:hint="eastAsia" w:asciiTheme="minorEastAsia" w:hAnsiTheme="minorEastAsia" w:eastAsiaTheme="minorEastAsia"/>
                <w:b/>
                <w:bCs/>
                <w:sz w:val="20"/>
                <w:szCs w:val="20"/>
                <w:lang w:val="en-GB" w:eastAsia="zh-CN"/>
              </w:rPr>
              <w:t>Yes</w:t>
            </w:r>
          </w:p>
        </w:tc>
        <w:tc>
          <w:tcPr>
            <w:tcW w:w="4249" w:type="dxa"/>
          </w:tcPr>
          <w:p w14:paraId="4B6D0204">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2C792105">
        <w:tblPrEx>
          <w:tblLayout w:type="fixed"/>
        </w:tblPrEx>
        <w:trPr>
          <w:trHeight w:val="1262" w:hRule="atLeast"/>
        </w:trPr>
        <w:tc>
          <w:tcPr>
            <w:tcW w:w="3529" w:type="dxa"/>
          </w:tcPr>
          <w:p w14:paraId="1EDB4AE5">
            <w:pPr>
              <w:pStyle w:val="3"/>
              <w:ind w:left="360"/>
              <w:jc w:val="left"/>
              <w:rPr>
                <w:rFonts w:ascii="Times New Roman" w:hAnsi="Times New Roman"/>
                <w:lang w:val="en-GB"/>
              </w:rPr>
            </w:pPr>
            <w:r>
              <w:rPr>
                <w:rFonts w:ascii="Times New Roman" w:hAnsi="Times New Roman"/>
                <w:lang w:val="en-GB"/>
              </w:rPr>
              <w:t xml:space="preserve">Is the abstract of the article comprehensive? </w:t>
            </w:r>
          </w:p>
          <w:p w14:paraId="5DD4F846">
            <w:pPr>
              <w:ind w:left="284"/>
              <w:rPr>
                <w:bCs/>
                <w:sz w:val="20"/>
                <w:szCs w:val="20"/>
                <w:lang w:val="en-GB"/>
              </w:rPr>
            </w:pPr>
          </w:p>
          <w:p w14:paraId="4E458167">
            <w:pPr>
              <w:ind w:left="284"/>
              <w:rPr>
                <w:lang w:val="en-GB"/>
              </w:rPr>
            </w:pPr>
            <w:r>
              <w:rPr>
                <w:bCs/>
                <w:sz w:val="20"/>
                <w:szCs w:val="20"/>
                <w:lang w:val="en-GB"/>
              </w:rPr>
              <w:t>If your answer is NO, please provide a brief, clear suggestion for improvement.</w:t>
            </w:r>
          </w:p>
        </w:tc>
        <w:tc>
          <w:tcPr>
            <w:tcW w:w="6171" w:type="dxa"/>
          </w:tcPr>
          <w:p w14:paraId="5B821C71">
            <w:pPr>
              <w:ind w:left="360"/>
              <w:rPr>
                <w:rFonts w:asciiTheme="minorEastAsia" w:hAnsiTheme="minorEastAsia" w:eastAsiaTheme="minorEastAsia"/>
                <w:b/>
                <w:bCs/>
                <w:sz w:val="20"/>
                <w:szCs w:val="20"/>
                <w:lang w:val="en-GB" w:eastAsia="zh-CN"/>
              </w:rPr>
            </w:pPr>
            <w:r>
              <w:rPr>
                <w:rFonts w:hint="eastAsia" w:asciiTheme="minorEastAsia" w:hAnsiTheme="minorEastAsia" w:eastAsiaTheme="minorEastAsia"/>
                <w:b/>
                <w:bCs/>
                <w:sz w:val="20"/>
                <w:szCs w:val="20"/>
                <w:lang w:val="en-GB" w:eastAsia="zh-CN"/>
              </w:rPr>
              <w:t>Yes</w:t>
            </w:r>
          </w:p>
        </w:tc>
        <w:tc>
          <w:tcPr>
            <w:tcW w:w="4249" w:type="dxa"/>
          </w:tcPr>
          <w:p w14:paraId="2989F497">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4F6631E5">
        <w:tblPrEx>
          <w:tblLayout w:type="fixed"/>
        </w:tblPrEx>
        <w:trPr>
          <w:trHeight w:val="704" w:hRule="atLeast"/>
        </w:trPr>
        <w:tc>
          <w:tcPr>
            <w:tcW w:w="3529" w:type="dxa"/>
          </w:tcPr>
          <w:p w14:paraId="3DF48054">
            <w:pPr>
              <w:pStyle w:val="3"/>
              <w:ind w:left="360"/>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type="textWrapping"/>
            </w:r>
          </w:p>
          <w:p w14:paraId="67EBE33D">
            <w:pPr>
              <w:ind w:left="284"/>
              <w:rPr>
                <w:b/>
                <w:lang w:val="en-GB"/>
              </w:rPr>
            </w:pPr>
            <w:r>
              <w:rPr>
                <w:bCs/>
                <w:sz w:val="20"/>
                <w:szCs w:val="20"/>
                <w:lang w:val="en-GB"/>
              </w:rPr>
              <w:t>If your answer is NO, please provide a brief, clear suggestion for improvement.</w:t>
            </w:r>
          </w:p>
        </w:tc>
        <w:tc>
          <w:tcPr>
            <w:tcW w:w="6171" w:type="dxa"/>
          </w:tcPr>
          <w:p w14:paraId="5F799B5C">
            <w:pPr>
              <w:pStyle w:val="19"/>
              <w:ind w:left="0"/>
              <w:rPr>
                <w:bCs/>
                <w:sz w:val="20"/>
                <w:szCs w:val="20"/>
                <w:lang w:val="en-GB"/>
              </w:rPr>
            </w:pPr>
            <w:r>
              <w:rPr>
                <w:rFonts w:hint="eastAsia" w:asciiTheme="minorEastAsia" w:hAnsiTheme="minorEastAsia" w:eastAsiaTheme="minorEastAsia"/>
                <w:bCs/>
                <w:sz w:val="20"/>
                <w:szCs w:val="20"/>
                <w:lang w:val="en-GB" w:eastAsia="zh-CN"/>
              </w:rPr>
              <w:t xml:space="preserve"> Yes</w:t>
            </w:r>
          </w:p>
        </w:tc>
        <w:tc>
          <w:tcPr>
            <w:tcW w:w="4249" w:type="dxa"/>
          </w:tcPr>
          <w:p w14:paraId="574A1075">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r w14:paraId="687D6915">
        <w:tblPrEx>
          <w:tblLayout w:type="fixed"/>
        </w:tblPrEx>
        <w:trPr>
          <w:trHeight w:val="703" w:hRule="atLeast"/>
        </w:trPr>
        <w:tc>
          <w:tcPr>
            <w:tcW w:w="3529" w:type="dxa"/>
          </w:tcPr>
          <w:p w14:paraId="1E94EC6B">
            <w:pPr>
              <w:ind w:left="360"/>
              <w:rPr>
                <w:b/>
                <w:bCs/>
                <w:sz w:val="20"/>
                <w:szCs w:val="20"/>
                <w:lang w:val="en-GB"/>
              </w:rPr>
            </w:pPr>
            <w:r>
              <w:rPr>
                <w:b/>
                <w:bCs/>
                <w:sz w:val="20"/>
                <w:szCs w:val="20"/>
                <w:lang w:val="en-GB"/>
              </w:rPr>
              <w:t xml:space="preserve">Are the references sufficient and recent? </w:t>
            </w:r>
          </w:p>
          <w:p w14:paraId="523E909F">
            <w:pPr>
              <w:ind w:left="360"/>
              <w:rPr>
                <w:bCs/>
                <w:sz w:val="20"/>
                <w:szCs w:val="20"/>
                <w:lang w:val="en-GB"/>
              </w:rPr>
            </w:pPr>
            <w:r>
              <w:rPr>
                <w:bCs/>
                <w:sz w:val="20"/>
                <w:szCs w:val="20"/>
                <w:lang w:val="en-GB"/>
              </w:rPr>
              <w:t>(YES or NO)</w:t>
            </w:r>
          </w:p>
          <w:p w14:paraId="453F161A">
            <w:pPr>
              <w:ind w:left="360"/>
              <w:rPr>
                <w:bCs/>
                <w:sz w:val="20"/>
                <w:szCs w:val="20"/>
                <w:lang w:val="en-GB"/>
              </w:rPr>
            </w:pPr>
          </w:p>
          <w:p w14:paraId="203FC454">
            <w:pPr>
              <w:ind w:left="360"/>
              <w:rPr>
                <w:b/>
                <w:bCs/>
                <w:sz w:val="20"/>
                <w:szCs w:val="20"/>
                <w:lang w:val="en-GB"/>
              </w:rPr>
            </w:pPr>
            <w:r>
              <w:rPr>
                <w:bCs/>
                <w:sz w:val="20"/>
                <w:szCs w:val="20"/>
                <w:lang w:val="en-GB"/>
              </w:rPr>
              <w:t>If your answer is NO, please provide clear suggestion for improvement.</w:t>
            </w:r>
          </w:p>
        </w:tc>
        <w:tc>
          <w:tcPr>
            <w:tcW w:w="6171" w:type="dxa"/>
          </w:tcPr>
          <w:p w14:paraId="495B9F09">
            <w:pPr>
              <w:pStyle w:val="19"/>
              <w:ind w:left="0"/>
              <w:rPr>
                <w:bCs/>
                <w:sz w:val="20"/>
                <w:szCs w:val="20"/>
                <w:lang w:val="en-GB"/>
              </w:rPr>
            </w:pPr>
            <w:r>
              <w:rPr>
                <w:rFonts w:hint="eastAsia" w:asciiTheme="minorEastAsia" w:hAnsiTheme="minorEastAsia" w:eastAsiaTheme="minorEastAsia"/>
                <w:bCs/>
                <w:sz w:val="20"/>
                <w:szCs w:val="20"/>
                <w:lang w:val="en-GB" w:eastAsia="zh-CN"/>
              </w:rPr>
              <w:t xml:space="preserve">   Yes</w:t>
            </w:r>
          </w:p>
        </w:tc>
        <w:tc>
          <w:tcPr>
            <w:tcW w:w="4249" w:type="dxa"/>
          </w:tcPr>
          <w:p w14:paraId="5AF0F1E9">
            <w:pPr>
              <w:pStyle w:val="3"/>
              <w:jc w:val="left"/>
              <w:rPr>
                <w:rFonts w:ascii="Times New Roman" w:hAnsi="Times New Roman"/>
                <w:b w:val="0"/>
                <w:lang w:val="en-GB"/>
              </w:rPr>
            </w:pPr>
            <w:r>
              <w:rPr>
                <w:rFonts w:hint="default" w:ascii="Times New Roman" w:hAnsi="Times New Roman" w:eastAsia="Times New Roman" w:cs="Times New Roman"/>
                <w:b w:val="0"/>
                <w:bCs w:val="0"/>
              </w:rPr>
              <w:t>Thank you for the positive feedback.</w:t>
            </w:r>
          </w:p>
        </w:tc>
      </w:tr>
    </w:tbl>
    <w:p w14:paraId="2E354AFC">
      <w:pPr>
        <w:rPr>
          <w:lang w:val="en-GB"/>
        </w:rPr>
      </w:pPr>
    </w:p>
    <w:p w14:paraId="4D8A5ECB">
      <w:pPr>
        <w:pStyle w:val="3"/>
        <w:jc w:val="left"/>
        <w:rPr>
          <w:rFonts w:ascii="Times New Roman" w:hAnsi="Times New Roman"/>
          <w:highlight w:val="yellow"/>
          <w:lang w:val="en-GB"/>
        </w:rPr>
      </w:pPr>
    </w:p>
    <w:p w14:paraId="506362E5">
      <w:pPr>
        <w:pStyle w:val="3"/>
        <w:jc w:val="left"/>
        <w:rPr>
          <w:rFonts w:ascii="Times New Roman" w:hAnsi="Times New Roman"/>
          <w:highlight w:val="yellow"/>
          <w:lang w:val="en-GB"/>
        </w:rPr>
      </w:pPr>
    </w:p>
    <w:p w14:paraId="2D4E770E">
      <w:pPr>
        <w:rPr>
          <w:lang w:val="en-GB"/>
        </w:rPr>
      </w:pPr>
    </w:p>
    <w:tbl>
      <w:tblPr>
        <w:tblStyle w:val="12"/>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192"/>
        <w:gridCol w:w="5725"/>
      </w:tblGrid>
      <w:tr w14:paraId="7F4421C0">
        <w:tblPrEx>
          <w:tblLayout w:type="fixed"/>
        </w:tblPrEx>
        <w:tc>
          <w:tcPr>
            <w:tcW w:w="12982" w:type="dxa"/>
            <w:gridSpan w:val="2"/>
            <w:tcBorders>
              <w:top w:val="nil"/>
              <w:left w:val="nil"/>
              <w:right w:val="nil"/>
            </w:tcBorders>
            <w:shd w:val="clear" w:color="auto" w:fill="EBFFFF"/>
            <w:tcMar>
              <w:top w:w="0" w:type="dxa"/>
              <w:left w:w="108" w:type="dxa"/>
              <w:bottom w:w="0" w:type="dxa"/>
              <w:right w:w="108" w:type="dxa"/>
            </w:tcMar>
            <w:vAlign w:val="center"/>
          </w:tcPr>
          <w:p w14:paraId="363A2EC0">
            <w:pPr>
              <w:pStyle w:val="8"/>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1204D58">
            <w:pPr>
              <w:pStyle w:val="8"/>
              <w:spacing w:before="0" w:beforeAutospacing="0" w:after="0" w:afterAutospacing="0"/>
              <w:rPr>
                <w:rFonts w:ascii="Times New Roman" w:hAnsi="Times New Roman" w:cs="Times New Roman"/>
                <w:b/>
                <w:bCs/>
                <w:sz w:val="20"/>
                <w:szCs w:val="20"/>
                <w:u w:val="single"/>
                <w:lang w:val="en-GB"/>
              </w:rPr>
            </w:pPr>
          </w:p>
        </w:tc>
      </w:tr>
      <w:tr w14:paraId="4B704555">
        <w:tblPrEx>
          <w:tblLayout w:type="fixed"/>
        </w:tblPrEx>
        <w:tc>
          <w:tcPr>
            <w:tcW w:w="7228" w:type="dxa"/>
            <w:shd w:val="clear" w:color="auto" w:fill="EBFFFF"/>
            <w:tcMar>
              <w:top w:w="0" w:type="dxa"/>
              <w:left w:w="108" w:type="dxa"/>
              <w:bottom w:w="0" w:type="dxa"/>
              <w:right w:w="108" w:type="dxa"/>
            </w:tcMar>
            <w:vAlign w:val="center"/>
          </w:tcPr>
          <w:p w14:paraId="73CFBB75">
            <w:pPr>
              <w:pStyle w:val="8"/>
              <w:spacing w:before="0" w:beforeAutospacing="0" w:after="0" w:afterAutospacing="0"/>
              <w:rPr>
                <w:rFonts w:ascii="Times New Roman" w:hAnsi="Times New Roman" w:cs="Times New Roman"/>
                <w:sz w:val="20"/>
                <w:szCs w:val="20"/>
                <w:lang w:val="en-GB"/>
              </w:rPr>
            </w:pPr>
          </w:p>
        </w:tc>
        <w:tc>
          <w:tcPr>
            <w:tcW w:w="5754" w:type="dxa"/>
            <w:shd w:val="clear" w:color="auto" w:fill="EBFFFF"/>
            <w:tcMar>
              <w:top w:w="0" w:type="dxa"/>
              <w:left w:w="108" w:type="dxa"/>
              <w:bottom w:w="0" w:type="dxa"/>
              <w:right w:w="108" w:type="dxa"/>
            </w:tcMar>
            <w:vAlign w:val="center"/>
          </w:tcPr>
          <w:p w14:paraId="03576953">
            <w:pPr>
              <w:pStyle w:val="8"/>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24E0E92D">
        <w:tblPrEx>
          <w:tblLayout w:type="fixed"/>
        </w:tblPrEx>
        <w:tc>
          <w:tcPr>
            <w:tcW w:w="7228" w:type="dxa"/>
            <w:shd w:val="clear" w:color="auto" w:fill="EBFFFF"/>
            <w:tcMar>
              <w:top w:w="0" w:type="dxa"/>
              <w:left w:w="108" w:type="dxa"/>
              <w:bottom w:w="0" w:type="dxa"/>
              <w:right w:w="108" w:type="dxa"/>
            </w:tcMar>
            <w:vAlign w:val="center"/>
          </w:tcPr>
          <w:p w14:paraId="2D209FDA">
            <w:pPr>
              <w:pStyle w:val="8"/>
              <w:spacing w:before="0" w:beforeAutospacing="0" w:after="0" w:afterAutospacing="0"/>
              <w:rPr>
                <w:rFonts w:ascii="Times New Roman" w:hAnsi="Times New Roman" w:cs="Times New Roman"/>
                <w:sz w:val="20"/>
                <w:szCs w:val="20"/>
                <w:lang w:val="en-GB"/>
              </w:rPr>
            </w:pPr>
          </w:p>
          <w:p w14:paraId="57A13D18">
            <w:pPr>
              <w:pStyle w:val="8"/>
              <w:spacing w:before="0" w:beforeAutospacing="0" w:after="0" w:afterAutospacing="0"/>
              <w:rPr>
                <w:rFonts w:ascii="Times New Roman" w:hAnsi="Times New Roman" w:cs="Times New Roman"/>
                <w:sz w:val="20"/>
                <w:szCs w:val="20"/>
                <w:lang w:val="en-GB"/>
              </w:rPr>
            </w:pPr>
          </w:p>
          <w:p w14:paraId="04FB25E5">
            <w:pPr>
              <w:rPr>
                <w:rFonts w:asciiTheme="minorEastAsia" w:hAnsiTheme="minorEastAsia" w:eastAsiaTheme="minorEastAsia"/>
                <w:lang w:val="en-GB" w:eastAsia="zh-CN"/>
              </w:rPr>
            </w:pPr>
            <w:r>
              <w:rPr>
                <w:rFonts w:hint="eastAsia" w:asciiTheme="minorEastAsia" w:hAnsiTheme="minorEastAsia" w:eastAsiaTheme="minorEastAsia"/>
                <w:lang w:val="en-GB" w:eastAsia="zh-CN"/>
              </w:rPr>
              <w:t xml:space="preserve">Graphs or Figures can be added to make it more attractive and self explanatory. </w:t>
            </w:r>
          </w:p>
          <w:p w14:paraId="31E96C9A">
            <w:pPr>
              <w:rPr>
                <w:lang w:val="en-GB"/>
              </w:rPr>
            </w:pPr>
          </w:p>
          <w:p w14:paraId="5FB1A5D2">
            <w:pPr>
              <w:pStyle w:val="8"/>
              <w:spacing w:before="0" w:beforeAutospacing="0" w:after="0" w:afterAutospacing="0"/>
              <w:rPr>
                <w:rFonts w:ascii="Times New Roman" w:hAnsi="Times New Roman" w:cs="Times New Roman"/>
                <w:sz w:val="20"/>
                <w:szCs w:val="20"/>
                <w:lang w:val="en-GB"/>
              </w:rPr>
            </w:pPr>
          </w:p>
          <w:p w14:paraId="3D335CE7">
            <w:pPr>
              <w:pStyle w:val="8"/>
              <w:spacing w:before="0" w:beforeAutospacing="0" w:after="0" w:afterAutospacing="0"/>
              <w:rPr>
                <w:rFonts w:ascii="Times New Roman" w:hAnsi="Times New Roman" w:cs="Times New Roman"/>
                <w:sz w:val="20"/>
                <w:szCs w:val="20"/>
                <w:lang w:val="en-GB"/>
              </w:rPr>
            </w:pPr>
          </w:p>
        </w:tc>
        <w:tc>
          <w:tcPr>
            <w:tcW w:w="5754" w:type="dxa"/>
            <w:shd w:val="clear" w:color="auto" w:fill="EBFFFF"/>
            <w:tcMar>
              <w:top w:w="0" w:type="dxa"/>
              <w:left w:w="108" w:type="dxa"/>
              <w:bottom w:w="0" w:type="dxa"/>
              <w:right w:w="108" w:type="dxa"/>
            </w:tcMar>
            <w:vAlign w:val="center"/>
          </w:tcPr>
          <w:p w14:paraId="767FEE2B">
            <w:pPr>
              <w:pStyle w:val="8"/>
              <w:spacing w:before="0" w:beforeAutospacing="0" w:after="0" w:afterAutospacing="0"/>
              <w:rPr>
                <w:rFonts w:ascii="Times New Roman" w:hAnsi="Times New Roman" w:cs="Times New Roman"/>
                <w:b/>
                <w:bCs/>
                <w:sz w:val="20"/>
                <w:szCs w:val="20"/>
                <w:lang w:val="en-GB"/>
              </w:rPr>
            </w:pPr>
            <w:r>
              <w:rPr>
                <w:rFonts w:hint="default" w:ascii="Times New Roman" w:hAnsi="Times New Roman" w:eastAsia="Times New Roman" w:cs="Times New Roman"/>
                <w:sz w:val="24"/>
                <w:szCs w:val="24"/>
              </w:rPr>
              <w:t>Thank you for the valuable suggestion. Accordingly, Table 5 has been converted into a bar chart and is now presented as Figure 1 to  improve the visual presentation of the findings.</w:t>
            </w:r>
          </w:p>
        </w:tc>
      </w:tr>
    </w:tbl>
    <w:p w14:paraId="635E1912">
      <w:pPr>
        <w:rPr>
          <w:rFonts w:eastAsia="Arial Unicode MS"/>
          <w:b/>
          <w:bCs/>
          <w:sz w:val="20"/>
          <w:szCs w:val="20"/>
          <w:highlight w:val="yellow"/>
          <w:u w:val="single"/>
          <w:lang w:val="en-GB"/>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4509"/>
        <w:gridCol w:w="4729"/>
        <w:gridCol w:w="4721"/>
      </w:tblGrid>
      <w:tr w14:paraId="28C0C804">
        <w:tblPrEx>
          <w:tblLayout w:type="fixed"/>
        </w:tblPrEx>
        <w:tc>
          <w:tcPr>
            <w:tcW w:w="13959" w:type="dxa"/>
            <w:gridSpan w:val="3"/>
            <w:tcBorders>
              <w:top w:val="nil"/>
              <w:left w:val="nil"/>
              <w:right w:val="nil"/>
            </w:tcBorders>
            <w:shd w:val="clear" w:color="auto" w:fill="auto"/>
            <w:tcMar>
              <w:top w:w="0" w:type="dxa"/>
              <w:left w:w="108" w:type="dxa"/>
              <w:bottom w:w="0" w:type="dxa"/>
              <w:right w:w="108" w:type="dxa"/>
            </w:tcMar>
            <w:vAlign w:val="center"/>
          </w:tcPr>
          <w:p w14:paraId="384724EA">
            <w:pPr>
              <w:rPr>
                <w:rFonts w:ascii="Arial" w:hAnsi="Arial" w:eastAsia="Arial Unicode MS" w:cs="Arial"/>
                <w:b/>
                <w:sz w:val="20"/>
                <w:szCs w:val="20"/>
                <w:u w:val="single"/>
                <w:lang w:val="en-GB"/>
              </w:rPr>
            </w:pPr>
            <w:bookmarkStart w:id="2" w:name="_Hlk156057883"/>
            <w:bookmarkStart w:id="3" w:name="_Hlk156057704"/>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1C5FF82E">
            <w:pPr>
              <w:rPr>
                <w:rFonts w:ascii="Arial" w:hAnsi="Arial" w:eastAsia="Arial Unicode MS" w:cs="Arial"/>
                <w:b/>
                <w:sz w:val="20"/>
                <w:szCs w:val="20"/>
                <w:u w:val="single"/>
                <w:lang w:val="en-GB"/>
              </w:rPr>
            </w:pPr>
          </w:p>
        </w:tc>
      </w:tr>
      <w:tr w14:paraId="78CF2D6E">
        <w:tblPrEx>
          <w:tblLayout w:type="fixed"/>
        </w:tblPrEx>
        <w:tc>
          <w:tcPr>
            <w:tcW w:w="4509" w:type="dxa"/>
            <w:shd w:val="clear" w:color="auto" w:fill="auto"/>
            <w:tcMar>
              <w:top w:w="0" w:type="dxa"/>
              <w:left w:w="108" w:type="dxa"/>
              <w:bottom w:w="0" w:type="dxa"/>
              <w:right w:w="108" w:type="dxa"/>
            </w:tcMar>
            <w:vAlign w:val="center"/>
          </w:tcPr>
          <w:p w14:paraId="06C609FD">
            <w:pPr>
              <w:rPr>
                <w:rFonts w:ascii="Arial" w:hAnsi="Arial" w:eastAsia="Arial Unicode MS" w:cs="Arial"/>
                <w:sz w:val="20"/>
                <w:szCs w:val="20"/>
                <w:lang w:val="en-GB"/>
              </w:rPr>
            </w:pPr>
          </w:p>
        </w:tc>
        <w:tc>
          <w:tcPr>
            <w:tcW w:w="4729" w:type="dxa"/>
            <w:shd w:val="clear" w:color="auto" w:fill="auto"/>
            <w:tcMar>
              <w:top w:w="0" w:type="dxa"/>
              <w:left w:w="108" w:type="dxa"/>
              <w:bottom w:w="0" w:type="dxa"/>
              <w:right w:w="108" w:type="dxa"/>
            </w:tcMar>
          </w:tcPr>
          <w:p w14:paraId="7679DBCA">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4721" w:type="dxa"/>
            <w:shd w:val="clear" w:color="auto" w:fill="auto"/>
          </w:tcPr>
          <w:p w14:paraId="3BF1CD05">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4652FD60">
            <w:pPr>
              <w:keepNext/>
              <w:outlineLvl w:val="1"/>
              <w:rPr>
                <w:rFonts w:ascii="Arial" w:hAnsi="Arial" w:eastAsia="MS Mincho" w:cs="Arial"/>
                <w:bCs/>
                <w:sz w:val="20"/>
                <w:szCs w:val="20"/>
                <w:lang w:val="en-GB"/>
              </w:rPr>
            </w:pPr>
          </w:p>
        </w:tc>
      </w:tr>
      <w:tr w14:paraId="1AC4EDA1">
        <w:tblPrEx>
          <w:tblLayout w:type="fixed"/>
        </w:tblPrEx>
        <w:trPr>
          <w:trHeight w:val="890" w:hRule="atLeast"/>
        </w:trPr>
        <w:tc>
          <w:tcPr>
            <w:tcW w:w="4509" w:type="dxa"/>
            <w:shd w:val="clear" w:color="auto" w:fill="auto"/>
            <w:tcMar>
              <w:top w:w="0" w:type="dxa"/>
              <w:left w:w="108" w:type="dxa"/>
              <w:bottom w:w="0" w:type="dxa"/>
              <w:right w:w="108" w:type="dxa"/>
            </w:tcMar>
            <w:vAlign w:val="center"/>
          </w:tcPr>
          <w:p w14:paraId="3F0EC1D5">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342EDF5F">
            <w:pPr>
              <w:rPr>
                <w:rFonts w:ascii="Arial" w:hAnsi="Arial" w:eastAsia="Arial Unicode MS" w:cs="Arial"/>
                <w:sz w:val="20"/>
                <w:szCs w:val="20"/>
                <w:lang w:val="en-GB"/>
              </w:rPr>
            </w:pPr>
          </w:p>
        </w:tc>
        <w:tc>
          <w:tcPr>
            <w:tcW w:w="4729" w:type="dxa"/>
            <w:shd w:val="clear" w:color="auto" w:fill="auto"/>
            <w:tcMar>
              <w:top w:w="0" w:type="dxa"/>
              <w:left w:w="108" w:type="dxa"/>
              <w:bottom w:w="0" w:type="dxa"/>
              <w:right w:w="108" w:type="dxa"/>
            </w:tcMar>
            <w:vAlign w:val="center"/>
          </w:tcPr>
          <w:p w14:paraId="053C14EF">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6CFBCAFF">
            <w:pPr>
              <w:rPr>
                <w:rFonts w:ascii="Arial" w:hAnsi="Arial" w:eastAsia="Arial Unicode MS" w:cs="Arial"/>
                <w:sz w:val="20"/>
                <w:szCs w:val="20"/>
                <w:lang w:val="en-GB"/>
              </w:rPr>
            </w:pPr>
          </w:p>
        </w:tc>
        <w:tc>
          <w:tcPr>
            <w:tcW w:w="4721" w:type="dxa"/>
            <w:shd w:val="clear" w:color="auto" w:fill="auto"/>
            <w:vAlign w:val="center"/>
          </w:tcPr>
          <w:p w14:paraId="12A77EFE">
            <w:pPr>
              <w:rPr>
                <w:rFonts w:ascii="Arial" w:hAnsi="Arial" w:eastAsia="Arial Unicode MS" w:cs="Arial"/>
                <w:sz w:val="20"/>
                <w:szCs w:val="20"/>
                <w:lang w:val="en-GB"/>
              </w:rPr>
            </w:pPr>
          </w:p>
          <w:p w14:paraId="3EBF8E8C">
            <w:pPr>
              <w:rPr>
                <w:rFonts w:ascii="Arial" w:hAnsi="Arial" w:eastAsia="Arial Unicode MS" w:cs="Arial"/>
                <w:sz w:val="20"/>
                <w:szCs w:val="20"/>
                <w:lang w:val="en-GB"/>
              </w:rPr>
            </w:pPr>
          </w:p>
          <w:p w14:paraId="55CC5425">
            <w:pPr>
              <w:rPr>
                <w:rFonts w:ascii="Arial" w:hAnsi="Arial" w:eastAsia="Arial Unicode MS" w:cs="Arial"/>
                <w:sz w:val="20"/>
                <w:szCs w:val="20"/>
                <w:lang w:val="en-GB"/>
              </w:rPr>
            </w:pPr>
          </w:p>
        </w:tc>
      </w:tr>
      <w:bookmarkEnd w:id="2"/>
    </w:tbl>
    <w:p w14:paraId="0FDCF955">
      <w:pPr/>
    </w:p>
    <w:p w14:paraId="2B55DC11">
      <w:pPr/>
    </w:p>
    <w:p w14:paraId="17E835C5">
      <w:pPr>
        <w:rPr>
          <w:bCs/>
          <w:u w:val="single"/>
          <w:lang w:val="en-GB"/>
        </w:rPr>
      </w:pPr>
    </w:p>
    <w:bookmarkEnd w:id="3"/>
    <w:p w14:paraId="426385E2">
      <w:pPr/>
    </w:p>
    <w:bookmarkEnd w:id="0"/>
    <w:bookmarkEnd w:id="1"/>
    <w:p w14:paraId="2BF4AA72">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Symbol">
    <w:panose1 w:val="05050102010706020507"/>
    <w:charset w:val="02"/>
    <w:family w:val="roman"/>
    <w:pitch w:val="default"/>
    <w:sig w:usb0="00000000" w:usb1="00000000" w:usb2="00000000" w:usb3="00000000" w:csb0="80000000" w:csb1="00000000"/>
  </w:font>
  <w:font w:name="SimSun">
    <w:altName w:val="宋体"/>
    <w:panose1 w:val="02010600030101010101"/>
    <w:charset w:val="86"/>
    <w:family w:val="auto"/>
    <w:pitch w:val="default"/>
    <w:sig w:usb0="00000000" w:usb1="00000000" w:usb2="00000016" w:usb3="00000000" w:csb0="00040001" w:csb1="00000000"/>
  </w:font>
  <w:font w:name="Calibri Light">
    <w:panose1 w:val="020F0302020204030204"/>
    <w:charset w:val="00"/>
    <w:family w:val="swiss"/>
    <w:pitch w:val="default"/>
    <w:sig w:usb0="00000000" w:usb1="00000000" w:usb2="00000009" w:usb3="00000000" w:csb0="000001FF"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361AB">
    <w:pPr>
      <w:pStyle w:val="6"/>
      <w:jc w:val="right"/>
    </w:pPr>
  </w:p>
  <w:p w14:paraId="7FB6BAC7">
    <w:pPr>
      <w:pStyle w:val="6"/>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20286672">
    <w:pPr>
      <w:pStyle w:val="6"/>
      <w:jc w:val="right"/>
      <w:rPr>
        <w:b/>
        <w:sz w:val="20"/>
      </w:rPr>
    </w:pPr>
    <w:r>
      <w:rPr>
        <w:b/>
        <w:sz w:val="20"/>
      </w:rPr>
      <w:t>V240326</w:t>
    </w:r>
  </w:p>
  <w:p w14:paraId="48EEEA85">
    <w:pPr>
      <w:pStyle w:val="6"/>
      <w:jc w:val="right"/>
    </w:pPr>
  </w:p>
  <w:p w14:paraId="10A7D89F">
    <w:pPr>
      <w:pStyle w:val="6"/>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019DB">
    <w:pPr>
      <w:spacing w:before="100" w:beforeAutospacing="1" w:after="100" w:afterAutospacing="1"/>
      <w:jc w:val="center"/>
      <w:rPr>
        <w:rFonts w:ascii="Arial" w:hAnsi="Arial" w:cs="Arial"/>
        <w:b/>
        <w:bCs/>
        <w:color w:val="003399"/>
        <w:szCs w:val="20"/>
        <w:u w:val="single"/>
        <w:lang w:val="en-GB"/>
      </w:rPr>
    </w:pPr>
  </w:p>
  <w:p w14:paraId="78FC9D54">
    <w:pPr>
      <w:spacing w:before="100" w:beforeAutospacing="1" w:after="100" w:afterAutospacing="1"/>
      <w:jc w:val="center"/>
      <w:rPr>
        <w:sz w:val="20"/>
      </w:rPr>
    </w:pPr>
    <w:r>
      <w:rPr>
        <w:rFonts w:ascii="Arial" w:hAnsi="Arial" w:cs="Arial"/>
        <w:bCs/>
        <w:color w:val="003399"/>
        <w:sz w:val="20"/>
        <w:highlight w:val="yellow"/>
        <w:lang w:val="en-GB"/>
      </w:rPr>
      <w:t>Review Form</w:t>
    </w:r>
    <w:r>
      <w:rPr>
        <w:rFonts w:ascii="Arial" w:hAnsi="Arial" w:cs="Arial"/>
        <w:bCs/>
        <w:color w:val="003399"/>
        <w:sz w:val="20"/>
        <w:highlight w:val="yellow"/>
        <w:lang w:val="en-GB"/>
      </w:rPr>
      <w:t xml:space="preserve">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23"/>
    <w:qFormat/>
    <w:uiPriority w:val="9"/>
    <w:pPr>
      <w:keepNext/>
      <w:spacing w:before="240" w:after="60"/>
      <w:outlineLvl w:val="0"/>
    </w:pPr>
    <w:rPr>
      <w:rFonts w:ascii="Calibri Light" w:hAnsi="Calibri Light"/>
      <w:b/>
      <w:bCs/>
      <w:kern w:val="32"/>
      <w:sz w:val="32"/>
      <w:szCs w:val="32"/>
    </w:rPr>
  </w:style>
  <w:style w:type="paragraph" w:styleId="3">
    <w:name w:val="heading 2"/>
    <w:basedOn w:val="1"/>
    <w:next w:val="1"/>
    <w:link w:val="14"/>
    <w:qFormat/>
    <w:uiPriority w:val="0"/>
    <w:pPr>
      <w:keepNext/>
      <w:jc w:val="both"/>
      <w:outlineLvl w:val="1"/>
    </w:pPr>
    <w:rPr>
      <w:rFonts w:ascii="Helvetica" w:hAnsi="Helvetica" w:eastAsia="MS Mincho"/>
      <w:b/>
      <w:bCs/>
      <w:sz w:val="20"/>
      <w:szCs w:val="20"/>
      <w:lang w:val="fr-FR"/>
    </w:rPr>
  </w:style>
  <w:style w:type="paragraph" w:styleId="4">
    <w:name w:val="heading 4"/>
    <w:basedOn w:val="1"/>
    <w:next w:val="1"/>
    <w:link w:val="15"/>
    <w:qFormat/>
    <w:uiPriority w:val="0"/>
    <w:pPr>
      <w:spacing w:before="100" w:beforeAutospacing="1" w:after="100" w:afterAutospacing="1"/>
      <w:outlineLvl w:val="3"/>
    </w:pPr>
    <w:rPr>
      <w:rFonts w:ascii="Arial Unicode MS" w:hAnsi="Arial Unicode MS" w:eastAsia="Arial Unicode MS"/>
      <w:b/>
      <w:bCs/>
    </w:rPr>
  </w:style>
  <w:style w:type="character" w:default="1" w:styleId="9">
    <w:name w:val="Default Paragraph Font"/>
    <w:unhideWhenUsed/>
    <w:uiPriority w:val="1"/>
  </w:style>
  <w:style w:type="table" w:default="1" w:styleId="12">
    <w:name w:val="Normal Table"/>
    <w:unhideWhenUsed/>
    <w:uiPriority w:val="99"/>
    <w:tblPr>
      <w:tblLayout w:type="fixed"/>
      <w:tblCellMar>
        <w:top w:w="0" w:type="dxa"/>
        <w:left w:w="108" w:type="dxa"/>
        <w:bottom w:w="0" w:type="dxa"/>
        <w:right w:w="108" w:type="dxa"/>
      </w:tblCellMar>
    </w:tblPr>
  </w:style>
  <w:style w:type="paragraph" w:styleId="5">
    <w:name w:val="Body Text"/>
    <w:basedOn w:val="1"/>
    <w:link w:val="16"/>
    <w:uiPriority w:val="0"/>
    <w:pPr>
      <w:jc w:val="both"/>
    </w:pPr>
    <w:rPr>
      <w:rFonts w:ascii="Helvetica" w:hAnsi="Helvetica" w:eastAsia="MS Mincho"/>
      <w:lang w:val="fr-FR"/>
    </w:rPr>
  </w:style>
  <w:style w:type="paragraph" w:styleId="6">
    <w:name w:val="footer"/>
    <w:basedOn w:val="1"/>
    <w:link w:val="18"/>
    <w:unhideWhenUsed/>
    <w:uiPriority w:val="99"/>
    <w:pPr>
      <w:tabs>
        <w:tab w:val="center" w:pos="4513"/>
        <w:tab w:val="right" w:pos="9026"/>
      </w:tabs>
    </w:pPr>
  </w:style>
  <w:style w:type="paragraph" w:styleId="7">
    <w:name w:val="header"/>
    <w:basedOn w:val="1"/>
    <w:link w:val="17"/>
    <w:uiPriority w:val="99"/>
    <w:pPr>
      <w:tabs>
        <w:tab w:val="center" w:pos="4680"/>
        <w:tab w:val="right" w:pos="9360"/>
      </w:tabs>
    </w:pPr>
  </w:style>
  <w:style w:type="paragraph" w:styleId="8">
    <w:name w:val="Normal (Web)"/>
    <w:basedOn w:val="1"/>
    <w:uiPriority w:val="0"/>
    <w:pPr>
      <w:spacing w:before="100" w:beforeAutospacing="1" w:after="100" w:afterAutospacing="1"/>
    </w:pPr>
    <w:rPr>
      <w:rFonts w:ascii="Arial Unicode MS" w:hAnsi="Arial Unicode MS" w:eastAsia="Arial Unicode MS" w:cs="Arial Unicode MS"/>
    </w:rPr>
  </w:style>
  <w:style w:type="character" w:styleId="10">
    <w:name w:val="FollowedHyperlink"/>
    <w:unhideWhenUsed/>
    <w:uiPriority w:val="99"/>
    <w:rPr>
      <w:color w:val="800080"/>
      <w:u w:val="single"/>
    </w:rPr>
  </w:style>
  <w:style w:type="character" w:styleId="11">
    <w:name w:val="Hyperlink"/>
    <w:unhideWhenUsed/>
    <w:uiPriority w:val="99"/>
    <w:rPr>
      <w:color w:val="0000FF"/>
      <w:u w:val="single"/>
    </w:rPr>
  </w:style>
  <w:style w:type="table" w:styleId="13">
    <w:name w:val="Table Grid"/>
    <w:basedOn w:val="12"/>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4">
    <w:name w:val="Heading 2 Char"/>
    <w:link w:val="3"/>
    <w:uiPriority w:val="0"/>
    <w:rPr>
      <w:rFonts w:ascii="Helvetica" w:hAnsi="Helvetica" w:eastAsia="MS Mincho" w:cs="Helvetica"/>
      <w:b/>
      <w:bCs/>
      <w:sz w:val="20"/>
      <w:szCs w:val="20"/>
      <w:lang w:val="fr-FR"/>
    </w:rPr>
  </w:style>
  <w:style w:type="character" w:customStyle="1" w:styleId="15">
    <w:name w:val="Heading 4 Char"/>
    <w:link w:val="4"/>
    <w:uiPriority w:val="0"/>
    <w:rPr>
      <w:rFonts w:ascii="Arial Unicode MS" w:hAnsi="Arial Unicode MS" w:eastAsia="Arial Unicode MS" w:cs="Arial Unicode MS"/>
      <w:b/>
      <w:bCs/>
      <w:sz w:val="24"/>
      <w:szCs w:val="24"/>
      <w:lang w:val="en-US"/>
    </w:rPr>
  </w:style>
  <w:style w:type="character" w:customStyle="1" w:styleId="16">
    <w:name w:val="Body Text Char"/>
    <w:link w:val="5"/>
    <w:uiPriority w:val="0"/>
    <w:rPr>
      <w:rFonts w:ascii="Helvetica" w:hAnsi="Helvetica" w:eastAsia="MS Mincho" w:cs="Helvetica"/>
      <w:sz w:val="24"/>
      <w:szCs w:val="24"/>
      <w:lang w:val="fr-FR"/>
    </w:rPr>
  </w:style>
  <w:style w:type="character" w:customStyle="1" w:styleId="17">
    <w:name w:val="Header Char"/>
    <w:link w:val="7"/>
    <w:uiPriority w:val="99"/>
    <w:rPr>
      <w:rFonts w:ascii="Times New Roman" w:hAnsi="Times New Roman" w:eastAsia="Times New Roman" w:cs="Times New Roman"/>
      <w:sz w:val="24"/>
      <w:szCs w:val="24"/>
      <w:lang w:val="en-US"/>
    </w:rPr>
  </w:style>
  <w:style w:type="character" w:customStyle="1" w:styleId="18">
    <w:name w:val="Footer Char"/>
    <w:link w:val="6"/>
    <w:uiPriority w:val="99"/>
    <w:rPr>
      <w:rFonts w:ascii="Times New Roman" w:hAnsi="Times New Roman" w:eastAsia="Times New Roman" w:cs="Times New Roman"/>
      <w:sz w:val="24"/>
      <w:szCs w:val="24"/>
      <w:lang w:val="en-US"/>
    </w:rPr>
  </w:style>
  <w:style w:type="paragraph" w:customStyle="1" w:styleId="19">
    <w:name w:val="List Paragraph"/>
    <w:basedOn w:val="1"/>
    <w:qFormat/>
    <w:uiPriority w:val="34"/>
    <w:pPr>
      <w:ind w:left="720"/>
      <w:contextualSpacing/>
    </w:pPr>
  </w:style>
  <w:style w:type="paragraph" w:customStyle="1" w:styleId="20">
    <w:name w:val="Revision"/>
    <w:hidden/>
    <w:semiHidden/>
    <w:uiPriority w:val="99"/>
    <w:rPr>
      <w:rFonts w:ascii="Calibri" w:hAnsi="Calibri" w:eastAsia="SimSun" w:cs="Times New Roman"/>
      <w:sz w:val="22"/>
      <w:szCs w:val="22"/>
      <w:lang w:val="en-US" w:eastAsia="en-US" w:bidi="ar-SA"/>
    </w:rPr>
  </w:style>
  <w:style w:type="character" w:customStyle="1" w:styleId="21">
    <w:name w:val="Nicht aufgelöste Erwähnung"/>
    <w:unhideWhenUsed/>
    <w:uiPriority w:val="99"/>
    <w:rPr>
      <w:color w:val="605E5C"/>
      <w:shd w:val="clear" w:color="auto" w:fill="E1DFDD"/>
    </w:rPr>
  </w:style>
  <w:style w:type="character" w:customStyle="1" w:styleId="22">
    <w:name w:val="Unresolved Mention1"/>
    <w:unhideWhenUsed/>
    <w:uiPriority w:val="99"/>
    <w:rPr>
      <w:color w:val="605E5C"/>
      <w:shd w:val="clear" w:color="auto" w:fill="E1DFDD"/>
    </w:rPr>
  </w:style>
  <w:style w:type="character" w:customStyle="1" w:styleId="23">
    <w:name w:val="Heading 1 Char"/>
    <w:link w:val="2"/>
    <w:uiPriority w:val="9"/>
    <w:rPr>
      <w:rFonts w:ascii="Calibri Light" w:hAnsi="Calibri Light" w:eastAsia="Times New Roman" w:cs="Times New Roman"/>
      <w:b/>
      <w:bCs/>
      <w:kern w:val="3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677</Words>
  <Characters>3863</Characters>
  <Lines>32</Lines>
  <Paragraphs>9</Paragraphs>
  <ScaleCrop>false</ScaleCrop>
  <LinksUpToDate>false</LinksUpToDate>
  <CharactersWithSpaces>4531</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2026-03-29T01:21:00Z</dcterms:created>
  <dc:creator>anonymous</dc:creator>
  <cp:lastModifiedBy>iPhone</cp:lastModifiedBy>
  <dcterms:modified xsi:type="dcterms:W3CDTF">2026-04-01T12:38:09Z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DD6583AB2D202979A5E3CC6925D72367_31</vt:lpwstr>
  </property>
  <property fmtid="{D5CDD505-2E9C-101B-9397-08002B2CF9AE}" pid="4" name="KSOProductBuildVer">
    <vt:lpwstr>3081-11.37.02</vt:lpwstr>
  </property>
</Properties>
</file>