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177E" w14:paraId="3F5D99AE" w14:textId="77777777">
        <w:trPr>
          <w:trHeight w:val="20"/>
          <w:jc w:val="center"/>
        </w:trPr>
        <w:tc>
          <w:tcPr>
            <w:tcW w:w="1186" w:type="pct"/>
          </w:tcPr>
          <w:p w14:paraId="60AB2292" w14:textId="77777777" w:rsidR="0020177E" w:rsidRDefault="00300A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5A32DA" w14:textId="77777777" w:rsidR="0020177E" w:rsidRDefault="00300A2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Basic and Applied Research international</w:t>
            </w:r>
          </w:p>
        </w:tc>
      </w:tr>
      <w:tr w:rsidR="0020177E" w14:paraId="483664FD" w14:textId="77777777">
        <w:trPr>
          <w:trHeight w:val="20"/>
          <w:jc w:val="center"/>
        </w:trPr>
        <w:tc>
          <w:tcPr>
            <w:tcW w:w="1186" w:type="pct"/>
          </w:tcPr>
          <w:p w14:paraId="04DD82CE" w14:textId="77777777" w:rsidR="0020177E" w:rsidRDefault="00300A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EFBD1A" w14:textId="77777777" w:rsidR="0020177E" w:rsidRDefault="00300A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Ms_JOBARI_14737</w:t>
            </w:r>
          </w:p>
        </w:tc>
      </w:tr>
      <w:tr w:rsidR="0020177E" w14:paraId="0FC3841C" w14:textId="77777777">
        <w:trPr>
          <w:trHeight w:val="20"/>
          <w:jc w:val="center"/>
        </w:trPr>
        <w:tc>
          <w:tcPr>
            <w:tcW w:w="1186" w:type="pct"/>
          </w:tcPr>
          <w:p w14:paraId="69CD0FE1" w14:textId="77777777" w:rsidR="0020177E" w:rsidRDefault="00300A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E71FFF" w14:textId="77777777" w:rsidR="0020177E" w:rsidRDefault="00300A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Sugarcane Internode Borer 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Chilo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sacchariphagus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indicus): Biology, Ecology, and Integrated Pest Management Strategies</w:t>
            </w:r>
          </w:p>
        </w:tc>
      </w:tr>
      <w:tr w:rsidR="0020177E" w14:paraId="7F6389C6" w14:textId="77777777">
        <w:trPr>
          <w:trHeight w:val="20"/>
          <w:jc w:val="center"/>
        </w:trPr>
        <w:tc>
          <w:tcPr>
            <w:tcW w:w="1186" w:type="pct"/>
          </w:tcPr>
          <w:p w14:paraId="5AAFCD0F" w14:textId="77777777" w:rsidR="0020177E" w:rsidRDefault="00300A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</w:t>
            </w: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the Article</w:t>
            </w:r>
          </w:p>
        </w:tc>
        <w:tc>
          <w:tcPr>
            <w:tcW w:w="3814" w:type="pct"/>
          </w:tcPr>
          <w:p w14:paraId="255A9CB5" w14:textId="77777777" w:rsidR="0020177E" w:rsidRDefault="00300A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03A8095" w14:textId="77777777" w:rsidR="0020177E" w:rsidRDefault="002017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84E686" w14:textId="77777777" w:rsidR="0020177E" w:rsidRDefault="0020177E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7B8C95D7" w14:textId="77777777" w:rsidR="0020177E" w:rsidRDefault="00300A2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B5D605A" w14:textId="77777777" w:rsidR="0020177E" w:rsidRDefault="0020177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846314B" w14:textId="77777777" w:rsidR="0020177E" w:rsidRDefault="0020177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0177E" w14:paraId="4490CE0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7DDC07F" w14:textId="77777777" w:rsidR="0020177E" w:rsidRDefault="0020177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12E8F19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2346614" w14:textId="77777777" w:rsidR="0020177E" w:rsidRDefault="00300A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3D0FB7" w14:textId="77777777" w:rsidR="0020177E" w:rsidRDefault="0020177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0177E" w14:paraId="78DE58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3BACC5" w14:textId="77777777" w:rsidR="0020177E" w:rsidRDefault="00300A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65FC214" w14:textId="77777777" w:rsidR="0020177E" w:rsidRDefault="0020177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2A5622A" w14:textId="77777777" w:rsidR="0020177E" w:rsidRDefault="00300A24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review article addresses an economically important pest of sugarcane, 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Chilo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sacchariphagus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indicus</w:t>
            </w:r>
            <w:r>
              <w:rPr>
                <w:rFonts w:ascii="Arial" w:hAnsi="Arial" w:cs="Arial"/>
                <w:sz w:val="20"/>
                <w:szCs w:val="20"/>
              </w:rPr>
              <w:t xml:space="preserve">, which causes significant yield losses in tropical and subtropical regions. By synthesizing </w:t>
            </w:r>
            <w:r>
              <w:rPr>
                <w:rFonts w:ascii="Arial" w:hAnsi="Arial" w:cs="Arial"/>
                <w:sz w:val="20"/>
                <w:szCs w:val="20"/>
              </w:rPr>
              <w:t>available information on the pest's biology, ecology, host range, and management strategies, the manuscript provides a valuable single-point reference for researchers, extension workers, and farmers. The emphasis on Integrated Pest Management (IPM) and cli</w:t>
            </w:r>
            <w:r>
              <w:rPr>
                <w:rFonts w:ascii="Arial" w:hAnsi="Arial" w:cs="Arial"/>
                <w:sz w:val="20"/>
                <w:szCs w:val="20"/>
              </w:rPr>
              <w:t>mate-resilient strategies is particularly timely given the growing concerns over pesticide resistance and environmental sustainability. However, the manuscript would benefit from improved organization, clearer presentation of economic threshold levels, and</w:t>
            </w:r>
            <w:r>
              <w:rPr>
                <w:rFonts w:ascii="Arial" w:hAnsi="Arial" w:cs="Arial"/>
                <w:sz w:val="20"/>
                <w:szCs w:val="20"/>
              </w:rPr>
              <w:t xml:space="preserve"> a more critical analysis of the existing literature.</w:t>
            </w:r>
          </w:p>
        </w:tc>
        <w:tc>
          <w:tcPr>
            <w:tcW w:w="1367" w:type="pct"/>
          </w:tcPr>
          <w:p w14:paraId="7DB3E17C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</w:tbl>
    <w:p w14:paraId="04F1E865" w14:textId="77777777" w:rsidR="0020177E" w:rsidRDefault="0020177E">
      <w:pPr>
        <w:rPr>
          <w:rFonts w:ascii="Arial" w:hAnsi="Arial" w:cs="Arial"/>
          <w:sz w:val="20"/>
          <w:szCs w:val="20"/>
          <w:lang w:val="en-GB"/>
        </w:rPr>
      </w:pPr>
    </w:p>
    <w:p w14:paraId="4F6D2C1A" w14:textId="77777777" w:rsidR="0020177E" w:rsidRDefault="0020177E">
      <w:pPr>
        <w:rPr>
          <w:rFonts w:ascii="Arial" w:hAnsi="Arial" w:cs="Arial"/>
          <w:sz w:val="20"/>
          <w:szCs w:val="20"/>
          <w:lang w:val="en-GB"/>
        </w:rPr>
      </w:pPr>
    </w:p>
    <w:p w14:paraId="2A41D13D" w14:textId="77777777" w:rsidR="0020177E" w:rsidRDefault="0020177E">
      <w:pPr>
        <w:rPr>
          <w:rFonts w:ascii="Arial" w:hAnsi="Arial" w:cs="Arial"/>
          <w:sz w:val="20"/>
          <w:szCs w:val="20"/>
          <w:lang w:val="en-GB"/>
        </w:rPr>
      </w:pPr>
    </w:p>
    <w:p w14:paraId="3A04EB4D" w14:textId="77777777" w:rsidR="0020177E" w:rsidRDefault="00300A2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69C3B027" w14:textId="77777777" w:rsidR="0020177E" w:rsidRDefault="002017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0177E" w14:paraId="7368872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349B771" w14:textId="77777777" w:rsidR="0020177E" w:rsidRDefault="002017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0F136A" w14:textId="77777777" w:rsidR="0020177E" w:rsidRDefault="002017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0177E" w14:paraId="026AFA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168FA2" w14:textId="77777777" w:rsidR="0020177E" w:rsidRDefault="0020177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890FC03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D20E7D7" w14:textId="77777777" w:rsidR="0020177E" w:rsidRDefault="00300A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0177E" w14:paraId="334704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14E5FB" w14:textId="77777777" w:rsidR="0020177E" w:rsidRDefault="00300A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5C7C09B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4AC6F" w14:textId="77777777" w:rsidR="0020177E" w:rsidRDefault="00300A2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0EC80C06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81F2A9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07F527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2EA27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D2DBFC6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2CE18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65494D47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267F79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7FED9B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F01B2A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04F14B1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99C7F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5597F2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B2D04A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7CCB92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77FC99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4. Is the background information of </w:t>
            </w:r>
            <w:r>
              <w:rPr>
                <w:rFonts w:ascii="Arial" w:hAnsi="Arial" w:cs="Arial"/>
                <w:lang w:val="en-GB"/>
              </w:rPr>
              <w:t>the paper sufficient and well organized?</w:t>
            </w:r>
          </w:p>
          <w:p w14:paraId="6B2271B1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073A9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1E4A6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7D8E5E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2CC948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C8B699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3711DAEF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8C403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14:paraId="425481FA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0B3A53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6BCB3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41316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8BD1A2C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1C208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9D81A7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83A7DB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 xml:space="preserve">Thank you for </w:t>
            </w:r>
            <w:r>
              <w:rPr>
                <w:rFonts w:ascii="Arial" w:hAnsi="Arial" w:cs="Arial"/>
                <w:b w:val="0"/>
                <w:lang w:val="en-IN"/>
              </w:rPr>
              <w:t>the comment</w:t>
            </w:r>
          </w:p>
        </w:tc>
      </w:tr>
      <w:tr w:rsidR="0020177E" w14:paraId="0BD3F0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ADC78A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1BCCF48B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E3245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B3645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0DA732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33E9D9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BE0EFA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02517AAB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le: </w:t>
            </w:r>
          </w:p>
          <w:p w14:paraId="0ADBB08A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105D60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3DB0208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>
              <w:rPr>
                <w:rFonts w:ascii="Arial" w:hAnsi="Arial" w:cs="Arial"/>
                <w:b w:val="0"/>
                <w:lang w:val="en-IN" w:eastAsia="en-US"/>
              </w:rPr>
              <w:t xml:space="preserve">Suggestions carried out. </w:t>
            </w: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385EC9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4A6EB4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1B85A963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00511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Needs Improvement 1 = Poor N/A = Not Applicable</w:t>
            </w:r>
          </w:p>
        </w:tc>
        <w:tc>
          <w:tcPr>
            <w:tcW w:w="1843" w:type="pct"/>
          </w:tcPr>
          <w:p w14:paraId="6E8F4FAA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F01B95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3363D1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566143" w14:textId="77777777" w:rsidR="0020177E" w:rsidRDefault="00300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7DE0741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92021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E271D2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356B58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2D0996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C06F8" w14:textId="77777777" w:rsidR="0020177E" w:rsidRDefault="00300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654074D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8D916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CD8BD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33A9E5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6DBFA6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D8C9B6" w14:textId="77777777" w:rsidR="0020177E" w:rsidRDefault="00300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EBF49F9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59CCA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DCC83A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3FA208D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691362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50339A" w14:textId="77777777" w:rsidR="0020177E" w:rsidRDefault="00300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BD88079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58098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2 = Needs Improvement 1 = Poor </w:t>
            </w:r>
          </w:p>
          <w:p w14:paraId="02E30A82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16D50C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F81391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6A81CF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C4932D" w14:textId="77777777" w:rsidR="0020177E" w:rsidRDefault="00300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B4EE57D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6B277" w14:textId="77777777" w:rsidR="0020177E" w:rsidRDefault="00300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B97910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6641FD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0FE6551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Corrections made. Thank you for the comment.</w:t>
            </w:r>
          </w:p>
        </w:tc>
      </w:tr>
    </w:tbl>
    <w:p w14:paraId="11037F08" w14:textId="77777777" w:rsidR="0020177E" w:rsidRDefault="002017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2D1B97" w14:textId="77777777" w:rsidR="0020177E" w:rsidRDefault="002017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8846D9" w14:textId="77777777" w:rsidR="0020177E" w:rsidRDefault="002017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12C841" w14:textId="77777777" w:rsidR="0020177E" w:rsidRDefault="00300A2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1991BCA" w14:textId="77777777" w:rsidR="0020177E" w:rsidRDefault="002017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0177E" w14:paraId="5CA32013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CBD45F" w14:textId="77777777" w:rsidR="0020177E" w:rsidRDefault="0020177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B9F1EFF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27503D0" w14:textId="77777777" w:rsidR="0020177E" w:rsidRDefault="002017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E2020F9" w14:textId="77777777" w:rsidR="0020177E" w:rsidRDefault="00300A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9DC533" w14:textId="77777777" w:rsidR="0020177E" w:rsidRDefault="0020177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0177E" w14:paraId="4F2B0A9C" w14:textId="77777777">
        <w:trPr>
          <w:trHeight w:val="20"/>
          <w:jc w:val="center"/>
        </w:trPr>
        <w:tc>
          <w:tcPr>
            <w:tcW w:w="1265" w:type="pct"/>
            <w:noWrap/>
          </w:tcPr>
          <w:p w14:paraId="79125DFA" w14:textId="77777777" w:rsidR="0020177E" w:rsidRDefault="00300A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AC414C" w14:textId="77777777" w:rsidR="0020177E" w:rsidRDefault="002017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51D5A6" w14:textId="77777777" w:rsidR="0020177E" w:rsidRDefault="00300A2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your answer is NO, please provide a brief, clear suggestion for improvement.</w:t>
            </w:r>
          </w:p>
        </w:tc>
        <w:tc>
          <w:tcPr>
            <w:tcW w:w="2212" w:type="pct"/>
          </w:tcPr>
          <w:p w14:paraId="0D7E47BB" w14:textId="77777777" w:rsidR="0020177E" w:rsidRDefault="00300A24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YES, the title is suitable. It clearly indicates the pest species, the scope (biology, ecology, IPM), and the type of article (review). No change needed.</w:t>
            </w:r>
          </w:p>
        </w:tc>
        <w:tc>
          <w:tcPr>
            <w:tcW w:w="1523" w:type="pct"/>
          </w:tcPr>
          <w:p w14:paraId="40927F51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7227823F" w14:textId="77777777">
        <w:trPr>
          <w:trHeight w:val="20"/>
          <w:jc w:val="center"/>
        </w:trPr>
        <w:tc>
          <w:tcPr>
            <w:tcW w:w="1265" w:type="pct"/>
            <w:noWrap/>
          </w:tcPr>
          <w:p w14:paraId="4142E7C0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EC18BDD" w14:textId="77777777" w:rsidR="0020177E" w:rsidRDefault="002017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1F7255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141E288" w14:textId="77777777" w:rsidR="0020177E" w:rsidRDefault="00300A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NO, the abstract could be improved. I suggest: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1. Add a sentence specifying the geographic focus (India and other tropical </w:t>
            </w:r>
            <w:r>
              <w:rPr>
                <w:rFonts w:ascii="Arial" w:hAnsi="Arial" w:cs="Arial"/>
                <w:sz w:val="20"/>
                <w:szCs w:val="20"/>
              </w:rPr>
              <w:t>regions).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2. Include quantitative yield loss figures </w:t>
            </w:r>
          </w:p>
          <w:p w14:paraId="2B71E093" w14:textId="77777777" w:rsidR="0020177E" w:rsidRDefault="00300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3. Mention the key IPM components (cultural, biological, chemical, resistant varieties).</w:t>
            </w:r>
            <w:r>
              <w:rPr>
                <w:rFonts w:ascii="Arial" w:hAnsi="Arial" w:cs="Arial"/>
                <w:sz w:val="20"/>
                <w:szCs w:val="20"/>
              </w:rPr>
              <w:br/>
              <w:t>4. State the multivoltine nature and overlapping generations as a key management challenge.</w:t>
            </w:r>
          </w:p>
        </w:tc>
        <w:tc>
          <w:tcPr>
            <w:tcW w:w="1523" w:type="pct"/>
          </w:tcPr>
          <w:p w14:paraId="4AC13BFF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</w:t>
            </w:r>
            <w:r>
              <w:rPr>
                <w:rFonts w:ascii="Arial" w:hAnsi="Arial" w:cs="Arial"/>
                <w:b w:val="0"/>
                <w:lang w:val="en-IN"/>
              </w:rPr>
              <w:t>ment</w:t>
            </w:r>
          </w:p>
        </w:tc>
      </w:tr>
      <w:tr w:rsidR="0020177E" w14:paraId="14D0F696" w14:textId="77777777">
        <w:trPr>
          <w:trHeight w:val="20"/>
          <w:jc w:val="center"/>
        </w:trPr>
        <w:tc>
          <w:tcPr>
            <w:tcW w:w="1265" w:type="pct"/>
            <w:noWrap/>
          </w:tcPr>
          <w:p w14:paraId="70BC9834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E2803B2" w14:textId="77777777" w:rsidR="0020177E" w:rsidRDefault="00300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0418832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PARTIALLY YES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but there are scientific inaccuracies and unclear statements that need correction: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 xml:space="preserve">1. The section titled </w:t>
            </w:r>
            <w:r>
              <w:rPr>
                <w:rFonts w:ascii="Arial" w:hAnsi="Arial" w:cs="Arial"/>
                <w:bCs/>
                <w:sz w:val="20"/>
                <w:szCs w:val="20"/>
              </w:rPr>
              <w:t>"Individual Psychological Management" is clearly a typographical error and should read "Economic Threshold Level (ETL)".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2. The larval stage descriptions (first/second instar, third/fourth, eight/ten) are inconsistent – Lepidoptera typically have 5–7 insta</w:t>
            </w:r>
            <w:r>
              <w:rPr>
                <w:rFonts w:ascii="Arial" w:hAnsi="Arial" w:cs="Arial"/>
                <w:bCs/>
                <w:sz w:val="20"/>
                <w:szCs w:val="20"/>
              </w:rPr>
              <w:t>rs, not 10. Please verify and correct.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3. The statement "830 per cent" yield loss (in Damage section) is likely a typo and should be "8–30 per cent".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4. The Economic Threshold Level section mentions "1015 per cent" – this should be "10–15 per cent".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5. The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manuscript would benefit from a table summarizing ETL values from different regions and a figure showing the life cycle.</w:t>
            </w:r>
          </w:p>
          <w:p w14:paraId="3022806F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 In egg stage they write the hatching temperature 2830 degree Celsius, that is completely wrong.</w:t>
            </w:r>
          </w:p>
        </w:tc>
        <w:tc>
          <w:tcPr>
            <w:tcW w:w="1523" w:type="pct"/>
          </w:tcPr>
          <w:p w14:paraId="36A5E1B7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5CC440D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F908873" w14:textId="77777777" w:rsidR="0020177E" w:rsidRDefault="00300A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 sufficient and recent? </w:t>
            </w:r>
          </w:p>
          <w:p w14:paraId="56CF60D8" w14:textId="77777777" w:rsidR="0020177E" w:rsidRDefault="002017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C319BB" w14:textId="77777777" w:rsidR="0020177E" w:rsidRDefault="00300A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3BEFDEB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the references are not sufficiently recent. While classic papers are essential, the review should include more publications from the last 5–10 </w:t>
            </w:r>
            <w:r>
              <w:rPr>
                <w:rFonts w:ascii="Arial" w:hAnsi="Arial" w:cs="Arial"/>
                <w:bCs/>
                <w:sz w:val="20"/>
                <w:szCs w:val="20"/>
              </w:rPr>
              <w:t>years (2015–2025) on topics such as: molecular identification of the pest, climate change impacts on borer distribution, advances in pheromone-based monitoring, and field efficacy of newer insecticides (e.g., diamides). I suggest adding 5–8 recent referenc</w:t>
            </w:r>
            <w:r>
              <w:rPr>
                <w:rFonts w:ascii="Arial" w:hAnsi="Arial" w:cs="Arial"/>
                <w:bCs/>
                <w:sz w:val="20"/>
                <w:szCs w:val="20"/>
              </w:rPr>
              <w:t>es from journals like “Sugar Tech, Crop Protection, and Journal of Pest Science”.</w:t>
            </w:r>
          </w:p>
        </w:tc>
        <w:tc>
          <w:tcPr>
            <w:tcW w:w="1523" w:type="pct"/>
          </w:tcPr>
          <w:p w14:paraId="211FD1E7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>
              <w:rPr>
                <w:rFonts w:ascii="Arial" w:hAnsi="Arial" w:cs="Arial"/>
                <w:b w:val="0"/>
                <w:lang w:val="en-IN" w:eastAsia="en-US"/>
              </w:rPr>
              <w:t xml:space="preserve">Recent references from 2021 to 2024 were added. </w:t>
            </w: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  <w:tr w:rsidR="0020177E" w14:paraId="7AFE5F28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F95618" w14:textId="77777777" w:rsidR="0020177E" w:rsidRDefault="00300A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68C191" w14:textId="77777777" w:rsidR="0020177E" w:rsidRDefault="00300A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D6B26B" w14:textId="77777777" w:rsidR="0020177E" w:rsidRDefault="002017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876513" w14:textId="77777777" w:rsidR="0020177E" w:rsidRDefault="00300A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ical issues here in details)</w:t>
            </w:r>
          </w:p>
          <w:p w14:paraId="1C3D5834" w14:textId="77777777" w:rsidR="0020177E" w:rsidRDefault="002017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6D959C" w14:textId="77777777" w:rsidR="0020177E" w:rsidRDefault="00300A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This is a review article that synthesizes published literature. No ethical issues are present. </w:t>
            </w:r>
          </w:p>
        </w:tc>
        <w:tc>
          <w:tcPr>
            <w:tcW w:w="1523" w:type="pct"/>
          </w:tcPr>
          <w:p w14:paraId="1F116FE5" w14:textId="77777777" w:rsidR="0020177E" w:rsidRDefault="00300A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IN"/>
              </w:rPr>
              <w:t>Thank you for the comment</w:t>
            </w:r>
          </w:p>
        </w:tc>
      </w:tr>
    </w:tbl>
    <w:p w14:paraId="0B957FDD" w14:textId="77777777" w:rsidR="0020177E" w:rsidRDefault="002017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0177E" w14:paraId="1359CED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F8D0C28" w14:textId="77777777" w:rsidR="0020177E" w:rsidRDefault="00300A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editorial office and 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editors):</w:t>
            </w:r>
          </w:p>
          <w:p w14:paraId="0118113C" w14:textId="77777777" w:rsidR="0020177E" w:rsidRDefault="002017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0177E" w14:paraId="4297F575" w14:textId="77777777">
        <w:trPr>
          <w:trHeight w:val="20"/>
          <w:jc w:val="center"/>
        </w:trPr>
        <w:tc>
          <w:tcPr>
            <w:tcW w:w="3011" w:type="pct"/>
            <w:noWrap/>
          </w:tcPr>
          <w:p w14:paraId="7760CFBE" w14:textId="77777777" w:rsidR="0020177E" w:rsidRDefault="002017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80E95DC" w14:textId="77777777" w:rsidR="0020177E" w:rsidRDefault="00300A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0177E" w14:paraId="744A49C8" w14:textId="77777777">
        <w:trPr>
          <w:trHeight w:val="20"/>
          <w:jc w:val="center"/>
        </w:trPr>
        <w:tc>
          <w:tcPr>
            <w:tcW w:w="3011" w:type="pct"/>
            <w:noWrap/>
          </w:tcPr>
          <w:p w14:paraId="5AB06FDB" w14:textId="77777777" w:rsidR="0020177E" w:rsidRDefault="00300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manuscript has the potential to be a useful reference on sugarcane internode borer, but it requires major revisions before acceptance. The most significant issues are: (1) the language and typographical errors (2) the l</w:t>
            </w:r>
            <w:r>
              <w:rPr>
                <w:rFonts w:ascii="Arial" w:hAnsi="Arial" w:cs="Arial"/>
                <w:sz w:val="20"/>
                <w:szCs w:val="20"/>
              </w:rPr>
              <w:t xml:space="preserve">ack of a described literature search methodology, (3) insufficient recent references, and (4) the absence of critical analysis of conflicting findings. I recommend a Major Revision decision. If the authors can address these issues, the manuscript could be </w:t>
            </w:r>
            <w:r>
              <w:rPr>
                <w:rFonts w:ascii="Arial" w:hAnsi="Arial" w:cs="Arial"/>
                <w:sz w:val="20"/>
                <w:szCs w:val="20"/>
              </w:rPr>
              <w:t>suitable for publication.</w:t>
            </w:r>
          </w:p>
          <w:p w14:paraId="3DC0030B" w14:textId="77777777" w:rsidR="0020177E" w:rsidRDefault="002017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4198B6" w14:textId="77777777" w:rsidR="0020177E" w:rsidRDefault="002017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8C3E2F" w14:textId="77777777" w:rsidR="0020177E" w:rsidRDefault="002017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502A" w14:textId="77777777" w:rsidR="0020177E" w:rsidRDefault="002017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2232D9" w14:textId="77777777" w:rsidR="0020177E" w:rsidRDefault="002017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F0595A2" w14:textId="77777777" w:rsidR="0020177E" w:rsidRDefault="00300A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IN"/>
              </w:rPr>
              <w:t>Thank you for the comment</w:t>
            </w:r>
          </w:p>
        </w:tc>
      </w:tr>
    </w:tbl>
    <w:p w14:paraId="0156FE5B" w14:textId="77777777" w:rsidR="0020177E" w:rsidRDefault="002017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0177E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1EE31" w14:textId="77777777" w:rsidR="00300A24" w:rsidRDefault="00300A24">
      <w:r>
        <w:separator/>
      </w:r>
    </w:p>
  </w:endnote>
  <w:endnote w:type="continuationSeparator" w:id="0">
    <w:p w14:paraId="3A3EB91E" w14:textId="77777777" w:rsidR="00300A24" w:rsidRDefault="0030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E05B4" w14:textId="77777777" w:rsidR="0020177E" w:rsidRDefault="00300A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35D952C" w14:textId="77777777" w:rsidR="0020177E" w:rsidRDefault="0020177E">
    <w:pPr>
      <w:pStyle w:val="Footer"/>
      <w:jc w:val="right"/>
    </w:pPr>
  </w:p>
  <w:p w14:paraId="0830771B" w14:textId="77777777" w:rsidR="0020177E" w:rsidRDefault="0020177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D486B" w14:textId="77777777" w:rsidR="00300A24" w:rsidRDefault="00300A24">
      <w:r>
        <w:separator/>
      </w:r>
    </w:p>
  </w:footnote>
  <w:footnote w:type="continuationSeparator" w:id="0">
    <w:p w14:paraId="6CE04498" w14:textId="77777777" w:rsidR="00300A24" w:rsidRDefault="00300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01352" w14:textId="77777777" w:rsidR="0020177E" w:rsidRDefault="0020177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1220F5" w14:textId="77777777" w:rsidR="0020177E" w:rsidRDefault="00300A24">
    <w:pPr>
      <w:spacing w:before="100" w:beforeAutospacing="1" w:after="100" w:afterAutospacing="1"/>
      <w:jc w:val="center"/>
      <w:rPr>
        <w:color w:val="000000"/>
        <w:sz w:val="20"/>
      </w:rPr>
    </w:pPr>
    <w:r w:rsidRPr="00300A24"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90"/>
    <w:rsid w:val="00106D0D"/>
    <w:rsid w:val="0020177E"/>
    <w:rsid w:val="00245185"/>
    <w:rsid w:val="00264367"/>
    <w:rsid w:val="00300A24"/>
    <w:rsid w:val="003159FA"/>
    <w:rsid w:val="003C2BA4"/>
    <w:rsid w:val="003F502F"/>
    <w:rsid w:val="00485FA7"/>
    <w:rsid w:val="005406C7"/>
    <w:rsid w:val="0059141C"/>
    <w:rsid w:val="00622C69"/>
    <w:rsid w:val="00693E90"/>
    <w:rsid w:val="007C1839"/>
    <w:rsid w:val="00893C08"/>
    <w:rsid w:val="009432C8"/>
    <w:rsid w:val="009A5BCC"/>
    <w:rsid w:val="00BF5D78"/>
    <w:rsid w:val="00EB625E"/>
    <w:rsid w:val="00F1306D"/>
    <w:rsid w:val="00FE05C8"/>
    <w:rsid w:val="1E1E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351047-D24C-4BC6-8422-A93C3D80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1144</Words>
  <Characters>6527</Characters>
  <Application>Microsoft Office Word</Application>
  <DocSecurity>0</DocSecurity>
  <Lines>54</Lines>
  <Paragraphs>15</Paragraphs>
  <ScaleCrop>false</ScaleCrop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28</cp:revision>
  <dcterms:created xsi:type="dcterms:W3CDTF">2026-03-24T06:32:00Z</dcterms:created>
  <dcterms:modified xsi:type="dcterms:W3CDTF">2026-04-11T07:53:00Z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1033-12.2.0.23155</vt:lpwstr>
  </property>
  <property fmtid="{D5CDD505-2E9C-101B-9397-08002B2CF9AE}" pid="4" name="ICV">
    <vt:lpwstr>8FB6A7C75791498EA9116A6DF28772DA_12</vt:lpwstr>
  </property>
</Properties>
</file>