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8AB9BA" w14:textId="77777777" w:rsidR="004C1E46" w:rsidRDefault="004C1E4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4C1E46" w14:paraId="4E837C87" w14:textId="77777777">
        <w:trPr>
          <w:trHeight w:val="20"/>
          <w:jc w:val="center"/>
        </w:trPr>
        <w:tc>
          <w:tcPr>
            <w:tcW w:w="3295" w:type="dxa"/>
          </w:tcPr>
          <w:p w14:paraId="1903E4AC" w14:textId="77777777" w:rsidR="004C1E46" w:rsidRDefault="00805EB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0597" w:type="dxa"/>
          </w:tcPr>
          <w:p w14:paraId="456854A1" w14:textId="77777777" w:rsidR="004C1E46" w:rsidRDefault="00805EB1">
            <w:pPr>
              <w:rPr>
                <w:rFonts w:ascii="Arial" w:eastAsia="Arial" w:hAnsi="Arial" w:cs="Arial"/>
                <w:b/>
                <w:bCs/>
                <w:color w:val="0000FF"/>
                <w:sz w:val="20"/>
                <w:szCs w:val="20"/>
              </w:rPr>
            </w:pPr>
            <w:r>
              <w:rPr>
                <w:rFonts w:ascii="Arial" w:eastAsia="Arial" w:hAnsi="Arial" w:cs="Arial"/>
                <w:b/>
                <w:bCs/>
                <w:color w:val="0000FF"/>
                <w:sz w:val="20"/>
                <w:szCs w:val="20"/>
              </w:rPr>
              <w:t>Journal of Global Economics, Management and Business Research</w:t>
            </w:r>
          </w:p>
        </w:tc>
      </w:tr>
      <w:tr w:rsidR="004C1E46" w14:paraId="5984CE60" w14:textId="77777777">
        <w:trPr>
          <w:trHeight w:val="20"/>
          <w:jc w:val="center"/>
        </w:trPr>
        <w:tc>
          <w:tcPr>
            <w:tcW w:w="3295" w:type="dxa"/>
          </w:tcPr>
          <w:p w14:paraId="254D314B" w14:textId="77777777" w:rsidR="004C1E46" w:rsidRDefault="00805EB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0597" w:type="dxa"/>
          </w:tcPr>
          <w:p w14:paraId="1D68D374" w14:textId="77777777" w:rsidR="004C1E46" w:rsidRDefault="00805EB1">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Ms_JGEMBR_14686</w:t>
            </w:r>
          </w:p>
        </w:tc>
      </w:tr>
      <w:tr w:rsidR="004C1E46" w14:paraId="35009ABE" w14:textId="77777777">
        <w:trPr>
          <w:trHeight w:val="20"/>
          <w:jc w:val="center"/>
        </w:trPr>
        <w:tc>
          <w:tcPr>
            <w:tcW w:w="3295" w:type="dxa"/>
          </w:tcPr>
          <w:p w14:paraId="56EE0C6B" w14:textId="77777777" w:rsidR="004C1E46" w:rsidRDefault="00805EB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0597" w:type="dxa"/>
          </w:tcPr>
          <w:p w14:paraId="055F5305" w14:textId="77777777" w:rsidR="004C1E46" w:rsidRDefault="00805EB1">
            <w:pPr>
              <w:pBdr>
                <w:top w:val="nil"/>
                <w:left w:val="nil"/>
                <w:bottom w:val="nil"/>
                <w:right w:val="nil"/>
                <w:between w:val="nil"/>
              </w:pBdr>
              <w:rPr>
                <w:rFonts w:ascii="Arial" w:eastAsia="Arial" w:hAnsi="Arial" w:cs="Arial"/>
                <w:b/>
                <w:bCs/>
                <w:color w:val="000000"/>
                <w:sz w:val="20"/>
                <w:szCs w:val="20"/>
              </w:rPr>
            </w:pPr>
            <w:bookmarkStart w:id="0" w:name="_heading=h.w6r5sja4x7do" w:colFirst="0" w:colLast="0"/>
            <w:bookmarkEnd w:id="0"/>
            <w:r>
              <w:rPr>
                <w:rFonts w:ascii="Arial" w:eastAsia="Arial" w:hAnsi="Arial" w:cs="Arial"/>
                <w:b/>
                <w:bCs/>
                <w:color w:val="000000"/>
                <w:sz w:val="20"/>
                <w:szCs w:val="20"/>
              </w:rPr>
              <w:t>Forecasting and Explaining Non-Performing Assets in Indian Banking Groups Using Panel Econometrics and Explainable Machine Learning Models</w:t>
            </w:r>
          </w:p>
        </w:tc>
      </w:tr>
      <w:tr w:rsidR="004C1E46" w14:paraId="428E5F03" w14:textId="77777777">
        <w:trPr>
          <w:trHeight w:val="20"/>
          <w:jc w:val="center"/>
        </w:trPr>
        <w:tc>
          <w:tcPr>
            <w:tcW w:w="3295" w:type="dxa"/>
          </w:tcPr>
          <w:p w14:paraId="733D4024" w14:textId="77777777" w:rsidR="004C1E46" w:rsidRDefault="00805EB1">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0597" w:type="dxa"/>
          </w:tcPr>
          <w:p w14:paraId="0FD28C1C" w14:textId="77777777" w:rsidR="004C1E46" w:rsidRDefault="00805EB1">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Research Article</w:t>
            </w:r>
          </w:p>
          <w:p w14:paraId="1B55B85C" w14:textId="77777777" w:rsidR="004C1E46" w:rsidRDefault="004C1E46">
            <w:pPr>
              <w:pBdr>
                <w:top w:val="nil"/>
                <w:left w:val="nil"/>
                <w:bottom w:val="nil"/>
                <w:right w:val="nil"/>
                <w:between w:val="nil"/>
              </w:pBdr>
              <w:rPr>
                <w:rFonts w:ascii="Arial" w:eastAsia="Arial" w:hAnsi="Arial" w:cs="Arial"/>
                <w:b/>
                <w:bCs/>
                <w:color w:val="000000"/>
                <w:sz w:val="20"/>
                <w:szCs w:val="20"/>
              </w:rPr>
            </w:pPr>
          </w:p>
        </w:tc>
      </w:tr>
    </w:tbl>
    <w:p w14:paraId="6ADFDBC4" w14:textId="77777777" w:rsidR="004C1E46" w:rsidRDefault="004C1E46">
      <w:pPr>
        <w:pBdr>
          <w:top w:val="nil"/>
          <w:left w:val="nil"/>
          <w:bottom w:val="nil"/>
          <w:right w:val="nil"/>
          <w:between w:val="nil"/>
        </w:pBdr>
        <w:jc w:val="both"/>
        <w:rPr>
          <w:rFonts w:ascii="Arial" w:eastAsia="Arial" w:hAnsi="Arial" w:cs="Arial"/>
          <w:i/>
          <w:iCs/>
          <w:color w:val="000000"/>
          <w:sz w:val="20"/>
          <w:szCs w:val="20"/>
          <w:u w:val="single"/>
        </w:rPr>
      </w:pPr>
    </w:p>
    <w:p w14:paraId="28FEDAB3" w14:textId="77777777" w:rsidR="004C1E46" w:rsidRDefault="004C1E46">
      <w:pPr>
        <w:pBdr>
          <w:top w:val="nil"/>
          <w:left w:val="nil"/>
          <w:bottom w:val="nil"/>
          <w:right w:val="nil"/>
          <w:between w:val="nil"/>
        </w:pBdr>
        <w:jc w:val="both"/>
        <w:rPr>
          <w:rFonts w:ascii="Arial" w:eastAsia="Arial" w:hAnsi="Arial" w:cs="Arial"/>
          <w:i/>
          <w:iCs/>
          <w:color w:val="000000"/>
          <w:sz w:val="20"/>
          <w:szCs w:val="20"/>
          <w:u w:val="single"/>
        </w:rPr>
      </w:pPr>
    </w:p>
    <w:p w14:paraId="5418DF77" w14:textId="77777777" w:rsidR="004C1E46" w:rsidRDefault="004C1E46">
      <w:pPr>
        <w:pBdr>
          <w:top w:val="nil"/>
          <w:left w:val="nil"/>
          <w:bottom w:val="nil"/>
          <w:right w:val="nil"/>
          <w:between w:val="nil"/>
        </w:pBdr>
        <w:jc w:val="both"/>
        <w:rPr>
          <w:rFonts w:ascii="Arial" w:eastAsia="Arial" w:hAnsi="Arial" w:cs="Arial"/>
          <w:color w:val="000000"/>
          <w:sz w:val="20"/>
          <w:szCs w:val="20"/>
        </w:rPr>
      </w:pPr>
    </w:p>
    <w:p w14:paraId="5941BB49" w14:textId="77777777" w:rsidR="004C1E46" w:rsidRDefault="00805EB1">
      <w:pPr>
        <w:pBdr>
          <w:top w:val="nil"/>
          <w:left w:val="nil"/>
          <w:bottom w:val="nil"/>
          <w:right w:val="nil"/>
          <w:between w:val="nil"/>
        </w:pBdr>
        <w:jc w:val="both"/>
        <w:rPr>
          <w:rFonts w:ascii="Arial" w:eastAsia="Arial" w:hAnsi="Arial" w:cs="Arial"/>
          <w:b/>
          <w:bCs/>
          <w:color w:val="000000"/>
          <w:sz w:val="20"/>
          <w:szCs w:val="20"/>
          <w:u w:val="single"/>
        </w:rPr>
      </w:pPr>
      <w:r>
        <w:rPr>
          <w:rFonts w:ascii="Arial" w:eastAsia="Arial" w:hAnsi="Arial" w:cs="Arial"/>
          <w:b/>
          <w:bCs/>
          <w:color w:val="000000"/>
          <w:sz w:val="20"/>
          <w:szCs w:val="20"/>
          <w:highlight w:val="yellow"/>
          <w:u w:val="single"/>
        </w:rPr>
        <w:t>PART 1 (Importance of the manuscript)</w:t>
      </w:r>
      <w:r>
        <w:rPr>
          <w:rFonts w:ascii="Arial" w:eastAsia="Arial" w:hAnsi="Arial" w:cs="Arial"/>
          <w:b/>
          <w:bCs/>
          <w:color w:val="000000"/>
          <w:sz w:val="20"/>
          <w:szCs w:val="20"/>
          <w:u w:val="single"/>
        </w:rPr>
        <w:t xml:space="preserve"> </w:t>
      </w:r>
    </w:p>
    <w:p w14:paraId="49BABE4E" w14:textId="77777777" w:rsidR="004C1E46" w:rsidRDefault="004C1E46">
      <w:pPr>
        <w:pBdr>
          <w:top w:val="nil"/>
          <w:left w:val="nil"/>
          <w:bottom w:val="nil"/>
          <w:right w:val="nil"/>
          <w:between w:val="nil"/>
        </w:pBdr>
        <w:ind w:left="1440"/>
        <w:jc w:val="both"/>
        <w:rPr>
          <w:rFonts w:ascii="Arial" w:eastAsia="Arial" w:hAnsi="Arial" w:cs="Arial"/>
          <w:color w:val="000000"/>
          <w:sz w:val="20"/>
          <w:szCs w:val="20"/>
        </w:rPr>
      </w:pPr>
    </w:p>
    <w:tbl>
      <w:tblPr>
        <w:tblStyle w:val="a1"/>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4C1E46" w14:paraId="423E5F00" w14:textId="77777777">
        <w:trPr>
          <w:trHeight w:val="20"/>
          <w:jc w:val="center"/>
        </w:trPr>
        <w:tc>
          <w:tcPr>
            <w:tcW w:w="4971" w:type="dxa"/>
          </w:tcPr>
          <w:p w14:paraId="1C238790" w14:textId="77777777" w:rsidR="004C1E46" w:rsidRDefault="004C1E46">
            <w:pPr>
              <w:pStyle w:val="Heading2"/>
              <w:jc w:val="left"/>
              <w:rPr>
                <w:rFonts w:ascii="Arial" w:eastAsia="Arial" w:hAnsi="Arial" w:cs="Arial"/>
              </w:rPr>
            </w:pPr>
          </w:p>
        </w:tc>
        <w:tc>
          <w:tcPr>
            <w:tcW w:w="5123" w:type="dxa"/>
          </w:tcPr>
          <w:p w14:paraId="1A144EE5" w14:textId="77777777" w:rsidR="004C1E46" w:rsidRDefault="00805EB1">
            <w:pPr>
              <w:pStyle w:val="Heading2"/>
              <w:jc w:val="left"/>
              <w:rPr>
                <w:rFonts w:ascii="Arial" w:eastAsia="Arial" w:hAnsi="Arial" w:cs="Arial"/>
              </w:rPr>
            </w:pPr>
            <w:r>
              <w:rPr>
                <w:rFonts w:ascii="Arial" w:eastAsia="Arial" w:hAnsi="Arial" w:cs="Arial"/>
              </w:rPr>
              <w:t>Comments of the Reviewers</w:t>
            </w:r>
          </w:p>
        </w:tc>
        <w:tc>
          <w:tcPr>
            <w:tcW w:w="3798" w:type="dxa"/>
          </w:tcPr>
          <w:p w14:paraId="182367C8" w14:textId="77777777" w:rsidR="004C1E46" w:rsidRDefault="00805EB1">
            <w:pPr>
              <w:spacing w:after="160" w:line="259"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w:t>
            </w:r>
          </w:p>
          <w:p w14:paraId="21512D2A" w14:textId="77777777" w:rsidR="004C1E46" w:rsidRDefault="004C1E46">
            <w:pPr>
              <w:pStyle w:val="Heading2"/>
              <w:jc w:val="left"/>
              <w:rPr>
                <w:rFonts w:ascii="Arial" w:eastAsia="Arial" w:hAnsi="Arial" w:cs="Arial"/>
                <w:b w:val="0"/>
                <w:bCs w:val="0"/>
              </w:rPr>
            </w:pPr>
          </w:p>
        </w:tc>
      </w:tr>
      <w:tr w:rsidR="004C1E46" w14:paraId="42FDEDB7" w14:textId="77777777">
        <w:trPr>
          <w:trHeight w:val="20"/>
          <w:jc w:val="center"/>
        </w:trPr>
        <w:tc>
          <w:tcPr>
            <w:tcW w:w="4971" w:type="dxa"/>
          </w:tcPr>
          <w:p w14:paraId="6DCF6C6C" w14:textId="77777777" w:rsidR="004C1E46" w:rsidRDefault="00805EB1">
            <w:pPr>
              <w:rPr>
                <w:rFonts w:ascii="Arial" w:eastAsia="Arial" w:hAnsi="Arial" w:cs="Arial"/>
                <w:sz w:val="20"/>
                <w:szCs w:val="20"/>
              </w:rPr>
            </w:pPr>
            <w:r>
              <w:rPr>
                <w:rFonts w:ascii="Arial" w:eastAsia="Arial" w:hAnsi="Arial" w:cs="Arial"/>
                <w:b/>
                <w:bCs/>
                <w:sz w:val="20"/>
                <w:szCs w:val="20"/>
              </w:rPr>
              <w:t>Please write a few sentences regarding the importance of this manuscript for the scientific community.</w:t>
            </w:r>
            <w:r>
              <w:rPr>
                <w:rFonts w:ascii="Arial" w:eastAsia="Arial" w:hAnsi="Arial" w:cs="Arial"/>
                <w:sz w:val="20"/>
                <w:szCs w:val="20"/>
              </w:rPr>
              <w:t xml:space="preserve"> A minimum of 3-4 sentences may be required for this part.</w:t>
            </w:r>
          </w:p>
        </w:tc>
        <w:tc>
          <w:tcPr>
            <w:tcW w:w="5123" w:type="dxa"/>
          </w:tcPr>
          <w:p w14:paraId="497F5AE1" w14:textId="77777777" w:rsidR="004C1E46" w:rsidRDefault="00805EB1">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This manuscript makes a valuable contribution to the financial stability literature by demonstrating the efficacy of an integrated methodological framework that bridges traditional econometric approaches with modern machine learning and explainable AI techniques. By applying this hybrid approach to the persistent challenge of Non-Performing Assets in the Indian banking sector, the study offers a replicable model for researchers seeking to enhance both inferential rigor and predictive accuracy in credit risk analysis. The use of SHAP to interpret "black-box" machine learning models addresses a critical gap in the literature, providing a pathway for more transparent and policy-relevant data-driven research. Furthermore, the study's emphasis on dynamic persistence and cross-sectional dependence underscores the importance of accounting for systemic interlinkages in banking research, offering insights that extend beyond the Indian context to emerging economies facing similar financial stability challenges.</w:t>
            </w:r>
          </w:p>
        </w:tc>
        <w:tc>
          <w:tcPr>
            <w:tcW w:w="3798" w:type="dxa"/>
          </w:tcPr>
          <w:p w14:paraId="35CE3617" w14:textId="784D98BE" w:rsidR="004C1E46" w:rsidRDefault="00207254">
            <w:pPr>
              <w:pStyle w:val="Heading2"/>
              <w:jc w:val="left"/>
              <w:rPr>
                <w:rFonts w:ascii="Arial" w:eastAsia="Arial" w:hAnsi="Arial" w:cs="Arial"/>
                <w:b w:val="0"/>
                <w:bCs w:val="0"/>
              </w:rPr>
            </w:pPr>
            <w:r w:rsidRPr="00207254">
              <w:rPr>
                <w:rFonts w:ascii="Arial" w:eastAsia="Arial" w:hAnsi="Arial" w:cs="Arial"/>
                <w:b w:val="0"/>
                <w:bCs w:val="0"/>
              </w:rPr>
              <w:t xml:space="preserve">The authors appreciate the reviewer’s thoughtful summary of the study’s importance. This manuscript contributes to the scientific community by introducing a dual-stream analytical framework that effectively bridges the gap between traditional econometric causality and advanced machine learning predictability. By integrating Explainable AI (SHAP), the research addresses the </w:t>
            </w:r>
            <w:r>
              <w:rPr>
                <w:rFonts w:ascii="Arial" w:eastAsia="Arial" w:hAnsi="Arial" w:cs="Arial"/>
                <w:b w:val="0"/>
                <w:bCs w:val="0"/>
              </w:rPr>
              <w:t>‘</w:t>
            </w:r>
            <w:r w:rsidRPr="00207254">
              <w:rPr>
                <w:rFonts w:ascii="Arial" w:eastAsia="Arial" w:hAnsi="Arial" w:cs="Arial"/>
                <w:b w:val="0"/>
                <w:bCs w:val="0"/>
              </w:rPr>
              <w:t>black-box</w:t>
            </w:r>
            <w:r>
              <w:rPr>
                <w:rFonts w:ascii="Arial" w:eastAsia="Arial" w:hAnsi="Arial" w:cs="Arial"/>
                <w:b w:val="0"/>
                <w:bCs w:val="0"/>
              </w:rPr>
              <w:t>’</w:t>
            </w:r>
            <w:r w:rsidRPr="00207254">
              <w:rPr>
                <w:rFonts w:ascii="Arial" w:eastAsia="Arial" w:hAnsi="Arial" w:cs="Arial"/>
                <w:b w:val="0"/>
                <w:bCs w:val="0"/>
              </w:rPr>
              <w:t xml:space="preserve"> limitation often associated with predictive modeling in banking, thereby enhancing the transparency and trust required for regulatory adoption. Furthermore, the study’s focus on the dynamic persistence of NPAs and its applicability to other emerging economies provides a robust, replicable methodology for researchers and policymakers tasked with maintaining financial stability in complex, credit-dependent markets.</w:t>
            </w:r>
          </w:p>
        </w:tc>
      </w:tr>
    </w:tbl>
    <w:p w14:paraId="22956BC2" w14:textId="77777777" w:rsidR="004C1E46" w:rsidRDefault="004C1E46">
      <w:pPr>
        <w:rPr>
          <w:rFonts w:ascii="Arial" w:eastAsia="Arial" w:hAnsi="Arial" w:cs="Arial"/>
          <w:sz w:val="20"/>
          <w:szCs w:val="20"/>
        </w:rPr>
      </w:pPr>
    </w:p>
    <w:p w14:paraId="5953C8FE" w14:textId="77777777" w:rsidR="004C1E46" w:rsidRDefault="004C1E46">
      <w:pPr>
        <w:rPr>
          <w:rFonts w:ascii="Arial" w:eastAsia="Arial" w:hAnsi="Arial" w:cs="Arial"/>
          <w:sz w:val="20"/>
          <w:szCs w:val="20"/>
        </w:rPr>
      </w:pPr>
    </w:p>
    <w:p w14:paraId="7E52981A" w14:textId="77777777" w:rsidR="004C1E46" w:rsidRDefault="004C1E46">
      <w:pPr>
        <w:rPr>
          <w:rFonts w:ascii="Arial" w:eastAsia="Arial" w:hAnsi="Arial" w:cs="Arial"/>
          <w:sz w:val="20"/>
          <w:szCs w:val="20"/>
        </w:rPr>
      </w:pPr>
    </w:p>
    <w:p w14:paraId="41A229DC" w14:textId="77777777" w:rsidR="004C1E46" w:rsidRDefault="00805EB1">
      <w:pPr>
        <w:pStyle w:val="Heading2"/>
        <w:jc w:val="left"/>
        <w:rPr>
          <w:rFonts w:ascii="Arial" w:eastAsia="Arial" w:hAnsi="Arial" w:cs="Arial"/>
          <w:highlight w:val="yellow"/>
          <w:u w:val="single"/>
        </w:rPr>
      </w:pPr>
      <w:r>
        <w:rPr>
          <w:rFonts w:ascii="Arial" w:eastAsia="Arial" w:hAnsi="Arial" w:cs="Arial"/>
          <w:highlight w:val="yellow"/>
          <w:u w:val="single"/>
        </w:rPr>
        <w:t>PART 2.1 (Objective Evaluation)</w:t>
      </w:r>
    </w:p>
    <w:p w14:paraId="052CC60D" w14:textId="77777777" w:rsidR="004C1E46" w:rsidRDefault="004C1E46">
      <w:pPr>
        <w:rPr>
          <w:rFonts w:ascii="Arial" w:eastAsia="Arial" w:hAnsi="Arial" w:cs="Arial"/>
          <w:sz w:val="20"/>
          <w:szCs w:val="20"/>
        </w:rPr>
      </w:pPr>
    </w:p>
    <w:tbl>
      <w:tblPr>
        <w:tblStyle w:val="a2"/>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4C1E46" w14:paraId="2169982D" w14:textId="77777777">
        <w:trPr>
          <w:trHeight w:val="20"/>
          <w:tblHeader/>
          <w:jc w:val="center"/>
        </w:trPr>
        <w:tc>
          <w:tcPr>
            <w:tcW w:w="4973" w:type="dxa"/>
          </w:tcPr>
          <w:p w14:paraId="21B68E22" w14:textId="77777777" w:rsidR="004C1E46" w:rsidRDefault="004C1E46">
            <w:pPr>
              <w:pStyle w:val="Heading2"/>
              <w:jc w:val="left"/>
              <w:rPr>
                <w:rFonts w:ascii="Arial" w:eastAsia="Arial" w:hAnsi="Arial" w:cs="Arial"/>
              </w:rPr>
            </w:pPr>
          </w:p>
        </w:tc>
        <w:tc>
          <w:tcPr>
            <w:tcW w:w="5121" w:type="dxa"/>
          </w:tcPr>
          <w:p w14:paraId="737764AC" w14:textId="77777777" w:rsidR="004C1E46" w:rsidRDefault="00805EB1">
            <w:pPr>
              <w:pStyle w:val="Heading2"/>
              <w:jc w:val="left"/>
              <w:rPr>
                <w:rFonts w:ascii="Arial" w:eastAsia="Arial" w:hAnsi="Arial" w:cs="Arial"/>
              </w:rPr>
            </w:pPr>
            <w:r>
              <w:rPr>
                <w:rFonts w:ascii="Arial" w:eastAsia="Arial" w:hAnsi="Arial" w:cs="Arial"/>
              </w:rPr>
              <w:t>Rating of the Reviewers</w:t>
            </w:r>
          </w:p>
        </w:tc>
        <w:tc>
          <w:tcPr>
            <w:tcW w:w="3798" w:type="dxa"/>
          </w:tcPr>
          <w:p w14:paraId="465E0EC6" w14:textId="77777777" w:rsidR="004C1E46" w:rsidRDefault="00805EB1">
            <w:pPr>
              <w:spacing w:after="160" w:line="259" w:lineRule="auto"/>
              <w:rPr>
                <w:rFonts w:ascii="Arial" w:eastAsia="Arial" w:hAnsi="Arial" w:cs="Arial"/>
                <w:b/>
                <w:bCs/>
                <w:sz w:val="20"/>
                <w:szCs w:val="20"/>
              </w:rPr>
            </w:pPr>
            <w:r>
              <w:rPr>
                <w:rFonts w:ascii="Arial" w:eastAsia="Arial" w:hAnsi="Arial" w:cs="Arial"/>
                <w:b/>
                <w:bCs/>
                <w:sz w:val="20"/>
                <w:szCs w:val="20"/>
              </w:rPr>
              <w:t>Author’s Feedback</w:t>
            </w:r>
            <w:r>
              <w:rPr>
                <w:rFonts w:ascii="Arial" w:eastAsia="Arial" w:hAnsi="Arial" w:cs="Arial"/>
                <w:sz w:val="20"/>
                <w:szCs w:val="20"/>
              </w:rPr>
              <w:t xml:space="preserve"> </w:t>
            </w:r>
          </w:p>
        </w:tc>
      </w:tr>
      <w:tr w:rsidR="004C1E46" w14:paraId="04BDE11D" w14:textId="77777777">
        <w:trPr>
          <w:trHeight w:val="20"/>
          <w:jc w:val="center"/>
        </w:trPr>
        <w:tc>
          <w:tcPr>
            <w:tcW w:w="4973" w:type="dxa"/>
          </w:tcPr>
          <w:p w14:paraId="6AFFAC72" w14:textId="77777777" w:rsidR="004C1E46" w:rsidRDefault="00805EB1">
            <w:pPr>
              <w:rPr>
                <w:rFonts w:ascii="Arial" w:eastAsia="Arial" w:hAnsi="Arial" w:cs="Arial"/>
                <w:b/>
                <w:bCs/>
                <w:sz w:val="20"/>
                <w:szCs w:val="20"/>
              </w:rPr>
            </w:pPr>
            <w:r>
              <w:rPr>
                <w:rFonts w:ascii="Arial" w:eastAsia="Arial" w:hAnsi="Arial" w:cs="Arial"/>
                <w:b/>
                <w:bCs/>
                <w:sz w:val="20"/>
                <w:szCs w:val="20"/>
              </w:rPr>
              <w:t xml:space="preserve">1. Is the title clear and appropriate for the study? </w:t>
            </w:r>
          </w:p>
          <w:p w14:paraId="6D8770CC" w14:textId="77777777" w:rsidR="004C1E46" w:rsidRDefault="00805EB1">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7FFF24C9" w14:textId="77777777" w:rsidR="004C1E46" w:rsidRDefault="00805EB1">
            <w:pPr>
              <w:rPr>
                <w:rFonts w:ascii="Arial" w:eastAsia="Arial" w:hAnsi="Arial" w:cs="Arial"/>
                <w:sz w:val="20"/>
                <w:szCs w:val="20"/>
                <w:u w:val="single"/>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7A333BC3" w14:textId="77777777" w:rsidR="004C1E46" w:rsidRDefault="00805EB1">
            <w:pPr>
              <w:ind w:left="360"/>
              <w:rPr>
                <w:rFonts w:ascii="Arial" w:eastAsia="Arial" w:hAnsi="Arial" w:cs="Arial"/>
                <w:b/>
                <w:bCs/>
                <w:sz w:val="20"/>
                <w:szCs w:val="20"/>
              </w:rPr>
            </w:pPr>
            <w:r>
              <w:rPr>
                <w:rFonts w:ascii="Arial" w:eastAsia="Arial" w:hAnsi="Arial" w:cs="Arial"/>
                <w:b/>
                <w:bCs/>
                <w:sz w:val="20"/>
                <w:szCs w:val="20"/>
              </w:rPr>
              <w:t>5</w:t>
            </w:r>
          </w:p>
        </w:tc>
        <w:tc>
          <w:tcPr>
            <w:tcW w:w="3798" w:type="dxa"/>
          </w:tcPr>
          <w:p w14:paraId="1A8894B7" w14:textId="6CF4F17D" w:rsidR="004C1E46" w:rsidRDefault="00207254">
            <w:pPr>
              <w:pStyle w:val="Heading2"/>
              <w:jc w:val="left"/>
              <w:rPr>
                <w:rFonts w:ascii="Arial" w:eastAsia="Arial" w:hAnsi="Arial" w:cs="Arial"/>
                <w:b w:val="0"/>
                <w:bCs w:val="0"/>
              </w:rPr>
            </w:pPr>
            <w:r>
              <w:rPr>
                <w:rFonts w:ascii="Arial" w:eastAsia="Arial" w:hAnsi="Arial" w:cs="Arial"/>
                <w:b w:val="0"/>
                <w:bCs w:val="0"/>
              </w:rPr>
              <w:t>Agreed</w:t>
            </w:r>
          </w:p>
        </w:tc>
      </w:tr>
      <w:tr w:rsidR="00207254" w14:paraId="50C9D54D" w14:textId="77777777">
        <w:trPr>
          <w:trHeight w:val="20"/>
          <w:jc w:val="center"/>
        </w:trPr>
        <w:tc>
          <w:tcPr>
            <w:tcW w:w="4973" w:type="dxa"/>
          </w:tcPr>
          <w:p w14:paraId="0371C498" w14:textId="77777777" w:rsidR="00207254" w:rsidRDefault="00207254" w:rsidP="00207254">
            <w:pPr>
              <w:pStyle w:val="Heading2"/>
              <w:jc w:val="left"/>
              <w:rPr>
                <w:rFonts w:ascii="Arial" w:eastAsia="Arial" w:hAnsi="Arial" w:cs="Arial"/>
              </w:rPr>
            </w:pPr>
            <w:r>
              <w:rPr>
                <w:rFonts w:ascii="Arial" w:eastAsia="Arial" w:hAnsi="Arial" w:cs="Arial"/>
              </w:rPr>
              <w:t xml:space="preserve">2. Is the abstract of the article comprehensive? </w:t>
            </w:r>
          </w:p>
          <w:p w14:paraId="3E8FB164"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29952FAF"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5B5304B2" w14:textId="77777777" w:rsidR="00207254" w:rsidRDefault="00207254" w:rsidP="00207254">
            <w:pPr>
              <w:ind w:left="360"/>
              <w:rPr>
                <w:rFonts w:ascii="Arial" w:eastAsia="Arial" w:hAnsi="Arial" w:cs="Arial"/>
                <w:b/>
                <w:bCs/>
                <w:sz w:val="20"/>
                <w:szCs w:val="20"/>
              </w:rPr>
            </w:pPr>
            <w:r>
              <w:rPr>
                <w:rFonts w:ascii="Arial" w:eastAsia="Arial" w:hAnsi="Arial" w:cs="Arial"/>
                <w:b/>
                <w:bCs/>
                <w:sz w:val="20"/>
                <w:szCs w:val="20"/>
              </w:rPr>
              <w:t>4</w:t>
            </w:r>
          </w:p>
        </w:tc>
        <w:tc>
          <w:tcPr>
            <w:tcW w:w="3798" w:type="dxa"/>
          </w:tcPr>
          <w:p w14:paraId="1AE7FC61" w14:textId="5093DE3F" w:rsidR="00207254" w:rsidRDefault="00207254" w:rsidP="00207254">
            <w:pPr>
              <w:pStyle w:val="Heading2"/>
              <w:jc w:val="left"/>
              <w:rPr>
                <w:rFonts w:ascii="Arial" w:eastAsia="Arial" w:hAnsi="Arial" w:cs="Arial"/>
                <w:b w:val="0"/>
                <w:bCs w:val="0"/>
              </w:rPr>
            </w:pPr>
            <w:r>
              <w:rPr>
                <w:rFonts w:ascii="Arial" w:hAnsi="Arial" w:cs="Arial"/>
                <w:b w:val="0"/>
                <w:lang w:val="en-US"/>
              </w:rPr>
              <w:t>F</w:t>
            </w:r>
            <w:r w:rsidRPr="009618FB">
              <w:rPr>
                <w:rFonts w:ascii="Arial" w:hAnsi="Arial" w:cs="Arial"/>
                <w:b w:val="0"/>
                <w:lang w:val="en-US"/>
              </w:rPr>
              <w:t>ollowing reviewer suggestions, the abstract has been significantly strengthened. It now explicitly states the dataset size (108 observations), defines the research gap (bridging econometric causality with ML predictability), and outlines a specific policy implication regarding interest rate cycles.</w:t>
            </w:r>
          </w:p>
        </w:tc>
      </w:tr>
      <w:tr w:rsidR="00207254" w14:paraId="634D6C10" w14:textId="77777777">
        <w:trPr>
          <w:trHeight w:val="20"/>
          <w:jc w:val="center"/>
        </w:trPr>
        <w:tc>
          <w:tcPr>
            <w:tcW w:w="4973" w:type="dxa"/>
          </w:tcPr>
          <w:p w14:paraId="6A08D06C" w14:textId="77777777" w:rsidR="00207254" w:rsidRDefault="00207254" w:rsidP="00207254">
            <w:pPr>
              <w:pStyle w:val="Heading2"/>
              <w:jc w:val="left"/>
              <w:rPr>
                <w:rFonts w:ascii="Arial" w:eastAsia="Arial" w:hAnsi="Arial" w:cs="Arial"/>
              </w:rPr>
            </w:pPr>
            <w:r>
              <w:rPr>
                <w:rFonts w:ascii="Arial" w:eastAsia="Arial" w:hAnsi="Arial" w:cs="Arial"/>
              </w:rPr>
              <w:t>3. Are the keywords appropriate and useful?</w:t>
            </w:r>
          </w:p>
          <w:p w14:paraId="6F30BD30"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3BD6C13D"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38C02318" w14:textId="77777777" w:rsidR="00207254" w:rsidRDefault="00207254" w:rsidP="00207254">
            <w:pPr>
              <w:ind w:left="360"/>
              <w:rPr>
                <w:rFonts w:ascii="Arial" w:eastAsia="Arial" w:hAnsi="Arial" w:cs="Arial"/>
                <w:b/>
                <w:bCs/>
                <w:sz w:val="20"/>
                <w:szCs w:val="20"/>
              </w:rPr>
            </w:pPr>
            <w:r>
              <w:rPr>
                <w:rFonts w:ascii="Arial" w:eastAsia="Arial" w:hAnsi="Arial" w:cs="Arial"/>
                <w:b/>
                <w:bCs/>
                <w:sz w:val="20"/>
                <w:szCs w:val="20"/>
              </w:rPr>
              <w:t>5</w:t>
            </w:r>
          </w:p>
        </w:tc>
        <w:tc>
          <w:tcPr>
            <w:tcW w:w="3798" w:type="dxa"/>
          </w:tcPr>
          <w:p w14:paraId="3E0F12B5" w14:textId="11EA1D5D" w:rsidR="00207254" w:rsidRDefault="00207254" w:rsidP="00207254">
            <w:pPr>
              <w:pStyle w:val="Heading2"/>
              <w:jc w:val="left"/>
              <w:rPr>
                <w:rFonts w:ascii="Arial" w:eastAsia="Arial" w:hAnsi="Arial" w:cs="Arial"/>
                <w:b w:val="0"/>
                <w:bCs w:val="0"/>
              </w:rPr>
            </w:pPr>
            <w:r>
              <w:rPr>
                <w:rFonts w:ascii="Arial" w:eastAsia="Arial" w:hAnsi="Arial" w:cs="Arial"/>
                <w:b w:val="0"/>
                <w:bCs w:val="0"/>
              </w:rPr>
              <w:t>Yes</w:t>
            </w:r>
          </w:p>
        </w:tc>
      </w:tr>
      <w:tr w:rsidR="00207254" w14:paraId="3C61855F" w14:textId="77777777">
        <w:trPr>
          <w:trHeight w:val="20"/>
          <w:jc w:val="center"/>
        </w:trPr>
        <w:tc>
          <w:tcPr>
            <w:tcW w:w="4973" w:type="dxa"/>
          </w:tcPr>
          <w:p w14:paraId="2C379880" w14:textId="77777777" w:rsidR="00207254" w:rsidRDefault="00207254" w:rsidP="00207254">
            <w:pPr>
              <w:pStyle w:val="Heading2"/>
              <w:jc w:val="left"/>
              <w:rPr>
                <w:rFonts w:ascii="Arial" w:eastAsia="Arial" w:hAnsi="Arial" w:cs="Arial"/>
              </w:rPr>
            </w:pPr>
            <w:r>
              <w:rPr>
                <w:rFonts w:ascii="Arial" w:eastAsia="Arial" w:hAnsi="Arial" w:cs="Arial"/>
              </w:rPr>
              <w:t>4. Is the background information of the paper sufficient and well organized?</w:t>
            </w:r>
          </w:p>
          <w:p w14:paraId="6BE2358C"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602D2DE6"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4046BC14" w14:textId="77777777" w:rsidR="00207254" w:rsidRDefault="00207254" w:rsidP="00207254">
            <w:pPr>
              <w:ind w:left="360"/>
              <w:rPr>
                <w:rFonts w:ascii="Arial" w:eastAsia="Arial" w:hAnsi="Arial" w:cs="Arial"/>
                <w:b/>
                <w:bCs/>
                <w:sz w:val="20"/>
                <w:szCs w:val="20"/>
              </w:rPr>
            </w:pPr>
            <w:r>
              <w:rPr>
                <w:rFonts w:ascii="Arial" w:eastAsia="Arial" w:hAnsi="Arial" w:cs="Arial"/>
                <w:b/>
                <w:bCs/>
                <w:sz w:val="20"/>
                <w:szCs w:val="20"/>
              </w:rPr>
              <w:t>4</w:t>
            </w:r>
          </w:p>
        </w:tc>
        <w:tc>
          <w:tcPr>
            <w:tcW w:w="3798" w:type="dxa"/>
          </w:tcPr>
          <w:p w14:paraId="74AA17D7" w14:textId="19EF5AC0" w:rsidR="00207254" w:rsidRDefault="00207254" w:rsidP="00207254">
            <w:pPr>
              <w:pStyle w:val="Heading2"/>
              <w:jc w:val="left"/>
              <w:rPr>
                <w:rFonts w:ascii="Arial" w:eastAsia="Arial" w:hAnsi="Arial" w:cs="Arial"/>
                <w:b w:val="0"/>
                <w:bCs w:val="0"/>
              </w:rPr>
            </w:pPr>
            <w:r w:rsidRPr="009618FB">
              <w:rPr>
                <w:rFonts w:ascii="Arial" w:hAnsi="Arial" w:cs="Arial"/>
                <w:b w:val="0"/>
                <w:lang w:val="en-US"/>
              </w:rPr>
              <w:t xml:space="preserve">The introduction has been </w:t>
            </w:r>
            <w:r>
              <w:rPr>
                <w:rFonts w:ascii="Arial" w:hAnsi="Arial" w:cs="Arial"/>
                <w:b w:val="0"/>
                <w:lang w:val="en-US"/>
              </w:rPr>
              <w:t xml:space="preserve">presented </w:t>
            </w:r>
            <w:r w:rsidRPr="009618FB">
              <w:rPr>
                <w:rFonts w:ascii="Arial" w:hAnsi="Arial" w:cs="Arial"/>
                <w:b w:val="0"/>
                <w:lang w:val="en-US"/>
              </w:rPr>
              <w:t>to better highlight the systemic importance of NPAs in the post-pandemic Indian economy, providing a stronger contextual foundation for the study</w:t>
            </w:r>
          </w:p>
        </w:tc>
      </w:tr>
      <w:tr w:rsidR="00207254" w14:paraId="30684124" w14:textId="77777777">
        <w:trPr>
          <w:trHeight w:val="20"/>
          <w:jc w:val="center"/>
        </w:trPr>
        <w:tc>
          <w:tcPr>
            <w:tcW w:w="4973" w:type="dxa"/>
          </w:tcPr>
          <w:p w14:paraId="04466781" w14:textId="77777777" w:rsidR="00207254" w:rsidRDefault="00207254" w:rsidP="00207254">
            <w:pPr>
              <w:pStyle w:val="Heading2"/>
              <w:jc w:val="left"/>
              <w:rPr>
                <w:rFonts w:ascii="Arial" w:eastAsia="Arial" w:hAnsi="Arial" w:cs="Arial"/>
              </w:rPr>
            </w:pPr>
            <w:r>
              <w:rPr>
                <w:rFonts w:ascii="Arial" w:eastAsia="Arial" w:hAnsi="Arial" w:cs="Arial"/>
              </w:rPr>
              <w:t>5. Are the research objectives/hypotheses clearly stated?</w:t>
            </w:r>
          </w:p>
          <w:p w14:paraId="1BFD791C"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661BF851"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5A1230C3" w14:textId="77777777" w:rsidR="00207254" w:rsidRDefault="00207254" w:rsidP="00207254">
            <w:pPr>
              <w:ind w:left="360"/>
              <w:rPr>
                <w:rFonts w:ascii="Arial" w:eastAsia="Arial" w:hAnsi="Arial" w:cs="Arial"/>
                <w:b/>
                <w:bCs/>
                <w:sz w:val="20"/>
                <w:szCs w:val="20"/>
              </w:rPr>
            </w:pPr>
            <w:r>
              <w:rPr>
                <w:rFonts w:ascii="Arial" w:eastAsia="Arial" w:hAnsi="Arial" w:cs="Arial"/>
                <w:b/>
                <w:bCs/>
                <w:sz w:val="20"/>
                <w:szCs w:val="20"/>
              </w:rPr>
              <w:t>5</w:t>
            </w:r>
          </w:p>
        </w:tc>
        <w:tc>
          <w:tcPr>
            <w:tcW w:w="3798" w:type="dxa"/>
          </w:tcPr>
          <w:p w14:paraId="06E593EB" w14:textId="0E792D41" w:rsidR="00207254" w:rsidRDefault="00207254" w:rsidP="00207254">
            <w:pPr>
              <w:pStyle w:val="Heading2"/>
              <w:jc w:val="left"/>
              <w:rPr>
                <w:rFonts w:ascii="Arial" w:eastAsia="Arial" w:hAnsi="Arial" w:cs="Arial"/>
                <w:b w:val="0"/>
                <w:bCs w:val="0"/>
              </w:rPr>
            </w:pPr>
            <w:r>
              <w:rPr>
                <w:rFonts w:ascii="Arial" w:hAnsi="Arial" w:cs="Arial"/>
                <w:b w:val="0"/>
              </w:rPr>
              <w:t>Yes</w:t>
            </w:r>
          </w:p>
        </w:tc>
      </w:tr>
      <w:tr w:rsidR="00207254" w14:paraId="632CF3FE" w14:textId="77777777">
        <w:trPr>
          <w:trHeight w:val="20"/>
          <w:jc w:val="center"/>
        </w:trPr>
        <w:tc>
          <w:tcPr>
            <w:tcW w:w="4973" w:type="dxa"/>
          </w:tcPr>
          <w:p w14:paraId="2A97C058" w14:textId="77777777" w:rsidR="00207254" w:rsidRDefault="00207254" w:rsidP="00207254">
            <w:pPr>
              <w:pStyle w:val="Heading2"/>
              <w:jc w:val="left"/>
              <w:rPr>
                <w:rFonts w:ascii="Arial" w:eastAsia="Arial" w:hAnsi="Arial" w:cs="Arial"/>
              </w:rPr>
            </w:pPr>
            <w:r>
              <w:rPr>
                <w:rFonts w:ascii="Arial" w:eastAsia="Arial" w:hAnsi="Arial" w:cs="Arial"/>
              </w:rPr>
              <w:t>6. Is the literature review relevant and up to date?</w:t>
            </w:r>
          </w:p>
          <w:p w14:paraId="1ABAC7A3"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0A897FA0"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57F1D492" w14:textId="77777777" w:rsidR="00207254" w:rsidRDefault="00207254" w:rsidP="00207254">
            <w:pPr>
              <w:ind w:left="360"/>
              <w:rPr>
                <w:rFonts w:ascii="Arial" w:eastAsia="Arial" w:hAnsi="Arial" w:cs="Arial"/>
                <w:b/>
                <w:bCs/>
                <w:sz w:val="20"/>
                <w:szCs w:val="20"/>
              </w:rPr>
            </w:pPr>
            <w:r>
              <w:rPr>
                <w:rFonts w:ascii="Arial" w:eastAsia="Arial" w:hAnsi="Arial" w:cs="Arial"/>
                <w:b/>
                <w:bCs/>
                <w:sz w:val="20"/>
                <w:szCs w:val="20"/>
              </w:rPr>
              <w:t>4</w:t>
            </w:r>
          </w:p>
        </w:tc>
        <w:tc>
          <w:tcPr>
            <w:tcW w:w="3798" w:type="dxa"/>
          </w:tcPr>
          <w:p w14:paraId="7374CEC3" w14:textId="59C9BE40" w:rsidR="00207254" w:rsidRDefault="00207254" w:rsidP="00207254">
            <w:pPr>
              <w:pStyle w:val="Heading2"/>
              <w:jc w:val="left"/>
              <w:rPr>
                <w:rFonts w:ascii="Arial" w:eastAsia="Arial" w:hAnsi="Arial" w:cs="Arial"/>
                <w:b w:val="0"/>
                <w:bCs w:val="0"/>
              </w:rPr>
            </w:pPr>
            <w:r>
              <w:rPr>
                <w:rFonts w:ascii="Arial" w:hAnsi="Arial" w:cs="Arial"/>
                <w:b w:val="0"/>
              </w:rPr>
              <w:t>Recent State of Art literature given in the section</w:t>
            </w:r>
          </w:p>
        </w:tc>
      </w:tr>
      <w:tr w:rsidR="00207254" w14:paraId="0CB2FE61" w14:textId="77777777">
        <w:trPr>
          <w:trHeight w:val="20"/>
          <w:jc w:val="center"/>
        </w:trPr>
        <w:tc>
          <w:tcPr>
            <w:tcW w:w="4973" w:type="dxa"/>
          </w:tcPr>
          <w:p w14:paraId="4E993981" w14:textId="77777777" w:rsidR="00207254" w:rsidRDefault="00207254" w:rsidP="00207254">
            <w:pPr>
              <w:pStyle w:val="Heading2"/>
              <w:jc w:val="left"/>
              <w:rPr>
                <w:rFonts w:ascii="Arial" w:eastAsia="Arial" w:hAnsi="Arial" w:cs="Arial"/>
              </w:rPr>
            </w:pPr>
            <w:r>
              <w:rPr>
                <w:rFonts w:ascii="Arial" w:eastAsia="Arial" w:hAnsi="Arial" w:cs="Arial"/>
              </w:rPr>
              <w:t>7. Is the research methodology appropriate for the study?</w:t>
            </w:r>
          </w:p>
          <w:p w14:paraId="673FE8B8"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19CFD966"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55D3EFE0"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5</w:t>
            </w:r>
          </w:p>
        </w:tc>
        <w:tc>
          <w:tcPr>
            <w:tcW w:w="3798" w:type="dxa"/>
          </w:tcPr>
          <w:p w14:paraId="3EA64BB4" w14:textId="77777777" w:rsidR="00207254" w:rsidRDefault="00207254" w:rsidP="00207254">
            <w:pPr>
              <w:pStyle w:val="Heading2"/>
              <w:jc w:val="left"/>
              <w:rPr>
                <w:rFonts w:ascii="Arial" w:eastAsia="Arial" w:hAnsi="Arial" w:cs="Arial"/>
                <w:b w:val="0"/>
                <w:bCs w:val="0"/>
              </w:rPr>
            </w:pPr>
          </w:p>
        </w:tc>
      </w:tr>
      <w:tr w:rsidR="00207254" w14:paraId="7C4BD713" w14:textId="77777777">
        <w:trPr>
          <w:trHeight w:val="20"/>
          <w:jc w:val="center"/>
        </w:trPr>
        <w:tc>
          <w:tcPr>
            <w:tcW w:w="4973" w:type="dxa"/>
          </w:tcPr>
          <w:p w14:paraId="49D57560" w14:textId="77777777" w:rsidR="00207254" w:rsidRDefault="00207254" w:rsidP="00207254">
            <w:pPr>
              <w:pStyle w:val="Heading2"/>
              <w:jc w:val="left"/>
              <w:rPr>
                <w:rFonts w:ascii="Arial" w:eastAsia="Arial" w:hAnsi="Arial" w:cs="Arial"/>
              </w:rPr>
            </w:pPr>
            <w:r>
              <w:rPr>
                <w:rFonts w:ascii="Arial" w:eastAsia="Arial" w:hAnsi="Arial" w:cs="Arial"/>
              </w:rPr>
              <w:t>8. Were ethical issues properly addressed (if applicable)?</w:t>
            </w:r>
          </w:p>
          <w:p w14:paraId="1D04CF2D"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5C8CA905"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1B3CFD16"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N/A</w:t>
            </w:r>
          </w:p>
        </w:tc>
        <w:tc>
          <w:tcPr>
            <w:tcW w:w="3798" w:type="dxa"/>
          </w:tcPr>
          <w:p w14:paraId="0DC5E76C" w14:textId="58DBA603" w:rsidR="00207254" w:rsidRDefault="00207254" w:rsidP="00207254">
            <w:pPr>
              <w:pStyle w:val="Heading2"/>
              <w:jc w:val="left"/>
              <w:rPr>
                <w:rFonts w:ascii="Arial" w:eastAsia="Arial" w:hAnsi="Arial" w:cs="Arial"/>
                <w:b w:val="0"/>
                <w:bCs w:val="0"/>
              </w:rPr>
            </w:pPr>
            <w:r>
              <w:rPr>
                <w:rFonts w:ascii="Arial" w:eastAsia="Arial" w:hAnsi="Arial" w:cs="Arial"/>
                <w:b w:val="0"/>
                <w:bCs w:val="0"/>
              </w:rPr>
              <w:t>N/A</w:t>
            </w:r>
          </w:p>
        </w:tc>
      </w:tr>
      <w:tr w:rsidR="00207254" w14:paraId="6DAEA9B1" w14:textId="77777777">
        <w:trPr>
          <w:trHeight w:val="20"/>
          <w:jc w:val="center"/>
        </w:trPr>
        <w:tc>
          <w:tcPr>
            <w:tcW w:w="4973" w:type="dxa"/>
          </w:tcPr>
          <w:p w14:paraId="0486E0A1"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 xml:space="preserve">9. Are the results presented clearly? </w:t>
            </w:r>
          </w:p>
          <w:p w14:paraId="4564232E"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2DA6795F"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668B0D4C" w14:textId="77777777" w:rsidR="00207254" w:rsidRDefault="00207254" w:rsidP="00207254">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5</w:t>
            </w:r>
          </w:p>
        </w:tc>
        <w:tc>
          <w:tcPr>
            <w:tcW w:w="3798" w:type="dxa"/>
          </w:tcPr>
          <w:p w14:paraId="7F8A0A00" w14:textId="2A9D9D03" w:rsidR="00207254" w:rsidRDefault="00207254" w:rsidP="00207254">
            <w:pPr>
              <w:pStyle w:val="Heading2"/>
              <w:jc w:val="left"/>
              <w:rPr>
                <w:rFonts w:ascii="Arial" w:eastAsia="Arial" w:hAnsi="Arial" w:cs="Arial"/>
                <w:b w:val="0"/>
                <w:bCs w:val="0"/>
              </w:rPr>
            </w:pPr>
            <w:r>
              <w:rPr>
                <w:rFonts w:ascii="Arial" w:eastAsia="Arial" w:hAnsi="Arial" w:cs="Arial"/>
                <w:b w:val="0"/>
                <w:bCs w:val="0"/>
              </w:rPr>
              <w:t>Agreed</w:t>
            </w:r>
          </w:p>
        </w:tc>
      </w:tr>
      <w:tr w:rsidR="00207254" w14:paraId="3A5E1CD4" w14:textId="77777777">
        <w:trPr>
          <w:trHeight w:val="20"/>
          <w:jc w:val="center"/>
        </w:trPr>
        <w:tc>
          <w:tcPr>
            <w:tcW w:w="4973" w:type="dxa"/>
          </w:tcPr>
          <w:p w14:paraId="60B0E9B4"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lastRenderedPageBreak/>
              <w:t>10. Are tables and figures clear, relevant, and necessary?</w:t>
            </w:r>
          </w:p>
          <w:p w14:paraId="7E0288B6"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4243A4A7"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3810824B" w14:textId="77777777" w:rsidR="00207254" w:rsidRDefault="00207254" w:rsidP="00207254">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5</w:t>
            </w:r>
          </w:p>
        </w:tc>
        <w:tc>
          <w:tcPr>
            <w:tcW w:w="3798" w:type="dxa"/>
          </w:tcPr>
          <w:p w14:paraId="6C63591A" w14:textId="1270D9C5" w:rsidR="00207254" w:rsidRDefault="00207254" w:rsidP="00207254">
            <w:pPr>
              <w:pStyle w:val="Heading2"/>
              <w:jc w:val="left"/>
              <w:rPr>
                <w:rFonts w:ascii="Arial" w:eastAsia="Arial" w:hAnsi="Arial" w:cs="Arial"/>
                <w:b w:val="0"/>
                <w:bCs w:val="0"/>
              </w:rPr>
            </w:pPr>
            <w:r>
              <w:rPr>
                <w:rFonts w:ascii="Arial" w:eastAsia="Arial" w:hAnsi="Arial" w:cs="Arial"/>
                <w:b w:val="0"/>
                <w:bCs w:val="0"/>
              </w:rPr>
              <w:t>Agreed</w:t>
            </w:r>
          </w:p>
        </w:tc>
      </w:tr>
      <w:tr w:rsidR="00207254" w14:paraId="1D0F27E4" w14:textId="77777777">
        <w:trPr>
          <w:trHeight w:val="20"/>
          <w:jc w:val="center"/>
        </w:trPr>
        <w:tc>
          <w:tcPr>
            <w:tcW w:w="4973" w:type="dxa"/>
          </w:tcPr>
          <w:p w14:paraId="4784B786"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11. Does the discussion relate findings to existing literature?</w:t>
            </w:r>
          </w:p>
          <w:p w14:paraId="49816699"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0449CA09"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1DD87591" w14:textId="77777777" w:rsidR="00207254" w:rsidRDefault="00207254" w:rsidP="00207254">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4</w:t>
            </w:r>
          </w:p>
        </w:tc>
        <w:tc>
          <w:tcPr>
            <w:tcW w:w="3798" w:type="dxa"/>
          </w:tcPr>
          <w:p w14:paraId="1422FB4B" w14:textId="5CD59944" w:rsidR="00207254" w:rsidRDefault="00207254" w:rsidP="00207254">
            <w:pPr>
              <w:pStyle w:val="Heading2"/>
              <w:jc w:val="left"/>
              <w:rPr>
                <w:rFonts w:ascii="Arial" w:eastAsia="Arial" w:hAnsi="Arial" w:cs="Arial"/>
                <w:b w:val="0"/>
                <w:bCs w:val="0"/>
              </w:rPr>
            </w:pPr>
            <w:r>
              <w:rPr>
                <w:rFonts w:ascii="Arial" w:eastAsia="Arial" w:hAnsi="Arial" w:cs="Arial"/>
                <w:b w:val="0"/>
                <w:bCs w:val="0"/>
              </w:rPr>
              <w:t>Strengthened based on Comments</w:t>
            </w:r>
          </w:p>
        </w:tc>
      </w:tr>
      <w:tr w:rsidR="00207254" w14:paraId="1B06423A" w14:textId="77777777">
        <w:trPr>
          <w:trHeight w:val="20"/>
          <w:jc w:val="center"/>
        </w:trPr>
        <w:tc>
          <w:tcPr>
            <w:tcW w:w="4973" w:type="dxa"/>
          </w:tcPr>
          <w:p w14:paraId="697A1FC8"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12. Are the conclusions supported by the data?</w:t>
            </w:r>
          </w:p>
          <w:p w14:paraId="0D222037"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713A8850"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6D8C56F3" w14:textId="77777777" w:rsidR="00207254" w:rsidRDefault="00207254" w:rsidP="00207254">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5</w:t>
            </w:r>
          </w:p>
        </w:tc>
        <w:tc>
          <w:tcPr>
            <w:tcW w:w="3798" w:type="dxa"/>
          </w:tcPr>
          <w:p w14:paraId="3BF0AC14" w14:textId="7694D378" w:rsidR="00207254" w:rsidRDefault="00207254" w:rsidP="00207254">
            <w:pPr>
              <w:pStyle w:val="Heading2"/>
              <w:jc w:val="left"/>
              <w:rPr>
                <w:rFonts w:ascii="Arial" w:eastAsia="Arial" w:hAnsi="Arial" w:cs="Arial"/>
                <w:b w:val="0"/>
                <w:bCs w:val="0"/>
              </w:rPr>
            </w:pPr>
            <w:r>
              <w:rPr>
                <w:rFonts w:ascii="Arial" w:eastAsia="Arial" w:hAnsi="Arial" w:cs="Arial"/>
                <w:b w:val="0"/>
                <w:bCs w:val="0"/>
              </w:rPr>
              <w:t>Agreed</w:t>
            </w:r>
          </w:p>
        </w:tc>
      </w:tr>
      <w:tr w:rsidR="00207254" w14:paraId="073400E9" w14:textId="77777777">
        <w:trPr>
          <w:trHeight w:val="20"/>
          <w:jc w:val="center"/>
        </w:trPr>
        <w:tc>
          <w:tcPr>
            <w:tcW w:w="4973" w:type="dxa"/>
          </w:tcPr>
          <w:p w14:paraId="5A275F12"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13. Are the limitations of the study discussed?</w:t>
            </w:r>
          </w:p>
          <w:p w14:paraId="337711A1"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79EC0A07"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6F49A5C0" w14:textId="77777777" w:rsidR="00207254" w:rsidRDefault="00207254" w:rsidP="00207254">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4</w:t>
            </w:r>
          </w:p>
        </w:tc>
        <w:tc>
          <w:tcPr>
            <w:tcW w:w="3798" w:type="dxa"/>
          </w:tcPr>
          <w:p w14:paraId="7768B6A6" w14:textId="5C659026" w:rsidR="00207254" w:rsidRDefault="00207254" w:rsidP="00207254">
            <w:pPr>
              <w:pStyle w:val="Heading2"/>
              <w:jc w:val="left"/>
              <w:rPr>
                <w:rFonts w:ascii="Arial" w:eastAsia="Arial" w:hAnsi="Arial" w:cs="Arial"/>
                <w:b w:val="0"/>
                <w:bCs w:val="0"/>
              </w:rPr>
            </w:pPr>
            <w:r>
              <w:rPr>
                <w:rFonts w:ascii="Arial" w:eastAsia="Arial" w:hAnsi="Arial" w:cs="Arial"/>
                <w:b w:val="0"/>
                <w:bCs w:val="0"/>
              </w:rPr>
              <w:t>Discussed</w:t>
            </w:r>
          </w:p>
        </w:tc>
      </w:tr>
      <w:tr w:rsidR="00207254" w14:paraId="7A0A3880" w14:textId="77777777">
        <w:trPr>
          <w:trHeight w:val="20"/>
          <w:jc w:val="center"/>
        </w:trPr>
        <w:tc>
          <w:tcPr>
            <w:tcW w:w="4973" w:type="dxa"/>
          </w:tcPr>
          <w:p w14:paraId="71138ED5"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14. Are the references relevant and sufficient (in number)?</w:t>
            </w:r>
          </w:p>
          <w:p w14:paraId="165B7752"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4DFD34AB"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14:paraId="05DA6096"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N/A = Not Applicable</w:t>
            </w:r>
          </w:p>
        </w:tc>
        <w:tc>
          <w:tcPr>
            <w:tcW w:w="5121" w:type="dxa"/>
          </w:tcPr>
          <w:p w14:paraId="25B81384" w14:textId="77777777" w:rsidR="00207254" w:rsidRDefault="00207254" w:rsidP="00207254">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5</w:t>
            </w:r>
          </w:p>
        </w:tc>
        <w:tc>
          <w:tcPr>
            <w:tcW w:w="3798" w:type="dxa"/>
          </w:tcPr>
          <w:p w14:paraId="21D16B33" w14:textId="51002C08" w:rsidR="00207254" w:rsidRDefault="00207254" w:rsidP="00207254">
            <w:pPr>
              <w:pStyle w:val="Heading2"/>
              <w:jc w:val="left"/>
              <w:rPr>
                <w:rFonts w:ascii="Arial" w:eastAsia="Arial" w:hAnsi="Arial" w:cs="Arial"/>
                <w:b w:val="0"/>
                <w:bCs w:val="0"/>
              </w:rPr>
            </w:pPr>
            <w:r>
              <w:rPr>
                <w:rFonts w:ascii="Arial" w:eastAsia="Arial" w:hAnsi="Arial" w:cs="Arial"/>
                <w:b w:val="0"/>
                <w:bCs w:val="0"/>
              </w:rPr>
              <w:t>Yes</w:t>
            </w:r>
          </w:p>
        </w:tc>
      </w:tr>
      <w:tr w:rsidR="00207254" w14:paraId="21E6DF22" w14:textId="77777777">
        <w:trPr>
          <w:trHeight w:val="20"/>
          <w:jc w:val="center"/>
        </w:trPr>
        <w:tc>
          <w:tcPr>
            <w:tcW w:w="4973" w:type="dxa"/>
          </w:tcPr>
          <w:p w14:paraId="75267072" w14:textId="77777777" w:rsidR="00207254" w:rsidRDefault="00207254" w:rsidP="00207254">
            <w:pPr>
              <w:rPr>
                <w:rFonts w:ascii="Arial" w:eastAsia="Arial" w:hAnsi="Arial" w:cs="Arial"/>
                <w:b/>
                <w:bCs/>
                <w:sz w:val="20"/>
                <w:szCs w:val="20"/>
              </w:rPr>
            </w:pPr>
            <w:r>
              <w:rPr>
                <w:rFonts w:ascii="Arial" w:eastAsia="Arial" w:hAnsi="Arial" w:cs="Arial"/>
                <w:b/>
                <w:bCs/>
                <w:sz w:val="20"/>
                <w:szCs w:val="20"/>
              </w:rPr>
              <w:t>15. Is the manuscript written in clear and understandable language?</w:t>
            </w:r>
          </w:p>
          <w:p w14:paraId="5EB4BF9F"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57281A7D" w14:textId="77777777" w:rsidR="00207254" w:rsidRDefault="00207254" w:rsidP="00207254">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14:paraId="388D248C" w14:textId="77777777" w:rsidR="00207254" w:rsidRDefault="00207254" w:rsidP="00207254">
            <w:pPr>
              <w:rPr>
                <w:rFonts w:ascii="Arial" w:eastAsia="Arial" w:hAnsi="Arial" w:cs="Arial"/>
                <w:sz w:val="20"/>
                <w:szCs w:val="20"/>
              </w:rPr>
            </w:pPr>
            <w:r>
              <w:rPr>
                <w:rFonts w:ascii="Arial" w:eastAsia="Arial" w:hAnsi="Arial" w:cs="Arial"/>
                <w:color w:val="404040"/>
                <w:sz w:val="20"/>
                <w:szCs w:val="20"/>
                <w:highlight w:val="white"/>
              </w:rPr>
              <w:t>N/A = Not Applicable</w:t>
            </w:r>
          </w:p>
        </w:tc>
        <w:tc>
          <w:tcPr>
            <w:tcW w:w="5121" w:type="dxa"/>
          </w:tcPr>
          <w:p w14:paraId="19BFE15C" w14:textId="77777777" w:rsidR="00207254" w:rsidRDefault="00207254" w:rsidP="00207254">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sz w:val="20"/>
                <w:szCs w:val="20"/>
              </w:rPr>
              <w:t>5</w:t>
            </w:r>
          </w:p>
        </w:tc>
        <w:tc>
          <w:tcPr>
            <w:tcW w:w="3798" w:type="dxa"/>
          </w:tcPr>
          <w:p w14:paraId="7135395F" w14:textId="60F6D8D8" w:rsidR="00207254" w:rsidRDefault="00207254" w:rsidP="00207254">
            <w:pPr>
              <w:pStyle w:val="Heading2"/>
              <w:jc w:val="left"/>
              <w:rPr>
                <w:rFonts w:ascii="Arial" w:eastAsia="Arial" w:hAnsi="Arial" w:cs="Arial"/>
                <w:b w:val="0"/>
                <w:bCs w:val="0"/>
              </w:rPr>
            </w:pPr>
            <w:r>
              <w:rPr>
                <w:rFonts w:ascii="Arial" w:eastAsia="Arial" w:hAnsi="Arial" w:cs="Arial"/>
                <w:b w:val="0"/>
                <w:bCs w:val="0"/>
              </w:rPr>
              <w:t>Yes</w:t>
            </w:r>
          </w:p>
        </w:tc>
      </w:tr>
    </w:tbl>
    <w:p w14:paraId="310AEB4D" w14:textId="77777777" w:rsidR="004C1E46" w:rsidRDefault="004C1E46">
      <w:pPr>
        <w:pBdr>
          <w:top w:val="nil"/>
          <w:left w:val="nil"/>
          <w:bottom w:val="nil"/>
          <w:right w:val="nil"/>
          <w:between w:val="nil"/>
        </w:pBdr>
        <w:jc w:val="both"/>
        <w:rPr>
          <w:rFonts w:ascii="Arial" w:eastAsia="Arial" w:hAnsi="Arial" w:cs="Arial"/>
          <w:b/>
          <w:bCs/>
          <w:color w:val="000000"/>
          <w:sz w:val="20"/>
          <w:szCs w:val="20"/>
          <w:u w:val="single"/>
        </w:rPr>
      </w:pPr>
    </w:p>
    <w:p w14:paraId="0AF1BB8C" w14:textId="77777777" w:rsidR="004C1E46" w:rsidRDefault="004C1E46">
      <w:pPr>
        <w:pBdr>
          <w:top w:val="nil"/>
          <w:left w:val="nil"/>
          <w:bottom w:val="nil"/>
          <w:right w:val="nil"/>
          <w:between w:val="nil"/>
        </w:pBdr>
        <w:jc w:val="both"/>
        <w:rPr>
          <w:rFonts w:ascii="Arial" w:eastAsia="Arial" w:hAnsi="Arial" w:cs="Arial"/>
          <w:b/>
          <w:bCs/>
          <w:color w:val="000000"/>
          <w:sz w:val="20"/>
          <w:szCs w:val="20"/>
          <w:u w:val="single"/>
        </w:rPr>
      </w:pPr>
    </w:p>
    <w:p w14:paraId="76B4A3C7" w14:textId="77777777" w:rsidR="004C1E46" w:rsidRDefault="004C1E46">
      <w:pPr>
        <w:pBdr>
          <w:top w:val="nil"/>
          <w:left w:val="nil"/>
          <w:bottom w:val="nil"/>
          <w:right w:val="nil"/>
          <w:between w:val="nil"/>
        </w:pBdr>
        <w:jc w:val="both"/>
        <w:rPr>
          <w:rFonts w:ascii="Arial" w:eastAsia="Arial" w:hAnsi="Arial" w:cs="Arial"/>
          <w:b/>
          <w:bCs/>
          <w:color w:val="000000"/>
          <w:sz w:val="20"/>
          <w:szCs w:val="20"/>
          <w:u w:val="single"/>
        </w:rPr>
      </w:pPr>
    </w:p>
    <w:p w14:paraId="0AFBF2CC" w14:textId="77777777" w:rsidR="004C1E46" w:rsidRDefault="00805EB1">
      <w:pPr>
        <w:pStyle w:val="Heading2"/>
        <w:jc w:val="left"/>
        <w:rPr>
          <w:rFonts w:ascii="Arial" w:eastAsia="Arial" w:hAnsi="Arial" w:cs="Arial"/>
          <w:u w:val="single"/>
        </w:rPr>
      </w:pPr>
      <w:r>
        <w:rPr>
          <w:rFonts w:ascii="Arial" w:eastAsia="Arial" w:hAnsi="Arial" w:cs="Arial"/>
          <w:highlight w:val="yellow"/>
          <w:u w:val="single"/>
        </w:rPr>
        <w:t>PART 2.2 (Subjective Evaluation)</w:t>
      </w:r>
    </w:p>
    <w:p w14:paraId="7E9E25FE" w14:textId="77777777" w:rsidR="004C1E46" w:rsidRDefault="004C1E46">
      <w:pPr>
        <w:rPr>
          <w:rFonts w:ascii="Arial" w:eastAsia="Arial" w:hAnsi="Arial" w:cs="Arial"/>
          <w:sz w:val="20"/>
          <w:szCs w:val="20"/>
        </w:rPr>
      </w:pPr>
    </w:p>
    <w:tbl>
      <w:tblPr>
        <w:tblStyle w:val="a3"/>
        <w:tblW w:w="138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4C1E46" w14:paraId="53C208CE" w14:textId="77777777">
        <w:trPr>
          <w:trHeight w:val="20"/>
          <w:jc w:val="center"/>
        </w:trPr>
        <w:tc>
          <w:tcPr>
            <w:tcW w:w="4646" w:type="dxa"/>
          </w:tcPr>
          <w:p w14:paraId="14246FB9" w14:textId="77777777" w:rsidR="004C1E46" w:rsidRDefault="004C1E46">
            <w:pPr>
              <w:pStyle w:val="Heading2"/>
              <w:jc w:val="left"/>
              <w:rPr>
                <w:rFonts w:ascii="Arial" w:eastAsia="Arial" w:hAnsi="Arial" w:cs="Arial"/>
              </w:rPr>
            </w:pPr>
          </w:p>
        </w:tc>
        <w:tc>
          <w:tcPr>
            <w:tcW w:w="4962" w:type="dxa"/>
          </w:tcPr>
          <w:p w14:paraId="54DEB5CB" w14:textId="77777777" w:rsidR="004C1E46" w:rsidRDefault="00805EB1">
            <w:pPr>
              <w:pStyle w:val="Heading2"/>
              <w:jc w:val="left"/>
              <w:rPr>
                <w:rFonts w:ascii="Arial" w:eastAsia="Arial" w:hAnsi="Arial" w:cs="Arial"/>
              </w:rPr>
            </w:pPr>
            <w:r>
              <w:rPr>
                <w:rFonts w:ascii="Arial" w:eastAsia="Arial" w:hAnsi="Arial" w:cs="Arial"/>
              </w:rPr>
              <w:t>Reviewer’s comment</w:t>
            </w:r>
          </w:p>
          <w:p w14:paraId="7EF0FF50" w14:textId="77777777" w:rsidR="004C1E46" w:rsidRDefault="004C1E46">
            <w:pPr>
              <w:rPr>
                <w:rFonts w:ascii="Arial" w:eastAsia="Arial" w:hAnsi="Arial" w:cs="Arial"/>
                <w:sz w:val="20"/>
                <w:szCs w:val="20"/>
              </w:rPr>
            </w:pPr>
          </w:p>
        </w:tc>
        <w:tc>
          <w:tcPr>
            <w:tcW w:w="4284" w:type="dxa"/>
          </w:tcPr>
          <w:p w14:paraId="7E7FA6B5" w14:textId="77777777" w:rsidR="004C1E46" w:rsidRDefault="00805EB1">
            <w:pPr>
              <w:spacing w:after="160" w:line="259"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022B5755" w14:textId="77777777" w:rsidR="004C1E46" w:rsidRDefault="004C1E46">
            <w:pPr>
              <w:pStyle w:val="Heading2"/>
              <w:jc w:val="left"/>
              <w:rPr>
                <w:rFonts w:ascii="Arial" w:eastAsia="Arial" w:hAnsi="Arial" w:cs="Arial"/>
                <w:b w:val="0"/>
                <w:bCs w:val="0"/>
              </w:rPr>
            </w:pPr>
          </w:p>
        </w:tc>
      </w:tr>
      <w:tr w:rsidR="004C1E46" w14:paraId="75AE3F0D" w14:textId="77777777">
        <w:trPr>
          <w:trHeight w:val="20"/>
          <w:jc w:val="center"/>
        </w:trPr>
        <w:tc>
          <w:tcPr>
            <w:tcW w:w="4646" w:type="dxa"/>
          </w:tcPr>
          <w:p w14:paraId="55D8B821" w14:textId="77777777" w:rsidR="004C1E46" w:rsidRDefault="00805EB1">
            <w:pPr>
              <w:rPr>
                <w:rFonts w:ascii="Arial" w:eastAsia="Arial" w:hAnsi="Arial" w:cs="Arial"/>
                <w:b/>
                <w:bCs/>
                <w:sz w:val="20"/>
                <w:szCs w:val="20"/>
              </w:rPr>
            </w:pPr>
            <w:r>
              <w:rPr>
                <w:rFonts w:ascii="Arial" w:eastAsia="Arial" w:hAnsi="Arial" w:cs="Arial"/>
                <w:b/>
                <w:bCs/>
                <w:sz w:val="20"/>
                <w:szCs w:val="20"/>
              </w:rPr>
              <w:t>Is the title of the article suitable?</w:t>
            </w:r>
          </w:p>
          <w:p w14:paraId="761CAD0A" w14:textId="77777777" w:rsidR="004C1E46" w:rsidRDefault="004C1E46">
            <w:pPr>
              <w:rPr>
                <w:rFonts w:ascii="Arial" w:eastAsia="Arial" w:hAnsi="Arial" w:cs="Arial"/>
                <w:sz w:val="20"/>
                <w:szCs w:val="20"/>
              </w:rPr>
            </w:pPr>
          </w:p>
          <w:p w14:paraId="45275DC8" w14:textId="77777777" w:rsidR="004C1E46" w:rsidRDefault="00805EB1">
            <w:pPr>
              <w:rPr>
                <w:rFonts w:ascii="Arial" w:eastAsia="Arial" w:hAnsi="Arial" w:cs="Arial"/>
                <w:sz w:val="20"/>
                <w:szCs w:val="20"/>
                <w:u w:val="single"/>
              </w:rPr>
            </w:pPr>
            <w:r>
              <w:rPr>
                <w:rFonts w:ascii="Arial" w:eastAsia="Arial" w:hAnsi="Arial" w:cs="Arial"/>
                <w:sz w:val="20"/>
                <w:szCs w:val="20"/>
              </w:rPr>
              <w:t>If your answer is NO, please provide a brief, clear suggestion for improvement.</w:t>
            </w:r>
          </w:p>
        </w:tc>
        <w:tc>
          <w:tcPr>
            <w:tcW w:w="4962" w:type="dxa"/>
          </w:tcPr>
          <w:p w14:paraId="124592F5" w14:textId="77777777" w:rsidR="004C1E46" w:rsidRDefault="00805EB1">
            <w:pPr>
              <w:rPr>
                <w:rFonts w:ascii="Arial" w:eastAsia="Arial" w:hAnsi="Arial" w:cs="Arial"/>
                <w:b/>
                <w:bCs/>
                <w:sz w:val="20"/>
                <w:szCs w:val="20"/>
              </w:rPr>
            </w:pPr>
            <w:r>
              <w:rPr>
                <w:rFonts w:ascii="Arial" w:eastAsia="Arial" w:hAnsi="Arial" w:cs="Arial"/>
                <w:b/>
                <w:bCs/>
                <w:sz w:val="20"/>
                <w:szCs w:val="20"/>
              </w:rPr>
              <w:t>Yes.</w:t>
            </w:r>
          </w:p>
        </w:tc>
        <w:tc>
          <w:tcPr>
            <w:tcW w:w="4284" w:type="dxa"/>
          </w:tcPr>
          <w:p w14:paraId="1223778E" w14:textId="19027FF1" w:rsidR="004C1E46" w:rsidRDefault="00207254">
            <w:pPr>
              <w:pStyle w:val="Heading2"/>
              <w:jc w:val="left"/>
              <w:rPr>
                <w:rFonts w:ascii="Arial" w:eastAsia="Arial" w:hAnsi="Arial" w:cs="Arial"/>
                <w:b w:val="0"/>
                <w:bCs w:val="0"/>
              </w:rPr>
            </w:pPr>
            <w:r>
              <w:rPr>
                <w:rFonts w:ascii="Arial" w:eastAsia="Arial" w:hAnsi="Arial" w:cs="Arial"/>
                <w:b w:val="0"/>
                <w:bCs w:val="0"/>
              </w:rPr>
              <w:t>Yes</w:t>
            </w:r>
          </w:p>
        </w:tc>
      </w:tr>
      <w:tr w:rsidR="004C1E46" w14:paraId="1C0F214E" w14:textId="77777777">
        <w:trPr>
          <w:trHeight w:val="20"/>
          <w:jc w:val="center"/>
        </w:trPr>
        <w:tc>
          <w:tcPr>
            <w:tcW w:w="4646" w:type="dxa"/>
          </w:tcPr>
          <w:p w14:paraId="38B5C5F7" w14:textId="77777777" w:rsidR="004C1E46" w:rsidRDefault="00805EB1">
            <w:pPr>
              <w:pStyle w:val="Heading2"/>
              <w:jc w:val="left"/>
              <w:rPr>
                <w:rFonts w:ascii="Arial" w:eastAsia="Arial" w:hAnsi="Arial" w:cs="Arial"/>
              </w:rPr>
            </w:pPr>
            <w:r>
              <w:rPr>
                <w:rFonts w:ascii="Arial" w:eastAsia="Arial" w:hAnsi="Arial" w:cs="Arial"/>
              </w:rPr>
              <w:t xml:space="preserve">Is the abstract of the article comprehensive? </w:t>
            </w:r>
          </w:p>
          <w:p w14:paraId="30787278" w14:textId="77777777" w:rsidR="004C1E46" w:rsidRDefault="004C1E46">
            <w:pPr>
              <w:rPr>
                <w:rFonts w:ascii="Arial" w:eastAsia="Arial" w:hAnsi="Arial" w:cs="Arial"/>
                <w:sz w:val="20"/>
                <w:szCs w:val="20"/>
              </w:rPr>
            </w:pPr>
          </w:p>
          <w:p w14:paraId="17CC21FD" w14:textId="77777777" w:rsidR="004C1E46" w:rsidRDefault="00805EB1">
            <w:pPr>
              <w:rPr>
                <w:rFonts w:ascii="Arial" w:eastAsia="Arial" w:hAnsi="Arial" w:cs="Arial"/>
                <w:sz w:val="20"/>
                <w:szCs w:val="20"/>
              </w:rPr>
            </w:pPr>
            <w:r>
              <w:rPr>
                <w:rFonts w:ascii="Arial" w:eastAsia="Arial" w:hAnsi="Arial" w:cs="Arial"/>
                <w:sz w:val="20"/>
                <w:szCs w:val="20"/>
              </w:rPr>
              <w:t>If your answer is NO, please provide a brief, clear suggestion for improvement.</w:t>
            </w:r>
          </w:p>
        </w:tc>
        <w:tc>
          <w:tcPr>
            <w:tcW w:w="4962" w:type="dxa"/>
          </w:tcPr>
          <w:p w14:paraId="0D40A9D3" w14:textId="77777777" w:rsidR="004C1E46" w:rsidRDefault="00805EB1">
            <w:pPr>
              <w:rPr>
                <w:rFonts w:ascii="Arial" w:eastAsia="Arial" w:hAnsi="Arial" w:cs="Arial"/>
                <w:b/>
                <w:bCs/>
                <w:sz w:val="20"/>
                <w:szCs w:val="20"/>
              </w:rPr>
            </w:pPr>
            <w:r>
              <w:rPr>
                <w:rFonts w:ascii="Arial" w:eastAsia="Arial" w:hAnsi="Arial" w:cs="Arial"/>
                <w:b/>
                <w:bCs/>
                <w:sz w:val="20"/>
                <w:szCs w:val="20"/>
              </w:rPr>
              <w:t>Yes</w:t>
            </w:r>
          </w:p>
          <w:p w14:paraId="04BFBF00" w14:textId="77777777" w:rsidR="004C1E46" w:rsidRDefault="004C1E46">
            <w:pPr>
              <w:ind w:left="360"/>
              <w:rPr>
                <w:rFonts w:ascii="Arial" w:eastAsia="Arial" w:hAnsi="Arial" w:cs="Arial"/>
                <w:b/>
                <w:bCs/>
                <w:sz w:val="20"/>
                <w:szCs w:val="20"/>
              </w:rPr>
            </w:pPr>
          </w:p>
        </w:tc>
        <w:tc>
          <w:tcPr>
            <w:tcW w:w="4284" w:type="dxa"/>
          </w:tcPr>
          <w:p w14:paraId="4B0F1115" w14:textId="303715EF" w:rsidR="004C1E46" w:rsidRDefault="00207254">
            <w:pPr>
              <w:pStyle w:val="Heading2"/>
              <w:jc w:val="left"/>
              <w:rPr>
                <w:rFonts w:ascii="Arial" w:eastAsia="Arial" w:hAnsi="Arial" w:cs="Arial"/>
                <w:b w:val="0"/>
                <w:bCs w:val="0"/>
              </w:rPr>
            </w:pPr>
            <w:r>
              <w:rPr>
                <w:rFonts w:ascii="Arial" w:eastAsia="Arial" w:hAnsi="Arial" w:cs="Arial"/>
                <w:b w:val="0"/>
                <w:bCs w:val="0"/>
              </w:rPr>
              <w:t>Yes</w:t>
            </w:r>
          </w:p>
        </w:tc>
      </w:tr>
      <w:tr w:rsidR="004C1E46" w14:paraId="0A1B4F0B" w14:textId="77777777">
        <w:trPr>
          <w:trHeight w:val="20"/>
          <w:jc w:val="center"/>
        </w:trPr>
        <w:tc>
          <w:tcPr>
            <w:tcW w:w="4646" w:type="dxa"/>
          </w:tcPr>
          <w:p w14:paraId="0B7D7C8A" w14:textId="77777777" w:rsidR="004C1E46" w:rsidRDefault="00805EB1">
            <w:pPr>
              <w:pStyle w:val="Heading2"/>
              <w:jc w:val="left"/>
              <w:rPr>
                <w:rFonts w:ascii="Arial" w:eastAsia="Arial" w:hAnsi="Arial" w:cs="Arial"/>
                <w:b w:val="0"/>
                <w:bCs w:val="0"/>
              </w:rPr>
            </w:pPr>
            <w:r>
              <w:rPr>
                <w:rFonts w:ascii="Arial" w:eastAsia="Arial" w:hAnsi="Arial" w:cs="Arial"/>
              </w:rPr>
              <w:t xml:space="preserve">Is the manuscript scientifically correct? </w:t>
            </w:r>
            <w:r>
              <w:rPr>
                <w:rFonts w:ascii="Arial" w:eastAsia="Arial" w:hAnsi="Arial" w:cs="Arial"/>
              </w:rPr>
              <w:br/>
            </w:r>
          </w:p>
          <w:p w14:paraId="681F6D62" w14:textId="77777777" w:rsidR="004C1E46" w:rsidRDefault="00805EB1">
            <w:pPr>
              <w:rPr>
                <w:rFonts w:ascii="Arial" w:eastAsia="Arial" w:hAnsi="Arial" w:cs="Arial"/>
                <w:b/>
                <w:bCs/>
                <w:sz w:val="20"/>
                <w:szCs w:val="20"/>
              </w:rPr>
            </w:pPr>
            <w:r>
              <w:rPr>
                <w:rFonts w:ascii="Arial" w:eastAsia="Arial" w:hAnsi="Arial" w:cs="Arial"/>
                <w:sz w:val="20"/>
                <w:szCs w:val="20"/>
              </w:rPr>
              <w:t>If your answer is NO, please provide a brief, clear suggestion for improvement.</w:t>
            </w:r>
          </w:p>
        </w:tc>
        <w:tc>
          <w:tcPr>
            <w:tcW w:w="4962" w:type="dxa"/>
          </w:tcPr>
          <w:p w14:paraId="18B42BBC" w14:textId="77777777" w:rsidR="004C1E46" w:rsidRDefault="00805EB1">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Yes</w:t>
            </w:r>
          </w:p>
        </w:tc>
        <w:tc>
          <w:tcPr>
            <w:tcW w:w="4284" w:type="dxa"/>
          </w:tcPr>
          <w:p w14:paraId="52FE8AAF" w14:textId="5FA41106" w:rsidR="004C1E46" w:rsidRDefault="00207254">
            <w:pPr>
              <w:pStyle w:val="Heading2"/>
              <w:jc w:val="left"/>
              <w:rPr>
                <w:rFonts w:ascii="Arial" w:eastAsia="Arial" w:hAnsi="Arial" w:cs="Arial"/>
                <w:b w:val="0"/>
                <w:bCs w:val="0"/>
              </w:rPr>
            </w:pPr>
            <w:r>
              <w:rPr>
                <w:rFonts w:ascii="Arial" w:eastAsia="Arial" w:hAnsi="Arial" w:cs="Arial"/>
                <w:b w:val="0"/>
                <w:bCs w:val="0"/>
              </w:rPr>
              <w:t>Yes</w:t>
            </w:r>
          </w:p>
        </w:tc>
      </w:tr>
      <w:tr w:rsidR="004C1E46" w14:paraId="09985731" w14:textId="77777777">
        <w:trPr>
          <w:trHeight w:val="20"/>
          <w:jc w:val="center"/>
        </w:trPr>
        <w:tc>
          <w:tcPr>
            <w:tcW w:w="4646" w:type="dxa"/>
          </w:tcPr>
          <w:p w14:paraId="54B408F3" w14:textId="77777777" w:rsidR="004C1E46" w:rsidRDefault="00805EB1">
            <w:pPr>
              <w:rPr>
                <w:rFonts w:ascii="Arial" w:eastAsia="Arial" w:hAnsi="Arial" w:cs="Arial"/>
                <w:b/>
                <w:bCs/>
                <w:sz w:val="20"/>
                <w:szCs w:val="20"/>
              </w:rPr>
            </w:pPr>
            <w:r>
              <w:rPr>
                <w:rFonts w:ascii="Arial" w:eastAsia="Arial" w:hAnsi="Arial" w:cs="Arial"/>
                <w:b/>
                <w:bCs/>
                <w:sz w:val="20"/>
                <w:szCs w:val="20"/>
              </w:rPr>
              <w:t xml:space="preserve">Are the references sufficient and recent? </w:t>
            </w:r>
          </w:p>
          <w:p w14:paraId="19C835B6" w14:textId="77777777" w:rsidR="004C1E46" w:rsidRDefault="00805EB1">
            <w:pPr>
              <w:rPr>
                <w:rFonts w:ascii="Arial" w:eastAsia="Arial" w:hAnsi="Arial" w:cs="Arial"/>
                <w:sz w:val="20"/>
                <w:szCs w:val="20"/>
              </w:rPr>
            </w:pPr>
            <w:r>
              <w:rPr>
                <w:rFonts w:ascii="Arial" w:eastAsia="Arial" w:hAnsi="Arial" w:cs="Arial"/>
                <w:sz w:val="20"/>
                <w:szCs w:val="20"/>
              </w:rPr>
              <w:t>(YES or NO)</w:t>
            </w:r>
          </w:p>
          <w:p w14:paraId="30C13C05" w14:textId="77777777" w:rsidR="004C1E46" w:rsidRDefault="004C1E46">
            <w:pPr>
              <w:rPr>
                <w:rFonts w:ascii="Arial" w:eastAsia="Arial" w:hAnsi="Arial" w:cs="Arial"/>
                <w:sz w:val="20"/>
                <w:szCs w:val="20"/>
              </w:rPr>
            </w:pPr>
          </w:p>
          <w:p w14:paraId="00284870" w14:textId="77777777" w:rsidR="004C1E46" w:rsidRDefault="00805EB1">
            <w:pPr>
              <w:rPr>
                <w:rFonts w:ascii="Arial" w:eastAsia="Arial" w:hAnsi="Arial" w:cs="Arial"/>
                <w:b/>
                <w:bCs/>
                <w:sz w:val="20"/>
                <w:szCs w:val="20"/>
              </w:rPr>
            </w:pPr>
            <w:r>
              <w:rPr>
                <w:rFonts w:ascii="Arial" w:eastAsia="Arial" w:hAnsi="Arial" w:cs="Arial"/>
                <w:sz w:val="20"/>
                <w:szCs w:val="20"/>
              </w:rPr>
              <w:t>If your answer is NO, please provide clear suggestion for improvement.</w:t>
            </w:r>
          </w:p>
        </w:tc>
        <w:tc>
          <w:tcPr>
            <w:tcW w:w="4962" w:type="dxa"/>
          </w:tcPr>
          <w:p w14:paraId="246FA224" w14:textId="77777777" w:rsidR="004C1E46" w:rsidRDefault="00805EB1">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Yes</w:t>
            </w:r>
          </w:p>
        </w:tc>
        <w:tc>
          <w:tcPr>
            <w:tcW w:w="4284" w:type="dxa"/>
          </w:tcPr>
          <w:p w14:paraId="69AC146C" w14:textId="34B35A34" w:rsidR="004C1E46" w:rsidRDefault="00207254">
            <w:pPr>
              <w:pStyle w:val="Heading2"/>
              <w:jc w:val="left"/>
              <w:rPr>
                <w:rFonts w:ascii="Arial" w:eastAsia="Arial" w:hAnsi="Arial" w:cs="Arial"/>
                <w:b w:val="0"/>
                <w:bCs w:val="0"/>
              </w:rPr>
            </w:pPr>
            <w:r>
              <w:rPr>
                <w:rFonts w:ascii="Arial" w:eastAsia="Arial" w:hAnsi="Arial" w:cs="Arial"/>
                <w:b w:val="0"/>
                <w:bCs w:val="0"/>
              </w:rPr>
              <w:t>Yes</w:t>
            </w:r>
          </w:p>
        </w:tc>
      </w:tr>
      <w:tr w:rsidR="004C1E46" w14:paraId="4FE64A59" w14:textId="77777777">
        <w:trPr>
          <w:trHeight w:val="896"/>
          <w:jc w:val="center"/>
        </w:trPr>
        <w:tc>
          <w:tcPr>
            <w:tcW w:w="4646" w:type="dxa"/>
          </w:tcPr>
          <w:p w14:paraId="3455B21E" w14:textId="77777777" w:rsidR="004C1E46" w:rsidRDefault="00805EB1">
            <w:pPr>
              <w:rPr>
                <w:rFonts w:ascii="Arial" w:eastAsia="Arial" w:hAnsi="Arial" w:cs="Arial"/>
                <w:b/>
                <w:bCs/>
                <w:sz w:val="20"/>
                <w:szCs w:val="20"/>
              </w:rPr>
            </w:pPr>
            <w:r>
              <w:rPr>
                <w:rFonts w:ascii="Arial" w:eastAsia="Arial" w:hAnsi="Arial" w:cs="Arial"/>
                <w:b/>
                <w:bCs/>
                <w:sz w:val="20"/>
                <w:szCs w:val="20"/>
              </w:rPr>
              <w:t>Are there ethical issues in this manuscript?</w:t>
            </w:r>
          </w:p>
          <w:p w14:paraId="569EEF08" w14:textId="77777777" w:rsidR="004C1E46" w:rsidRDefault="00805EB1">
            <w:pPr>
              <w:rPr>
                <w:rFonts w:ascii="Arial" w:eastAsia="Arial" w:hAnsi="Arial" w:cs="Arial"/>
                <w:sz w:val="20"/>
                <w:szCs w:val="20"/>
              </w:rPr>
            </w:pPr>
            <w:r>
              <w:rPr>
                <w:rFonts w:ascii="Arial" w:eastAsia="Arial" w:hAnsi="Arial" w:cs="Arial"/>
                <w:sz w:val="20"/>
                <w:szCs w:val="20"/>
              </w:rPr>
              <w:t>(YES or NO)</w:t>
            </w:r>
          </w:p>
          <w:p w14:paraId="2A44E059" w14:textId="77777777" w:rsidR="004C1E46" w:rsidRDefault="004C1E46">
            <w:pPr>
              <w:rPr>
                <w:rFonts w:ascii="Arial" w:eastAsia="Arial" w:hAnsi="Arial" w:cs="Arial"/>
                <w:sz w:val="20"/>
                <w:szCs w:val="20"/>
              </w:rPr>
            </w:pPr>
          </w:p>
          <w:p w14:paraId="2F5F7306" w14:textId="77777777" w:rsidR="004C1E46" w:rsidRDefault="00805EB1">
            <w:pPr>
              <w:rPr>
                <w:rFonts w:ascii="Arial" w:eastAsia="Arial" w:hAnsi="Arial" w:cs="Arial"/>
                <w:sz w:val="20"/>
                <w:szCs w:val="20"/>
              </w:rPr>
            </w:pPr>
            <w:r>
              <w:rPr>
                <w:rFonts w:ascii="Arial" w:eastAsia="Arial" w:hAnsi="Arial" w:cs="Arial"/>
                <w:sz w:val="20"/>
                <w:szCs w:val="20"/>
              </w:rPr>
              <w:t>(If yes, kindly please write down the ethical issues here in details)</w:t>
            </w:r>
          </w:p>
          <w:p w14:paraId="7BCC8BF6" w14:textId="77777777" w:rsidR="004C1E46" w:rsidRDefault="004C1E46">
            <w:pPr>
              <w:rPr>
                <w:rFonts w:ascii="Arial" w:eastAsia="Arial" w:hAnsi="Arial" w:cs="Arial"/>
                <w:sz w:val="20"/>
                <w:szCs w:val="20"/>
              </w:rPr>
            </w:pPr>
          </w:p>
        </w:tc>
        <w:tc>
          <w:tcPr>
            <w:tcW w:w="4962" w:type="dxa"/>
          </w:tcPr>
          <w:p w14:paraId="712253F3" w14:textId="77777777" w:rsidR="004C1E46" w:rsidRDefault="004C1E46">
            <w:pPr>
              <w:rPr>
                <w:rFonts w:ascii="Arial" w:eastAsia="Arial" w:hAnsi="Arial" w:cs="Arial"/>
                <w:sz w:val="20"/>
                <w:szCs w:val="20"/>
              </w:rPr>
            </w:pPr>
          </w:p>
          <w:p w14:paraId="4CFB8D95" w14:textId="77777777" w:rsidR="004C1E46" w:rsidRDefault="00805EB1">
            <w:pPr>
              <w:rPr>
                <w:rFonts w:ascii="Arial" w:eastAsia="Arial" w:hAnsi="Arial" w:cs="Arial"/>
                <w:sz w:val="20"/>
                <w:szCs w:val="20"/>
              </w:rPr>
            </w:pPr>
            <w:r>
              <w:rPr>
                <w:rFonts w:ascii="Arial" w:eastAsia="Arial" w:hAnsi="Arial" w:cs="Arial"/>
                <w:sz w:val="20"/>
                <w:szCs w:val="20"/>
              </w:rPr>
              <w:t>N</w:t>
            </w:r>
            <w:r>
              <w:rPr>
                <w:rFonts w:ascii="Arial" w:eastAsia="Arial" w:hAnsi="Arial" w:cs="Arial"/>
                <w:b/>
                <w:bCs/>
                <w:sz w:val="20"/>
                <w:szCs w:val="20"/>
              </w:rPr>
              <w:t>o, There are no ethical issues. The study uses publicly available secondary data (macroeconomic and banking indicators) and does not involve human or animal subjects. The authors have also declared that no competing interests exist, which is an appropriate ethical declaration for this type of research.</w:t>
            </w:r>
            <w:r>
              <w:rPr>
                <w:rFonts w:ascii="Arial" w:eastAsia="Arial" w:hAnsi="Arial" w:cs="Arial"/>
                <w:sz w:val="20"/>
                <w:szCs w:val="20"/>
              </w:rPr>
              <w:t>.</w:t>
            </w:r>
          </w:p>
          <w:p w14:paraId="69737427" w14:textId="77777777" w:rsidR="004C1E46" w:rsidRDefault="004C1E46">
            <w:pPr>
              <w:pBdr>
                <w:top w:val="nil"/>
                <w:left w:val="nil"/>
                <w:bottom w:val="nil"/>
                <w:right w:val="nil"/>
                <w:between w:val="nil"/>
              </w:pBdr>
              <w:rPr>
                <w:rFonts w:ascii="Arial" w:eastAsia="Arial" w:hAnsi="Arial" w:cs="Arial"/>
                <w:sz w:val="20"/>
                <w:szCs w:val="20"/>
              </w:rPr>
            </w:pPr>
          </w:p>
        </w:tc>
        <w:tc>
          <w:tcPr>
            <w:tcW w:w="4284" w:type="dxa"/>
          </w:tcPr>
          <w:p w14:paraId="0D3BF302" w14:textId="7318CC08" w:rsidR="004C1E46" w:rsidRDefault="00207254">
            <w:pPr>
              <w:pStyle w:val="Heading2"/>
              <w:jc w:val="left"/>
              <w:rPr>
                <w:rFonts w:ascii="Arial" w:eastAsia="Arial" w:hAnsi="Arial" w:cs="Arial"/>
                <w:b w:val="0"/>
                <w:bCs w:val="0"/>
              </w:rPr>
            </w:pPr>
            <w:r>
              <w:rPr>
                <w:rFonts w:ascii="Arial" w:eastAsia="Arial" w:hAnsi="Arial" w:cs="Arial"/>
                <w:b w:val="0"/>
                <w:bCs w:val="0"/>
              </w:rPr>
              <w:t>No</w:t>
            </w:r>
          </w:p>
        </w:tc>
      </w:tr>
    </w:tbl>
    <w:p w14:paraId="50BF2221" w14:textId="77777777" w:rsidR="004C1E46" w:rsidRDefault="004C1E46">
      <w:pPr>
        <w:pStyle w:val="Heading2"/>
        <w:jc w:val="left"/>
        <w:rPr>
          <w:rFonts w:ascii="Arial" w:eastAsia="Arial" w:hAnsi="Arial" w:cs="Arial"/>
          <w:highlight w:val="yellow"/>
        </w:rPr>
      </w:pPr>
    </w:p>
    <w:p w14:paraId="4F8D381C" w14:textId="77777777" w:rsidR="004C1E46" w:rsidRDefault="004C1E46">
      <w:pPr>
        <w:rPr>
          <w:rFonts w:ascii="Arial" w:eastAsia="Arial" w:hAnsi="Arial" w:cs="Arial"/>
          <w:sz w:val="20"/>
          <w:szCs w:val="20"/>
          <w:highlight w:val="yellow"/>
        </w:rPr>
      </w:pPr>
    </w:p>
    <w:p w14:paraId="77AE6821" w14:textId="77777777" w:rsidR="004C1E46" w:rsidRDefault="004C1E46">
      <w:pPr>
        <w:rPr>
          <w:rFonts w:ascii="Arial" w:eastAsia="Arial" w:hAnsi="Arial" w:cs="Arial"/>
          <w:sz w:val="20"/>
          <w:szCs w:val="20"/>
        </w:rPr>
      </w:pPr>
    </w:p>
    <w:tbl>
      <w:tblPr>
        <w:tblStyle w:val="a7"/>
        <w:tblW w:w="138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4C1E46" w14:paraId="3298A2C2" w14:textId="77777777">
        <w:trPr>
          <w:trHeight w:val="20"/>
          <w:jc w:val="center"/>
        </w:trPr>
        <w:tc>
          <w:tcPr>
            <w:tcW w:w="13892" w:type="dxa"/>
            <w:gridSpan w:val="2"/>
          </w:tcPr>
          <w:p w14:paraId="78DDB1A5" w14:textId="77777777" w:rsidR="004C1E46" w:rsidRDefault="00805EB1">
            <w:pPr>
              <w:pBdr>
                <w:top w:val="nil"/>
                <w:left w:val="nil"/>
                <w:bottom w:val="nil"/>
                <w:right w:val="nil"/>
                <w:between w:val="nil"/>
              </w:pBdr>
              <w:rPr>
                <w:rFonts w:ascii="Arial" w:eastAsia="Arial" w:hAnsi="Arial" w:cs="Arial"/>
                <w:b/>
                <w:bCs/>
                <w:color w:val="000000"/>
                <w:sz w:val="20"/>
                <w:szCs w:val="20"/>
                <w:u w:val="single"/>
              </w:rPr>
            </w:pPr>
            <w:r>
              <w:rPr>
                <w:rFonts w:ascii="Arial" w:eastAsia="Arial" w:hAnsi="Arial" w:cs="Arial"/>
                <w:b/>
                <w:bCs/>
                <w:color w:val="000000"/>
                <w:sz w:val="20"/>
                <w:szCs w:val="20"/>
                <w:u w:val="single"/>
              </w:rPr>
              <w:t>Editorial Comments (This section is reserved for the comments from journal editorial office and editors):</w:t>
            </w:r>
          </w:p>
          <w:p w14:paraId="6BF50A4A" w14:textId="77777777" w:rsidR="004C1E46" w:rsidRDefault="004C1E46">
            <w:pPr>
              <w:pBdr>
                <w:top w:val="nil"/>
                <w:left w:val="nil"/>
                <w:bottom w:val="nil"/>
                <w:right w:val="nil"/>
                <w:between w:val="nil"/>
              </w:pBdr>
              <w:rPr>
                <w:rFonts w:ascii="Arial" w:eastAsia="Arial" w:hAnsi="Arial" w:cs="Arial"/>
                <w:b/>
                <w:bCs/>
                <w:color w:val="000000"/>
                <w:sz w:val="20"/>
                <w:szCs w:val="20"/>
                <w:u w:val="single"/>
              </w:rPr>
            </w:pPr>
          </w:p>
        </w:tc>
      </w:tr>
      <w:tr w:rsidR="004C1E46" w14:paraId="5055167F" w14:textId="77777777">
        <w:trPr>
          <w:trHeight w:val="20"/>
          <w:jc w:val="center"/>
        </w:trPr>
        <w:tc>
          <w:tcPr>
            <w:tcW w:w="7735" w:type="dxa"/>
          </w:tcPr>
          <w:p w14:paraId="24A8B948" w14:textId="77777777" w:rsidR="004C1E46" w:rsidRDefault="004C1E46">
            <w:pPr>
              <w:pBdr>
                <w:top w:val="nil"/>
                <w:left w:val="nil"/>
                <w:bottom w:val="nil"/>
                <w:right w:val="nil"/>
                <w:between w:val="nil"/>
              </w:pBdr>
              <w:rPr>
                <w:rFonts w:ascii="Arial" w:eastAsia="Arial" w:hAnsi="Arial" w:cs="Arial"/>
                <w:color w:val="000000"/>
                <w:sz w:val="20"/>
                <w:szCs w:val="20"/>
              </w:rPr>
            </w:pPr>
          </w:p>
        </w:tc>
        <w:tc>
          <w:tcPr>
            <w:tcW w:w="6157" w:type="dxa"/>
          </w:tcPr>
          <w:p w14:paraId="77D8B999" w14:textId="77777777" w:rsidR="004C1E46" w:rsidRDefault="00805EB1">
            <w:pPr>
              <w:pBdr>
                <w:top w:val="nil"/>
                <w:left w:val="nil"/>
                <w:bottom w:val="nil"/>
                <w:right w:val="nil"/>
                <w:between w:val="nil"/>
              </w:pBdr>
              <w:rPr>
                <w:rFonts w:ascii="Arial" w:eastAsia="Arial" w:hAnsi="Arial" w:cs="Arial"/>
                <w:b/>
                <w:bCs/>
                <w:color w:val="000000"/>
                <w:sz w:val="20"/>
                <w:szCs w:val="20"/>
              </w:rPr>
            </w:pPr>
            <w:r>
              <w:rPr>
                <w:rFonts w:ascii="Arial" w:eastAsia="Arial" w:hAnsi="Arial" w:cs="Arial"/>
                <w:color w:val="000000"/>
                <w:sz w:val="20"/>
                <w:szCs w:val="20"/>
              </w:rPr>
              <w:t>Author’s Feedback</w:t>
            </w:r>
          </w:p>
        </w:tc>
      </w:tr>
      <w:tr w:rsidR="004C1E46" w14:paraId="56CC4C07" w14:textId="77777777">
        <w:trPr>
          <w:trHeight w:val="20"/>
          <w:jc w:val="center"/>
        </w:trPr>
        <w:tc>
          <w:tcPr>
            <w:tcW w:w="7735" w:type="dxa"/>
          </w:tcPr>
          <w:p w14:paraId="6B4CDFF9" w14:textId="77777777" w:rsidR="004C1E46" w:rsidRDefault="004C1E46">
            <w:pPr>
              <w:pBdr>
                <w:top w:val="nil"/>
                <w:left w:val="nil"/>
                <w:bottom w:val="nil"/>
                <w:right w:val="nil"/>
                <w:between w:val="nil"/>
              </w:pBdr>
              <w:rPr>
                <w:rFonts w:ascii="Arial" w:eastAsia="Arial" w:hAnsi="Arial" w:cs="Arial"/>
                <w:color w:val="000000"/>
                <w:sz w:val="20"/>
                <w:szCs w:val="20"/>
              </w:rPr>
            </w:pPr>
          </w:p>
          <w:p w14:paraId="7F394B7D" w14:textId="77777777" w:rsidR="00B45FDC" w:rsidRPr="00B45FDC" w:rsidRDefault="00B45FDC" w:rsidP="00B45FDC">
            <w:pPr>
              <w:pBdr>
                <w:top w:val="nil"/>
                <w:left w:val="nil"/>
                <w:bottom w:val="nil"/>
                <w:right w:val="nil"/>
                <w:between w:val="nil"/>
              </w:pBdr>
              <w:rPr>
                <w:rFonts w:ascii="Arial" w:eastAsia="Arial" w:hAnsi="Arial" w:cs="Arial"/>
                <w:color w:val="000000"/>
                <w:sz w:val="20"/>
                <w:szCs w:val="20"/>
              </w:rPr>
            </w:pPr>
          </w:p>
          <w:p w14:paraId="5411FA50" w14:textId="77777777" w:rsidR="00B45FDC" w:rsidRPr="00B45FDC" w:rsidRDefault="00B45FDC" w:rsidP="00B45FDC">
            <w:pPr>
              <w:pBdr>
                <w:top w:val="nil"/>
                <w:left w:val="nil"/>
                <w:bottom w:val="nil"/>
                <w:right w:val="nil"/>
                <w:between w:val="nil"/>
              </w:pBdr>
              <w:rPr>
                <w:rFonts w:ascii="Arial" w:eastAsia="Arial" w:hAnsi="Arial" w:cs="Arial"/>
                <w:color w:val="000000"/>
                <w:sz w:val="20"/>
                <w:szCs w:val="20"/>
              </w:rPr>
            </w:pPr>
            <w:r w:rsidRPr="00B45FDC">
              <w:rPr>
                <w:rFonts w:ascii="Arial" w:eastAsia="Arial" w:hAnsi="Arial" w:cs="Arial"/>
                <w:color w:val="000000"/>
                <w:sz w:val="20"/>
                <w:szCs w:val="20"/>
              </w:rPr>
              <w:t>The manuscript offers a methodologically ambitious contribution by integrating panel econometrics, machine learning, and explainable artificial intelligence (SHAP) to examine the determinants and predictive dynamics of Non-Performing Assets (NPAs) across Indian banking groups. The hybrid analytical framework is a key strength, effectively combining the inferential rigor of panel data techniques with the predictive capacity of ensemble learning methods such as XGBoost. The application of robust diagnostic procedures—including the Hausman test, Breusch-Pagan test for heteroskedasticity, Durbin-Watson test for serial correlation, and Pesaran's CD test for cross-sectional dependence—reflects careful attention to econometric validity.</w:t>
            </w:r>
          </w:p>
          <w:p w14:paraId="50BCAB4C" w14:textId="77777777" w:rsidR="00B45FDC" w:rsidRPr="00B45FDC" w:rsidRDefault="00B45FDC" w:rsidP="00B45FDC">
            <w:pPr>
              <w:pBdr>
                <w:top w:val="nil"/>
                <w:left w:val="nil"/>
                <w:bottom w:val="nil"/>
                <w:right w:val="nil"/>
                <w:between w:val="nil"/>
              </w:pBdr>
              <w:rPr>
                <w:rFonts w:ascii="Arial" w:eastAsia="Arial" w:hAnsi="Arial" w:cs="Arial"/>
                <w:color w:val="000000"/>
                <w:sz w:val="20"/>
                <w:szCs w:val="20"/>
              </w:rPr>
            </w:pPr>
            <w:r w:rsidRPr="00B45FDC">
              <w:rPr>
                <w:rFonts w:ascii="Arial" w:eastAsia="Arial" w:hAnsi="Arial" w:cs="Arial"/>
                <w:color w:val="000000"/>
                <w:sz w:val="20"/>
                <w:szCs w:val="20"/>
              </w:rPr>
              <w:t xml:space="preserve">Notwithstanding these strengths, several technical considerations merit attention. First, the Hausman test yields a statistic of 0.0000 with a p-value of 1.0000, which is </w:t>
            </w:r>
            <w:r>
              <w:rPr>
                <w:rFonts w:ascii="Arial" w:eastAsia="Arial" w:hAnsi="Arial" w:cs="Arial"/>
                <w:color w:val="000000"/>
                <w:sz w:val="20"/>
                <w:szCs w:val="20"/>
              </w:rPr>
              <w:t xml:space="preserve"> </w:t>
            </w:r>
            <w:r w:rsidRPr="00B45FDC">
              <w:rPr>
                <w:rFonts w:ascii="Arial" w:eastAsia="Arial" w:hAnsi="Arial" w:cs="Arial"/>
                <w:color w:val="000000"/>
                <w:sz w:val="20"/>
                <w:szCs w:val="20"/>
              </w:rPr>
              <w:t>a</w:t>
            </w:r>
            <w:r>
              <w:rPr>
                <w:rFonts w:ascii="Arial" w:eastAsia="Arial" w:hAnsi="Arial" w:cs="Arial"/>
                <w:color w:val="000000"/>
                <w:sz w:val="20"/>
                <w:szCs w:val="20"/>
              </w:rPr>
              <w:t xml:space="preserve"> </w:t>
            </w:r>
            <w:r w:rsidRPr="00B45FDC">
              <w:rPr>
                <w:rFonts w:ascii="Arial" w:eastAsia="Arial" w:hAnsi="Arial" w:cs="Arial"/>
                <w:color w:val="000000"/>
                <w:sz w:val="20"/>
                <w:szCs w:val="20"/>
              </w:rPr>
              <w:t xml:space="preserve">typical and may indicate computational anomalies or near-perfect multicollinearity </w:t>
            </w:r>
            <w:r w:rsidRPr="00B45FDC">
              <w:rPr>
                <w:rFonts w:ascii="Arial" w:eastAsia="Arial" w:hAnsi="Arial" w:cs="Arial"/>
                <w:color w:val="000000"/>
                <w:sz w:val="20"/>
                <w:szCs w:val="20"/>
              </w:rPr>
              <w:lastRenderedPageBreak/>
              <w:t>in the fixed effects estimation; further verification of this result would enhance confidence in the model selection. Second, despite compelling evidence of NPA persistence—evidenced by a Durbin-Watson statistic of 1.0276 and the SHAP analysis identifying lagged NPA as the dominant predictor—the econometric specification excludes a lagged dependent variable, potentially introducing omitted variable bias into the coefficient estimates. From a machine learning perspective, the manuscript would benefit from a more detailed exposition of the modeling protocol, including the train-test split strategy, cross-validation approach, and hyperparameter tuning procedures employed for Random Forest and XGBoost. Additionally, while the SHAP analysis provides valuable interpretability, the current summary aggregations across time and bank groups may obscure important heterogeneity; future extensions could explore subgroup-level variations to enrich policy insights.</w:t>
            </w:r>
          </w:p>
          <w:p w14:paraId="71047373" w14:textId="77777777" w:rsidR="00B45FDC" w:rsidRPr="00B45FDC" w:rsidRDefault="00B45FDC" w:rsidP="00B45FDC">
            <w:pPr>
              <w:pBdr>
                <w:top w:val="nil"/>
                <w:left w:val="nil"/>
                <w:bottom w:val="nil"/>
                <w:right w:val="nil"/>
                <w:between w:val="nil"/>
              </w:pBdr>
              <w:rPr>
                <w:rFonts w:ascii="Arial" w:eastAsia="Arial" w:hAnsi="Arial" w:cs="Arial"/>
                <w:color w:val="000000"/>
                <w:sz w:val="20"/>
                <w:szCs w:val="20"/>
              </w:rPr>
            </w:pPr>
          </w:p>
          <w:p w14:paraId="52CDF1BF" w14:textId="77777777" w:rsidR="00B45FDC" w:rsidRPr="00B45FDC" w:rsidRDefault="00B45FDC" w:rsidP="00B45FDC">
            <w:pPr>
              <w:pBdr>
                <w:top w:val="nil"/>
                <w:left w:val="nil"/>
                <w:bottom w:val="nil"/>
                <w:right w:val="nil"/>
                <w:between w:val="nil"/>
              </w:pBdr>
              <w:rPr>
                <w:rFonts w:ascii="Arial" w:eastAsia="Arial" w:hAnsi="Arial" w:cs="Arial"/>
                <w:color w:val="000000"/>
                <w:sz w:val="20"/>
                <w:szCs w:val="20"/>
              </w:rPr>
            </w:pPr>
            <w:r w:rsidRPr="00B45FDC">
              <w:rPr>
                <w:rFonts w:ascii="Arial" w:eastAsia="Arial" w:hAnsi="Arial" w:cs="Arial"/>
                <w:color w:val="000000"/>
                <w:sz w:val="20"/>
                <w:szCs w:val="20"/>
              </w:rPr>
              <w:t>The author should include a lagged NPA variable in their econometric model to account for the strong persistence observed in the data, which would reduce omitted variable bias and better reflect the dynamic nature of asset quality. Additionally, they should clarify their machine learning methodology by specifying the train-test split, cross-validation approach, and hyperparameter settings to improve reproducibility. Finally, the unusual Hausman test result (0.0000 statistic with p = 1.0000) should be verified to ensure the correct model specification.</w:t>
            </w:r>
          </w:p>
          <w:p w14:paraId="41C006AD" w14:textId="77777777" w:rsidR="00B45FDC" w:rsidRPr="00B45FDC" w:rsidRDefault="00B45FDC" w:rsidP="00B45FDC">
            <w:pPr>
              <w:pBdr>
                <w:top w:val="nil"/>
                <w:left w:val="nil"/>
                <w:bottom w:val="nil"/>
                <w:right w:val="nil"/>
                <w:between w:val="nil"/>
              </w:pBdr>
              <w:rPr>
                <w:rFonts w:ascii="Arial" w:eastAsia="Arial" w:hAnsi="Arial" w:cs="Arial"/>
                <w:color w:val="000000"/>
                <w:sz w:val="20"/>
                <w:szCs w:val="20"/>
              </w:rPr>
            </w:pPr>
          </w:p>
          <w:p w14:paraId="7ECCEFF6" w14:textId="77777777" w:rsidR="004C1E46" w:rsidRDefault="004C1E46">
            <w:pPr>
              <w:pBdr>
                <w:top w:val="nil"/>
                <w:left w:val="nil"/>
                <w:bottom w:val="nil"/>
                <w:right w:val="nil"/>
                <w:between w:val="nil"/>
              </w:pBdr>
              <w:rPr>
                <w:rFonts w:ascii="Arial" w:eastAsia="Arial" w:hAnsi="Arial" w:cs="Arial"/>
                <w:color w:val="000000"/>
                <w:sz w:val="20"/>
                <w:szCs w:val="20"/>
              </w:rPr>
            </w:pPr>
          </w:p>
          <w:p w14:paraId="171EBDC2" w14:textId="77777777" w:rsidR="004C1E46" w:rsidRDefault="004C1E46">
            <w:pPr>
              <w:pBdr>
                <w:top w:val="nil"/>
                <w:left w:val="nil"/>
                <w:bottom w:val="nil"/>
                <w:right w:val="nil"/>
                <w:between w:val="nil"/>
              </w:pBdr>
              <w:rPr>
                <w:rFonts w:ascii="Arial" w:eastAsia="Arial" w:hAnsi="Arial" w:cs="Arial"/>
                <w:color w:val="000000"/>
                <w:sz w:val="20"/>
                <w:szCs w:val="20"/>
              </w:rPr>
            </w:pPr>
          </w:p>
          <w:p w14:paraId="11628C07" w14:textId="77777777" w:rsidR="004C1E46" w:rsidRDefault="004C1E46">
            <w:pPr>
              <w:pBdr>
                <w:top w:val="nil"/>
                <w:left w:val="nil"/>
                <w:bottom w:val="nil"/>
                <w:right w:val="nil"/>
                <w:between w:val="nil"/>
              </w:pBdr>
              <w:rPr>
                <w:rFonts w:ascii="Arial" w:eastAsia="Arial" w:hAnsi="Arial" w:cs="Arial"/>
                <w:color w:val="000000"/>
                <w:sz w:val="20"/>
                <w:szCs w:val="20"/>
              </w:rPr>
            </w:pPr>
          </w:p>
        </w:tc>
        <w:tc>
          <w:tcPr>
            <w:tcW w:w="6157" w:type="dxa"/>
          </w:tcPr>
          <w:p w14:paraId="45AE1F26" w14:textId="77777777" w:rsidR="00207254" w:rsidRPr="00207254" w:rsidRDefault="00207254" w:rsidP="00207254">
            <w:pPr>
              <w:pBdr>
                <w:top w:val="nil"/>
                <w:left w:val="nil"/>
                <w:bottom w:val="nil"/>
                <w:right w:val="nil"/>
                <w:between w:val="nil"/>
              </w:pBdr>
              <w:rPr>
                <w:rFonts w:ascii="Arial" w:eastAsia="Arial" w:hAnsi="Arial" w:cs="Arial"/>
                <w:color w:val="000000"/>
                <w:sz w:val="20"/>
                <w:szCs w:val="20"/>
                <w:lang w:val="en-IN"/>
              </w:rPr>
            </w:pPr>
            <w:r w:rsidRPr="00207254">
              <w:rPr>
                <w:rFonts w:ascii="Arial" w:eastAsia="Arial" w:hAnsi="Arial" w:cs="Arial"/>
                <w:color w:val="000000"/>
                <w:sz w:val="20"/>
                <w:szCs w:val="20"/>
                <w:lang w:val="en-IN"/>
              </w:rPr>
              <w:lastRenderedPageBreak/>
              <w:t>We sincerely thank the reviewer for the rigorous technical evaluation and the constructive suggestions, which have significantly enhanced the methodological soundness of our manuscript. We have addressed the three primary concerns as follows:</w:t>
            </w:r>
          </w:p>
          <w:p w14:paraId="43EDC248" w14:textId="23B99B0D" w:rsidR="00207254" w:rsidRPr="00207254" w:rsidRDefault="00207254" w:rsidP="00207254">
            <w:pPr>
              <w:numPr>
                <w:ilvl w:val="0"/>
                <w:numId w:val="1"/>
              </w:numPr>
              <w:pBdr>
                <w:top w:val="nil"/>
                <w:left w:val="nil"/>
                <w:bottom w:val="nil"/>
                <w:right w:val="nil"/>
                <w:between w:val="nil"/>
              </w:pBdr>
              <w:rPr>
                <w:rFonts w:ascii="Arial" w:eastAsia="Arial" w:hAnsi="Arial" w:cs="Arial"/>
                <w:color w:val="000000"/>
                <w:sz w:val="20"/>
                <w:szCs w:val="20"/>
                <w:lang w:val="en-IN"/>
              </w:rPr>
            </w:pPr>
            <w:r w:rsidRPr="00207254">
              <w:rPr>
                <w:rFonts w:ascii="Arial" w:eastAsia="Arial" w:hAnsi="Arial" w:cs="Arial"/>
                <w:color w:val="000000"/>
                <w:sz w:val="20"/>
                <w:szCs w:val="20"/>
                <w:lang w:val="en-IN"/>
              </w:rPr>
              <w:t>Inclusion of Lagged NPAs &amp; Dynamic Analysis: We agree that the low Durbin-Watson statistic (1.0276) and SHAP results strongly indicate NPA persistence. To address potential omitted variable bias, we have added Section 4.8 (Robustness Analysis), where we estimate an IV-based dynamic panel model. By treating lagged NPAs as endogenous and instrumenting them with second-order lags (NPA</w:t>
            </w:r>
            <w:r w:rsidRPr="00207254">
              <w:rPr>
                <w:rFonts w:ascii="Arial" w:eastAsia="Arial" w:hAnsi="Arial" w:cs="Arial"/>
                <w:color w:val="000000"/>
                <w:sz w:val="20"/>
                <w:szCs w:val="20"/>
                <w:vertAlign w:val="subscript"/>
                <w:lang w:val="en-IN"/>
              </w:rPr>
              <w:t>t-2</w:t>
            </w:r>
            <w:r w:rsidRPr="00207254">
              <w:rPr>
                <w:rFonts w:ascii="Arial" w:eastAsia="Arial" w:hAnsi="Arial" w:cs="Arial"/>
                <w:color w:val="000000"/>
                <w:sz w:val="20"/>
                <w:szCs w:val="20"/>
                <w:lang w:val="en-IN"/>
              </w:rPr>
              <w:t>), we have confirmed the dynamic persistence of asset quality while maintaining the consistency of our primary determinants (Interest Rates and Inflation).</w:t>
            </w:r>
          </w:p>
          <w:p w14:paraId="134316F4" w14:textId="77777777" w:rsidR="00207254" w:rsidRPr="00207254" w:rsidRDefault="00207254" w:rsidP="00207254">
            <w:pPr>
              <w:numPr>
                <w:ilvl w:val="0"/>
                <w:numId w:val="1"/>
              </w:numPr>
              <w:pBdr>
                <w:top w:val="nil"/>
                <w:left w:val="nil"/>
                <w:bottom w:val="nil"/>
                <w:right w:val="nil"/>
                <w:between w:val="nil"/>
              </w:pBdr>
              <w:rPr>
                <w:rFonts w:ascii="Arial" w:eastAsia="Arial" w:hAnsi="Arial" w:cs="Arial"/>
                <w:color w:val="000000"/>
                <w:sz w:val="20"/>
                <w:szCs w:val="20"/>
                <w:lang w:val="en-IN"/>
              </w:rPr>
            </w:pPr>
            <w:r w:rsidRPr="00207254">
              <w:rPr>
                <w:rFonts w:ascii="Arial" w:eastAsia="Arial" w:hAnsi="Arial" w:cs="Arial"/>
                <w:color w:val="000000"/>
                <w:sz w:val="20"/>
                <w:szCs w:val="20"/>
                <w:lang w:val="en-IN"/>
              </w:rPr>
              <w:lastRenderedPageBreak/>
              <w:t>Machine Learning Protocol &amp; Reproducibility: We have expanded Section 4.6 to provide a detailed exposition of the modeling protocol. We now explicitly specify the time-aware train-test split (cutoff year 2018) used to avoid look-ahead bias, the 5-fold cross-validation procedure, and the specific hyperparameter grid (e.g., learning rate, max depth, and n_estimators) used for the XGBoost and Random Forest models. This ensures the reproducibility of our predictive results.</w:t>
            </w:r>
          </w:p>
          <w:p w14:paraId="0FD45D78" w14:textId="5961D297" w:rsidR="00207254" w:rsidRPr="00207254" w:rsidRDefault="00207254" w:rsidP="00207254">
            <w:pPr>
              <w:numPr>
                <w:ilvl w:val="0"/>
                <w:numId w:val="1"/>
              </w:numPr>
              <w:pBdr>
                <w:top w:val="nil"/>
                <w:left w:val="nil"/>
                <w:bottom w:val="nil"/>
                <w:right w:val="nil"/>
                <w:between w:val="nil"/>
              </w:pBdr>
              <w:rPr>
                <w:rFonts w:ascii="Arial" w:eastAsia="Arial" w:hAnsi="Arial" w:cs="Arial"/>
                <w:color w:val="000000"/>
                <w:sz w:val="20"/>
                <w:szCs w:val="20"/>
                <w:lang w:val="en-IN"/>
              </w:rPr>
            </w:pPr>
            <w:r w:rsidRPr="00207254">
              <w:rPr>
                <w:rFonts w:ascii="Arial" w:eastAsia="Arial" w:hAnsi="Arial" w:cs="Arial"/>
                <w:color w:val="000000"/>
                <w:sz w:val="20"/>
                <w:szCs w:val="20"/>
                <w:lang w:val="en-IN"/>
              </w:rPr>
              <w:t>Verification of the Hausman Test: We re-verified the Hausman test results (p = 1.0000). This result was found to stem from the high degree of similarity between the Fixed Effects and Random Effects coefficient vectors in this specific balanced panel. However, given the presence of cross-sectional dependence (confirmed by Pesaran’s CD test), we have added a clarifying note in Section 4.3 justifying the model selection and cross-referencing it with the robust results from the new dynamic specification.</w:t>
            </w:r>
          </w:p>
          <w:p w14:paraId="61127B5D" w14:textId="77777777" w:rsidR="00207254" w:rsidRPr="00207254" w:rsidRDefault="00207254" w:rsidP="00207254">
            <w:pPr>
              <w:numPr>
                <w:ilvl w:val="0"/>
                <w:numId w:val="1"/>
              </w:numPr>
              <w:pBdr>
                <w:top w:val="nil"/>
                <w:left w:val="nil"/>
                <w:bottom w:val="nil"/>
                <w:right w:val="nil"/>
                <w:between w:val="nil"/>
              </w:pBdr>
              <w:rPr>
                <w:rFonts w:ascii="Arial" w:eastAsia="Arial" w:hAnsi="Arial" w:cs="Arial"/>
                <w:color w:val="000000"/>
                <w:sz w:val="20"/>
                <w:szCs w:val="20"/>
                <w:lang w:val="en-IN"/>
              </w:rPr>
            </w:pPr>
            <w:r w:rsidRPr="00207254">
              <w:rPr>
                <w:rFonts w:ascii="Arial" w:eastAsia="Arial" w:hAnsi="Arial" w:cs="Arial"/>
                <w:color w:val="000000"/>
                <w:sz w:val="20"/>
                <w:szCs w:val="20"/>
                <w:lang w:val="en-IN"/>
              </w:rPr>
              <w:t>Addressing Heterogeneity: We acknowledge the reviewer’s point regarding summary aggregations. While the current study focuses on aggregate banking groups, we have added a paragraph in the Discussion (Section 5) highlighting how future research can utilize the SHAP framework to explore subgroup-level variations between Public and Private sector banks to further refine policy interventions.</w:t>
            </w:r>
          </w:p>
          <w:p w14:paraId="0CA2A623" w14:textId="77777777" w:rsidR="004C1E46" w:rsidRPr="00207254" w:rsidRDefault="004C1E46">
            <w:pPr>
              <w:pBdr>
                <w:top w:val="nil"/>
                <w:left w:val="nil"/>
                <w:bottom w:val="nil"/>
                <w:right w:val="nil"/>
                <w:between w:val="nil"/>
              </w:pBdr>
              <w:rPr>
                <w:rFonts w:ascii="Arial" w:eastAsia="Arial" w:hAnsi="Arial" w:cs="Arial"/>
                <w:color w:val="000000"/>
                <w:sz w:val="20"/>
                <w:szCs w:val="20"/>
                <w:lang w:val="en-IN"/>
              </w:rPr>
            </w:pPr>
          </w:p>
        </w:tc>
      </w:tr>
    </w:tbl>
    <w:p w14:paraId="768D9509" w14:textId="77777777" w:rsidR="004C1E46" w:rsidRDefault="004C1E46">
      <w:pPr>
        <w:rPr>
          <w:rFonts w:ascii="Arial" w:eastAsia="Arial" w:hAnsi="Arial" w:cs="Arial"/>
          <w:b/>
          <w:bCs/>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4A0" w:firstRow="1" w:lastRow="0" w:firstColumn="1" w:lastColumn="0" w:noHBand="0" w:noVBand="1"/>
      </w:tblPr>
      <w:tblGrid>
        <w:gridCol w:w="4509"/>
        <w:gridCol w:w="4729"/>
        <w:gridCol w:w="4721"/>
      </w:tblGrid>
      <w:tr w:rsidR="00726E83" w14:paraId="78D039DF" w14:textId="77777777" w:rsidTr="00726E83">
        <w:tc>
          <w:tcPr>
            <w:tcW w:w="5000" w:type="pct"/>
            <w:gridSpan w:val="3"/>
            <w:tcBorders>
              <w:top w:val="nil"/>
              <w:left w:val="nil"/>
              <w:bottom w:val="single" w:sz="4" w:space="0" w:color="auto"/>
              <w:right w:val="nil"/>
            </w:tcBorders>
            <w:noWrap/>
            <w:tcMar>
              <w:top w:w="0" w:type="dxa"/>
              <w:left w:w="108" w:type="dxa"/>
              <w:bottom w:w="0" w:type="dxa"/>
              <w:right w:w="108" w:type="dxa"/>
            </w:tcMar>
            <w:vAlign w:val="center"/>
          </w:tcPr>
          <w:p w14:paraId="309B7B13" w14:textId="77777777" w:rsidR="00726E83" w:rsidRDefault="00726E83">
            <w:pPr>
              <w:spacing w:line="276" w:lineRule="auto"/>
              <w:rPr>
                <w:rFonts w:ascii="Arial" w:eastAsia="Arial Unicode MS" w:hAnsi="Arial" w:cs="Arial"/>
                <w:b/>
                <w:sz w:val="20"/>
                <w:szCs w:val="20"/>
                <w:u w:val="single"/>
              </w:rPr>
            </w:pPr>
            <w:bookmarkStart w:id="1" w:name="_Hlk156057883"/>
            <w:bookmarkStart w:id="2" w:name="_Hlk156057704"/>
            <w:r>
              <w:rPr>
                <w:rFonts w:ascii="Arial" w:eastAsia="Arial Unicode MS" w:hAnsi="Arial" w:cs="Arial"/>
                <w:b/>
                <w:sz w:val="20"/>
                <w:szCs w:val="20"/>
                <w:highlight w:val="yellow"/>
                <w:u w:val="single"/>
              </w:rPr>
              <w:t>PART  3:</w:t>
            </w:r>
            <w:r>
              <w:rPr>
                <w:rFonts w:ascii="Arial" w:eastAsia="Arial Unicode MS" w:hAnsi="Arial" w:cs="Arial"/>
                <w:b/>
                <w:sz w:val="20"/>
                <w:szCs w:val="20"/>
                <w:u w:val="single"/>
              </w:rPr>
              <w:t xml:space="preserve"> </w:t>
            </w:r>
          </w:p>
          <w:p w14:paraId="57CD44AB" w14:textId="77777777" w:rsidR="00726E83" w:rsidRDefault="00726E83">
            <w:pPr>
              <w:spacing w:line="276" w:lineRule="auto"/>
              <w:rPr>
                <w:rFonts w:ascii="Arial" w:eastAsia="Arial Unicode MS" w:hAnsi="Arial" w:cs="Arial"/>
                <w:b/>
                <w:sz w:val="20"/>
                <w:szCs w:val="20"/>
                <w:u w:val="single"/>
              </w:rPr>
            </w:pPr>
          </w:p>
        </w:tc>
      </w:tr>
      <w:tr w:rsidR="00726E83" w14:paraId="45DB0813" w14:textId="77777777" w:rsidTr="00726E83">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67491379" w14:textId="77777777" w:rsidR="00726E83" w:rsidRDefault="00726E83">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7D05B6" w14:textId="77777777" w:rsidR="00726E83" w:rsidRDefault="00726E83">
            <w:pPr>
              <w:keepNext/>
              <w:spacing w:line="276" w:lineRule="auto"/>
              <w:outlineLvl w:val="1"/>
              <w:rPr>
                <w:rFonts w:ascii="Arial" w:eastAsia="MS Mincho" w:hAnsi="Arial" w:cs="Arial"/>
                <w:b/>
                <w:bCs/>
                <w:sz w:val="20"/>
                <w:szCs w:val="20"/>
              </w:rPr>
            </w:pPr>
            <w:r>
              <w:rPr>
                <w:rFonts w:ascii="Arial" w:eastAsia="MS Mincho" w:hAnsi="Arial" w:cs="Arial"/>
                <w:b/>
                <w:bCs/>
                <w:sz w:val="20"/>
                <w:szCs w:val="20"/>
              </w:rPr>
              <w:t>Reviewer’s comment</w:t>
            </w:r>
          </w:p>
        </w:tc>
        <w:tc>
          <w:tcPr>
            <w:tcW w:w="1691" w:type="pct"/>
            <w:tcBorders>
              <w:top w:val="single" w:sz="4" w:space="0" w:color="auto"/>
              <w:left w:val="single" w:sz="4" w:space="0" w:color="auto"/>
              <w:bottom w:val="single" w:sz="4" w:space="0" w:color="auto"/>
              <w:right w:val="single" w:sz="4" w:space="0" w:color="auto"/>
            </w:tcBorders>
          </w:tcPr>
          <w:p w14:paraId="4C510184" w14:textId="77777777" w:rsidR="00726E83" w:rsidRDefault="00726E83">
            <w:pPr>
              <w:spacing w:after="160" w:line="252" w:lineRule="auto"/>
              <w:rPr>
                <w:rFonts w:ascii="Arial" w:eastAsia="Calibri" w:hAnsi="Arial" w:cs="Arial"/>
                <w:kern w:val="2"/>
                <w:sz w:val="20"/>
                <w:szCs w:val="20"/>
                <w:lang w:val="en-IN"/>
              </w:rPr>
            </w:pPr>
            <w:r>
              <w:rPr>
                <w:rFonts w:ascii="Arial" w:eastAsia="Calibri" w:hAnsi="Arial" w:cs="Arial"/>
                <w:b/>
                <w:kern w:val="2"/>
                <w:sz w:val="20"/>
                <w:szCs w:val="20"/>
                <w:lang w:val="en-IN"/>
              </w:rPr>
              <w:t>Author’s Feedback</w:t>
            </w:r>
            <w:r>
              <w:rPr>
                <w:rFonts w:ascii="Arial" w:eastAsia="Calibri" w:hAnsi="Arial" w:cs="Arial"/>
                <w:kern w:val="2"/>
                <w:sz w:val="20"/>
                <w:szCs w:val="20"/>
                <w:lang w:val="en-IN"/>
              </w:rPr>
              <w:t xml:space="preserve"> (It is mandatory that authors should write his/her feedback here)</w:t>
            </w:r>
          </w:p>
          <w:p w14:paraId="5AB3FC18" w14:textId="77777777" w:rsidR="00726E83" w:rsidRDefault="00726E83">
            <w:pPr>
              <w:keepNext/>
              <w:spacing w:line="276" w:lineRule="auto"/>
              <w:outlineLvl w:val="1"/>
              <w:rPr>
                <w:rFonts w:ascii="Arial" w:eastAsia="MS Mincho" w:hAnsi="Arial" w:cs="Arial"/>
                <w:bCs/>
                <w:sz w:val="20"/>
                <w:szCs w:val="20"/>
              </w:rPr>
            </w:pPr>
          </w:p>
        </w:tc>
      </w:tr>
      <w:tr w:rsidR="00726E83" w14:paraId="10F32517" w14:textId="77777777" w:rsidTr="00726E83">
        <w:trPr>
          <w:trHeight w:val="890"/>
        </w:trPr>
        <w:tc>
          <w:tcPr>
            <w:tcW w:w="1615" w:type="pct"/>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7ED19531" w14:textId="77777777" w:rsidR="00726E83" w:rsidRDefault="00726E83">
            <w:pPr>
              <w:spacing w:line="276" w:lineRule="auto"/>
              <w:rPr>
                <w:rFonts w:ascii="Arial" w:eastAsia="Arial Unicode MS" w:hAnsi="Arial" w:cs="Arial"/>
                <w:b/>
                <w:sz w:val="20"/>
                <w:szCs w:val="20"/>
              </w:rPr>
            </w:pPr>
            <w:r>
              <w:rPr>
                <w:rFonts w:ascii="Arial" w:eastAsia="Arial Unicode MS" w:hAnsi="Arial" w:cs="Arial"/>
                <w:b/>
                <w:sz w:val="20"/>
                <w:szCs w:val="20"/>
              </w:rPr>
              <w:t xml:space="preserve">Are there ethical issues in this manuscript? </w:t>
            </w:r>
          </w:p>
          <w:p w14:paraId="49558644" w14:textId="77777777" w:rsidR="00726E83" w:rsidRDefault="00726E83">
            <w:pPr>
              <w:spacing w:line="276" w:lineRule="auto"/>
              <w:rPr>
                <w:rFonts w:ascii="Arial" w:eastAsia="Arial Unicode MS" w:hAnsi="Arial" w:cs="Arial"/>
                <w:sz w:val="20"/>
                <w:szCs w:val="20"/>
              </w:rPr>
            </w:pPr>
          </w:p>
        </w:tc>
        <w:tc>
          <w:tcPr>
            <w:tcW w:w="169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0CB624" w14:textId="77777777" w:rsidR="00726E83" w:rsidRDefault="00726E83">
            <w:pPr>
              <w:spacing w:line="276" w:lineRule="auto"/>
              <w:rPr>
                <w:rFonts w:ascii="Arial" w:eastAsia="Arial Unicode MS" w:hAnsi="Arial" w:cs="Arial"/>
                <w:i/>
                <w:iCs/>
                <w:sz w:val="20"/>
                <w:szCs w:val="20"/>
                <w:u w:val="single"/>
              </w:rPr>
            </w:pPr>
            <w:r>
              <w:rPr>
                <w:rFonts w:ascii="Arial" w:eastAsia="Arial Unicode MS" w:hAnsi="Arial" w:cs="Arial"/>
                <w:i/>
                <w:iCs/>
                <w:sz w:val="20"/>
                <w:szCs w:val="20"/>
                <w:u w:val="single"/>
              </w:rPr>
              <w:t>(If yes, Kindly please write down the ethical issues here in details)</w:t>
            </w:r>
          </w:p>
          <w:p w14:paraId="0FB4824F" w14:textId="77777777" w:rsidR="00726E83" w:rsidRDefault="00726E83">
            <w:pPr>
              <w:spacing w:line="276" w:lineRule="auto"/>
              <w:rPr>
                <w:rFonts w:ascii="Arial" w:eastAsia="Arial Unicode MS" w:hAnsi="Arial" w:cs="Arial"/>
                <w:sz w:val="20"/>
                <w:szCs w:val="20"/>
              </w:rPr>
            </w:pPr>
          </w:p>
        </w:tc>
        <w:tc>
          <w:tcPr>
            <w:tcW w:w="1691" w:type="pct"/>
            <w:tcBorders>
              <w:top w:val="single" w:sz="4" w:space="0" w:color="auto"/>
              <w:left w:val="single" w:sz="4" w:space="0" w:color="auto"/>
              <w:bottom w:val="single" w:sz="4" w:space="0" w:color="auto"/>
              <w:right w:val="single" w:sz="4" w:space="0" w:color="auto"/>
            </w:tcBorders>
            <w:vAlign w:val="center"/>
          </w:tcPr>
          <w:p w14:paraId="1AF7D4A9" w14:textId="77777777" w:rsidR="00726E83" w:rsidRDefault="00726E83">
            <w:pPr>
              <w:spacing w:line="276" w:lineRule="auto"/>
              <w:rPr>
                <w:rFonts w:ascii="Arial" w:eastAsia="Arial Unicode MS" w:hAnsi="Arial" w:cs="Arial"/>
                <w:sz w:val="20"/>
                <w:szCs w:val="20"/>
              </w:rPr>
            </w:pPr>
          </w:p>
          <w:p w14:paraId="30A62792" w14:textId="7C9A3224" w:rsidR="00726E83" w:rsidRDefault="007C6B2B">
            <w:pPr>
              <w:spacing w:line="276" w:lineRule="auto"/>
              <w:rPr>
                <w:rFonts w:ascii="Arial" w:eastAsia="Arial Unicode MS" w:hAnsi="Arial" w:cs="Arial"/>
                <w:sz w:val="20"/>
                <w:szCs w:val="20"/>
              </w:rPr>
            </w:pPr>
            <w:r>
              <w:rPr>
                <w:rFonts w:ascii="Arial" w:eastAsia="Arial Unicode MS" w:hAnsi="Arial" w:cs="Arial"/>
                <w:sz w:val="20"/>
                <w:szCs w:val="20"/>
              </w:rPr>
              <w:t>No</w:t>
            </w:r>
          </w:p>
          <w:p w14:paraId="7148CD26" w14:textId="77777777" w:rsidR="00726E83" w:rsidRDefault="00726E83">
            <w:pPr>
              <w:spacing w:line="276" w:lineRule="auto"/>
              <w:rPr>
                <w:rFonts w:ascii="Arial" w:eastAsia="Arial Unicode MS" w:hAnsi="Arial" w:cs="Arial"/>
                <w:sz w:val="20"/>
                <w:szCs w:val="20"/>
              </w:rPr>
            </w:pPr>
          </w:p>
        </w:tc>
      </w:tr>
      <w:bookmarkEnd w:id="1"/>
    </w:tbl>
    <w:p w14:paraId="5AE2A79D" w14:textId="77777777" w:rsidR="00726E83" w:rsidRDefault="00726E83" w:rsidP="00726E83">
      <w:pPr>
        <w:rPr>
          <w:lang w:val="en-US"/>
        </w:rPr>
      </w:pPr>
    </w:p>
    <w:p w14:paraId="44451E15" w14:textId="77777777" w:rsidR="00726E83" w:rsidRDefault="00726E83" w:rsidP="00726E83"/>
    <w:p w14:paraId="2A9FE29F" w14:textId="77777777" w:rsidR="00726E83" w:rsidRDefault="00726E83" w:rsidP="00726E83">
      <w:pPr>
        <w:rPr>
          <w:bCs/>
          <w:u w:val="single"/>
        </w:rPr>
      </w:pPr>
    </w:p>
    <w:bookmarkEnd w:id="2"/>
    <w:p w14:paraId="52C5C32E" w14:textId="77777777" w:rsidR="00726E83" w:rsidRDefault="00726E83" w:rsidP="00726E83">
      <w:pPr>
        <w:rPr>
          <w:lang w:val="en-US"/>
        </w:rPr>
      </w:pPr>
    </w:p>
    <w:p w14:paraId="07DD9840" w14:textId="77777777" w:rsidR="004C1E46" w:rsidRDefault="004C1E46" w:rsidP="00726E83">
      <w:pPr>
        <w:rPr>
          <w:rFonts w:ascii="Arial" w:eastAsia="Arial" w:hAnsi="Arial" w:cs="Arial"/>
          <w:sz w:val="20"/>
          <w:szCs w:val="20"/>
        </w:rPr>
      </w:pPr>
    </w:p>
    <w:sectPr w:rsidR="004C1E46">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9F655" w14:textId="77777777" w:rsidR="0070072F" w:rsidRDefault="0070072F">
      <w:r>
        <w:separator/>
      </w:r>
    </w:p>
  </w:endnote>
  <w:endnote w:type="continuationSeparator" w:id="0">
    <w:p w14:paraId="4B6143CA" w14:textId="77777777" w:rsidR="0070072F" w:rsidRDefault="00700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A00DE43-77D9-4118-AF3C-C15D50472A39}"/>
    <w:embedBold r:id="rId2" w:fontKey="{7F7BFA70-55F9-4319-B151-405A9137CE8B}"/>
  </w:font>
  <w:font w:name="Arimo">
    <w:charset w:val="00"/>
    <w:family w:val="auto"/>
    <w:pitch w:val="default"/>
    <w:embedBold r:id="rId3" w:fontKey="{8873B0C5-4B7C-468F-A540-CD925AA6EF0E}"/>
  </w:font>
  <w:font w:name="Helvetica">
    <w:panose1 w:val="020B0604020202020204"/>
    <w:charset w:val="00"/>
    <w:family w:val="swiss"/>
    <w:pitch w:val="variable"/>
    <w:sig w:usb0="E0002EFF" w:usb1="C000785B" w:usb2="00000009" w:usb3="00000000" w:csb0="000001FF" w:csb1="00000000"/>
    <w:embedRegular r:id="rId4" w:fontKey="{2B512924-2E2F-4306-A40F-957CB55B923E}"/>
    <w:embedBold r:id="rId5" w:fontKey="{D3496A26-8887-4B68-94D1-B2BA8EEBEC6A}"/>
  </w:font>
  <w:font w:name="MS Mincho">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default"/>
    <w:sig w:usb0="00000000" w:usb1="00000000" w:usb2="0000003F" w:usb3="00000000" w:csb0="003F01FF" w:csb1="00000000"/>
  </w:font>
  <w:font w:name="Georgia">
    <w:panose1 w:val="02040502050405020303"/>
    <w:charset w:val="00"/>
    <w:family w:val="roman"/>
    <w:pitch w:val="variable"/>
    <w:sig w:usb0="00000287" w:usb1="00000000" w:usb2="00000000" w:usb3="00000000" w:csb0="0000009F" w:csb1="00000000"/>
    <w:embedItalic r:id="rId6" w:fontKey="{7E99138C-981F-4EB2-974A-E54A933798E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F361A6A6-4F3A-49B6-B158-1EBE5E4839D1}"/>
    <w:embedBold r:id="rId8" w:fontKey="{6B2ADC4D-CC9E-4981-9DC6-E0A29C515CB1}"/>
  </w:font>
  <w:font w:name="Calibri Light">
    <w:panose1 w:val="020F0302020204030204"/>
    <w:charset w:val="00"/>
    <w:family w:val="swiss"/>
    <w:pitch w:val="variable"/>
    <w:sig w:usb0="E4002EFF" w:usb1="C200247B" w:usb2="00000009" w:usb3="00000000" w:csb0="000001FF" w:csb1="00000000"/>
    <w:embedRegular r:id="rId9" w:fontKey="{AEBA7D0A-A4F2-4BAE-B066-0677340D3707}"/>
  </w:font>
  <w:font w:name="Gautami">
    <w:panose1 w:val="02000500000000000000"/>
    <w:charset w:val="00"/>
    <w:family w:val="swiss"/>
    <w:pitch w:val="variable"/>
    <w:sig w:usb0="00200003" w:usb1="00000000" w:usb2="00000000" w:usb3="00000000" w:csb0="00000001" w:csb1="00000000"/>
    <w:embedRegular r:id="rId10" w:fontKey="{013C5AF6-4A11-4BFD-91E1-AB14DFD5083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49BC81" w14:textId="77777777" w:rsidR="004C1E46" w:rsidRDefault="004C1E46">
    <w:pPr>
      <w:pBdr>
        <w:top w:val="nil"/>
        <w:left w:val="nil"/>
        <w:bottom w:val="nil"/>
        <w:right w:val="nil"/>
        <w:between w:val="nil"/>
      </w:pBdr>
      <w:tabs>
        <w:tab w:val="center" w:pos="4513"/>
        <w:tab w:val="right" w:pos="9026"/>
      </w:tabs>
      <w:jc w:val="right"/>
      <w:rPr>
        <w:color w:val="000000"/>
      </w:rPr>
    </w:pPr>
  </w:p>
  <w:p w14:paraId="7ED1814B" w14:textId="77777777" w:rsidR="004C1E46" w:rsidRDefault="00805EB1">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B45FDC">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B45FDC">
      <w:rPr>
        <w:b/>
        <w:bCs/>
        <w:noProof/>
        <w:color w:val="000000"/>
        <w:sz w:val="20"/>
        <w:szCs w:val="20"/>
      </w:rPr>
      <w:t>1</w:t>
    </w:r>
    <w:r>
      <w:rPr>
        <w:b/>
        <w:bCs/>
        <w:color w:val="000000"/>
        <w:sz w:val="20"/>
        <w:szCs w:val="20"/>
      </w:rPr>
      <w:fldChar w:fldCharType="end"/>
    </w:r>
  </w:p>
  <w:p w14:paraId="465A11AF" w14:textId="77777777" w:rsidR="004C1E46" w:rsidRDefault="00805EB1">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8652EBC" w14:textId="77777777" w:rsidR="004C1E46" w:rsidRDefault="004C1E46">
    <w:pPr>
      <w:pBdr>
        <w:top w:val="nil"/>
        <w:left w:val="nil"/>
        <w:bottom w:val="nil"/>
        <w:right w:val="nil"/>
        <w:between w:val="nil"/>
      </w:pBdr>
      <w:tabs>
        <w:tab w:val="center" w:pos="4513"/>
        <w:tab w:val="right" w:pos="9026"/>
      </w:tabs>
      <w:jc w:val="right"/>
      <w:rPr>
        <w:color w:val="000000"/>
      </w:rPr>
    </w:pPr>
  </w:p>
  <w:p w14:paraId="2CBE92B4" w14:textId="77777777" w:rsidR="004C1E46" w:rsidRDefault="004C1E46">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E07D35" w14:textId="77777777" w:rsidR="0070072F" w:rsidRDefault="0070072F">
      <w:r>
        <w:separator/>
      </w:r>
    </w:p>
  </w:footnote>
  <w:footnote w:type="continuationSeparator" w:id="0">
    <w:p w14:paraId="61C15499" w14:textId="77777777" w:rsidR="0070072F" w:rsidRDefault="00700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E68912" w14:textId="77777777" w:rsidR="004C1E46" w:rsidRDefault="004C1E46">
    <w:pPr>
      <w:spacing w:after="280"/>
      <w:jc w:val="center"/>
      <w:rPr>
        <w:rFonts w:ascii="Arial" w:eastAsia="Arial" w:hAnsi="Arial" w:cs="Arial"/>
        <w:b/>
        <w:bCs/>
        <w:color w:val="003399"/>
        <w:u w:val="single"/>
      </w:rPr>
    </w:pPr>
  </w:p>
  <w:p w14:paraId="68253654" w14:textId="77777777" w:rsidR="004C1E46" w:rsidRDefault="00805EB1">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FA75A06"/>
    <w:multiLevelType w:val="multilevel"/>
    <w:tmpl w:val="9CBC87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536312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1E46"/>
    <w:rsid w:val="00207254"/>
    <w:rsid w:val="00477478"/>
    <w:rsid w:val="004C1E46"/>
    <w:rsid w:val="0070072F"/>
    <w:rsid w:val="00726E83"/>
    <w:rsid w:val="007C6B2B"/>
    <w:rsid w:val="00805EB1"/>
    <w:rsid w:val="00B45FDC"/>
    <w:rsid w:val="00D11D9A"/>
    <w:rsid w:val="00F52F76"/>
  </w:rsids>
  <m:mathPr>
    <m:mathFont m:val="Cambria Math"/>
    <m:brkBin m:val="before"/>
    <m:brkBinSub m:val="--"/>
    <m:smallFrac m:val="0"/>
    <m:dispDef/>
    <m:lMargin m:val="0"/>
    <m:rMargin m:val="0"/>
    <m:defJc m:val="centerGroup"/>
    <m:wrapIndent m:val="1440"/>
    <m:intLim m:val="subSup"/>
    <m:naryLim m:val="undOvr"/>
  </m:mathPr>
  <w:themeFontLang w:val="en-US"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2CC137"/>
  <w15:docId w15:val="{B14982BD-61C4-465E-8300-EE516B369B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link w:val="Heading4Char"/>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link w:val="Heading2"/>
    <w:rPr>
      <w:rFonts w:ascii="Helvetica" w:eastAsia="MS Mincho" w:hAnsi="Helvetica" w:cs="Helvetica"/>
      <w:b/>
      <w:bCs/>
      <w:sz w:val="20"/>
      <w:szCs w:val="20"/>
      <w:lang w:val="fr-FR"/>
    </w:rPr>
  </w:style>
  <w:style w:type="character" w:customStyle="1" w:styleId="Heading4Char">
    <w:name w:val="Heading 4 Char"/>
    <w:link w:val="Heading4"/>
    <w:rPr>
      <w:rFonts w:ascii="Arial Unicode MS" w:eastAsia="Arial Unicode MS" w:hAnsi="Arial Unicode MS" w:cs="Arial Unicode MS"/>
      <w:b/>
      <w:bCs/>
      <w:sz w:val="24"/>
      <w:szCs w:val="24"/>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link w:val="BodyTextChar"/>
    <w:pPr>
      <w:jc w:val="both"/>
    </w:pPr>
    <w:rPr>
      <w:rFonts w:ascii="Helvetica" w:eastAsia="MS Mincho" w:hAnsi="Helvetica"/>
      <w:lang w:val="fr-FR" w:eastAsia="x-none"/>
    </w:rPr>
  </w:style>
  <w:style w:type="character" w:customStyle="1" w:styleId="BodyTextChar">
    <w:name w:val="Body Text Char"/>
    <w:link w:val="BodyText"/>
    <w:rPr>
      <w:rFonts w:ascii="Helvetica" w:eastAsia="MS Mincho" w:hAnsi="Helvetica" w:cs="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customStyle="1" w:styleId="HeaderChar">
    <w:name w:val="Header Char"/>
    <w:link w:val="Header"/>
    <w:uiPriority w:val="99"/>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pPr>
      <w:tabs>
        <w:tab w:val="center" w:pos="4513"/>
        <w:tab w:val="right" w:pos="9026"/>
      </w:tabs>
    </w:pPr>
    <w:rPr>
      <w:lang w:eastAsia="x-none"/>
    </w:rPr>
  </w:style>
  <w:style w:type="character" w:customStyle="1" w:styleId="FooterChar">
    <w:name w:val="Footer Char"/>
    <w:link w:val="Footer"/>
    <w:uiPriority w:val="99"/>
    <w:rPr>
      <w:rFonts w:ascii="Times New Roman" w:eastAsia="Times New Roman" w:hAnsi="Times New Roman" w:cs="Times New Roman"/>
      <w:sz w:val="24"/>
      <w:szCs w:val="24"/>
      <w:lang w:val="en-US"/>
    </w:rPr>
  </w:style>
  <w:style w:type="character" w:styleId="Hyperlink">
    <w:name w:val="Hyperlink"/>
    <w:uiPriority w:val="99"/>
    <w:unhideWhenUsed/>
    <w:rPr>
      <w:color w:val="0000FF"/>
      <w:u w:val="single"/>
    </w:rPr>
  </w:style>
  <w:style w:type="paragraph" w:styleId="ListParagraph">
    <w:name w:val="List Paragraph"/>
    <w:basedOn w:val="Normal"/>
    <w:uiPriority w:val="34"/>
    <w:qFormat/>
    <w:pPr>
      <w:ind w:left="720"/>
      <w:contextualSpacing/>
    </w:pPr>
  </w:style>
  <w:style w:type="paragraph" w:styleId="Revision">
    <w:name w:val="Revision"/>
    <w:hidden/>
    <w:uiPriority w:val="99"/>
    <w:semiHidden/>
    <w:rPr>
      <w:sz w:val="22"/>
      <w:szCs w:val="22"/>
      <w:lang w:val="en-US"/>
    </w:rPr>
  </w:style>
  <w:style w:type="character" w:styleId="FollowedHyperlink">
    <w:name w:val="FollowedHyperlink"/>
    <w:uiPriority w:val="99"/>
    <w:semiHidden/>
    <w:unhideWhenUsed/>
    <w:rPr>
      <w:color w:val="800080"/>
      <w:u w:val="single"/>
    </w:rPr>
  </w:style>
  <w:style w:type="table" w:styleId="TableGrid">
    <w:name w:val="Table Grid"/>
    <w:basedOn w:val="TableNormal"/>
    <w:uiPriority w:val="59"/>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ichtaufgelsteErwhnung">
    <w:name w:val="Nicht aufgelöste Erwähnung"/>
    <w:uiPriority w:val="99"/>
    <w:semiHidden/>
    <w:unhideWhenUsed/>
    <w:rPr>
      <w:color w:val="605E5C"/>
      <w:shd w:val="clear" w:color="auto" w:fill="E1DFDD"/>
    </w:rPr>
  </w:style>
  <w:style w:type="character" w:styleId="UnresolvedMention">
    <w:name w:val="Unresolved Mention"/>
    <w:uiPriority w:val="99"/>
    <w:semiHidden/>
    <w:unhideWhenUsed/>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3620616">
      <w:bodyDiv w:val="1"/>
      <w:marLeft w:val="0"/>
      <w:marRight w:val="0"/>
      <w:marTop w:val="0"/>
      <w:marBottom w:val="0"/>
      <w:divBdr>
        <w:top w:val="none" w:sz="0" w:space="0" w:color="auto"/>
        <w:left w:val="none" w:sz="0" w:space="0" w:color="auto"/>
        <w:bottom w:val="none" w:sz="0" w:space="0" w:color="auto"/>
        <w:right w:val="none" w:sz="0" w:space="0" w:color="auto"/>
      </w:divBdr>
    </w:div>
    <w:div w:id="1595094431">
      <w:bodyDiv w:val="1"/>
      <w:marLeft w:val="0"/>
      <w:marRight w:val="0"/>
      <w:marTop w:val="0"/>
      <w:marBottom w:val="0"/>
      <w:divBdr>
        <w:top w:val="none" w:sz="0" w:space="0" w:color="auto"/>
        <w:left w:val="none" w:sz="0" w:space="0" w:color="auto"/>
        <w:bottom w:val="none" w:sz="0" w:space="0" w:color="auto"/>
        <w:right w:val="none" w:sz="0" w:space="0" w:color="auto"/>
      </w:divBdr>
    </w:div>
    <w:div w:id="17770181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5I5DXt3rfvvE6GRFrJW6zfZ70Pw==">CgMxLjAyDmgudzZyNXNqYTR4N2RvOAByITExcko3YW9KcXhsQ0hrSnhpVlhSV29GYkdEMmpJUkFneQ==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3</Pages>
  <Words>1758</Words>
  <Characters>10022</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Surojit Bera</dc:creator>
  <cp:lastModifiedBy>Suneel Duvvuri</cp:lastModifiedBy>
  <cp:revision>6</cp:revision>
  <dcterms:created xsi:type="dcterms:W3CDTF">2026-03-24T06:15:00Z</dcterms:created>
  <dcterms:modified xsi:type="dcterms:W3CDTF">2026-03-30T14:16:00Z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