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B583C" w:rsidRPr="005023DB">
        <w:trPr>
          <w:trHeight w:val="20"/>
          <w:jc w:val="center"/>
        </w:trPr>
        <w:tc>
          <w:tcPr>
            <w:tcW w:w="1186" w:type="pct"/>
            <w:shd w:val="clear" w:color="auto" w:fill="auto"/>
          </w:tcPr>
          <w:p w:rsidR="002B583C" w:rsidRPr="005023DB" w:rsidRDefault="009A7A42">
            <w:pPr>
              <w:pStyle w:val="BodyText"/>
              <w:ind w:left="90"/>
              <w:jc w:val="left"/>
              <w:rPr>
                <w:rFonts w:ascii="Arial" w:hAnsi="Arial" w:cs="Arial"/>
                <w:bCs/>
                <w:sz w:val="20"/>
                <w:szCs w:val="20"/>
                <w:lang w:val="en-GB" w:eastAsia="en-US"/>
              </w:rPr>
            </w:pPr>
            <w:r w:rsidRPr="005023DB">
              <w:rPr>
                <w:rFonts w:ascii="Arial" w:hAnsi="Arial" w:cs="Arial"/>
                <w:bCs/>
                <w:sz w:val="20"/>
                <w:szCs w:val="20"/>
                <w:lang w:val="en-GB" w:eastAsia="en-US"/>
              </w:rPr>
              <w:t>Journal Name:</w:t>
            </w:r>
          </w:p>
        </w:tc>
        <w:tc>
          <w:tcPr>
            <w:tcW w:w="3814" w:type="pct"/>
            <w:shd w:val="clear" w:color="auto" w:fill="auto"/>
          </w:tcPr>
          <w:p w:rsidR="002B583C" w:rsidRPr="005023DB" w:rsidRDefault="007E4D75">
            <w:pPr>
              <w:rPr>
                <w:rFonts w:ascii="Arial" w:hAnsi="Arial" w:cs="Arial"/>
                <w:b/>
                <w:bCs/>
                <w:color w:val="0000FF"/>
                <w:sz w:val="20"/>
                <w:szCs w:val="20"/>
                <w:lang w:val="en-GB"/>
              </w:rPr>
            </w:pPr>
            <w:hyperlink r:id="rId7" w:history="1">
              <w:r w:rsidR="00C909A3" w:rsidRPr="005023DB">
                <w:rPr>
                  <w:rFonts w:ascii="Arial" w:hAnsi="Arial" w:cs="Arial"/>
                  <w:color w:val="01AA20"/>
                  <w:sz w:val="20"/>
                  <w:szCs w:val="20"/>
                  <w:u w:val="single"/>
                  <w:shd w:val="clear" w:color="auto" w:fill="FFFFFF"/>
                </w:rPr>
                <w:t>Journal of Advances in Food Science &amp; Technology</w:t>
              </w:r>
            </w:hyperlink>
          </w:p>
        </w:tc>
      </w:tr>
      <w:tr w:rsidR="002B583C" w:rsidRPr="005023DB">
        <w:trPr>
          <w:trHeight w:val="20"/>
          <w:jc w:val="center"/>
        </w:trPr>
        <w:tc>
          <w:tcPr>
            <w:tcW w:w="1186" w:type="pct"/>
            <w:shd w:val="clear" w:color="auto" w:fill="auto"/>
          </w:tcPr>
          <w:p w:rsidR="002B583C" w:rsidRPr="005023DB" w:rsidRDefault="009A7A42">
            <w:pPr>
              <w:pStyle w:val="BodyText"/>
              <w:ind w:left="90"/>
              <w:jc w:val="left"/>
              <w:rPr>
                <w:rFonts w:ascii="Arial" w:hAnsi="Arial" w:cs="Arial"/>
                <w:bCs/>
                <w:sz w:val="20"/>
                <w:szCs w:val="20"/>
                <w:lang w:val="en-GB" w:eastAsia="en-US"/>
              </w:rPr>
            </w:pPr>
            <w:r w:rsidRPr="005023DB">
              <w:rPr>
                <w:rFonts w:ascii="Arial" w:hAnsi="Arial" w:cs="Arial"/>
                <w:bCs/>
                <w:sz w:val="20"/>
                <w:szCs w:val="20"/>
                <w:lang w:val="en-GB" w:eastAsia="en-US"/>
              </w:rPr>
              <w:t>Manuscript Number:</w:t>
            </w:r>
          </w:p>
        </w:tc>
        <w:tc>
          <w:tcPr>
            <w:tcW w:w="3814" w:type="pct"/>
            <w:shd w:val="clear" w:color="auto" w:fill="auto"/>
          </w:tcPr>
          <w:p w:rsidR="002B583C" w:rsidRPr="005023DB" w:rsidRDefault="00C2294E">
            <w:pPr>
              <w:pStyle w:val="NormalWeb"/>
              <w:spacing w:before="0" w:beforeAutospacing="0" w:after="0" w:afterAutospacing="0"/>
              <w:rPr>
                <w:rFonts w:ascii="Arial" w:hAnsi="Arial" w:cs="Arial"/>
                <w:b/>
                <w:bCs/>
                <w:sz w:val="20"/>
                <w:szCs w:val="20"/>
                <w:lang w:val="en-GB"/>
              </w:rPr>
            </w:pPr>
            <w:r w:rsidRPr="005023DB">
              <w:rPr>
                <w:rFonts w:ascii="Arial" w:hAnsi="Arial" w:cs="Arial"/>
                <w:b/>
                <w:bCs/>
                <w:sz w:val="20"/>
                <w:szCs w:val="20"/>
                <w:lang w:val="en-GB"/>
              </w:rPr>
              <w:t>Ms_JAFSAT_14799</w:t>
            </w:r>
          </w:p>
        </w:tc>
      </w:tr>
      <w:tr w:rsidR="002B583C" w:rsidRPr="005023DB">
        <w:trPr>
          <w:trHeight w:val="20"/>
          <w:jc w:val="center"/>
        </w:trPr>
        <w:tc>
          <w:tcPr>
            <w:tcW w:w="1186" w:type="pct"/>
            <w:shd w:val="clear" w:color="auto" w:fill="auto"/>
          </w:tcPr>
          <w:p w:rsidR="002B583C" w:rsidRPr="005023DB" w:rsidRDefault="009A7A42">
            <w:pPr>
              <w:pStyle w:val="BodyText"/>
              <w:ind w:left="90"/>
              <w:jc w:val="left"/>
              <w:rPr>
                <w:rFonts w:ascii="Arial" w:hAnsi="Arial" w:cs="Arial"/>
                <w:bCs/>
                <w:sz w:val="20"/>
                <w:szCs w:val="20"/>
                <w:lang w:val="en-GB" w:eastAsia="en-US"/>
              </w:rPr>
            </w:pPr>
            <w:r w:rsidRPr="005023DB">
              <w:rPr>
                <w:rFonts w:ascii="Arial" w:hAnsi="Arial" w:cs="Arial"/>
                <w:bCs/>
                <w:sz w:val="20"/>
                <w:szCs w:val="20"/>
                <w:lang w:val="en-GB" w:eastAsia="en-US"/>
              </w:rPr>
              <w:t xml:space="preserve">Title of the Manuscript: </w:t>
            </w:r>
          </w:p>
        </w:tc>
        <w:tc>
          <w:tcPr>
            <w:tcW w:w="3814" w:type="pct"/>
            <w:shd w:val="clear" w:color="auto" w:fill="auto"/>
          </w:tcPr>
          <w:p w:rsidR="002B583C" w:rsidRPr="005023DB" w:rsidRDefault="00C2294E">
            <w:pPr>
              <w:pStyle w:val="NormalWeb"/>
              <w:spacing w:before="0" w:beforeAutospacing="0" w:after="0" w:afterAutospacing="0"/>
              <w:rPr>
                <w:rFonts w:ascii="Arial" w:hAnsi="Arial" w:cs="Arial"/>
                <w:b/>
                <w:sz w:val="20"/>
                <w:szCs w:val="20"/>
                <w:lang w:val="en-GB"/>
              </w:rPr>
            </w:pPr>
            <w:r w:rsidRPr="005023DB">
              <w:rPr>
                <w:rFonts w:ascii="Arial" w:hAnsi="Arial" w:cs="Arial"/>
                <w:b/>
                <w:sz w:val="20"/>
                <w:szCs w:val="20"/>
                <w:lang w:val="en-GB"/>
              </w:rPr>
              <w:t>Microbial Safety and Contaminant Profile of Traditional Ugandan Fermented Foods: A Systematic Review and Meta-Analysis of Pathogen and Mycotoxin Prevalence</w:t>
            </w:r>
          </w:p>
        </w:tc>
      </w:tr>
      <w:tr w:rsidR="002B583C" w:rsidRPr="005023DB">
        <w:trPr>
          <w:trHeight w:val="20"/>
          <w:jc w:val="center"/>
        </w:trPr>
        <w:tc>
          <w:tcPr>
            <w:tcW w:w="1186" w:type="pct"/>
            <w:shd w:val="clear" w:color="auto" w:fill="auto"/>
          </w:tcPr>
          <w:p w:rsidR="002B583C" w:rsidRPr="005023DB" w:rsidRDefault="009A7A42">
            <w:pPr>
              <w:pStyle w:val="BodyText"/>
              <w:ind w:left="90"/>
              <w:jc w:val="left"/>
              <w:rPr>
                <w:rFonts w:ascii="Arial" w:hAnsi="Arial" w:cs="Arial"/>
                <w:bCs/>
                <w:sz w:val="20"/>
                <w:szCs w:val="20"/>
                <w:lang w:val="en-GB" w:eastAsia="en-US"/>
              </w:rPr>
            </w:pPr>
            <w:r w:rsidRPr="005023DB">
              <w:rPr>
                <w:rFonts w:ascii="Arial" w:hAnsi="Arial" w:cs="Arial"/>
                <w:bCs/>
                <w:sz w:val="20"/>
                <w:szCs w:val="20"/>
                <w:lang w:val="en-GB" w:eastAsia="en-US"/>
              </w:rPr>
              <w:t>Type of the Article</w:t>
            </w:r>
          </w:p>
        </w:tc>
        <w:tc>
          <w:tcPr>
            <w:tcW w:w="3814" w:type="pct"/>
            <w:shd w:val="clear" w:color="auto" w:fill="auto"/>
          </w:tcPr>
          <w:p w:rsidR="002B583C" w:rsidRPr="005023DB" w:rsidRDefault="009A7A42">
            <w:pPr>
              <w:pStyle w:val="NormalWeb"/>
              <w:spacing w:before="0" w:beforeAutospacing="0" w:after="0" w:afterAutospacing="0"/>
              <w:rPr>
                <w:rFonts w:ascii="Arial" w:hAnsi="Arial" w:cs="Arial"/>
                <w:b/>
                <w:sz w:val="20"/>
                <w:szCs w:val="20"/>
                <w:lang w:val="en-GB"/>
              </w:rPr>
            </w:pPr>
            <w:r w:rsidRPr="005023DB">
              <w:rPr>
                <w:rFonts w:ascii="Arial" w:hAnsi="Arial" w:cs="Arial"/>
                <w:b/>
                <w:sz w:val="20"/>
                <w:szCs w:val="20"/>
                <w:lang w:val="en-GB"/>
              </w:rPr>
              <w:t>REVIEW ARTICLE</w:t>
            </w:r>
          </w:p>
          <w:p w:rsidR="002B583C" w:rsidRPr="005023DB" w:rsidRDefault="002B583C">
            <w:pPr>
              <w:pStyle w:val="NormalWeb"/>
              <w:spacing w:before="0" w:beforeAutospacing="0" w:after="0" w:afterAutospacing="0"/>
              <w:rPr>
                <w:rFonts w:ascii="Arial" w:hAnsi="Arial" w:cs="Arial"/>
                <w:b/>
                <w:sz w:val="20"/>
                <w:szCs w:val="20"/>
                <w:lang w:val="en-GB"/>
              </w:rPr>
            </w:pPr>
          </w:p>
        </w:tc>
      </w:tr>
    </w:tbl>
    <w:p w:rsidR="002B583C" w:rsidRPr="005023DB" w:rsidRDefault="002B583C">
      <w:pPr>
        <w:pStyle w:val="BodyText"/>
        <w:rPr>
          <w:rFonts w:ascii="Arial" w:hAnsi="Arial" w:cs="Arial"/>
          <w:sz w:val="20"/>
          <w:szCs w:val="20"/>
          <w:lang w:val="en-GB"/>
        </w:rPr>
      </w:pPr>
    </w:p>
    <w:p w:rsidR="002B583C" w:rsidRPr="005023DB" w:rsidRDefault="009A7A42">
      <w:pPr>
        <w:pStyle w:val="BodyText"/>
        <w:rPr>
          <w:rFonts w:ascii="Arial" w:hAnsi="Arial" w:cs="Arial"/>
          <w:b/>
          <w:sz w:val="20"/>
          <w:szCs w:val="20"/>
          <w:u w:val="single"/>
          <w:lang w:val="en-GB"/>
        </w:rPr>
      </w:pPr>
      <w:r w:rsidRPr="005023DB">
        <w:rPr>
          <w:rFonts w:ascii="Arial" w:hAnsi="Arial" w:cs="Arial"/>
          <w:b/>
          <w:sz w:val="20"/>
          <w:szCs w:val="20"/>
          <w:highlight w:val="yellow"/>
          <w:u w:val="single"/>
          <w:lang w:val="en-GB"/>
        </w:rPr>
        <w:t>PART 1 (Importance of the manuscript)</w:t>
      </w:r>
    </w:p>
    <w:p w:rsidR="002B583C" w:rsidRPr="005023DB" w:rsidRDefault="002B583C">
      <w:pPr>
        <w:pStyle w:val="BodyText"/>
        <w:ind w:left="1440"/>
        <w:rPr>
          <w:rFonts w:ascii="Arial" w:hAnsi="Arial" w:cs="Arial"/>
          <w:bCs/>
          <w:sz w:val="20"/>
          <w:szCs w:val="20"/>
          <w:lang w:val="en-GB"/>
        </w:rPr>
      </w:pPr>
    </w:p>
    <w:p w:rsidR="002B583C" w:rsidRPr="005023DB" w:rsidRDefault="002B583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B583C" w:rsidRPr="005023DB">
        <w:trPr>
          <w:trHeight w:val="20"/>
          <w:jc w:val="center"/>
        </w:trPr>
        <w:tc>
          <w:tcPr>
            <w:tcW w:w="1789" w:type="pct"/>
            <w:shd w:val="clear" w:color="auto" w:fill="auto"/>
            <w:noWrap/>
          </w:tcPr>
          <w:p w:rsidR="002B583C" w:rsidRPr="005023DB" w:rsidRDefault="002B583C">
            <w:pPr>
              <w:pStyle w:val="Heading2"/>
              <w:keepNext w:val="0"/>
              <w:jc w:val="left"/>
              <w:rPr>
                <w:rFonts w:ascii="Arial" w:hAnsi="Arial" w:cs="Arial"/>
                <w:lang w:val="en-GB" w:eastAsia="en-US"/>
              </w:rPr>
            </w:pPr>
          </w:p>
        </w:tc>
        <w:tc>
          <w:tcPr>
            <w:tcW w:w="1844" w:type="pct"/>
            <w:shd w:val="clear" w:color="auto" w:fill="auto"/>
          </w:tcPr>
          <w:p w:rsidR="002B583C" w:rsidRPr="005023DB" w:rsidRDefault="009A7A42">
            <w:pPr>
              <w:pStyle w:val="Heading2"/>
              <w:keepNext w:val="0"/>
              <w:jc w:val="left"/>
              <w:rPr>
                <w:rFonts w:ascii="Arial" w:hAnsi="Arial" w:cs="Arial"/>
                <w:lang w:val="en-GB" w:eastAsia="en-US"/>
              </w:rPr>
            </w:pPr>
            <w:r w:rsidRPr="005023DB">
              <w:rPr>
                <w:rFonts w:ascii="Arial" w:hAnsi="Arial" w:cs="Arial"/>
                <w:lang w:val="en-GB" w:eastAsia="en-US"/>
              </w:rPr>
              <w:t>Comments of the Reviewers</w:t>
            </w:r>
          </w:p>
        </w:tc>
        <w:tc>
          <w:tcPr>
            <w:tcW w:w="1367" w:type="pct"/>
            <w:shd w:val="clear" w:color="auto" w:fill="auto"/>
          </w:tcPr>
          <w:p w:rsidR="002B583C" w:rsidRPr="005023DB" w:rsidRDefault="009A7A42">
            <w:pPr>
              <w:spacing w:after="160" w:line="259" w:lineRule="auto"/>
              <w:rPr>
                <w:rFonts w:ascii="Arial" w:eastAsia="Calibri" w:hAnsi="Arial" w:cs="Arial"/>
                <w:kern w:val="2"/>
                <w:sz w:val="20"/>
                <w:szCs w:val="20"/>
                <w:lang w:val="en-GB"/>
              </w:rPr>
            </w:pPr>
            <w:r w:rsidRPr="005023DB">
              <w:rPr>
                <w:rFonts w:ascii="Arial" w:eastAsia="Calibri" w:hAnsi="Arial" w:cs="Arial"/>
                <w:b/>
                <w:kern w:val="2"/>
                <w:sz w:val="20"/>
                <w:szCs w:val="20"/>
                <w:lang w:val="en-GB"/>
              </w:rPr>
              <w:t>Author’s Feedback</w:t>
            </w:r>
            <w:r w:rsidRPr="005023DB">
              <w:rPr>
                <w:rFonts w:ascii="Arial" w:eastAsia="Calibri" w:hAnsi="Arial" w:cs="Arial"/>
                <w:kern w:val="2"/>
                <w:sz w:val="20"/>
                <w:szCs w:val="20"/>
                <w:lang w:val="en-GB"/>
              </w:rPr>
              <w:t xml:space="preserve"> </w:t>
            </w:r>
          </w:p>
          <w:p w:rsidR="002B583C" w:rsidRPr="005023DB" w:rsidRDefault="002B583C">
            <w:pPr>
              <w:pStyle w:val="Heading2"/>
              <w:keepNext w:val="0"/>
              <w:jc w:val="left"/>
              <w:rPr>
                <w:rFonts w:ascii="Arial" w:hAnsi="Arial" w:cs="Arial"/>
                <w:b w:val="0"/>
                <w:lang w:val="en-GB" w:eastAsia="en-US"/>
              </w:rPr>
            </w:pPr>
          </w:p>
        </w:tc>
      </w:tr>
      <w:tr w:rsidR="002B583C" w:rsidRPr="005023DB">
        <w:trPr>
          <w:trHeight w:val="20"/>
          <w:jc w:val="center"/>
        </w:trPr>
        <w:tc>
          <w:tcPr>
            <w:tcW w:w="1789" w:type="pct"/>
            <w:shd w:val="clear" w:color="auto" w:fill="auto"/>
            <w:noWrap/>
          </w:tcPr>
          <w:p w:rsidR="002B583C" w:rsidRPr="005023DB" w:rsidRDefault="009A7A42">
            <w:pPr>
              <w:rPr>
                <w:rFonts w:ascii="Arial" w:hAnsi="Arial" w:cs="Arial"/>
                <w:bCs/>
                <w:sz w:val="20"/>
                <w:szCs w:val="20"/>
                <w:lang w:val="en-GB"/>
              </w:rPr>
            </w:pPr>
            <w:r w:rsidRPr="005023DB">
              <w:rPr>
                <w:rFonts w:ascii="Arial" w:hAnsi="Arial" w:cs="Arial"/>
                <w:b/>
                <w:bCs/>
                <w:sz w:val="20"/>
                <w:szCs w:val="20"/>
                <w:lang w:val="en-GB"/>
              </w:rPr>
              <w:t>Please write a few sentences regarding the importance of this manuscript for the scientific community.</w:t>
            </w:r>
            <w:r w:rsidRPr="005023DB">
              <w:rPr>
                <w:rFonts w:ascii="Arial" w:hAnsi="Arial" w:cs="Arial"/>
                <w:bCs/>
                <w:sz w:val="20"/>
                <w:szCs w:val="20"/>
                <w:lang w:val="en-GB"/>
              </w:rPr>
              <w:t xml:space="preserve"> A minimum of 3-4 sentences may be required for this part.</w:t>
            </w:r>
          </w:p>
          <w:p w:rsidR="002B583C" w:rsidRPr="005023DB" w:rsidRDefault="002B583C">
            <w:pPr>
              <w:rPr>
                <w:rFonts w:ascii="Arial" w:eastAsia="MS Mincho" w:hAnsi="Arial" w:cs="Arial"/>
                <w:bCs/>
                <w:sz w:val="20"/>
                <w:szCs w:val="20"/>
                <w:lang w:val="en-GB"/>
              </w:rPr>
            </w:pPr>
          </w:p>
        </w:tc>
        <w:tc>
          <w:tcPr>
            <w:tcW w:w="1844" w:type="pct"/>
            <w:shd w:val="clear" w:color="auto" w:fill="auto"/>
          </w:tcPr>
          <w:p w:rsidR="00395F11" w:rsidRPr="005023DB" w:rsidRDefault="00395F11" w:rsidP="00395F11">
            <w:pPr>
              <w:rPr>
                <w:rFonts w:ascii="Arial" w:hAnsi="Arial" w:cs="Arial"/>
                <w:sz w:val="20"/>
                <w:szCs w:val="20"/>
              </w:rPr>
            </w:pPr>
            <w:r w:rsidRPr="005023DB">
              <w:rPr>
                <w:rStyle w:val="citation-49"/>
                <w:rFonts w:ascii="Arial" w:eastAsia="MS Mincho" w:hAnsi="Arial" w:cs="Arial"/>
                <w:sz w:val="20"/>
                <w:szCs w:val="20"/>
              </w:rPr>
              <w:t>This manuscript serves as a vital contribution to the scientific community by providing the first systematic synthesis of fragmented data regarding the microbial and mycotoxin safety of culturally significant Ugandan fermented foods</w:t>
            </w:r>
            <w:r w:rsidRPr="005023DB">
              <w:rPr>
                <w:rFonts w:ascii="Arial" w:hAnsi="Arial" w:cs="Arial"/>
                <w:sz w:val="20"/>
                <w:szCs w:val="20"/>
              </w:rPr>
              <w:t>. The identification of specific interventions, such as the use of aflatoxin-binding lactic acid bacteria, offers a clear roadmap for future research aimed at mitigating chronic health risks like liver cancer in developing regions.</w:t>
            </w:r>
          </w:p>
          <w:p w:rsidR="002B583C" w:rsidRPr="005023DB" w:rsidRDefault="002B583C">
            <w:pPr>
              <w:pStyle w:val="ListParagraph"/>
              <w:ind w:left="0"/>
              <w:rPr>
                <w:rFonts w:ascii="Arial" w:hAnsi="Arial" w:cs="Arial"/>
                <w:b/>
                <w:bCs/>
                <w:sz w:val="20"/>
                <w:szCs w:val="20"/>
                <w:lang w:val="en-GB"/>
              </w:rPr>
            </w:pPr>
          </w:p>
        </w:tc>
        <w:tc>
          <w:tcPr>
            <w:tcW w:w="1367" w:type="pct"/>
            <w:shd w:val="clear" w:color="auto" w:fill="auto"/>
          </w:tcPr>
          <w:p w:rsidR="005C355E" w:rsidRPr="005023DB" w:rsidRDefault="00EC3081" w:rsidP="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sincerely thank the reviewer for this encouraging assessment and for recognizing the significance of our work. </w:t>
            </w:r>
            <w:r w:rsidRPr="005023DB">
              <w:rPr>
                <w:rFonts w:ascii="Arial" w:hAnsi="Arial" w:cs="Arial"/>
                <w:sz w:val="20"/>
                <w:szCs w:val="20"/>
              </w:rPr>
              <w:t>I</w:t>
            </w:r>
            <w:r w:rsidR="00FA6622" w:rsidRPr="005023DB">
              <w:rPr>
                <w:rFonts w:ascii="Arial" w:hAnsi="Arial" w:cs="Arial"/>
                <w:sz w:val="20"/>
                <w:szCs w:val="20"/>
              </w:rPr>
              <w:t xml:space="preserve"> agree that synthesizing fragmented data on microbial and mycotoxin safety of Ugandan fermented foods fills a critical gap. </w:t>
            </w:r>
            <w:r w:rsidRPr="005023DB">
              <w:rPr>
                <w:rFonts w:ascii="Arial" w:hAnsi="Arial" w:cs="Arial"/>
                <w:sz w:val="20"/>
                <w:szCs w:val="20"/>
              </w:rPr>
              <w:t>I</w:t>
            </w:r>
            <w:r w:rsidR="00FA6622" w:rsidRPr="005023DB">
              <w:rPr>
                <w:rFonts w:ascii="Arial" w:hAnsi="Arial" w:cs="Arial"/>
                <w:sz w:val="20"/>
                <w:szCs w:val="20"/>
              </w:rPr>
              <w:t xml:space="preserve"> have further strengthened the discussion of aflatoxin-binding LAB interventions in the revised manuscript to provide a clearer roadmap for future research.</w:t>
            </w:r>
          </w:p>
        </w:tc>
      </w:tr>
    </w:tbl>
    <w:p w:rsidR="002B583C" w:rsidRPr="005023DB" w:rsidRDefault="002B583C">
      <w:pPr>
        <w:rPr>
          <w:rFonts w:ascii="Arial" w:hAnsi="Arial" w:cs="Arial"/>
          <w:sz w:val="20"/>
          <w:szCs w:val="20"/>
          <w:lang w:val="en-GB"/>
        </w:rPr>
      </w:pPr>
    </w:p>
    <w:p w:rsidR="002B583C" w:rsidRPr="005023DB" w:rsidRDefault="009A7A42">
      <w:pPr>
        <w:pStyle w:val="Heading2"/>
        <w:keepNext w:val="0"/>
        <w:jc w:val="left"/>
        <w:rPr>
          <w:rFonts w:ascii="Arial" w:hAnsi="Arial" w:cs="Arial"/>
          <w:u w:val="single"/>
          <w:lang w:val="en-GB" w:eastAsia="en-US"/>
        </w:rPr>
      </w:pPr>
      <w:r w:rsidRPr="005023DB">
        <w:rPr>
          <w:rFonts w:ascii="Arial" w:hAnsi="Arial" w:cs="Arial"/>
          <w:highlight w:val="yellow"/>
          <w:u w:val="single"/>
          <w:lang w:val="en-GB" w:eastAsia="en-US"/>
        </w:rPr>
        <w:t>PART 2.1 (Objective Publication)</w:t>
      </w:r>
    </w:p>
    <w:p w:rsidR="002B583C" w:rsidRPr="005023DB"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B583C" w:rsidRPr="005023DB">
        <w:trPr>
          <w:trHeight w:val="20"/>
          <w:jc w:val="center"/>
        </w:trPr>
        <w:tc>
          <w:tcPr>
            <w:tcW w:w="5000" w:type="pct"/>
            <w:gridSpan w:val="3"/>
            <w:shd w:val="clear" w:color="auto" w:fill="auto"/>
            <w:noWrap/>
          </w:tcPr>
          <w:p w:rsidR="002B583C" w:rsidRPr="005023DB" w:rsidRDefault="002B583C">
            <w:pPr>
              <w:rPr>
                <w:rFonts w:ascii="Arial" w:hAnsi="Arial" w:cs="Arial"/>
                <w:sz w:val="20"/>
                <w:szCs w:val="20"/>
                <w:lang w:val="en-GB"/>
              </w:rPr>
            </w:pPr>
          </w:p>
          <w:p w:rsidR="002B583C" w:rsidRPr="005023DB" w:rsidRDefault="002B583C">
            <w:pPr>
              <w:rPr>
                <w:rFonts w:ascii="Arial" w:hAnsi="Arial" w:cs="Arial"/>
                <w:sz w:val="20"/>
                <w:szCs w:val="20"/>
                <w:lang w:val="en-GB"/>
              </w:rPr>
            </w:pPr>
          </w:p>
        </w:tc>
      </w:tr>
      <w:tr w:rsidR="002B583C" w:rsidRPr="005023DB">
        <w:trPr>
          <w:trHeight w:val="20"/>
          <w:jc w:val="center"/>
        </w:trPr>
        <w:tc>
          <w:tcPr>
            <w:tcW w:w="1790" w:type="pct"/>
            <w:shd w:val="clear" w:color="auto" w:fill="auto"/>
            <w:noWrap/>
          </w:tcPr>
          <w:p w:rsidR="002B583C" w:rsidRPr="005023DB" w:rsidRDefault="002B583C">
            <w:pPr>
              <w:pStyle w:val="Heading2"/>
              <w:keepNext w:val="0"/>
              <w:jc w:val="left"/>
              <w:rPr>
                <w:rFonts w:ascii="Arial" w:hAnsi="Arial" w:cs="Arial"/>
                <w:lang w:val="en-GB" w:eastAsia="en-US"/>
              </w:rPr>
            </w:pPr>
          </w:p>
        </w:tc>
        <w:tc>
          <w:tcPr>
            <w:tcW w:w="1843" w:type="pct"/>
            <w:shd w:val="clear" w:color="auto" w:fill="auto"/>
          </w:tcPr>
          <w:p w:rsidR="002B583C" w:rsidRPr="005023DB" w:rsidRDefault="009A7A42">
            <w:pPr>
              <w:pStyle w:val="Heading2"/>
              <w:keepNext w:val="0"/>
              <w:jc w:val="left"/>
              <w:rPr>
                <w:rFonts w:ascii="Arial" w:hAnsi="Arial" w:cs="Arial"/>
                <w:lang w:val="en-GB" w:eastAsia="en-US"/>
              </w:rPr>
            </w:pPr>
            <w:r w:rsidRPr="005023DB">
              <w:rPr>
                <w:rFonts w:ascii="Arial" w:hAnsi="Arial" w:cs="Arial"/>
                <w:lang w:val="en-GB" w:eastAsia="en-US"/>
              </w:rPr>
              <w:t>Rating of the Reviewers</w:t>
            </w:r>
          </w:p>
        </w:tc>
        <w:tc>
          <w:tcPr>
            <w:tcW w:w="1367" w:type="pct"/>
            <w:shd w:val="clear" w:color="auto" w:fill="auto"/>
          </w:tcPr>
          <w:p w:rsidR="002B583C" w:rsidRPr="005023DB" w:rsidRDefault="009A7A42">
            <w:pPr>
              <w:spacing w:after="160" w:line="259" w:lineRule="auto"/>
              <w:rPr>
                <w:rFonts w:ascii="Arial" w:hAnsi="Arial" w:cs="Arial"/>
                <w:b/>
                <w:sz w:val="20"/>
                <w:szCs w:val="20"/>
                <w:lang w:val="en-GB"/>
              </w:rPr>
            </w:pPr>
            <w:r w:rsidRPr="005023DB">
              <w:rPr>
                <w:rFonts w:ascii="Arial" w:eastAsia="Calibri" w:hAnsi="Arial" w:cs="Arial"/>
                <w:b/>
                <w:kern w:val="2"/>
                <w:sz w:val="20"/>
                <w:szCs w:val="20"/>
                <w:lang w:val="en-GB"/>
              </w:rPr>
              <w:t>Author’s Feedback</w:t>
            </w:r>
            <w:r w:rsidRPr="005023DB">
              <w:rPr>
                <w:rFonts w:ascii="Arial" w:eastAsia="Calibri" w:hAnsi="Arial" w:cs="Arial"/>
                <w:kern w:val="2"/>
                <w:sz w:val="20"/>
                <w:szCs w:val="20"/>
                <w:lang w:val="en-GB"/>
              </w:rPr>
              <w:t xml:space="preserve"> </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bCs/>
                <w:sz w:val="20"/>
                <w:szCs w:val="20"/>
                <w:lang w:val="en-GB"/>
              </w:rPr>
            </w:pPr>
            <w:r w:rsidRPr="005023DB">
              <w:rPr>
                <w:rFonts w:ascii="Arial" w:hAnsi="Arial" w:cs="Arial"/>
                <w:b/>
                <w:bCs/>
                <w:sz w:val="20"/>
                <w:szCs w:val="20"/>
                <w:lang w:val="en-GB"/>
              </w:rPr>
              <w:t xml:space="preserve">1. Is the title clear and appropriate for the paper? </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u w:val="single"/>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3</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thank the reviewer for rating the title as satisfactory. While the title accurately describes the scope of the review, </w:t>
            </w:r>
            <w:r w:rsidRPr="005023DB">
              <w:rPr>
                <w:rFonts w:ascii="Arial" w:hAnsi="Arial" w:cs="Arial"/>
                <w:sz w:val="20"/>
                <w:szCs w:val="20"/>
              </w:rPr>
              <w:t>I</w:t>
            </w:r>
            <w:r w:rsidR="00FA6622" w:rsidRPr="005023DB">
              <w:rPr>
                <w:rFonts w:ascii="Arial" w:hAnsi="Arial" w:cs="Arial"/>
                <w:sz w:val="20"/>
                <w:szCs w:val="20"/>
              </w:rPr>
              <w:t xml:space="preserve"> have reviewed it for clarity and believe it comprehensively captures the study's focus on microbial safety and contaminant profiling in traditional Ugandan fermented foods.</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eastAsia="en-US"/>
              </w:rPr>
            </w:pPr>
            <w:r w:rsidRPr="005023DB">
              <w:rPr>
                <w:rFonts w:ascii="Arial" w:hAnsi="Arial" w:cs="Arial"/>
                <w:lang w:val="en-GB" w:eastAsia="en-US"/>
              </w:rPr>
              <w:t xml:space="preserve">2. Is the abstract of the article comprehensive? </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2</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acknowledge the reviewer's concern. The abstract has been substantially revised to include: (1) specific databases searched (PubMed/MEDLINE, Scopus, Web of Science, AJOL, Google Scholar), (2) the search timeframe (January 2000–December 2024), (3) the quality assessment tool used (JBI Critical Appraisal Checklist), (4) explicit rationale for narrative synthesis due to high heterogeneity (I²&gt;75%), and (5) clearer presentation of key quantitative findings. Please see the revised abstract on pages 1–2.</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3. Are the keywords appropriate and useful?</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eastAsia="x-none"/>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4</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the positive rating. The keywords remain unchanged as they effectively capture the manuscript's scope.</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4. Is the background information of the paper sufficient and well organized?</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eastAsia="x-none"/>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4</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thank the reviewer for this positive assessment. The background section has been retained with minor improvements to streamline the narrative.</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5. Are the objectives clearly stated?</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eastAsia="x-none"/>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4</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the reviewer's acknowledgment that objectives are clearly stated. No changes were made.</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6. Is the literature review relevant?</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eastAsia="x-none"/>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2</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acknowledge this concern and have made significant revisions. The Introduction has been restructured to: (1) reduce excessive detail on production methods not directly related to safety/contamination, (2) strengthen the focus on food safety literature relevant to the review's objectives, and (3) add comparative context from recent systematic reviews on fermented food safety in other African and developing countries. The revised Introduction is more concise and directly relevant to the research question.</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7. Is the literature review recent?</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pStyle w:val="Heading2"/>
              <w:keepNext w:val="0"/>
              <w:jc w:val="left"/>
              <w:rPr>
                <w:rFonts w:ascii="Arial" w:hAnsi="Arial" w:cs="Arial"/>
                <w:lang w:val="en-GB"/>
              </w:rPr>
            </w:pPr>
            <w:r w:rsidRPr="005023DB">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2</w:t>
            </w:r>
          </w:p>
        </w:tc>
        <w:tc>
          <w:tcPr>
            <w:tcW w:w="1367" w:type="pct"/>
            <w:shd w:val="clear" w:color="auto" w:fill="auto"/>
          </w:tcPr>
          <w:p w:rsidR="005C355E" w:rsidRPr="005023DB" w:rsidRDefault="00EC3081" w:rsidP="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agree with the reviewer's assessment. While foundational references (e.g., FAO 1997; Steinkraus 1996) remain necessary for historical context, </w:t>
            </w:r>
            <w:r w:rsidRPr="005023DB">
              <w:rPr>
                <w:rFonts w:ascii="Arial" w:hAnsi="Arial" w:cs="Arial"/>
                <w:sz w:val="20"/>
                <w:szCs w:val="20"/>
              </w:rPr>
              <w:t>I</w:t>
            </w:r>
            <w:r w:rsidR="00FA6622" w:rsidRPr="005023DB">
              <w:rPr>
                <w:rFonts w:ascii="Arial" w:hAnsi="Arial" w:cs="Arial"/>
                <w:sz w:val="20"/>
                <w:szCs w:val="20"/>
              </w:rPr>
              <w:t xml:space="preserve"> have: (1) </w:t>
            </w:r>
            <w:r w:rsidRPr="005023DB">
              <w:rPr>
                <w:rFonts w:ascii="Arial" w:hAnsi="Arial" w:cs="Arial"/>
                <w:sz w:val="20"/>
                <w:szCs w:val="20"/>
              </w:rPr>
              <w:t>introduced 5 new</w:t>
            </w:r>
            <w:r w:rsidR="00FA6622" w:rsidRPr="005023DB">
              <w:rPr>
                <w:rFonts w:ascii="Arial" w:hAnsi="Arial" w:cs="Arial"/>
                <w:sz w:val="20"/>
                <w:szCs w:val="20"/>
              </w:rPr>
              <w:t xml:space="preserve"> references (2016–2024), including a global systematic review on fermented food safety, (2) </w:t>
            </w:r>
            <w:r w:rsidR="00FA6622" w:rsidRPr="005023DB">
              <w:rPr>
                <w:rFonts w:ascii="Arial" w:hAnsi="Arial" w:cs="Arial"/>
                <w:sz w:val="20"/>
                <w:szCs w:val="20"/>
              </w:rPr>
              <w:lastRenderedPageBreak/>
              <w:t>incorporated the JECFA (2023) risk assessment framework, and (3) updated the discussion with evidence-based studies on mycotoxin mitigation st</w:t>
            </w:r>
            <w:r w:rsidRPr="005023DB">
              <w:rPr>
                <w:rFonts w:ascii="Arial" w:hAnsi="Arial" w:cs="Arial"/>
                <w:sz w:val="20"/>
                <w:szCs w:val="20"/>
              </w:rPr>
              <w:t>rategies in sub-Saharan Africa.</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lastRenderedPageBreak/>
              <w:t xml:space="preserve">8. Is the literature search methodology explained properly? </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3</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this rating and have enhanced the methodology section by: (1) providing complete Boolean search strings used for each database, (2) clarifying the exact date restrictions applied, and (3) adding details on the independent screening process and conflict resolution.</w:t>
            </w:r>
          </w:p>
        </w:tc>
      </w:tr>
      <w:tr w:rsidR="002B583C" w:rsidRPr="005023DB">
        <w:trPr>
          <w:trHeight w:val="20"/>
          <w:jc w:val="center"/>
        </w:trPr>
        <w:tc>
          <w:tcPr>
            <w:tcW w:w="1790" w:type="pct"/>
            <w:shd w:val="clear" w:color="auto" w:fill="auto"/>
            <w:noWrap/>
          </w:tcPr>
          <w:p w:rsidR="002B583C" w:rsidRPr="005023DB" w:rsidRDefault="009A7A42">
            <w:pPr>
              <w:pStyle w:val="Heading2"/>
              <w:keepNext w:val="0"/>
              <w:jc w:val="left"/>
              <w:rPr>
                <w:rFonts w:ascii="Arial" w:hAnsi="Arial" w:cs="Arial"/>
                <w:lang w:val="en-GB"/>
              </w:rPr>
            </w:pPr>
            <w:r w:rsidRPr="005023DB">
              <w:rPr>
                <w:rFonts w:ascii="Arial" w:hAnsi="Arial" w:cs="Arial"/>
                <w:lang w:val="en-GB"/>
              </w:rPr>
              <w:t>9. Is the Critical analysis of literature done?</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eastAsia="x-none"/>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4</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thank the reviewer for this positive rating. No major changes were required.</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sz w:val="20"/>
                <w:szCs w:val="20"/>
                <w:lang w:val="en-GB"/>
              </w:rPr>
            </w:pPr>
            <w:r w:rsidRPr="005023DB">
              <w:rPr>
                <w:rFonts w:ascii="Arial" w:hAnsi="Arial" w:cs="Arial"/>
                <w:b/>
                <w:sz w:val="20"/>
                <w:szCs w:val="20"/>
                <w:lang w:val="en-GB"/>
              </w:rPr>
              <w:t xml:space="preserve">10. Is </w:t>
            </w:r>
            <w:r w:rsidRPr="005023DB">
              <w:rPr>
                <w:rFonts w:ascii="Arial" w:hAnsi="Arial" w:cs="Arial"/>
                <w:sz w:val="20"/>
                <w:szCs w:val="20"/>
                <w:lang w:val="en-GB"/>
              </w:rPr>
              <w:t xml:space="preserve">Identification of research gaps/future directions done </w:t>
            </w:r>
            <w:r w:rsidRPr="005023DB">
              <w:rPr>
                <w:rFonts w:ascii="Arial" w:hAnsi="Arial" w:cs="Arial"/>
                <w:b/>
                <w:sz w:val="20"/>
                <w:szCs w:val="20"/>
                <w:lang w:val="en-GB"/>
              </w:rPr>
              <w:t>?</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3</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have strengthened the identification of research gaps by: (1) providing more specific and actionable recommendations in Section 7.0 (Implications), (2) highlighting the need for standardized analytical methods, and (3) suggesting specific longitudinal study designs for future investigations.</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sz w:val="20"/>
                <w:szCs w:val="20"/>
                <w:lang w:val="en-GB"/>
              </w:rPr>
            </w:pPr>
            <w:r w:rsidRPr="005023DB">
              <w:rPr>
                <w:rFonts w:ascii="Arial" w:hAnsi="Arial" w:cs="Arial"/>
                <w:b/>
                <w:sz w:val="20"/>
                <w:szCs w:val="20"/>
                <w:lang w:val="en-GB"/>
              </w:rPr>
              <w:t>11. Are the conclusions logically arrived?</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2</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acknowledge this concern and have substantially revised the Conclusion section. The revised conclusion now: (1) systematically addresses each of the four stated objectives, showing how each was met by the evidence synthesized, (2) provides a structured summary linking findings to public health implications, (3) clearly articulates evidence-based recommendations for policy intervention, and (4) identifies the most critical next steps for research. Please see the revised Conclusion.</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sz w:val="20"/>
                <w:szCs w:val="20"/>
                <w:lang w:val="en-GB"/>
              </w:rPr>
            </w:pPr>
            <w:r w:rsidRPr="005023DB">
              <w:rPr>
                <w:rFonts w:ascii="Arial" w:hAnsi="Arial" w:cs="Arial"/>
                <w:b/>
                <w:sz w:val="20"/>
                <w:szCs w:val="20"/>
                <w:lang w:val="en-GB"/>
              </w:rPr>
              <w:t>12. Are the limitations of the paper discussed?</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4</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the positive rating. The limitations section remains comprehensive.</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sz w:val="20"/>
                <w:szCs w:val="20"/>
                <w:lang w:val="en-GB"/>
              </w:rPr>
            </w:pPr>
            <w:r w:rsidRPr="005023DB">
              <w:rPr>
                <w:rFonts w:ascii="Arial" w:hAnsi="Arial" w:cs="Arial"/>
                <w:b/>
                <w:sz w:val="20"/>
                <w:szCs w:val="20"/>
                <w:lang w:val="en-GB"/>
              </w:rPr>
              <w:t xml:space="preserve">13. What is the </w:t>
            </w:r>
            <w:r w:rsidRPr="005023DB">
              <w:rPr>
                <w:rFonts w:ascii="Arial" w:hAnsi="Arial" w:cs="Arial"/>
                <w:sz w:val="20"/>
                <w:szCs w:val="20"/>
                <w:lang w:val="en-GB"/>
              </w:rPr>
              <w:t>Quality of references (i.e. from peer reviewed authentic sources)</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5 = Excellent 4 = Good 3 = Satisfactory 2 = Needs Improvement 1 = Poor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N/A = Not Applicable</w:t>
            </w:r>
          </w:p>
        </w:tc>
        <w:tc>
          <w:tcPr>
            <w:tcW w:w="1843"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3</w:t>
            </w:r>
          </w:p>
        </w:tc>
        <w:tc>
          <w:tcPr>
            <w:tcW w:w="1367"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have improved the reference quality by adding 5 recent peer-reviewed publications from high-impact journals (2023–2025) and ensuring all references are from authentic, peer-reviewed sources.</w:t>
            </w:r>
          </w:p>
        </w:tc>
      </w:tr>
      <w:tr w:rsidR="002B583C" w:rsidRPr="005023DB">
        <w:trPr>
          <w:trHeight w:val="20"/>
          <w:jc w:val="center"/>
        </w:trPr>
        <w:tc>
          <w:tcPr>
            <w:tcW w:w="1790" w:type="pct"/>
            <w:shd w:val="clear" w:color="auto" w:fill="auto"/>
            <w:noWrap/>
          </w:tcPr>
          <w:p w:rsidR="002B583C" w:rsidRPr="005023DB" w:rsidRDefault="009A7A42">
            <w:pPr>
              <w:rPr>
                <w:rFonts w:ascii="Arial" w:hAnsi="Arial" w:cs="Arial"/>
                <w:b/>
                <w:sz w:val="20"/>
                <w:szCs w:val="20"/>
                <w:lang w:val="en-GB"/>
              </w:rPr>
            </w:pPr>
            <w:r w:rsidRPr="005023DB">
              <w:rPr>
                <w:rFonts w:ascii="Arial" w:hAnsi="Arial" w:cs="Arial"/>
                <w:b/>
                <w:sz w:val="20"/>
                <w:szCs w:val="20"/>
                <w:lang w:val="en-GB"/>
              </w:rPr>
              <w:t>14. Is the manuscript written in clear and understandable language?</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Rating Scale: </w:t>
            </w:r>
          </w:p>
          <w:p w:rsidR="002B583C" w:rsidRPr="005023DB" w:rsidRDefault="009A7A42">
            <w:pPr>
              <w:rPr>
                <w:rFonts w:ascii="Arial" w:hAnsi="Arial" w:cs="Arial"/>
                <w:color w:val="404040"/>
                <w:sz w:val="20"/>
                <w:szCs w:val="20"/>
                <w:shd w:val="clear" w:color="auto" w:fill="FFFFFF"/>
                <w:lang w:val="en-GB"/>
              </w:rPr>
            </w:pPr>
            <w:r w:rsidRPr="005023DB">
              <w:rPr>
                <w:rFonts w:ascii="Arial" w:hAnsi="Arial" w:cs="Arial"/>
                <w:color w:val="404040"/>
                <w:sz w:val="20"/>
                <w:szCs w:val="20"/>
                <w:shd w:val="clear" w:color="auto" w:fill="FFFFFF"/>
                <w:lang w:val="en-GB"/>
              </w:rPr>
              <w:t xml:space="preserve">5 = Excellent 4 = Good 3 = Satisfactory 2 = Needs Improvement 1 = Poor </w:t>
            </w:r>
          </w:p>
          <w:p w:rsidR="002B583C" w:rsidRPr="005023DB" w:rsidRDefault="009A7A42">
            <w:pPr>
              <w:rPr>
                <w:rFonts w:ascii="Arial" w:hAnsi="Arial" w:cs="Arial"/>
                <w:sz w:val="20"/>
                <w:szCs w:val="20"/>
                <w:lang w:val="en-GB"/>
              </w:rPr>
            </w:pPr>
            <w:r w:rsidRPr="005023DB">
              <w:rPr>
                <w:rFonts w:ascii="Arial" w:hAnsi="Arial" w:cs="Arial"/>
                <w:color w:val="404040"/>
                <w:sz w:val="20"/>
                <w:szCs w:val="20"/>
                <w:shd w:val="clear" w:color="auto" w:fill="FFFFFF"/>
                <w:lang w:val="en-GB"/>
              </w:rPr>
              <w:t>N/A = Not Applicable</w:t>
            </w:r>
          </w:p>
        </w:tc>
        <w:tc>
          <w:tcPr>
            <w:tcW w:w="1843"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3</w:t>
            </w:r>
          </w:p>
        </w:tc>
        <w:tc>
          <w:tcPr>
            <w:tcW w:w="1367" w:type="pct"/>
            <w:shd w:val="clear" w:color="auto" w:fill="auto"/>
          </w:tcPr>
          <w:p w:rsidR="005C355E" w:rsidRPr="005023DB" w:rsidRDefault="00EC3081" w:rsidP="00584E92">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have edited the manuscript for improved clarity, conciseness, and reduced repetition, particularly in the Introduction and Discussion sections. The Discussion (Section 5.0) has been enhanced with corrected in-text citations from valid literature: (1) </w:t>
            </w:r>
            <w:proofErr w:type="spellStart"/>
            <w:r w:rsidR="00FA6622" w:rsidRPr="005023DB">
              <w:rPr>
                <w:rFonts w:ascii="Arial" w:hAnsi="Arial" w:cs="Arial"/>
                <w:sz w:val="20"/>
                <w:szCs w:val="20"/>
              </w:rPr>
              <w:t>Anyogu</w:t>
            </w:r>
            <w:proofErr w:type="spellEnd"/>
            <w:r w:rsidR="00FA6622" w:rsidRPr="005023DB">
              <w:rPr>
                <w:rFonts w:ascii="Arial" w:hAnsi="Arial" w:cs="Arial"/>
                <w:sz w:val="20"/>
                <w:szCs w:val="20"/>
              </w:rPr>
              <w:t xml:space="preserve"> et al. (2021) providing comparative SSA context for pathogen contamination findings, (2) Obioha et al. (2023) on antimicrobial resistance of lactic acid bacteria, (3) JECFA (2023) risk assessment framework for mycotoxin exposure, (4) </w:t>
            </w:r>
            <w:proofErr w:type="spellStart"/>
            <w:r w:rsidR="00FA6622" w:rsidRPr="005023DB">
              <w:rPr>
                <w:rFonts w:ascii="Arial" w:hAnsi="Arial" w:cs="Arial"/>
                <w:sz w:val="20"/>
                <w:szCs w:val="20"/>
              </w:rPr>
              <w:t>Karlovsky</w:t>
            </w:r>
            <w:proofErr w:type="spellEnd"/>
            <w:r w:rsidR="00FA6622" w:rsidRPr="005023DB">
              <w:rPr>
                <w:rFonts w:ascii="Arial" w:hAnsi="Arial" w:cs="Arial"/>
                <w:sz w:val="20"/>
                <w:szCs w:val="20"/>
              </w:rPr>
              <w:t xml:space="preserve"> et al. (2016) on detoxification strategies, (5) </w:t>
            </w:r>
            <w:proofErr w:type="spellStart"/>
            <w:r w:rsidR="00584E92" w:rsidRPr="005023DB">
              <w:rPr>
                <w:rFonts w:ascii="Arial" w:hAnsi="Arial" w:cs="Arial"/>
                <w:sz w:val="20"/>
                <w:szCs w:val="20"/>
              </w:rPr>
              <w:t>Chabite</w:t>
            </w:r>
            <w:proofErr w:type="spellEnd"/>
            <w:r w:rsidR="00FA6622" w:rsidRPr="005023DB">
              <w:rPr>
                <w:rFonts w:ascii="Arial" w:hAnsi="Arial" w:cs="Arial"/>
                <w:sz w:val="20"/>
                <w:szCs w:val="20"/>
              </w:rPr>
              <w:t xml:space="preserve"> et al. (202</w:t>
            </w:r>
            <w:r w:rsidR="00584E92" w:rsidRPr="005023DB">
              <w:rPr>
                <w:rFonts w:ascii="Arial" w:hAnsi="Arial" w:cs="Arial"/>
                <w:sz w:val="20"/>
                <w:szCs w:val="20"/>
              </w:rPr>
              <w:t>6</w:t>
            </w:r>
            <w:r w:rsidR="00FA6622" w:rsidRPr="005023DB">
              <w:rPr>
                <w:rFonts w:ascii="Arial" w:hAnsi="Arial" w:cs="Arial"/>
                <w:sz w:val="20"/>
                <w:szCs w:val="20"/>
              </w:rPr>
              <w:t>) on regional aflatoxin contamination data, and (6) Borrego-Ruiz et al. (2024) on the dual nature of fermentation. These additions strengthen the critical engagement with current literature and provide essential comparative context.</w:t>
            </w:r>
          </w:p>
        </w:tc>
      </w:tr>
    </w:tbl>
    <w:p w:rsidR="002B583C" w:rsidRPr="005023DB" w:rsidRDefault="002B583C">
      <w:pPr>
        <w:pStyle w:val="BodyText"/>
        <w:rPr>
          <w:rFonts w:ascii="Arial" w:hAnsi="Arial" w:cs="Arial"/>
          <w:b/>
          <w:bCs/>
          <w:sz w:val="20"/>
          <w:szCs w:val="20"/>
          <w:u w:val="single"/>
          <w:lang w:val="en-GB"/>
        </w:rPr>
      </w:pPr>
    </w:p>
    <w:p w:rsidR="002B583C" w:rsidRPr="005023DB" w:rsidRDefault="009A7A42">
      <w:pPr>
        <w:pStyle w:val="Heading2"/>
        <w:keepNext w:val="0"/>
        <w:jc w:val="left"/>
        <w:rPr>
          <w:rFonts w:ascii="Arial" w:hAnsi="Arial" w:cs="Arial"/>
          <w:u w:val="single"/>
          <w:lang w:val="en-GB" w:eastAsia="en-US"/>
        </w:rPr>
      </w:pPr>
      <w:r w:rsidRPr="005023DB">
        <w:rPr>
          <w:rFonts w:ascii="Arial" w:hAnsi="Arial" w:cs="Arial"/>
          <w:highlight w:val="yellow"/>
          <w:u w:val="single"/>
          <w:lang w:val="en-GB" w:eastAsia="en-US"/>
        </w:rPr>
        <w:t>PART 2.2 (Subjective Evaluation)</w:t>
      </w:r>
    </w:p>
    <w:p w:rsidR="002B583C" w:rsidRPr="005023DB"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B583C" w:rsidRPr="005023DB">
        <w:trPr>
          <w:trHeight w:val="20"/>
          <w:jc w:val="center"/>
        </w:trPr>
        <w:tc>
          <w:tcPr>
            <w:tcW w:w="1265" w:type="pct"/>
            <w:shd w:val="clear" w:color="auto" w:fill="auto"/>
            <w:noWrap/>
          </w:tcPr>
          <w:p w:rsidR="002B583C" w:rsidRPr="005023DB" w:rsidRDefault="002B583C">
            <w:pPr>
              <w:pStyle w:val="Heading2"/>
              <w:keepNext w:val="0"/>
              <w:jc w:val="left"/>
              <w:rPr>
                <w:rFonts w:ascii="Arial" w:hAnsi="Arial" w:cs="Arial"/>
                <w:lang w:val="en-GB" w:eastAsia="en-US"/>
              </w:rPr>
            </w:pPr>
          </w:p>
        </w:tc>
        <w:tc>
          <w:tcPr>
            <w:tcW w:w="2212" w:type="pct"/>
            <w:shd w:val="clear" w:color="auto" w:fill="auto"/>
          </w:tcPr>
          <w:p w:rsidR="002B583C" w:rsidRPr="005023DB" w:rsidRDefault="009A7A42">
            <w:pPr>
              <w:pStyle w:val="Heading2"/>
              <w:keepNext w:val="0"/>
              <w:jc w:val="left"/>
              <w:rPr>
                <w:rFonts w:ascii="Arial" w:hAnsi="Arial" w:cs="Arial"/>
                <w:lang w:val="en-GB" w:eastAsia="en-US"/>
              </w:rPr>
            </w:pPr>
            <w:r w:rsidRPr="005023DB">
              <w:rPr>
                <w:rFonts w:ascii="Arial" w:hAnsi="Arial" w:cs="Arial"/>
                <w:lang w:val="en-GB" w:eastAsia="en-US"/>
              </w:rPr>
              <w:t>Reviewer’s comment</w:t>
            </w:r>
          </w:p>
          <w:p w:rsidR="002B583C" w:rsidRPr="005023DB" w:rsidRDefault="002B583C">
            <w:pPr>
              <w:rPr>
                <w:rFonts w:ascii="Arial" w:hAnsi="Arial" w:cs="Arial"/>
                <w:sz w:val="20"/>
                <w:szCs w:val="20"/>
                <w:lang w:val="en-GB"/>
              </w:rPr>
            </w:pPr>
          </w:p>
        </w:tc>
        <w:tc>
          <w:tcPr>
            <w:tcW w:w="1523" w:type="pct"/>
            <w:shd w:val="clear" w:color="auto" w:fill="auto"/>
          </w:tcPr>
          <w:p w:rsidR="002B583C" w:rsidRPr="005023DB" w:rsidRDefault="009A7A42">
            <w:pPr>
              <w:spacing w:after="160" w:line="259" w:lineRule="auto"/>
              <w:rPr>
                <w:rFonts w:ascii="Arial" w:eastAsia="Calibri" w:hAnsi="Arial" w:cs="Arial"/>
                <w:kern w:val="2"/>
                <w:sz w:val="20"/>
                <w:szCs w:val="20"/>
                <w:lang w:val="en-IN"/>
              </w:rPr>
            </w:pPr>
            <w:r w:rsidRPr="005023DB">
              <w:rPr>
                <w:rFonts w:ascii="Arial" w:eastAsia="Calibri" w:hAnsi="Arial" w:cs="Arial"/>
                <w:b/>
                <w:kern w:val="2"/>
                <w:sz w:val="20"/>
                <w:szCs w:val="20"/>
                <w:lang w:val="en-IN"/>
              </w:rPr>
              <w:t>Author’s Feedback</w:t>
            </w:r>
            <w:r w:rsidRPr="005023DB">
              <w:rPr>
                <w:rFonts w:ascii="Arial" w:eastAsia="Calibri" w:hAnsi="Arial" w:cs="Arial"/>
                <w:kern w:val="2"/>
                <w:sz w:val="20"/>
                <w:szCs w:val="20"/>
                <w:lang w:val="en-IN"/>
              </w:rPr>
              <w:t xml:space="preserve"> (It is mandatory that authors should write his/her feedback here)</w:t>
            </w:r>
          </w:p>
          <w:p w:rsidR="002B583C" w:rsidRPr="005023DB" w:rsidRDefault="002B583C">
            <w:pPr>
              <w:pStyle w:val="Heading2"/>
              <w:keepNext w:val="0"/>
              <w:jc w:val="left"/>
              <w:rPr>
                <w:rFonts w:ascii="Arial" w:hAnsi="Arial" w:cs="Arial"/>
                <w:b w:val="0"/>
                <w:lang w:val="en-GB" w:eastAsia="en-US"/>
              </w:rPr>
            </w:pPr>
          </w:p>
        </w:tc>
      </w:tr>
      <w:tr w:rsidR="002B583C" w:rsidRPr="005023DB">
        <w:trPr>
          <w:trHeight w:val="20"/>
          <w:jc w:val="center"/>
        </w:trPr>
        <w:tc>
          <w:tcPr>
            <w:tcW w:w="1265" w:type="pct"/>
            <w:shd w:val="clear" w:color="auto" w:fill="auto"/>
            <w:noWrap/>
          </w:tcPr>
          <w:p w:rsidR="002B583C" w:rsidRPr="005023DB" w:rsidRDefault="009A7A42">
            <w:pPr>
              <w:rPr>
                <w:rFonts w:ascii="Arial" w:hAnsi="Arial" w:cs="Arial"/>
                <w:b/>
                <w:bCs/>
                <w:sz w:val="20"/>
                <w:szCs w:val="20"/>
                <w:lang w:val="en-GB"/>
              </w:rPr>
            </w:pPr>
            <w:r w:rsidRPr="005023DB">
              <w:rPr>
                <w:rFonts w:ascii="Arial" w:hAnsi="Arial" w:cs="Arial"/>
                <w:b/>
                <w:bCs/>
                <w:sz w:val="20"/>
                <w:szCs w:val="20"/>
                <w:lang w:val="en-GB"/>
              </w:rPr>
              <w:t>Is the title of the article suitable?</w:t>
            </w:r>
          </w:p>
          <w:p w:rsidR="002B583C" w:rsidRPr="005023DB" w:rsidRDefault="002B583C">
            <w:pPr>
              <w:rPr>
                <w:rFonts w:ascii="Arial" w:hAnsi="Arial" w:cs="Arial"/>
                <w:bCs/>
                <w:sz w:val="20"/>
                <w:szCs w:val="20"/>
                <w:lang w:val="en-GB"/>
              </w:rPr>
            </w:pPr>
          </w:p>
          <w:p w:rsidR="002B583C" w:rsidRPr="005023DB" w:rsidRDefault="009A7A42">
            <w:pPr>
              <w:rPr>
                <w:rFonts w:ascii="Arial" w:hAnsi="Arial" w:cs="Arial"/>
                <w:sz w:val="20"/>
                <w:szCs w:val="20"/>
                <w:u w:val="single"/>
                <w:lang w:val="en-GB"/>
              </w:rPr>
            </w:pPr>
            <w:r w:rsidRPr="005023DB">
              <w:rPr>
                <w:rFonts w:ascii="Arial" w:hAnsi="Arial" w:cs="Arial"/>
                <w:bCs/>
                <w:sz w:val="20"/>
                <w:szCs w:val="20"/>
                <w:lang w:val="en-GB"/>
              </w:rPr>
              <w:t xml:space="preserve">If your answer is NO, please provide a brief, clear </w:t>
            </w:r>
            <w:bookmarkStart w:id="0" w:name="_GoBack"/>
            <w:bookmarkEnd w:id="0"/>
            <w:r w:rsidRPr="005023DB">
              <w:rPr>
                <w:rFonts w:ascii="Arial" w:hAnsi="Arial" w:cs="Arial"/>
                <w:bCs/>
                <w:sz w:val="20"/>
                <w:szCs w:val="20"/>
                <w:lang w:val="en-GB"/>
              </w:rPr>
              <w:t>suggestion for improvement.</w:t>
            </w:r>
          </w:p>
        </w:tc>
        <w:tc>
          <w:tcPr>
            <w:tcW w:w="2212"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YES</w:t>
            </w:r>
          </w:p>
        </w:tc>
        <w:tc>
          <w:tcPr>
            <w:tcW w:w="1523"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thank the reviewer for confirming the suitability of the title.</w:t>
            </w:r>
          </w:p>
        </w:tc>
      </w:tr>
      <w:tr w:rsidR="002B583C" w:rsidRPr="005023DB">
        <w:trPr>
          <w:trHeight w:val="20"/>
          <w:jc w:val="center"/>
        </w:trPr>
        <w:tc>
          <w:tcPr>
            <w:tcW w:w="1265" w:type="pct"/>
            <w:shd w:val="clear" w:color="auto" w:fill="auto"/>
            <w:noWrap/>
          </w:tcPr>
          <w:p w:rsidR="002B583C" w:rsidRPr="005023DB" w:rsidRDefault="009A7A42">
            <w:pPr>
              <w:pStyle w:val="Heading2"/>
              <w:keepNext w:val="0"/>
              <w:jc w:val="left"/>
              <w:rPr>
                <w:rFonts w:ascii="Arial" w:hAnsi="Arial" w:cs="Arial"/>
                <w:lang w:val="en-GB" w:eastAsia="en-US"/>
              </w:rPr>
            </w:pPr>
            <w:r w:rsidRPr="005023DB">
              <w:rPr>
                <w:rFonts w:ascii="Arial" w:hAnsi="Arial" w:cs="Arial"/>
                <w:lang w:val="en-GB" w:eastAsia="en-US"/>
              </w:rPr>
              <w:t xml:space="preserve">Is the abstract of the article comprehensive? </w:t>
            </w:r>
          </w:p>
          <w:p w:rsidR="002B583C" w:rsidRPr="005023DB" w:rsidRDefault="002B583C">
            <w:pPr>
              <w:rPr>
                <w:rFonts w:ascii="Arial" w:hAnsi="Arial" w:cs="Arial"/>
                <w:bCs/>
                <w:sz w:val="20"/>
                <w:szCs w:val="20"/>
                <w:lang w:val="en-GB"/>
              </w:rPr>
            </w:pPr>
          </w:p>
          <w:p w:rsidR="002B583C" w:rsidRPr="005023DB" w:rsidRDefault="009A7A42">
            <w:pPr>
              <w:rPr>
                <w:rFonts w:ascii="Arial" w:hAnsi="Arial" w:cs="Arial"/>
                <w:sz w:val="20"/>
                <w:szCs w:val="20"/>
                <w:lang w:val="en-GB"/>
              </w:rPr>
            </w:pPr>
            <w:r w:rsidRPr="005023DB">
              <w:rPr>
                <w:rFonts w:ascii="Arial" w:hAnsi="Arial" w:cs="Arial"/>
                <w:bCs/>
                <w:sz w:val="20"/>
                <w:szCs w:val="20"/>
                <w:lang w:val="en-GB"/>
              </w:rPr>
              <w:t xml:space="preserve">If your answer is NO, please provide a brief, clear suggestion for </w:t>
            </w:r>
            <w:r w:rsidRPr="005023DB">
              <w:rPr>
                <w:rFonts w:ascii="Arial" w:hAnsi="Arial" w:cs="Arial"/>
                <w:bCs/>
                <w:sz w:val="20"/>
                <w:szCs w:val="20"/>
                <w:lang w:val="en-GB"/>
              </w:rPr>
              <w:lastRenderedPageBreak/>
              <w:t>improvement.</w:t>
            </w:r>
          </w:p>
        </w:tc>
        <w:tc>
          <w:tcPr>
            <w:tcW w:w="2212" w:type="pct"/>
            <w:shd w:val="clear" w:color="auto" w:fill="auto"/>
          </w:tcPr>
          <w:p w:rsidR="002B583C"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lastRenderedPageBreak/>
              <w:t xml:space="preserve">NO </w:t>
            </w:r>
          </w:p>
          <w:p w:rsidR="00562BA0" w:rsidRPr="005023DB" w:rsidRDefault="00562BA0">
            <w:pPr>
              <w:ind w:left="360"/>
              <w:rPr>
                <w:rFonts w:ascii="Arial" w:hAnsi="Arial" w:cs="Arial"/>
                <w:b/>
                <w:bCs/>
                <w:sz w:val="20"/>
                <w:szCs w:val="20"/>
                <w:lang w:val="en-GB"/>
              </w:rPr>
            </w:pPr>
            <w:r w:rsidRPr="005023DB">
              <w:rPr>
                <w:rFonts w:ascii="Arial" w:hAnsi="Arial" w:cs="Arial"/>
                <w:b/>
                <w:bCs/>
                <w:sz w:val="20"/>
                <w:szCs w:val="20"/>
                <w:lang w:val="en-GB"/>
              </w:rPr>
              <w:t>There is need for the methodology to be revisited.</w:t>
            </w:r>
          </w:p>
        </w:tc>
        <w:tc>
          <w:tcPr>
            <w:tcW w:w="1523"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this feedback. The abstract has been substantially revised with a more detailed and structured methodology description. Specifically, </w:t>
            </w:r>
            <w:r w:rsidRPr="005023DB">
              <w:rPr>
                <w:rFonts w:ascii="Arial" w:hAnsi="Arial" w:cs="Arial"/>
                <w:sz w:val="20"/>
                <w:szCs w:val="20"/>
              </w:rPr>
              <w:t>I</w:t>
            </w:r>
            <w:r w:rsidR="00FA6622" w:rsidRPr="005023DB">
              <w:rPr>
                <w:rFonts w:ascii="Arial" w:hAnsi="Arial" w:cs="Arial"/>
                <w:sz w:val="20"/>
                <w:szCs w:val="20"/>
              </w:rPr>
              <w:t xml:space="preserve"> have: (1) specified the five databases searched and the search </w:t>
            </w:r>
            <w:r w:rsidR="00FA6622" w:rsidRPr="005023DB">
              <w:rPr>
                <w:rFonts w:ascii="Arial" w:hAnsi="Arial" w:cs="Arial"/>
                <w:sz w:val="20"/>
                <w:szCs w:val="20"/>
              </w:rPr>
              <w:lastRenderedPageBreak/>
              <w:t>period, (2) described the screening process (854 records identified, 6 studies included), (3) named the quality assessment tool (JBI checklist), and (4) explained the rationale for using narrative synthesis over meta-analysis due to high heterogeneity (I²&gt;75%). Please see the revised abstract.</w:t>
            </w:r>
          </w:p>
        </w:tc>
      </w:tr>
      <w:tr w:rsidR="002B583C" w:rsidRPr="005023DB">
        <w:trPr>
          <w:trHeight w:val="20"/>
          <w:jc w:val="center"/>
        </w:trPr>
        <w:tc>
          <w:tcPr>
            <w:tcW w:w="1265" w:type="pct"/>
            <w:shd w:val="clear" w:color="auto" w:fill="auto"/>
            <w:noWrap/>
          </w:tcPr>
          <w:p w:rsidR="002B583C" w:rsidRPr="005023DB" w:rsidRDefault="009A7A42">
            <w:pPr>
              <w:pStyle w:val="Heading2"/>
              <w:keepNext w:val="0"/>
              <w:jc w:val="left"/>
              <w:rPr>
                <w:rFonts w:ascii="Arial" w:hAnsi="Arial" w:cs="Arial"/>
                <w:b w:val="0"/>
                <w:lang w:val="en-GB" w:eastAsia="en-US"/>
              </w:rPr>
            </w:pPr>
            <w:r w:rsidRPr="005023DB">
              <w:rPr>
                <w:rFonts w:ascii="Arial" w:hAnsi="Arial" w:cs="Arial"/>
                <w:lang w:val="en-GB" w:eastAsia="en-US"/>
              </w:rPr>
              <w:lastRenderedPageBreak/>
              <w:t xml:space="preserve">Is the manuscript scientifically correct? </w:t>
            </w:r>
            <w:r w:rsidRPr="005023DB">
              <w:rPr>
                <w:rFonts w:ascii="Arial" w:hAnsi="Arial" w:cs="Arial"/>
                <w:lang w:val="en-GB" w:eastAsia="en-US"/>
              </w:rPr>
              <w:br/>
            </w:r>
          </w:p>
          <w:p w:rsidR="002B583C" w:rsidRPr="005023DB" w:rsidRDefault="009A7A42">
            <w:pPr>
              <w:rPr>
                <w:rFonts w:ascii="Arial" w:hAnsi="Arial" w:cs="Arial"/>
                <w:b/>
                <w:sz w:val="20"/>
                <w:szCs w:val="20"/>
                <w:lang w:val="en-GB"/>
              </w:rPr>
            </w:pPr>
            <w:r w:rsidRPr="005023DB">
              <w:rPr>
                <w:rFonts w:ascii="Arial" w:hAnsi="Arial" w:cs="Arial"/>
                <w:bCs/>
                <w:sz w:val="20"/>
                <w:szCs w:val="20"/>
                <w:lang w:val="en-GB"/>
              </w:rPr>
              <w:t>If your answer is NO, please provide a brief, clear suggestion for improvement.</w:t>
            </w:r>
          </w:p>
        </w:tc>
        <w:tc>
          <w:tcPr>
            <w:tcW w:w="2212"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YES</w:t>
            </w:r>
          </w:p>
        </w:tc>
        <w:tc>
          <w:tcPr>
            <w:tcW w:w="1523"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thank the reviewer for confirming the scientific correctness of the manuscript.</w:t>
            </w:r>
          </w:p>
        </w:tc>
      </w:tr>
      <w:tr w:rsidR="002B583C" w:rsidRPr="005023DB">
        <w:trPr>
          <w:trHeight w:val="20"/>
          <w:jc w:val="center"/>
        </w:trPr>
        <w:tc>
          <w:tcPr>
            <w:tcW w:w="1265" w:type="pct"/>
            <w:shd w:val="clear" w:color="auto" w:fill="auto"/>
            <w:noWrap/>
          </w:tcPr>
          <w:p w:rsidR="002B583C" w:rsidRPr="005023DB" w:rsidRDefault="009A7A42">
            <w:pPr>
              <w:rPr>
                <w:rFonts w:ascii="Arial" w:hAnsi="Arial" w:cs="Arial"/>
                <w:b/>
                <w:bCs/>
                <w:sz w:val="20"/>
                <w:szCs w:val="20"/>
                <w:lang w:val="en-GB"/>
              </w:rPr>
            </w:pPr>
            <w:r w:rsidRPr="005023DB">
              <w:rPr>
                <w:rFonts w:ascii="Arial" w:hAnsi="Arial" w:cs="Arial"/>
                <w:b/>
                <w:bCs/>
                <w:sz w:val="20"/>
                <w:szCs w:val="20"/>
                <w:lang w:val="en-GB"/>
              </w:rPr>
              <w:t xml:space="preserve">Are the references sufficient and recent? </w:t>
            </w:r>
          </w:p>
          <w:p w:rsidR="002B583C" w:rsidRPr="005023DB" w:rsidRDefault="002B583C">
            <w:pPr>
              <w:rPr>
                <w:rFonts w:ascii="Arial" w:hAnsi="Arial" w:cs="Arial"/>
                <w:bCs/>
                <w:sz w:val="20"/>
                <w:szCs w:val="20"/>
                <w:lang w:val="en-GB"/>
              </w:rPr>
            </w:pPr>
          </w:p>
          <w:p w:rsidR="002B583C" w:rsidRPr="005023DB" w:rsidRDefault="009A7A42">
            <w:pPr>
              <w:rPr>
                <w:rFonts w:ascii="Arial" w:hAnsi="Arial" w:cs="Arial"/>
                <w:b/>
                <w:bCs/>
                <w:sz w:val="20"/>
                <w:szCs w:val="20"/>
                <w:lang w:val="en-GB"/>
              </w:rPr>
            </w:pPr>
            <w:r w:rsidRPr="005023DB">
              <w:rPr>
                <w:rFonts w:ascii="Arial" w:hAnsi="Arial" w:cs="Arial"/>
                <w:bCs/>
                <w:sz w:val="20"/>
                <w:szCs w:val="20"/>
                <w:lang w:val="en-GB"/>
              </w:rPr>
              <w:t>If your answer is NO, please provide clear suggestion for improvement.</w:t>
            </w:r>
          </w:p>
        </w:tc>
        <w:tc>
          <w:tcPr>
            <w:tcW w:w="2212"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YES</w:t>
            </w:r>
          </w:p>
        </w:tc>
        <w:tc>
          <w:tcPr>
            <w:tcW w:w="1523"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appreciate the reviewer's confirmation. Additional recent references (2023–2025) have been added to further strengthen the reference list.</w:t>
            </w:r>
          </w:p>
        </w:tc>
      </w:tr>
      <w:tr w:rsidR="002B583C" w:rsidRPr="005023DB">
        <w:trPr>
          <w:trHeight w:val="20"/>
          <w:jc w:val="center"/>
        </w:trPr>
        <w:tc>
          <w:tcPr>
            <w:tcW w:w="1265" w:type="pct"/>
            <w:shd w:val="clear" w:color="auto" w:fill="auto"/>
            <w:noWrap/>
          </w:tcPr>
          <w:p w:rsidR="002B583C" w:rsidRPr="005023DB" w:rsidRDefault="009A7A42">
            <w:pPr>
              <w:rPr>
                <w:rFonts w:ascii="Arial" w:hAnsi="Arial" w:cs="Arial"/>
                <w:b/>
                <w:bCs/>
                <w:sz w:val="20"/>
                <w:szCs w:val="20"/>
                <w:lang w:val="en-GB"/>
              </w:rPr>
            </w:pPr>
            <w:r w:rsidRPr="005023DB">
              <w:rPr>
                <w:rFonts w:ascii="Arial" w:hAnsi="Arial" w:cs="Arial"/>
                <w:b/>
                <w:bCs/>
                <w:sz w:val="20"/>
                <w:szCs w:val="20"/>
                <w:lang w:val="en-GB"/>
              </w:rPr>
              <w:t>Are there ethical issues in this manuscript?</w:t>
            </w:r>
          </w:p>
          <w:p w:rsidR="002B583C" w:rsidRPr="005023DB" w:rsidRDefault="009A7A42">
            <w:pPr>
              <w:rPr>
                <w:rFonts w:ascii="Arial" w:hAnsi="Arial" w:cs="Arial"/>
                <w:bCs/>
                <w:sz w:val="20"/>
                <w:szCs w:val="20"/>
                <w:lang w:val="en-GB"/>
              </w:rPr>
            </w:pPr>
            <w:r w:rsidRPr="005023DB">
              <w:rPr>
                <w:rFonts w:ascii="Arial" w:hAnsi="Arial" w:cs="Arial"/>
                <w:bCs/>
                <w:sz w:val="20"/>
                <w:szCs w:val="20"/>
                <w:lang w:val="en-GB"/>
              </w:rPr>
              <w:t>(YES or NO)</w:t>
            </w:r>
          </w:p>
          <w:p w:rsidR="002B583C" w:rsidRPr="005023DB" w:rsidRDefault="002B583C">
            <w:pPr>
              <w:rPr>
                <w:rFonts w:ascii="Arial" w:hAnsi="Arial" w:cs="Arial"/>
                <w:bCs/>
                <w:sz w:val="20"/>
                <w:szCs w:val="20"/>
                <w:lang w:val="en-GB"/>
              </w:rPr>
            </w:pPr>
          </w:p>
          <w:p w:rsidR="002B583C" w:rsidRPr="005023DB" w:rsidRDefault="009A7A42">
            <w:pPr>
              <w:rPr>
                <w:rFonts w:ascii="Arial" w:hAnsi="Arial" w:cs="Arial"/>
                <w:bCs/>
                <w:sz w:val="20"/>
                <w:szCs w:val="20"/>
                <w:lang w:val="en-GB"/>
              </w:rPr>
            </w:pPr>
            <w:r w:rsidRPr="005023DB">
              <w:rPr>
                <w:rFonts w:ascii="Arial" w:hAnsi="Arial" w:cs="Arial"/>
                <w:bCs/>
                <w:sz w:val="20"/>
                <w:szCs w:val="20"/>
                <w:lang w:val="en-GB"/>
              </w:rPr>
              <w:t>(If yes, kindly please write down the ethical issues here in details)</w:t>
            </w:r>
          </w:p>
          <w:p w:rsidR="002B583C" w:rsidRPr="005023DB" w:rsidRDefault="002B583C">
            <w:pPr>
              <w:rPr>
                <w:rFonts w:ascii="Arial" w:hAnsi="Arial" w:cs="Arial"/>
                <w:b/>
                <w:bCs/>
                <w:sz w:val="20"/>
                <w:szCs w:val="20"/>
                <w:lang w:val="en-GB"/>
              </w:rPr>
            </w:pPr>
          </w:p>
        </w:tc>
        <w:tc>
          <w:tcPr>
            <w:tcW w:w="2212" w:type="pct"/>
            <w:shd w:val="clear" w:color="auto" w:fill="auto"/>
          </w:tcPr>
          <w:p w:rsidR="002B583C" w:rsidRPr="005023DB" w:rsidRDefault="00562BA0">
            <w:pPr>
              <w:pStyle w:val="ListParagraph"/>
              <w:ind w:left="0"/>
              <w:rPr>
                <w:rFonts w:ascii="Arial" w:hAnsi="Arial" w:cs="Arial"/>
                <w:bCs/>
                <w:sz w:val="20"/>
                <w:szCs w:val="20"/>
                <w:lang w:val="en-GB"/>
              </w:rPr>
            </w:pPr>
            <w:r w:rsidRPr="005023DB">
              <w:rPr>
                <w:rFonts w:ascii="Arial" w:hAnsi="Arial" w:cs="Arial"/>
                <w:bCs/>
                <w:sz w:val="20"/>
                <w:szCs w:val="20"/>
                <w:lang w:val="en-GB"/>
              </w:rPr>
              <w:t>NO</w:t>
            </w:r>
          </w:p>
        </w:tc>
        <w:tc>
          <w:tcPr>
            <w:tcW w:w="1523" w:type="pct"/>
            <w:shd w:val="clear" w:color="auto" w:fill="auto"/>
          </w:tcPr>
          <w:p w:rsidR="005C355E" w:rsidRPr="005023DB" w:rsidRDefault="00EC3081">
            <w:pPr>
              <w:rPr>
                <w:rFonts w:ascii="Arial" w:hAnsi="Arial" w:cs="Arial"/>
                <w:sz w:val="20"/>
                <w:szCs w:val="20"/>
              </w:rPr>
            </w:pPr>
            <w:r w:rsidRPr="005023DB">
              <w:rPr>
                <w:rFonts w:ascii="Arial" w:hAnsi="Arial" w:cs="Arial"/>
                <w:sz w:val="20"/>
                <w:szCs w:val="20"/>
              </w:rPr>
              <w:t>I</w:t>
            </w:r>
            <w:r w:rsidR="00FA6622" w:rsidRPr="005023DB">
              <w:rPr>
                <w:rFonts w:ascii="Arial" w:hAnsi="Arial" w:cs="Arial"/>
                <w:sz w:val="20"/>
                <w:szCs w:val="20"/>
              </w:rPr>
              <w:t xml:space="preserve"> confirm that no ethical issues are applicable to this systematic review.</w:t>
            </w:r>
          </w:p>
        </w:tc>
      </w:tr>
    </w:tbl>
    <w:p w:rsidR="002B583C" w:rsidRPr="005023DB" w:rsidRDefault="002B583C">
      <w:pPr>
        <w:rPr>
          <w:rFonts w:ascii="Arial" w:hAnsi="Arial" w:cs="Arial"/>
          <w:sz w:val="20"/>
          <w:szCs w:val="20"/>
          <w:lang w:val="en-GB"/>
        </w:rPr>
      </w:pPr>
    </w:p>
    <w:p w:rsidR="002B583C" w:rsidRPr="005023DB" w:rsidRDefault="002B583C">
      <w:pPr>
        <w:pStyle w:val="BodyText"/>
        <w:rPr>
          <w:rFonts w:ascii="Arial" w:hAnsi="Arial" w:cs="Arial"/>
          <w:b/>
          <w:bCs/>
          <w:sz w:val="20"/>
          <w:szCs w:val="20"/>
          <w:u w:val="single"/>
          <w:lang w:val="en-GB"/>
        </w:rPr>
      </w:pPr>
    </w:p>
    <w:sectPr w:rsidR="002B583C" w:rsidRPr="005023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D75" w:rsidRDefault="007E4D75">
      <w:r>
        <w:separator/>
      </w:r>
    </w:p>
  </w:endnote>
  <w:endnote w:type="continuationSeparator" w:id="0">
    <w:p w:rsidR="007E4D75" w:rsidRDefault="007E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83C" w:rsidRDefault="009A7A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308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3081">
      <w:rPr>
        <w:b/>
        <w:noProof/>
        <w:sz w:val="20"/>
      </w:rPr>
      <w:t>3</w:t>
    </w:r>
    <w:r>
      <w:rPr>
        <w:b/>
        <w:sz w:val="20"/>
      </w:rPr>
      <w:fldChar w:fldCharType="end"/>
    </w:r>
    <w:r>
      <w:rPr>
        <w:b/>
        <w:sz w:val="20"/>
      </w:rPr>
      <w:br/>
      <w:t>V240326</w:t>
    </w:r>
  </w:p>
  <w:p w:rsidR="002B583C" w:rsidRDefault="002B583C">
    <w:pPr>
      <w:pStyle w:val="Footer"/>
      <w:jc w:val="right"/>
    </w:pPr>
  </w:p>
  <w:p w:rsidR="002B583C" w:rsidRDefault="002B58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D75" w:rsidRDefault="007E4D75">
      <w:r>
        <w:separator/>
      </w:r>
    </w:p>
  </w:footnote>
  <w:footnote w:type="continuationSeparator" w:id="0">
    <w:p w:rsidR="007E4D75" w:rsidRDefault="007E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83C" w:rsidRDefault="002B583C">
    <w:pPr>
      <w:spacing w:before="100" w:beforeAutospacing="1" w:after="100" w:afterAutospacing="1"/>
      <w:jc w:val="center"/>
      <w:rPr>
        <w:rFonts w:ascii="Arial" w:hAnsi="Arial" w:cs="Arial"/>
        <w:b/>
        <w:bCs/>
        <w:color w:val="003399"/>
        <w:szCs w:val="20"/>
        <w:u w:val="single"/>
        <w:lang w:val="en-GB"/>
      </w:rPr>
    </w:pPr>
  </w:p>
  <w:p w:rsidR="002B583C" w:rsidRDefault="009A7A42">
    <w:pPr>
      <w:spacing w:before="100" w:beforeAutospacing="1" w:after="100" w:afterAutospacing="1"/>
      <w:jc w:val="center"/>
      <w:rPr>
        <w:color w:val="000000"/>
        <w:sz w:val="20"/>
      </w:rPr>
    </w:pPr>
    <w:r w:rsidRPr="00A0102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wMDczMbQwMjK2MDJT0lEKTi0uzszPAykwqgUANBR33CwAAAA="/>
  </w:docVars>
  <w:rsids>
    <w:rsidRoot w:val="002B583C"/>
    <w:rsid w:val="00077672"/>
    <w:rsid w:val="002A3D70"/>
    <w:rsid w:val="002B583C"/>
    <w:rsid w:val="002F3C95"/>
    <w:rsid w:val="003367A7"/>
    <w:rsid w:val="00395F11"/>
    <w:rsid w:val="005023DB"/>
    <w:rsid w:val="00562BA0"/>
    <w:rsid w:val="00584E92"/>
    <w:rsid w:val="005C355E"/>
    <w:rsid w:val="007E4D75"/>
    <w:rsid w:val="00803869"/>
    <w:rsid w:val="00865763"/>
    <w:rsid w:val="009A7A42"/>
    <w:rsid w:val="00A01021"/>
    <w:rsid w:val="00AE44F9"/>
    <w:rsid w:val="00B27B95"/>
    <w:rsid w:val="00B87460"/>
    <w:rsid w:val="00C2294E"/>
    <w:rsid w:val="00C909A3"/>
    <w:rsid w:val="00EC3081"/>
    <w:rsid w:val="00FA66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47FD9D-98BD-426D-A313-755956987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itation-49">
    <w:name w:val="citation-49"/>
    <w:rsid w:val="00395F11"/>
  </w:style>
  <w:style w:type="character" w:customStyle="1" w:styleId="citation-46">
    <w:name w:val="citation-46"/>
    <w:rsid w:val="00395F11"/>
  </w:style>
  <w:style w:type="character" w:customStyle="1" w:styleId="UnresolvedMention2">
    <w:name w:val="Unresolved Mention2"/>
    <w:basedOn w:val="DefaultParagraphFont"/>
    <w:uiPriority w:val="99"/>
    <w:semiHidden/>
    <w:unhideWhenUsed/>
    <w:rsid w:val="002F3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03907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23272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79659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18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2026-04-19T16:44:00Z</dcterms:created>
  <dcterms:modified xsi:type="dcterms:W3CDTF">2026-04-20T08:39:00Z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