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E21" w:rsidRDefault="00FD6BFE">
      <w:pPr>
        <w:spacing w:line="240" w:lineRule="auto"/>
        <w:jc w:val="center"/>
        <w:rPr>
          <w:rFonts w:ascii="SimSun" w:hAnsi="SimSun"/>
          <w:b/>
          <w:sz w:val="24"/>
          <w:szCs w:val="24"/>
        </w:rPr>
      </w:pPr>
      <w:r>
        <w:rPr>
          <w:rFonts w:ascii="SimSun" w:hAnsi="SimSun"/>
          <w:b/>
          <w:sz w:val="24"/>
          <w:szCs w:val="24"/>
        </w:rPr>
        <w:t xml:space="preserve">THE EFFECT OF FERMENTATION ON THE ANTIOXIDANT EFFECT OF </w:t>
      </w:r>
      <w:r>
        <w:rPr>
          <w:rFonts w:ascii="SimSun" w:hAnsi="SimSun"/>
          <w:b/>
          <w:i/>
          <w:iCs/>
          <w:sz w:val="24"/>
          <w:szCs w:val="24"/>
        </w:rPr>
        <w:t xml:space="preserve">PENTACLETHRA MACROPHYLLA </w:t>
      </w:r>
      <w:r>
        <w:rPr>
          <w:rFonts w:ascii="SimSun" w:hAnsi="SimSun"/>
          <w:b/>
          <w:sz w:val="24"/>
          <w:szCs w:val="24"/>
        </w:rPr>
        <w:t>(UGBA)</w:t>
      </w:r>
    </w:p>
    <w:p w:rsidR="009D4E21" w:rsidRDefault="00FD6BFE">
      <w:pPr>
        <w:rPr>
          <w:rFonts w:ascii="Times New Roman" w:hAnsi="Times New Roman" w:cs="Times New Roman"/>
          <w:b/>
        </w:rPr>
      </w:pPr>
      <w:r>
        <w:rPr>
          <w:rFonts w:ascii="Times New Roman" w:hAnsi="Times New Roman" w:cs="Times New Roman"/>
          <w:b/>
        </w:rPr>
        <w:t>Authors’ Contributions</w:t>
      </w:r>
    </w:p>
    <w:p w:rsidR="009D4E21" w:rsidRDefault="00FD6BFE">
      <w:pPr>
        <w:rPr>
          <w:rFonts w:ascii="Times New Roman" w:hAnsi="Times New Roman" w:cs="Times New Roman"/>
        </w:rPr>
      </w:pPr>
      <w:r>
        <w:rPr>
          <w:rFonts w:ascii="Times New Roman" w:hAnsi="Times New Roman" w:cs="Times New Roman"/>
        </w:rPr>
        <w:t xml:space="preserve">This work was carried out in collaboration between the authors. Both authors read the manuscript </w:t>
      </w:r>
    </w:p>
    <w:p w:rsidR="009D4E21" w:rsidRDefault="009D4E21"/>
    <w:p w:rsidR="009D4E21" w:rsidRDefault="00FD6BFE">
      <w:pPr>
        <w:pStyle w:val="Default"/>
        <w:spacing w:line="480" w:lineRule="auto"/>
        <w:jc w:val="center"/>
        <w:rPr>
          <w:rFonts w:ascii="SimSun" w:hAnsi="SimSun" w:cs="SimSun"/>
          <w:b/>
        </w:rPr>
      </w:pPr>
      <w:r>
        <w:rPr>
          <w:rFonts w:ascii="SimSun" w:hAnsi="SimSun" w:cs="SimSun"/>
          <w:b/>
        </w:rPr>
        <w:t>ABSTRACT</w:t>
      </w:r>
    </w:p>
    <w:p w:rsidR="009D4E21" w:rsidRDefault="00FD6BFE">
      <w:pPr>
        <w:spacing w:line="240" w:lineRule="auto"/>
        <w:jc w:val="both"/>
        <w:rPr>
          <w:rFonts w:ascii="SimSun" w:hAnsi="SimSun"/>
          <w:sz w:val="24"/>
          <w:szCs w:val="24"/>
        </w:rPr>
      </w:pPr>
      <w:r>
        <w:rPr>
          <w:rFonts w:ascii="SimSun" w:hAnsi="SimSun"/>
          <w:i/>
          <w:sz w:val="24"/>
          <w:szCs w:val="24"/>
        </w:rPr>
        <w:t>Pentaclethra macrophylla</w:t>
      </w:r>
      <w:r>
        <w:rPr>
          <w:rFonts w:ascii="SimSun" w:hAnsi="SimSun"/>
          <w:sz w:val="24"/>
          <w:szCs w:val="24"/>
        </w:rPr>
        <w:t xml:space="preserve"> seeds (Ugba) are fermented to produce a traditional nutritional staple food condiment known as ugba in southeastern Nigeria. While fermentation is known to improve the digestibility and reduce anti-nutritional factors, its specific impact on the antioxidant potential of ugba remains less explored. This study is aimed to evaluate the effect of traditional solid-state fermentation on the </w:t>
      </w:r>
      <w:r>
        <w:rPr>
          <w:rFonts w:ascii="SimSun" w:hAnsi="SimSun"/>
          <w:i/>
          <w:sz w:val="24"/>
          <w:szCs w:val="24"/>
        </w:rPr>
        <w:t>in vitro</w:t>
      </w:r>
      <w:r>
        <w:rPr>
          <w:rFonts w:ascii="SimSun" w:hAnsi="SimSun"/>
          <w:sz w:val="24"/>
          <w:szCs w:val="24"/>
        </w:rPr>
        <w:t xml:space="preserve"> antioxidant activity of </w:t>
      </w:r>
      <w:r>
        <w:rPr>
          <w:rFonts w:ascii="SimSun" w:hAnsi="SimSun"/>
          <w:i/>
          <w:sz w:val="24"/>
          <w:szCs w:val="24"/>
        </w:rPr>
        <w:t>P. macrophylla</w:t>
      </w:r>
      <w:r>
        <w:rPr>
          <w:rFonts w:ascii="SimSun" w:hAnsi="SimSun"/>
          <w:sz w:val="24"/>
          <w:szCs w:val="24"/>
        </w:rPr>
        <w:t xml:space="preserve"> seeds. Raw seeds were processed and fermented over four days using traditional methods. The antioxidant capacity of aqueous extracts from both raw and fermented seeds was assessed using two standard assays: the 2,2-diphenyl-1-picrylhydrazyl (DPPH) free radical scavenging assay and the ferric reducing power assay, with Butylated Hydroxyanisole (BHA) as a standard reference. The results demonstrated that fermentation significantly enhanced the antioxidant properties of the seeds. The fermented seed extract exhibited a markedly higher percentage of DPPH radical scavenging activity and a greater reducing power compared to the raw seed extract across all tested concentrations. Crucially, the EC</w:t>
      </w:r>
      <w:r>
        <w:rPr>
          <w:rFonts w:ascii="Cambria Math" w:hAnsi="Cambria Math" w:cs="Cambria Math"/>
          <w:sz w:val="24"/>
          <w:szCs w:val="24"/>
        </w:rPr>
        <w:t>₅₀</w:t>
      </w:r>
      <w:r>
        <w:rPr>
          <w:rFonts w:ascii="SimSun" w:hAnsi="SimSun"/>
          <w:sz w:val="24"/>
          <w:szCs w:val="24"/>
        </w:rPr>
        <w:t xml:space="preserve"> value (the concentration required to scavenge 50% of DPPH radicals) for the fermented extract was significantly lower than that of the raw extract, indicating a higher antioxidant potency. This enhancement is attributed to the microbial biotransformation during fermentation, which likely liberates bioactive phenolic compounds and reduces the levels of antioxidant-masking anti-nutritional factors like tannins. The study concludes that traditional fermentation is an effective bioprocessing technique that significantly augments the antioxidant activity of </w:t>
      </w:r>
      <w:r>
        <w:rPr>
          <w:rFonts w:ascii="SimSun" w:hAnsi="SimSun"/>
          <w:i/>
          <w:sz w:val="24"/>
          <w:szCs w:val="24"/>
        </w:rPr>
        <w:t xml:space="preserve">P. macrophylla </w:t>
      </w:r>
      <w:r>
        <w:rPr>
          <w:rFonts w:ascii="SimSun" w:hAnsi="SimSun"/>
          <w:sz w:val="24"/>
          <w:szCs w:val="24"/>
        </w:rPr>
        <w:t>seeds, thereby elevating ugba from a mere dietary staple to a potential functional food with enhanced health-promoting properties.</w:t>
      </w:r>
    </w:p>
    <w:p w:rsidR="009D4E21" w:rsidRDefault="00FD6BFE">
      <w:pPr>
        <w:rPr>
          <w:rFonts w:ascii="Times New Roman" w:hAnsi="Times New Roman" w:cs="Times New Roman"/>
        </w:rPr>
      </w:pPr>
      <w:r>
        <w:rPr>
          <w:rFonts w:ascii="Times New Roman" w:hAnsi="Times New Roman" w:cs="Times New Roman"/>
        </w:rPr>
        <w:t>Keyword: Fermentation, Antioxidant, Pentaclethra macrophylla, Unfermented, Butylated Hydroxyanisole</w:t>
      </w:r>
    </w:p>
    <w:p w:rsidR="009D4E21" w:rsidRDefault="009D4E21">
      <w:pPr>
        <w:rPr>
          <w:rFonts w:ascii="Times New Roman" w:hAnsi="Times New Roman" w:cs="Times New Roman"/>
        </w:rPr>
      </w:pPr>
    </w:p>
    <w:p w:rsidR="009D4E21" w:rsidRDefault="00FD6BFE">
      <w:pPr>
        <w:spacing w:line="360" w:lineRule="auto"/>
        <w:jc w:val="both"/>
        <w:rPr>
          <w:rFonts w:ascii="SimSun" w:hAnsi="SimSun"/>
          <w:sz w:val="24"/>
          <w:szCs w:val="24"/>
        </w:rPr>
      </w:pPr>
      <w:r>
        <w:rPr>
          <w:rFonts w:ascii="SimSun" w:hAnsi="SimSun"/>
          <w:sz w:val="24"/>
          <w:szCs w:val="24"/>
        </w:rPr>
        <w:t xml:space="preserve">                                                           INTRODUCTION</w:t>
      </w:r>
    </w:p>
    <w:p w:rsidR="00941A97" w:rsidRDefault="00941A97">
      <w:pPr>
        <w:jc w:val="both"/>
        <w:rPr>
          <w:rFonts w:ascii="SimSun" w:hAnsi="SimSun"/>
          <w:sz w:val="24"/>
          <w:szCs w:val="24"/>
        </w:rPr>
      </w:pPr>
      <w:proofErr w:type="spellStart"/>
      <w:r w:rsidRPr="00941A97">
        <w:rPr>
          <w:rFonts w:ascii="SimSun" w:hAnsi="SimSun"/>
          <w:sz w:val="24"/>
          <w:szCs w:val="24"/>
        </w:rPr>
        <w:lastRenderedPageBreak/>
        <w:t>Ugba</w:t>
      </w:r>
      <w:proofErr w:type="spellEnd"/>
      <w:r w:rsidRPr="00941A97">
        <w:rPr>
          <w:rFonts w:ascii="SimSun" w:hAnsi="SimSun"/>
          <w:sz w:val="24"/>
          <w:szCs w:val="24"/>
        </w:rPr>
        <w:t>, an alkaline-fermented product derived from the seeds of the African oil bean tree (</w:t>
      </w:r>
      <w:proofErr w:type="spellStart"/>
      <w:r w:rsidRPr="00941A97">
        <w:rPr>
          <w:rFonts w:ascii="SimSun" w:hAnsi="SimSun"/>
          <w:sz w:val="24"/>
          <w:szCs w:val="24"/>
        </w:rPr>
        <w:t>Pentaclethra</w:t>
      </w:r>
      <w:proofErr w:type="spellEnd"/>
      <w:r w:rsidRPr="00941A97">
        <w:rPr>
          <w:rFonts w:ascii="SimSun" w:hAnsi="SimSun"/>
          <w:sz w:val="24"/>
          <w:szCs w:val="24"/>
        </w:rPr>
        <w:t xml:space="preserve"> </w:t>
      </w:r>
      <w:proofErr w:type="spellStart"/>
      <w:r w:rsidRPr="00941A97">
        <w:rPr>
          <w:rFonts w:ascii="SimSun" w:hAnsi="SimSun"/>
          <w:sz w:val="24"/>
          <w:szCs w:val="24"/>
        </w:rPr>
        <w:t>macrophylla</w:t>
      </w:r>
      <w:proofErr w:type="spellEnd"/>
      <w:r w:rsidRPr="00941A97">
        <w:rPr>
          <w:rFonts w:ascii="SimSun" w:hAnsi="SimSun"/>
          <w:sz w:val="24"/>
          <w:szCs w:val="24"/>
        </w:rPr>
        <w:t xml:space="preserve">), is widely consumed among the Igbo population and several other ethnic communities in southern Nigeria. The product functions both as a delicacy and as a </w:t>
      </w:r>
      <w:proofErr w:type="spellStart"/>
      <w:r w:rsidRPr="00941A97">
        <w:rPr>
          <w:rFonts w:ascii="SimSun" w:hAnsi="SimSun"/>
          <w:sz w:val="24"/>
          <w:szCs w:val="24"/>
        </w:rPr>
        <w:t>flavouring</w:t>
      </w:r>
      <w:proofErr w:type="spellEnd"/>
      <w:r w:rsidRPr="00941A97">
        <w:rPr>
          <w:rFonts w:ascii="SimSun" w:hAnsi="SimSun"/>
          <w:sz w:val="24"/>
          <w:szCs w:val="24"/>
        </w:rPr>
        <w:t xml:space="preserve"> ingredient in various traditional dishes. From a nutritional perspective, </w:t>
      </w:r>
      <w:proofErr w:type="spellStart"/>
      <w:r w:rsidRPr="00941A97">
        <w:rPr>
          <w:rFonts w:ascii="SimSun" w:hAnsi="SimSun"/>
          <w:sz w:val="24"/>
          <w:szCs w:val="24"/>
        </w:rPr>
        <w:t>ugba</w:t>
      </w:r>
      <w:proofErr w:type="spellEnd"/>
      <w:r w:rsidRPr="00941A97">
        <w:rPr>
          <w:rFonts w:ascii="SimSun" w:hAnsi="SimSun"/>
          <w:sz w:val="24"/>
          <w:szCs w:val="24"/>
        </w:rPr>
        <w:t xml:space="preserve"> </w:t>
      </w:r>
      <w:proofErr w:type="gramStart"/>
      <w:r w:rsidRPr="00941A97">
        <w:rPr>
          <w:rFonts w:ascii="SimSun" w:hAnsi="SimSun"/>
          <w:sz w:val="24"/>
          <w:szCs w:val="24"/>
        </w:rPr>
        <w:t xml:space="preserve">is </w:t>
      </w:r>
      <w:proofErr w:type="spellStart"/>
      <w:r w:rsidRPr="00941A97">
        <w:rPr>
          <w:rFonts w:ascii="SimSun" w:hAnsi="SimSun"/>
          <w:sz w:val="24"/>
          <w:szCs w:val="24"/>
        </w:rPr>
        <w:t>recognised</w:t>
      </w:r>
      <w:proofErr w:type="spellEnd"/>
      <w:proofErr w:type="gramEnd"/>
      <w:r w:rsidRPr="00941A97">
        <w:rPr>
          <w:rFonts w:ascii="SimSun" w:hAnsi="SimSun"/>
          <w:sz w:val="24"/>
          <w:szCs w:val="24"/>
        </w:rPr>
        <w:t xml:space="preserve"> as a protein-rich food source. Beyond its dietary value, it also holds notable economic, social, and cultural significance within Igbo communities in eastern Nigeria. The fermentation process and the resulting product quality </w:t>
      </w:r>
      <w:proofErr w:type="gramStart"/>
      <w:r w:rsidRPr="00941A97">
        <w:rPr>
          <w:rFonts w:ascii="SimSun" w:hAnsi="SimSun"/>
          <w:sz w:val="24"/>
          <w:szCs w:val="24"/>
        </w:rPr>
        <w:t>are influenced</w:t>
      </w:r>
      <w:proofErr w:type="gramEnd"/>
      <w:r w:rsidRPr="00941A97">
        <w:rPr>
          <w:rFonts w:ascii="SimSun" w:hAnsi="SimSun"/>
          <w:sz w:val="24"/>
          <w:szCs w:val="24"/>
        </w:rPr>
        <w:t xml:space="preserve"> by the nature of the raw materials and the specific processing techniques employed, leading to observable variations between production batches and among different producers (</w:t>
      </w:r>
      <w:proofErr w:type="spellStart"/>
      <w:r w:rsidRPr="00941A97">
        <w:rPr>
          <w:rFonts w:ascii="SimSun" w:hAnsi="SimSun"/>
          <w:sz w:val="24"/>
          <w:szCs w:val="24"/>
        </w:rPr>
        <w:t>Olasupo</w:t>
      </w:r>
      <w:proofErr w:type="spellEnd"/>
      <w:r w:rsidRPr="00941A97">
        <w:rPr>
          <w:rFonts w:ascii="SimSun" w:hAnsi="SimSun"/>
          <w:sz w:val="24"/>
          <w:szCs w:val="24"/>
        </w:rPr>
        <w:t xml:space="preserve"> et al., 2016).</w:t>
      </w:r>
    </w:p>
    <w:p w:rsidR="009D4E21" w:rsidRDefault="00FD6BFE">
      <w:pPr>
        <w:jc w:val="both"/>
        <w:rPr>
          <w:rFonts w:ascii="SimSun" w:hAnsi="SimSun"/>
          <w:sz w:val="24"/>
          <w:szCs w:val="24"/>
        </w:rPr>
      </w:pPr>
      <w:r>
        <w:rPr>
          <w:rFonts w:ascii="SimSun" w:hAnsi="SimSun"/>
          <w:sz w:val="24"/>
          <w:szCs w:val="24"/>
        </w:rPr>
        <w:t>This process involves the metabolic activity of microorganisms, such as bacteria, yeast, and fungi, which convert sugars and other carbohydrates into alcohol, organic acids, and gases. Recent studies have shown that fermentation can significantly enhance the phytochemical content and antioxidant activity of various plant-based foods, making them more beneficial to human health (Nkhata</w:t>
      </w:r>
      <w:r>
        <w:rPr>
          <w:rFonts w:ascii="SimSun" w:hAnsi="SimSun"/>
          <w:i/>
          <w:iCs/>
          <w:sz w:val="24"/>
          <w:szCs w:val="24"/>
        </w:rPr>
        <w:t xml:space="preserve"> et al</w:t>
      </w:r>
      <w:r>
        <w:rPr>
          <w:rFonts w:ascii="SimSun" w:hAnsi="SimSun"/>
          <w:sz w:val="24"/>
          <w:szCs w:val="24"/>
        </w:rPr>
        <w:t>., 2018).</w:t>
      </w:r>
    </w:p>
    <w:p w:rsidR="009D4E21" w:rsidRDefault="00FD6BFE">
      <w:pPr>
        <w:jc w:val="both"/>
        <w:rPr>
          <w:rFonts w:ascii="SimSun" w:hAnsi="SimSun"/>
          <w:sz w:val="24"/>
          <w:szCs w:val="24"/>
        </w:rPr>
      </w:pPr>
      <w:r>
        <w:rPr>
          <w:rFonts w:ascii="SimSun" w:hAnsi="SimSun"/>
          <w:sz w:val="24"/>
          <w:szCs w:val="24"/>
        </w:rPr>
        <w:t xml:space="preserve">In the context of </w:t>
      </w:r>
      <w:r>
        <w:rPr>
          <w:rFonts w:ascii="SimSun" w:hAnsi="SimSun"/>
          <w:i/>
          <w:sz w:val="24"/>
          <w:szCs w:val="24"/>
        </w:rPr>
        <w:t>P. macrophylla</w:t>
      </w:r>
      <w:r>
        <w:rPr>
          <w:rFonts w:ascii="SimSun" w:hAnsi="SimSun"/>
          <w:sz w:val="24"/>
          <w:szCs w:val="24"/>
        </w:rPr>
        <w:t xml:space="preserve">, fermentation may play a pivotal role in enhancing its antioxidant capacity. The fermentation process can lead to the breakdown of complex phytochemicals into simpler, more bioactive forms, thus increasing their bioavailability and effectiveness in neutralizing free radicals (Ranjana </w:t>
      </w:r>
      <w:r>
        <w:rPr>
          <w:rFonts w:ascii="SimSun" w:hAnsi="SimSun"/>
          <w:i/>
          <w:sz w:val="24"/>
          <w:szCs w:val="24"/>
        </w:rPr>
        <w:t>et al</w:t>
      </w:r>
      <w:r>
        <w:rPr>
          <w:rFonts w:ascii="SimSun" w:hAnsi="SimSun"/>
          <w:sz w:val="24"/>
          <w:szCs w:val="24"/>
        </w:rPr>
        <w:t>., 2020; Nkhata</w:t>
      </w:r>
      <w:r>
        <w:rPr>
          <w:rFonts w:ascii="SimSun" w:hAnsi="SimSun"/>
          <w:i/>
          <w:iCs/>
          <w:sz w:val="24"/>
          <w:szCs w:val="24"/>
        </w:rPr>
        <w:t xml:space="preserve"> et al</w:t>
      </w:r>
      <w:r>
        <w:rPr>
          <w:rFonts w:ascii="SimSun" w:hAnsi="SimSun"/>
          <w:sz w:val="24"/>
          <w:szCs w:val="24"/>
        </w:rPr>
        <w:t xml:space="preserve">., 2018). Free radicals are unstable molecules that can cause oxidative stress, leading to cellular damage and the development of chronic diseases (Selvaraj </w:t>
      </w:r>
      <w:r>
        <w:rPr>
          <w:rFonts w:ascii="SimSun" w:hAnsi="SimSun"/>
          <w:i/>
          <w:sz w:val="24"/>
          <w:szCs w:val="24"/>
        </w:rPr>
        <w:t>et al</w:t>
      </w:r>
      <w:r>
        <w:rPr>
          <w:rFonts w:ascii="SimSun" w:hAnsi="SimSun"/>
          <w:sz w:val="24"/>
          <w:szCs w:val="24"/>
        </w:rPr>
        <w:t>., 2025). Antioxidants are compounds that can scavenge these free radicals, thereby protecting the body from oxidative stress and its associated health risks (Shori, 2024; Fai and Amal, 2026).</w:t>
      </w:r>
    </w:p>
    <w:p w:rsidR="00941A97" w:rsidRDefault="00941A97">
      <w:pPr>
        <w:jc w:val="both"/>
        <w:rPr>
          <w:rFonts w:ascii="SimSun" w:hAnsi="SimSun"/>
        </w:rPr>
      </w:pPr>
    </w:p>
    <w:p w:rsidR="00941A97" w:rsidRPr="00941A97" w:rsidRDefault="00941A97" w:rsidP="00941A97">
      <w:pPr>
        <w:jc w:val="both"/>
        <w:rPr>
          <w:rFonts w:ascii="SimSun" w:hAnsi="SimSun"/>
          <w:sz w:val="24"/>
          <w:szCs w:val="24"/>
        </w:rPr>
      </w:pPr>
      <w:r w:rsidRPr="00941A97">
        <w:rPr>
          <w:rFonts w:ascii="SimSun" w:hAnsi="SimSun"/>
          <w:sz w:val="24"/>
          <w:szCs w:val="24"/>
        </w:rPr>
        <w:t xml:space="preserve">Research on African fermented foods has largely concentrated on the isolation and identification of beneficial microorganisms that facilitate the fermentation process. Findings from numerous investigations indicate that the fermentation of African oil bean seeds during </w:t>
      </w:r>
      <w:proofErr w:type="spellStart"/>
      <w:r w:rsidRPr="00941A97">
        <w:rPr>
          <w:rFonts w:ascii="SimSun" w:hAnsi="SimSun"/>
          <w:sz w:val="24"/>
          <w:szCs w:val="24"/>
        </w:rPr>
        <w:t>ugba</w:t>
      </w:r>
      <w:proofErr w:type="spellEnd"/>
      <w:r w:rsidRPr="00941A97">
        <w:rPr>
          <w:rFonts w:ascii="SimSun" w:hAnsi="SimSun"/>
          <w:sz w:val="24"/>
          <w:szCs w:val="24"/>
        </w:rPr>
        <w:t xml:space="preserve"> production is predominantly mediated by bacteria belonging to the genus Bacillus (</w:t>
      </w:r>
      <w:proofErr w:type="spellStart"/>
      <w:r w:rsidRPr="00941A97">
        <w:rPr>
          <w:rFonts w:ascii="SimSun" w:hAnsi="SimSun"/>
          <w:sz w:val="24"/>
          <w:szCs w:val="24"/>
        </w:rPr>
        <w:t>Okorie</w:t>
      </w:r>
      <w:proofErr w:type="spellEnd"/>
      <w:r w:rsidRPr="00941A97">
        <w:rPr>
          <w:rFonts w:ascii="SimSun" w:hAnsi="SimSun"/>
          <w:sz w:val="24"/>
          <w:szCs w:val="24"/>
        </w:rPr>
        <w:t xml:space="preserve"> and </w:t>
      </w:r>
      <w:proofErr w:type="spellStart"/>
      <w:r w:rsidRPr="00941A97">
        <w:rPr>
          <w:rFonts w:ascii="SimSun" w:hAnsi="SimSun"/>
          <w:sz w:val="24"/>
          <w:szCs w:val="24"/>
        </w:rPr>
        <w:t>Olasupo</w:t>
      </w:r>
      <w:proofErr w:type="spellEnd"/>
      <w:r w:rsidRPr="00941A97">
        <w:rPr>
          <w:rFonts w:ascii="SimSun" w:hAnsi="SimSun"/>
          <w:sz w:val="24"/>
          <w:szCs w:val="24"/>
        </w:rPr>
        <w:t xml:space="preserve">, 2013a; </w:t>
      </w:r>
      <w:proofErr w:type="spellStart"/>
      <w:r w:rsidRPr="00941A97">
        <w:rPr>
          <w:rFonts w:ascii="SimSun" w:hAnsi="SimSun"/>
          <w:sz w:val="24"/>
          <w:szCs w:val="24"/>
        </w:rPr>
        <w:t>Eze</w:t>
      </w:r>
      <w:proofErr w:type="spellEnd"/>
      <w:r w:rsidRPr="00941A97">
        <w:rPr>
          <w:rFonts w:ascii="SimSun" w:hAnsi="SimSun"/>
          <w:sz w:val="24"/>
          <w:szCs w:val="24"/>
        </w:rPr>
        <w:t xml:space="preserve"> et al., 2014). Nevertheless, other bacterial genera have also been </w:t>
      </w:r>
      <w:r w:rsidRPr="00941A97">
        <w:rPr>
          <w:rFonts w:ascii="SimSun" w:hAnsi="SimSun"/>
          <w:sz w:val="24"/>
          <w:szCs w:val="24"/>
        </w:rPr>
        <w:lastRenderedPageBreak/>
        <w:t xml:space="preserve">reported to participate in the fermentation of this product, including Escherichia, Proteus, Micrococcus, Staphylococcus, Streptococcus, </w:t>
      </w:r>
      <w:proofErr w:type="spellStart"/>
      <w:r w:rsidRPr="00941A97">
        <w:rPr>
          <w:rFonts w:ascii="SimSun" w:hAnsi="SimSun"/>
          <w:sz w:val="24"/>
          <w:szCs w:val="24"/>
        </w:rPr>
        <w:t>Alcaligenes</w:t>
      </w:r>
      <w:proofErr w:type="spellEnd"/>
      <w:r w:rsidRPr="00941A97">
        <w:rPr>
          <w:rFonts w:ascii="SimSun" w:hAnsi="SimSun"/>
          <w:sz w:val="24"/>
          <w:szCs w:val="24"/>
        </w:rPr>
        <w:t xml:space="preserve">, Pseudomonas, </w:t>
      </w:r>
      <w:proofErr w:type="spellStart"/>
      <w:r w:rsidRPr="00941A97">
        <w:rPr>
          <w:rFonts w:ascii="SimSun" w:hAnsi="SimSun"/>
          <w:sz w:val="24"/>
          <w:szCs w:val="24"/>
        </w:rPr>
        <w:t>Corynebacterium</w:t>
      </w:r>
      <w:proofErr w:type="spellEnd"/>
      <w:r w:rsidRPr="00941A97">
        <w:rPr>
          <w:rFonts w:ascii="SimSun" w:hAnsi="SimSun"/>
          <w:sz w:val="24"/>
          <w:szCs w:val="24"/>
        </w:rPr>
        <w:t>, and Enterococcus (</w:t>
      </w:r>
      <w:proofErr w:type="spellStart"/>
      <w:r w:rsidRPr="00941A97">
        <w:rPr>
          <w:rFonts w:ascii="SimSun" w:hAnsi="SimSun"/>
          <w:sz w:val="24"/>
          <w:szCs w:val="24"/>
        </w:rPr>
        <w:t>Ogueke</w:t>
      </w:r>
      <w:proofErr w:type="spellEnd"/>
      <w:r w:rsidRPr="00941A97">
        <w:rPr>
          <w:rFonts w:ascii="SimSun" w:hAnsi="SimSun"/>
          <w:sz w:val="24"/>
          <w:szCs w:val="24"/>
        </w:rPr>
        <w:t xml:space="preserve">, 2010; </w:t>
      </w:r>
      <w:proofErr w:type="spellStart"/>
      <w:r w:rsidRPr="00941A97">
        <w:rPr>
          <w:rFonts w:ascii="SimSun" w:hAnsi="SimSun"/>
          <w:sz w:val="24"/>
          <w:szCs w:val="24"/>
        </w:rPr>
        <w:t>Okorie</w:t>
      </w:r>
      <w:proofErr w:type="spellEnd"/>
      <w:r w:rsidRPr="00941A97">
        <w:rPr>
          <w:rFonts w:ascii="SimSun" w:hAnsi="SimSun"/>
          <w:sz w:val="24"/>
          <w:szCs w:val="24"/>
        </w:rPr>
        <w:t xml:space="preserve"> and </w:t>
      </w:r>
      <w:proofErr w:type="spellStart"/>
      <w:r w:rsidRPr="00941A97">
        <w:rPr>
          <w:rFonts w:ascii="SimSun" w:hAnsi="SimSun"/>
          <w:sz w:val="24"/>
          <w:szCs w:val="24"/>
        </w:rPr>
        <w:t>Olasupo</w:t>
      </w:r>
      <w:proofErr w:type="spellEnd"/>
      <w:r w:rsidRPr="00941A97">
        <w:rPr>
          <w:rFonts w:ascii="SimSun" w:hAnsi="SimSun"/>
          <w:sz w:val="24"/>
          <w:szCs w:val="24"/>
        </w:rPr>
        <w:t xml:space="preserve">, 2013a). The traditional spontaneous fermentation process commonly employed in </w:t>
      </w:r>
      <w:proofErr w:type="spellStart"/>
      <w:r w:rsidRPr="00941A97">
        <w:rPr>
          <w:rFonts w:ascii="SimSun" w:hAnsi="SimSun"/>
          <w:sz w:val="24"/>
          <w:szCs w:val="24"/>
        </w:rPr>
        <w:t>ugba</w:t>
      </w:r>
      <w:proofErr w:type="spellEnd"/>
      <w:r w:rsidRPr="00941A97">
        <w:rPr>
          <w:rFonts w:ascii="SimSun" w:hAnsi="SimSun"/>
          <w:sz w:val="24"/>
          <w:szCs w:val="24"/>
        </w:rPr>
        <w:t xml:space="preserve"> production enables the involvement of a diverse microbial community. Consequently, the potential presence of pathogenic and spoilage microorganisms cannot be entirely excluded, particularly when fermentation occurs under inadequate hygienic and sanitary conditions, a situation frequently encountered in many parts of West Africa.</w:t>
      </w:r>
    </w:p>
    <w:p w:rsidR="00941A97" w:rsidRPr="00941A97" w:rsidRDefault="00941A97" w:rsidP="00941A97">
      <w:pPr>
        <w:jc w:val="both"/>
        <w:rPr>
          <w:rFonts w:ascii="SimSun" w:hAnsi="SimSun"/>
          <w:sz w:val="24"/>
          <w:szCs w:val="24"/>
        </w:rPr>
      </w:pPr>
    </w:p>
    <w:p w:rsidR="00941A97" w:rsidRPr="00941A97" w:rsidRDefault="00941A97" w:rsidP="00941A97">
      <w:pPr>
        <w:jc w:val="both"/>
        <w:rPr>
          <w:rFonts w:ascii="SimSun" w:hAnsi="SimSun"/>
          <w:sz w:val="24"/>
          <w:szCs w:val="24"/>
        </w:rPr>
      </w:pPr>
      <w:r w:rsidRPr="00941A97">
        <w:rPr>
          <w:rFonts w:ascii="SimSun" w:hAnsi="SimSun"/>
          <w:sz w:val="24"/>
          <w:szCs w:val="24"/>
        </w:rPr>
        <w:t xml:space="preserve">In Nigeria, </w:t>
      </w:r>
      <w:proofErr w:type="spellStart"/>
      <w:r w:rsidRPr="00941A97">
        <w:rPr>
          <w:rFonts w:ascii="SimSun" w:hAnsi="SimSun"/>
          <w:sz w:val="24"/>
          <w:szCs w:val="24"/>
        </w:rPr>
        <w:t>ugba</w:t>
      </w:r>
      <w:proofErr w:type="spellEnd"/>
      <w:r w:rsidRPr="00941A97">
        <w:rPr>
          <w:rFonts w:ascii="SimSun" w:hAnsi="SimSun"/>
          <w:sz w:val="24"/>
          <w:szCs w:val="24"/>
        </w:rPr>
        <w:t xml:space="preserve"> production remains largely a small-scale, household-based enterprise, where adherence to good manufacturing practices (GMP) and proper sanitation is often limited or absent (</w:t>
      </w:r>
      <w:proofErr w:type="spellStart"/>
      <w:r w:rsidRPr="00941A97">
        <w:rPr>
          <w:rFonts w:ascii="SimSun" w:hAnsi="SimSun"/>
          <w:sz w:val="24"/>
          <w:szCs w:val="24"/>
        </w:rPr>
        <w:t>Olasupo</w:t>
      </w:r>
      <w:proofErr w:type="spellEnd"/>
      <w:r w:rsidRPr="00941A97">
        <w:rPr>
          <w:rFonts w:ascii="SimSun" w:hAnsi="SimSun"/>
          <w:sz w:val="24"/>
          <w:szCs w:val="24"/>
        </w:rPr>
        <w:t xml:space="preserve"> et al., 2016; </w:t>
      </w:r>
      <w:proofErr w:type="spellStart"/>
      <w:r w:rsidRPr="00941A97">
        <w:rPr>
          <w:rFonts w:ascii="SimSun" w:hAnsi="SimSun"/>
          <w:sz w:val="24"/>
          <w:szCs w:val="24"/>
        </w:rPr>
        <w:t>Gadaga</w:t>
      </w:r>
      <w:proofErr w:type="spellEnd"/>
      <w:r w:rsidRPr="00941A97">
        <w:rPr>
          <w:rFonts w:ascii="SimSun" w:hAnsi="SimSun"/>
          <w:sz w:val="24"/>
          <w:szCs w:val="24"/>
        </w:rPr>
        <w:t xml:space="preserve"> et al., 2004). As a result, the microbial populations responsible for fermentation are frequently unpredictable, and the equipment used during processing is typically rudimentary. In addition, inadequate hygiene among handlers, the lack of potable water, and the quality of other raw materials may facilitate the introduction of spoilage organisms and potential pathogens. These factors collectively influence the overall quality of the final product and may pose health risks to consumers. Furthermore, the duration of fermentation is generally determined subjectively and varies considerably among producers.</w:t>
      </w:r>
    </w:p>
    <w:p w:rsidR="00941A97" w:rsidRPr="00941A97" w:rsidRDefault="00941A97" w:rsidP="00941A97">
      <w:pPr>
        <w:jc w:val="both"/>
        <w:rPr>
          <w:rFonts w:ascii="SimSun" w:hAnsi="SimSun"/>
          <w:sz w:val="24"/>
          <w:szCs w:val="24"/>
        </w:rPr>
      </w:pPr>
    </w:p>
    <w:p w:rsidR="00941A97" w:rsidRPr="00941A97" w:rsidRDefault="00941A97" w:rsidP="00941A97">
      <w:pPr>
        <w:jc w:val="both"/>
        <w:rPr>
          <w:rFonts w:ascii="SimSun" w:hAnsi="SimSun"/>
          <w:sz w:val="24"/>
          <w:szCs w:val="24"/>
        </w:rPr>
      </w:pPr>
      <w:r w:rsidRPr="00941A97">
        <w:rPr>
          <w:rFonts w:ascii="SimSun" w:hAnsi="SimSun"/>
          <w:sz w:val="24"/>
          <w:szCs w:val="24"/>
        </w:rPr>
        <w:t xml:space="preserve">Fermentation contributes to the enhancement of </w:t>
      </w:r>
      <w:proofErr w:type="spellStart"/>
      <w:r w:rsidRPr="00941A97">
        <w:rPr>
          <w:rFonts w:ascii="SimSun" w:hAnsi="SimSun"/>
          <w:sz w:val="24"/>
          <w:szCs w:val="24"/>
        </w:rPr>
        <w:t>flavour</w:t>
      </w:r>
      <w:proofErr w:type="spellEnd"/>
      <w:r w:rsidRPr="00941A97">
        <w:rPr>
          <w:rFonts w:ascii="SimSun" w:hAnsi="SimSun"/>
          <w:sz w:val="24"/>
          <w:szCs w:val="24"/>
        </w:rPr>
        <w:t xml:space="preserve"> and promotes the breakdown of complex biomolecules, such as oligosaccharides and proteins. However, it may also reduce the shelf life of the fermented seeds and increase the susceptibility of the product to post-fermentation contamination (</w:t>
      </w:r>
      <w:proofErr w:type="spellStart"/>
      <w:r w:rsidRPr="00941A97">
        <w:rPr>
          <w:rFonts w:ascii="SimSun" w:hAnsi="SimSun"/>
          <w:sz w:val="24"/>
          <w:szCs w:val="24"/>
        </w:rPr>
        <w:t>Oguntoyinbo</w:t>
      </w:r>
      <w:proofErr w:type="spellEnd"/>
      <w:r w:rsidRPr="00941A97">
        <w:rPr>
          <w:rFonts w:ascii="SimSun" w:hAnsi="SimSun"/>
          <w:sz w:val="24"/>
          <w:szCs w:val="24"/>
        </w:rPr>
        <w:t xml:space="preserve"> et al., 2007). To improve the stability of fermented condiments in Africa, post-processing preservation methods such as drying and salting have been proposed (Achi, 2005). Although these approaches can significantly extend shelf life, they are associated with certain disadvantages, including the loss of volatile </w:t>
      </w:r>
      <w:proofErr w:type="spellStart"/>
      <w:r w:rsidRPr="00941A97">
        <w:rPr>
          <w:rFonts w:ascii="SimSun" w:hAnsi="SimSun"/>
          <w:sz w:val="24"/>
          <w:szCs w:val="24"/>
        </w:rPr>
        <w:t>flavour</w:t>
      </w:r>
      <w:proofErr w:type="spellEnd"/>
      <w:r w:rsidRPr="00941A97">
        <w:rPr>
          <w:rFonts w:ascii="SimSun" w:hAnsi="SimSun"/>
          <w:sz w:val="24"/>
          <w:szCs w:val="24"/>
        </w:rPr>
        <w:t xml:space="preserve"> compounds and essential vitamins. Moreover, excessive dietary salt intake </w:t>
      </w:r>
      <w:proofErr w:type="gramStart"/>
      <w:r w:rsidRPr="00941A97">
        <w:rPr>
          <w:rFonts w:ascii="SimSun" w:hAnsi="SimSun"/>
          <w:sz w:val="24"/>
          <w:szCs w:val="24"/>
        </w:rPr>
        <w:t>has been linked</w:t>
      </w:r>
      <w:proofErr w:type="gramEnd"/>
      <w:r w:rsidRPr="00941A97">
        <w:rPr>
          <w:rFonts w:ascii="SimSun" w:hAnsi="SimSun"/>
          <w:sz w:val="24"/>
          <w:szCs w:val="24"/>
        </w:rPr>
        <w:t xml:space="preserve"> to adverse health outcomes, particularly cardiovascular diseases, which are of increasing concern in the </w:t>
      </w:r>
      <w:r w:rsidRPr="00941A97">
        <w:rPr>
          <w:rFonts w:ascii="SimSun" w:hAnsi="SimSun"/>
          <w:sz w:val="24"/>
          <w:szCs w:val="24"/>
        </w:rPr>
        <w:lastRenderedPageBreak/>
        <w:t xml:space="preserve">West African sub-region (Brown et al., 2009; He and MacGregor, 2009; </w:t>
      </w:r>
      <w:proofErr w:type="spellStart"/>
      <w:r w:rsidRPr="00941A97">
        <w:rPr>
          <w:rFonts w:ascii="SimSun" w:hAnsi="SimSun"/>
          <w:sz w:val="24"/>
          <w:szCs w:val="24"/>
        </w:rPr>
        <w:t>Strazzullo</w:t>
      </w:r>
      <w:proofErr w:type="spellEnd"/>
      <w:r w:rsidRPr="00941A97">
        <w:rPr>
          <w:rFonts w:ascii="SimSun" w:hAnsi="SimSun"/>
          <w:sz w:val="24"/>
          <w:szCs w:val="24"/>
        </w:rPr>
        <w:t xml:space="preserve"> et al., 2009).</w:t>
      </w:r>
    </w:p>
    <w:p w:rsidR="00941A97" w:rsidRPr="00941A97" w:rsidRDefault="00941A97" w:rsidP="00941A97">
      <w:pPr>
        <w:jc w:val="both"/>
        <w:rPr>
          <w:rFonts w:ascii="SimSun" w:hAnsi="SimSun"/>
          <w:sz w:val="24"/>
          <w:szCs w:val="24"/>
        </w:rPr>
      </w:pPr>
    </w:p>
    <w:p w:rsidR="00941A97" w:rsidRPr="00941A97" w:rsidRDefault="00941A97" w:rsidP="00941A97">
      <w:pPr>
        <w:jc w:val="both"/>
        <w:rPr>
          <w:rFonts w:ascii="SimSun" w:hAnsi="SimSun"/>
          <w:sz w:val="24"/>
          <w:szCs w:val="24"/>
        </w:rPr>
      </w:pPr>
      <w:r w:rsidRPr="00941A97">
        <w:rPr>
          <w:rFonts w:ascii="SimSun" w:hAnsi="SimSun"/>
          <w:sz w:val="24"/>
          <w:szCs w:val="24"/>
        </w:rPr>
        <w:t xml:space="preserve">During the fermentation of African oil bean seeds, the pH typically increases towards alkalinity (approximately pH 8). Consequently, the antimicrobial effect commonly associated with many fermented foods—often resulting from acidification—is absent in this product. Under such conditions, microorganisms of public health concern may potentially survive the fermentation process. Whether their presence results from post-fermentation contamination or from their survival during fermentation, their occurrence in the final product presents a significant risk to consumers. This concern is further heightened by the fact that </w:t>
      </w:r>
      <w:proofErr w:type="spellStart"/>
      <w:r w:rsidRPr="00941A97">
        <w:rPr>
          <w:rFonts w:ascii="SimSun" w:hAnsi="SimSun"/>
          <w:sz w:val="24"/>
          <w:szCs w:val="24"/>
        </w:rPr>
        <w:t>ugba</w:t>
      </w:r>
      <w:proofErr w:type="spellEnd"/>
      <w:r w:rsidRPr="00941A97">
        <w:rPr>
          <w:rFonts w:ascii="SimSun" w:hAnsi="SimSun"/>
          <w:sz w:val="24"/>
          <w:szCs w:val="24"/>
        </w:rPr>
        <w:t xml:space="preserve"> is sometimes consumed without prior heat treatment (</w:t>
      </w:r>
      <w:proofErr w:type="spellStart"/>
      <w:r w:rsidRPr="00941A97">
        <w:rPr>
          <w:rFonts w:ascii="SimSun" w:hAnsi="SimSun"/>
          <w:sz w:val="24"/>
          <w:szCs w:val="24"/>
        </w:rPr>
        <w:t>Olasupo</w:t>
      </w:r>
      <w:proofErr w:type="spellEnd"/>
      <w:r w:rsidRPr="00941A97">
        <w:rPr>
          <w:rFonts w:ascii="SimSun" w:hAnsi="SimSun"/>
          <w:sz w:val="24"/>
          <w:szCs w:val="24"/>
        </w:rPr>
        <w:t xml:space="preserve"> et al., 2016).</w:t>
      </w:r>
    </w:p>
    <w:p w:rsidR="00941A97" w:rsidRPr="00941A97" w:rsidRDefault="00941A97" w:rsidP="00941A97">
      <w:pPr>
        <w:jc w:val="both"/>
        <w:rPr>
          <w:rFonts w:ascii="SimSun" w:hAnsi="SimSun"/>
          <w:sz w:val="24"/>
          <w:szCs w:val="24"/>
        </w:rPr>
      </w:pPr>
    </w:p>
    <w:p w:rsidR="00941A97" w:rsidRDefault="00941A97" w:rsidP="00941A97">
      <w:pPr>
        <w:jc w:val="both"/>
        <w:rPr>
          <w:rFonts w:ascii="SimSun" w:hAnsi="SimSun"/>
          <w:sz w:val="24"/>
          <w:szCs w:val="24"/>
        </w:rPr>
      </w:pPr>
      <w:r w:rsidRPr="00941A97">
        <w:rPr>
          <w:rFonts w:ascii="SimSun" w:hAnsi="SimSun"/>
          <w:sz w:val="24"/>
          <w:szCs w:val="24"/>
        </w:rPr>
        <w:t xml:space="preserve">Many legumes and oil seeds used in the production of traditional condiments are generally inedible in their raw state due to the presence of various anti-nutritional or toxic components. Legumes, for example, are </w:t>
      </w:r>
      <w:proofErr w:type="spellStart"/>
      <w:r w:rsidRPr="00941A97">
        <w:rPr>
          <w:rFonts w:ascii="SimSun" w:hAnsi="SimSun"/>
          <w:sz w:val="24"/>
          <w:szCs w:val="24"/>
        </w:rPr>
        <w:t>recognised</w:t>
      </w:r>
      <w:proofErr w:type="spellEnd"/>
      <w:r w:rsidRPr="00941A97">
        <w:rPr>
          <w:rFonts w:ascii="SimSun" w:hAnsi="SimSun"/>
          <w:sz w:val="24"/>
          <w:szCs w:val="24"/>
        </w:rPr>
        <w:t xml:space="preserve"> as rich sources of naturally occurring toxicants, including proteinase inhibitors, amylase inhibitors, metal </w:t>
      </w:r>
      <w:proofErr w:type="spellStart"/>
      <w:r w:rsidRPr="00941A97">
        <w:rPr>
          <w:rFonts w:ascii="SimSun" w:hAnsi="SimSun"/>
          <w:sz w:val="24"/>
          <w:szCs w:val="24"/>
        </w:rPr>
        <w:t>chelators</w:t>
      </w:r>
      <w:proofErr w:type="spellEnd"/>
      <w:r w:rsidRPr="00941A97">
        <w:rPr>
          <w:rFonts w:ascii="SimSun" w:hAnsi="SimSun"/>
          <w:sz w:val="24"/>
          <w:szCs w:val="24"/>
        </w:rPr>
        <w:t xml:space="preserve">, flatulence-inducing factors, </w:t>
      </w:r>
      <w:proofErr w:type="spellStart"/>
      <w:r w:rsidRPr="00941A97">
        <w:rPr>
          <w:rFonts w:ascii="SimSun" w:hAnsi="SimSun"/>
          <w:sz w:val="24"/>
          <w:szCs w:val="24"/>
        </w:rPr>
        <w:t>haemagglutinins</w:t>
      </w:r>
      <w:proofErr w:type="spellEnd"/>
      <w:r w:rsidRPr="00941A97">
        <w:rPr>
          <w:rFonts w:ascii="SimSun" w:hAnsi="SimSun"/>
          <w:sz w:val="24"/>
          <w:szCs w:val="24"/>
        </w:rPr>
        <w:t xml:space="preserve">, </w:t>
      </w:r>
      <w:proofErr w:type="spellStart"/>
      <w:r w:rsidRPr="00941A97">
        <w:rPr>
          <w:rFonts w:ascii="SimSun" w:hAnsi="SimSun"/>
          <w:sz w:val="24"/>
          <w:szCs w:val="24"/>
        </w:rPr>
        <w:t>saponins</w:t>
      </w:r>
      <w:proofErr w:type="spellEnd"/>
      <w:r w:rsidRPr="00941A97">
        <w:rPr>
          <w:rFonts w:ascii="SimSun" w:hAnsi="SimSun"/>
          <w:sz w:val="24"/>
          <w:szCs w:val="24"/>
        </w:rPr>
        <w:t xml:space="preserve">, cyanogenic compounds, </w:t>
      </w:r>
      <w:proofErr w:type="spellStart"/>
      <w:r w:rsidRPr="00941A97">
        <w:rPr>
          <w:rFonts w:ascii="SimSun" w:hAnsi="SimSun"/>
          <w:sz w:val="24"/>
          <w:szCs w:val="24"/>
        </w:rPr>
        <w:t>lathyrogens</w:t>
      </w:r>
      <w:proofErr w:type="spellEnd"/>
      <w:r w:rsidRPr="00941A97">
        <w:rPr>
          <w:rFonts w:ascii="SimSun" w:hAnsi="SimSun"/>
          <w:sz w:val="24"/>
          <w:szCs w:val="24"/>
        </w:rPr>
        <w:t xml:space="preserve">, tannins, allergens, </w:t>
      </w:r>
      <w:proofErr w:type="spellStart"/>
      <w:r w:rsidRPr="00941A97">
        <w:rPr>
          <w:rFonts w:ascii="SimSun" w:hAnsi="SimSun"/>
          <w:sz w:val="24"/>
          <w:szCs w:val="24"/>
        </w:rPr>
        <w:t>acetylenic</w:t>
      </w:r>
      <w:proofErr w:type="spellEnd"/>
      <w:r w:rsidRPr="00941A97">
        <w:rPr>
          <w:rFonts w:ascii="SimSun" w:hAnsi="SimSun"/>
          <w:sz w:val="24"/>
          <w:szCs w:val="24"/>
        </w:rPr>
        <w:t xml:space="preserve"> furans, and </w:t>
      </w:r>
      <w:proofErr w:type="spellStart"/>
      <w:r w:rsidRPr="00941A97">
        <w:rPr>
          <w:rFonts w:ascii="SimSun" w:hAnsi="SimSun"/>
          <w:sz w:val="24"/>
          <w:szCs w:val="24"/>
        </w:rPr>
        <w:t>isoflavonoid</w:t>
      </w:r>
      <w:proofErr w:type="spellEnd"/>
      <w:r w:rsidRPr="00941A97">
        <w:rPr>
          <w:rFonts w:ascii="SimSun" w:hAnsi="SimSun"/>
          <w:sz w:val="24"/>
          <w:szCs w:val="24"/>
        </w:rPr>
        <w:t xml:space="preserve"> </w:t>
      </w:r>
      <w:proofErr w:type="spellStart"/>
      <w:r w:rsidRPr="00941A97">
        <w:rPr>
          <w:rFonts w:ascii="SimSun" w:hAnsi="SimSun"/>
          <w:sz w:val="24"/>
          <w:szCs w:val="24"/>
        </w:rPr>
        <w:t>phytoalexins</w:t>
      </w:r>
      <w:proofErr w:type="spellEnd"/>
      <w:r w:rsidRPr="00941A97">
        <w:rPr>
          <w:rFonts w:ascii="SimSun" w:hAnsi="SimSun"/>
          <w:sz w:val="24"/>
          <w:szCs w:val="24"/>
        </w:rPr>
        <w:t xml:space="preserve"> (</w:t>
      </w:r>
      <w:proofErr w:type="spellStart"/>
      <w:r w:rsidRPr="00941A97">
        <w:rPr>
          <w:rFonts w:ascii="SimSun" w:hAnsi="SimSun"/>
          <w:sz w:val="24"/>
          <w:szCs w:val="24"/>
        </w:rPr>
        <w:t>Gemede</w:t>
      </w:r>
      <w:proofErr w:type="spellEnd"/>
      <w:r w:rsidRPr="00941A97">
        <w:rPr>
          <w:rFonts w:ascii="SimSun" w:hAnsi="SimSun"/>
          <w:sz w:val="24"/>
          <w:szCs w:val="24"/>
        </w:rPr>
        <w:t xml:space="preserve"> and </w:t>
      </w:r>
      <w:proofErr w:type="spellStart"/>
      <w:r w:rsidRPr="00941A97">
        <w:rPr>
          <w:rFonts w:ascii="SimSun" w:hAnsi="SimSun"/>
          <w:sz w:val="24"/>
          <w:szCs w:val="24"/>
        </w:rPr>
        <w:t>Ratta</w:t>
      </w:r>
      <w:proofErr w:type="spellEnd"/>
      <w:r w:rsidRPr="00941A97">
        <w:rPr>
          <w:rFonts w:ascii="SimSun" w:hAnsi="SimSun"/>
          <w:sz w:val="24"/>
          <w:szCs w:val="24"/>
        </w:rPr>
        <w:t xml:space="preserve">, 2014; </w:t>
      </w:r>
      <w:proofErr w:type="spellStart"/>
      <w:r w:rsidRPr="00941A97">
        <w:rPr>
          <w:rFonts w:ascii="SimSun" w:hAnsi="SimSun"/>
          <w:sz w:val="24"/>
          <w:szCs w:val="24"/>
        </w:rPr>
        <w:t>Oguntoyinbo</w:t>
      </w:r>
      <w:proofErr w:type="spellEnd"/>
      <w:r w:rsidRPr="00941A97">
        <w:rPr>
          <w:rFonts w:ascii="SimSun" w:hAnsi="SimSun"/>
          <w:sz w:val="24"/>
          <w:szCs w:val="24"/>
        </w:rPr>
        <w:t xml:space="preserve">, 2014). Similarly, unfermented African oil bean seeds contain several anti-nutritional and potentially toxic substances, such as </w:t>
      </w:r>
      <w:proofErr w:type="spellStart"/>
      <w:r w:rsidRPr="00941A97">
        <w:rPr>
          <w:rFonts w:ascii="SimSun" w:hAnsi="SimSun"/>
          <w:sz w:val="24"/>
          <w:szCs w:val="24"/>
        </w:rPr>
        <w:t>saponins</w:t>
      </w:r>
      <w:proofErr w:type="spellEnd"/>
      <w:r w:rsidRPr="00941A97">
        <w:rPr>
          <w:rFonts w:ascii="SimSun" w:hAnsi="SimSun"/>
          <w:sz w:val="24"/>
          <w:szCs w:val="24"/>
        </w:rPr>
        <w:t xml:space="preserve">, alkaloids (notably the alkaloid </w:t>
      </w:r>
      <w:proofErr w:type="spellStart"/>
      <w:r w:rsidRPr="00941A97">
        <w:rPr>
          <w:rFonts w:ascii="SimSun" w:hAnsi="SimSun"/>
          <w:sz w:val="24"/>
          <w:szCs w:val="24"/>
        </w:rPr>
        <w:t>paucine</w:t>
      </w:r>
      <w:proofErr w:type="spellEnd"/>
      <w:r w:rsidRPr="00941A97">
        <w:rPr>
          <w:rFonts w:ascii="SimSun" w:hAnsi="SimSun"/>
          <w:sz w:val="24"/>
          <w:szCs w:val="24"/>
        </w:rPr>
        <w:t xml:space="preserve">), sterols, glycosides, and the growth-depressant compound </w:t>
      </w:r>
      <w:proofErr w:type="spellStart"/>
      <w:r w:rsidRPr="00941A97">
        <w:rPr>
          <w:rFonts w:ascii="SimSun" w:hAnsi="SimSun"/>
          <w:sz w:val="24"/>
          <w:szCs w:val="24"/>
        </w:rPr>
        <w:t>caffeoylputrescine</w:t>
      </w:r>
      <w:proofErr w:type="spellEnd"/>
      <w:r w:rsidRPr="00941A97">
        <w:rPr>
          <w:rFonts w:ascii="SimSun" w:hAnsi="SimSun"/>
          <w:sz w:val="24"/>
          <w:szCs w:val="24"/>
        </w:rPr>
        <w:t xml:space="preserve">, although </w:t>
      </w:r>
      <w:proofErr w:type="spellStart"/>
      <w:r w:rsidRPr="00941A97">
        <w:rPr>
          <w:rFonts w:ascii="SimSun" w:hAnsi="SimSun"/>
          <w:sz w:val="24"/>
          <w:szCs w:val="24"/>
        </w:rPr>
        <w:t>haemagglutinins</w:t>
      </w:r>
      <w:proofErr w:type="spellEnd"/>
      <w:r w:rsidRPr="00941A97">
        <w:rPr>
          <w:rFonts w:ascii="SimSun" w:hAnsi="SimSun"/>
          <w:sz w:val="24"/>
          <w:szCs w:val="24"/>
        </w:rPr>
        <w:t xml:space="preserve"> are absent.</w:t>
      </w:r>
    </w:p>
    <w:p w:rsidR="009D4E21" w:rsidRDefault="00FD6BFE">
      <w:pPr>
        <w:pStyle w:val="NormalWeb"/>
        <w:spacing w:line="276" w:lineRule="auto"/>
        <w:jc w:val="both"/>
        <w:rPr>
          <w:rFonts w:ascii="SimSun" w:hAnsi="SimSun" w:cs="SimSun"/>
        </w:rPr>
      </w:pPr>
      <w:r>
        <w:rPr>
          <w:rFonts w:ascii="SimSun" w:hAnsi="SimSun" w:cs="SimSun"/>
        </w:rPr>
        <w:t xml:space="preserve">The primary aim of this study is to investigate the effect of fermentation on the antioxidant properties of </w:t>
      </w:r>
      <w:r>
        <w:rPr>
          <w:rStyle w:val="Emphasis"/>
          <w:rFonts w:ascii="SimSun" w:hAnsi="SimSun" w:cs="SimSun"/>
        </w:rPr>
        <w:t>Pentaclethra macrophylla</w:t>
      </w:r>
      <w:r>
        <w:rPr>
          <w:rFonts w:ascii="SimSun" w:hAnsi="SimSun" w:cs="SimSun"/>
        </w:rPr>
        <w:t xml:space="preserve"> (commonly known as Ugba), with a view to understanding how traditional processing methods influence its nutritional and therapeutic potential. The objectives of this study includes to ascertain the antioxidant activities of the fermented and unfermented </w:t>
      </w:r>
      <w:r>
        <w:rPr>
          <w:rFonts w:ascii="SimSun" w:hAnsi="SimSun" w:cs="SimSun"/>
          <w:i/>
        </w:rPr>
        <w:t>Pentaclethra microphylla</w:t>
      </w:r>
      <w:r>
        <w:rPr>
          <w:rFonts w:ascii="SimSun" w:hAnsi="SimSun" w:cs="SimSun"/>
        </w:rPr>
        <w:t>, ascertain the free radical scavenging activity of</w:t>
      </w:r>
      <w:r>
        <w:rPr>
          <w:rFonts w:ascii="SimSun" w:hAnsi="SimSun" w:cs="SimSun"/>
          <w:i/>
        </w:rPr>
        <w:t xml:space="preserve"> P. microphylla</w:t>
      </w:r>
      <w:r>
        <w:rPr>
          <w:rFonts w:ascii="SimSun" w:hAnsi="SimSun" w:cs="SimSun"/>
        </w:rPr>
        <w:t xml:space="preserve"> ascertain the reducing power of </w:t>
      </w:r>
      <w:r>
        <w:rPr>
          <w:rFonts w:ascii="SimSun" w:hAnsi="SimSun" w:cs="SimSun"/>
          <w:i/>
        </w:rPr>
        <w:t>P. microphylla</w:t>
      </w:r>
      <w:r>
        <w:rPr>
          <w:rFonts w:ascii="SimSun" w:hAnsi="SimSun" w:cs="SimSun"/>
        </w:rPr>
        <w:t xml:space="preserve"> .</w:t>
      </w:r>
    </w:p>
    <w:p w:rsidR="009D4E21" w:rsidRDefault="009D4E21"/>
    <w:p w:rsidR="009D4E21" w:rsidRDefault="00FD6BFE">
      <w:pPr>
        <w:spacing w:line="360" w:lineRule="auto"/>
        <w:jc w:val="center"/>
        <w:rPr>
          <w:rFonts w:ascii="SimSun" w:hAnsi="SimSun"/>
          <w:b/>
          <w:bCs/>
          <w:sz w:val="24"/>
          <w:szCs w:val="24"/>
        </w:rPr>
      </w:pPr>
      <w:r>
        <w:rPr>
          <w:rFonts w:ascii="SimSun" w:hAnsi="SimSun"/>
          <w:b/>
          <w:bCs/>
          <w:sz w:val="24"/>
          <w:szCs w:val="24"/>
        </w:rPr>
        <w:t>MATERIALS AND METHODS</w:t>
      </w:r>
    </w:p>
    <w:p w:rsidR="009D4E21" w:rsidRDefault="00FD6BFE">
      <w:pPr>
        <w:pStyle w:val="Heading3"/>
        <w:spacing w:before="240" w:beforeAutospacing="0" w:after="0" w:afterAutospacing="0"/>
        <w:jc w:val="both"/>
        <w:rPr>
          <w:rFonts w:ascii="SimSun" w:hAnsi="SimSun" w:cs="SimSun"/>
          <w:sz w:val="24"/>
          <w:szCs w:val="24"/>
        </w:rPr>
      </w:pPr>
      <w:r>
        <w:rPr>
          <w:rFonts w:ascii="SimSun" w:hAnsi="SimSun" w:cs="SimSun"/>
          <w:sz w:val="24"/>
          <w:szCs w:val="24"/>
        </w:rPr>
        <w:t xml:space="preserve"> Study Area</w:t>
      </w:r>
    </w:p>
    <w:p w:rsidR="009D4E21" w:rsidRDefault="00FD6BFE">
      <w:pPr>
        <w:spacing w:before="240" w:after="0" w:line="360" w:lineRule="auto"/>
        <w:jc w:val="both"/>
        <w:rPr>
          <w:rFonts w:ascii="SimSun" w:eastAsia="Times New Roman" w:hAnsi="SimSun"/>
          <w:sz w:val="24"/>
          <w:szCs w:val="24"/>
        </w:rPr>
      </w:pPr>
      <w:r>
        <w:rPr>
          <w:rFonts w:ascii="SimSun" w:eastAsia="Times New Roman" w:hAnsi="SimSun"/>
          <w:sz w:val="24"/>
          <w:szCs w:val="24"/>
        </w:rPr>
        <w:t xml:space="preserve">This study was conducted at the Biochemistry and Botany Laboratories of Nnamdi Azikiwe University, Awka, Anambra State, Nigeria. Anambra State is located in the southeastern region of Nigeria, situated between latitude 6°13′6″N and longitude 7°4′ to 7°14′E, at an altitude of 160.8 meters above sea level (Ezenwaji </w:t>
      </w:r>
      <w:r>
        <w:rPr>
          <w:rFonts w:ascii="SimSun" w:eastAsia="Times New Roman" w:hAnsi="SimSun"/>
          <w:i/>
          <w:sz w:val="24"/>
          <w:szCs w:val="24"/>
        </w:rPr>
        <w:t>et al</w:t>
      </w:r>
      <w:r>
        <w:rPr>
          <w:rFonts w:ascii="SimSun" w:eastAsia="Times New Roman" w:hAnsi="SimSun"/>
          <w:sz w:val="24"/>
          <w:szCs w:val="24"/>
        </w:rPr>
        <w:t>., 2014).</w:t>
      </w:r>
    </w:p>
    <w:p w:rsidR="009D4E21" w:rsidRDefault="009D4E21">
      <w:pPr>
        <w:spacing w:before="240" w:after="0" w:line="240" w:lineRule="auto"/>
        <w:jc w:val="both"/>
        <w:outlineLvl w:val="2"/>
        <w:rPr>
          <w:rFonts w:ascii="SimSun" w:eastAsia="Times New Roman" w:hAnsi="SimSun"/>
          <w:b/>
          <w:bCs/>
          <w:sz w:val="24"/>
          <w:szCs w:val="24"/>
        </w:rPr>
      </w:pPr>
    </w:p>
    <w:p w:rsidR="009D4E21" w:rsidRDefault="00FD6BFE">
      <w:pPr>
        <w:spacing w:before="240" w:after="0" w:line="240" w:lineRule="auto"/>
        <w:jc w:val="both"/>
        <w:outlineLvl w:val="2"/>
        <w:rPr>
          <w:rFonts w:ascii="SimSun" w:eastAsia="Times New Roman" w:hAnsi="SimSun"/>
          <w:b/>
          <w:bCs/>
          <w:sz w:val="24"/>
          <w:szCs w:val="24"/>
        </w:rPr>
      </w:pPr>
      <w:r>
        <w:rPr>
          <w:rFonts w:ascii="SimSun" w:eastAsia="Times New Roman" w:hAnsi="SimSun"/>
          <w:b/>
          <w:bCs/>
          <w:sz w:val="24"/>
          <w:szCs w:val="24"/>
        </w:rPr>
        <w:t>Source of Plant Material</w:t>
      </w:r>
    </w:p>
    <w:p w:rsidR="009D4E21" w:rsidRDefault="00FD6BFE">
      <w:pPr>
        <w:spacing w:before="240" w:after="0" w:line="360" w:lineRule="auto"/>
        <w:jc w:val="both"/>
        <w:rPr>
          <w:rFonts w:ascii="SimSun" w:eastAsia="Times New Roman" w:hAnsi="SimSun"/>
          <w:sz w:val="24"/>
          <w:szCs w:val="24"/>
        </w:rPr>
      </w:pPr>
      <w:r>
        <w:rPr>
          <w:rFonts w:ascii="SimSun" w:eastAsia="Times New Roman" w:hAnsi="SimSun"/>
          <w:sz w:val="24"/>
          <w:szCs w:val="24"/>
        </w:rPr>
        <w:t>Oil bean pods (</w:t>
      </w:r>
      <w:r>
        <w:rPr>
          <w:rFonts w:ascii="SimSun" w:eastAsia="Times New Roman" w:hAnsi="SimSun"/>
          <w:i/>
          <w:sz w:val="24"/>
          <w:szCs w:val="24"/>
        </w:rPr>
        <w:t>Pentaclethra macrophylla</w:t>
      </w:r>
      <w:r>
        <w:rPr>
          <w:rFonts w:ascii="SimSun" w:eastAsia="Times New Roman" w:hAnsi="SimSun"/>
          <w:sz w:val="24"/>
          <w:szCs w:val="24"/>
        </w:rPr>
        <w:t>) was purchased at Eke Awka market in Awka, Anambra State, and taken to the lab for the relevant analyses. The seeds were identified by the lab technician at Botany Laboratory as Ugba (Oil Bean Seed)</w:t>
      </w:r>
    </w:p>
    <w:p w:rsidR="009D4E21" w:rsidRDefault="00FD6BFE">
      <w:pPr>
        <w:spacing w:before="240" w:after="0" w:line="240" w:lineRule="auto"/>
        <w:jc w:val="both"/>
        <w:outlineLvl w:val="2"/>
        <w:rPr>
          <w:rFonts w:ascii="SimSun" w:eastAsia="Times New Roman" w:hAnsi="SimSun"/>
          <w:b/>
          <w:bCs/>
          <w:sz w:val="24"/>
          <w:szCs w:val="24"/>
        </w:rPr>
      </w:pPr>
      <w:r>
        <w:rPr>
          <w:rFonts w:ascii="SimSun" w:eastAsia="Times New Roman" w:hAnsi="SimSun"/>
          <w:b/>
          <w:bCs/>
          <w:sz w:val="24"/>
          <w:szCs w:val="24"/>
        </w:rPr>
        <w:t>Sample Preparation</w:t>
      </w:r>
    </w:p>
    <w:p w:rsidR="009D4E21" w:rsidRDefault="00FD6BFE">
      <w:pPr>
        <w:pStyle w:val="Heading3"/>
        <w:shd w:val="clear" w:color="auto" w:fill="FFFFFF"/>
        <w:spacing w:before="240" w:beforeAutospacing="0" w:after="0" w:afterAutospacing="0"/>
        <w:jc w:val="both"/>
        <w:rPr>
          <w:rFonts w:ascii="SimSun" w:hAnsi="SimSun" w:cs="SimSun"/>
          <w:b w:val="0"/>
          <w:bCs w:val="0"/>
          <w:sz w:val="24"/>
          <w:szCs w:val="24"/>
        </w:rPr>
      </w:pPr>
      <w:r>
        <w:rPr>
          <w:rStyle w:val="Strong"/>
          <w:rFonts w:ascii="SimSun" w:hAnsi="SimSun" w:cs="SimSun"/>
          <w:b/>
          <w:bCs/>
          <w:sz w:val="24"/>
          <w:szCs w:val="24"/>
        </w:rPr>
        <w:t>Processing of Raw and Fermented Ugba (Oil Bean Seed)</w:t>
      </w:r>
    </w:p>
    <w:p w:rsidR="009D4E21" w:rsidRDefault="00FD6BFE">
      <w:pPr>
        <w:pStyle w:val="Heading4"/>
        <w:shd w:val="clear" w:color="auto" w:fill="FFFFFF"/>
        <w:spacing w:before="240" w:line="240" w:lineRule="auto"/>
        <w:jc w:val="both"/>
        <w:rPr>
          <w:rFonts w:ascii="SimSun" w:hAnsi="SimSun"/>
          <w:b w:val="0"/>
          <w:bCs w:val="0"/>
          <w:i w:val="0"/>
          <w:color w:val="auto"/>
          <w:sz w:val="24"/>
          <w:szCs w:val="24"/>
        </w:rPr>
      </w:pPr>
      <w:r>
        <w:rPr>
          <w:rStyle w:val="Strong"/>
          <w:rFonts w:ascii="SimSun" w:hAnsi="SimSun"/>
          <w:b/>
          <w:bCs/>
          <w:i w:val="0"/>
          <w:color w:val="auto"/>
          <w:sz w:val="24"/>
          <w:szCs w:val="24"/>
        </w:rPr>
        <w:t>Raw Ugba Preparation</w:t>
      </w:r>
    </w:p>
    <w:p w:rsidR="009D4E21" w:rsidRDefault="00FD6BFE">
      <w:pPr>
        <w:pStyle w:val="ds-markdown-paragraph"/>
        <w:shd w:val="clear" w:color="auto" w:fill="FFFFFF"/>
        <w:spacing w:before="240" w:beforeAutospacing="0" w:after="0" w:afterAutospacing="0" w:line="360" w:lineRule="auto"/>
        <w:jc w:val="both"/>
        <w:rPr>
          <w:rFonts w:ascii="SimSun" w:hAnsi="SimSun" w:cs="SimSun"/>
        </w:rPr>
      </w:pPr>
      <w:r>
        <w:rPr>
          <w:rFonts w:ascii="SimSun" w:hAnsi="SimSun" w:cs="SimSun"/>
        </w:rPr>
        <w:t>The oil bean pods (</w:t>
      </w:r>
      <w:r>
        <w:rPr>
          <w:rStyle w:val="Emphasis"/>
          <w:rFonts w:ascii="SimSun" w:hAnsi="SimSun" w:cs="SimSun"/>
        </w:rPr>
        <w:t>Pentaclethra macrophylla</w:t>
      </w:r>
      <w:r>
        <w:rPr>
          <w:rFonts w:ascii="SimSun" w:hAnsi="SimSun" w:cs="SimSun"/>
        </w:rPr>
        <w:t>) were manually cracked open using a hammer. The extracted seeds were thinly sliced using a knife. The sliced seeds were sun-dried for four (4) days to reduce moisture content. The dried slices were ground into a fine powder using an electric blender.</w:t>
      </w:r>
    </w:p>
    <w:p w:rsidR="009D4E21" w:rsidRDefault="00FD6BFE">
      <w:pPr>
        <w:pStyle w:val="Heading4"/>
        <w:shd w:val="clear" w:color="auto" w:fill="FFFFFF"/>
        <w:spacing w:before="240" w:line="240" w:lineRule="auto"/>
        <w:jc w:val="both"/>
        <w:rPr>
          <w:rFonts w:ascii="SimSun" w:hAnsi="SimSun"/>
          <w:b w:val="0"/>
          <w:bCs w:val="0"/>
          <w:i w:val="0"/>
          <w:color w:val="auto"/>
          <w:sz w:val="24"/>
          <w:szCs w:val="24"/>
        </w:rPr>
      </w:pPr>
      <w:r>
        <w:rPr>
          <w:rStyle w:val="Strong"/>
          <w:rFonts w:ascii="SimSun" w:hAnsi="SimSun"/>
          <w:b/>
          <w:bCs/>
          <w:i w:val="0"/>
          <w:color w:val="auto"/>
          <w:sz w:val="24"/>
          <w:szCs w:val="24"/>
        </w:rPr>
        <w:t>Fermented Ugba Preparation</w:t>
      </w:r>
    </w:p>
    <w:p w:rsidR="009D4E21" w:rsidRDefault="00FD6BFE">
      <w:pPr>
        <w:pStyle w:val="ds-markdown-paragraph"/>
        <w:shd w:val="clear" w:color="auto" w:fill="FFFFFF"/>
        <w:spacing w:before="240" w:beforeAutospacing="0" w:after="0" w:afterAutospacing="0" w:line="360" w:lineRule="auto"/>
        <w:jc w:val="both"/>
        <w:rPr>
          <w:rFonts w:ascii="SimSun" w:hAnsi="SimSun" w:cs="SimSun"/>
        </w:rPr>
      </w:pPr>
      <w:r>
        <w:rPr>
          <w:rFonts w:ascii="SimSun" w:hAnsi="SimSun" w:cs="SimSun"/>
        </w:rPr>
        <w:t xml:space="preserve">Raw oil bean seeds were washed and boiled in water (1:1 w/v) for two (2) hours to soften the pods. After boiling, the water was drained, and the pods were </w:t>
      </w:r>
      <w:r>
        <w:rPr>
          <w:rFonts w:ascii="SimSun" w:hAnsi="SimSun" w:cs="SimSun"/>
        </w:rPr>
        <w:lastRenderedPageBreak/>
        <w:t>allowed to cool before being opened with a knife. The seeds were then extracted and sliced into thin strips. The sliced seeds were thoroughly rinsed with clean water and soaked overnight (~12 hours) at ambient temperature. The soaked slices were drained and boiled again in fresh water for one and a half (1.5) hours. After draining, the boiled slices were wrapped in plantain leaves (</w:t>
      </w:r>
      <w:r>
        <w:rPr>
          <w:rStyle w:val="Emphasis"/>
          <w:rFonts w:ascii="SimSun" w:hAnsi="SimSun" w:cs="SimSun"/>
        </w:rPr>
        <w:t>Musa spp.</w:t>
      </w:r>
      <w:r>
        <w:rPr>
          <w:rFonts w:ascii="SimSun" w:hAnsi="SimSun" w:cs="SimSun"/>
        </w:rPr>
        <w:t>) and allowed to ferment at room temperature for four (4) days.The fermented product was unwrapped, washed, and sun-dried for three (3) days to achieve proper dehydration. The dried fermented slices were ground into a fine powder using an electric blender.</w:t>
      </w:r>
    </w:p>
    <w:p w:rsidR="009D4E21" w:rsidRDefault="00FD6BFE">
      <w:pPr>
        <w:spacing w:before="240" w:after="0" w:line="240" w:lineRule="auto"/>
        <w:jc w:val="both"/>
        <w:outlineLvl w:val="2"/>
        <w:rPr>
          <w:rFonts w:ascii="SimSun" w:eastAsia="Times New Roman" w:hAnsi="SimSun"/>
          <w:b/>
          <w:bCs/>
          <w:sz w:val="24"/>
          <w:szCs w:val="24"/>
        </w:rPr>
      </w:pPr>
      <w:r>
        <w:rPr>
          <w:rFonts w:ascii="SimSun" w:eastAsia="Times New Roman" w:hAnsi="SimSun"/>
          <w:b/>
          <w:bCs/>
          <w:sz w:val="24"/>
          <w:szCs w:val="24"/>
        </w:rPr>
        <w:t xml:space="preserve">Analysis of Antioxidant Effects of </w:t>
      </w:r>
      <w:r>
        <w:rPr>
          <w:rFonts w:ascii="SimSun" w:eastAsia="Times New Roman" w:hAnsi="SimSun"/>
          <w:b/>
          <w:bCs/>
          <w:i/>
          <w:iCs/>
          <w:sz w:val="24"/>
          <w:szCs w:val="24"/>
        </w:rPr>
        <w:t>Pentaclethramicrophylla</w:t>
      </w:r>
    </w:p>
    <w:p w:rsidR="009D4E21" w:rsidRDefault="00FD6BFE">
      <w:pPr>
        <w:spacing w:before="240" w:after="0" w:line="360" w:lineRule="auto"/>
        <w:jc w:val="both"/>
        <w:rPr>
          <w:rFonts w:ascii="SimSun" w:eastAsia="Times New Roman" w:hAnsi="SimSun"/>
          <w:sz w:val="24"/>
          <w:szCs w:val="24"/>
        </w:rPr>
      </w:pPr>
      <w:r>
        <w:rPr>
          <w:rFonts w:ascii="SimSun" w:eastAsia="Times New Roman" w:hAnsi="SimSun"/>
          <w:sz w:val="24"/>
          <w:szCs w:val="24"/>
        </w:rPr>
        <w:t>The antioxidant activity of the extract was analyzed using two methods: DPPH scavenging activity and reducing power assay.</w:t>
      </w:r>
    </w:p>
    <w:p w:rsidR="009D4E21" w:rsidRDefault="00FD6BFE">
      <w:pPr>
        <w:spacing w:before="240" w:after="0" w:line="240" w:lineRule="auto"/>
        <w:jc w:val="both"/>
        <w:outlineLvl w:val="3"/>
        <w:rPr>
          <w:rFonts w:ascii="SimSun" w:eastAsia="Times New Roman" w:hAnsi="SimSun"/>
          <w:b/>
          <w:bCs/>
          <w:sz w:val="24"/>
          <w:szCs w:val="24"/>
        </w:rPr>
      </w:pPr>
      <w:r>
        <w:rPr>
          <w:rFonts w:ascii="SimSun" w:eastAsia="Times New Roman" w:hAnsi="SimSun"/>
          <w:b/>
          <w:bCs/>
          <w:sz w:val="24"/>
          <w:szCs w:val="24"/>
        </w:rPr>
        <w:t>DPPH Scavenging Activity</w:t>
      </w:r>
    </w:p>
    <w:p w:rsidR="009D4E21" w:rsidRDefault="00FD6BFE">
      <w:pPr>
        <w:spacing w:before="240" w:after="0" w:line="360" w:lineRule="auto"/>
        <w:jc w:val="both"/>
        <w:rPr>
          <w:rFonts w:ascii="SimSun" w:eastAsia="Times New Roman" w:hAnsi="SimSun"/>
          <w:sz w:val="24"/>
          <w:szCs w:val="24"/>
        </w:rPr>
      </w:pPr>
      <w:r>
        <w:rPr>
          <w:rFonts w:ascii="SimSun" w:eastAsia="Times New Roman" w:hAnsi="SimSun"/>
          <w:sz w:val="24"/>
          <w:szCs w:val="24"/>
        </w:rPr>
        <w:t xml:space="preserve">The free radical scavenging activity of the extract was determined using the stable 2,2-diphenyl-1-picrylhydrazyl (DPPH) radical, following the method described by Ebrahimzadeh </w:t>
      </w:r>
      <w:r>
        <w:rPr>
          <w:rFonts w:ascii="SimSun" w:eastAsia="Times New Roman" w:hAnsi="SimSun"/>
          <w:i/>
          <w:sz w:val="24"/>
          <w:szCs w:val="24"/>
        </w:rPr>
        <w:t>et al</w:t>
      </w:r>
      <w:r>
        <w:rPr>
          <w:rFonts w:ascii="SimSun" w:eastAsia="Times New Roman" w:hAnsi="SimSun"/>
          <w:sz w:val="24"/>
          <w:szCs w:val="24"/>
        </w:rPr>
        <w:t>. (2014).</w:t>
      </w:r>
      <w:r>
        <w:rPr>
          <w:rFonts w:ascii="SimSun" w:eastAsia="Times New Roman" w:hAnsi="SimSun"/>
          <w:sz w:val="24"/>
          <w:szCs w:val="24"/>
        </w:rPr>
        <w:br/>
        <w:t>An aliquot (0.3 ml) of varying concentrations of the extract (0–100 μg/ml) was mixed with 2.7 ml of methanolic DPPH solution (100 μM) in a test tube. The mixture was shaken and incubated in the dark for 60 minutes. Absorbance was then measured at 517 nm using a spectrophotometer. Ascorbic acid was used as the standard. The percentage radical scavenging activity (%RSA) was calculated using the formula:</w:t>
      </w:r>
    </w:p>
    <w:p w:rsidR="009D4E21" w:rsidRDefault="00FD6BFE">
      <w:pPr>
        <w:spacing w:before="240" w:after="0" w:line="240" w:lineRule="auto"/>
        <w:jc w:val="both"/>
        <w:rPr>
          <w:rFonts w:ascii="SimSun" w:eastAsia="Times New Roman" w:hAnsi="SimSun"/>
          <w:sz w:val="24"/>
          <w:szCs w:val="24"/>
        </w:rPr>
      </w:pPr>
      <w:r>
        <w:rPr>
          <w:rFonts w:ascii="SimSun" w:eastAsia="Times New Roman" w:hAnsi="SimSun"/>
          <w:sz w:val="24"/>
          <w:szCs w:val="24"/>
        </w:rPr>
        <w:t>%RSA = (</w:t>
      </w:r>
      <w:r>
        <w:rPr>
          <w:rFonts w:ascii="SimSun" w:eastAsia="Times New Roman" w:hAnsi="SimSun"/>
          <w:sz w:val="24"/>
          <w:szCs w:val="24"/>
          <w:u w:val="single"/>
        </w:rPr>
        <w:t>A</w:t>
      </w:r>
      <w:r>
        <w:rPr>
          <w:rFonts w:ascii="SimSun" w:eastAsia="Times New Roman" w:hAnsi="SimSun"/>
          <w:sz w:val="24"/>
          <w:szCs w:val="24"/>
          <w:u w:val="single"/>
          <w:vertAlign w:val="subscript"/>
        </w:rPr>
        <w:t>DPPH</w:t>
      </w:r>
      <w:r>
        <w:rPr>
          <w:rFonts w:ascii="SimSun" w:eastAsia="Times New Roman" w:hAnsi="SimSun"/>
          <w:sz w:val="24"/>
          <w:szCs w:val="24"/>
          <w:u w:val="single"/>
        </w:rPr>
        <w:t>−As</w:t>
      </w:r>
      <w:r>
        <w:rPr>
          <w:rFonts w:ascii="SimSun" w:eastAsia="Times New Roman" w:hAnsi="SimSun"/>
          <w:sz w:val="24"/>
          <w:szCs w:val="24"/>
        </w:rPr>
        <w:t>) × 100</w:t>
      </w:r>
    </w:p>
    <w:p w:rsidR="009D4E21" w:rsidRDefault="00FD6BFE">
      <w:pPr>
        <w:spacing w:after="0" w:line="360" w:lineRule="auto"/>
        <w:jc w:val="both"/>
        <w:rPr>
          <w:rFonts w:ascii="SimSun" w:eastAsia="Times New Roman" w:hAnsi="SimSun"/>
          <w:sz w:val="24"/>
          <w:szCs w:val="24"/>
        </w:rPr>
      </w:pPr>
      <w:r>
        <w:rPr>
          <w:rFonts w:ascii="SimSun" w:eastAsia="Times New Roman" w:hAnsi="SimSun"/>
          <w:sz w:val="24"/>
          <w:szCs w:val="24"/>
        </w:rPr>
        <w:tab/>
        <w:t xml:space="preserve">       A</w:t>
      </w:r>
      <w:r>
        <w:rPr>
          <w:rFonts w:ascii="SimSun" w:eastAsia="Times New Roman" w:hAnsi="SimSun"/>
          <w:sz w:val="24"/>
          <w:szCs w:val="24"/>
          <w:vertAlign w:val="subscript"/>
        </w:rPr>
        <w:t>DPPH</w:t>
      </w:r>
    </w:p>
    <w:p w:rsidR="009D4E21" w:rsidRDefault="00FD6BFE">
      <w:pPr>
        <w:spacing w:before="240" w:after="0" w:line="240" w:lineRule="auto"/>
        <w:jc w:val="both"/>
        <w:rPr>
          <w:rFonts w:ascii="SimSun" w:eastAsia="Times New Roman" w:hAnsi="SimSun"/>
          <w:sz w:val="24"/>
          <w:szCs w:val="24"/>
        </w:rPr>
      </w:pPr>
      <w:r>
        <w:rPr>
          <w:rFonts w:ascii="SimSun" w:eastAsia="Times New Roman" w:hAnsi="SimSun"/>
          <w:sz w:val="24"/>
          <w:szCs w:val="24"/>
        </w:rPr>
        <w:t>Where:</w:t>
      </w:r>
    </w:p>
    <w:p w:rsidR="009D4E21" w:rsidRDefault="00FD6BFE">
      <w:pPr>
        <w:spacing w:before="240" w:after="0" w:line="360" w:lineRule="auto"/>
        <w:jc w:val="both"/>
        <w:rPr>
          <w:rFonts w:ascii="SimSun" w:eastAsia="Times New Roman" w:hAnsi="SimSun"/>
          <w:sz w:val="24"/>
          <w:szCs w:val="24"/>
        </w:rPr>
      </w:pPr>
      <w:r>
        <w:rPr>
          <w:rFonts w:ascii="SimSun" w:eastAsia="Times New Roman" w:hAnsi="SimSun"/>
          <w:sz w:val="24"/>
          <w:szCs w:val="24"/>
        </w:rPr>
        <w:lastRenderedPageBreak/>
        <w:t>As is the absorbance of the test solution containing the sample, and A</w:t>
      </w:r>
      <w:r>
        <w:rPr>
          <w:rFonts w:ascii="SimSun" w:eastAsia="Times New Roman" w:hAnsi="SimSun"/>
          <w:sz w:val="24"/>
          <w:szCs w:val="24"/>
          <w:vertAlign w:val="subscript"/>
        </w:rPr>
        <w:t>DPPH</w:t>
      </w:r>
      <w:r>
        <w:rPr>
          <w:rFonts w:ascii="SimSun" w:eastAsia="Times New Roman" w:hAnsi="SimSun"/>
          <w:sz w:val="24"/>
          <w:szCs w:val="24"/>
        </w:rPr>
        <w:t>​ is the absorbance of the DPPH solution without the sample. The EC</w:t>
      </w:r>
      <w:r>
        <w:rPr>
          <w:rFonts w:ascii="Cambria Math" w:eastAsia="Times New Roman" w:hAnsi="Cambria Math" w:cs="Cambria Math"/>
          <w:sz w:val="24"/>
          <w:szCs w:val="24"/>
        </w:rPr>
        <w:t>₅₀</w:t>
      </w:r>
      <w:r>
        <w:rPr>
          <w:rFonts w:ascii="SimSun" w:eastAsia="Times New Roman" w:hAnsi="SimSun"/>
          <w:sz w:val="24"/>
          <w:szCs w:val="24"/>
        </w:rPr>
        <w:t xml:space="preserve"> value (the concentration of the sample that causes 50% scavenging activity) was determined from the plot of %RSA against extract concentration.</w:t>
      </w:r>
    </w:p>
    <w:p w:rsidR="009D4E21" w:rsidRDefault="00FD6BFE">
      <w:pPr>
        <w:spacing w:before="240" w:after="0" w:line="240" w:lineRule="auto"/>
        <w:jc w:val="both"/>
        <w:outlineLvl w:val="3"/>
        <w:rPr>
          <w:rFonts w:ascii="SimSun" w:eastAsia="Times New Roman" w:hAnsi="SimSun"/>
          <w:b/>
          <w:bCs/>
          <w:sz w:val="24"/>
          <w:szCs w:val="24"/>
        </w:rPr>
      </w:pPr>
      <w:r>
        <w:rPr>
          <w:rFonts w:ascii="SimSun" w:eastAsia="Times New Roman" w:hAnsi="SimSun"/>
          <w:b/>
          <w:bCs/>
          <w:sz w:val="24"/>
          <w:szCs w:val="24"/>
        </w:rPr>
        <w:t>Reducing Power Assay</w:t>
      </w:r>
    </w:p>
    <w:p w:rsidR="006863F7" w:rsidRPr="006863F7" w:rsidRDefault="006863F7" w:rsidP="006863F7">
      <w:pPr>
        <w:spacing w:before="100" w:beforeAutospacing="1" w:after="100" w:afterAutospacing="1" w:line="240" w:lineRule="auto"/>
        <w:rPr>
          <w:rFonts w:ascii="Times New Roman" w:eastAsia="Times New Roman" w:hAnsi="Times New Roman" w:cs="Times New Roman"/>
          <w:sz w:val="24"/>
          <w:szCs w:val="24"/>
        </w:rPr>
      </w:pPr>
      <w:r w:rsidRPr="006863F7">
        <w:rPr>
          <w:rFonts w:ascii="Times New Roman" w:eastAsia="Times New Roman" w:hAnsi="Times New Roman" w:cs="Times New Roman"/>
          <w:sz w:val="24"/>
          <w:szCs w:val="24"/>
        </w:rPr>
        <w:t xml:space="preserve">The reducing capacity of the extract was determined by measuring the increase in absorbance of the reaction mixture, following the procedure described by Barros et al. (2007). Different concentrations of </w:t>
      </w:r>
      <w:proofErr w:type="spellStart"/>
      <w:r w:rsidRPr="006863F7">
        <w:rPr>
          <w:rFonts w:ascii="Times New Roman" w:eastAsia="Times New Roman" w:hAnsi="Times New Roman" w:cs="Times New Roman"/>
          <w:i/>
          <w:iCs/>
          <w:sz w:val="24"/>
          <w:szCs w:val="24"/>
        </w:rPr>
        <w:t>Pentaclethra</w:t>
      </w:r>
      <w:proofErr w:type="spellEnd"/>
      <w:r w:rsidRPr="006863F7">
        <w:rPr>
          <w:rFonts w:ascii="Times New Roman" w:eastAsia="Times New Roman" w:hAnsi="Times New Roman" w:cs="Times New Roman"/>
          <w:i/>
          <w:iCs/>
          <w:sz w:val="24"/>
          <w:szCs w:val="24"/>
        </w:rPr>
        <w:t xml:space="preserve"> </w:t>
      </w:r>
      <w:proofErr w:type="spellStart"/>
      <w:r w:rsidRPr="006863F7">
        <w:rPr>
          <w:rFonts w:ascii="Times New Roman" w:eastAsia="Times New Roman" w:hAnsi="Times New Roman" w:cs="Times New Roman"/>
          <w:i/>
          <w:iCs/>
          <w:sz w:val="24"/>
          <w:szCs w:val="24"/>
        </w:rPr>
        <w:t>macrophylla</w:t>
      </w:r>
      <w:proofErr w:type="spellEnd"/>
      <w:r w:rsidRPr="006863F7">
        <w:rPr>
          <w:rFonts w:ascii="Times New Roman" w:eastAsia="Times New Roman" w:hAnsi="Times New Roman" w:cs="Times New Roman"/>
          <w:sz w:val="24"/>
          <w:szCs w:val="24"/>
        </w:rPr>
        <w:t xml:space="preserve"> extract (0–100 </w:t>
      </w:r>
      <w:proofErr w:type="spellStart"/>
      <w:r w:rsidRPr="006863F7">
        <w:rPr>
          <w:rFonts w:ascii="Times New Roman" w:eastAsia="Times New Roman" w:hAnsi="Times New Roman" w:cs="Times New Roman"/>
          <w:sz w:val="24"/>
          <w:szCs w:val="24"/>
        </w:rPr>
        <w:t>μg</w:t>
      </w:r>
      <w:proofErr w:type="spellEnd"/>
      <w:r w:rsidRPr="006863F7">
        <w:rPr>
          <w:rFonts w:ascii="Times New Roman" w:eastAsia="Times New Roman" w:hAnsi="Times New Roman" w:cs="Times New Roman"/>
          <w:sz w:val="24"/>
          <w:szCs w:val="24"/>
        </w:rPr>
        <w:t xml:space="preserve">/ml) </w:t>
      </w:r>
      <w:proofErr w:type="gramStart"/>
      <w:r w:rsidRPr="006863F7">
        <w:rPr>
          <w:rFonts w:ascii="Times New Roman" w:eastAsia="Times New Roman" w:hAnsi="Times New Roman" w:cs="Times New Roman"/>
          <w:sz w:val="24"/>
          <w:szCs w:val="24"/>
        </w:rPr>
        <w:t>were combined</w:t>
      </w:r>
      <w:proofErr w:type="gramEnd"/>
      <w:r w:rsidRPr="006863F7">
        <w:rPr>
          <w:rFonts w:ascii="Times New Roman" w:eastAsia="Times New Roman" w:hAnsi="Times New Roman" w:cs="Times New Roman"/>
          <w:sz w:val="24"/>
          <w:szCs w:val="24"/>
        </w:rPr>
        <w:t xml:space="preserve"> with 2.5 ml of 0.2 M sodium phosphate buf</w:t>
      </w:r>
      <w:bookmarkStart w:id="0" w:name="_GoBack"/>
      <w:bookmarkEnd w:id="0"/>
      <w:r w:rsidRPr="006863F7">
        <w:rPr>
          <w:rFonts w:ascii="Times New Roman" w:eastAsia="Times New Roman" w:hAnsi="Times New Roman" w:cs="Times New Roman"/>
          <w:sz w:val="24"/>
          <w:szCs w:val="24"/>
        </w:rPr>
        <w:t xml:space="preserve">fer (pH 6.6) and 2.5 ml of 1% potassium </w:t>
      </w:r>
      <w:proofErr w:type="spellStart"/>
      <w:r w:rsidRPr="006863F7">
        <w:rPr>
          <w:rFonts w:ascii="Times New Roman" w:eastAsia="Times New Roman" w:hAnsi="Times New Roman" w:cs="Times New Roman"/>
          <w:sz w:val="24"/>
          <w:szCs w:val="24"/>
        </w:rPr>
        <w:t>ferricyanide</w:t>
      </w:r>
      <w:proofErr w:type="spellEnd"/>
      <w:r w:rsidRPr="006863F7">
        <w:rPr>
          <w:rFonts w:ascii="Times New Roman" w:eastAsia="Times New Roman" w:hAnsi="Times New Roman" w:cs="Times New Roman"/>
          <w:sz w:val="24"/>
          <w:szCs w:val="24"/>
        </w:rPr>
        <w:t xml:space="preserve"> solution. The resulting mixture </w:t>
      </w:r>
      <w:proofErr w:type="gramStart"/>
      <w:r w:rsidRPr="006863F7">
        <w:rPr>
          <w:rFonts w:ascii="Times New Roman" w:eastAsia="Times New Roman" w:hAnsi="Times New Roman" w:cs="Times New Roman"/>
          <w:sz w:val="24"/>
          <w:szCs w:val="24"/>
        </w:rPr>
        <w:t>was incubated</w:t>
      </w:r>
      <w:proofErr w:type="gramEnd"/>
      <w:r w:rsidRPr="006863F7">
        <w:rPr>
          <w:rFonts w:ascii="Times New Roman" w:eastAsia="Times New Roman" w:hAnsi="Times New Roman" w:cs="Times New Roman"/>
          <w:sz w:val="24"/>
          <w:szCs w:val="24"/>
        </w:rPr>
        <w:t xml:space="preserve"> at 50 °C for 20 minutes.</w:t>
      </w:r>
    </w:p>
    <w:p w:rsidR="006863F7" w:rsidRPr="006863F7" w:rsidRDefault="006863F7" w:rsidP="006863F7">
      <w:pPr>
        <w:spacing w:before="100" w:beforeAutospacing="1" w:after="100" w:afterAutospacing="1" w:line="240" w:lineRule="auto"/>
        <w:rPr>
          <w:rFonts w:ascii="Times New Roman" w:eastAsia="Times New Roman" w:hAnsi="Times New Roman" w:cs="Times New Roman"/>
          <w:sz w:val="24"/>
          <w:szCs w:val="24"/>
        </w:rPr>
      </w:pPr>
      <w:r w:rsidRPr="006863F7">
        <w:rPr>
          <w:rFonts w:ascii="Times New Roman" w:eastAsia="Times New Roman" w:hAnsi="Times New Roman" w:cs="Times New Roman"/>
          <w:sz w:val="24"/>
          <w:szCs w:val="24"/>
        </w:rPr>
        <w:t xml:space="preserve">After incubation, 2.5 ml of 10% </w:t>
      </w:r>
      <w:proofErr w:type="spellStart"/>
      <w:r w:rsidRPr="006863F7">
        <w:rPr>
          <w:rFonts w:ascii="Times New Roman" w:eastAsia="Times New Roman" w:hAnsi="Times New Roman" w:cs="Times New Roman"/>
          <w:sz w:val="24"/>
          <w:szCs w:val="24"/>
        </w:rPr>
        <w:t>trichloroacetic</w:t>
      </w:r>
      <w:proofErr w:type="spellEnd"/>
      <w:r w:rsidRPr="006863F7">
        <w:rPr>
          <w:rFonts w:ascii="Times New Roman" w:eastAsia="Times New Roman" w:hAnsi="Times New Roman" w:cs="Times New Roman"/>
          <w:sz w:val="24"/>
          <w:szCs w:val="24"/>
        </w:rPr>
        <w:t xml:space="preserve"> acid </w:t>
      </w:r>
      <w:proofErr w:type="gramStart"/>
      <w:r w:rsidRPr="006863F7">
        <w:rPr>
          <w:rFonts w:ascii="Times New Roman" w:eastAsia="Times New Roman" w:hAnsi="Times New Roman" w:cs="Times New Roman"/>
          <w:sz w:val="24"/>
          <w:szCs w:val="24"/>
        </w:rPr>
        <w:t>was added</w:t>
      </w:r>
      <w:proofErr w:type="gramEnd"/>
      <w:r w:rsidRPr="006863F7">
        <w:rPr>
          <w:rFonts w:ascii="Times New Roman" w:eastAsia="Times New Roman" w:hAnsi="Times New Roman" w:cs="Times New Roman"/>
          <w:sz w:val="24"/>
          <w:szCs w:val="24"/>
        </w:rPr>
        <w:t xml:space="preserve"> to terminate the reaction, and the mixture was centrifuged at 1000 rpm for 8 minutes. Subsequently, 5 ml of the supernatant </w:t>
      </w:r>
      <w:proofErr w:type="gramStart"/>
      <w:r w:rsidRPr="006863F7">
        <w:rPr>
          <w:rFonts w:ascii="Times New Roman" w:eastAsia="Times New Roman" w:hAnsi="Times New Roman" w:cs="Times New Roman"/>
          <w:sz w:val="24"/>
          <w:szCs w:val="24"/>
        </w:rPr>
        <w:t xml:space="preserve">was carefully collected and mixed with an equal volume (5 ml) of </w:t>
      </w:r>
      <w:proofErr w:type="spellStart"/>
      <w:r w:rsidRPr="006863F7">
        <w:rPr>
          <w:rFonts w:ascii="Times New Roman" w:eastAsia="Times New Roman" w:hAnsi="Times New Roman" w:cs="Times New Roman"/>
          <w:sz w:val="24"/>
          <w:szCs w:val="24"/>
        </w:rPr>
        <w:t>deionised</w:t>
      </w:r>
      <w:proofErr w:type="spellEnd"/>
      <w:r w:rsidRPr="006863F7">
        <w:rPr>
          <w:rFonts w:ascii="Times New Roman" w:eastAsia="Times New Roman" w:hAnsi="Times New Roman" w:cs="Times New Roman"/>
          <w:sz w:val="24"/>
          <w:szCs w:val="24"/>
        </w:rPr>
        <w:t xml:space="preserve"> water</w:t>
      </w:r>
      <w:proofErr w:type="gramEnd"/>
      <w:r w:rsidRPr="006863F7">
        <w:rPr>
          <w:rFonts w:ascii="Times New Roman" w:eastAsia="Times New Roman" w:hAnsi="Times New Roman" w:cs="Times New Roman"/>
          <w:sz w:val="24"/>
          <w:szCs w:val="24"/>
        </w:rPr>
        <w:t xml:space="preserve">. Thereafter, 1 ml of 0.1% ferric chloride solution </w:t>
      </w:r>
      <w:proofErr w:type="gramStart"/>
      <w:r w:rsidRPr="006863F7">
        <w:rPr>
          <w:rFonts w:ascii="Times New Roman" w:eastAsia="Times New Roman" w:hAnsi="Times New Roman" w:cs="Times New Roman"/>
          <w:sz w:val="24"/>
          <w:szCs w:val="24"/>
        </w:rPr>
        <w:t>was added</w:t>
      </w:r>
      <w:proofErr w:type="gramEnd"/>
      <w:r w:rsidRPr="006863F7">
        <w:rPr>
          <w:rFonts w:ascii="Times New Roman" w:eastAsia="Times New Roman" w:hAnsi="Times New Roman" w:cs="Times New Roman"/>
          <w:sz w:val="24"/>
          <w:szCs w:val="24"/>
        </w:rPr>
        <w:t xml:space="preserve"> to the mixture. The absorbance of the final solution </w:t>
      </w:r>
      <w:proofErr w:type="gramStart"/>
      <w:r w:rsidRPr="006863F7">
        <w:rPr>
          <w:rFonts w:ascii="Times New Roman" w:eastAsia="Times New Roman" w:hAnsi="Times New Roman" w:cs="Times New Roman"/>
          <w:sz w:val="24"/>
          <w:szCs w:val="24"/>
        </w:rPr>
        <w:t>was measured</w:t>
      </w:r>
      <w:proofErr w:type="gramEnd"/>
      <w:r w:rsidRPr="006863F7">
        <w:rPr>
          <w:rFonts w:ascii="Times New Roman" w:eastAsia="Times New Roman" w:hAnsi="Times New Roman" w:cs="Times New Roman"/>
          <w:sz w:val="24"/>
          <w:szCs w:val="24"/>
        </w:rPr>
        <w:t xml:space="preserve"> </w:t>
      </w:r>
      <w:proofErr w:type="spellStart"/>
      <w:r w:rsidRPr="006863F7">
        <w:rPr>
          <w:rFonts w:ascii="Times New Roman" w:eastAsia="Times New Roman" w:hAnsi="Times New Roman" w:cs="Times New Roman"/>
          <w:sz w:val="24"/>
          <w:szCs w:val="24"/>
        </w:rPr>
        <w:t>spectrophotometrically</w:t>
      </w:r>
      <w:proofErr w:type="spellEnd"/>
      <w:r w:rsidRPr="006863F7">
        <w:rPr>
          <w:rFonts w:ascii="Times New Roman" w:eastAsia="Times New Roman" w:hAnsi="Times New Roman" w:cs="Times New Roman"/>
          <w:sz w:val="24"/>
          <w:szCs w:val="24"/>
        </w:rPr>
        <w:t xml:space="preserve"> at 700 nm. The reducing power </w:t>
      </w:r>
      <w:proofErr w:type="gramStart"/>
      <w:r w:rsidRPr="006863F7">
        <w:rPr>
          <w:rFonts w:ascii="Times New Roman" w:eastAsia="Times New Roman" w:hAnsi="Times New Roman" w:cs="Times New Roman"/>
          <w:sz w:val="24"/>
          <w:szCs w:val="24"/>
        </w:rPr>
        <w:t>was evaluated</w:t>
      </w:r>
      <w:proofErr w:type="gramEnd"/>
      <w:r w:rsidRPr="006863F7">
        <w:rPr>
          <w:rFonts w:ascii="Times New Roman" w:eastAsia="Times New Roman" w:hAnsi="Times New Roman" w:cs="Times New Roman"/>
          <w:sz w:val="24"/>
          <w:szCs w:val="24"/>
        </w:rPr>
        <w:t xml:space="preserve"> by plotting absorbance at 700 nm against extract concentration, with ascorbic acid used as the reference standard.</w:t>
      </w:r>
    </w:p>
    <w:p w:rsidR="006863F7" w:rsidRDefault="006863F7">
      <w:pPr>
        <w:spacing w:before="240" w:after="0" w:line="240" w:lineRule="auto"/>
        <w:jc w:val="both"/>
        <w:outlineLvl w:val="3"/>
        <w:rPr>
          <w:rFonts w:ascii="SimSun" w:eastAsia="Times New Roman" w:hAnsi="SimSun"/>
          <w:b/>
          <w:bCs/>
          <w:sz w:val="24"/>
          <w:szCs w:val="24"/>
        </w:rPr>
      </w:pPr>
    </w:p>
    <w:p w:rsidR="009D4E21" w:rsidRDefault="00FD6BFE">
      <w:pPr>
        <w:spacing w:before="240" w:after="0" w:line="240" w:lineRule="auto"/>
        <w:jc w:val="both"/>
        <w:rPr>
          <w:rFonts w:ascii="SimSun" w:hAnsi="SimSun"/>
          <w:b/>
          <w:bCs/>
          <w:sz w:val="24"/>
          <w:szCs w:val="24"/>
        </w:rPr>
      </w:pPr>
      <w:r>
        <w:rPr>
          <w:rFonts w:ascii="SimSun" w:hAnsi="SimSun"/>
          <w:b/>
          <w:bCs/>
          <w:sz w:val="24"/>
          <w:szCs w:val="24"/>
        </w:rPr>
        <w:t>Statistical Analysis</w:t>
      </w:r>
    </w:p>
    <w:p w:rsidR="009D4E21" w:rsidRDefault="00FD6BFE">
      <w:pPr>
        <w:spacing w:before="240" w:after="0" w:line="360" w:lineRule="auto"/>
        <w:jc w:val="both"/>
        <w:rPr>
          <w:rFonts w:ascii="SimSun" w:hAnsi="SimSun"/>
          <w:sz w:val="24"/>
          <w:szCs w:val="24"/>
        </w:rPr>
      </w:pPr>
      <w:r>
        <w:rPr>
          <w:rFonts w:ascii="SimSun" w:hAnsi="SimSun"/>
          <w:sz w:val="24"/>
          <w:szCs w:val="24"/>
        </w:rPr>
        <w:t>The experimental results were presented in mean ±SD (standard deviation) of the three replicates of each analysis; the sample means were compared using analysis of variance (ANOVA) to determine the level of significance. Difference in mean values were considered significant at P&lt;0.05.</w:t>
      </w:r>
    </w:p>
    <w:p w:rsidR="009D4E21" w:rsidRDefault="009D4E21">
      <w:pPr>
        <w:pStyle w:val="ds-markdown-paragraph"/>
        <w:shd w:val="clear" w:color="auto" w:fill="FFFFFF"/>
        <w:spacing w:before="0" w:beforeAutospacing="0" w:line="360" w:lineRule="auto"/>
        <w:jc w:val="both"/>
        <w:rPr>
          <w:rStyle w:val="Strong"/>
          <w:rFonts w:ascii="SimSun" w:hAnsi="SimSun" w:cs="SimSun"/>
          <w:b w:val="0"/>
        </w:rPr>
      </w:pPr>
    </w:p>
    <w:p w:rsidR="009D4E21" w:rsidRDefault="00FD6BFE">
      <w:pPr>
        <w:pStyle w:val="ListParagraph"/>
        <w:spacing w:line="360" w:lineRule="auto"/>
        <w:ind w:left="0"/>
        <w:jc w:val="center"/>
        <w:rPr>
          <w:rFonts w:ascii="SimSun" w:hAnsi="SimSun"/>
          <w:b/>
          <w:sz w:val="24"/>
          <w:szCs w:val="24"/>
        </w:rPr>
      </w:pPr>
      <w:r>
        <w:rPr>
          <w:rFonts w:ascii="SimSun" w:hAnsi="SimSun"/>
          <w:b/>
          <w:sz w:val="24"/>
          <w:szCs w:val="24"/>
        </w:rPr>
        <w:t>RESULT AND DISCUSSION</w:t>
      </w:r>
    </w:p>
    <w:p w:rsidR="009D4E21" w:rsidRDefault="009D4E21">
      <w:pPr>
        <w:pStyle w:val="ListParagraph"/>
        <w:spacing w:line="360" w:lineRule="auto"/>
        <w:ind w:left="0"/>
        <w:jc w:val="center"/>
        <w:rPr>
          <w:rFonts w:ascii="SimSun" w:hAnsi="SimSun"/>
          <w:b/>
          <w:sz w:val="24"/>
          <w:szCs w:val="24"/>
        </w:rPr>
      </w:pPr>
    </w:p>
    <w:p w:rsidR="009D4E21" w:rsidRDefault="00FD6BFE">
      <w:pPr>
        <w:pStyle w:val="ListParagraph"/>
        <w:spacing w:line="360" w:lineRule="auto"/>
        <w:ind w:left="0"/>
        <w:jc w:val="center"/>
        <w:rPr>
          <w:rFonts w:ascii="SimSun" w:hAnsi="SimSun"/>
          <w:b/>
          <w:sz w:val="24"/>
          <w:szCs w:val="24"/>
        </w:rPr>
      </w:pPr>
      <w:r>
        <w:rPr>
          <w:rFonts w:ascii="SimSun" w:hAnsi="SimSun"/>
          <w:b/>
          <w:sz w:val="24"/>
          <w:szCs w:val="24"/>
        </w:rPr>
        <w:t>Results</w:t>
      </w:r>
    </w:p>
    <w:p w:rsidR="009D4E21" w:rsidRDefault="00FD6BFE">
      <w:pPr>
        <w:spacing w:line="360" w:lineRule="auto"/>
        <w:jc w:val="both"/>
        <w:rPr>
          <w:rFonts w:ascii="SimSun" w:hAnsi="SimSun"/>
          <w:b/>
          <w:sz w:val="24"/>
          <w:szCs w:val="24"/>
        </w:rPr>
      </w:pPr>
      <w:r>
        <w:rPr>
          <w:rFonts w:ascii="SimSun" w:hAnsi="SimSun"/>
          <w:b/>
          <w:sz w:val="24"/>
          <w:szCs w:val="24"/>
        </w:rPr>
        <w:lastRenderedPageBreak/>
        <w:t>A graph showing the DPPH free radical scavenging activities of the fermented and unfermented oil bean seeds extracts compared to that of Butylated hydroxyl anisole (BHA), a standard antioxidant.</w:t>
      </w:r>
    </w:p>
    <w:p w:rsidR="009D4E21" w:rsidRDefault="00FD6BFE">
      <w:pPr>
        <w:spacing w:after="250" w:line="360" w:lineRule="auto"/>
        <w:ind w:right="60"/>
        <w:jc w:val="both"/>
        <w:rPr>
          <w:rFonts w:ascii="SimSun" w:hAnsi="SimSun"/>
          <w:sz w:val="24"/>
          <w:szCs w:val="24"/>
        </w:rPr>
      </w:pPr>
      <w:r>
        <w:rPr>
          <w:rFonts w:ascii="SimSun" w:hAnsi="SimSun"/>
          <w:sz w:val="24"/>
          <w:szCs w:val="24"/>
        </w:rPr>
        <w:t xml:space="preserve">The result on DPPH free radical scavenging activities of the extracts of fermented oil bean </w:t>
      </w:r>
      <w:r>
        <w:rPr>
          <w:rFonts w:ascii="SimSun" w:hAnsi="SimSun"/>
          <w:i/>
          <w:sz w:val="24"/>
          <w:szCs w:val="24"/>
        </w:rPr>
        <w:t>(Pentaclethra macrophylla</w:t>
      </w:r>
      <w:r>
        <w:rPr>
          <w:rFonts w:ascii="SimSun" w:hAnsi="SimSun"/>
          <w:sz w:val="24"/>
          <w:szCs w:val="24"/>
        </w:rPr>
        <w:t>) and raw oil bean (</w:t>
      </w:r>
      <w:r>
        <w:rPr>
          <w:rFonts w:ascii="SimSun" w:hAnsi="SimSun"/>
          <w:i/>
          <w:sz w:val="24"/>
          <w:szCs w:val="24"/>
        </w:rPr>
        <w:t>Pentaclethra macrophylla</w:t>
      </w:r>
      <w:r>
        <w:rPr>
          <w:rFonts w:ascii="SimSun" w:hAnsi="SimSun"/>
          <w:sz w:val="24"/>
          <w:szCs w:val="24"/>
        </w:rPr>
        <w:t>) compared to that of Butylated hydroxyl anisole (BHA) shows that fermented oil bean has the highest value (90%) of percentage scavenging activity (%RSA BHA), followed by BHA (89%) while raw oil bean has the least value (80%) of percentage scavenging activity.</w:t>
      </w:r>
    </w:p>
    <w:p w:rsidR="009D4E21" w:rsidRDefault="009D4E21">
      <w:pPr>
        <w:spacing w:after="250" w:line="360" w:lineRule="auto"/>
        <w:ind w:right="60"/>
        <w:jc w:val="both"/>
        <w:rPr>
          <w:rFonts w:ascii="SimSun" w:hAnsi="SimSun"/>
          <w:sz w:val="24"/>
          <w:szCs w:val="24"/>
        </w:rPr>
      </w:pPr>
    </w:p>
    <w:p w:rsidR="009D4E21" w:rsidRDefault="009D4E21">
      <w:pPr>
        <w:spacing w:after="250" w:line="360" w:lineRule="auto"/>
        <w:ind w:right="60"/>
        <w:jc w:val="both"/>
        <w:rPr>
          <w:rFonts w:ascii="SimSun" w:hAnsi="SimSun"/>
          <w:sz w:val="24"/>
          <w:szCs w:val="24"/>
        </w:rPr>
      </w:pPr>
    </w:p>
    <w:p w:rsidR="009D4E21" w:rsidRDefault="009D4E21">
      <w:pPr>
        <w:spacing w:after="250" w:line="360" w:lineRule="auto"/>
        <w:ind w:right="60"/>
        <w:jc w:val="both"/>
        <w:rPr>
          <w:rFonts w:ascii="SimSun" w:hAnsi="SimSun"/>
          <w:sz w:val="24"/>
          <w:szCs w:val="24"/>
        </w:rPr>
      </w:pPr>
    </w:p>
    <w:p w:rsidR="009D4E21" w:rsidRDefault="009D4E21">
      <w:pPr>
        <w:spacing w:after="250" w:line="360" w:lineRule="auto"/>
        <w:ind w:right="60"/>
        <w:jc w:val="both"/>
        <w:rPr>
          <w:rFonts w:ascii="SimSun" w:hAnsi="SimSun"/>
          <w:sz w:val="24"/>
          <w:szCs w:val="24"/>
        </w:rPr>
      </w:pPr>
    </w:p>
    <w:p w:rsidR="009D4E21" w:rsidRDefault="009D4E21">
      <w:pPr>
        <w:spacing w:after="250" w:line="360" w:lineRule="auto"/>
        <w:ind w:right="60"/>
        <w:jc w:val="both"/>
        <w:rPr>
          <w:rFonts w:ascii="SimSun" w:hAnsi="SimSun"/>
          <w:sz w:val="24"/>
          <w:szCs w:val="24"/>
        </w:rPr>
      </w:pPr>
    </w:p>
    <w:p w:rsidR="009D4E21" w:rsidRDefault="009D4E21">
      <w:pPr>
        <w:spacing w:after="250" w:line="360" w:lineRule="auto"/>
        <w:ind w:right="60"/>
        <w:jc w:val="both"/>
        <w:rPr>
          <w:rFonts w:ascii="SimSun" w:hAnsi="SimSun"/>
          <w:sz w:val="24"/>
          <w:szCs w:val="24"/>
        </w:rPr>
      </w:pPr>
    </w:p>
    <w:p w:rsidR="009D4E21" w:rsidRDefault="009D4E21">
      <w:pPr>
        <w:spacing w:after="250" w:line="360" w:lineRule="auto"/>
        <w:ind w:right="60"/>
        <w:jc w:val="both"/>
        <w:rPr>
          <w:rFonts w:ascii="SimSun" w:hAnsi="SimSun"/>
          <w:sz w:val="24"/>
          <w:szCs w:val="24"/>
        </w:rPr>
      </w:pPr>
    </w:p>
    <w:p w:rsidR="009D4E21" w:rsidRDefault="009D4E21">
      <w:pPr>
        <w:spacing w:after="250" w:line="360" w:lineRule="auto"/>
        <w:ind w:right="60"/>
        <w:jc w:val="both"/>
        <w:rPr>
          <w:rFonts w:ascii="SimSun" w:hAnsi="SimSun"/>
          <w:sz w:val="24"/>
          <w:szCs w:val="24"/>
        </w:rPr>
      </w:pPr>
    </w:p>
    <w:p w:rsidR="009D4E21" w:rsidRDefault="00FD6BFE">
      <w:pPr>
        <w:pStyle w:val="ListParagraph"/>
        <w:spacing w:line="360" w:lineRule="auto"/>
        <w:ind w:left="0"/>
        <w:jc w:val="both"/>
        <w:rPr>
          <w:rFonts w:ascii="SimSun" w:hAnsi="SimSun"/>
          <w:sz w:val="24"/>
          <w:szCs w:val="24"/>
        </w:rPr>
      </w:pPr>
      <w:r>
        <w:rPr>
          <w:rFonts w:ascii="SimSun" w:hAnsi="SimSun"/>
          <w:noProof/>
          <w:sz w:val="24"/>
          <w:szCs w:val="24"/>
        </w:rPr>
        <w:lastRenderedPageBreak/>
        <w:drawing>
          <wp:inline distT="0" distB="0" distL="114300" distR="114300">
            <wp:extent cx="5853113" cy="3567111"/>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9D4E21" w:rsidRDefault="00FD6BFE">
      <w:pPr>
        <w:spacing w:line="360" w:lineRule="auto"/>
        <w:jc w:val="both"/>
        <w:rPr>
          <w:rFonts w:ascii="SimSun" w:hAnsi="SimSun"/>
          <w:sz w:val="24"/>
          <w:szCs w:val="24"/>
        </w:rPr>
      </w:pPr>
      <w:r>
        <w:rPr>
          <w:rFonts w:ascii="SimSun" w:hAnsi="SimSun"/>
          <w:sz w:val="24"/>
          <w:szCs w:val="24"/>
        </w:rPr>
        <w:t>Figure 1: A graph showing the DPPH free radical scavenging activities of the fermented and unfermented oil bean seeds extracts compared to that of Butylated hydroxyl anisole (BHA), a standard antioxidant.</w:t>
      </w:r>
    </w:p>
    <w:p w:rsidR="009D4E21" w:rsidRDefault="009D4E21">
      <w:pPr>
        <w:spacing w:line="360" w:lineRule="auto"/>
        <w:jc w:val="both"/>
        <w:rPr>
          <w:rFonts w:ascii="SimSun" w:hAnsi="SimSun"/>
          <w:sz w:val="24"/>
          <w:szCs w:val="24"/>
        </w:rPr>
      </w:pPr>
    </w:p>
    <w:p w:rsidR="009D4E21" w:rsidRDefault="009D4E21">
      <w:pPr>
        <w:spacing w:line="360" w:lineRule="auto"/>
        <w:jc w:val="both"/>
        <w:rPr>
          <w:rFonts w:ascii="SimSun" w:hAnsi="SimSun"/>
          <w:sz w:val="24"/>
          <w:szCs w:val="24"/>
        </w:rPr>
      </w:pPr>
    </w:p>
    <w:p w:rsidR="009D4E21" w:rsidRDefault="009D4E21">
      <w:pPr>
        <w:spacing w:line="360" w:lineRule="auto"/>
        <w:jc w:val="both"/>
        <w:rPr>
          <w:rFonts w:ascii="SimSun" w:hAnsi="SimSun"/>
          <w:sz w:val="24"/>
          <w:szCs w:val="24"/>
        </w:rPr>
      </w:pPr>
    </w:p>
    <w:p w:rsidR="009D4E21" w:rsidRDefault="009D4E21">
      <w:pPr>
        <w:spacing w:line="360" w:lineRule="auto"/>
        <w:jc w:val="both"/>
        <w:rPr>
          <w:rFonts w:ascii="SimSun" w:hAnsi="SimSun"/>
          <w:sz w:val="24"/>
          <w:szCs w:val="24"/>
        </w:rPr>
      </w:pPr>
    </w:p>
    <w:p w:rsidR="009D4E21" w:rsidRDefault="009D4E21">
      <w:pPr>
        <w:spacing w:line="360" w:lineRule="auto"/>
        <w:jc w:val="both"/>
        <w:rPr>
          <w:rFonts w:ascii="SimSun" w:hAnsi="SimSun"/>
          <w:sz w:val="24"/>
          <w:szCs w:val="24"/>
        </w:rPr>
      </w:pPr>
    </w:p>
    <w:p w:rsidR="009D4E21" w:rsidRDefault="009D4E21">
      <w:pPr>
        <w:spacing w:line="360" w:lineRule="auto"/>
        <w:jc w:val="both"/>
        <w:rPr>
          <w:rFonts w:ascii="SimSun" w:hAnsi="SimSun"/>
          <w:sz w:val="24"/>
          <w:szCs w:val="24"/>
        </w:rPr>
      </w:pPr>
    </w:p>
    <w:p w:rsidR="009D4E21" w:rsidRDefault="009D4E21">
      <w:pPr>
        <w:spacing w:line="360" w:lineRule="auto"/>
        <w:jc w:val="both"/>
        <w:rPr>
          <w:rFonts w:ascii="SimSun" w:hAnsi="SimSun"/>
          <w:sz w:val="24"/>
          <w:szCs w:val="24"/>
        </w:rPr>
      </w:pPr>
    </w:p>
    <w:p w:rsidR="009D4E21" w:rsidRDefault="009D4E21">
      <w:pPr>
        <w:spacing w:line="360" w:lineRule="auto"/>
        <w:jc w:val="both"/>
        <w:rPr>
          <w:rFonts w:ascii="SimSun" w:hAnsi="SimSun"/>
          <w:sz w:val="24"/>
          <w:szCs w:val="24"/>
        </w:rPr>
      </w:pPr>
    </w:p>
    <w:p w:rsidR="009D4E21" w:rsidRDefault="009D4E21">
      <w:pPr>
        <w:spacing w:line="360" w:lineRule="auto"/>
        <w:jc w:val="both"/>
        <w:rPr>
          <w:rFonts w:ascii="SimSun" w:hAnsi="SimSun"/>
          <w:sz w:val="24"/>
          <w:szCs w:val="24"/>
        </w:rPr>
      </w:pPr>
    </w:p>
    <w:p w:rsidR="009D4E21" w:rsidRDefault="009D4E21">
      <w:pPr>
        <w:spacing w:line="360" w:lineRule="auto"/>
        <w:jc w:val="both"/>
        <w:rPr>
          <w:rFonts w:ascii="SimSun" w:hAnsi="SimSun"/>
          <w:sz w:val="24"/>
          <w:szCs w:val="24"/>
        </w:rPr>
      </w:pPr>
    </w:p>
    <w:p w:rsidR="009D4E21" w:rsidRDefault="00FD6BFE">
      <w:pPr>
        <w:spacing w:line="360" w:lineRule="auto"/>
        <w:jc w:val="both"/>
        <w:rPr>
          <w:rFonts w:ascii="SimSun" w:hAnsi="SimSun"/>
          <w:b/>
          <w:sz w:val="24"/>
          <w:szCs w:val="24"/>
        </w:rPr>
      </w:pPr>
      <w:r>
        <w:rPr>
          <w:rFonts w:ascii="SimSun" w:hAnsi="SimSun"/>
          <w:b/>
          <w:sz w:val="24"/>
          <w:szCs w:val="24"/>
        </w:rPr>
        <w:t>A graph showing the reducing power capacity of the extracts of the fermented and unfermented oil bean seed extracts compared to that of Butylated hydroxyl anisole (BHA), a standard antioxidant.</w:t>
      </w:r>
    </w:p>
    <w:p w:rsidR="009D4E21" w:rsidRDefault="00FD6BFE">
      <w:pPr>
        <w:spacing w:after="412" w:line="360" w:lineRule="auto"/>
        <w:jc w:val="both"/>
        <w:rPr>
          <w:rFonts w:ascii="SimSun" w:hAnsi="SimSun"/>
          <w:color w:val="000000"/>
          <w:sz w:val="24"/>
          <w:szCs w:val="24"/>
        </w:rPr>
      </w:pPr>
      <w:r>
        <w:rPr>
          <w:rFonts w:ascii="SimSun" w:hAnsi="SimSun"/>
          <w:color w:val="000000"/>
          <w:sz w:val="24"/>
          <w:szCs w:val="24"/>
        </w:rPr>
        <w:t>The result on reducing power capacity of the extracts of fermented oil bean (</w:t>
      </w:r>
      <w:r>
        <w:rPr>
          <w:rFonts w:ascii="SimSun" w:hAnsi="SimSun"/>
          <w:i/>
          <w:color w:val="000000"/>
          <w:sz w:val="24"/>
          <w:szCs w:val="24"/>
        </w:rPr>
        <w:t>Pentaclethra macrophylla</w:t>
      </w:r>
      <w:r>
        <w:rPr>
          <w:rFonts w:ascii="SimSun" w:hAnsi="SimSun"/>
          <w:color w:val="000000"/>
          <w:sz w:val="24"/>
          <w:szCs w:val="24"/>
        </w:rPr>
        <w:t>) and unfermented oil bean (</w:t>
      </w:r>
      <w:r>
        <w:rPr>
          <w:rFonts w:ascii="SimSun" w:hAnsi="SimSun"/>
          <w:i/>
          <w:color w:val="000000"/>
          <w:sz w:val="24"/>
          <w:szCs w:val="24"/>
        </w:rPr>
        <w:t>Pentaclethra macrophylla</w:t>
      </w:r>
      <w:r>
        <w:rPr>
          <w:rFonts w:ascii="SimSun" w:hAnsi="SimSun"/>
          <w:color w:val="000000"/>
          <w:sz w:val="24"/>
          <w:szCs w:val="24"/>
        </w:rPr>
        <w:t>) compared to that of Butylated hydroxyl anisole (BHA) shows that BHA has the highest value (2.01 Absorbance at 700nm) of absorbance followed by unfermented oil bean (2.0 Absorbance at 700 nm) while fermented oil bean has the least value (1.7 Absorbance at 700 nm) of absorbance.</w:t>
      </w:r>
    </w:p>
    <w:p w:rsidR="009D4E21" w:rsidRDefault="009D4E21">
      <w:pPr>
        <w:spacing w:after="412" w:line="360" w:lineRule="auto"/>
        <w:jc w:val="both"/>
        <w:rPr>
          <w:rFonts w:ascii="SimSun" w:hAnsi="SimSun"/>
          <w:color w:val="000000"/>
          <w:sz w:val="24"/>
          <w:szCs w:val="24"/>
        </w:rPr>
      </w:pPr>
    </w:p>
    <w:p w:rsidR="009D4E21" w:rsidRDefault="009D4E21">
      <w:pPr>
        <w:spacing w:after="412" w:line="360" w:lineRule="auto"/>
        <w:jc w:val="both"/>
        <w:rPr>
          <w:rFonts w:ascii="SimSun" w:hAnsi="SimSun"/>
          <w:color w:val="000000"/>
          <w:sz w:val="24"/>
          <w:szCs w:val="24"/>
        </w:rPr>
      </w:pPr>
    </w:p>
    <w:p w:rsidR="009D4E21" w:rsidRDefault="009D4E21">
      <w:pPr>
        <w:spacing w:after="412" w:line="360" w:lineRule="auto"/>
        <w:jc w:val="both"/>
        <w:rPr>
          <w:rFonts w:ascii="SimSun" w:hAnsi="SimSun"/>
          <w:color w:val="000000"/>
          <w:sz w:val="24"/>
          <w:szCs w:val="24"/>
        </w:rPr>
      </w:pPr>
    </w:p>
    <w:p w:rsidR="009D4E21" w:rsidRDefault="009D4E21">
      <w:pPr>
        <w:spacing w:after="412" w:line="360" w:lineRule="auto"/>
        <w:jc w:val="both"/>
        <w:rPr>
          <w:rFonts w:ascii="SimSun" w:hAnsi="SimSun"/>
          <w:color w:val="000000"/>
          <w:sz w:val="24"/>
          <w:szCs w:val="24"/>
        </w:rPr>
      </w:pPr>
    </w:p>
    <w:p w:rsidR="009D4E21" w:rsidRDefault="009D4E21">
      <w:pPr>
        <w:spacing w:after="412" w:line="360" w:lineRule="auto"/>
        <w:jc w:val="both"/>
        <w:rPr>
          <w:rFonts w:ascii="SimSun" w:hAnsi="SimSun"/>
          <w:color w:val="000000"/>
          <w:sz w:val="24"/>
          <w:szCs w:val="24"/>
        </w:rPr>
      </w:pPr>
    </w:p>
    <w:p w:rsidR="009D4E21" w:rsidRDefault="009D4E21">
      <w:pPr>
        <w:spacing w:after="412" w:line="360" w:lineRule="auto"/>
        <w:jc w:val="both"/>
        <w:rPr>
          <w:rFonts w:ascii="SimSun" w:hAnsi="SimSun"/>
          <w:color w:val="000000"/>
          <w:sz w:val="24"/>
          <w:szCs w:val="24"/>
        </w:rPr>
      </w:pPr>
    </w:p>
    <w:p w:rsidR="009D4E21" w:rsidRDefault="009D4E21">
      <w:pPr>
        <w:spacing w:after="412" w:line="360" w:lineRule="auto"/>
        <w:jc w:val="both"/>
        <w:rPr>
          <w:rFonts w:ascii="SimSun" w:hAnsi="SimSun"/>
          <w:color w:val="000000"/>
          <w:sz w:val="24"/>
          <w:szCs w:val="24"/>
        </w:rPr>
      </w:pPr>
    </w:p>
    <w:p w:rsidR="009D4E21" w:rsidRDefault="009D4E21">
      <w:pPr>
        <w:spacing w:after="412" w:line="360" w:lineRule="auto"/>
        <w:jc w:val="both"/>
        <w:rPr>
          <w:rFonts w:ascii="SimSun" w:hAnsi="SimSun"/>
          <w:sz w:val="24"/>
          <w:szCs w:val="24"/>
        </w:rPr>
      </w:pPr>
    </w:p>
    <w:p w:rsidR="009D4E21" w:rsidRDefault="00FD6BFE">
      <w:pPr>
        <w:spacing w:line="360" w:lineRule="auto"/>
        <w:jc w:val="both"/>
        <w:rPr>
          <w:rFonts w:ascii="SimSun" w:hAnsi="SimSun"/>
          <w:sz w:val="24"/>
          <w:szCs w:val="24"/>
        </w:rPr>
      </w:pPr>
      <w:r>
        <w:rPr>
          <w:rFonts w:ascii="SimSun" w:hAnsi="SimSun"/>
          <w:noProof/>
          <w:sz w:val="24"/>
          <w:szCs w:val="24"/>
        </w:rPr>
        <w:lastRenderedPageBreak/>
        <w:drawing>
          <wp:inline distT="0" distB="0" distL="114300" distR="114300">
            <wp:extent cx="5653088" cy="3700462"/>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D4E21" w:rsidRDefault="00FD6BFE">
      <w:pPr>
        <w:spacing w:line="360" w:lineRule="auto"/>
        <w:jc w:val="both"/>
        <w:rPr>
          <w:rFonts w:ascii="SimSun" w:hAnsi="SimSun"/>
          <w:sz w:val="24"/>
          <w:szCs w:val="24"/>
        </w:rPr>
      </w:pPr>
      <w:r>
        <w:rPr>
          <w:rFonts w:ascii="SimSun" w:hAnsi="SimSun"/>
          <w:sz w:val="24"/>
          <w:szCs w:val="24"/>
        </w:rPr>
        <w:t>Figure 2: A graph showing the reducing power capacity of the extracts of the fermented and unfermented oil bean seed extracts compared to that of Butylated hydroxyl anisole (BHA), a standard antioxidant.</w:t>
      </w:r>
    </w:p>
    <w:p w:rsidR="009D4E21" w:rsidRDefault="009D4E21">
      <w:pPr>
        <w:spacing w:line="360" w:lineRule="auto"/>
        <w:jc w:val="both"/>
        <w:rPr>
          <w:rFonts w:ascii="SimSun" w:hAnsi="SimSun"/>
          <w:sz w:val="24"/>
          <w:szCs w:val="24"/>
        </w:rPr>
      </w:pPr>
    </w:p>
    <w:p w:rsidR="009D4E21" w:rsidRDefault="009D4E21">
      <w:pPr>
        <w:spacing w:line="360" w:lineRule="auto"/>
        <w:jc w:val="both"/>
        <w:rPr>
          <w:rFonts w:ascii="SimSun" w:hAnsi="SimSun"/>
          <w:sz w:val="24"/>
          <w:szCs w:val="24"/>
        </w:rPr>
      </w:pPr>
    </w:p>
    <w:p w:rsidR="009D4E21" w:rsidRDefault="009D4E21">
      <w:pPr>
        <w:spacing w:line="360" w:lineRule="auto"/>
        <w:jc w:val="both"/>
        <w:rPr>
          <w:rFonts w:ascii="SimSun" w:hAnsi="SimSun"/>
          <w:sz w:val="24"/>
          <w:szCs w:val="24"/>
        </w:rPr>
      </w:pPr>
    </w:p>
    <w:p w:rsidR="009D4E21" w:rsidRDefault="009D4E21">
      <w:pPr>
        <w:spacing w:line="360" w:lineRule="auto"/>
        <w:jc w:val="both"/>
        <w:rPr>
          <w:rFonts w:ascii="SimSun" w:hAnsi="SimSun"/>
          <w:sz w:val="24"/>
          <w:szCs w:val="24"/>
        </w:rPr>
      </w:pPr>
    </w:p>
    <w:p w:rsidR="009D4E21" w:rsidRDefault="009D4E21">
      <w:pPr>
        <w:spacing w:line="360" w:lineRule="auto"/>
        <w:jc w:val="both"/>
        <w:rPr>
          <w:rFonts w:ascii="SimSun" w:hAnsi="SimSun"/>
          <w:sz w:val="24"/>
          <w:szCs w:val="24"/>
        </w:rPr>
      </w:pPr>
    </w:p>
    <w:p w:rsidR="009D4E21" w:rsidRDefault="009D4E21">
      <w:pPr>
        <w:spacing w:line="360" w:lineRule="auto"/>
        <w:jc w:val="both"/>
        <w:rPr>
          <w:rFonts w:ascii="SimSun" w:hAnsi="SimSun"/>
          <w:sz w:val="24"/>
          <w:szCs w:val="24"/>
        </w:rPr>
      </w:pPr>
    </w:p>
    <w:p w:rsidR="009D4E21" w:rsidRDefault="009D4E21">
      <w:pPr>
        <w:spacing w:line="360" w:lineRule="auto"/>
        <w:jc w:val="both"/>
        <w:rPr>
          <w:rFonts w:ascii="SimSun" w:hAnsi="SimSun"/>
          <w:sz w:val="24"/>
          <w:szCs w:val="24"/>
        </w:rPr>
      </w:pPr>
    </w:p>
    <w:p w:rsidR="009D4E21" w:rsidRDefault="009D4E21">
      <w:pPr>
        <w:spacing w:line="360" w:lineRule="auto"/>
        <w:jc w:val="both"/>
        <w:rPr>
          <w:rFonts w:ascii="SimSun" w:hAnsi="SimSun"/>
          <w:sz w:val="24"/>
          <w:szCs w:val="24"/>
        </w:rPr>
      </w:pPr>
    </w:p>
    <w:p w:rsidR="009D4E21" w:rsidRDefault="009D4E21">
      <w:pPr>
        <w:spacing w:line="360" w:lineRule="auto"/>
        <w:jc w:val="both"/>
        <w:rPr>
          <w:rFonts w:ascii="SimSun" w:hAnsi="SimSun"/>
          <w:sz w:val="24"/>
          <w:szCs w:val="24"/>
        </w:rPr>
      </w:pPr>
    </w:p>
    <w:p w:rsidR="009D4E21" w:rsidRDefault="00FD6BFE">
      <w:pPr>
        <w:spacing w:after="412" w:line="360" w:lineRule="auto"/>
        <w:jc w:val="both"/>
        <w:rPr>
          <w:rFonts w:ascii="SimSun" w:hAnsi="SimSun"/>
          <w:b/>
          <w:sz w:val="24"/>
          <w:szCs w:val="24"/>
        </w:rPr>
      </w:pPr>
      <w:r>
        <w:rPr>
          <w:rFonts w:ascii="SimSun" w:hAnsi="SimSun"/>
          <w:b/>
          <w:sz w:val="24"/>
          <w:szCs w:val="24"/>
        </w:rPr>
        <w:t>A bar graph showing the EC</w:t>
      </w:r>
      <w:r>
        <w:rPr>
          <w:rFonts w:ascii="SimSun" w:hAnsi="SimSun"/>
          <w:b/>
          <w:sz w:val="24"/>
          <w:szCs w:val="24"/>
          <w:vertAlign w:val="subscript"/>
        </w:rPr>
        <w:t xml:space="preserve">50 </w:t>
      </w:r>
      <w:r>
        <w:rPr>
          <w:rFonts w:ascii="SimSun" w:hAnsi="SimSun"/>
          <w:b/>
          <w:sz w:val="24"/>
          <w:szCs w:val="24"/>
        </w:rPr>
        <w:t>and OD</w:t>
      </w:r>
      <w:r>
        <w:rPr>
          <w:rFonts w:ascii="SimSun" w:hAnsi="SimSun"/>
          <w:b/>
          <w:sz w:val="24"/>
          <w:szCs w:val="24"/>
          <w:vertAlign w:val="subscript"/>
        </w:rPr>
        <w:t xml:space="preserve">0.5 </w:t>
      </w:r>
      <w:r>
        <w:rPr>
          <w:rFonts w:ascii="SimSun" w:hAnsi="SimSun"/>
          <w:b/>
          <w:sz w:val="24"/>
          <w:szCs w:val="24"/>
        </w:rPr>
        <w:t>for free radical scavenging activity and reducing power capacity respectively for the fermented and raw oil bean seed extracts. The lower the value, the higher the activity.</w:t>
      </w:r>
    </w:p>
    <w:p w:rsidR="009D4E21" w:rsidRDefault="00FD6BFE">
      <w:pPr>
        <w:spacing w:after="412" w:line="360" w:lineRule="auto"/>
        <w:jc w:val="both"/>
        <w:rPr>
          <w:rFonts w:ascii="SimSun" w:hAnsi="SimSun"/>
          <w:color w:val="000000"/>
          <w:sz w:val="24"/>
          <w:szCs w:val="24"/>
        </w:rPr>
      </w:pPr>
      <w:r>
        <w:rPr>
          <w:rFonts w:ascii="SimSun" w:hAnsi="SimSun"/>
          <w:color w:val="000000"/>
          <w:sz w:val="24"/>
          <w:szCs w:val="24"/>
        </w:rPr>
        <w:t>The result on the EC50 (concentration of sample at 50 % RSA)  and OD0.5 (Optical density) for free radical scavenging activity and reducing power capacity respectively for fermented oil bean (</w:t>
      </w:r>
      <w:r>
        <w:rPr>
          <w:rFonts w:ascii="SimSun" w:hAnsi="SimSun"/>
          <w:i/>
          <w:color w:val="000000"/>
          <w:sz w:val="24"/>
          <w:szCs w:val="24"/>
        </w:rPr>
        <w:t>Pentaclethra macrophylla</w:t>
      </w:r>
      <w:r>
        <w:rPr>
          <w:rFonts w:ascii="SimSun" w:hAnsi="SimSun"/>
          <w:color w:val="000000"/>
          <w:sz w:val="24"/>
          <w:szCs w:val="24"/>
        </w:rPr>
        <w:t>) and unfermented oil bean (</w:t>
      </w:r>
      <w:r>
        <w:rPr>
          <w:rFonts w:ascii="SimSun" w:hAnsi="SimSun"/>
          <w:i/>
          <w:color w:val="000000"/>
          <w:sz w:val="24"/>
          <w:szCs w:val="24"/>
        </w:rPr>
        <w:t>Pentaclethra macrophylla</w:t>
      </w:r>
      <w:r>
        <w:rPr>
          <w:rFonts w:ascii="SimSun" w:hAnsi="SimSun"/>
          <w:color w:val="000000"/>
          <w:sz w:val="24"/>
          <w:szCs w:val="24"/>
        </w:rPr>
        <w:t xml:space="preserve">) extracts was represented using a bar graph. The lower the value, the higher the activity. The  result shows  that fermented oil bean has more antioxidant activities than unfermented oil bean. </w:t>
      </w:r>
    </w:p>
    <w:p w:rsidR="009D4E21" w:rsidRDefault="009D4E21">
      <w:pPr>
        <w:spacing w:after="412" w:line="360" w:lineRule="auto"/>
        <w:jc w:val="both"/>
        <w:rPr>
          <w:rFonts w:ascii="SimSun" w:hAnsi="SimSun"/>
          <w:color w:val="000000"/>
          <w:sz w:val="24"/>
          <w:szCs w:val="24"/>
        </w:rPr>
      </w:pPr>
    </w:p>
    <w:p w:rsidR="009D4E21" w:rsidRDefault="009D4E21">
      <w:pPr>
        <w:spacing w:after="412" w:line="360" w:lineRule="auto"/>
        <w:jc w:val="both"/>
        <w:rPr>
          <w:rFonts w:ascii="SimSun" w:hAnsi="SimSun"/>
          <w:color w:val="000000"/>
          <w:sz w:val="24"/>
          <w:szCs w:val="24"/>
        </w:rPr>
      </w:pPr>
    </w:p>
    <w:p w:rsidR="009D4E21" w:rsidRDefault="009D4E21">
      <w:pPr>
        <w:spacing w:after="412" w:line="360" w:lineRule="auto"/>
        <w:jc w:val="both"/>
        <w:rPr>
          <w:rFonts w:ascii="SimSun" w:hAnsi="SimSun"/>
          <w:color w:val="000000"/>
          <w:sz w:val="24"/>
          <w:szCs w:val="24"/>
        </w:rPr>
      </w:pPr>
    </w:p>
    <w:p w:rsidR="009D4E21" w:rsidRDefault="009D4E21">
      <w:pPr>
        <w:spacing w:after="412" w:line="360" w:lineRule="auto"/>
        <w:jc w:val="both"/>
        <w:rPr>
          <w:rFonts w:ascii="SimSun" w:hAnsi="SimSun"/>
          <w:color w:val="000000"/>
          <w:sz w:val="24"/>
          <w:szCs w:val="24"/>
        </w:rPr>
      </w:pPr>
    </w:p>
    <w:p w:rsidR="009D4E21" w:rsidRDefault="009D4E21">
      <w:pPr>
        <w:spacing w:after="412" w:line="360" w:lineRule="auto"/>
        <w:jc w:val="both"/>
        <w:rPr>
          <w:rFonts w:ascii="SimSun" w:hAnsi="SimSun"/>
          <w:color w:val="000000"/>
          <w:sz w:val="24"/>
          <w:szCs w:val="24"/>
        </w:rPr>
      </w:pPr>
    </w:p>
    <w:p w:rsidR="009D4E21" w:rsidRDefault="009D4E21">
      <w:pPr>
        <w:spacing w:after="412" w:line="360" w:lineRule="auto"/>
        <w:jc w:val="both"/>
        <w:rPr>
          <w:rFonts w:ascii="SimSun" w:hAnsi="SimSun"/>
          <w:color w:val="000000"/>
          <w:sz w:val="24"/>
          <w:szCs w:val="24"/>
        </w:rPr>
      </w:pPr>
    </w:p>
    <w:p w:rsidR="009D4E21" w:rsidRDefault="009D4E21">
      <w:pPr>
        <w:spacing w:after="412" w:line="360" w:lineRule="auto"/>
        <w:jc w:val="both"/>
        <w:rPr>
          <w:rFonts w:ascii="SimSun" w:hAnsi="SimSun"/>
          <w:color w:val="000000"/>
          <w:sz w:val="24"/>
          <w:szCs w:val="24"/>
        </w:rPr>
      </w:pPr>
    </w:p>
    <w:p w:rsidR="009D4E21" w:rsidRDefault="009D4E21">
      <w:pPr>
        <w:spacing w:after="412" w:line="360" w:lineRule="auto"/>
        <w:jc w:val="both"/>
        <w:rPr>
          <w:rFonts w:ascii="SimSun" w:hAnsi="SimSun"/>
          <w:sz w:val="24"/>
          <w:szCs w:val="24"/>
        </w:rPr>
      </w:pPr>
    </w:p>
    <w:p w:rsidR="009D4E21" w:rsidRDefault="00FD6BFE">
      <w:pPr>
        <w:spacing w:line="360" w:lineRule="auto"/>
        <w:jc w:val="both"/>
        <w:rPr>
          <w:rFonts w:ascii="SimSun" w:hAnsi="SimSun"/>
          <w:sz w:val="24"/>
          <w:szCs w:val="24"/>
        </w:rPr>
      </w:pPr>
      <w:r>
        <w:rPr>
          <w:rFonts w:ascii="SimSun" w:hAnsi="SimSun"/>
          <w:noProof/>
          <w:sz w:val="24"/>
          <w:szCs w:val="24"/>
        </w:rPr>
        <w:lastRenderedPageBreak/>
        <w:drawing>
          <wp:inline distT="0" distB="0" distL="114300" distR="114300">
            <wp:extent cx="6143625" cy="3867149"/>
            <wp:effectExtent l="0" t="0" r="0" b="0"/>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D4E21" w:rsidRDefault="00FD6BFE">
      <w:pPr>
        <w:spacing w:line="360" w:lineRule="auto"/>
        <w:jc w:val="both"/>
        <w:rPr>
          <w:rFonts w:ascii="SimSun" w:hAnsi="SimSun"/>
          <w:sz w:val="24"/>
          <w:szCs w:val="24"/>
        </w:rPr>
      </w:pPr>
      <w:r>
        <w:rPr>
          <w:rFonts w:ascii="SimSun" w:hAnsi="SimSun"/>
          <w:sz w:val="24"/>
          <w:szCs w:val="24"/>
        </w:rPr>
        <w:t>Figure 3: A bar graph showing the EC</w:t>
      </w:r>
      <w:r>
        <w:rPr>
          <w:rFonts w:ascii="SimSun" w:hAnsi="SimSun"/>
          <w:sz w:val="24"/>
          <w:szCs w:val="24"/>
          <w:vertAlign w:val="subscript"/>
        </w:rPr>
        <w:t xml:space="preserve">50 </w:t>
      </w:r>
      <w:r>
        <w:rPr>
          <w:rFonts w:ascii="SimSun" w:hAnsi="SimSun"/>
          <w:sz w:val="24"/>
          <w:szCs w:val="24"/>
        </w:rPr>
        <w:t>and OD</w:t>
      </w:r>
      <w:r>
        <w:rPr>
          <w:rFonts w:ascii="SimSun" w:hAnsi="SimSun"/>
          <w:sz w:val="24"/>
          <w:szCs w:val="24"/>
          <w:vertAlign w:val="subscript"/>
        </w:rPr>
        <w:t xml:space="preserve">0.5 </w:t>
      </w:r>
      <w:r>
        <w:rPr>
          <w:rFonts w:ascii="SimSun" w:hAnsi="SimSun"/>
          <w:sz w:val="24"/>
          <w:szCs w:val="24"/>
        </w:rPr>
        <w:t>for free radical scavenging activity and reducing power capacity respectively for the fermented and raw oil bean seed extracts. The lower the value, the higher the activity.</w:t>
      </w:r>
    </w:p>
    <w:p w:rsidR="009D4E21" w:rsidRDefault="009D4E21">
      <w:pPr>
        <w:spacing w:line="360" w:lineRule="auto"/>
        <w:jc w:val="both"/>
        <w:rPr>
          <w:rFonts w:ascii="SimSun" w:hAnsi="SimSun"/>
          <w:sz w:val="24"/>
          <w:szCs w:val="24"/>
        </w:rPr>
      </w:pPr>
    </w:p>
    <w:p w:rsidR="009D4E21" w:rsidRDefault="009D4E21">
      <w:pPr>
        <w:spacing w:line="360" w:lineRule="auto"/>
        <w:jc w:val="both"/>
        <w:rPr>
          <w:rFonts w:ascii="SimSun" w:hAnsi="SimSun"/>
          <w:sz w:val="24"/>
          <w:szCs w:val="24"/>
        </w:rPr>
      </w:pPr>
    </w:p>
    <w:p w:rsidR="009D4E21" w:rsidRDefault="009D4E21">
      <w:pPr>
        <w:spacing w:line="360" w:lineRule="auto"/>
        <w:jc w:val="both"/>
        <w:rPr>
          <w:rFonts w:ascii="SimSun" w:hAnsi="SimSun"/>
          <w:sz w:val="24"/>
          <w:szCs w:val="24"/>
        </w:rPr>
      </w:pPr>
    </w:p>
    <w:p w:rsidR="009D4E21" w:rsidRDefault="009D4E21">
      <w:pPr>
        <w:spacing w:line="360" w:lineRule="auto"/>
        <w:jc w:val="both"/>
        <w:rPr>
          <w:rFonts w:ascii="SimSun" w:hAnsi="SimSun"/>
          <w:sz w:val="24"/>
          <w:szCs w:val="24"/>
        </w:rPr>
      </w:pPr>
    </w:p>
    <w:p w:rsidR="009D4E21" w:rsidRDefault="009D4E21">
      <w:pPr>
        <w:spacing w:line="360" w:lineRule="auto"/>
        <w:jc w:val="both"/>
        <w:rPr>
          <w:rFonts w:ascii="SimSun" w:hAnsi="SimSun"/>
          <w:sz w:val="24"/>
          <w:szCs w:val="24"/>
        </w:rPr>
      </w:pPr>
    </w:p>
    <w:p w:rsidR="009D4E21" w:rsidRDefault="009D4E21">
      <w:pPr>
        <w:spacing w:line="360" w:lineRule="auto"/>
        <w:jc w:val="both"/>
        <w:rPr>
          <w:rFonts w:ascii="SimSun" w:hAnsi="SimSun"/>
          <w:sz w:val="24"/>
          <w:szCs w:val="24"/>
        </w:rPr>
      </w:pPr>
    </w:p>
    <w:p w:rsidR="009D4E21" w:rsidRDefault="009D4E21">
      <w:pPr>
        <w:spacing w:line="360" w:lineRule="auto"/>
        <w:jc w:val="both"/>
        <w:rPr>
          <w:rFonts w:ascii="SimSun" w:hAnsi="SimSun"/>
          <w:sz w:val="24"/>
          <w:szCs w:val="24"/>
        </w:rPr>
      </w:pPr>
    </w:p>
    <w:p w:rsidR="009D4E21" w:rsidRDefault="009D4E21">
      <w:pPr>
        <w:spacing w:line="360" w:lineRule="auto"/>
        <w:jc w:val="both"/>
        <w:rPr>
          <w:rFonts w:ascii="SimSun" w:hAnsi="SimSun"/>
          <w:sz w:val="24"/>
          <w:szCs w:val="24"/>
        </w:rPr>
      </w:pPr>
    </w:p>
    <w:p w:rsidR="009D4E21" w:rsidRDefault="009D4E21">
      <w:pPr>
        <w:spacing w:line="360" w:lineRule="auto"/>
        <w:jc w:val="both"/>
        <w:rPr>
          <w:rFonts w:ascii="SimSun" w:hAnsi="SimSun"/>
          <w:sz w:val="24"/>
          <w:szCs w:val="24"/>
        </w:rPr>
      </w:pPr>
    </w:p>
    <w:p w:rsidR="009D4E21" w:rsidRDefault="00FD6BFE">
      <w:pPr>
        <w:spacing w:line="360" w:lineRule="auto"/>
        <w:jc w:val="both"/>
        <w:rPr>
          <w:rStyle w:val="Strong"/>
          <w:rFonts w:ascii="SimSun" w:hAnsi="SimSun"/>
          <w:b w:val="0"/>
          <w:bCs w:val="0"/>
          <w:sz w:val="24"/>
          <w:szCs w:val="24"/>
        </w:rPr>
      </w:pPr>
      <w:r>
        <w:rPr>
          <w:rFonts w:ascii="SimSun" w:hAnsi="SimSun"/>
          <w:sz w:val="24"/>
          <w:szCs w:val="24"/>
        </w:rPr>
        <w:t>The key finding, as illustrated in Figures 1, 2, and 3, is that the fermented seed extract consistently exhibited superior antioxidant activity compared to the raw (unfermented) seed extract. This was demonstrated by a higher percentage of DPPH radical scavenging and a greater reducing power across various concentrations. Crucially, the EC</w:t>
      </w:r>
      <w:r>
        <w:rPr>
          <w:rFonts w:ascii="Cambria Math" w:hAnsi="Cambria Math" w:cs="Cambria Math"/>
          <w:sz w:val="24"/>
          <w:szCs w:val="24"/>
        </w:rPr>
        <w:t>₅₀</w:t>
      </w:r>
      <w:r>
        <w:rPr>
          <w:rFonts w:ascii="SimSun" w:hAnsi="SimSun"/>
          <w:sz w:val="24"/>
          <w:szCs w:val="24"/>
        </w:rPr>
        <w:t xml:space="preserve"> value (the concentration required to scavenge 50% of DPPH radicals) for the fermented extract was lower than that of the raw extract. A lower EC</w:t>
      </w:r>
      <w:r>
        <w:rPr>
          <w:rFonts w:ascii="Cambria Math" w:hAnsi="Cambria Math" w:cs="Cambria Math"/>
          <w:sz w:val="24"/>
          <w:szCs w:val="24"/>
        </w:rPr>
        <w:t>₅₀</w:t>
      </w:r>
      <w:r>
        <w:rPr>
          <w:rFonts w:ascii="SimSun" w:hAnsi="SimSun"/>
          <w:sz w:val="24"/>
          <w:szCs w:val="24"/>
        </w:rPr>
        <w:t xml:space="preserve"> indicates higher antioxidant potency, meaning less of the fermented extract is needed to achieve the same antioxidant effect as the raw extract. This finding aligns perfectly with the study's hypothesis and the broader scientific consensus on fermentation.</w:t>
      </w:r>
    </w:p>
    <w:p w:rsidR="009D4E21" w:rsidRDefault="009D4E21">
      <w:pPr>
        <w:pStyle w:val="ds-markdown-paragraph"/>
        <w:shd w:val="clear" w:color="auto" w:fill="FFFFFF"/>
        <w:spacing w:before="0" w:beforeAutospacing="0" w:line="360" w:lineRule="auto"/>
        <w:jc w:val="both"/>
        <w:rPr>
          <w:rStyle w:val="Strong"/>
          <w:rFonts w:ascii="SimSun" w:hAnsi="SimSun" w:cs="SimSun"/>
        </w:rPr>
      </w:pPr>
    </w:p>
    <w:p w:rsidR="009D4E21" w:rsidRDefault="009D4E21">
      <w:pPr>
        <w:pStyle w:val="ds-markdown-paragraph"/>
        <w:shd w:val="clear" w:color="auto" w:fill="FFFFFF"/>
        <w:spacing w:before="0" w:beforeAutospacing="0" w:line="360" w:lineRule="auto"/>
        <w:jc w:val="both"/>
        <w:rPr>
          <w:rStyle w:val="Strong"/>
          <w:rFonts w:ascii="SimSun" w:hAnsi="SimSun" w:cs="SimSun"/>
        </w:rPr>
      </w:pPr>
    </w:p>
    <w:p w:rsidR="009D4E21" w:rsidRDefault="009D4E21">
      <w:pPr>
        <w:pStyle w:val="ds-markdown-paragraph"/>
        <w:shd w:val="clear" w:color="auto" w:fill="FFFFFF"/>
        <w:spacing w:before="0" w:beforeAutospacing="0" w:line="360" w:lineRule="auto"/>
        <w:jc w:val="both"/>
        <w:rPr>
          <w:rStyle w:val="Strong"/>
          <w:rFonts w:ascii="SimSun" w:hAnsi="SimSun" w:cs="SimSun"/>
        </w:rPr>
      </w:pPr>
    </w:p>
    <w:p w:rsidR="009D4E21" w:rsidRDefault="009D4E21">
      <w:pPr>
        <w:pStyle w:val="ds-markdown-paragraph"/>
        <w:shd w:val="clear" w:color="auto" w:fill="FFFFFF"/>
        <w:spacing w:before="0" w:beforeAutospacing="0" w:line="360" w:lineRule="auto"/>
        <w:jc w:val="both"/>
        <w:rPr>
          <w:rStyle w:val="Strong"/>
          <w:rFonts w:ascii="SimSun" w:hAnsi="SimSun" w:cs="SimSun"/>
        </w:rPr>
      </w:pPr>
    </w:p>
    <w:p w:rsidR="009D4E21" w:rsidRDefault="009D4E21">
      <w:pPr>
        <w:pStyle w:val="ds-markdown-paragraph"/>
        <w:shd w:val="clear" w:color="auto" w:fill="FFFFFF"/>
        <w:spacing w:before="0" w:beforeAutospacing="0" w:line="360" w:lineRule="auto"/>
        <w:jc w:val="both"/>
        <w:rPr>
          <w:rStyle w:val="Strong"/>
          <w:rFonts w:ascii="SimSun" w:hAnsi="SimSun" w:cs="SimSun"/>
        </w:rPr>
      </w:pPr>
    </w:p>
    <w:p w:rsidR="009D4E21" w:rsidRDefault="009D4E21">
      <w:pPr>
        <w:pStyle w:val="ds-markdown-paragraph"/>
        <w:shd w:val="clear" w:color="auto" w:fill="FFFFFF"/>
        <w:spacing w:before="0" w:beforeAutospacing="0" w:line="360" w:lineRule="auto"/>
        <w:jc w:val="both"/>
        <w:rPr>
          <w:rStyle w:val="Strong"/>
          <w:rFonts w:ascii="SimSun" w:hAnsi="SimSun" w:cs="SimSun"/>
        </w:rPr>
      </w:pPr>
    </w:p>
    <w:p w:rsidR="009D4E21" w:rsidRDefault="009D4E21">
      <w:pPr>
        <w:pStyle w:val="ds-markdown-paragraph"/>
        <w:shd w:val="clear" w:color="auto" w:fill="FFFFFF"/>
        <w:spacing w:before="0" w:beforeAutospacing="0" w:line="360" w:lineRule="auto"/>
        <w:jc w:val="both"/>
        <w:rPr>
          <w:rStyle w:val="Strong"/>
          <w:rFonts w:ascii="SimSun" w:hAnsi="SimSun" w:cs="SimSun"/>
        </w:rPr>
      </w:pPr>
    </w:p>
    <w:p w:rsidR="009D4E21" w:rsidRDefault="009D4E21">
      <w:pPr>
        <w:pStyle w:val="ds-markdown-paragraph"/>
        <w:shd w:val="clear" w:color="auto" w:fill="FFFFFF"/>
        <w:spacing w:before="0" w:beforeAutospacing="0" w:line="360" w:lineRule="auto"/>
        <w:jc w:val="both"/>
        <w:rPr>
          <w:rStyle w:val="Strong"/>
          <w:rFonts w:ascii="SimSun" w:hAnsi="SimSun" w:cs="SimSun"/>
        </w:rPr>
      </w:pPr>
    </w:p>
    <w:p w:rsidR="009D4E21" w:rsidRDefault="009D4E21">
      <w:pPr>
        <w:pStyle w:val="ds-markdown-paragraph"/>
        <w:shd w:val="clear" w:color="auto" w:fill="FFFFFF"/>
        <w:spacing w:before="0" w:beforeAutospacing="0" w:line="360" w:lineRule="auto"/>
        <w:jc w:val="both"/>
        <w:rPr>
          <w:rStyle w:val="Strong"/>
          <w:rFonts w:ascii="SimSun" w:hAnsi="SimSun" w:cs="SimSun"/>
        </w:rPr>
      </w:pPr>
    </w:p>
    <w:p w:rsidR="009D4E21" w:rsidRDefault="009D4E21">
      <w:pPr>
        <w:pStyle w:val="ds-markdown-paragraph"/>
        <w:shd w:val="clear" w:color="auto" w:fill="FFFFFF"/>
        <w:spacing w:before="0" w:beforeAutospacing="0" w:line="360" w:lineRule="auto"/>
        <w:jc w:val="both"/>
        <w:rPr>
          <w:rStyle w:val="Strong"/>
          <w:rFonts w:ascii="SimSun" w:hAnsi="SimSun" w:cs="SimSun"/>
        </w:rPr>
      </w:pPr>
    </w:p>
    <w:p w:rsidR="009D4E21" w:rsidRDefault="009D4E21">
      <w:pPr>
        <w:pStyle w:val="ds-markdown-paragraph"/>
        <w:shd w:val="clear" w:color="auto" w:fill="FFFFFF"/>
        <w:spacing w:before="0" w:beforeAutospacing="0" w:line="360" w:lineRule="auto"/>
        <w:jc w:val="both"/>
        <w:rPr>
          <w:rStyle w:val="Strong"/>
          <w:rFonts w:ascii="SimSun" w:hAnsi="SimSun" w:cs="SimSun"/>
        </w:rPr>
      </w:pPr>
    </w:p>
    <w:p w:rsidR="009D4E21" w:rsidRDefault="009D4E21">
      <w:pPr>
        <w:pStyle w:val="ds-markdown-paragraph"/>
        <w:shd w:val="clear" w:color="auto" w:fill="FFFFFF"/>
        <w:spacing w:before="0" w:beforeAutospacing="0" w:line="360" w:lineRule="auto"/>
        <w:jc w:val="both"/>
        <w:rPr>
          <w:rStyle w:val="Strong"/>
          <w:rFonts w:ascii="SimSun" w:hAnsi="SimSun" w:cs="SimSun"/>
        </w:rPr>
      </w:pPr>
    </w:p>
    <w:p w:rsidR="009D4E21" w:rsidRDefault="009D4E21">
      <w:pPr>
        <w:pStyle w:val="ds-markdown-paragraph"/>
        <w:shd w:val="clear" w:color="auto" w:fill="FFFFFF"/>
        <w:spacing w:before="0" w:beforeAutospacing="0" w:line="360" w:lineRule="auto"/>
        <w:jc w:val="both"/>
        <w:rPr>
          <w:rStyle w:val="Strong"/>
          <w:rFonts w:ascii="SimSun" w:hAnsi="SimSun" w:cs="SimSun"/>
        </w:rPr>
      </w:pPr>
    </w:p>
    <w:p w:rsidR="009D4E21" w:rsidRDefault="00FD6BFE">
      <w:pPr>
        <w:spacing w:line="360" w:lineRule="auto"/>
        <w:jc w:val="both"/>
        <w:rPr>
          <w:rFonts w:ascii="SimSun" w:hAnsi="SimSun"/>
          <w:b/>
          <w:sz w:val="24"/>
          <w:szCs w:val="24"/>
        </w:rPr>
      </w:pPr>
      <w:r>
        <w:rPr>
          <w:rFonts w:ascii="SimSun" w:hAnsi="SimSun"/>
          <w:b/>
          <w:sz w:val="24"/>
          <w:szCs w:val="24"/>
        </w:rPr>
        <w:t xml:space="preserve">                                                             Discussion</w:t>
      </w:r>
    </w:p>
    <w:p w:rsidR="009D4E21" w:rsidRDefault="00FD6BFE">
      <w:pPr>
        <w:spacing w:line="360" w:lineRule="auto"/>
        <w:jc w:val="both"/>
        <w:rPr>
          <w:rFonts w:ascii="SimSun" w:hAnsi="SimSun"/>
          <w:sz w:val="24"/>
          <w:szCs w:val="24"/>
        </w:rPr>
      </w:pPr>
      <w:r>
        <w:rPr>
          <w:rFonts w:ascii="SimSun" w:hAnsi="SimSun"/>
          <w:sz w:val="24"/>
          <w:szCs w:val="24"/>
        </w:rPr>
        <w:t xml:space="preserve">This study successfully evaluated the effect of traditional fermentation on the antioxidant potential of </w:t>
      </w:r>
      <w:r>
        <w:rPr>
          <w:rFonts w:ascii="SimSun" w:hAnsi="SimSun"/>
          <w:i/>
          <w:sz w:val="24"/>
          <w:szCs w:val="24"/>
        </w:rPr>
        <w:t>Pentaclethra macrophylla</w:t>
      </w:r>
      <w:r>
        <w:rPr>
          <w:rFonts w:ascii="SimSun" w:hAnsi="SimSun"/>
          <w:sz w:val="24"/>
          <w:szCs w:val="24"/>
        </w:rPr>
        <w:t xml:space="preserve"> seeds (ugba). The results from the DPPH radical scavenging assay and the reducing power assay provide compelling evidence that the fermentation process significantly enhances the </w:t>
      </w:r>
      <w:r>
        <w:rPr>
          <w:rFonts w:ascii="SimSun" w:hAnsi="SimSun"/>
          <w:i/>
          <w:sz w:val="24"/>
          <w:szCs w:val="24"/>
        </w:rPr>
        <w:t>in vitro</w:t>
      </w:r>
      <w:r>
        <w:rPr>
          <w:rFonts w:ascii="SimSun" w:hAnsi="SimSun"/>
          <w:sz w:val="24"/>
          <w:szCs w:val="24"/>
        </w:rPr>
        <w:t xml:space="preserve"> antioxidant activity of the oil bean seeds.</w:t>
      </w:r>
    </w:p>
    <w:p w:rsidR="009D4E21" w:rsidRDefault="00FD6BFE">
      <w:pPr>
        <w:spacing w:line="360" w:lineRule="auto"/>
        <w:jc w:val="both"/>
        <w:rPr>
          <w:rFonts w:ascii="SimSun" w:hAnsi="SimSun"/>
          <w:sz w:val="24"/>
          <w:szCs w:val="24"/>
        </w:rPr>
      </w:pPr>
      <w:r>
        <w:rPr>
          <w:rFonts w:ascii="SimSun" w:hAnsi="SimSun"/>
          <w:sz w:val="24"/>
          <w:szCs w:val="24"/>
        </w:rPr>
        <w:t>The key finding, as illustrated in Figures 1, 2, and 3, is that the fermented seed extract consistently exhibited superior antioxidant activity compared to the raw (unfermented) seed extract. This was demonstrated by a higher percentage of DPPH radical scavenging and a greater reducing power across various concentrations. Crucially, the EC</w:t>
      </w:r>
      <w:r>
        <w:rPr>
          <w:rFonts w:ascii="Cambria Math" w:hAnsi="Cambria Math" w:cs="Cambria Math"/>
          <w:sz w:val="24"/>
          <w:szCs w:val="24"/>
        </w:rPr>
        <w:t>₅₀</w:t>
      </w:r>
      <w:r>
        <w:rPr>
          <w:rFonts w:ascii="SimSun" w:hAnsi="SimSun"/>
          <w:sz w:val="24"/>
          <w:szCs w:val="24"/>
        </w:rPr>
        <w:t xml:space="preserve"> value (the concentration required to scavenge 50% of DPPH radicals) for the fermented extract was lower than that of the raw extract. A lower EC</w:t>
      </w:r>
      <w:r>
        <w:rPr>
          <w:rFonts w:ascii="Cambria Math" w:hAnsi="Cambria Math" w:cs="Cambria Math"/>
          <w:sz w:val="24"/>
          <w:szCs w:val="24"/>
        </w:rPr>
        <w:t>₅₀</w:t>
      </w:r>
      <w:r>
        <w:rPr>
          <w:rFonts w:ascii="SimSun" w:hAnsi="SimSun"/>
          <w:sz w:val="24"/>
          <w:szCs w:val="24"/>
        </w:rPr>
        <w:t xml:space="preserve"> indicates higher antioxidant potency, meaning less of the fermented extract is needed to achieve the same antioxidant effect as the raw extract. This finding aligns perfectly with the study's hypothesis and the broader scientific consensus on fermentation.</w:t>
      </w:r>
    </w:p>
    <w:p w:rsidR="009D4E21" w:rsidRDefault="00FD6BFE">
      <w:pPr>
        <w:spacing w:line="360" w:lineRule="auto"/>
        <w:jc w:val="both"/>
        <w:rPr>
          <w:rFonts w:ascii="SimSun" w:hAnsi="SimSun"/>
          <w:sz w:val="24"/>
          <w:szCs w:val="24"/>
        </w:rPr>
      </w:pPr>
      <w:r>
        <w:rPr>
          <w:rFonts w:ascii="SimSun" w:hAnsi="SimSun"/>
          <w:sz w:val="24"/>
          <w:szCs w:val="24"/>
        </w:rPr>
        <w:t xml:space="preserve">The observed enhancement can be attributed to the microbial biotransformation that occurs during the 4-day fermentation process, predominantly carried out by </w:t>
      </w:r>
      <w:r>
        <w:rPr>
          <w:rFonts w:ascii="SimSun" w:hAnsi="SimSun"/>
          <w:i/>
          <w:sz w:val="24"/>
          <w:szCs w:val="24"/>
        </w:rPr>
        <w:t>Bacillus</w:t>
      </w:r>
      <w:r>
        <w:rPr>
          <w:rFonts w:ascii="SimSun" w:hAnsi="SimSun"/>
          <w:sz w:val="24"/>
          <w:szCs w:val="24"/>
        </w:rPr>
        <w:t xml:space="preserve"> species as established in the literature review (Okorie &amp; Olasupo, 2013a). Fermentation involves the secretion of microbial enzymes (e.g., </w:t>
      </w:r>
      <w:r>
        <w:rPr>
          <w:rFonts w:ascii="SimSun" w:hAnsi="SimSun"/>
          <w:sz w:val="24"/>
          <w:szCs w:val="24"/>
        </w:rPr>
        <w:lastRenderedPageBreak/>
        <w:t xml:space="preserve">proteases, carbohydrases, and tannases) that hydrolyze complex macromolecules and anti-nutritional factors. As noted in the literature review, fermentation drastically reduces tannins, which can bind and precipitate proteins, making them less accessible (Okorie &amp; Olasupo, 2013a). The breakdown of these complex polyphenols and glycosides into simpler, more bioavailable aglycones and phenolic acids (Nkhata </w:t>
      </w:r>
      <w:r>
        <w:rPr>
          <w:rFonts w:ascii="SimSun" w:hAnsi="SimSun"/>
          <w:i/>
          <w:sz w:val="24"/>
          <w:szCs w:val="24"/>
        </w:rPr>
        <w:t>et al</w:t>
      </w:r>
      <w:r>
        <w:rPr>
          <w:rFonts w:ascii="SimSun" w:hAnsi="SimSun"/>
          <w:sz w:val="24"/>
          <w:szCs w:val="24"/>
        </w:rPr>
        <w:t xml:space="preserve">., 2018; Rajana </w:t>
      </w:r>
      <w:r>
        <w:rPr>
          <w:rFonts w:ascii="SimSun" w:hAnsi="SimSun"/>
          <w:i/>
          <w:sz w:val="24"/>
          <w:szCs w:val="24"/>
        </w:rPr>
        <w:t>et al</w:t>
      </w:r>
      <w:r>
        <w:rPr>
          <w:rFonts w:ascii="SimSun" w:hAnsi="SimSun"/>
          <w:sz w:val="24"/>
          <w:szCs w:val="24"/>
        </w:rPr>
        <w:t>., 2020) likely liberated a greater number of active compounds capable of donating electrons or hydrogen atoms to stabilize free radicals like DPPH.</w:t>
      </w:r>
    </w:p>
    <w:p w:rsidR="009D4E21" w:rsidRDefault="009D4E21">
      <w:pPr>
        <w:spacing w:line="360" w:lineRule="auto"/>
        <w:jc w:val="both"/>
        <w:rPr>
          <w:rFonts w:ascii="SimSun" w:hAnsi="SimSun"/>
          <w:sz w:val="24"/>
          <w:szCs w:val="24"/>
        </w:rPr>
      </w:pPr>
    </w:p>
    <w:p w:rsidR="00941A97" w:rsidRPr="00941A97" w:rsidRDefault="00941A97" w:rsidP="00941A97">
      <w:pPr>
        <w:spacing w:line="360" w:lineRule="auto"/>
        <w:jc w:val="both"/>
        <w:rPr>
          <w:rFonts w:ascii="SimSun" w:hAnsi="SimSun"/>
          <w:sz w:val="24"/>
          <w:szCs w:val="24"/>
        </w:rPr>
      </w:pPr>
      <w:r w:rsidRPr="00941A97">
        <w:rPr>
          <w:rFonts w:ascii="SimSun" w:hAnsi="SimSun"/>
          <w:sz w:val="24"/>
          <w:szCs w:val="24"/>
        </w:rPr>
        <w:t xml:space="preserve">The alkaline conditions that develop during fermentation </w:t>
      </w:r>
      <w:proofErr w:type="spellStart"/>
      <w:r w:rsidRPr="00941A97">
        <w:rPr>
          <w:rFonts w:ascii="SimSun" w:hAnsi="SimSun"/>
          <w:sz w:val="24"/>
          <w:szCs w:val="24"/>
        </w:rPr>
        <w:t>favour</w:t>
      </w:r>
      <w:proofErr w:type="spellEnd"/>
      <w:r w:rsidRPr="00941A97">
        <w:rPr>
          <w:rFonts w:ascii="SimSun" w:hAnsi="SimSun"/>
          <w:sz w:val="24"/>
          <w:szCs w:val="24"/>
        </w:rPr>
        <w:t xml:space="preserve"> the selective proliferation and predominance of Bacillus species. This phenomenon </w:t>
      </w:r>
      <w:proofErr w:type="gramStart"/>
      <w:r w:rsidRPr="00941A97">
        <w:rPr>
          <w:rFonts w:ascii="SimSun" w:hAnsi="SimSun"/>
          <w:sz w:val="24"/>
          <w:szCs w:val="24"/>
        </w:rPr>
        <w:t>has been consistently attributed</w:t>
      </w:r>
      <w:proofErr w:type="gramEnd"/>
      <w:r w:rsidRPr="00941A97">
        <w:rPr>
          <w:rFonts w:ascii="SimSun" w:hAnsi="SimSun"/>
          <w:sz w:val="24"/>
          <w:szCs w:val="24"/>
        </w:rPr>
        <w:t xml:space="preserve"> to the generation of peptides, free amino acids, and ammonia resulting from the hydrolytic degradation of </w:t>
      </w:r>
      <w:proofErr w:type="spellStart"/>
      <w:r w:rsidRPr="00941A97">
        <w:rPr>
          <w:rFonts w:ascii="SimSun" w:hAnsi="SimSun"/>
          <w:sz w:val="24"/>
          <w:szCs w:val="24"/>
        </w:rPr>
        <w:t>cotyledonary</w:t>
      </w:r>
      <w:proofErr w:type="spellEnd"/>
      <w:r w:rsidRPr="00941A97">
        <w:rPr>
          <w:rFonts w:ascii="SimSun" w:hAnsi="SimSun"/>
          <w:sz w:val="24"/>
          <w:szCs w:val="24"/>
        </w:rPr>
        <w:t xml:space="preserve"> tissues. Such metabolic activities create an environment that supports the growth and metabolic dominance of Bacillus spp. during the fermentation process.</w:t>
      </w:r>
    </w:p>
    <w:p w:rsidR="00941A97" w:rsidRPr="00941A97" w:rsidRDefault="00941A97" w:rsidP="00941A97">
      <w:pPr>
        <w:spacing w:line="360" w:lineRule="auto"/>
        <w:jc w:val="both"/>
        <w:rPr>
          <w:rFonts w:ascii="SimSun" w:hAnsi="SimSun"/>
          <w:sz w:val="24"/>
          <w:szCs w:val="24"/>
        </w:rPr>
      </w:pPr>
    </w:p>
    <w:p w:rsidR="00941A97" w:rsidRPr="00941A97" w:rsidRDefault="00941A97" w:rsidP="00941A97">
      <w:pPr>
        <w:spacing w:line="360" w:lineRule="auto"/>
        <w:jc w:val="both"/>
        <w:rPr>
          <w:rFonts w:ascii="SimSun" w:hAnsi="SimSun"/>
          <w:sz w:val="24"/>
          <w:szCs w:val="24"/>
        </w:rPr>
      </w:pPr>
      <w:r w:rsidRPr="00941A97">
        <w:rPr>
          <w:rFonts w:ascii="SimSun" w:hAnsi="SimSun"/>
          <w:sz w:val="24"/>
          <w:szCs w:val="24"/>
        </w:rPr>
        <w:t>Many agricultural raw materials employed in the preparation of traditional West African food products contain endogenous toxic substances (</w:t>
      </w:r>
      <w:proofErr w:type="spellStart"/>
      <w:r w:rsidRPr="00941A97">
        <w:rPr>
          <w:rFonts w:ascii="SimSun" w:hAnsi="SimSun"/>
          <w:sz w:val="24"/>
          <w:szCs w:val="24"/>
        </w:rPr>
        <w:t>Okorie</w:t>
      </w:r>
      <w:proofErr w:type="spellEnd"/>
      <w:r w:rsidRPr="00941A97">
        <w:rPr>
          <w:rFonts w:ascii="SimSun" w:hAnsi="SimSun"/>
          <w:sz w:val="24"/>
          <w:szCs w:val="24"/>
        </w:rPr>
        <w:t xml:space="preserve"> and </w:t>
      </w:r>
      <w:proofErr w:type="spellStart"/>
      <w:r w:rsidRPr="00941A97">
        <w:rPr>
          <w:rFonts w:ascii="SimSun" w:hAnsi="SimSun"/>
          <w:sz w:val="24"/>
          <w:szCs w:val="24"/>
        </w:rPr>
        <w:t>Olasupo</w:t>
      </w:r>
      <w:proofErr w:type="spellEnd"/>
      <w:r w:rsidRPr="00941A97">
        <w:rPr>
          <w:rFonts w:ascii="SimSun" w:hAnsi="SimSun"/>
          <w:sz w:val="24"/>
          <w:szCs w:val="24"/>
        </w:rPr>
        <w:t xml:space="preserve">, 2013a). Nevertheless, several studies have demonstrated that fermentation substantially reduces the levels of anti-nutritional compounds present in legume-based fermented foods (Khan et al., 2018; </w:t>
      </w:r>
      <w:proofErr w:type="spellStart"/>
      <w:r w:rsidRPr="00941A97">
        <w:rPr>
          <w:rFonts w:ascii="SimSun" w:hAnsi="SimSun"/>
          <w:sz w:val="24"/>
          <w:szCs w:val="24"/>
        </w:rPr>
        <w:t>Okorie</w:t>
      </w:r>
      <w:proofErr w:type="spellEnd"/>
      <w:r w:rsidRPr="00941A97">
        <w:rPr>
          <w:rFonts w:ascii="SimSun" w:hAnsi="SimSun"/>
          <w:sz w:val="24"/>
          <w:szCs w:val="24"/>
        </w:rPr>
        <w:t xml:space="preserve"> and </w:t>
      </w:r>
      <w:proofErr w:type="spellStart"/>
      <w:r w:rsidRPr="00941A97">
        <w:rPr>
          <w:rFonts w:ascii="SimSun" w:hAnsi="SimSun"/>
          <w:sz w:val="24"/>
          <w:szCs w:val="24"/>
        </w:rPr>
        <w:t>Olasupo</w:t>
      </w:r>
      <w:proofErr w:type="spellEnd"/>
      <w:r w:rsidRPr="00941A97">
        <w:rPr>
          <w:rFonts w:ascii="SimSun" w:hAnsi="SimSun"/>
          <w:sz w:val="24"/>
          <w:szCs w:val="24"/>
        </w:rPr>
        <w:t xml:space="preserve">, 2013a). It is widely </w:t>
      </w:r>
      <w:proofErr w:type="spellStart"/>
      <w:r w:rsidRPr="00941A97">
        <w:rPr>
          <w:rFonts w:ascii="SimSun" w:hAnsi="SimSun"/>
          <w:sz w:val="24"/>
          <w:szCs w:val="24"/>
        </w:rPr>
        <w:t>recognised</w:t>
      </w:r>
      <w:proofErr w:type="spellEnd"/>
      <w:r w:rsidRPr="00941A97">
        <w:rPr>
          <w:rFonts w:ascii="SimSun" w:hAnsi="SimSun"/>
          <w:sz w:val="24"/>
          <w:szCs w:val="24"/>
        </w:rPr>
        <w:t xml:space="preserve"> that these food materials naturally contain a range of toxic and anti-nutritional constituents that may adversely affect their nutritional quality and safety if not adequately processed.</w:t>
      </w:r>
    </w:p>
    <w:p w:rsidR="00941A97" w:rsidRPr="00941A97" w:rsidRDefault="00941A97" w:rsidP="00941A97">
      <w:pPr>
        <w:spacing w:line="360" w:lineRule="auto"/>
        <w:jc w:val="both"/>
        <w:rPr>
          <w:rFonts w:ascii="SimSun" w:hAnsi="SimSun"/>
          <w:sz w:val="24"/>
          <w:szCs w:val="24"/>
        </w:rPr>
      </w:pPr>
    </w:p>
    <w:p w:rsidR="00941A97" w:rsidRDefault="00941A97" w:rsidP="00941A97">
      <w:pPr>
        <w:spacing w:line="360" w:lineRule="auto"/>
        <w:jc w:val="both"/>
        <w:rPr>
          <w:rFonts w:ascii="SimSun" w:hAnsi="SimSun"/>
          <w:sz w:val="24"/>
          <w:szCs w:val="24"/>
        </w:rPr>
      </w:pPr>
      <w:r w:rsidRPr="00941A97">
        <w:rPr>
          <w:rFonts w:ascii="SimSun" w:hAnsi="SimSun"/>
          <w:sz w:val="24"/>
          <w:szCs w:val="24"/>
        </w:rPr>
        <w:lastRenderedPageBreak/>
        <w:t xml:space="preserve">Consequently, the reduction or elimination of anti-nutritional factors from Nigerian fermented foods represents a critical step in ensuring their toxicological safety and overall quality. Fermentation plays an important role in the detoxification of food substrates. For example, the traditional production of </w:t>
      </w:r>
      <w:proofErr w:type="spellStart"/>
      <w:r w:rsidRPr="00941A97">
        <w:rPr>
          <w:rFonts w:ascii="SimSun" w:hAnsi="SimSun"/>
          <w:sz w:val="24"/>
          <w:szCs w:val="24"/>
        </w:rPr>
        <w:t>kawal</w:t>
      </w:r>
      <w:proofErr w:type="spellEnd"/>
      <w:r w:rsidRPr="00941A97">
        <w:rPr>
          <w:rFonts w:ascii="SimSun" w:hAnsi="SimSun"/>
          <w:sz w:val="24"/>
          <w:szCs w:val="24"/>
        </w:rPr>
        <w:t xml:space="preserve"> in Sudan, which involves the fermentation of the leaves of Cassia </w:t>
      </w:r>
      <w:proofErr w:type="spellStart"/>
      <w:r w:rsidRPr="00941A97">
        <w:rPr>
          <w:rFonts w:ascii="SimSun" w:hAnsi="SimSun"/>
          <w:sz w:val="24"/>
          <w:szCs w:val="24"/>
        </w:rPr>
        <w:t>obtusifolia</w:t>
      </w:r>
      <w:proofErr w:type="spellEnd"/>
      <w:r w:rsidRPr="00941A97">
        <w:rPr>
          <w:rFonts w:ascii="SimSun" w:hAnsi="SimSun"/>
          <w:sz w:val="24"/>
          <w:szCs w:val="24"/>
        </w:rPr>
        <w:t xml:space="preserve">, </w:t>
      </w:r>
      <w:proofErr w:type="gramStart"/>
      <w:r w:rsidRPr="00941A97">
        <w:rPr>
          <w:rFonts w:ascii="SimSun" w:hAnsi="SimSun"/>
          <w:sz w:val="24"/>
          <w:szCs w:val="24"/>
        </w:rPr>
        <w:t>has been shown</w:t>
      </w:r>
      <w:proofErr w:type="gramEnd"/>
      <w:r w:rsidRPr="00941A97">
        <w:rPr>
          <w:rFonts w:ascii="SimSun" w:hAnsi="SimSun"/>
          <w:sz w:val="24"/>
          <w:szCs w:val="24"/>
        </w:rPr>
        <w:t xml:space="preserve"> to facilitate the removal of toxic compounds, thereby improving the safety, quality, and consumer acceptability of the final product (</w:t>
      </w:r>
      <w:proofErr w:type="spellStart"/>
      <w:r w:rsidRPr="00941A97">
        <w:rPr>
          <w:rFonts w:ascii="SimSun" w:hAnsi="SimSun"/>
          <w:sz w:val="24"/>
          <w:szCs w:val="24"/>
        </w:rPr>
        <w:t>Idriss</w:t>
      </w:r>
      <w:proofErr w:type="spellEnd"/>
      <w:r w:rsidRPr="00941A97">
        <w:rPr>
          <w:rFonts w:ascii="SimSun" w:hAnsi="SimSun"/>
          <w:sz w:val="24"/>
          <w:szCs w:val="24"/>
        </w:rPr>
        <w:t xml:space="preserve"> et al., 2019).</w:t>
      </w:r>
    </w:p>
    <w:p w:rsidR="009D4E21" w:rsidRDefault="00FD6BFE">
      <w:pPr>
        <w:spacing w:line="360" w:lineRule="auto"/>
        <w:jc w:val="both"/>
        <w:rPr>
          <w:rFonts w:ascii="SimSun" w:hAnsi="SimSun"/>
          <w:sz w:val="24"/>
          <w:szCs w:val="24"/>
        </w:rPr>
      </w:pPr>
      <w:r>
        <w:rPr>
          <w:rFonts w:ascii="SimSun" w:hAnsi="SimSun"/>
          <w:sz w:val="24"/>
          <w:szCs w:val="24"/>
        </w:rPr>
        <w:t xml:space="preserve">This result is consistent with studies on other fermented legumes. For instance, the fermentation of soybeans into tempeh and nattohas have been shown to significantly increase their antioxidant activities due to the release of isoflavones and the production of novel bioactive peptides by </w:t>
      </w:r>
      <w:r>
        <w:rPr>
          <w:rFonts w:ascii="SimSun" w:hAnsi="SimSun"/>
          <w:i/>
          <w:sz w:val="24"/>
          <w:szCs w:val="24"/>
        </w:rPr>
        <w:t>Bacillus subtilis</w:t>
      </w:r>
      <w:r>
        <w:rPr>
          <w:rFonts w:ascii="SimSun" w:hAnsi="SimSun"/>
          <w:sz w:val="24"/>
          <w:szCs w:val="24"/>
        </w:rPr>
        <w:t xml:space="preserve"> (Ming-Yeng and Cheng-Chun, 2010; Iskandar </w:t>
      </w:r>
      <w:r>
        <w:rPr>
          <w:rFonts w:ascii="SimSun" w:hAnsi="SimSun"/>
          <w:i/>
          <w:sz w:val="24"/>
          <w:szCs w:val="24"/>
        </w:rPr>
        <w:t>et al</w:t>
      </w:r>
      <w:r>
        <w:rPr>
          <w:rFonts w:ascii="SimSun" w:hAnsi="SimSun"/>
          <w:sz w:val="24"/>
          <w:szCs w:val="24"/>
        </w:rPr>
        <w:t>., 2024). Similarly, the alkaline fermentation of African locust beans into ‘iru’ has been reported to enhance its free radical scavenging capacity (Adeyemo &amp; Onilude, 2013). This present study on ugba thus adds to the growing body of evidence that alkaline fermentation, though distinct from lactic acid fermentation in its pH profile, is equally effective in augmenting the antioxidant properties of plant substrates.</w:t>
      </w:r>
    </w:p>
    <w:p w:rsidR="009D4E21" w:rsidRDefault="00FD6BFE">
      <w:pPr>
        <w:spacing w:line="360" w:lineRule="auto"/>
        <w:jc w:val="both"/>
        <w:rPr>
          <w:rFonts w:ascii="SimSun" w:hAnsi="SimSun"/>
          <w:sz w:val="24"/>
          <w:szCs w:val="24"/>
        </w:rPr>
      </w:pPr>
      <w:r>
        <w:rPr>
          <w:rFonts w:ascii="SimSun" w:hAnsi="SimSun"/>
          <w:sz w:val="24"/>
          <w:szCs w:val="24"/>
        </w:rPr>
        <w:t xml:space="preserve">Many previous studies have shown that ugba fermentation leads to a significant reduction in anti-nutritional factors like tannins (73.49% loss), phytate, and cyanogenic glycosides (Okorie &amp; Olasupo, 2013a). While tannins themselves can have antioxidant properties, their presence in high concentrations in the raw seeds is a double-edged sword. They form insoluble complexes with digestive enzymes and dietary proteins, impairing nutrient absorption and potentially masking the activity of other antioxidants. The reduction of these anti-nutrients during fermentation not only improves the digestibility and safety </w:t>
      </w:r>
      <w:r>
        <w:rPr>
          <w:rFonts w:ascii="SimSun" w:hAnsi="SimSun"/>
          <w:sz w:val="24"/>
          <w:szCs w:val="24"/>
        </w:rPr>
        <w:lastRenderedPageBreak/>
        <w:t>of ugba but also likely unshackles other inherent antioxidants, allowing them to express their full activity, as witnessed in the assays. This dual role of fermentation degrading anti-nutrients while generating bioactivities is central to its benefit.</w:t>
      </w:r>
    </w:p>
    <w:p w:rsidR="009D4E21" w:rsidRDefault="00FD6BFE">
      <w:pPr>
        <w:spacing w:line="360" w:lineRule="auto"/>
        <w:jc w:val="both"/>
        <w:rPr>
          <w:rFonts w:ascii="SimSun" w:hAnsi="SimSun"/>
          <w:sz w:val="24"/>
          <w:szCs w:val="24"/>
        </w:rPr>
      </w:pPr>
      <w:r>
        <w:rPr>
          <w:rFonts w:ascii="SimSun" w:hAnsi="SimSun"/>
          <w:sz w:val="24"/>
          <w:szCs w:val="24"/>
        </w:rPr>
        <w:t>Although the fermented ugba extract showed significantly better activity than its raw counterpart, it is important to note that its potency, as indicated by the EC</w:t>
      </w:r>
      <w:r>
        <w:rPr>
          <w:rFonts w:ascii="Cambria Math" w:hAnsi="Cambria Math" w:cs="Cambria Math"/>
          <w:sz w:val="24"/>
          <w:szCs w:val="24"/>
        </w:rPr>
        <w:t>₅₀</w:t>
      </w:r>
      <w:r>
        <w:rPr>
          <w:rFonts w:ascii="SimSun" w:hAnsi="SimSun"/>
          <w:sz w:val="24"/>
          <w:szCs w:val="24"/>
        </w:rPr>
        <w:t xml:space="preserve">, was still lower than that of the synthetic standard antioxidant, Butylated Hydroxyanisole (BHA). This is expected, as BHA is a pure, potent synthetic compound designed for high antioxidant activity. However, the value of natural antioxidants from food sources like ugba lies in their consumption as part of a whole food matrix, offering a complex mixture of compounds that may provide synergistic health benefits beyond radical scavenging, such as modulation of antioxidant enzyme systems and reduced risk of chronic diseases (Shahidi &amp; Zhong, 2015; Shori, 2024; Alenisan </w:t>
      </w:r>
      <w:r>
        <w:rPr>
          <w:rFonts w:ascii="SimSun" w:hAnsi="SimSun"/>
          <w:i/>
          <w:sz w:val="24"/>
          <w:szCs w:val="24"/>
        </w:rPr>
        <w:t>et al</w:t>
      </w:r>
      <w:r>
        <w:rPr>
          <w:rFonts w:ascii="SimSun" w:hAnsi="SimSun"/>
          <w:sz w:val="24"/>
          <w:szCs w:val="24"/>
        </w:rPr>
        <w:t>., 2017), without the potential safety concerns associated with high doses of synthetic antioxidants.</w:t>
      </w:r>
    </w:p>
    <w:p w:rsidR="009D4E21" w:rsidRDefault="00FD6BFE">
      <w:pPr>
        <w:spacing w:line="240" w:lineRule="auto"/>
        <w:jc w:val="both"/>
        <w:rPr>
          <w:rFonts w:ascii="SimSun" w:hAnsi="SimSun"/>
          <w:sz w:val="24"/>
          <w:szCs w:val="24"/>
        </w:rPr>
      </w:pPr>
      <w:r>
        <w:rPr>
          <w:rFonts w:ascii="SimSun" w:hAnsi="SimSun"/>
          <w:b/>
          <w:sz w:val="24"/>
          <w:szCs w:val="24"/>
        </w:rPr>
        <w:t>Conclusion</w:t>
      </w:r>
    </w:p>
    <w:p w:rsidR="009D4E21" w:rsidRDefault="00FD6BFE">
      <w:pPr>
        <w:spacing w:line="360" w:lineRule="auto"/>
        <w:jc w:val="both"/>
        <w:rPr>
          <w:rFonts w:ascii="SimSun" w:hAnsi="SimSun"/>
          <w:sz w:val="24"/>
          <w:szCs w:val="24"/>
        </w:rPr>
      </w:pPr>
      <w:r>
        <w:rPr>
          <w:rFonts w:ascii="SimSun" w:hAnsi="SimSun"/>
          <w:sz w:val="24"/>
          <w:szCs w:val="24"/>
        </w:rPr>
        <w:t xml:space="preserve">In conclusion, the results of this study demonstrate that the traditional fermentation of </w:t>
      </w:r>
      <w:r>
        <w:rPr>
          <w:rFonts w:ascii="SimSun" w:hAnsi="SimSun"/>
          <w:i/>
          <w:sz w:val="24"/>
          <w:szCs w:val="24"/>
        </w:rPr>
        <w:t>Pentaclethramacrophylla</w:t>
      </w:r>
      <w:r>
        <w:rPr>
          <w:rFonts w:ascii="SimSun" w:hAnsi="SimSun"/>
          <w:sz w:val="24"/>
          <w:szCs w:val="24"/>
        </w:rPr>
        <w:t xml:space="preserve"> seeds is a highly effective bio-processing technique for enhancing their natural antioxidant capacity. This enhancement is likely due to the microbial hydrolysis of complex seed components, leading to the liberation and increased bioavailability of phenolic compounds and the reduction of antioxidant-masking anti-nutritional factors. These findings scientifically validate the traditional practice of fermenting ugba, moving it beyond mere preservation and flavor development to a process that actively augments its functional food properties. Given the established link between dietary antioxidants and the mitigation of oxidative </w:t>
      </w:r>
      <w:r>
        <w:rPr>
          <w:rFonts w:ascii="SimSun" w:hAnsi="SimSun"/>
          <w:sz w:val="24"/>
          <w:szCs w:val="24"/>
        </w:rPr>
        <w:lastRenderedPageBreak/>
        <w:t xml:space="preserve">stress-related diseases like cancer, cardiovascular diseases, and sickle cell complications (as mentioned in the literature review), regular consumption of fermented ugba could contribute positively to public health, particularly in southeastern Nigeria where it is a dietary staple. For future studies, it would be pertinent to identify the specific bioactive peptides and phenolic compounds generated during fermentation and to assess their </w:t>
      </w:r>
      <w:r>
        <w:rPr>
          <w:rFonts w:ascii="SimSun" w:hAnsi="SimSun"/>
          <w:i/>
          <w:sz w:val="24"/>
          <w:szCs w:val="24"/>
        </w:rPr>
        <w:t>in vivo</w:t>
      </w:r>
      <w:r>
        <w:rPr>
          <w:rFonts w:ascii="SimSun" w:hAnsi="SimSun"/>
          <w:sz w:val="24"/>
          <w:szCs w:val="24"/>
        </w:rPr>
        <w:t xml:space="preserve"> antioxidant and health-promoting effects.</w:t>
      </w:r>
    </w:p>
    <w:p w:rsidR="009D4E21" w:rsidRDefault="009D4E21">
      <w:pPr>
        <w:spacing w:line="360" w:lineRule="auto"/>
        <w:jc w:val="both"/>
        <w:rPr>
          <w:rStyle w:val="Strong"/>
          <w:rFonts w:ascii="SimSun" w:hAnsi="SimSun"/>
          <w:b w:val="0"/>
          <w:bCs w:val="0"/>
          <w:sz w:val="24"/>
          <w:szCs w:val="24"/>
        </w:rPr>
      </w:pPr>
    </w:p>
    <w:p w:rsidR="009D4E21" w:rsidRDefault="009D4E21">
      <w:pPr>
        <w:spacing w:line="360" w:lineRule="auto"/>
        <w:jc w:val="both"/>
        <w:rPr>
          <w:rStyle w:val="Strong"/>
          <w:rFonts w:ascii="SimSun" w:hAnsi="SimSun"/>
          <w:b w:val="0"/>
          <w:bCs w:val="0"/>
          <w:sz w:val="24"/>
          <w:szCs w:val="24"/>
        </w:rPr>
      </w:pPr>
    </w:p>
    <w:p w:rsidR="009D4E21" w:rsidRDefault="00FD6BFE">
      <w:pPr>
        <w:spacing w:line="360" w:lineRule="auto"/>
        <w:jc w:val="both"/>
        <w:rPr>
          <w:rStyle w:val="Strong"/>
          <w:rFonts w:ascii="SimSun" w:hAnsi="SimSun"/>
          <w:bCs w:val="0"/>
          <w:sz w:val="24"/>
          <w:szCs w:val="24"/>
        </w:rPr>
      </w:pPr>
      <w:r>
        <w:rPr>
          <w:rStyle w:val="Strong"/>
          <w:rFonts w:ascii="SimSun" w:hAnsi="SimSun"/>
          <w:bCs w:val="0"/>
          <w:sz w:val="24"/>
          <w:szCs w:val="24"/>
        </w:rPr>
        <w:t>Disclaimer (Artificial Intelligence)</w:t>
      </w:r>
    </w:p>
    <w:p w:rsidR="009D4E21" w:rsidRDefault="00FD6BFE">
      <w:pPr>
        <w:jc w:val="both"/>
        <w:rPr>
          <w:rStyle w:val="Strong"/>
          <w:rFonts w:ascii="SimSun" w:hAnsi="SimSun"/>
          <w:bCs w:val="0"/>
        </w:rPr>
      </w:pPr>
      <w:r>
        <w:rPr>
          <w:rStyle w:val="Strong"/>
          <w:rFonts w:ascii="SimSun" w:hAnsi="SimSun"/>
          <w:bCs w:val="0"/>
        </w:rPr>
        <w:t xml:space="preserve">Authors hereby declare that NO generative AI technologies such as Large Language Models (ChatGPT, COPILOT, etc) and text-to0image generators have been used during the writing or editing of this manuscript. </w:t>
      </w:r>
    </w:p>
    <w:p w:rsidR="009D4E21" w:rsidRDefault="009D4E21">
      <w:pPr>
        <w:spacing w:line="360" w:lineRule="auto"/>
        <w:jc w:val="both"/>
        <w:rPr>
          <w:rStyle w:val="Strong"/>
          <w:rFonts w:ascii="SimSun" w:hAnsi="SimSun"/>
          <w:b w:val="0"/>
          <w:bCs w:val="0"/>
          <w:sz w:val="24"/>
          <w:szCs w:val="24"/>
        </w:rPr>
      </w:pPr>
    </w:p>
    <w:p w:rsidR="009D4E21" w:rsidRDefault="009D4E21">
      <w:pPr>
        <w:pStyle w:val="ds-markdown-paragraph"/>
        <w:shd w:val="clear" w:color="auto" w:fill="FFFFFF"/>
        <w:spacing w:before="0" w:beforeAutospacing="0" w:line="360" w:lineRule="auto"/>
        <w:jc w:val="both"/>
        <w:rPr>
          <w:rStyle w:val="Strong"/>
          <w:rFonts w:ascii="SimSun" w:hAnsi="SimSun" w:cs="SimSun"/>
        </w:rPr>
      </w:pPr>
    </w:p>
    <w:p w:rsidR="009D4E21" w:rsidRDefault="00FD6BFE">
      <w:pPr>
        <w:pStyle w:val="ds-markdown-paragraph"/>
        <w:shd w:val="clear" w:color="auto" w:fill="FFFFFF"/>
        <w:spacing w:before="0" w:beforeAutospacing="0" w:line="360" w:lineRule="auto"/>
        <w:jc w:val="center"/>
        <w:rPr>
          <w:rFonts w:ascii="SimSun" w:hAnsi="SimSun" w:cs="SimSun"/>
          <w:b/>
          <w:bCs/>
        </w:rPr>
      </w:pPr>
      <w:r>
        <w:rPr>
          <w:rStyle w:val="Strong"/>
          <w:rFonts w:ascii="SimSun" w:hAnsi="SimSun" w:cs="SimSun"/>
        </w:rPr>
        <w:t>REFERENCES</w:t>
      </w:r>
    </w:p>
    <w:p w:rsidR="009D4E21" w:rsidRDefault="009D4E21"/>
    <w:p w:rsidR="009D4E21" w:rsidRDefault="00FD6BFE" w:rsidP="00FD6BFE">
      <w:pPr>
        <w:pStyle w:val="ds-markdown-paragraph"/>
        <w:numPr>
          <w:ilvl w:val="0"/>
          <w:numId w:val="3"/>
        </w:numPr>
        <w:shd w:val="clear" w:color="auto" w:fill="FFFFFF"/>
        <w:spacing w:before="0" w:beforeAutospacing="0"/>
        <w:jc w:val="both"/>
        <w:rPr>
          <w:rFonts w:ascii="SimSun" w:hAnsi="SimSun" w:cs="SimSun"/>
        </w:rPr>
      </w:pPr>
      <w:r>
        <w:rPr>
          <w:rStyle w:val="Strong"/>
          <w:rFonts w:ascii="SimSun" w:hAnsi="SimSun" w:cs="SimSun"/>
          <w:b w:val="0"/>
        </w:rPr>
        <w:t>Achi, O. K.</w:t>
      </w:r>
      <w:r>
        <w:rPr>
          <w:rFonts w:ascii="SimSun" w:hAnsi="SimSun" w:cs="SimSun"/>
        </w:rPr>
        <w:t> (2005). Traditional fermented protein condiments in Nigeria. </w:t>
      </w:r>
      <w:r>
        <w:rPr>
          <w:rStyle w:val="Emphasis"/>
          <w:rFonts w:ascii="SimSun" w:hAnsi="SimSun" w:cs="SimSun"/>
        </w:rPr>
        <w:t xml:space="preserve">African Journal of Biotechnology, </w:t>
      </w:r>
      <w:r>
        <w:rPr>
          <w:rStyle w:val="Emphasis"/>
          <w:rFonts w:ascii="SimSun" w:hAnsi="SimSun" w:cs="SimSun"/>
          <w:b/>
          <w:bCs/>
          <w:i w:val="0"/>
        </w:rPr>
        <w:t>3</w:t>
      </w:r>
      <w:r>
        <w:rPr>
          <w:rFonts w:ascii="SimSun" w:hAnsi="SimSun" w:cs="SimSun"/>
        </w:rPr>
        <w:t>(13): 1612-1621.</w:t>
      </w:r>
    </w:p>
    <w:p w:rsidR="009D4E21" w:rsidRPr="00FD6BFE" w:rsidRDefault="00FD6BFE" w:rsidP="00FD6BFE">
      <w:pPr>
        <w:pStyle w:val="ListParagraph"/>
        <w:numPr>
          <w:ilvl w:val="0"/>
          <w:numId w:val="3"/>
        </w:numPr>
        <w:spacing w:line="240" w:lineRule="auto"/>
        <w:jc w:val="both"/>
        <w:rPr>
          <w:rFonts w:ascii="SimSun" w:hAnsi="SimSun"/>
          <w:sz w:val="24"/>
          <w:szCs w:val="24"/>
        </w:rPr>
      </w:pPr>
      <w:r w:rsidRPr="00FD6BFE">
        <w:rPr>
          <w:rFonts w:ascii="SimSun" w:hAnsi="SimSun"/>
          <w:sz w:val="24"/>
          <w:szCs w:val="24"/>
        </w:rPr>
        <w:t xml:space="preserve">Adeyemo, S. M. </w:t>
      </w:r>
      <w:proofErr w:type="gramStart"/>
      <w:r w:rsidRPr="00FD6BFE">
        <w:rPr>
          <w:rFonts w:ascii="SimSun" w:hAnsi="SimSun"/>
          <w:sz w:val="24"/>
          <w:szCs w:val="24"/>
        </w:rPr>
        <w:t>and  Onilude</w:t>
      </w:r>
      <w:proofErr w:type="gramEnd"/>
      <w:r w:rsidRPr="00FD6BFE">
        <w:rPr>
          <w:rFonts w:ascii="SimSun" w:hAnsi="SimSun"/>
          <w:sz w:val="24"/>
          <w:szCs w:val="24"/>
        </w:rPr>
        <w:t xml:space="preserve">, A. A. (2013). Enzymatic reduction of Anti-nutritional Factors in Fermenting Soybeans by </w:t>
      </w:r>
      <w:r w:rsidRPr="00FD6BFE">
        <w:rPr>
          <w:rFonts w:ascii="SimSun" w:hAnsi="SimSun"/>
          <w:i/>
          <w:sz w:val="24"/>
          <w:szCs w:val="24"/>
        </w:rPr>
        <w:t>Lactobacillus plantarum</w:t>
      </w:r>
      <w:r w:rsidRPr="00FD6BFE">
        <w:rPr>
          <w:rFonts w:ascii="SimSun" w:hAnsi="SimSun"/>
          <w:sz w:val="24"/>
          <w:szCs w:val="24"/>
        </w:rPr>
        <w:t xml:space="preserve"> Isolates from Fermented Cereal. </w:t>
      </w:r>
      <w:r w:rsidRPr="00FD6BFE">
        <w:rPr>
          <w:rFonts w:ascii="SimSun" w:hAnsi="SimSun"/>
          <w:i/>
          <w:sz w:val="24"/>
          <w:szCs w:val="24"/>
        </w:rPr>
        <w:t>Nigerian Food Journal</w:t>
      </w:r>
      <w:r w:rsidRPr="00FD6BFE">
        <w:rPr>
          <w:rFonts w:ascii="SimSun" w:hAnsi="SimSun"/>
          <w:sz w:val="24"/>
          <w:szCs w:val="24"/>
        </w:rPr>
        <w:t xml:space="preserve">, </w:t>
      </w:r>
      <w:r w:rsidRPr="00FD6BFE">
        <w:rPr>
          <w:rFonts w:ascii="SimSun" w:hAnsi="SimSun"/>
          <w:b/>
          <w:bCs/>
          <w:sz w:val="24"/>
          <w:szCs w:val="24"/>
        </w:rPr>
        <w:t>12</w:t>
      </w:r>
      <w:r w:rsidRPr="00FD6BFE">
        <w:rPr>
          <w:rFonts w:ascii="SimSun" w:hAnsi="SimSun"/>
          <w:sz w:val="24"/>
          <w:szCs w:val="24"/>
        </w:rPr>
        <w:t>(25): 3994-4000.</w:t>
      </w:r>
    </w:p>
    <w:p w:rsidR="009D4E21" w:rsidRPr="00FD6BFE" w:rsidRDefault="00FD6BFE" w:rsidP="00FD6BFE">
      <w:pPr>
        <w:pStyle w:val="ListParagraph"/>
        <w:numPr>
          <w:ilvl w:val="0"/>
          <w:numId w:val="3"/>
        </w:numPr>
        <w:spacing w:before="240"/>
        <w:rPr>
          <w:rFonts w:ascii="Times New Roman" w:hAnsi="Times New Roman" w:cs="Times New Roman"/>
        </w:rPr>
      </w:pPr>
      <w:proofErr w:type="spellStart"/>
      <w:r w:rsidRPr="00FD6BFE">
        <w:rPr>
          <w:rFonts w:ascii="Times New Roman" w:hAnsi="Times New Roman" w:cs="Times New Roman"/>
        </w:rPr>
        <w:t>Alenisan</w:t>
      </w:r>
      <w:proofErr w:type="spellEnd"/>
      <w:r w:rsidRPr="00FD6BFE">
        <w:rPr>
          <w:rFonts w:ascii="Times New Roman" w:hAnsi="Times New Roman" w:cs="Times New Roman"/>
        </w:rPr>
        <w:t xml:space="preserve">, M.A., </w:t>
      </w:r>
      <w:proofErr w:type="spellStart"/>
      <w:r w:rsidRPr="00FD6BFE">
        <w:rPr>
          <w:rFonts w:ascii="Times New Roman" w:hAnsi="Times New Roman" w:cs="Times New Roman"/>
        </w:rPr>
        <w:t>Alquttan</w:t>
      </w:r>
      <w:proofErr w:type="spellEnd"/>
      <w:r w:rsidRPr="00FD6BFE">
        <w:rPr>
          <w:rFonts w:ascii="Times New Roman" w:hAnsi="Times New Roman" w:cs="Times New Roman"/>
        </w:rPr>
        <w:t>, H.N., Tolbah, L.S. and Shori, A.B. (2017). Antioxidant Properties of Diary Products Fortified with Natural Additives: A Review. J. Asso. Arab Univ. Basic Appl. Sci., 24: 101-6</w:t>
      </w:r>
    </w:p>
    <w:p w:rsidR="009D4E21" w:rsidRPr="00FD6BFE" w:rsidRDefault="00FD6BFE" w:rsidP="00FD6BFE">
      <w:pPr>
        <w:pStyle w:val="ListParagraph"/>
        <w:numPr>
          <w:ilvl w:val="0"/>
          <w:numId w:val="3"/>
        </w:numPr>
        <w:spacing w:line="240" w:lineRule="auto"/>
        <w:jc w:val="both"/>
        <w:rPr>
          <w:rFonts w:ascii="SimSun" w:hAnsi="SimSun"/>
          <w:sz w:val="24"/>
          <w:szCs w:val="24"/>
        </w:rPr>
      </w:pPr>
      <w:r w:rsidRPr="00FD6BFE">
        <w:rPr>
          <w:rFonts w:ascii="SimSun" w:hAnsi="SimSun"/>
          <w:sz w:val="24"/>
          <w:szCs w:val="24"/>
        </w:rPr>
        <w:t xml:space="preserve">Barros, L., Soraia, F., Baptista, P., Freire, C., Vilas-Boas, M, V.B. and Ferreira, I. C.F. R. (2008). Antioxidant activity of Agaricus sp. </w:t>
      </w:r>
      <w:r w:rsidRPr="00FD6BFE">
        <w:rPr>
          <w:rFonts w:ascii="SimSun" w:hAnsi="SimSun"/>
          <w:sz w:val="24"/>
          <w:szCs w:val="24"/>
        </w:rPr>
        <w:lastRenderedPageBreak/>
        <w:t xml:space="preserve">mushrooms by chemical, biochemical and electrochemical assays. </w:t>
      </w:r>
      <w:r w:rsidRPr="00FD6BFE">
        <w:rPr>
          <w:rFonts w:ascii="SimSun" w:hAnsi="SimSun"/>
          <w:i/>
          <w:sz w:val="24"/>
          <w:szCs w:val="24"/>
        </w:rPr>
        <w:t>Food Chemistry,</w:t>
      </w:r>
      <w:r w:rsidRPr="00FD6BFE">
        <w:rPr>
          <w:rFonts w:ascii="SimSun" w:hAnsi="SimSun"/>
          <w:b/>
          <w:sz w:val="24"/>
          <w:szCs w:val="24"/>
        </w:rPr>
        <w:t>111</w:t>
      </w:r>
      <w:r w:rsidRPr="00FD6BFE">
        <w:rPr>
          <w:rFonts w:ascii="SimSun" w:hAnsi="SimSun"/>
          <w:sz w:val="24"/>
          <w:szCs w:val="24"/>
        </w:rPr>
        <w:t>:61–66.</w:t>
      </w:r>
    </w:p>
    <w:p w:rsidR="009D4E21" w:rsidRDefault="00FD6BFE" w:rsidP="00FD6BFE">
      <w:pPr>
        <w:pStyle w:val="ds-markdown-paragraph"/>
        <w:numPr>
          <w:ilvl w:val="0"/>
          <w:numId w:val="3"/>
        </w:numPr>
        <w:shd w:val="clear" w:color="auto" w:fill="FFFFFF"/>
        <w:spacing w:before="0" w:beforeAutospacing="0"/>
        <w:jc w:val="both"/>
        <w:rPr>
          <w:rFonts w:ascii="SimSun" w:hAnsi="SimSun" w:cs="SimSun"/>
        </w:rPr>
      </w:pPr>
      <w:r>
        <w:rPr>
          <w:rStyle w:val="Strong"/>
          <w:rFonts w:ascii="SimSun" w:hAnsi="SimSun" w:cs="SimSun"/>
          <w:b w:val="0"/>
        </w:rPr>
        <w:t>Brown, I. J., Tzoulaki, I., Candeias, V. and Elliott, P.</w:t>
      </w:r>
      <w:r>
        <w:rPr>
          <w:rFonts w:ascii="SimSun" w:hAnsi="SimSun" w:cs="SimSun"/>
        </w:rPr>
        <w:t> (2009). Salt intakes around the world: Implications for public health. </w:t>
      </w:r>
      <w:r>
        <w:rPr>
          <w:rStyle w:val="Emphasis"/>
          <w:rFonts w:ascii="SimSun" w:hAnsi="SimSun" w:cs="SimSun"/>
        </w:rPr>
        <w:t xml:space="preserve">International Journal of Epidemiology, </w:t>
      </w:r>
      <w:r>
        <w:rPr>
          <w:rStyle w:val="Emphasis"/>
          <w:rFonts w:ascii="SimSun" w:hAnsi="SimSun" w:cs="SimSun"/>
          <w:b/>
          <w:bCs/>
          <w:i w:val="0"/>
          <w:iCs w:val="0"/>
        </w:rPr>
        <w:t>38</w:t>
      </w:r>
      <w:r>
        <w:rPr>
          <w:rFonts w:ascii="SimSun" w:hAnsi="SimSun" w:cs="SimSun"/>
        </w:rPr>
        <w:t>(3): 791-813.</w:t>
      </w:r>
    </w:p>
    <w:p w:rsidR="009D4E21" w:rsidRPr="00FD6BFE" w:rsidRDefault="00FD6BFE" w:rsidP="00FD6BFE">
      <w:pPr>
        <w:pStyle w:val="ListParagraph"/>
        <w:numPr>
          <w:ilvl w:val="0"/>
          <w:numId w:val="3"/>
        </w:numPr>
        <w:spacing w:line="240" w:lineRule="auto"/>
        <w:jc w:val="both"/>
        <w:rPr>
          <w:rFonts w:ascii="SimSun" w:hAnsi="SimSun"/>
          <w:sz w:val="24"/>
          <w:szCs w:val="24"/>
        </w:rPr>
      </w:pPr>
      <w:r w:rsidRPr="00FD6BFE">
        <w:rPr>
          <w:rFonts w:ascii="SimSun" w:hAnsi="SimSun"/>
          <w:sz w:val="24"/>
          <w:szCs w:val="24"/>
        </w:rPr>
        <w:t xml:space="preserve">Ebrahimzadeh, M. A., Nabavi, S. F. and Nabavi, S. M. (2014). Antioxidant Activities of Methanol Extract of </w:t>
      </w:r>
      <w:r w:rsidRPr="00FD6BFE">
        <w:rPr>
          <w:rFonts w:ascii="SimSun" w:hAnsi="SimSun"/>
          <w:i/>
          <w:sz w:val="24"/>
          <w:szCs w:val="24"/>
        </w:rPr>
        <w:t>Sambucus ebulus</w:t>
      </w:r>
      <w:r w:rsidRPr="00FD6BFE">
        <w:rPr>
          <w:rFonts w:ascii="SimSun" w:hAnsi="SimSun"/>
          <w:sz w:val="24"/>
          <w:szCs w:val="24"/>
        </w:rPr>
        <w:t xml:space="preserve"> L. Flower. </w:t>
      </w:r>
      <w:r w:rsidRPr="00FD6BFE">
        <w:rPr>
          <w:rFonts w:ascii="SimSun" w:hAnsi="SimSun"/>
          <w:i/>
          <w:sz w:val="24"/>
          <w:szCs w:val="24"/>
        </w:rPr>
        <w:t>Pakistan Journal of Biological Sciences</w:t>
      </w:r>
      <w:r w:rsidRPr="00FD6BFE">
        <w:rPr>
          <w:rFonts w:ascii="SimSun" w:hAnsi="SimSun"/>
          <w:sz w:val="24"/>
          <w:szCs w:val="24"/>
        </w:rPr>
        <w:t xml:space="preserve">, </w:t>
      </w:r>
      <w:r w:rsidRPr="00FD6BFE">
        <w:rPr>
          <w:rFonts w:ascii="SimSun" w:hAnsi="SimSun"/>
          <w:b/>
          <w:bCs/>
          <w:sz w:val="24"/>
          <w:szCs w:val="24"/>
        </w:rPr>
        <w:t>13</w:t>
      </w:r>
      <w:r w:rsidRPr="00FD6BFE">
        <w:rPr>
          <w:rFonts w:ascii="SimSun" w:hAnsi="SimSun"/>
          <w:sz w:val="24"/>
          <w:szCs w:val="24"/>
        </w:rPr>
        <w:t>(Suppl): 171–176.</w:t>
      </w:r>
    </w:p>
    <w:p w:rsidR="009D4E21" w:rsidRPr="00FD6BFE" w:rsidRDefault="00FD6BFE" w:rsidP="00FD6BFE">
      <w:pPr>
        <w:pStyle w:val="ListParagraph"/>
        <w:numPr>
          <w:ilvl w:val="0"/>
          <w:numId w:val="3"/>
        </w:numPr>
        <w:spacing w:line="240" w:lineRule="auto"/>
        <w:jc w:val="both"/>
        <w:rPr>
          <w:rFonts w:ascii="SimSun" w:hAnsi="SimSun"/>
          <w:sz w:val="24"/>
          <w:szCs w:val="24"/>
        </w:rPr>
      </w:pPr>
      <w:r w:rsidRPr="00FD6BFE">
        <w:rPr>
          <w:rFonts w:ascii="SimSun" w:hAnsi="SimSun"/>
          <w:sz w:val="24"/>
          <w:szCs w:val="24"/>
        </w:rPr>
        <w:t xml:space="preserve">Ebrahimzadeh, M. A., Nabavi, S.M., Nabavi, S. F., Bahramian, F. and Bekhradnia, A. R. (2010). Antioxidant and free radical scavenging activity of </w:t>
      </w:r>
      <w:r w:rsidRPr="00FD6BFE">
        <w:rPr>
          <w:rFonts w:ascii="SimSun" w:hAnsi="SimSun"/>
          <w:i/>
          <w:sz w:val="24"/>
          <w:szCs w:val="24"/>
        </w:rPr>
        <w:t>H. officinalis, L.angustifolius, V. odorata, B. hyrcana</w:t>
      </w:r>
      <w:r w:rsidRPr="00FD6BFE">
        <w:rPr>
          <w:rFonts w:ascii="SimSun" w:hAnsi="SimSun"/>
          <w:sz w:val="24"/>
          <w:szCs w:val="24"/>
        </w:rPr>
        <w:t>and</w:t>
      </w:r>
      <w:r w:rsidRPr="00FD6BFE">
        <w:rPr>
          <w:rFonts w:ascii="SimSun" w:hAnsi="SimSun"/>
          <w:i/>
          <w:sz w:val="24"/>
          <w:szCs w:val="24"/>
        </w:rPr>
        <w:t xml:space="preserve"> C. speciosum</w:t>
      </w:r>
      <w:r w:rsidRPr="00FD6BFE">
        <w:rPr>
          <w:rFonts w:ascii="SimSun" w:hAnsi="SimSun"/>
          <w:sz w:val="24"/>
          <w:szCs w:val="24"/>
        </w:rPr>
        <w:t xml:space="preserve">. </w:t>
      </w:r>
      <w:r w:rsidRPr="00FD6BFE">
        <w:rPr>
          <w:rFonts w:ascii="SimSun" w:hAnsi="SimSun"/>
          <w:i/>
          <w:sz w:val="24"/>
          <w:szCs w:val="24"/>
        </w:rPr>
        <w:t xml:space="preserve">Pak. J. Pharm. Sci. </w:t>
      </w:r>
      <w:r w:rsidRPr="00FD6BFE">
        <w:rPr>
          <w:rFonts w:ascii="SimSun" w:hAnsi="SimSun"/>
          <w:b/>
          <w:bCs/>
          <w:sz w:val="24"/>
          <w:szCs w:val="24"/>
        </w:rPr>
        <w:t>23</w:t>
      </w:r>
      <w:r w:rsidRPr="00FD6BFE">
        <w:rPr>
          <w:rFonts w:ascii="SimSun" w:hAnsi="SimSun"/>
          <w:sz w:val="24"/>
          <w:szCs w:val="24"/>
        </w:rPr>
        <w:t>(1): 29-34.</w:t>
      </w:r>
    </w:p>
    <w:p w:rsidR="009D4E21" w:rsidRDefault="00FD6BFE" w:rsidP="00FD6BFE">
      <w:pPr>
        <w:pStyle w:val="ds-markdown-paragraph"/>
        <w:numPr>
          <w:ilvl w:val="0"/>
          <w:numId w:val="3"/>
        </w:numPr>
        <w:shd w:val="clear" w:color="auto" w:fill="FFFFFF"/>
        <w:spacing w:before="0" w:beforeAutospacing="0"/>
        <w:jc w:val="both"/>
        <w:rPr>
          <w:rFonts w:ascii="SimSun" w:hAnsi="SimSun" w:cs="SimSun"/>
        </w:rPr>
      </w:pPr>
      <w:r>
        <w:rPr>
          <w:rFonts w:ascii="SimSun" w:hAnsi="SimSun" w:cs="SimSun"/>
        </w:rPr>
        <w:t>Eze, V. C., Onwuakor, C. E. and Ukeka, E. (2014). Proximate composition, biochemical and microbiological changes associated with fermenting African oil bean (</w:t>
      </w:r>
      <w:r>
        <w:rPr>
          <w:rFonts w:ascii="SimSun" w:hAnsi="SimSun" w:cs="SimSun"/>
          <w:i/>
          <w:iCs/>
        </w:rPr>
        <w:t>Pentaclethramacrophylla</w:t>
      </w:r>
      <w:r>
        <w:rPr>
          <w:rFonts w:ascii="SimSun" w:hAnsi="SimSun" w:cs="SimSun"/>
        </w:rPr>
        <w:t xml:space="preserve">Benth) seeds. </w:t>
      </w:r>
      <w:r>
        <w:rPr>
          <w:rFonts w:ascii="SimSun" w:hAnsi="SimSun" w:cs="SimSun"/>
          <w:i/>
          <w:iCs/>
        </w:rPr>
        <w:t>American Journal of Microbiological Research</w:t>
      </w:r>
      <w:r>
        <w:rPr>
          <w:rFonts w:ascii="SimSun" w:hAnsi="SimSun" w:cs="SimSun"/>
        </w:rPr>
        <w:t xml:space="preserve">, </w:t>
      </w:r>
      <w:r>
        <w:rPr>
          <w:rFonts w:ascii="SimSun" w:hAnsi="SimSun" w:cs="SimSun"/>
          <w:b/>
        </w:rPr>
        <w:t>2</w:t>
      </w:r>
      <w:r>
        <w:rPr>
          <w:rFonts w:ascii="SimSun" w:hAnsi="SimSun" w:cs="SimSun"/>
        </w:rPr>
        <w:t xml:space="preserve">(5): 138 - 142. </w:t>
      </w:r>
    </w:p>
    <w:p w:rsidR="009D4E21" w:rsidRPr="00FD6BFE" w:rsidRDefault="00FD6BFE" w:rsidP="00FD6BFE">
      <w:pPr>
        <w:pStyle w:val="ListParagraph"/>
        <w:numPr>
          <w:ilvl w:val="0"/>
          <w:numId w:val="3"/>
        </w:numPr>
        <w:spacing w:line="240" w:lineRule="auto"/>
        <w:rPr>
          <w:rFonts w:ascii="Times New Roman" w:hAnsi="Times New Roman" w:cs="Times New Roman"/>
        </w:rPr>
      </w:pPr>
      <w:r w:rsidRPr="00FD6BFE">
        <w:rPr>
          <w:rFonts w:ascii="Times New Roman" w:hAnsi="Times New Roman" w:cs="Times New Roman"/>
        </w:rPr>
        <w:t xml:space="preserve">Ezenwaji, E.E., Awopeju, A.K., Otti, V.I. and Eduputa, B.M.  (2014). Spatial Patterns of Residential Water Supply Accessibility Levels in Anambra State, Nigeria. </w:t>
      </w:r>
      <w:r w:rsidRPr="00FD6BFE">
        <w:rPr>
          <w:rFonts w:ascii="Times New Roman" w:hAnsi="Times New Roman" w:cs="Times New Roman"/>
          <w:i/>
        </w:rPr>
        <w:t xml:space="preserve"> International Journal of Engineering Research and Applications</w:t>
      </w:r>
      <w:r w:rsidRPr="00FD6BFE">
        <w:rPr>
          <w:rFonts w:ascii="Times New Roman" w:hAnsi="Times New Roman" w:cs="Times New Roman"/>
        </w:rPr>
        <w:t xml:space="preserve">, 6(7): </w:t>
      </w:r>
    </w:p>
    <w:p w:rsidR="009D4E21" w:rsidRPr="00FD6BFE" w:rsidRDefault="00FD6BFE" w:rsidP="00FD6BFE">
      <w:pPr>
        <w:pStyle w:val="ListParagraph"/>
        <w:numPr>
          <w:ilvl w:val="0"/>
          <w:numId w:val="3"/>
        </w:numPr>
        <w:spacing w:before="240"/>
        <w:rPr>
          <w:rFonts w:ascii="Times New Roman" w:hAnsi="Times New Roman" w:cs="Times New Roman"/>
        </w:rPr>
      </w:pPr>
      <w:r w:rsidRPr="00FD6BFE">
        <w:rPr>
          <w:rFonts w:ascii="Times New Roman" w:hAnsi="Times New Roman" w:cs="Times New Roman"/>
        </w:rPr>
        <w:t>Fai Abdulhadi Al Subaie &amp; Amal Bakr Shori (2026). Fermentation as a Strategy to Improve the Bioactive and Antioxidant Properties of Wallnut and their desired Products. Discover AppliedSciences, 8:188.</w:t>
      </w:r>
    </w:p>
    <w:p w:rsidR="009D4E21" w:rsidRPr="00FD6BFE" w:rsidRDefault="00FD6BFE" w:rsidP="00FD6BFE">
      <w:pPr>
        <w:pStyle w:val="ListParagraph"/>
        <w:numPr>
          <w:ilvl w:val="0"/>
          <w:numId w:val="3"/>
        </w:numPr>
        <w:rPr>
          <w:rFonts w:ascii="Times New Roman" w:hAnsi="Times New Roman" w:cs="Times New Roman"/>
        </w:rPr>
      </w:pPr>
      <w:r w:rsidRPr="00FD6BFE">
        <w:rPr>
          <w:rFonts w:ascii="Times New Roman" w:hAnsi="Times New Roman" w:cs="Times New Roman"/>
        </w:rPr>
        <w:t xml:space="preserve">Gadaga, T. H., Nyanga, L.K. and Mutukumira, A.N. (2004). The Occurance, Growth and Control of Pathogens in African Fermented Foods. </w:t>
      </w:r>
      <w:r w:rsidRPr="00FD6BFE">
        <w:rPr>
          <w:rFonts w:ascii="Times New Roman" w:hAnsi="Times New Roman" w:cs="Times New Roman"/>
          <w:i/>
        </w:rPr>
        <w:t>Afr. J. Food Agric. Nutr. Dev</w:t>
      </w:r>
      <w:r w:rsidRPr="00FD6BFE">
        <w:rPr>
          <w:rFonts w:ascii="Times New Roman" w:hAnsi="Times New Roman" w:cs="Times New Roman"/>
        </w:rPr>
        <w:t>., 4(1):406-13.</w:t>
      </w:r>
    </w:p>
    <w:p w:rsidR="009D4E21" w:rsidRDefault="00FD6BFE" w:rsidP="00FD6BFE">
      <w:pPr>
        <w:pStyle w:val="ds-markdown-paragraph"/>
        <w:numPr>
          <w:ilvl w:val="0"/>
          <w:numId w:val="3"/>
        </w:numPr>
        <w:shd w:val="clear" w:color="auto" w:fill="FFFFFF"/>
        <w:spacing w:before="0" w:beforeAutospacing="0"/>
        <w:jc w:val="both"/>
        <w:rPr>
          <w:rFonts w:ascii="SimSun" w:hAnsi="SimSun" w:cs="SimSun"/>
        </w:rPr>
      </w:pPr>
      <w:r>
        <w:rPr>
          <w:rStyle w:val="Strong"/>
          <w:rFonts w:ascii="SimSun" w:hAnsi="SimSun" w:cs="SimSun"/>
          <w:b w:val="0"/>
        </w:rPr>
        <w:t>Gemede, H.F. and Ratta, N.</w:t>
      </w:r>
      <w:r>
        <w:rPr>
          <w:rFonts w:ascii="SimSun" w:hAnsi="SimSun" w:cs="SimSun"/>
        </w:rPr>
        <w:t> (2014). Anti-nutritional factors in plant foods: Potential health benefits and adverse effects. </w:t>
      </w:r>
      <w:r>
        <w:rPr>
          <w:rStyle w:val="Emphasis"/>
          <w:rFonts w:ascii="SimSun" w:hAnsi="SimSun" w:cs="SimSun"/>
        </w:rPr>
        <w:t xml:space="preserve">International Journal of Nutrition and Food Sciences, </w:t>
      </w:r>
      <w:r>
        <w:rPr>
          <w:rStyle w:val="Emphasis"/>
          <w:rFonts w:ascii="SimSun" w:hAnsi="SimSun" w:cs="SimSun"/>
          <w:b/>
          <w:bCs/>
          <w:i w:val="0"/>
          <w:iCs w:val="0"/>
        </w:rPr>
        <w:t>2</w:t>
      </w:r>
      <w:r>
        <w:rPr>
          <w:rFonts w:ascii="SimSun" w:hAnsi="SimSun" w:cs="SimSun"/>
        </w:rPr>
        <w:t>(4): 284-289.</w:t>
      </w:r>
    </w:p>
    <w:p w:rsidR="009D4E21" w:rsidRDefault="00FD6BFE" w:rsidP="00FD6BFE">
      <w:pPr>
        <w:pStyle w:val="ds-markdown-paragraph"/>
        <w:numPr>
          <w:ilvl w:val="0"/>
          <w:numId w:val="3"/>
        </w:numPr>
        <w:shd w:val="clear" w:color="auto" w:fill="FFFFFF"/>
        <w:spacing w:before="0" w:beforeAutospacing="0"/>
        <w:jc w:val="both"/>
        <w:rPr>
          <w:rFonts w:ascii="SimSun" w:hAnsi="SimSun" w:cs="SimSun"/>
        </w:rPr>
      </w:pPr>
      <w:r>
        <w:rPr>
          <w:rStyle w:val="Strong"/>
          <w:rFonts w:ascii="SimSun" w:hAnsi="SimSun" w:cs="SimSun"/>
          <w:b w:val="0"/>
        </w:rPr>
        <w:t>He, F. J. and MacGregor, G. A.</w:t>
      </w:r>
      <w:r>
        <w:rPr>
          <w:rFonts w:ascii="SimSun" w:hAnsi="SimSun" w:cs="SimSun"/>
        </w:rPr>
        <w:t> (2009). A comprehensive review on salt and health and current experience of worldwide salt reduction programmes. </w:t>
      </w:r>
      <w:r>
        <w:rPr>
          <w:rStyle w:val="Emphasis"/>
          <w:rFonts w:ascii="SimSun" w:hAnsi="SimSun" w:cs="SimSun"/>
        </w:rPr>
        <w:t xml:space="preserve">Journal of Human Hypertension, </w:t>
      </w:r>
      <w:r>
        <w:rPr>
          <w:rStyle w:val="Emphasis"/>
          <w:rFonts w:ascii="SimSun" w:hAnsi="SimSun" w:cs="SimSun"/>
          <w:b/>
          <w:bCs/>
          <w:i w:val="0"/>
          <w:iCs w:val="0"/>
        </w:rPr>
        <w:t>23</w:t>
      </w:r>
      <w:r>
        <w:rPr>
          <w:rFonts w:ascii="SimSun" w:hAnsi="SimSun" w:cs="SimSun"/>
        </w:rPr>
        <w:t>(6): 363-384.</w:t>
      </w:r>
    </w:p>
    <w:p w:rsidR="009D4E21" w:rsidRDefault="00FD6BFE" w:rsidP="00FD6BFE">
      <w:pPr>
        <w:pStyle w:val="ds-markdown-paragraph"/>
        <w:numPr>
          <w:ilvl w:val="0"/>
          <w:numId w:val="3"/>
        </w:numPr>
        <w:shd w:val="clear" w:color="auto" w:fill="FFFFFF"/>
        <w:spacing w:before="0" w:beforeAutospacing="0"/>
        <w:jc w:val="both"/>
        <w:rPr>
          <w:rFonts w:ascii="SimSun" w:hAnsi="SimSun" w:cs="SimSun"/>
        </w:rPr>
      </w:pPr>
      <w:r>
        <w:rPr>
          <w:rStyle w:val="Strong"/>
          <w:rFonts w:ascii="SimSun" w:hAnsi="SimSun" w:cs="SimSun"/>
          <w:b w:val="0"/>
        </w:rPr>
        <w:t>Khan, M. K., Karnpanit, W., Nasar-Abbas, S. M., Huma, Z., &amp;Jayasena, V.</w:t>
      </w:r>
      <w:r>
        <w:rPr>
          <w:rFonts w:ascii="SimSun" w:hAnsi="SimSun" w:cs="SimSun"/>
        </w:rPr>
        <w:t> (2018). Development of a Fermented Product with higher Phenolic Compounds and Lower Anti-nutritional Factors from Germinated Lupin (</w:t>
      </w:r>
      <w:r>
        <w:rPr>
          <w:rFonts w:ascii="SimSun" w:hAnsi="SimSun" w:cs="SimSun"/>
          <w:i/>
        </w:rPr>
        <w:t>Lupinus angustifolius</w:t>
      </w:r>
      <w:r>
        <w:rPr>
          <w:rFonts w:ascii="SimSun" w:hAnsi="SimSun" w:cs="SimSun"/>
        </w:rPr>
        <w:t xml:space="preserve"> L.). Journal of Food Processing and Preservation, 28(1):1-21.   </w:t>
      </w:r>
    </w:p>
    <w:p w:rsidR="009D4E21" w:rsidRPr="00FD6BFE" w:rsidRDefault="00FD6BFE" w:rsidP="00FD6BFE">
      <w:pPr>
        <w:pStyle w:val="ListParagraph"/>
        <w:numPr>
          <w:ilvl w:val="0"/>
          <w:numId w:val="3"/>
        </w:numPr>
        <w:spacing w:line="240" w:lineRule="auto"/>
        <w:jc w:val="both"/>
        <w:rPr>
          <w:rFonts w:ascii="SimSun" w:hAnsi="SimSun"/>
          <w:sz w:val="24"/>
          <w:szCs w:val="24"/>
        </w:rPr>
      </w:pPr>
      <w:r w:rsidRPr="00FD6BFE">
        <w:rPr>
          <w:rFonts w:ascii="SimSun" w:hAnsi="SimSun"/>
          <w:sz w:val="24"/>
          <w:szCs w:val="24"/>
        </w:rPr>
        <w:t xml:space="preserve">Nkhata, S. G., Ayua, E., Kamau, E. H. and Shingiro, J. B. (2018). Fermentation and germination improve nutritional value of cereals and legumes through activation of endogenous enzymes. </w:t>
      </w:r>
      <w:r w:rsidRPr="00FD6BFE">
        <w:rPr>
          <w:rFonts w:ascii="SimSun" w:hAnsi="SimSun"/>
          <w:i/>
          <w:sz w:val="24"/>
          <w:szCs w:val="24"/>
        </w:rPr>
        <w:t>Food Science &amp; Nutrition</w:t>
      </w:r>
      <w:r w:rsidRPr="00FD6BFE">
        <w:rPr>
          <w:rFonts w:ascii="SimSun" w:hAnsi="SimSun"/>
          <w:sz w:val="24"/>
          <w:szCs w:val="24"/>
        </w:rPr>
        <w:t xml:space="preserve">, </w:t>
      </w:r>
      <w:r w:rsidRPr="00FD6BFE">
        <w:rPr>
          <w:rFonts w:ascii="SimSun" w:hAnsi="SimSun"/>
          <w:b/>
          <w:bCs/>
          <w:sz w:val="24"/>
          <w:szCs w:val="24"/>
        </w:rPr>
        <w:t>6</w:t>
      </w:r>
      <w:r w:rsidRPr="00FD6BFE">
        <w:rPr>
          <w:rFonts w:ascii="SimSun" w:hAnsi="SimSun"/>
          <w:sz w:val="24"/>
          <w:szCs w:val="24"/>
        </w:rPr>
        <w:t xml:space="preserve">(8): 2446–2458. </w:t>
      </w:r>
    </w:p>
    <w:p w:rsidR="009D4E21" w:rsidRPr="00FD6BFE" w:rsidRDefault="00FD6BFE" w:rsidP="00FD6BFE">
      <w:pPr>
        <w:pStyle w:val="ListParagraph"/>
        <w:numPr>
          <w:ilvl w:val="0"/>
          <w:numId w:val="3"/>
        </w:numPr>
        <w:rPr>
          <w:rFonts w:ascii="Times New Roman" w:hAnsi="Times New Roman" w:cs="Times New Roman"/>
        </w:rPr>
      </w:pPr>
      <w:r w:rsidRPr="00FD6BFE">
        <w:rPr>
          <w:rFonts w:ascii="Times New Roman" w:hAnsi="Times New Roman" w:cs="Times New Roman"/>
        </w:rPr>
        <w:lastRenderedPageBreak/>
        <w:t>Nurudeen, A. Olasupo</w:t>
      </w:r>
      <w:proofErr w:type="gramStart"/>
      <w:r w:rsidRPr="00FD6BFE">
        <w:rPr>
          <w:rFonts w:ascii="Times New Roman" w:hAnsi="Times New Roman" w:cs="Times New Roman"/>
        </w:rPr>
        <w:t>, ,</w:t>
      </w:r>
      <w:proofErr w:type="gramEnd"/>
      <w:r w:rsidRPr="00FD6BFE">
        <w:rPr>
          <w:rFonts w:ascii="Times New Roman" w:hAnsi="Times New Roman" w:cs="Times New Roman"/>
        </w:rPr>
        <w:t xml:space="preserve"> Chimezie, P. Okorie and Falorin, A. Oguntoyinbo  (2016). The Biotechnology of Ugba, a Nigerian Traditional Fermented Food Condiment. </w:t>
      </w:r>
      <w:r w:rsidRPr="00FD6BFE">
        <w:rPr>
          <w:rFonts w:ascii="Times New Roman" w:hAnsi="Times New Roman" w:cs="Times New Roman"/>
          <w:i/>
        </w:rPr>
        <w:t>Front. Microbial</w:t>
      </w:r>
      <w:r w:rsidRPr="00FD6BFE">
        <w:rPr>
          <w:rFonts w:ascii="Times New Roman" w:hAnsi="Times New Roman" w:cs="Times New Roman"/>
        </w:rPr>
        <w:t>., 3(7):1153.</w:t>
      </w:r>
    </w:p>
    <w:p w:rsidR="009D4E21" w:rsidRDefault="00FD6BFE" w:rsidP="00FD6BFE">
      <w:pPr>
        <w:pStyle w:val="ds-markdown-paragraph"/>
        <w:numPr>
          <w:ilvl w:val="0"/>
          <w:numId w:val="3"/>
        </w:numPr>
        <w:shd w:val="clear" w:color="auto" w:fill="FFFFFF"/>
        <w:spacing w:before="0" w:beforeAutospacing="0"/>
        <w:jc w:val="both"/>
        <w:rPr>
          <w:rFonts w:ascii="SimSun" w:hAnsi="SimSun" w:cs="SimSun"/>
        </w:rPr>
      </w:pPr>
      <w:r>
        <w:rPr>
          <w:rStyle w:val="Strong"/>
          <w:rFonts w:ascii="SimSun" w:hAnsi="SimSun" w:cs="SimSun"/>
          <w:b w:val="0"/>
        </w:rPr>
        <w:t>Oguntoyinbo, F. A.</w:t>
      </w:r>
      <w:r>
        <w:rPr>
          <w:rFonts w:ascii="SimSun" w:hAnsi="SimSun" w:cs="SimSun"/>
        </w:rPr>
        <w:t> (2014). Safety challenges associated with traditional foods of West Africa. </w:t>
      </w:r>
      <w:r>
        <w:rPr>
          <w:rStyle w:val="Emphasis"/>
          <w:rFonts w:ascii="SimSun" w:hAnsi="SimSun" w:cs="SimSun"/>
        </w:rPr>
        <w:t>Food Reviews International,</w:t>
      </w:r>
      <w:r>
        <w:rPr>
          <w:rStyle w:val="Emphasis"/>
          <w:rFonts w:ascii="SimSun" w:hAnsi="SimSun" w:cs="SimSun"/>
          <w:b/>
          <w:bCs/>
          <w:i w:val="0"/>
          <w:iCs w:val="0"/>
        </w:rPr>
        <w:t xml:space="preserve"> 30</w:t>
      </w:r>
      <w:r>
        <w:rPr>
          <w:rFonts w:ascii="SimSun" w:hAnsi="SimSun" w:cs="SimSun"/>
        </w:rPr>
        <w:t>(4): 338-358.</w:t>
      </w:r>
    </w:p>
    <w:p w:rsidR="009D4E21" w:rsidRDefault="00FD6BFE" w:rsidP="00FD6BFE">
      <w:pPr>
        <w:pStyle w:val="ds-markdown-paragraph"/>
        <w:numPr>
          <w:ilvl w:val="0"/>
          <w:numId w:val="3"/>
        </w:numPr>
        <w:shd w:val="clear" w:color="auto" w:fill="FFFFFF"/>
        <w:spacing w:before="0" w:beforeAutospacing="0"/>
        <w:jc w:val="both"/>
        <w:rPr>
          <w:rFonts w:ascii="SimSun" w:hAnsi="SimSun" w:cs="SimSun"/>
        </w:rPr>
      </w:pPr>
      <w:r>
        <w:rPr>
          <w:rStyle w:val="Strong"/>
          <w:rFonts w:ascii="SimSun" w:hAnsi="SimSun" w:cs="SimSun"/>
          <w:b w:val="0"/>
        </w:rPr>
        <w:t>Oguntoyinbo, F. A., Sanni, A. I., Franz, C. M. A. P., &amp; Holzapfel, W. H.</w:t>
      </w:r>
      <w:r>
        <w:rPr>
          <w:rFonts w:ascii="SimSun" w:hAnsi="SimSun" w:cs="SimSun"/>
        </w:rPr>
        <w:t> (2007). In vitro fermentation studies for selection and evaluation of Bacillus strains as starter cultures for the production of okpehe, a traditional African fermented condiment. </w:t>
      </w:r>
      <w:r>
        <w:rPr>
          <w:rStyle w:val="Emphasis"/>
          <w:rFonts w:ascii="SimSun" w:hAnsi="SimSun" w:cs="SimSun"/>
        </w:rPr>
        <w:t xml:space="preserve">International Journal of Food Microbiology, </w:t>
      </w:r>
      <w:r>
        <w:rPr>
          <w:rStyle w:val="Emphasis"/>
          <w:rFonts w:ascii="SimSun" w:hAnsi="SimSun" w:cs="SimSun"/>
          <w:b/>
          <w:bCs/>
          <w:i w:val="0"/>
          <w:iCs w:val="0"/>
        </w:rPr>
        <w:t>113</w:t>
      </w:r>
      <w:r>
        <w:rPr>
          <w:rFonts w:ascii="SimSun" w:hAnsi="SimSun" w:cs="SimSun"/>
        </w:rPr>
        <w:t>(2): 208-218.</w:t>
      </w:r>
    </w:p>
    <w:p w:rsidR="009D4E21" w:rsidRDefault="00FD6BFE" w:rsidP="00FD6BFE">
      <w:pPr>
        <w:pStyle w:val="ds-markdown-paragraph"/>
        <w:numPr>
          <w:ilvl w:val="0"/>
          <w:numId w:val="3"/>
        </w:numPr>
        <w:shd w:val="clear" w:color="auto" w:fill="FFFFFF"/>
        <w:spacing w:before="0" w:beforeAutospacing="0"/>
        <w:jc w:val="both"/>
        <w:rPr>
          <w:rFonts w:ascii="SimSun" w:hAnsi="SimSun" w:cs="SimSun"/>
        </w:rPr>
      </w:pPr>
      <w:r>
        <w:rPr>
          <w:rStyle w:val="Strong"/>
          <w:rFonts w:ascii="SimSun" w:hAnsi="SimSun" w:cs="SimSun"/>
          <w:b w:val="0"/>
        </w:rPr>
        <w:t>Okorie, P. C., &amp; Olasupo, N. A.</w:t>
      </w:r>
      <w:r>
        <w:rPr>
          <w:rFonts w:ascii="SimSun" w:hAnsi="SimSun" w:cs="SimSun"/>
        </w:rPr>
        <w:t xml:space="preserve"> (2013a). Growth and extracellular enzyme production by microorganisms isolated from ugba - An Indigenous Nigerian Fermented Condiment. </w:t>
      </w:r>
      <w:r>
        <w:rPr>
          <w:rFonts w:ascii="SimSun" w:hAnsi="SimSun" w:cs="SimSun"/>
          <w:i/>
        </w:rPr>
        <w:t>African Journal</w:t>
      </w:r>
      <w:r>
        <w:rPr>
          <w:rFonts w:ascii="SimSun" w:hAnsi="SimSun" w:cs="SimSun"/>
        </w:rPr>
        <w:t xml:space="preserve"> of </w:t>
      </w:r>
      <w:r>
        <w:rPr>
          <w:rStyle w:val="Emphasis"/>
          <w:rFonts w:ascii="SimSun" w:hAnsi="SimSun" w:cs="SimSun"/>
        </w:rPr>
        <w:t xml:space="preserve">Biotechnology, </w:t>
      </w:r>
      <w:r>
        <w:rPr>
          <w:rStyle w:val="Emphasis"/>
          <w:rFonts w:ascii="SimSun" w:hAnsi="SimSun" w:cs="SimSun"/>
          <w:b/>
          <w:bCs/>
          <w:i w:val="0"/>
          <w:iCs w:val="0"/>
        </w:rPr>
        <w:t>27</w:t>
      </w:r>
      <w:r>
        <w:rPr>
          <w:rFonts w:ascii="SimSun" w:hAnsi="SimSun" w:cs="SimSun"/>
        </w:rPr>
        <w:t>(4): 342-356.</w:t>
      </w:r>
    </w:p>
    <w:p w:rsidR="009D4E21" w:rsidRPr="00FD6BFE" w:rsidRDefault="00FD6BFE" w:rsidP="00FD6BFE">
      <w:pPr>
        <w:pStyle w:val="ListParagraph"/>
        <w:numPr>
          <w:ilvl w:val="0"/>
          <w:numId w:val="3"/>
        </w:numPr>
        <w:spacing w:before="240"/>
        <w:rPr>
          <w:rFonts w:ascii="Times New Roman" w:hAnsi="Times New Roman" w:cs="Times New Roman"/>
        </w:rPr>
      </w:pPr>
      <w:r w:rsidRPr="00FD6BFE">
        <w:rPr>
          <w:rFonts w:ascii="Times New Roman" w:hAnsi="Times New Roman" w:cs="Times New Roman"/>
        </w:rPr>
        <w:t xml:space="preserve">Ranjana Sharma, Prakrati Garg, Pradeep Kumar, Shashi Kant Bhatia, and Saurabh Kulshrestha (2020). Microbial Fermentation and Its Role in.Quality Improvement of Fermented Foods. </w:t>
      </w:r>
      <w:r w:rsidRPr="00FD6BFE">
        <w:rPr>
          <w:rFonts w:ascii="Times New Roman" w:hAnsi="Times New Roman" w:cs="Times New Roman"/>
          <w:i/>
        </w:rPr>
        <w:t>Fermentation</w:t>
      </w:r>
      <w:r w:rsidRPr="00FD6BFE">
        <w:rPr>
          <w:rFonts w:ascii="Times New Roman" w:hAnsi="Times New Roman" w:cs="Times New Roman"/>
        </w:rPr>
        <w:t>, 6(4), 106.</w:t>
      </w:r>
    </w:p>
    <w:p w:rsidR="009D4E21" w:rsidRPr="00FD6BFE" w:rsidRDefault="00FD6BFE" w:rsidP="00FD6BFE">
      <w:pPr>
        <w:pStyle w:val="ListParagraph"/>
        <w:numPr>
          <w:ilvl w:val="0"/>
          <w:numId w:val="3"/>
        </w:numPr>
        <w:spacing w:line="240" w:lineRule="auto"/>
        <w:jc w:val="both"/>
        <w:rPr>
          <w:rFonts w:ascii="SimSun" w:hAnsi="SimSun"/>
          <w:sz w:val="24"/>
          <w:szCs w:val="24"/>
        </w:rPr>
      </w:pPr>
      <w:r w:rsidRPr="00FD6BFE">
        <w:rPr>
          <w:rFonts w:ascii="SimSun" w:hAnsi="SimSun"/>
          <w:sz w:val="24"/>
          <w:szCs w:val="24"/>
        </w:rPr>
        <w:t xml:space="preserve">Shahidi, F. and Zhong, Y. (2015). Measurement of antioxidant activity. </w:t>
      </w:r>
      <w:r w:rsidRPr="00FD6BFE">
        <w:rPr>
          <w:rFonts w:ascii="SimSun" w:hAnsi="SimSun"/>
          <w:i/>
          <w:sz w:val="24"/>
          <w:szCs w:val="24"/>
        </w:rPr>
        <w:t>Journal of Functional Foods</w:t>
      </w:r>
      <w:r w:rsidRPr="00FD6BFE">
        <w:rPr>
          <w:rFonts w:ascii="SimSun" w:hAnsi="SimSun"/>
          <w:sz w:val="24"/>
          <w:szCs w:val="24"/>
        </w:rPr>
        <w:t xml:space="preserve">, </w:t>
      </w:r>
      <w:r w:rsidRPr="00FD6BFE">
        <w:rPr>
          <w:rFonts w:ascii="SimSun" w:hAnsi="SimSun"/>
          <w:b/>
          <w:bCs/>
          <w:sz w:val="24"/>
          <w:szCs w:val="24"/>
        </w:rPr>
        <w:t>18</w:t>
      </w:r>
      <w:r w:rsidRPr="00FD6BFE">
        <w:rPr>
          <w:rFonts w:ascii="SimSun" w:hAnsi="SimSun"/>
          <w:sz w:val="24"/>
          <w:szCs w:val="24"/>
        </w:rPr>
        <w:t xml:space="preserve">: 757–781. </w:t>
      </w:r>
    </w:p>
    <w:p w:rsidR="009D4E21" w:rsidRPr="00FD6BFE" w:rsidRDefault="00FD6BFE" w:rsidP="00FD6BFE">
      <w:pPr>
        <w:pStyle w:val="ListParagraph"/>
        <w:numPr>
          <w:ilvl w:val="0"/>
          <w:numId w:val="3"/>
        </w:numPr>
        <w:spacing w:before="240"/>
        <w:rPr>
          <w:rFonts w:ascii="Times New Roman" w:hAnsi="Times New Roman" w:cs="Times New Roman"/>
        </w:rPr>
      </w:pPr>
      <w:r w:rsidRPr="00FD6BFE">
        <w:rPr>
          <w:rFonts w:ascii="Times New Roman" w:hAnsi="Times New Roman" w:cs="Times New Roman"/>
        </w:rPr>
        <w:t xml:space="preserve">Shori, A.B. </w:t>
      </w:r>
      <w:proofErr w:type="gramStart"/>
      <w:r w:rsidRPr="00FD6BFE">
        <w:rPr>
          <w:rFonts w:ascii="Times New Roman" w:hAnsi="Times New Roman" w:cs="Times New Roman"/>
        </w:rPr>
        <w:t>( 2004</w:t>
      </w:r>
      <w:proofErr w:type="gramEnd"/>
      <w:r w:rsidRPr="00FD6BFE">
        <w:rPr>
          <w:rFonts w:ascii="Times New Roman" w:hAnsi="Times New Roman" w:cs="Times New Roman"/>
        </w:rPr>
        <w:t xml:space="preserve">). Comparative Analysis of Lactobacillus Starter Cultures in Fermented Camel Milk: Effects on Viability, Antioxidant Properties and Sensory Characteristics. </w:t>
      </w:r>
      <w:r w:rsidRPr="00FD6BFE">
        <w:rPr>
          <w:rFonts w:ascii="Times New Roman" w:hAnsi="Times New Roman" w:cs="Times New Roman"/>
          <w:i/>
        </w:rPr>
        <w:t>Foods</w:t>
      </w:r>
      <w:r w:rsidRPr="00FD6BFE">
        <w:rPr>
          <w:rFonts w:ascii="Times New Roman" w:hAnsi="Times New Roman" w:cs="Times New Roman"/>
        </w:rPr>
        <w:t>, 13(22):3711</w:t>
      </w:r>
    </w:p>
    <w:p w:rsidR="009D4E21" w:rsidRDefault="00FD6BFE" w:rsidP="00FD6BFE">
      <w:pPr>
        <w:pStyle w:val="ds-markdown-paragraph"/>
        <w:numPr>
          <w:ilvl w:val="0"/>
          <w:numId w:val="3"/>
        </w:numPr>
        <w:shd w:val="clear" w:color="auto" w:fill="FFFFFF"/>
        <w:spacing w:before="0" w:beforeAutospacing="0"/>
        <w:jc w:val="both"/>
        <w:rPr>
          <w:rFonts w:ascii="SimSun" w:hAnsi="SimSun" w:cs="SimSun"/>
        </w:rPr>
      </w:pPr>
      <w:r>
        <w:rPr>
          <w:rStyle w:val="Strong"/>
          <w:rFonts w:ascii="SimSun" w:hAnsi="SimSun" w:cs="SimSun"/>
          <w:b w:val="0"/>
        </w:rPr>
        <w:t>Strazzullo, P., D’Elia, L., Kandala, N. B., &amp;Cappuccio, F. P.</w:t>
      </w:r>
      <w:r>
        <w:rPr>
          <w:rFonts w:ascii="SimSun" w:hAnsi="SimSun" w:cs="SimSun"/>
        </w:rPr>
        <w:t> (2009). Salt intake, stroke, and cardiovascular disease: Meta-analysis of prospective studies. </w:t>
      </w:r>
      <w:r>
        <w:rPr>
          <w:rStyle w:val="Emphasis"/>
          <w:rFonts w:ascii="SimSun" w:hAnsi="SimSun" w:cs="SimSun"/>
        </w:rPr>
        <w:t xml:space="preserve">BMJ, </w:t>
      </w:r>
      <w:r>
        <w:rPr>
          <w:rStyle w:val="Emphasis"/>
          <w:rFonts w:ascii="SimSun" w:hAnsi="SimSun" w:cs="SimSun"/>
          <w:b/>
          <w:bCs/>
          <w:i w:val="0"/>
        </w:rPr>
        <w:t>339</w:t>
      </w:r>
      <w:r>
        <w:rPr>
          <w:rFonts w:ascii="SimSun" w:hAnsi="SimSun" w:cs="SimSun"/>
        </w:rPr>
        <w:t>: b4567.</w:t>
      </w:r>
    </w:p>
    <w:p w:rsidR="009D4E21" w:rsidRDefault="00FD6BFE" w:rsidP="00FD6BFE">
      <w:pPr>
        <w:pStyle w:val="Default"/>
        <w:numPr>
          <w:ilvl w:val="0"/>
          <w:numId w:val="3"/>
        </w:numPr>
        <w:jc w:val="both"/>
        <w:rPr>
          <w:rFonts w:ascii="SimSun" w:hAnsi="SimSun" w:cs="SimSun"/>
        </w:rPr>
      </w:pPr>
      <w:r>
        <w:rPr>
          <w:rFonts w:ascii="SimSun" w:hAnsi="SimSun" w:cs="SimSun"/>
        </w:rPr>
        <w:t xml:space="preserve">Zhang, L., Zhang, Y., Pei, S., Geng, Y., Wang, C. and Yuhua, W. (2015). Ethnobotanical survey of medicinal dietary plants used by the Naxi People in Lijiang Area, Northwest Yunnan, China. </w:t>
      </w:r>
      <w:r>
        <w:rPr>
          <w:rFonts w:ascii="SimSun" w:hAnsi="SimSun" w:cs="SimSun"/>
          <w:i/>
          <w:iCs/>
        </w:rPr>
        <w:t>Journal of Ethnobiology and Ethnomedicine</w:t>
      </w:r>
      <w:r>
        <w:rPr>
          <w:rFonts w:ascii="SimSun" w:hAnsi="SimSun" w:cs="SimSun"/>
        </w:rPr>
        <w:t xml:space="preserve">, </w:t>
      </w:r>
      <w:r>
        <w:rPr>
          <w:rFonts w:ascii="SimSun" w:hAnsi="SimSun" w:cs="SimSun"/>
          <w:b/>
        </w:rPr>
        <w:t>11</w:t>
      </w:r>
      <w:r>
        <w:rPr>
          <w:rFonts w:ascii="SimSun" w:hAnsi="SimSun" w:cs="SimSun"/>
        </w:rPr>
        <w:t xml:space="preserve">: 40 - 56. </w:t>
      </w:r>
    </w:p>
    <w:p w:rsidR="009D4E21" w:rsidRPr="00FD6BFE" w:rsidRDefault="00FD6BFE" w:rsidP="00FD6BFE">
      <w:pPr>
        <w:pStyle w:val="ListParagraph"/>
        <w:numPr>
          <w:ilvl w:val="0"/>
          <w:numId w:val="3"/>
        </w:numPr>
        <w:spacing w:before="240"/>
        <w:rPr>
          <w:rFonts w:ascii="Times New Roman" w:hAnsi="Times New Roman" w:cs="Times New Roman"/>
        </w:rPr>
      </w:pPr>
      <w:r w:rsidRPr="00FD6BFE">
        <w:rPr>
          <w:rFonts w:ascii="Times New Roman" w:hAnsi="Times New Roman" w:cs="Times New Roman"/>
        </w:rPr>
        <w:t>Ming-</w:t>
      </w:r>
      <w:proofErr w:type="gramStart"/>
      <w:r w:rsidRPr="00FD6BFE">
        <w:rPr>
          <w:rFonts w:ascii="Times New Roman" w:hAnsi="Times New Roman" w:cs="Times New Roman"/>
        </w:rPr>
        <w:t>Yeng  Juan</w:t>
      </w:r>
      <w:proofErr w:type="gramEnd"/>
      <w:r w:rsidRPr="00FD6BFE">
        <w:rPr>
          <w:rFonts w:ascii="Times New Roman" w:hAnsi="Times New Roman" w:cs="Times New Roman"/>
        </w:rPr>
        <w:t xml:space="preserve"> and Cheng-Chun Chou (2010). Enhancement of Antioxidant Activity, Total Phenolic and Flavonoid Content of Black Soybean by Solid State Fermentation with </w:t>
      </w:r>
      <w:r w:rsidRPr="00FD6BFE">
        <w:rPr>
          <w:rFonts w:ascii="Times New Roman" w:hAnsi="Times New Roman" w:cs="Times New Roman"/>
          <w:i/>
        </w:rPr>
        <w:t xml:space="preserve">Bacillus subtilis </w:t>
      </w:r>
      <w:r w:rsidRPr="00FD6BFE">
        <w:rPr>
          <w:rFonts w:ascii="Times New Roman" w:hAnsi="Times New Roman" w:cs="Times New Roman"/>
        </w:rPr>
        <w:t xml:space="preserve"> BCRC14715.Food Microbiology, 27(5):586-591.</w:t>
      </w:r>
    </w:p>
    <w:p w:rsidR="009D4E21" w:rsidRPr="00FD6BFE" w:rsidRDefault="00FD6BFE" w:rsidP="00FD6BFE">
      <w:pPr>
        <w:pStyle w:val="ListParagraph"/>
        <w:numPr>
          <w:ilvl w:val="0"/>
          <w:numId w:val="3"/>
        </w:numPr>
        <w:spacing w:before="240"/>
        <w:rPr>
          <w:rFonts w:ascii="Times New Roman" w:hAnsi="Times New Roman" w:cs="Times New Roman"/>
        </w:rPr>
      </w:pPr>
      <w:r w:rsidRPr="00FD6BFE">
        <w:rPr>
          <w:rFonts w:ascii="Times New Roman" w:hAnsi="Times New Roman" w:cs="Times New Roman"/>
        </w:rPr>
        <w:t>Iskandar Azmy Harahap, Joanna Salibu, Ash Can Karaca, Esra Capanoglu and Tuba Esatbeyoghi (2024). Fermented Soy Products: A Review of Bioactives for Health from Fermentation of Functionality. Compr. Rev. Food Sci</w:t>
      </w:r>
      <w:proofErr w:type="gramStart"/>
      <w:r w:rsidRPr="00FD6BFE">
        <w:rPr>
          <w:rFonts w:ascii="Times New Roman" w:hAnsi="Times New Roman" w:cs="Times New Roman"/>
        </w:rPr>
        <w:t>,.</w:t>
      </w:r>
      <w:proofErr w:type="gramEnd"/>
      <w:r w:rsidRPr="00FD6BFE">
        <w:rPr>
          <w:rFonts w:ascii="Times New Roman" w:hAnsi="Times New Roman" w:cs="Times New Roman"/>
        </w:rPr>
        <w:t xml:space="preserve"> 15(1):e70080</w:t>
      </w:r>
    </w:p>
    <w:p w:rsidR="009D4E21" w:rsidRPr="00FD6BFE" w:rsidRDefault="00FD6BFE" w:rsidP="00FD6BFE">
      <w:pPr>
        <w:pStyle w:val="ListParagraph"/>
        <w:numPr>
          <w:ilvl w:val="0"/>
          <w:numId w:val="3"/>
        </w:numPr>
        <w:spacing w:before="240"/>
        <w:rPr>
          <w:rFonts w:ascii="Times New Roman" w:hAnsi="Times New Roman" w:cs="Times New Roman"/>
        </w:rPr>
      </w:pPr>
      <w:r w:rsidRPr="00FD6BFE">
        <w:rPr>
          <w:rFonts w:ascii="Times New Roman" w:hAnsi="Times New Roman" w:cs="Times New Roman"/>
        </w:rPr>
        <w:t xml:space="preserve">Ogueke, C.C., Nwosu, J.N., Onwuamanam, C.L. and Iwouno, J.N. (2010). Ugba, the Fermented African oil bean seeds; its production, chemical composition, preservation and health benefits. Pakistan J.Biol.Sci., 3:489-96.         </w:t>
      </w:r>
    </w:p>
    <w:sectPr w:rsidR="009D4E21" w:rsidRPr="00FD6B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Lucida Fax">
    <w:altName w:val="Lucida Fax"/>
    <w:panose1 w:val="02060602050505020204"/>
    <w:charset w:val="00"/>
    <w:family w:val="roman"/>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32AB5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6F6BC1"/>
    <w:multiLevelType w:val="multilevel"/>
    <w:tmpl w:val="FFFFFFFF"/>
    <w:lvl w:ilvl="0">
      <w:start w:val="3"/>
      <w:numFmt w:val="decimal"/>
      <w:lvlText w:val="%1"/>
      <w:lvlJc w:val="left"/>
      <w:pPr>
        <w:ind w:left="482" w:hanging="482"/>
      </w:pPr>
      <w:rPr>
        <w:rFonts w:hint="default"/>
        <w:b/>
      </w:rPr>
    </w:lvl>
    <w:lvl w:ilvl="1">
      <w:start w:val="4"/>
      <w:numFmt w:val="decimal"/>
      <w:lvlText w:val="%1.%2"/>
      <w:lvlJc w:val="left"/>
      <w:pPr>
        <w:ind w:left="482" w:hanging="482"/>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D9D0177"/>
    <w:multiLevelType w:val="hybridMultilevel"/>
    <w:tmpl w:val="BEDE0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2"/>
  </w:compat>
  <w:rsids>
    <w:rsidRoot w:val="009D4E21"/>
    <w:rsid w:val="000A06DC"/>
    <w:rsid w:val="002E0B36"/>
    <w:rsid w:val="006863F7"/>
    <w:rsid w:val="006A1560"/>
    <w:rsid w:val="008B4DE1"/>
    <w:rsid w:val="00941A97"/>
    <w:rsid w:val="009D4E21"/>
    <w:rsid w:val="00B670F1"/>
    <w:rsid w:val="00EA08E7"/>
    <w:rsid w:val="00FD6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B9D05"/>
  <w15:docId w15:val="{ED52FE60-1D3E-43C2-A9B4-BFF6837F2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pPr>
      <w:keepNext/>
      <w:keepLines/>
      <w:spacing w:before="200" w:after="0"/>
      <w:outlineLvl w:val="3"/>
    </w:pPr>
    <w:rPr>
      <w:rFonts w:ascii="Cambria" w:eastAsia="SimSu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Lucida Fax" w:hAnsi="Lucida Fax" w:cs="Lucida Fax"/>
      <w:color w:val="000000"/>
      <w:sz w:val="24"/>
      <w:szCs w:val="24"/>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NormalWeb">
    <w:name w:val="Normal (Web)"/>
    <w:basedOn w:val="Normal"/>
    <w:uiPriority w:val="99"/>
    <w:pPr>
      <w:spacing w:before="100" w:beforeAutospacing="1" w:after="100" w:afterAutospacing="1" w:line="240" w:lineRule="auto"/>
    </w:pPr>
    <w:rPr>
      <w:rFonts w:ascii="Times New Roman" w:eastAsia="SimSun" w:hAnsi="Times New Roman" w:cs="Times New Roman"/>
      <w:sz w:val="24"/>
      <w:szCs w:val="24"/>
      <w:lang w:val="en-GB" w:eastAsia="en-GB"/>
    </w:rPr>
  </w:style>
  <w:style w:type="character" w:customStyle="1" w:styleId="Heading4Char">
    <w:name w:val="Heading 4 Char"/>
    <w:basedOn w:val="DefaultParagraphFont"/>
    <w:link w:val="Heading4"/>
    <w:uiPriority w:val="9"/>
    <w:rPr>
      <w:rFonts w:ascii="Cambria" w:eastAsia="SimSun" w:hAnsi="Cambria" w:cs="SimSun"/>
      <w:b/>
      <w:bCs/>
      <w:i/>
      <w:iCs/>
      <w:color w:val="4F81BD"/>
    </w:rPr>
  </w:style>
  <w:style w:type="paragraph" w:customStyle="1" w:styleId="ds-markdown-paragraph">
    <w:name w:val="ds-markdown-paragraph"/>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233425">
      <w:bodyDiv w:val="1"/>
      <w:marLeft w:val="0"/>
      <w:marRight w:val="0"/>
      <w:marTop w:val="0"/>
      <w:marBottom w:val="0"/>
      <w:divBdr>
        <w:top w:val="none" w:sz="0" w:space="0" w:color="auto"/>
        <w:left w:val="none" w:sz="0" w:space="0" w:color="auto"/>
        <w:bottom w:val="none" w:sz="0" w:space="0" w:color="auto"/>
        <w:right w:val="none" w:sz="0" w:space="0" w:color="auto"/>
      </w:divBdr>
    </w:div>
    <w:div w:id="593393538">
      <w:bodyDiv w:val="1"/>
      <w:marLeft w:val="0"/>
      <w:marRight w:val="0"/>
      <w:marTop w:val="0"/>
      <w:marBottom w:val="0"/>
      <w:divBdr>
        <w:top w:val="none" w:sz="0" w:space="0" w:color="auto"/>
        <w:left w:val="none" w:sz="0" w:space="0" w:color="auto"/>
        <w:bottom w:val="none" w:sz="0" w:space="0" w:color="auto"/>
        <w:right w:val="none" w:sz="0" w:space="0" w:color="auto"/>
      </w:divBdr>
    </w:div>
    <w:div w:id="982657924">
      <w:bodyDiv w:val="1"/>
      <w:marLeft w:val="0"/>
      <w:marRight w:val="0"/>
      <w:marTop w:val="0"/>
      <w:marBottom w:val="0"/>
      <w:divBdr>
        <w:top w:val="none" w:sz="0" w:space="0" w:color="auto"/>
        <w:left w:val="none" w:sz="0" w:space="0" w:color="auto"/>
        <w:bottom w:val="none" w:sz="0" w:space="0" w:color="auto"/>
        <w:right w:val="none" w:sz="0" w:space="0" w:color="auto"/>
      </w:divBdr>
    </w:div>
    <w:div w:id="1447844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C:/Users/SIR%20K/2025%20desktop/may%202025/Hope%20students%20202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C:/Users/SIR%20K/2025%20desktop/may%202025/Hope%20students%20202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C:/Users/SIR%20K/2025%20desktop/may%202025/Hope%20students%20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Sheet4!$B$10</c:f>
              <c:strCache>
                <c:ptCount val="1"/>
                <c:pt idx="0">
                  <c:v>Fermented oil bean</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Sheet4!$A$11:$A$16</c:f>
              <c:numCache>
                <c:formatCode>General</c:formatCode>
                <c:ptCount val="6"/>
                <c:pt idx="0">
                  <c:v>0</c:v>
                </c:pt>
                <c:pt idx="1">
                  <c:v>100</c:v>
                </c:pt>
                <c:pt idx="2">
                  <c:v>200</c:v>
                </c:pt>
                <c:pt idx="3">
                  <c:v>300</c:v>
                </c:pt>
                <c:pt idx="4">
                  <c:v>400</c:v>
                </c:pt>
                <c:pt idx="5">
                  <c:v>500</c:v>
                </c:pt>
              </c:numCache>
            </c:numRef>
          </c:xVal>
          <c:yVal>
            <c:numRef>
              <c:f>Sheet4!$B$11:$B$16</c:f>
              <c:numCache>
                <c:formatCode>General</c:formatCode>
                <c:ptCount val="6"/>
                <c:pt idx="0">
                  <c:v>0</c:v>
                </c:pt>
                <c:pt idx="1">
                  <c:v>68</c:v>
                </c:pt>
                <c:pt idx="2">
                  <c:v>91.1111111111111</c:v>
                </c:pt>
                <c:pt idx="3">
                  <c:v>91.1111111111111</c:v>
                </c:pt>
                <c:pt idx="4">
                  <c:v>91.1111111111111</c:v>
                </c:pt>
                <c:pt idx="5">
                  <c:v>90.6666666666667</c:v>
                </c:pt>
              </c:numCache>
            </c:numRef>
          </c:yVal>
          <c:smooth val="1"/>
          <c:extLst>
            <c:ext xmlns:c16="http://schemas.microsoft.com/office/drawing/2014/chart" uri="{C3380CC4-5D6E-409C-BE32-E72D297353CC}">
              <c16:uniqueId val="{00000000-365D-4981-AF19-03538445DC50}"/>
            </c:ext>
          </c:extLst>
        </c:ser>
        <c:ser>
          <c:idx val="1"/>
          <c:order val="1"/>
          <c:tx>
            <c:strRef>
              <c:f>Sheet4!$C$10</c:f>
              <c:strCache>
                <c:ptCount val="1"/>
                <c:pt idx="0">
                  <c:v>raw oil bean</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Sheet4!$A$11:$A$16</c:f>
              <c:numCache>
                <c:formatCode>General</c:formatCode>
                <c:ptCount val="6"/>
                <c:pt idx="0">
                  <c:v>0</c:v>
                </c:pt>
                <c:pt idx="1">
                  <c:v>100</c:v>
                </c:pt>
                <c:pt idx="2">
                  <c:v>200</c:v>
                </c:pt>
                <c:pt idx="3">
                  <c:v>300</c:v>
                </c:pt>
                <c:pt idx="4">
                  <c:v>400</c:v>
                </c:pt>
                <c:pt idx="5">
                  <c:v>500</c:v>
                </c:pt>
              </c:numCache>
            </c:numRef>
          </c:xVal>
          <c:yVal>
            <c:numRef>
              <c:f>Sheet4!$C$11:$C$16</c:f>
              <c:numCache>
                <c:formatCode>General</c:formatCode>
                <c:ptCount val="6"/>
                <c:pt idx="0">
                  <c:v>0</c:v>
                </c:pt>
                <c:pt idx="1">
                  <c:v>70.6666666666667</c:v>
                </c:pt>
                <c:pt idx="2">
                  <c:v>72</c:v>
                </c:pt>
                <c:pt idx="3">
                  <c:v>77.3333333333333</c:v>
                </c:pt>
                <c:pt idx="4">
                  <c:v>83.5555555555555</c:v>
                </c:pt>
                <c:pt idx="5">
                  <c:v>72</c:v>
                </c:pt>
              </c:numCache>
            </c:numRef>
          </c:yVal>
          <c:smooth val="1"/>
          <c:extLst>
            <c:ext xmlns:c16="http://schemas.microsoft.com/office/drawing/2014/chart" uri="{C3380CC4-5D6E-409C-BE32-E72D297353CC}">
              <c16:uniqueId val="{00000001-365D-4981-AF19-03538445DC50}"/>
            </c:ext>
          </c:extLst>
        </c:ser>
        <c:ser>
          <c:idx val="2"/>
          <c:order val="2"/>
          <c:tx>
            <c:strRef>
              <c:f>Sheet4!$D$10</c:f>
              <c:strCache>
                <c:ptCount val="1"/>
                <c:pt idx="0">
                  <c:v>%RSA BHA</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Sheet4!$A$11:$A$16</c:f>
              <c:numCache>
                <c:formatCode>General</c:formatCode>
                <c:ptCount val="6"/>
                <c:pt idx="0">
                  <c:v>0</c:v>
                </c:pt>
                <c:pt idx="1">
                  <c:v>100</c:v>
                </c:pt>
                <c:pt idx="2">
                  <c:v>200</c:v>
                </c:pt>
                <c:pt idx="3">
                  <c:v>300</c:v>
                </c:pt>
                <c:pt idx="4">
                  <c:v>400</c:v>
                </c:pt>
                <c:pt idx="5">
                  <c:v>500</c:v>
                </c:pt>
              </c:numCache>
            </c:numRef>
          </c:xVal>
          <c:yVal>
            <c:numRef>
              <c:f>Sheet4!$D$11:$D$16</c:f>
              <c:numCache>
                <c:formatCode>General</c:formatCode>
                <c:ptCount val="6"/>
                <c:pt idx="0">
                  <c:v>0</c:v>
                </c:pt>
                <c:pt idx="1">
                  <c:v>67.1111111111111</c:v>
                </c:pt>
                <c:pt idx="2">
                  <c:v>69.7777777777777</c:v>
                </c:pt>
                <c:pt idx="3">
                  <c:v>77.3333333333333</c:v>
                </c:pt>
                <c:pt idx="4">
                  <c:v>84.888888888888303</c:v>
                </c:pt>
                <c:pt idx="5">
                  <c:v>91.5555555555555</c:v>
                </c:pt>
              </c:numCache>
            </c:numRef>
          </c:yVal>
          <c:smooth val="1"/>
          <c:extLst>
            <c:ext xmlns:c16="http://schemas.microsoft.com/office/drawing/2014/chart" uri="{C3380CC4-5D6E-409C-BE32-E72D297353CC}">
              <c16:uniqueId val="{00000002-365D-4981-AF19-03538445DC50}"/>
            </c:ext>
          </c:extLst>
        </c:ser>
        <c:dLbls>
          <c:showLegendKey val="0"/>
          <c:showVal val="0"/>
          <c:showCatName val="0"/>
          <c:showSerName val="0"/>
          <c:showPercent val="0"/>
          <c:showBubbleSize val="0"/>
        </c:dLbls>
        <c:axId val="87841792"/>
        <c:axId val="116443392"/>
      </c:scatterChart>
      <c:valAx>
        <c:axId val="878417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Concentration (µg/ml)</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6443392"/>
        <c:crosses val="autoZero"/>
        <c:crossBetween val="midCat"/>
      </c:valAx>
      <c:valAx>
        <c:axId val="1164433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%RSA</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84179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Sheet5!$B$1</c:f>
              <c:strCache>
                <c:ptCount val="1"/>
                <c:pt idx="0">
                  <c:v>Fermented oil bean</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Sheet5!$A$2:$A$7</c:f>
              <c:numCache>
                <c:formatCode>General</c:formatCode>
                <c:ptCount val="6"/>
                <c:pt idx="0">
                  <c:v>0</c:v>
                </c:pt>
                <c:pt idx="1">
                  <c:v>200</c:v>
                </c:pt>
                <c:pt idx="2">
                  <c:v>400</c:v>
                </c:pt>
                <c:pt idx="3">
                  <c:v>600</c:v>
                </c:pt>
                <c:pt idx="4">
                  <c:v>800</c:v>
                </c:pt>
                <c:pt idx="5">
                  <c:v>1000</c:v>
                </c:pt>
              </c:numCache>
            </c:numRef>
          </c:xVal>
          <c:yVal>
            <c:numRef>
              <c:f>Sheet5!$B$2:$B$7</c:f>
              <c:numCache>
                <c:formatCode>General</c:formatCode>
                <c:ptCount val="6"/>
                <c:pt idx="0">
                  <c:v>0</c:v>
                </c:pt>
                <c:pt idx="1">
                  <c:v>0.39600000000000202</c:v>
                </c:pt>
                <c:pt idx="2">
                  <c:v>0.85600000000000098</c:v>
                </c:pt>
                <c:pt idx="3">
                  <c:v>1.1180000000000001</c:v>
                </c:pt>
                <c:pt idx="4">
                  <c:v>1.4569999999999901</c:v>
                </c:pt>
                <c:pt idx="5">
                  <c:v>1.7429999999999899</c:v>
                </c:pt>
              </c:numCache>
            </c:numRef>
          </c:yVal>
          <c:smooth val="1"/>
          <c:extLst>
            <c:ext xmlns:c16="http://schemas.microsoft.com/office/drawing/2014/chart" uri="{C3380CC4-5D6E-409C-BE32-E72D297353CC}">
              <c16:uniqueId val="{00000000-0BBB-4021-9D68-E7570934843B}"/>
            </c:ext>
          </c:extLst>
        </c:ser>
        <c:ser>
          <c:idx val="1"/>
          <c:order val="1"/>
          <c:tx>
            <c:strRef>
              <c:f>Sheet5!$C$1</c:f>
              <c:strCache>
                <c:ptCount val="1"/>
                <c:pt idx="0">
                  <c:v>unfermented oil been</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Sheet5!$A$2:$A$7</c:f>
              <c:numCache>
                <c:formatCode>General</c:formatCode>
                <c:ptCount val="6"/>
                <c:pt idx="0">
                  <c:v>0</c:v>
                </c:pt>
                <c:pt idx="1">
                  <c:v>200</c:v>
                </c:pt>
                <c:pt idx="2">
                  <c:v>400</c:v>
                </c:pt>
                <c:pt idx="3">
                  <c:v>600</c:v>
                </c:pt>
                <c:pt idx="4">
                  <c:v>800</c:v>
                </c:pt>
                <c:pt idx="5">
                  <c:v>1000</c:v>
                </c:pt>
              </c:numCache>
            </c:numRef>
          </c:xVal>
          <c:yVal>
            <c:numRef>
              <c:f>Sheet5!$C$2:$C$7</c:f>
              <c:numCache>
                <c:formatCode>General</c:formatCode>
                <c:ptCount val="6"/>
                <c:pt idx="0">
                  <c:v>0</c:v>
                </c:pt>
                <c:pt idx="1">
                  <c:v>1.486</c:v>
                </c:pt>
                <c:pt idx="2">
                  <c:v>1.8069999999999999</c:v>
                </c:pt>
                <c:pt idx="3">
                  <c:v>2.0640000000000001</c:v>
                </c:pt>
                <c:pt idx="4">
                  <c:v>2.0640000000000001</c:v>
                </c:pt>
                <c:pt idx="5">
                  <c:v>2.0640000000000001</c:v>
                </c:pt>
              </c:numCache>
            </c:numRef>
          </c:yVal>
          <c:smooth val="1"/>
          <c:extLst>
            <c:ext xmlns:c16="http://schemas.microsoft.com/office/drawing/2014/chart" uri="{C3380CC4-5D6E-409C-BE32-E72D297353CC}">
              <c16:uniqueId val="{00000001-0BBB-4021-9D68-E7570934843B}"/>
            </c:ext>
          </c:extLst>
        </c:ser>
        <c:ser>
          <c:idx val="2"/>
          <c:order val="2"/>
          <c:tx>
            <c:strRef>
              <c:f>Sheet5!$D$1</c:f>
              <c:strCache>
                <c:ptCount val="1"/>
                <c:pt idx="0">
                  <c:v>BHA</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Sheet5!$A$2:$A$7</c:f>
              <c:numCache>
                <c:formatCode>General</c:formatCode>
                <c:ptCount val="6"/>
                <c:pt idx="0">
                  <c:v>0</c:v>
                </c:pt>
                <c:pt idx="1">
                  <c:v>200</c:v>
                </c:pt>
                <c:pt idx="2">
                  <c:v>400</c:v>
                </c:pt>
                <c:pt idx="3">
                  <c:v>600</c:v>
                </c:pt>
                <c:pt idx="4">
                  <c:v>800</c:v>
                </c:pt>
                <c:pt idx="5">
                  <c:v>1000</c:v>
                </c:pt>
              </c:numCache>
            </c:numRef>
          </c:xVal>
          <c:yVal>
            <c:numRef>
              <c:f>Sheet5!$D$2:$D$7</c:f>
              <c:numCache>
                <c:formatCode>General</c:formatCode>
                <c:ptCount val="6"/>
                <c:pt idx="0">
                  <c:v>0</c:v>
                </c:pt>
                <c:pt idx="1">
                  <c:v>0.65400000000000302</c:v>
                </c:pt>
                <c:pt idx="2">
                  <c:v>1.41299999999999</c:v>
                </c:pt>
                <c:pt idx="3">
                  <c:v>1.883</c:v>
                </c:pt>
                <c:pt idx="4">
                  <c:v>2.0099999999999998</c:v>
                </c:pt>
                <c:pt idx="5">
                  <c:v>2.1120000000000001</c:v>
                </c:pt>
              </c:numCache>
            </c:numRef>
          </c:yVal>
          <c:smooth val="1"/>
          <c:extLst>
            <c:ext xmlns:c16="http://schemas.microsoft.com/office/drawing/2014/chart" uri="{C3380CC4-5D6E-409C-BE32-E72D297353CC}">
              <c16:uniqueId val="{00000002-0BBB-4021-9D68-E7570934843B}"/>
            </c:ext>
          </c:extLst>
        </c:ser>
        <c:dLbls>
          <c:showLegendKey val="0"/>
          <c:showVal val="0"/>
          <c:showCatName val="0"/>
          <c:showSerName val="0"/>
          <c:showPercent val="0"/>
          <c:showBubbleSize val="0"/>
        </c:dLbls>
        <c:axId val="45790336"/>
        <c:axId val="45792640"/>
      </c:scatterChart>
      <c:valAx>
        <c:axId val="457903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Concentration</a:t>
                </a:r>
                <a:r>
                  <a:rPr lang="en-US" sz="1200" baseline="0">
                    <a:latin typeface="Times New Roman" panose="02020603050405020304" pitchFamily="18" charset="0"/>
                    <a:cs typeface="Times New Roman" panose="02020603050405020304" pitchFamily="18" charset="0"/>
                  </a:rPr>
                  <a:t> (µg/ml)</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792640"/>
        <c:crosses val="autoZero"/>
        <c:crossBetween val="midCat"/>
      </c:valAx>
      <c:valAx>
        <c:axId val="457926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Absorbance at 700nm</a:t>
                </a:r>
              </a:p>
            </c:rich>
          </c:tx>
          <c:layout>
            <c:manualLayout>
              <c:xMode val="edge"/>
              <c:yMode val="edge"/>
              <c:x val="1.6666666666666701E-2"/>
              <c:y val="0.2448067949839604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79033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1"/>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Sheet6!$A$2</c:f>
              <c:strCache>
                <c:ptCount val="1"/>
                <c:pt idx="0">
                  <c:v>EC50</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Sheet6!$B$1:$D$1</c:f>
              <c:strCache>
                <c:ptCount val="3"/>
                <c:pt idx="0">
                  <c:v>Fermented oil bean</c:v>
                </c:pt>
                <c:pt idx="1">
                  <c:v>unfermented oil bean</c:v>
                </c:pt>
                <c:pt idx="2">
                  <c:v>BHA</c:v>
                </c:pt>
              </c:strCache>
            </c:strRef>
          </c:cat>
          <c:val>
            <c:numRef>
              <c:f>Sheet6!$B$2:$D$2</c:f>
              <c:numCache>
                <c:formatCode>General</c:formatCode>
                <c:ptCount val="3"/>
                <c:pt idx="0">
                  <c:v>102.6992632284</c:v>
                </c:pt>
                <c:pt idx="1">
                  <c:v>140.94454072790199</c:v>
                </c:pt>
                <c:pt idx="2">
                  <c:v>148.022941970311</c:v>
                </c:pt>
              </c:numCache>
            </c:numRef>
          </c:val>
          <c:extLst>
            <c:ext xmlns:c16="http://schemas.microsoft.com/office/drawing/2014/chart" uri="{C3380CC4-5D6E-409C-BE32-E72D297353CC}">
              <c16:uniqueId val="{00000000-9EFF-4282-A5BE-E929BF7E950D}"/>
            </c:ext>
          </c:extLst>
        </c:ser>
        <c:ser>
          <c:idx val="1"/>
          <c:order val="1"/>
          <c:tx>
            <c:strRef>
              <c:f>Sheet6!$A$3</c:f>
              <c:strCache>
                <c:ptCount val="1"/>
                <c:pt idx="0">
                  <c:v>OD 0.5</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Sheet6!$B$1:$D$1</c:f>
              <c:strCache>
                <c:ptCount val="3"/>
                <c:pt idx="0">
                  <c:v>Fermented oil bean</c:v>
                </c:pt>
                <c:pt idx="1">
                  <c:v>unfermented oil bean</c:v>
                </c:pt>
                <c:pt idx="2">
                  <c:v>BHA</c:v>
                </c:pt>
              </c:strCache>
            </c:strRef>
          </c:cat>
          <c:val>
            <c:numRef>
              <c:f>Sheet6!$B$3:$D$3</c:f>
              <c:numCache>
                <c:formatCode>General</c:formatCode>
                <c:ptCount val="3"/>
                <c:pt idx="0">
                  <c:v>252.52</c:v>
                </c:pt>
                <c:pt idx="1">
                  <c:v>67.34</c:v>
                </c:pt>
                <c:pt idx="2">
                  <c:v>152.91</c:v>
                </c:pt>
              </c:numCache>
            </c:numRef>
          </c:val>
          <c:extLst>
            <c:ext xmlns:c16="http://schemas.microsoft.com/office/drawing/2014/chart" uri="{C3380CC4-5D6E-409C-BE32-E72D297353CC}">
              <c16:uniqueId val="{00000001-9EFF-4282-A5BE-E929BF7E950D}"/>
            </c:ext>
          </c:extLst>
        </c:ser>
        <c:dLbls>
          <c:showLegendKey val="0"/>
          <c:showVal val="0"/>
          <c:showCatName val="0"/>
          <c:showSerName val="0"/>
          <c:showPercent val="0"/>
          <c:showBubbleSize val="0"/>
        </c:dLbls>
        <c:gapWidth val="219"/>
        <c:overlap val="-27"/>
        <c:axId val="45826816"/>
        <c:axId val="45828736"/>
      </c:barChart>
      <c:catAx>
        <c:axId val="458268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a:latin typeface="Times New Roman" panose="02020603050405020304" pitchFamily="18" charset="0"/>
                    <a:cs typeface="Times New Roman" panose="02020603050405020304" pitchFamily="18" charset="0"/>
                  </a:rPr>
                  <a:t>Samples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28736"/>
        <c:crosses val="autoZero"/>
        <c:auto val="1"/>
        <c:lblAlgn val="ctr"/>
        <c:lblOffset val="100"/>
        <c:noMultiLvlLbl val="0"/>
      </c:catAx>
      <c:valAx>
        <c:axId val="4582873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EC50/OD 0.5 (µg/ml))</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26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21</Pages>
  <Words>4501</Words>
  <Characters>25657</Characters>
  <Application>Microsoft Office Word</Application>
  <DocSecurity>0</DocSecurity>
  <Lines>213</Lines>
  <Paragraphs>60</Paragraphs>
  <ScaleCrop>false</ScaleCrop>
  <Company/>
  <LinksUpToDate>false</LinksUpToDate>
  <CharactersWithSpaces>30098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CPU 1117</cp:lastModifiedBy>
  <cp:revision>25</cp:revision>
  <dcterms:created xsi:type="dcterms:W3CDTF">2026-03-08T22:29:00Z</dcterms:created>
  <dcterms:modified xsi:type="dcterms:W3CDTF">2026-03-10T08:45:00Z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ddf0740f68d04599a6d4fd0e765c2e1a</vt:lpwstr>
  </property>
</Properties>
</file>