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4CC1" w14:textId="5160C7B5" w:rsidR="008550A8" w:rsidRPr="004B56C3" w:rsidRDefault="008550A8" w:rsidP="0072087D">
      <w:pPr>
        <w:spacing w:line="480" w:lineRule="auto"/>
        <w:jc w:val="center"/>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GASOLINE INHALATION DECLINED SEXUAL BEHAVIOUR IN MALE WISTAR RATS: A TRANSGENERATIONAL STUDY</w:t>
      </w:r>
    </w:p>
    <w:p w14:paraId="593A69D8" w14:textId="77777777" w:rsidR="008E5B4C" w:rsidRPr="004B56C3" w:rsidRDefault="008E5B4C" w:rsidP="008550A8">
      <w:pPr>
        <w:spacing w:line="480" w:lineRule="auto"/>
        <w:jc w:val="center"/>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ABSTRACT</w:t>
      </w:r>
    </w:p>
    <w:p w14:paraId="51922885" w14:textId="77777777" w:rsidR="007B24C6" w:rsidRPr="004B56C3" w:rsidRDefault="007B24C6" w:rsidP="007B24C6">
      <w:pPr>
        <w:spacing w:line="240" w:lineRule="auto"/>
        <w:jc w:val="both"/>
        <w:rPr>
          <w:rFonts w:ascii="Times New Roman" w:eastAsia="Aptos" w:hAnsi="Times New Roman" w:cs="Times New Roman"/>
          <w:bCs/>
          <w:kern w:val="2"/>
          <w:sz w:val="24"/>
          <w:szCs w:val="24"/>
          <w:lang w:val="en-GB"/>
        </w:rPr>
      </w:pPr>
      <w:r w:rsidRPr="004B56C3">
        <w:rPr>
          <w:rFonts w:ascii="Times New Roman" w:eastAsia="Aptos" w:hAnsi="Times New Roman" w:cs="Times New Roman"/>
          <w:bCs/>
          <w:kern w:val="2"/>
          <w:sz w:val="24"/>
          <w:szCs w:val="24"/>
          <w:lang w:val="en-GB"/>
        </w:rPr>
        <w:t>The chronic exposure and inhalation of gasoline products in the present society, especially in the Southern part of Nigeria (Niger Delta), and the fact that this gasoline has been reported to be harmful to human health, is a source of concern. This study investigated the effect of gasoline inhalation on sexual behaviour in male Wistar rats: a transgenerational study. Male and female Wistar rats were exposed to gasoline inhalation at doses of group A (control) nil, groups B- G had 20ml/hr/day, 20ml/2hr/day, 20ml/3hr/day and 40ml/hr/day, 40ml/2hr/day, 40ml/3hr/day respectively for 14 weeks parent generation (F0) and 16 weeks first generation (F1) before mating, continued throughout mating, pregnancy, lactation until weaning of first generation (F1). All behavioural assessments were performed in adult male Wistar rats (beginning on PND 105) for all test groups during the dark phase of a reversed light/ dark cycle, under dim red light. Statistical analysis was conducted via mean standard deviation with R computing environment, version 4.3.3. Sexual behaviour parameters were significantly impaired in both F0 and F1 generations, with dose-dependent prolongation of mount, intromission, and ejaculatory latencies, and reductions in mount, intromission, and ejaculatory frequencies. 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p>
    <w:p w14:paraId="6F294B6F" w14:textId="77777777" w:rsidR="007B24C6" w:rsidRPr="004B56C3" w:rsidRDefault="007B24C6" w:rsidP="007B24C6">
      <w:pPr>
        <w:spacing w:line="240" w:lineRule="auto"/>
        <w:jc w:val="both"/>
        <w:rPr>
          <w:rFonts w:ascii="Times New Roman" w:eastAsia="Aptos" w:hAnsi="Times New Roman" w:cs="Times New Roman"/>
          <w:bCs/>
          <w:kern w:val="2"/>
          <w:sz w:val="24"/>
          <w:szCs w:val="24"/>
          <w:lang w:val="en-GB"/>
        </w:rPr>
      </w:pPr>
      <w:r w:rsidRPr="004B56C3">
        <w:rPr>
          <w:rFonts w:ascii="Times New Roman" w:eastAsia="Aptos" w:hAnsi="Times New Roman" w:cs="Times New Roman"/>
          <w:bCs/>
          <w:kern w:val="2"/>
          <w:sz w:val="24"/>
          <w:szCs w:val="24"/>
          <w:lang w:val="en-GB"/>
        </w:rPr>
        <w:t>This study contributes novel evidence supporting that chronic gasoline inhalation poses a great risk with the adverse effects being heritable across generations. This has significant implications for public health and occupational safety, particularly in populations chronically exposed to gasoline fumes</w:t>
      </w:r>
    </w:p>
    <w:p w14:paraId="30FB6567" w14:textId="5847E07B" w:rsidR="008E5B4C" w:rsidRPr="004B56C3" w:rsidRDefault="008E5B4C" w:rsidP="009031F0">
      <w:pPr>
        <w:spacing w:line="480" w:lineRule="auto"/>
        <w:jc w:val="both"/>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INTRODUCTION</w:t>
      </w:r>
      <w:r w:rsidR="005A5A94">
        <w:rPr>
          <w:rFonts w:ascii="Times New Roman" w:eastAsia="Aptos" w:hAnsi="Times New Roman" w:cs="Times New Roman"/>
          <w:b/>
          <w:kern w:val="2"/>
          <w:sz w:val="24"/>
          <w:szCs w:val="24"/>
          <w:lang w:val="en-GB"/>
        </w:rPr>
        <w:t xml:space="preserve">  </w:t>
      </w:r>
    </w:p>
    <w:p w14:paraId="376DE368" w14:textId="77777777" w:rsidR="009031F0" w:rsidRPr="004B56C3" w:rsidRDefault="009031F0" w:rsidP="009031F0">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 xml:space="preserve">The reproductive toxicity of gasoline inhalation is primarily mediated through complex biochemical and cellular mechanisms involving oxidative stress, endocrine disruption, and histopathological damage. Gasoline constituents, particularly benzene, toluene, ethylbenzene, and xylene (BTEX), readily cross biological membranes and generate reactive oxygen species (ROS) that overwhelm the antioxidant </w:t>
      </w:r>
      <w:proofErr w:type="spellStart"/>
      <w:r w:rsidRPr="004B56C3">
        <w:rPr>
          <w:rFonts w:ascii="Times New Roman" w:eastAsia="Aptos" w:hAnsi="Times New Roman" w:cs="Times New Roman"/>
          <w:kern w:val="2"/>
          <w:sz w:val="24"/>
          <w:szCs w:val="24"/>
          <w:lang w:val="en-GB"/>
        </w:rPr>
        <w:t>defense</w:t>
      </w:r>
      <w:proofErr w:type="spellEnd"/>
      <w:r w:rsidRPr="004B56C3">
        <w:rPr>
          <w:rFonts w:ascii="Times New Roman" w:eastAsia="Aptos" w:hAnsi="Times New Roman" w:cs="Times New Roman"/>
          <w:kern w:val="2"/>
          <w:sz w:val="24"/>
          <w:szCs w:val="24"/>
          <w:lang w:val="en-GB"/>
        </w:rPr>
        <w:t xml:space="preserve"> system. This oxidative imbalance leads to lipid peroxidation, protein denaturation, and DNA damage in reproductive tissues, thereby impairing spermatogenesis and oogenesis (Oluwole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2020; Adegbite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2021).</w:t>
      </w:r>
    </w:p>
    <w:p w14:paraId="0DB9CF19" w14:textId="358A9D15" w:rsidR="009031F0" w:rsidRPr="004B56C3" w:rsidRDefault="009031F0" w:rsidP="009031F0">
      <w:pPr>
        <w:spacing w:line="480" w:lineRule="auto"/>
        <w:jc w:val="both"/>
        <w:rPr>
          <w:rFonts w:ascii="Times New Roman" w:eastAsia="Aptos" w:hAnsi="Times New Roman" w:cs="Times New Roman"/>
          <w:kern w:val="2"/>
          <w:sz w:val="24"/>
          <w:szCs w:val="24"/>
          <w:lang w:val="en-GB"/>
        </w:rPr>
      </w:pPr>
      <w:bookmarkStart w:id="0" w:name="_heading=h.9y4ciw7xn9n"/>
      <w:bookmarkEnd w:id="0"/>
      <w:r w:rsidRPr="004B56C3">
        <w:rPr>
          <w:rFonts w:ascii="Times New Roman" w:eastAsia="Aptos" w:hAnsi="Times New Roman" w:cs="Times New Roman"/>
          <w:kern w:val="2"/>
          <w:sz w:val="24"/>
          <w:szCs w:val="24"/>
          <w:lang w:val="en-GB"/>
        </w:rPr>
        <w:lastRenderedPageBreak/>
        <w:t xml:space="preserve">One of the most widely reported mechanisms of gasoline toxicity is oxidative stress. Gasoline constituents such as benzene, toluene, and xylene undergo hepatic metabolism through cytochrome P450 enzymes, generating reactive oxygen species (ROS) including superoxide radicals, hydrogen peroxide, and hydroxyl radicals (Okoro &amp; Ite, 2020). Excess ROS </w:t>
      </w:r>
      <w:r w:rsidRPr="00F7052E">
        <w:rPr>
          <w:rFonts w:ascii="Times New Roman" w:eastAsia="Aptos" w:hAnsi="Times New Roman" w:cs="Times New Roman"/>
          <w:color w:val="C00000"/>
          <w:kern w:val="2"/>
          <w:sz w:val="24"/>
          <w:szCs w:val="24"/>
          <w:lang w:val="en-GB"/>
        </w:rPr>
        <w:t>overwhelm</w:t>
      </w:r>
      <w:r w:rsidR="00F7052E" w:rsidRPr="00F7052E">
        <w:rPr>
          <w:rFonts w:ascii="Times New Roman" w:eastAsia="Aptos" w:hAnsi="Times New Roman" w:cs="Times New Roman"/>
          <w:color w:val="C00000"/>
          <w:kern w:val="2"/>
          <w:sz w:val="24"/>
          <w:szCs w:val="24"/>
        </w:rPr>
        <w:t>s</w:t>
      </w:r>
      <w:r w:rsidRPr="004B56C3">
        <w:rPr>
          <w:rFonts w:ascii="Times New Roman" w:eastAsia="Aptos" w:hAnsi="Times New Roman" w:cs="Times New Roman"/>
          <w:kern w:val="2"/>
          <w:sz w:val="24"/>
          <w:szCs w:val="24"/>
          <w:lang w:val="en-GB"/>
        </w:rPr>
        <w:t xml:space="preserve"> the antioxidant </w:t>
      </w:r>
      <w:proofErr w:type="spellStart"/>
      <w:r w:rsidRPr="004B56C3">
        <w:rPr>
          <w:rFonts w:ascii="Times New Roman" w:eastAsia="Aptos" w:hAnsi="Times New Roman" w:cs="Times New Roman"/>
          <w:kern w:val="2"/>
          <w:sz w:val="24"/>
          <w:szCs w:val="24"/>
          <w:lang w:val="en-GB"/>
        </w:rPr>
        <w:t>defense</w:t>
      </w:r>
      <w:proofErr w:type="spellEnd"/>
      <w:r w:rsidRPr="004B56C3">
        <w:rPr>
          <w:rFonts w:ascii="Times New Roman" w:eastAsia="Aptos" w:hAnsi="Times New Roman" w:cs="Times New Roman"/>
          <w:kern w:val="2"/>
          <w:sz w:val="24"/>
          <w:szCs w:val="24"/>
          <w:lang w:val="en-GB"/>
        </w:rPr>
        <w:t xml:space="preserve"> system, reducing the activities of key enzymes such as superoxide dismutase (SOD), catalase (CAT), and glutathione peroxidase (</w:t>
      </w:r>
      <w:proofErr w:type="spellStart"/>
      <w:r w:rsidRPr="004B56C3">
        <w:rPr>
          <w:rFonts w:ascii="Times New Roman" w:eastAsia="Aptos" w:hAnsi="Times New Roman" w:cs="Times New Roman"/>
          <w:kern w:val="2"/>
          <w:sz w:val="24"/>
          <w:szCs w:val="24"/>
          <w:lang w:val="en-GB"/>
        </w:rPr>
        <w:t>GPx</w:t>
      </w:r>
      <w:proofErr w:type="spellEnd"/>
      <w:r w:rsidRPr="004B56C3">
        <w:rPr>
          <w:rFonts w:ascii="Times New Roman" w:eastAsia="Aptos" w:hAnsi="Times New Roman" w:cs="Times New Roman"/>
          <w:kern w:val="2"/>
          <w:sz w:val="24"/>
          <w:szCs w:val="24"/>
          <w:lang w:val="en-GB"/>
        </w:rPr>
        <w:t>).</w:t>
      </w:r>
      <w:r w:rsidR="008E5B4C"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kern w:val="2"/>
          <w:sz w:val="24"/>
          <w:szCs w:val="24"/>
          <w:lang w:val="en-GB"/>
        </w:rPr>
        <w:t>In Wistar rat studies, gasoline vapour exposure significantly increased malondialdehyde (MDA) levels, a biomarker of lipid peroxidation while decreasing SOD and CAT activities in testicular and ovarian tissues (</w:t>
      </w:r>
      <w:proofErr w:type="spellStart"/>
      <w:r w:rsidRPr="004B56C3">
        <w:rPr>
          <w:rFonts w:ascii="Times New Roman" w:eastAsia="Aptos" w:hAnsi="Times New Roman" w:cs="Times New Roman"/>
          <w:kern w:val="2"/>
          <w:sz w:val="24"/>
          <w:szCs w:val="24"/>
          <w:lang w:val="en-GB"/>
        </w:rPr>
        <w:t>Adunmo</w:t>
      </w:r>
      <w:proofErr w:type="spellEnd"/>
      <w:r w:rsidRPr="004B56C3">
        <w:rPr>
          <w:rFonts w:ascii="Times New Roman" w:eastAsia="Aptos" w:hAnsi="Times New Roman" w:cs="Times New Roman"/>
          <w:i/>
          <w:kern w:val="2"/>
          <w:sz w:val="24"/>
          <w:szCs w:val="24"/>
          <w:lang w:val="en-GB"/>
        </w:rPr>
        <w:t xml:space="preserve"> et al</w:t>
      </w:r>
      <w:r w:rsidRPr="004B56C3">
        <w:rPr>
          <w:rFonts w:ascii="Times New Roman" w:eastAsia="Aptos" w:hAnsi="Times New Roman" w:cs="Times New Roman"/>
          <w:kern w:val="2"/>
          <w:sz w:val="24"/>
          <w:szCs w:val="24"/>
          <w:lang w:val="en-GB"/>
        </w:rPr>
        <w:t xml:space="preserve">., 2021; </w:t>
      </w:r>
      <w:proofErr w:type="spellStart"/>
      <w:r w:rsidRPr="004B56C3">
        <w:rPr>
          <w:rFonts w:ascii="Times New Roman" w:eastAsia="Aptos" w:hAnsi="Times New Roman" w:cs="Times New Roman"/>
          <w:kern w:val="2"/>
          <w:sz w:val="24"/>
          <w:szCs w:val="24"/>
          <w:lang w:val="en-GB"/>
        </w:rPr>
        <w:t>Owagboriaye</w:t>
      </w:r>
      <w:proofErr w:type="spellEnd"/>
      <w:r w:rsidRPr="004B56C3">
        <w:rPr>
          <w:rFonts w:ascii="Times New Roman" w:eastAsia="Aptos" w:hAnsi="Times New Roman" w:cs="Times New Roman"/>
          <w:kern w:val="2"/>
          <w:sz w:val="24"/>
          <w:szCs w:val="24"/>
          <w:lang w:val="en-GB"/>
        </w:rPr>
        <w:t xml:space="preserve">, 2018). Lipid peroxidation destabilizes sperm plasma membranes, leading to impaired motility and viability. In females, ROS </w:t>
      </w:r>
      <w:r w:rsidRPr="00F7052E">
        <w:rPr>
          <w:rFonts w:ascii="Times New Roman" w:eastAsia="Aptos" w:hAnsi="Times New Roman" w:cs="Times New Roman"/>
          <w:color w:val="C00000"/>
          <w:kern w:val="2"/>
          <w:sz w:val="24"/>
          <w:szCs w:val="24"/>
          <w:lang w:val="en-GB"/>
        </w:rPr>
        <w:t>attack</w:t>
      </w:r>
      <w:r w:rsidR="00F7052E" w:rsidRPr="00F7052E">
        <w:rPr>
          <w:rFonts w:ascii="Times New Roman" w:eastAsia="Aptos" w:hAnsi="Times New Roman" w:cs="Times New Roman"/>
          <w:color w:val="C00000"/>
          <w:kern w:val="2"/>
          <w:sz w:val="24"/>
          <w:szCs w:val="24"/>
          <w:lang w:val="en-GB"/>
        </w:rPr>
        <w:t>s</w:t>
      </w:r>
      <w:r w:rsidRPr="004B56C3">
        <w:rPr>
          <w:rFonts w:ascii="Times New Roman" w:eastAsia="Aptos" w:hAnsi="Times New Roman" w:cs="Times New Roman"/>
          <w:kern w:val="2"/>
          <w:sz w:val="24"/>
          <w:szCs w:val="24"/>
          <w:lang w:val="en-GB"/>
        </w:rPr>
        <w:t xml:space="preserve"> follicular cells, impair oocyte quality, and accelerate follicular atresia (</w:t>
      </w:r>
      <w:bookmarkStart w:id="1" w:name="_Hlk223290519"/>
      <w:r w:rsidRPr="00F1495E">
        <w:rPr>
          <w:rFonts w:ascii="Times New Roman" w:eastAsia="Aptos" w:hAnsi="Times New Roman" w:cs="Times New Roman"/>
          <w:color w:val="C00000"/>
          <w:kern w:val="2"/>
          <w:sz w:val="24"/>
          <w:szCs w:val="24"/>
          <w:highlight w:val="yellow"/>
          <w:lang w:val="en-GB"/>
        </w:rPr>
        <w:t xml:space="preserve">Suku </w:t>
      </w:r>
      <w:r w:rsidRPr="00F1495E">
        <w:rPr>
          <w:rFonts w:ascii="Times New Roman" w:eastAsia="Aptos" w:hAnsi="Times New Roman" w:cs="Times New Roman"/>
          <w:i/>
          <w:color w:val="C00000"/>
          <w:kern w:val="2"/>
          <w:sz w:val="24"/>
          <w:szCs w:val="24"/>
          <w:highlight w:val="yellow"/>
          <w:lang w:val="en-GB"/>
        </w:rPr>
        <w:t>et al</w:t>
      </w:r>
      <w:r w:rsidRPr="00F1495E">
        <w:rPr>
          <w:rFonts w:ascii="Times New Roman" w:eastAsia="Aptos" w:hAnsi="Times New Roman" w:cs="Times New Roman"/>
          <w:color w:val="C00000"/>
          <w:kern w:val="2"/>
          <w:sz w:val="24"/>
          <w:szCs w:val="24"/>
          <w:highlight w:val="yellow"/>
          <w:lang w:val="en-GB"/>
        </w:rPr>
        <w:t>., 2023</w:t>
      </w:r>
      <w:bookmarkEnd w:id="1"/>
      <w:r w:rsidRPr="004B56C3">
        <w:rPr>
          <w:rFonts w:ascii="Times New Roman" w:eastAsia="Aptos" w:hAnsi="Times New Roman" w:cs="Times New Roman"/>
          <w:kern w:val="2"/>
          <w:sz w:val="24"/>
          <w:szCs w:val="24"/>
          <w:lang w:val="en-GB"/>
        </w:rPr>
        <w:t>).</w:t>
      </w:r>
    </w:p>
    <w:p w14:paraId="2C4A9C0B" w14:textId="77777777" w:rsidR="008E5B4C" w:rsidRPr="004B56C3" w:rsidRDefault="008E5B4C" w:rsidP="008E5B4C">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Gasoline vapours act as endocrine disruptors by interfering with the hypothalamic-pituitary-gonadal (HPG) axis. Hydrocarbons such as benzene and ethyl benzene can alter the secretion of gonadotropin-releasing hormone (GnRH), which regulates luteinizing hormone (LH) and follicle-stimulating hormone (FSH) release (</w:t>
      </w:r>
      <w:bookmarkStart w:id="2" w:name="_Hlk223290645"/>
      <w:proofErr w:type="spellStart"/>
      <w:r w:rsidRPr="004B56C3">
        <w:rPr>
          <w:rFonts w:ascii="Times New Roman" w:eastAsia="Aptos" w:hAnsi="Times New Roman" w:cs="Times New Roman"/>
          <w:kern w:val="2"/>
          <w:sz w:val="24"/>
          <w:szCs w:val="24"/>
          <w:lang w:val="en-GB"/>
        </w:rPr>
        <w:t>Abdrabouh</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2022</w:t>
      </w:r>
      <w:bookmarkEnd w:id="2"/>
      <w:r w:rsidRPr="004B56C3">
        <w:rPr>
          <w:rFonts w:ascii="Times New Roman" w:eastAsia="Aptos" w:hAnsi="Times New Roman" w:cs="Times New Roman"/>
          <w:kern w:val="2"/>
          <w:sz w:val="24"/>
          <w:szCs w:val="24"/>
          <w:lang w:val="en-GB"/>
        </w:rPr>
        <w:t>). Disruption of this axis impairs steroidogenesis in the testes and ovaries. Hence, the need for the present study.</w:t>
      </w:r>
    </w:p>
    <w:p w14:paraId="4551210C" w14:textId="77777777" w:rsidR="008E5B4C" w:rsidRPr="004B56C3" w:rsidRDefault="008E5B4C" w:rsidP="008E5B4C">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Nigerian studies report significant reductions in serum testosterone, LH, and FSH levels in male rats exposed to petrol vapours, correlating with decreased spermatogenesis and testicular degeneration (</w:t>
      </w:r>
      <w:bookmarkStart w:id="3" w:name="_Hlk223290747"/>
      <w:proofErr w:type="spellStart"/>
      <w:r w:rsidRPr="004B56C3">
        <w:rPr>
          <w:rFonts w:ascii="Times New Roman" w:eastAsia="Aptos" w:hAnsi="Times New Roman" w:cs="Times New Roman"/>
          <w:kern w:val="2"/>
          <w:sz w:val="24"/>
          <w:szCs w:val="24"/>
          <w:lang w:val="en-GB"/>
        </w:rPr>
        <w:t>Olooto</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2017; </w:t>
      </w:r>
      <w:proofErr w:type="spellStart"/>
      <w:r w:rsidRPr="004B56C3">
        <w:rPr>
          <w:rFonts w:ascii="Times New Roman" w:eastAsia="Aptos" w:hAnsi="Times New Roman" w:cs="Times New Roman"/>
          <w:kern w:val="2"/>
          <w:sz w:val="24"/>
          <w:szCs w:val="24"/>
          <w:lang w:val="en-GB"/>
        </w:rPr>
        <w:t>Adunmo</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2021</w:t>
      </w:r>
      <w:bookmarkEnd w:id="3"/>
      <w:r w:rsidRPr="004B56C3">
        <w:rPr>
          <w:rFonts w:ascii="Times New Roman" w:eastAsia="Aptos" w:hAnsi="Times New Roman" w:cs="Times New Roman"/>
          <w:kern w:val="2"/>
          <w:sz w:val="24"/>
          <w:szCs w:val="24"/>
          <w:lang w:val="en-GB"/>
        </w:rPr>
        <w:t xml:space="preserve">). In females, altered </w:t>
      </w:r>
      <w:proofErr w:type="spellStart"/>
      <w:r w:rsidRPr="004B56C3">
        <w:rPr>
          <w:rFonts w:ascii="Times New Roman" w:eastAsia="Aptos" w:hAnsi="Times New Roman" w:cs="Times New Roman"/>
          <w:kern w:val="2"/>
          <w:sz w:val="24"/>
          <w:szCs w:val="24"/>
          <w:lang w:val="en-GB"/>
        </w:rPr>
        <w:t>estrogen</w:t>
      </w:r>
      <w:proofErr w:type="spellEnd"/>
      <w:r w:rsidRPr="004B56C3">
        <w:rPr>
          <w:rFonts w:ascii="Times New Roman" w:eastAsia="Aptos" w:hAnsi="Times New Roman" w:cs="Times New Roman"/>
          <w:kern w:val="2"/>
          <w:sz w:val="24"/>
          <w:szCs w:val="24"/>
          <w:lang w:val="en-GB"/>
        </w:rPr>
        <w:t xml:space="preserve"> and progesterone levels disrupt the </w:t>
      </w:r>
      <w:proofErr w:type="spellStart"/>
      <w:r w:rsidRPr="004B56C3">
        <w:rPr>
          <w:rFonts w:ascii="Times New Roman" w:eastAsia="Aptos" w:hAnsi="Times New Roman" w:cs="Times New Roman"/>
          <w:kern w:val="2"/>
          <w:sz w:val="24"/>
          <w:szCs w:val="24"/>
          <w:lang w:val="en-GB"/>
        </w:rPr>
        <w:t>estrous</w:t>
      </w:r>
      <w:proofErr w:type="spellEnd"/>
      <w:r w:rsidRPr="004B56C3">
        <w:rPr>
          <w:rFonts w:ascii="Times New Roman" w:eastAsia="Aptos" w:hAnsi="Times New Roman" w:cs="Times New Roman"/>
          <w:kern w:val="2"/>
          <w:sz w:val="24"/>
          <w:szCs w:val="24"/>
          <w:lang w:val="en-GB"/>
        </w:rPr>
        <w:t xml:space="preserve"> cycle, preventing ovulation and impairing implantation (</w:t>
      </w:r>
      <w:bookmarkStart w:id="4" w:name="_Hlk223290839"/>
      <w:proofErr w:type="spellStart"/>
      <w:r w:rsidRPr="004B56C3">
        <w:rPr>
          <w:rFonts w:ascii="Times New Roman" w:eastAsia="Aptos" w:hAnsi="Times New Roman" w:cs="Times New Roman"/>
          <w:kern w:val="2"/>
          <w:sz w:val="24"/>
          <w:szCs w:val="24"/>
          <w:lang w:val="en-GB"/>
        </w:rPr>
        <w:t>Owagboriaye</w:t>
      </w:r>
      <w:proofErr w:type="spellEnd"/>
      <w:r w:rsidRPr="004B56C3">
        <w:rPr>
          <w:rFonts w:ascii="Times New Roman" w:eastAsia="Aptos" w:hAnsi="Times New Roman" w:cs="Times New Roman"/>
          <w:kern w:val="2"/>
          <w:sz w:val="24"/>
          <w:szCs w:val="24"/>
          <w:lang w:val="en-GB"/>
        </w:rPr>
        <w:t>, 2018</w:t>
      </w:r>
      <w:bookmarkEnd w:id="4"/>
      <w:r w:rsidRPr="004B56C3">
        <w:rPr>
          <w:rFonts w:ascii="Times New Roman" w:eastAsia="Aptos" w:hAnsi="Times New Roman" w:cs="Times New Roman"/>
          <w:kern w:val="2"/>
          <w:sz w:val="24"/>
          <w:szCs w:val="24"/>
          <w:lang w:val="en-GB"/>
        </w:rPr>
        <w:t>). This hormonal imbalance is considered a major pathway through which gasoline reduces reproductive capacity.</w:t>
      </w:r>
    </w:p>
    <w:p w14:paraId="546D9509"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MATERIALS AND METHOD</w:t>
      </w:r>
    </w:p>
    <w:p w14:paraId="0AFB65A5"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 STUDY AREA</w:t>
      </w:r>
    </w:p>
    <w:p w14:paraId="69772994"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This study was carried out in the animal house of the Department of Human Physiology, Faculty of Basic Medical Sciences College of Medical Sciences, Rivers State University, Nkpolu-Oroworuko Port Harcourt, Rivers State, Nigeria.</w:t>
      </w:r>
    </w:p>
    <w:p w14:paraId="1B830D47"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STUDY DESIGN </w:t>
      </w:r>
    </w:p>
    <w:p w14:paraId="0DA10F99"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two-generational reproduction study was based on the </w:t>
      </w:r>
      <w:proofErr w:type="spellStart"/>
      <w:r w:rsidRPr="004B56C3">
        <w:rPr>
          <w:rFonts w:ascii="Times New Roman" w:eastAsia="Aptos" w:hAnsi="Times New Roman" w:cs="Times New Roman"/>
          <w:kern w:val="2"/>
          <w:sz w:val="24"/>
          <w:szCs w:val="24"/>
        </w:rPr>
        <w:t>Organisation</w:t>
      </w:r>
      <w:proofErr w:type="spellEnd"/>
      <w:r w:rsidRPr="004B56C3">
        <w:rPr>
          <w:rFonts w:ascii="Times New Roman" w:eastAsia="Aptos" w:hAnsi="Times New Roman" w:cs="Times New Roman"/>
          <w:kern w:val="2"/>
          <w:sz w:val="24"/>
          <w:szCs w:val="24"/>
        </w:rPr>
        <w:t xml:space="preserve"> for Economic Co-operation and Development (OECD) Guideline for Testing of Chemicals 416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{"citationItems":[{"id":"ITEM-1","itemData":{"author":[{"dropping-particle":"","family":"Guideline","given":"Oecd","non-dropping-particle":"","parse-names":false,"suffix":""},{"dropping-particle":"","family":"The","given":"F O R","non-dropping-particle":"","parse-names":false,"suffix":""},{"dropping-particle":"","family":"Of","given":"Testing","non-dropping-particle":"","parse-names":false,"suffix":""}],"id":"ITEM-1","issued":{"date-parts":[["0"]]},"page":"1-37","title":"DRAFT Extended One-Generation Reproductive Toxicity TEST GUIDELINE","type":"article-journal"},"uris":["http://www.mendeley.com/documents/?uuid=56fc788e-e0a9-42ec-942d-b325b94fa315"]}],"mendeley":{"formattedCitation":"(Guideline et al., n.d.)","plainTextFormattedCitation":"(Guideline et al., n.d.)","previouslyFormattedCitation":"(Guideline et al., n.d.)"},"properties":{"noteIndex":0},"schema":"https://github.com/citation-style-language/schema/raw/master/csl-citation.json"}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(Guideline et al., n.d.)</w:t>
      </w:r>
      <w:r w:rsidR="000232B3" w:rsidRPr="004B56C3">
        <w:rPr>
          <w:rFonts w:ascii="Times New Roman" w:eastAsia="Aptos" w:hAnsi="Times New Roman" w:cs="Times New Roman"/>
          <w:kern w:val="2"/>
          <w:sz w:val="24"/>
          <w:szCs w:val="24"/>
        </w:rPr>
        <w:fldChar w:fldCharType="end"/>
      </w:r>
      <w:r w:rsidRPr="004B56C3">
        <w:rPr>
          <w:rFonts w:ascii="Times New Roman" w:eastAsia="Aptos" w:hAnsi="Times New Roman" w:cs="Times New Roman"/>
          <w:kern w:val="2"/>
          <w:sz w:val="24"/>
          <w:szCs w:val="24"/>
        </w:rPr>
        <w:t>, and the developmental neurotoxicity study (F1 and F2 generations) was based on the OECD guideline 426.</w:t>
      </w:r>
    </w:p>
    <w:p w14:paraId="76E019E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kern w:val="2"/>
          <w:sz w:val="24"/>
          <w:szCs w:val="24"/>
        </w:rPr>
        <w:t xml:space="preserve"> </w:t>
      </w:r>
      <w:r w:rsidRPr="004B56C3">
        <w:rPr>
          <w:rFonts w:ascii="Times New Roman" w:eastAsia="Aptos" w:hAnsi="Times New Roman" w:cs="Times New Roman"/>
          <w:b/>
          <w:bCs/>
          <w:kern w:val="2"/>
          <w:sz w:val="24"/>
          <w:szCs w:val="24"/>
        </w:rPr>
        <w:t>ETHICAL APPROVAL</w:t>
      </w:r>
    </w:p>
    <w:p w14:paraId="0E4E8B09" w14:textId="258F1C24"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A student ethical application form was duly completed, </w:t>
      </w:r>
      <w:proofErr w:type="spellStart"/>
      <w:r w:rsidRPr="008F30C2">
        <w:rPr>
          <w:rFonts w:ascii="Times New Roman" w:eastAsia="Aptos" w:hAnsi="Times New Roman" w:cs="Times New Roman"/>
          <w:color w:val="C00000"/>
          <w:kern w:val="2"/>
          <w:sz w:val="24"/>
          <w:szCs w:val="24"/>
        </w:rPr>
        <w:t>summitte</w:t>
      </w:r>
      <w:proofErr w:type="spellEnd"/>
      <w:r w:rsidRPr="004B56C3">
        <w:rPr>
          <w:rFonts w:ascii="Times New Roman" w:eastAsia="Aptos" w:hAnsi="Times New Roman" w:cs="Times New Roman"/>
          <w:kern w:val="2"/>
          <w:sz w:val="24"/>
          <w:szCs w:val="24"/>
        </w:rPr>
        <w:t xml:space="preserve"> and was approved with the number RSU/FBMS/REC/24/053 by the Faculty of Basic Medical Sciences Ethical Committee of the College of Medical Sciences Rivers State University, Port Harcourt.</w:t>
      </w:r>
    </w:p>
    <w:p w14:paraId="7638A31F"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EXPERIMENTAL ANIMALS </w:t>
      </w:r>
    </w:p>
    <w:p w14:paraId="6E513E48" w14:textId="44B92D40"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Post-natal day (PND) 75-day-old male and female Wistar rats from the colony of the University of Port Harcourt were used for this study. The animals were maintained in the animal facilities of the Department of Human Physiology, Rivers State University. Normal day/night </w:t>
      </w:r>
      <w:r w:rsidRPr="008F30C2">
        <w:rPr>
          <w:rFonts w:ascii="Times New Roman" w:eastAsia="Aptos" w:hAnsi="Times New Roman" w:cs="Times New Roman"/>
          <w:color w:val="C00000"/>
          <w:kern w:val="2"/>
          <w:sz w:val="24"/>
          <w:szCs w:val="24"/>
        </w:rPr>
        <w:t>cycle</w:t>
      </w:r>
      <w:r w:rsidR="008F30C2" w:rsidRPr="008F30C2">
        <w:rPr>
          <w:rFonts w:ascii="Times New Roman" w:eastAsia="Aptos" w:hAnsi="Times New Roman" w:cs="Times New Roman"/>
          <w:color w:val="C00000"/>
          <w:kern w:val="2"/>
          <w:sz w:val="24"/>
          <w:szCs w:val="24"/>
        </w:rPr>
        <w:t>s</w:t>
      </w:r>
      <w:r w:rsidRPr="004B56C3">
        <w:rPr>
          <w:rFonts w:ascii="Times New Roman" w:eastAsia="Aptos" w:hAnsi="Times New Roman" w:cs="Times New Roman"/>
          <w:kern w:val="2"/>
          <w:sz w:val="24"/>
          <w:szCs w:val="24"/>
        </w:rPr>
        <w:t xml:space="preserve"> and free access to water and their accustomed diet of grower’s mash (Guinea feeds, Nigeria) was allowed. Animals were housed in collective cages with wood shavings as bedding and mated after one week of </w:t>
      </w:r>
      <w:proofErr w:type="spellStart"/>
      <w:r w:rsidRPr="004B56C3">
        <w:rPr>
          <w:rFonts w:ascii="Times New Roman" w:eastAsia="Aptos" w:hAnsi="Times New Roman" w:cs="Times New Roman"/>
          <w:kern w:val="2"/>
          <w:sz w:val="24"/>
          <w:szCs w:val="24"/>
        </w:rPr>
        <w:t>acclimatization.Two</w:t>
      </w:r>
      <w:proofErr w:type="spellEnd"/>
      <w:r w:rsidRPr="004B56C3">
        <w:rPr>
          <w:rFonts w:ascii="Times New Roman" w:eastAsia="Aptos" w:hAnsi="Times New Roman" w:cs="Times New Roman"/>
          <w:kern w:val="2"/>
          <w:sz w:val="24"/>
          <w:szCs w:val="24"/>
        </w:rPr>
        <w:t xml:space="preserve"> females were mated with one male to obtain the parent (F0) generation. The day of birth was considered postnatal day (PND) 0. The animals were </w:t>
      </w:r>
      <w:r w:rsidRPr="004B56C3">
        <w:rPr>
          <w:rFonts w:ascii="Times New Roman" w:eastAsia="Aptos" w:hAnsi="Times New Roman" w:cs="Times New Roman"/>
          <w:kern w:val="2"/>
          <w:sz w:val="24"/>
          <w:szCs w:val="24"/>
        </w:rPr>
        <w:lastRenderedPageBreak/>
        <w:t xml:space="preserve">randomized into four groups (A-G) of male and female rats each as follows: Group </w:t>
      </w:r>
      <w:proofErr w:type="spellStart"/>
      <w:r w:rsidRPr="004B56C3">
        <w:rPr>
          <w:rFonts w:ascii="Times New Roman" w:eastAsia="Aptos" w:hAnsi="Times New Roman" w:cs="Times New Roman"/>
          <w:kern w:val="2"/>
          <w:sz w:val="24"/>
          <w:szCs w:val="24"/>
        </w:rPr>
        <w:t>Af</w:t>
      </w:r>
      <w:proofErr w:type="spellEnd"/>
      <w:r w:rsidRPr="004B56C3">
        <w:rPr>
          <w:rFonts w:ascii="Times New Roman" w:eastAsia="Aptos" w:hAnsi="Times New Roman" w:cs="Times New Roman"/>
          <w:kern w:val="2"/>
          <w:sz w:val="24"/>
          <w:szCs w:val="24"/>
        </w:rPr>
        <w:t xml:space="preserve"> (control group female n = 5), Group Am ( control group male n = 5), Group Bf ( test group female n = 5), and Group Bm (test group male n = 5), Group Cf (test group female n = 5), Group Cm (test group male n = 5), Group Df (test group female n = 5), and  Group Dm (test group male n = 5), Group Ef (test group female n = 5), and  Group Em (test group male n = 5), Group Ff (test group female n = 5), and  Group Fm (test group male n = 5) and Group Gf (test group female n = 5), and  Group Gm (test group male n = 5).</w:t>
      </w:r>
      <w:bookmarkStart w:id="5" w:name="_Hlk160177043"/>
    </w:p>
    <w:bookmarkEnd w:id="5"/>
    <w:p w14:paraId="7D31E8C0"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GASOLINE INHALATION CHALLENGE</w:t>
      </w:r>
    </w:p>
    <w:p w14:paraId="7EBB039C" w14:textId="54659BDB"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experimental groups (B, C, D, E, F, &amp; G) were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(20ml gasoline + 1h exposure/day, 20ml gasoline + 2h exposure/day , 20ml gasoline + 3h exposure/day, 40ml gasoline + 1h exposure/day, 40ml gasoline + 2h exposure/day and 40ml gasoline + 3h exposure/day respectively.) of 5 Wistar rats in each group. A total volume of 300-350 ml of liquid gasoline was supplied daily </w:t>
      </w:r>
      <w:r w:rsidR="00123C57" w:rsidRPr="00123C57">
        <w:rPr>
          <w:rFonts w:ascii="Times New Roman" w:eastAsia="Aptos" w:hAnsi="Times New Roman" w:cs="Times New Roman"/>
          <w:color w:val="C00000"/>
          <w:kern w:val="2"/>
          <w:sz w:val="24"/>
          <w:szCs w:val="24"/>
        </w:rPr>
        <w:t>with</w:t>
      </w:r>
      <w:r w:rsidRPr="004B56C3">
        <w:rPr>
          <w:rFonts w:ascii="Times New Roman" w:eastAsia="Aptos" w:hAnsi="Times New Roman" w:cs="Times New Roman"/>
          <w:kern w:val="2"/>
          <w:sz w:val="24"/>
          <w:szCs w:val="24"/>
        </w:rPr>
        <w:t xml:space="preserve"> the NNPC filing station at Mile 3. Exposure was achieved by soaking 30ml of commercially procured gasoline in 100g of cotton wool, which was plastered on one end of the animal cages. </w:t>
      </w:r>
      <w:bookmarkStart w:id="6" w:name="_Hlk223291052"/>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DOI":"10.1016/j.joad.2015.11.005","ISSN":"2221-6189","author":[{"dropping-particle":"","family":"Onyeka","given":"Chukwudi","non-dropping-particle":"","parse-names":false,"suffix":""},{"dropping-particle":"","family":"Okonkwo","given":"John","non-dropping-particle":"","parse-names":false,"suffix":""},{"dropping-particle":"","family":"Ehileboh","given":"Ailende Daniel","non-dropping-particle":"","parse-names":false,"suffix":""},{"dropping-particle":"","family":"Eddy","given":"Nwobodo","non-dropping-particle":"","parse-names":false,"suffix":""},{"dropping-particle":"","family":"Dike","given":"Charles Chijioke","non-dropping-particle":"","parse-names":false,"suffix":""}],"container-title":"Journal of Acute Disease","id":"ITEM-1","issue":"January","issued":{"date-parts":[["2016"]]},"page":"1-3","publisher":"Elsevier (Singapore) Pte Ltd","title":"The effects of acute gasoline vapour inhalation on some haematological indices of albino Wistar rats","type":"article-journal"},"uris":["http://www.mendeley.com/documents/?uuid=5487ef85-d342-47da-bbf1-a2f219fdd1d7"]}],"mendeley":{"formattedCitation":"(Onyeka et al., 2016)","plainTextFormattedCitation":"(Onyeka et al., 2016)","previouslyFormattedCitation":"(Onyeka et al., 2016)"},"properties":{"noteIndex":0},"schema":"https://github.com/citation-style-language/schema/raw/master/csl-citation.json"}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(Onyeka et al., 2016)</w:t>
      </w:r>
      <w:r w:rsidR="000232B3" w:rsidRPr="004B56C3">
        <w:rPr>
          <w:rFonts w:ascii="Times New Roman" w:eastAsia="Aptos" w:hAnsi="Times New Roman" w:cs="Times New Roman"/>
          <w:kern w:val="2"/>
          <w:sz w:val="24"/>
          <w:szCs w:val="24"/>
        </w:rPr>
        <w:fldChar w:fldCharType="end"/>
      </w:r>
      <w:r w:rsidRPr="004B56C3">
        <w:rPr>
          <w:rFonts w:ascii="Times New Roman" w:eastAsia="Aptos" w:hAnsi="Times New Roman" w:cs="Times New Roman"/>
          <w:kern w:val="2"/>
          <w:sz w:val="24"/>
          <w:szCs w:val="24"/>
        </w:rPr>
        <w:t>.</w:t>
      </w:r>
      <w:bookmarkEnd w:id="6"/>
      <w:r w:rsidRPr="004B56C3">
        <w:rPr>
          <w:rFonts w:ascii="Times New Roman" w:eastAsia="Aptos" w:hAnsi="Times New Roman" w:cs="Times New Roman"/>
          <w:kern w:val="2"/>
          <w:sz w:val="24"/>
          <w:szCs w:val="24"/>
        </w:rPr>
        <w:t xml:space="preserve"> The concentration of the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in the atmosphere was measured using CGD01 (Combustible Gas Detector) that measures 50-50000PPM/0-100% LEL.  The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was allowed to mix with the ambient air of the cages and the larger environment and about 20-40ml of </w:t>
      </w:r>
      <w:proofErr w:type="gramStart"/>
      <w:r w:rsidRPr="004B56C3">
        <w:rPr>
          <w:rFonts w:ascii="Times New Roman" w:eastAsia="Aptos" w:hAnsi="Times New Roman" w:cs="Times New Roman"/>
          <w:kern w:val="2"/>
          <w:sz w:val="24"/>
          <w:szCs w:val="24"/>
        </w:rPr>
        <w:t>the gasoline</w:t>
      </w:r>
      <w:proofErr w:type="gramEnd"/>
      <w:r w:rsidRPr="004B56C3">
        <w:rPr>
          <w:rFonts w:ascii="Times New Roman" w:eastAsia="Aptos" w:hAnsi="Times New Roman" w:cs="Times New Roman"/>
          <w:kern w:val="2"/>
          <w:sz w:val="24"/>
          <w:szCs w:val="24"/>
        </w:rPr>
        <w:t xml:space="preserve"> was </w:t>
      </w:r>
      <w:r w:rsidRPr="00123C57">
        <w:rPr>
          <w:rFonts w:ascii="Times New Roman" w:eastAsia="Aptos" w:hAnsi="Times New Roman" w:cs="Times New Roman"/>
          <w:color w:val="C00000"/>
          <w:kern w:val="2"/>
          <w:sz w:val="24"/>
          <w:szCs w:val="24"/>
        </w:rPr>
        <w:t>vap</w:t>
      </w:r>
      <w:r w:rsidR="00123C57" w:rsidRPr="00123C57">
        <w:rPr>
          <w:rFonts w:ascii="Times New Roman" w:eastAsia="Aptos" w:hAnsi="Times New Roman" w:cs="Times New Roman"/>
          <w:color w:val="C00000"/>
          <w:kern w:val="2"/>
          <w:sz w:val="24"/>
          <w:szCs w:val="24"/>
        </w:rPr>
        <w:t>o</w:t>
      </w:r>
      <w:r w:rsidRPr="00123C57">
        <w:rPr>
          <w:rFonts w:ascii="Times New Roman" w:eastAsia="Aptos" w:hAnsi="Times New Roman" w:cs="Times New Roman"/>
          <w:color w:val="C00000"/>
          <w:kern w:val="2"/>
          <w:sz w:val="24"/>
          <w:szCs w:val="24"/>
        </w:rPr>
        <w:t>rized</w:t>
      </w:r>
      <w:r w:rsidRPr="004B56C3">
        <w:rPr>
          <w:rFonts w:ascii="Times New Roman" w:eastAsia="Aptos" w:hAnsi="Times New Roman" w:cs="Times New Roman"/>
          <w:kern w:val="2"/>
          <w:sz w:val="24"/>
          <w:szCs w:val="24"/>
        </w:rPr>
        <w:t xml:space="preserve"> in the ambient air of each animal cage for one hour, two hours and three hours respectively. The exposure modality simulated a general oil depot environment where gasoline and other derivatives saturate the ambient air to which unprotected individuals in the society who are exposed to illegal refineries and oil workers in Nigeria, are exposed, daily for hours.</w:t>
      </w:r>
    </w:p>
    <w:p w14:paraId="67866D3B"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The Lethal concentration 50 (LC50) of gasoline (rat)        300,000mg/m</w:t>
      </w:r>
      <w:r w:rsidRPr="004B56C3">
        <w:rPr>
          <w:rFonts w:ascii="Times New Roman" w:eastAsia="Aptos" w:hAnsi="Times New Roman" w:cs="Times New Roman"/>
          <w:kern w:val="2"/>
          <w:sz w:val="24"/>
          <w:szCs w:val="24"/>
          <w:vertAlign w:val="superscript"/>
        </w:rPr>
        <w:t>3</w:t>
      </w:r>
      <w:r w:rsidRPr="004B56C3">
        <w:rPr>
          <w:rFonts w:ascii="Times New Roman" w:eastAsia="Aptos" w:hAnsi="Times New Roman" w:cs="Times New Roman"/>
          <w:kern w:val="2"/>
          <w:sz w:val="24"/>
          <w:szCs w:val="24"/>
        </w:rPr>
        <w:t xml:space="preserve">/M.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{"citationItems":[{"id":"ITEM-1","itemData":{"URL":"www.parpacific.com","author":[{"dropping-particle":"","family":"Avenue","given":"Marshall","non-dropping-particle":"","parse-names":false,"suffix":""}],"container-title":"Deerfool Consulting Inc","id":"ITEM-1","issue":"253","issued":{"date-parts":[["2019"]]},"page":"1-14","title":"U . S . Oil &amp; Refining Co .","type":"webpage","volume":"98421"},"uris":["http://www.mendeley.com/documents/?uuid=a86be2ab-f306-4541-b323-bb9c78aef412"]}],"mendeley":{"formattedCitation":"(Avenue, 2019)","plainTextFormattedCitation":"(Avenue, 2019)","previouslyFormattedCitation":"(Avenue, 2019)"},"properties":{"noteIndex":0},"schema":"https://github.com/citation-style-language/schema/raw/master/csl-citation.json"}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w:t>
      </w:r>
      <w:r w:rsidRPr="001C71F9">
        <w:rPr>
          <w:rFonts w:ascii="Times New Roman" w:eastAsia="Aptos" w:hAnsi="Times New Roman" w:cs="Times New Roman"/>
          <w:noProof/>
          <w:color w:val="C00000"/>
          <w:kern w:val="2"/>
          <w:sz w:val="24"/>
          <w:szCs w:val="24"/>
        </w:rPr>
        <w:t>A</w:t>
      </w:r>
      <w:bookmarkStart w:id="7" w:name="_Hlk223291132"/>
      <w:r w:rsidRPr="001C71F9">
        <w:rPr>
          <w:rFonts w:ascii="Times New Roman" w:eastAsia="Aptos" w:hAnsi="Times New Roman" w:cs="Times New Roman"/>
          <w:noProof/>
          <w:color w:val="C00000"/>
          <w:kern w:val="2"/>
          <w:sz w:val="24"/>
          <w:szCs w:val="24"/>
          <w:highlight w:val="yellow"/>
        </w:rPr>
        <w:t>venue, 2019</w:t>
      </w:r>
      <w:bookmarkEnd w:id="7"/>
      <w:r w:rsidRPr="004B56C3">
        <w:rPr>
          <w:rFonts w:ascii="Times New Roman" w:eastAsia="Aptos" w:hAnsi="Times New Roman" w:cs="Times New Roman"/>
          <w:noProof/>
          <w:kern w:val="2"/>
          <w:sz w:val="24"/>
          <w:szCs w:val="24"/>
        </w:rPr>
        <w:t>)</w:t>
      </w:r>
      <w:r w:rsidR="000232B3" w:rsidRPr="004B56C3">
        <w:rPr>
          <w:rFonts w:ascii="Times New Roman" w:eastAsia="Aptos" w:hAnsi="Times New Roman" w:cs="Times New Roman"/>
          <w:kern w:val="2"/>
          <w:sz w:val="24"/>
          <w:szCs w:val="24"/>
        </w:rPr>
        <w:fldChar w:fldCharType="end"/>
      </w:r>
    </w:p>
    <w:p w14:paraId="2B19707D"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lastRenderedPageBreak/>
        <w:t>All standard protocols and precautions were put in place to prevent fire outbreak throughout the period of this study.</w:t>
      </w:r>
    </w:p>
    <w:p w14:paraId="2D092A09" w14:textId="01479F8D"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EXPERIMENTAL PROCEDURE</w:t>
      </w:r>
    </w:p>
    <w:p w14:paraId="539E6A18" w14:textId="77777777" w:rsidR="00B14167" w:rsidRPr="004B56C3" w:rsidRDefault="00B14167" w:rsidP="00B14167">
      <w:pPr>
        <w:spacing w:line="480" w:lineRule="auto"/>
        <w:jc w:val="both"/>
        <w:rPr>
          <w:rFonts w:ascii="Times New Roman" w:eastAsia="Aptos" w:hAnsi="Times New Roman" w:cs="Times New Roman"/>
          <w:kern w:val="2"/>
          <w:sz w:val="24"/>
          <w:szCs w:val="24"/>
        </w:rPr>
      </w:pPr>
      <w:bookmarkStart w:id="8" w:name="_Hlk160175623"/>
      <w:r w:rsidRPr="004B56C3">
        <w:rPr>
          <w:rFonts w:ascii="Times New Roman" w:eastAsia="Aptos" w:hAnsi="Times New Roman" w:cs="Times New Roman"/>
          <w:kern w:val="2"/>
          <w:sz w:val="24"/>
          <w:szCs w:val="24"/>
        </w:rPr>
        <w:t xml:space="preserve">Figure 1. </w:t>
      </w:r>
      <w:r w:rsidRPr="004B56C3">
        <w:rPr>
          <w:rFonts w:ascii="Times New Roman" w:eastAsia="Aptos" w:hAnsi="Times New Roman" w:cs="Times New Roman"/>
          <w:sz w:val="24"/>
          <w:szCs w:val="24"/>
        </w:rPr>
        <w:t>DIAGRAM OF TWO-GENERATION STUDY DESIGN</w:t>
      </w:r>
    </w:p>
    <w:p w14:paraId="7F59035A" w14:textId="77777777" w:rsidR="00B14167" w:rsidRPr="004B56C3" w:rsidRDefault="00000000" w:rsidP="00B14167">
      <w:pPr>
        <w:tabs>
          <w:tab w:val="left" w:pos="6210"/>
        </w:tabs>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2AAC9119">
          <v:line id="Straight Connector 30" o:spid="_x0000_s2053" style="position:absolute;left:0;text-align:left;z-index:251663360;visibility:visible;mso-width-relative:margin;mso-height-relative:margin" from="186pt,22.7pt" to="45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" strokecolor="windowText" strokeweight=".5pt">
            <v:stroke joinstyle="miter"/>
          </v:line>
        </w:pict>
      </w:r>
      <w:r>
        <w:rPr>
          <w:rFonts w:ascii="Times New Roman" w:eastAsia="Aptos" w:hAnsi="Times New Roman" w:cs="Times New Roman"/>
          <w:noProof/>
          <w:kern w:val="2"/>
          <w:sz w:val="24"/>
          <w:szCs w:val="24"/>
        </w:rPr>
        <w:pict w14:anchorId="3947380F">
          <v:line id="Straight Connector 27" o:spid="_x0000_s2075" style="position:absolute;left:0;text-align:left;z-index:251685888;visibility:visible;mso-width-relative:margin;mso-height-relative:margin" from="313.5pt,11.25pt" to="3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" strokecolor="#4472c4" strokeweight=".5pt">
            <v:stroke joinstyle="miter"/>
          </v:line>
        </w:pict>
      </w:r>
      <w:r>
        <w:rPr>
          <w:rFonts w:ascii="Times New Roman" w:eastAsia="Aptos" w:hAnsi="Times New Roman" w:cs="Times New Roman"/>
          <w:noProof/>
          <w:kern w:val="2"/>
          <w:sz w:val="24"/>
          <w:szCs w:val="24"/>
        </w:rPr>
        <w:pict w14:anchorId="7C3E7854">
          <v:line id="Straight Connector 26" o:spid="_x0000_s2058" style="position:absolute;left:0;text-align:left;z-index:251668480;visibility:visible;mso-height-relative:margin" from="197.25pt,11.25pt" to="197.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" strokecolor="windowText" strokeweight=".5pt">
            <v:stroke joinstyle="miter"/>
          </v:line>
        </w:pict>
      </w:r>
      <w:r>
        <w:rPr>
          <w:rFonts w:ascii="Times New Roman" w:eastAsia="Aptos" w:hAnsi="Times New Roman" w:cs="Times New Roman"/>
          <w:noProof/>
          <w:kern w:val="2"/>
          <w:sz w:val="24"/>
          <w:szCs w:val="24"/>
        </w:rPr>
        <w:pict w14:anchorId="039B2967">
          <v:line id="Straight Connector 8" o:spid="_x0000_s2077" style="position:absolute;left:0;text-align:left;z-index:251687936;visibility:visible;mso-height-relative:margin" from="63.75pt,11.25pt" to="6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" strokecolor="#4472c4" strokeweight=".5pt">
            <v:stroke joinstyle="miter"/>
          </v:line>
        </w:pict>
      </w:r>
      <w:r>
        <w:rPr>
          <w:rFonts w:ascii="Times New Roman" w:eastAsia="Aptos" w:hAnsi="Times New Roman" w:cs="Times New Roman"/>
          <w:noProof/>
          <w:kern w:val="2"/>
          <w:sz w:val="24"/>
          <w:szCs w:val="24"/>
        </w:rPr>
        <w:pict w14:anchorId="729003B2">
          <v:shapetype id="_x0000_t32" coordsize="21600,21600" o:spt="32" o:oned="t" path="m,l21600,21600e" filled="f">
            <v:path arrowok="t" fillok="f" o:connecttype="none"/>
            <o:lock v:ext="edit" shapetype="t"/>
          </v:shapetype>
          <v:shape id="Straight Arrow Connector 1" o:spid="_x0000_s2056" type="#_x0000_t32" style="position:absolute;left:0;text-align:left;margin-left:0;margin-top:0;width:0;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" strokecolor="#4472c4" strokeweight=".5pt">
            <v:stroke endarrow="block" joinstyle="miter"/>
          </v:shape>
        </w:pict>
      </w:r>
      <w:r>
        <w:rPr>
          <w:rFonts w:ascii="Times New Roman" w:eastAsia="Aptos" w:hAnsi="Times New Roman" w:cs="Times New Roman"/>
          <w:noProof/>
          <w:kern w:val="2"/>
          <w:sz w:val="24"/>
          <w:szCs w:val="24"/>
        </w:rPr>
        <w:pict w14:anchorId="19EAB51C">
          <v:line id="Straight Connector 5" o:spid="_x0000_s2074" style="position:absolute;left:0;text-align:left;flip:x;z-index:251684864;visibility:visible" from="66pt,24.55pt" to="18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" strokecolor="#4472c4" strokeweight=".5pt">
            <v:stroke joinstyle="miter"/>
          </v:line>
        </w:pict>
      </w:r>
      <w:r>
        <w:rPr>
          <w:rFonts w:ascii="Times New Roman" w:eastAsia="Aptos" w:hAnsi="Times New Roman" w:cs="Times New Roman"/>
          <w:noProof/>
          <w:kern w:val="2"/>
          <w:sz w:val="24"/>
          <w:szCs w:val="24"/>
        </w:rPr>
        <w:pict w14:anchorId="5C32A6F2">
          <v:shape id="Straight Arrow Connector 17" o:spid="_x0000_s2057" type="#_x0000_t32" style="position:absolute;left:0;text-align:left;margin-left:452.25pt;margin-top:24.55pt;width:0;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" strokecolor="windowText" strokeweight=".5pt">
            <v:stroke endarrow="block" joinstyle="miter"/>
          </v:shape>
        </w:pict>
      </w:r>
      <w:r>
        <w:rPr>
          <w:rFonts w:ascii="Times New Roman" w:eastAsia="Aptos" w:hAnsi="Times New Roman" w:cs="Times New Roman"/>
          <w:noProof/>
          <w:kern w:val="2"/>
          <w:sz w:val="24"/>
          <w:szCs w:val="24"/>
        </w:rPr>
        <w:pict w14:anchorId="1E3B7F76">
          <v:line id="Straight Connector 25" o:spid="_x0000_s2076" style="position:absolute;left:0;text-align:left;z-index:251686912;visibility:visible" from="313.5pt,22.3pt" to="31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" strokecolor="#4472c4" strokeweight=".5pt">
            <v:stroke joinstyle="miter"/>
          </v:line>
        </w:pict>
      </w:r>
      <w:r>
        <w:rPr>
          <w:rFonts w:ascii="Times New Roman" w:eastAsia="Aptos" w:hAnsi="Times New Roman" w:cs="Times New Roman"/>
          <w:noProof/>
          <w:kern w:val="2"/>
          <w:sz w:val="24"/>
          <w:szCs w:val="24"/>
        </w:rPr>
        <w:pict w14:anchorId="6B959AC5">
          <v:shape id="Straight Arrow Connector 29" o:spid="_x0000_s2055" type="#_x0000_t32" style="position:absolute;left:0;text-align:left;margin-left:201.75pt;margin-top:28.3pt;width:0;height:14.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" strokecolor="windowText" strokeweight=".5pt">
            <v:stroke endarrow="block" joinstyle="miter"/>
          </v:shape>
        </w:pict>
      </w:r>
      <w:r w:rsidR="00B14167" w:rsidRPr="004B56C3">
        <w:rPr>
          <w:rFonts w:ascii="Times New Roman" w:eastAsia="Aptos" w:hAnsi="Times New Roman" w:cs="Times New Roman"/>
          <w:kern w:val="2"/>
          <w:sz w:val="24"/>
          <w:szCs w:val="24"/>
        </w:rPr>
        <w:t xml:space="preserve">                 ♂   ---------------------------------------------------------------</w:t>
      </w:r>
    </w:p>
    <w:p w14:paraId="14E29A1F" w14:textId="50D8CEE8" w:rsidR="00B14167" w:rsidRPr="004B56C3" w:rsidRDefault="00801B1E"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18FE83B3">
          <v:rect id="Rectangle 39" o:spid="_x0000_s2051" style="position:absolute;left:0;text-align:left;margin-left:177.75pt;margin-top:13.95pt;width:107.7pt;height:41.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" fillcolor="white [3201]" strokecolor="black [3200]" strokeweight="1pt">
            <v:textbox style="mso-next-textbox:#Rectangle 39">
              <w:txbxContent>
                <w:p w14:paraId="06A89EB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105:</w:t>
                  </w:r>
                </w:p>
                <w:p w14:paraId="0DDD704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Mating</w:t>
                  </w:r>
                </w:p>
                <w:p w14:paraId="032A1F0E" w14:textId="77777777" w:rsidR="00B14167" w:rsidRPr="00CB114F" w:rsidRDefault="00B14167" w:rsidP="00B14167">
                  <w:pPr>
                    <w:spacing w:after="0"/>
                    <w:jc w:val="center"/>
                    <w:rPr>
                      <w:rFonts w:ascii="Times New Roman" w:hAnsi="Times New Roman" w:cs="Times New Roman"/>
                      <w:b/>
                      <w:bCs/>
                      <w:sz w:val="24"/>
                      <w:szCs w:val="24"/>
                    </w:rPr>
                  </w:pPr>
                </w:p>
              </w:txbxContent>
            </v:textbox>
          </v:rect>
        </w:pict>
      </w:r>
      <w:r w:rsidR="00000000">
        <w:rPr>
          <w:rFonts w:ascii="Times New Roman" w:eastAsia="Aptos" w:hAnsi="Times New Roman" w:cs="Times New Roman"/>
          <w:noProof/>
          <w:kern w:val="2"/>
          <w:sz w:val="24"/>
          <w:szCs w:val="24"/>
        </w:rPr>
        <w:pict w14:anchorId="655F6DA7">
          <v:rect id="Rectangle 38" o:spid="_x0000_s2052" style="position:absolute;left:0;text-align:left;margin-left:391.5pt;margin-top:13.95pt;width:102.75pt;height:3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" fillcolor="white [3201]" strokecolor="#9bbb59 [3206]" strokeweight="1pt">
            <v:textbox style="mso-next-textbox:#Rectangle 38">
              <w:txbxContent>
                <w:p w14:paraId="7A4DAA41"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LD 21: Weaning</w:t>
                  </w:r>
                </w:p>
              </w:txbxContent>
            </v:textbox>
          </v:rect>
        </w:pict>
      </w:r>
      <w:r w:rsidR="00000000">
        <w:rPr>
          <w:rFonts w:ascii="Times New Roman" w:eastAsia="Aptos" w:hAnsi="Times New Roman" w:cs="Times New Roman"/>
          <w:noProof/>
          <w:kern w:val="2"/>
          <w:sz w:val="24"/>
          <w:szCs w:val="24"/>
        </w:rPr>
        <w:pict w14:anchorId="770F304F">
          <v:rect id="Rectangle 31" o:spid="_x0000_s2050" style="position:absolute;left:0;text-align:left;margin-left:63.75pt;margin-top:13.95pt;width:68.25pt;height:32.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" fillcolor="white [3201]" strokecolor="#9bbb59 [3206]" strokeweight="1pt">
            <v:textbox style="mso-next-textbox:#Rectangle 31">
              <w:txbxContent>
                <w:p w14:paraId="57F0B6C9"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49</w:t>
                  </w:r>
                </w:p>
              </w:txbxContent>
            </v:textbox>
          </v:rect>
        </w:pict>
      </w:r>
      <w:r w:rsidR="00000000">
        <w:rPr>
          <w:rFonts w:ascii="Times New Roman" w:eastAsia="Aptos" w:hAnsi="Times New Roman" w:cs="Times New Roman"/>
          <w:noProof/>
          <w:kern w:val="2"/>
          <w:sz w:val="24"/>
          <w:szCs w:val="24"/>
        </w:rPr>
        <w:pict w14:anchorId="1CBD2F14">
          <v:shape id="Straight Arrow Connector 37" o:spid="_x0000_s2054" type="#_x0000_t32" style="position:absolute;left:0;text-align:left;margin-left:63.75pt;margin-top:1.85pt;width:0;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" strokecolor="windowText" strokeweight=".5pt">
            <v:stroke endarrow="block" joinstyle="miter"/>
          </v:shape>
        </w:pict>
      </w:r>
      <w:r w:rsidR="00B14167" w:rsidRPr="004B56C3">
        <w:rPr>
          <w:rFonts w:ascii="Times New Roman" w:eastAsia="Aptos" w:hAnsi="Times New Roman" w:cs="Times New Roman"/>
          <w:kern w:val="2"/>
          <w:sz w:val="24"/>
          <w:szCs w:val="24"/>
        </w:rPr>
        <w:t xml:space="preserve">                 ♀                                               </w:t>
      </w:r>
      <w:r w:rsidR="00B14167" w:rsidRPr="004B56C3">
        <w:rPr>
          <w:rFonts w:ascii="Times New Roman" w:eastAsia="Aptos" w:hAnsi="Times New Roman" w:cs="Times New Roman"/>
          <w:b/>
          <w:bCs/>
          <w:kern w:val="2"/>
          <w:sz w:val="24"/>
          <w:szCs w:val="24"/>
        </w:rPr>
        <w:t>Gestation (GD): 0-21Lactation (LD):0-21</w:t>
      </w:r>
    </w:p>
    <w:p w14:paraId="5F02A3B4" w14:textId="44412DCE" w:rsidR="00B14167" w:rsidRPr="004B56C3" w:rsidRDefault="00B14167" w:rsidP="006739BF">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b/>
          <w:bCs/>
          <w:kern w:val="2"/>
          <w:sz w:val="24"/>
          <w:szCs w:val="24"/>
        </w:rPr>
        <w:t xml:space="preserve">F0 Generation                                                                                                                                                 </w:t>
      </w:r>
      <w:r w:rsidRPr="004B56C3">
        <w:rPr>
          <w:rFonts w:ascii="Times New Roman" w:eastAsia="Aptos" w:hAnsi="Times New Roman" w:cs="Times New Roman"/>
          <w:kern w:val="2"/>
          <w:sz w:val="24"/>
          <w:szCs w:val="24"/>
        </w:rPr>
        <w:t>.</w:t>
      </w:r>
      <w:r w:rsidR="00000000">
        <w:rPr>
          <w:rFonts w:ascii="Times New Roman" w:eastAsia="Aptos" w:hAnsi="Times New Roman" w:cs="Times New Roman"/>
          <w:noProof/>
          <w:kern w:val="2"/>
          <w:sz w:val="24"/>
          <w:szCs w:val="24"/>
        </w:rPr>
        <w:pict w14:anchorId="20C3C6CB">
          <v:line id="Straight Connector 40" o:spid="_x0000_s2069" style="position:absolute;left:0;text-align:left;z-index:251679744;visibility:visible;mso-position-horizontal-relative:text;mso-position-vertical-relative:text;mso-height-relative:margin" from="464.25pt,2.45pt" to="464.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" strokecolor="windowText">
            <v:stroke dashstyle="dash"/>
          </v:line>
        </w:pict>
      </w:r>
      <w:r w:rsidR="00000000">
        <w:rPr>
          <w:rFonts w:ascii="Times New Roman" w:eastAsia="Aptos" w:hAnsi="Times New Roman" w:cs="Times New Roman"/>
          <w:noProof/>
          <w:kern w:val="2"/>
          <w:sz w:val="24"/>
          <w:szCs w:val="24"/>
        </w:rPr>
        <w:pict w14:anchorId="11AE19E3">
          <v:line id="Straight Connector 41" o:spid="_x0000_s2070" style="position:absolute;left:0;text-align:left;flip:x;z-index:251680768;visibility:visible;mso-position-horizontal-relative:text;mso-position-vertical-relative:text;mso-width-relative:margin;mso-height-relative:margin" from="1in,7.45pt" to="46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" strokecolor="windowText">
            <v:stroke dashstyle="dash"/>
          </v:line>
        </w:pict>
      </w:r>
      <w:r w:rsidR="00000000">
        <w:rPr>
          <w:rFonts w:ascii="Times New Roman" w:eastAsia="Aptos" w:hAnsi="Times New Roman" w:cs="Times New Roman"/>
          <w:noProof/>
          <w:kern w:val="2"/>
          <w:sz w:val="24"/>
          <w:szCs w:val="24"/>
        </w:rPr>
        <w:pict w14:anchorId="5F23DF85">
          <v:shape id="Straight Arrow Connector 42" o:spid="_x0000_s2071" type="#_x0000_t32" style="position:absolute;left:0;text-align:left;margin-left:74.05pt;margin-top:7.25pt;width:0;height:33.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" strokecolor="windowText">
            <v:stroke dashstyle="dash"/>
          </v:shape>
        </w:pict>
      </w:r>
    </w:p>
    <w:p w14:paraId="034F0B82" w14:textId="6680B178" w:rsidR="00B14167" w:rsidRPr="004B56C3" w:rsidRDefault="00DD162B"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4A26E6CE">
          <v:rect id="Rectangle 59" o:spid="_x0000_s2061" style="position:absolute;left:0;text-align:left;margin-left:387.75pt;margin-top:16.25pt;width:126.3pt;height:33.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" fillcolor="white [3201]" strokecolor="#9bbb59 [3206]" strokeweight="1pt">
            <v:textbox style="mso-next-textbox:#Rectangle 59">
              <w:txbxContent>
                <w:p w14:paraId="3611979E" w14:textId="0AEC132B"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w:t>
                  </w:r>
                  <w:r w:rsidR="00DD162B">
                    <w:rPr>
                      <w:rFonts w:ascii="Times New Roman" w:hAnsi="Times New Roman" w:cs="Times New Roman"/>
                      <w:b/>
                      <w:bCs/>
                      <w:sz w:val="24"/>
                      <w:szCs w:val="24"/>
                    </w:rPr>
                    <w:t xml:space="preserve"> </w:t>
                  </w:r>
                  <w:r w:rsidR="00DD162B" w:rsidRPr="00DD162B">
                    <w:rPr>
                      <w:rFonts w:ascii="Times New Roman" w:hAnsi="Times New Roman" w:cs="Times New Roman"/>
                      <w:b/>
                      <w:bCs/>
                      <w:color w:val="C00000"/>
                      <w:sz w:val="24"/>
                      <w:szCs w:val="24"/>
                    </w:rPr>
                    <w:t>organs</w:t>
                  </w:r>
                  <w:r w:rsidRPr="00CB114F">
                    <w:rPr>
                      <w:rFonts w:ascii="Times New Roman" w:hAnsi="Times New Roman" w:cs="Times New Roman"/>
                      <w:b/>
                      <w:bCs/>
                      <w:sz w:val="24"/>
                      <w:szCs w:val="24"/>
                    </w:rPr>
                    <w:t xml:space="preserve"> </w:t>
                  </w:r>
                  <w:proofErr w:type="spellStart"/>
                  <w:r w:rsidR="00DD162B">
                    <w:rPr>
                      <w:rFonts w:ascii="Times New Roman" w:hAnsi="Times New Roman" w:cs="Times New Roman"/>
                      <w:b/>
                      <w:bCs/>
                      <w:sz w:val="24"/>
                      <w:szCs w:val="24"/>
                    </w:rPr>
                    <w:t>or</w:t>
                  </w:r>
                  <w:r w:rsidRPr="00CB114F">
                    <w:rPr>
                      <w:rFonts w:ascii="Times New Roman" w:hAnsi="Times New Roman" w:cs="Times New Roman"/>
                      <w:b/>
                      <w:bCs/>
                      <w:sz w:val="24"/>
                      <w:szCs w:val="24"/>
                    </w:rPr>
                    <w:t>organs</w:t>
                  </w:r>
                  <w:proofErr w:type="spellEnd"/>
                </w:p>
              </w:txbxContent>
            </v:textbox>
          </v:rect>
        </w:pict>
      </w:r>
      <w:r w:rsidR="00000000">
        <w:rPr>
          <w:rFonts w:ascii="Times New Roman" w:eastAsia="Aptos" w:hAnsi="Times New Roman" w:cs="Times New Roman"/>
          <w:noProof/>
          <w:kern w:val="2"/>
          <w:sz w:val="24"/>
          <w:szCs w:val="24"/>
        </w:rPr>
        <w:pict w14:anchorId="7E42EB25">
          <v:shape id="Straight Arrow Connector 51" o:spid="_x0000_s2089" type="#_x0000_t32" style="position:absolute;left:0;text-align:left;margin-left:126pt;margin-top:24.7pt;width:46.5pt;height:3.6pt;flip:y;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" strokecolor="#4472c4" strokeweight=".5pt">
            <v:stroke endarrow="block" joinstyle="miter"/>
          </v:shape>
        </w:pict>
      </w:r>
      <w:r w:rsidR="00000000">
        <w:rPr>
          <w:rFonts w:ascii="Times New Roman" w:eastAsia="Aptos" w:hAnsi="Times New Roman" w:cs="Times New Roman"/>
          <w:noProof/>
          <w:kern w:val="2"/>
          <w:sz w:val="24"/>
          <w:szCs w:val="24"/>
        </w:rPr>
        <w:pict w14:anchorId="6843F7FB">
          <v:rect id="Rectangle 49" o:spid="_x0000_s2059" style="position:absolute;left:0;text-align:left;margin-left:66pt;margin-top:14.8pt;width:60pt;height:3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" fillcolor="white [3201]" strokecolor="#9bbb59 [3206]" strokeweight="1pt">
            <v:textbox style="mso-next-textbox:#Rectangle 49">
              <w:txbxContent>
                <w:p w14:paraId="6B57A726"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w:r>
      <w:r w:rsidR="00000000">
        <w:rPr>
          <w:rFonts w:ascii="Times New Roman" w:eastAsia="Aptos" w:hAnsi="Times New Roman" w:cs="Times New Roman"/>
          <w:noProof/>
          <w:kern w:val="2"/>
          <w:sz w:val="24"/>
          <w:szCs w:val="24"/>
        </w:rPr>
        <w:pict w14:anchorId="128D36AC">
          <v:rect id="Rectangle 53" o:spid="_x0000_s2060" style="position:absolute;left:0;text-align:left;margin-left:172.5pt;margin-top:12.3pt;width:158.25pt;height:35.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" fillcolor="white [3201]" strokecolor="#9bbb59 [3206]" strokeweight="1pt">
            <v:textbox style="mso-next-textbox:#Rectangle 53">
              <w:txbxContent>
                <w:p w14:paraId="4BE2C42F" w14:textId="7D225EF4"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r w:rsidR="00DD162B">
                    <w:rPr>
                      <w:rFonts w:ascii="Times New Roman" w:hAnsi="Times New Roman" w:cs="Times New Roman"/>
                      <w:b/>
                      <w:bCs/>
                      <w:sz w:val="24"/>
                      <w:szCs w:val="24"/>
                    </w:rPr>
                    <w:t xml:space="preserve"> </w:t>
                  </w:r>
                  <w:r w:rsidR="00DD162B" w:rsidRPr="00DD162B">
                    <w:rPr>
                      <w:rFonts w:ascii="Times New Roman" w:hAnsi="Times New Roman" w:cs="Times New Roman"/>
                      <w:b/>
                      <w:bCs/>
                      <w:color w:val="C00000"/>
                      <w:sz w:val="24"/>
                      <w:szCs w:val="24"/>
                    </w:rPr>
                    <w:t>mating</w:t>
                  </w:r>
                </w:p>
                <w:p w14:paraId="558D199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txbxContent>
            </v:textbox>
          </v:rect>
        </w:pict>
      </w:r>
      <w:r w:rsidR="00000000">
        <w:rPr>
          <w:rFonts w:ascii="Times New Roman" w:eastAsia="Aptos" w:hAnsi="Times New Roman" w:cs="Times New Roman"/>
          <w:noProof/>
          <w:kern w:val="2"/>
          <w:sz w:val="24"/>
          <w:szCs w:val="24"/>
        </w:rPr>
        <w:pict w14:anchorId="4E7719D5">
          <v:shape id="Straight Arrow Connector 58" o:spid="_x0000_s2062" type="#_x0000_t32" style="position:absolute;left:0;text-align:left;margin-left:330pt;margin-top:28.6pt;width:61.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" strokecolor="windowText" strokeweight=".5pt">
            <v:stroke endarrow="block" joinstyle="miter"/>
          </v:shape>
        </w:pict>
      </w:r>
    </w:p>
    <w:p w14:paraId="0A7928E9" w14:textId="77777777" w:rsidR="00B14167" w:rsidRPr="004B56C3" w:rsidRDefault="00000000"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w:pict w14:anchorId="5171524A">
          <v:shape id="Straight Arrow Connector 62" o:spid="_x0000_s2086" type="#_x0000_t32" style="position:absolute;left:0;text-align:left;margin-left:78.2pt;margin-top:19.05pt;width:0;height:2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" strokecolor="#4472c4" strokeweight=".5pt">
            <v:stroke endarrow="block" joinstyle="miter"/>
          </v:shape>
        </w:pict>
      </w:r>
      <w:r w:rsidR="00B14167" w:rsidRPr="004B56C3">
        <w:rPr>
          <w:rFonts w:ascii="Times New Roman" w:eastAsia="Aptos" w:hAnsi="Times New Roman" w:cs="Times New Roman"/>
          <w:b/>
          <w:bCs/>
          <w:kern w:val="2"/>
          <w:sz w:val="24"/>
          <w:szCs w:val="24"/>
        </w:rPr>
        <w:t>F1 Generation</w:t>
      </w:r>
    </w:p>
    <w:p w14:paraId="65232C57" w14:textId="77777777" w:rsidR="00B14167" w:rsidRPr="004B56C3" w:rsidRDefault="00000000"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036EB87A">
          <v:line id="Straight Connector 67" o:spid="_x0000_s2080" style="position:absolute;left:0;text-align:left;flip:y;z-index:251691008;visibility:visible" from="219.75pt,7.6pt" to="219.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" strokecolor="#4472c4" strokeweight=".5pt">
            <v:stroke joinstyle="miter"/>
          </v:line>
        </w:pict>
      </w:r>
      <w:r>
        <w:rPr>
          <w:rFonts w:ascii="Times New Roman" w:eastAsia="Aptos" w:hAnsi="Times New Roman" w:cs="Times New Roman"/>
          <w:noProof/>
          <w:kern w:val="2"/>
          <w:sz w:val="24"/>
          <w:szCs w:val="24"/>
        </w:rPr>
        <w:pict w14:anchorId="49A7E0C2">
          <v:line id="Straight Connector 69" o:spid="_x0000_s2081" style="position:absolute;left:0;text-align:left;z-index:251692032;visibility:visible" from="179.95pt,7.6pt" to="35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" strokecolor="#4472c4" strokeweight=".5pt">
            <v:stroke joinstyle="miter"/>
          </v:line>
        </w:pict>
      </w:r>
      <w:r>
        <w:rPr>
          <w:rFonts w:ascii="Times New Roman" w:eastAsia="Aptos" w:hAnsi="Times New Roman" w:cs="Times New Roman"/>
          <w:noProof/>
          <w:kern w:val="2"/>
          <w:sz w:val="24"/>
          <w:szCs w:val="24"/>
        </w:rPr>
        <w:pict w14:anchorId="48665468">
          <v:line id="Straight Connector 70" o:spid="_x0000_s2083" style="position:absolute;left:0;text-align:left;z-index:251694080;visibility:visible;mso-width-relative:margin" from="369.75pt,21.1pt" to="45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" strokecolor="#4472c4" strokeweight=".5pt">
            <v:stroke joinstyle="miter"/>
          </v:line>
        </w:pict>
      </w:r>
      <w:r>
        <w:rPr>
          <w:rFonts w:ascii="Times New Roman" w:eastAsia="Aptos" w:hAnsi="Times New Roman" w:cs="Times New Roman"/>
          <w:noProof/>
          <w:kern w:val="2"/>
          <w:sz w:val="24"/>
          <w:szCs w:val="24"/>
        </w:rPr>
        <w:pict w14:anchorId="18C10322">
          <v:line id="Straight Connector 71" o:spid="_x0000_s2079" style="position:absolute;left:0;text-align:left;z-index:251689984;visibility:visible" from="237.75pt,21.1pt" to="395.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" strokecolor="#4472c4" strokeweight=".5pt">
            <v:stroke joinstyle="miter"/>
          </v:line>
        </w:pict>
      </w:r>
      <w:r>
        <w:rPr>
          <w:rFonts w:ascii="Times New Roman" w:eastAsia="Aptos" w:hAnsi="Times New Roman" w:cs="Times New Roman"/>
          <w:noProof/>
          <w:kern w:val="2"/>
          <w:sz w:val="24"/>
          <w:szCs w:val="24"/>
        </w:rPr>
        <w:pict w14:anchorId="3FA1F1AA">
          <v:shape id="Straight Arrow Connector 72" o:spid="_x0000_s2087" type="#_x0000_t32" style="position:absolute;left:0;text-align:left;margin-left:220.5pt;margin-top:17.35pt;width:0;height: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" strokecolor="#4472c4" strokeweight=".5pt">
            <v:stroke endarrow="block" joinstyle="miter"/>
          </v:shape>
        </w:pict>
      </w:r>
      <w:r>
        <w:rPr>
          <w:rFonts w:ascii="Times New Roman" w:eastAsia="Aptos" w:hAnsi="Times New Roman" w:cs="Times New Roman"/>
          <w:noProof/>
          <w:kern w:val="2"/>
          <w:sz w:val="24"/>
          <w:szCs w:val="24"/>
        </w:rPr>
        <w:pict w14:anchorId="42C0D715">
          <v:line id="Straight Connector 73" o:spid="_x0000_s2078" style="position:absolute;left:0;text-align:left;z-index:251688960;visibility:visible" from="78.55pt,21.1pt" to="254.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" strokecolor="#4472c4" strokeweight=".5pt">
            <v:stroke joinstyle="miter"/>
          </v:line>
        </w:pict>
      </w:r>
      <w:r>
        <w:rPr>
          <w:rFonts w:ascii="Times New Roman" w:eastAsia="Aptos" w:hAnsi="Times New Roman" w:cs="Times New Roman"/>
          <w:noProof/>
          <w:kern w:val="2"/>
          <w:sz w:val="24"/>
          <w:szCs w:val="24"/>
        </w:rPr>
        <w:pict w14:anchorId="7B080FAD">
          <v:line id="Straight Connector 74" o:spid="_x0000_s2084" style="position:absolute;left:0;text-align:left;flip:x;z-index:251695104;visibility:visible" from="78pt,7.6pt" to="25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" strokecolor="#4472c4" strokeweight=".5pt">
            <v:stroke joinstyle="miter"/>
          </v:line>
        </w:pict>
      </w:r>
      <w:r>
        <w:rPr>
          <w:rFonts w:ascii="Times New Roman" w:eastAsia="Aptos" w:hAnsi="Times New Roman" w:cs="Times New Roman"/>
          <w:noProof/>
          <w:kern w:val="2"/>
          <w:sz w:val="24"/>
          <w:szCs w:val="24"/>
        </w:rPr>
        <w:pict w14:anchorId="7F4E51E3">
          <v:shape id="Straight Arrow Connector 75" o:spid="_x0000_s2088" type="#_x0000_t32" style="position:absolute;left:0;text-align:left;margin-left:349.5pt;margin-top:17.35pt;width:0;height:1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" strokecolor="#4472c4" strokeweight=".5pt">
            <v:stroke endarrow="block" joinstyle="miter"/>
          </v:shape>
        </w:pict>
      </w:r>
      <w:r>
        <w:rPr>
          <w:rFonts w:ascii="Times New Roman" w:eastAsia="Aptos" w:hAnsi="Times New Roman" w:cs="Times New Roman"/>
          <w:noProof/>
          <w:kern w:val="2"/>
          <w:sz w:val="24"/>
          <w:szCs w:val="24"/>
        </w:rPr>
        <w:pict w14:anchorId="7AA85CFC">
          <v:line id="Straight Connector 76" o:spid="_x0000_s2082" style="position:absolute;left:0;text-align:left;z-index:251693056;visibility:visible" from="349.5pt,7.6pt" to="34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" strokecolor="#4472c4" strokeweight=".5pt">
            <v:stroke joinstyle="miter"/>
          </v:line>
        </w:pict>
      </w:r>
      <w:r>
        <w:rPr>
          <w:rFonts w:ascii="Times New Roman" w:eastAsia="Aptos" w:hAnsi="Times New Roman" w:cs="Times New Roman"/>
          <w:noProof/>
          <w:kern w:val="2"/>
          <w:sz w:val="24"/>
          <w:szCs w:val="24"/>
        </w:rPr>
        <w:pict w14:anchorId="28042290">
          <v:shape id="Straight Arrow Connector 77" o:spid="_x0000_s2085" type="#_x0000_t32" style="position:absolute;left:0;text-align:left;margin-left:457.5pt;margin-top:17.35pt;width:0;height: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" strokecolor="#4472c4" strokeweight=".5pt">
            <v:stroke endarrow="block" joinstyle="miter"/>
          </v:shape>
        </w:pict>
      </w:r>
      <w:r w:rsidR="00B14167" w:rsidRPr="004B56C3">
        <w:rPr>
          <w:rFonts w:ascii="Times New Roman" w:eastAsia="Aptos" w:hAnsi="Times New Roman" w:cs="Times New Roman"/>
          <w:kern w:val="2"/>
          <w:sz w:val="24"/>
          <w:szCs w:val="24"/>
        </w:rPr>
        <w:t xml:space="preserve">                    ♂</w:t>
      </w:r>
    </w:p>
    <w:p w14:paraId="1168F132" w14:textId="464AB747" w:rsidR="00B14167" w:rsidRPr="004B56C3" w:rsidRDefault="00000000"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noProof/>
          <w:kern w:val="2"/>
          <w:sz w:val="24"/>
          <w:szCs w:val="24"/>
        </w:rPr>
        <w:pict w14:anchorId="41AEC142">
          <v:rect id="Rectangle 78" o:spid="_x0000_s2064" style="position:absolute;left:0;text-align:left;margin-left:300pt;margin-top:15.4pt;width:120pt;height:3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" fillcolor="white [3201]" strokecolor="black [3200]" strokeweight="1pt">
            <v:textbox style="mso-next-textbox:#Rectangle 78">
              <w:txbxContent>
                <w:p w14:paraId="7B735E0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125: collection of tissue and organs</w:t>
                  </w:r>
                </w:p>
              </w:txbxContent>
            </v:textbox>
          </v:rect>
        </w:pict>
      </w:r>
      <w:r>
        <w:rPr>
          <w:rFonts w:ascii="Times New Roman" w:eastAsia="Aptos" w:hAnsi="Times New Roman" w:cs="Times New Roman"/>
          <w:noProof/>
          <w:kern w:val="2"/>
          <w:sz w:val="24"/>
          <w:szCs w:val="24"/>
        </w:rPr>
        <w:pict w14:anchorId="6838DDBC">
          <v:rect id="Rectangle 79" o:spid="_x0000_s2063" style="position:absolute;left:0;text-align:left;margin-left:113.25pt;margin-top:15.65pt;width:162.75pt;height:3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" fillcolor="white [3201]" strokecolor="black [3200]" strokeweight="1pt">
            <v:textbox style="mso-next-textbox:#Rectangle 79">
              <w:txbxContent>
                <w:p w14:paraId="6825588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 xml:space="preserve">PND 105: sexual </w:t>
                  </w:r>
                  <w:proofErr w:type="spellStart"/>
                  <w:r w:rsidRPr="00CB114F">
                    <w:rPr>
                      <w:rFonts w:ascii="Times New Roman" w:hAnsi="Times New Roman" w:cs="Times New Roman"/>
                      <w:b/>
                      <w:bCs/>
                      <w:sz w:val="24"/>
                      <w:szCs w:val="24"/>
                    </w:rPr>
                    <w:t>behaviour</w:t>
                  </w:r>
                  <w:proofErr w:type="spellEnd"/>
                  <w:r w:rsidRPr="00CB114F">
                    <w:rPr>
                      <w:rFonts w:ascii="Times New Roman" w:hAnsi="Times New Roman" w:cs="Times New Roman"/>
                      <w:b/>
                      <w:bCs/>
                      <w:sz w:val="24"/>
                      <w:szCs w:val="24"/>
                    </w:rPr>
                    <w:t xml:space="preserve">, evaluation, and mating </w:t>
                  </w:r>
                </w:p>
                <w:p w14:paraId="7BC362C7" w14:textId="77777777" w:rsidR="00B14167" w:rsidRDefault="00B14167" w:rsidP="00B14167">
                  <w:pPr>
                    <w:spacing w:after="0" w:line="240" w:lineRule="auto"/>
                  </w:pPr>
                </w:p>
              </w:txbxContent>
            </v:textbox>
          </v:rect>
        </w:pict>
      </w:r>
      <w:r w:rsidR="00421A36" w:rsidRPr="004B56C3">
        <w:rPr>
          <w:rFonts w:ascii="Times New Roman" w:eastAsia="Aptos" w:hAnsi="Times New Roman" w:cs="Times New Roman"/>
          <w:b/>
          <w:bCs/>
          <w:kern w:val="2"/>
          <w:sz w:val="24"/>
          <w:szCs w:val="24"/>
        </w:rPr>
        <w:t xml:space="preserve"> </w:t>
      </w:r>
      <w:r>
        <w:rPr>
          <w:rFonts w:ascii="Times New Roman" w:eastAsia="Aptos" w:hAnsi="Times New Roman" w:cs="Times New Roman"/>
          <w:b/>
          <w:bCs/>
          <w:noProof/>
          <w:kern w:val="2"/>
          <w:sz w:val="24"/>
          <w:szCs w:val="24"/>
        </w:rPr>
        <w:pict w14:anchorId="689F708D">
          <v:rect id="Rectangle 80" o:spid="_x0000_s2065" style="position:absolute;left:0;text-align:left;margin-left:441pt;margin-top:20.15pt;width:59.25pt;height:33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" fillcolor="white [3201]" strokecolor="black [3200]" strokeweight="1pt">
            <v:textbox style="mso-next-textbox:#Rectangle 80">
              <w:txbxContent>
                <w:p w14:paraId="5C62EF7D" w14:textId="77777777" w:rsidR="00B14167" w:rsidRPr="00CB114F" w:rsidRDefault="00B14167" w:rsidP="00B14167">
                  <w:pPr>
                    <w:spacing w:after="0" w:line="240" w:lineRule="auto"/>
                    <w:rPr>
                      <w:rFonts w:ascii="Times New Roman" w:hAnsi="Times New Roman" w:cs="Times New Roman"/>
                      <w:b/>
                      <w:bCs/>
                      <w:sz w:val="24"/>
                      <w:szCs w:val="24"/>
                    </w:rPr>
                  </w:pPr>
                  <w:r w:rsidRPr="00CB114F">
                    <w:rPr>
                      <w:rFonts w:ascii="Times New Roman" w:hAnsi="Times New Roman" w:cs="Times New Roman"/>
                      <w:b/>
                      <w:bCs/>
                      <w:sz w:val="24"/>
                      <w:szCs w:val="24"/>
                    </w:rPr>
                    <w:t>LD 21: weaning.</w:t>
                  </w:r>
                </w:p>
                <w:p w14:paraId="5A8A791B" w14:textId="77777777" w:rsidR="00B14167" w:rsidRDefault="00B14167" w:rsidP="00B14167">
                  <w:pPr>
                    <w:jc w:val="center"/>
                  </w:pPr>
                </w:p>
              </w:txbxContent>
            </v:textbox>
          </v:rect>
        </w:pict>
      </w:r>
      <w:r w:rsidR="00B14167" w:rsidRPr="004B56C3">
        <w:rPr>
          <w:rFonts w:ascii="Times New Roman" w:eastAsia="Aptos" w:hAnsi="Times New Roman" w:cs="Times New Roman"/>
          <w:b/>
          <w:bCs/>
          <w:kern w:val="2"/>
          <w:sz w:val="24"/>
          <w:szCs w:val="24"/>
        </w:rPr>
        <w:t xml:space="preserve">                     </w:t>
      </w:r>
      <w:r w:rsidR="00421A36" w:rsidRPr="004B56C3">
        <w:rPr>
          <w:rFonts w:ascii="Times New Roman" w:eastAsia="Aptos" w:hAnsi="Times New Roman" w:cs="Times New Roman"/>
          <w:b/>
          <w:bCs/>
          <w:kern w:val="2"/>
          <w:sz w:val="24"/>
          <w:szCs w:val="24"/>
        </w:rPr>
        <w:t>♀</w:t>
      </w:r>
      <w:r w:rsidR="00B14167" w:rsidRPr="004B56C3">
        <w:rPr>
          <w:rFonts w:ascii="Times New Roman" w:eastAsia="Aptos" w:hAnsi="Times New Roman" w:cs="Times New Roman"/>
          <w:b/>
          <w:bCs/>
          <w:kern w:val="2"/>
          <w:sz w:val="24"/>
          <w:szCs w:val="24"/>
        </w:rPr>
        <w:t xml:space="preserve">                          Gestation (GD): 0-21                 Lactation (LD):0-21</w:t>
      </w:r>
    </w:p>
    <w:p w14:paraId="01F9CF6E" w14:textId="77777777" w:rsidR="00B14167" w:rsidRPr="004B56C3" w:rsidRDefault="00000000"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w:pict w14:anchorId="47ADC9B5">
          <v:line id="Straight Connector 81" o:spid="_x0000_s2072" style="position:absolute;left:0;text-align:left;z-index:251682816;visibility:visible;mso-width-relative:margin;mso-height-relative:margin" from="464.25pt,24.1pt" to="464.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" strokecolor="windowText">
            <v:stroke dashstyle="dash"/>
          </v:line>
        </w:pict>
      </w:r>
    </w:p>
    <w:p w14:paraId="67974E47" w14:textId="77777777" w:rsidR="00B14167" w:rsidRPr="004B56C3" w:rsidRDefault="00000000"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71200196">
          <v:shape id="Straight Arrow Connector 82" o:spid="_x0000_s2090" type="#_x0000_t32" style="position:absolute;left:0;text-align:left;margin-left:1in;margin-top:20.65pt;width:0;height:50.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" strokecolor="#4472c4" strokeweight=".5pt">
            <v:stroke endarrow="block" joinstyle="miter"/>
          </v:shape>
        </w:pict>
      </w:r>
      <w:r>
        <w:rPr>
          <w:rFonts w:ascii="Times New Roman" w:eastAsia="Aptos" w:hAnsi="Times New Roman" w:cs="Times New Roman"/>
          <w:noProof/>
          <w:kern w:val="2"/>
          <w:sz w:val="24"/>
          <w:szCs w:val="24"/>
        </w:rPr>
        <w:pict w14:anchorId="73E9D9B7">
          <v:line id="Straight Connector 83" o:spid="_x0000_s2073" style="position:absolute;left:0;text-align:left;flip:x;z-index:251683840;visibility:visible;mso-width-relative:margin" from="65.95pt,20.9pt" to="464.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" strokecolor="windowText">
            <v:stroke dashstyle="dash"/>
          </v:line>
        </w:pict>
      </w:r>
    </w:p>
    <w:p w14:paraId="32A2F727" w14:textId="77777777" w:rsidR="00B14167" w:rsidRPr="004B56C3" w:rsidRDefault="00000000"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6D5235FE">
          <v:rect id="Rectangle 84" o:spid="_x0000_s2066" style="position:absolute;left:0;text-align:left;margin-left:63.75pt;margin-top:35.25pt;width:84pt;height:36.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" fillcolor="white [3201]" strokecolor="black [3200]" strokeweight="1pt">
            <v:textbox style="mso-next-textbox:#Rectangle 84">
              <w:txbxContent>
                <w:p w14:paraId="0F1AB887"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w:r>
    </w:p>
    <w:p w14:paraId="30F0593A" w14:textId="77777777" w:rsidR="00B14167" w:rsidRPr="004B56C3" w:rsidRDefault="00000000"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05EE3C80">
          <v:rect id="Rectangle 85" o:spid="_x0000_s2068" style="position:absolute;left:0;text-align:left;margin-left:377.25pt;margin-top:1.75pt;width:123pt;height:34.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" fillcolor="white [3201]" strokecolor="black [3200]" strokeweight="1pt">
            <v:textbox style="mso-next-textbox:#Rectangle 85">
              <w:txbxContent>
                <w:p w14:paraId="36A274F9"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p w14:paraId="116E4635" w14:textId="77777777" w:rsidR="00B14167" w:rsidRDefault="00B14167" w:rsidP="00B14167">
                  <w:pPr>
                    <w:jc w:val="center"/>
                  </w:pPr>
                </w:p>
              </w:txbxContent>
            </v:textbox>
          </v:rect>
        </w:pict>
      </w:r>
      <w:r>
        <w:rPr>
          <w:rFonts w:ascii="Times New Roman" w:eastAsia="Aptos" w:hAnsi="Times New Roman" w:cs="Times New Roman"/>
          <w:noProof/>
          <w:kern w:val="2"/>
          <w:sz w:val="24"/>
          <w:szCs w:val="24"/>
        </w:rPr>
        <w:pict w14:anchorId="1F93AB48">
          <v:rect id="Rectangle 86" o:spid="_x0000_s2067" style="position:absolute;left:0;text-align:left;margin-left:172.5pt;margin-top:1.75pt;width:153pt;height:34.5pt;z-index:251677696;visibility:visible;mso-width-relative:margin;mso-height-relative:margin;v-text-anchor:middle" fillcolor="white [3201]" strokecolor="black [3200]" strokeweight="1pt">
            <v:textbox style="mso-next-textbox:#Rectangle 86">
              <w:txbxContent>
                <w:p w14:paraId="563D765A" w14:textId="4B6799BB"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r w:rsidR="00DD162B">
                    <w:rPr>
                      <w:rFonts w:ascii="Times New Roman" w:hAnsi="Times New Roman" w:cs="Times New Roman"/>
                      <w:b/>
                      <w:bCs/>
                      <w:sz w:val="24"/>
                      <w:szCs w:val="24"/>
                    </w:rPr>
                    <w:t xml:space="preserve"> </w:t>
                  </w:r>
                  <w:r w:rsidR="00DD162B" w:rsidRPr="00DD162B">
                    <w:rPr>
                      <w:rFonts w:ascii="Times New Roman" w:hAnsi="Times New Roman" w:cs="Times New Roman"/>
                      <w:b/>
                      <w:bCs/>
                      <w:color w:val="C00000"/>
                      <w:sz w:val="24"/>
                      <w:szCs w:val="24"/>
                    </w:rPr>
                    <w:t>mating</w:t>
                  </w:r>
                </w:p>
                <w:p w14:paraId="0EF24D30"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p w14:paraId="0087F2E6" w14:textId="77777777" w:rsidR="00B14167" w:rsidRDefault="00B14167" w:rsidP="00B14167">
                  <w:pPr>
                    <w:jc w:val="center"/>
                  </w:pPr>
                </w:p>
              </w:txbxContent>
            </v:textbox>
          </v:rect>
        </w:pict>
      </w:r>
    </w:p>
    <w:p w14:paraId="68F56A4F" w14:textId="03A65482" w:rsidR="00B14167" w:rsidRPr="004B56C3" w:rsidRDefault="00B14167" w:rsidP="006739BF">
      <w:pPr>
        <w:spacing w:line="480" w:lineRule="auto"/>
        <w:jc w:val="both"/>
        <w:rPr>
          <w:rFonts w:ascii="Times New Roman" w:eastAsia="Aptos" w:hAnsi="Times New Roman" w:cs="Times New Roman"/>
          <w:kern w:val="2"/>
          <w:sz w:val="24"/>
          <w:szCs w:val="24"/>
        </w:rPr>
      </w:pPr>
      <w:r w:rsidRPr="006739BF">
        <w:rPr>
          <w:rFonts w:ascii="Times New Roman" w:eastAsia="Aptos" w:hAnsi="Times New Roman" w:cs="Times New Roman"/>
          <w:b/>
          <w:bCs/>
          <w:kern w:val="2"/>
          <w:sz w:val="20"/>
          <w:szCs w:val="20"/>
        </w:rPr>
        <w:t xml:space="preserve">F2 Generation </w:t>
      </w:r>
    </w:p>
    <w:p w14:paraId="29FC371C" w14:textId="7D25AF3C" w:rsidR="00B14167"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Fig. </w:t>
      </w:r>
      <w:r w:rsidR="00F54BB8">
        <w:rPr>
          <w:rFonts w:ascii="Times New Roman" w:eastAsia="Aptos" w:hAnsi="Times New Roman" w:cs="Times New Roman"/>
          <w:kern w:val="2"/>
          <w:sz w:val="24"/>
          <w:szCs w:val="24"/>
        </w:rPr>
        <w:t>2</w:t>
      </w:r>
      <w:r w:rsidRPr="004B56C3">
        <w:rPr>
          <w:rFonts w:ascii="Times New Roman" w:eastAsia="Aptos" w:hAnsi="Times New Roman" w:cs="Times New Roman"/>
          <w:kern w:val="2"/>
          <w:sz w:val="24"/>
          <w:szCs w:val="24"/>
        </w:rPr>
        <w:t xml:space="preserve">:  Scheme of Two- Generation Study Design </w:t>
      </w:r>
      <w:bookmarkEnd w:id="8"/>
    </w:p>
    <w:p w14:paraId="4BDB01EA"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TWO-GENERATIONAL REPRODUCTION STUDY</w:t>
      </w:r>
    </w:p>
    <w:p w14:paraId="188324AB" w14:textId="54D6894F"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lastRenderedPageBreak/>
        <w:t>Male and female Wistar rats were used as the F0 generation (5 rats/sex/group).</w:t>
      </w:r>
      <w:r w:rsidR="007B24C6" w:rsidRPr="004B56C3">
        <w:rPr>
          <w:rFonts w:ascii="Times New Roman" w:eastAsia="Aptos" w:hAnsi="Times New Roman" w:cs="Times New Roman"/>
          <w:kern w:val="2"/>
          <w:sz w:val="24"/>
          <w:szCs w:val="24"/>
        </w:rPr>
        <w:t xml:space="preserve"> </w:t>
      </w:r>
      <w:r w:rsidRPr="004B56C3">
        <w:rPr>
          <w:rFonts w:ascii="Times New Roman" w:eastAsia="Aptos" w:hAnsi="Times New Roman" w:cs="Times New Roman"/>
          <w:kern w:val="2"/>
          <w:sz w:val="24"/>
          <w:szCs w:val="24"/>
        </w:rPr>
        <w:t xml:space="preserve">On PND 49, animals (both sexes) were randomly allocated, stratified by weight, to the treatment groups to be exposed to gasoline inhalation for 1, 2 and 3hours daily respectively in addition to the control (CTR) group, without gasoline inhalation. The duration of exposure to gasoline was for 56 days, this was to ensure that the animals had covered at least one complete spermatogenic cycle and several complete cycles of oogenesis. At PND 105, animals were mated. For mating, F0 animals were put in the same cage overnight daily (one male and one not sibling same-dose female per cage) until a positive pregnancy was achieved. Females with sperm observed in the vaginal smear were pregnant and counted as day 0 of the presumed gestational day (GD) and housed individually. Treatment continued throughout mating as well as pregnancy and lactation for the F0 females (i.e., until weaning of F1 pups), while in F0 males, treatment continued for 20 days after mating to replace the spermatic stock. Pregnant females were allowed to deliver their pups naturally. The day on which parturition completed until 1:00 p.m. was designated as lactation day (LD) 0 for dams and PND 0 for pups. All live pups (F1 generation) were identified by skin tattoo on PND 1. Litters were culled </w:t>
      </w:r>
      <w:r w:rsidR="00E86B82" w:rsidRPr="00E86B82">
        <w:rPr>
          <w:rFonts w:ascii="Times New Roman" w:eastAsia="Aptos" w:hAnsi="Times New Roman" w:cs="Times New Roman"/>
          <w:color w:val="C00000"/>
          <w:kern w:val="2"/>
          <w:sz w:val="24"/>
          <w:szCs w:val="24"/>
        </w:rPr>
        <w:t>from</w:t>
      </w:r>
      <w:r w:rsidRPr="004B56C3">
        <w:rPr>
          <w:rFonts w:ascii="Times New Roman" w:eastAsia="Aptos" w:hAnsi="Times New Roman" w:cs="Times New Roman"/>
          <w:kern w:val="2"/>
          <w:sz w:val="24"/>
          <w:szCs w:val="24"/>
        </w:rPr>
        <w:t xml:space="preserve"> PND 4 to 8 pups, keeping five males and five females whenever possible and identified by ear marking at weaning (PND 21).</w:t>
      </w:r>
    </w:p>
    <w:p w14:paraId="7A2268DE"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Five male pups from each litter were used for the F1 analysis of sexual development, physical development and then for mating and sexual parameters. The third male and one female (not sibling) were selected to parent the F2 generation. From PND 22 (24 hours after weaning) up to weaning of the F2 offspring, animals were exposed to gasoline inhalation following the treatment protocol already described before. In this way, covering the mating period, which occurred around PND105, gestation and lactation. </w:t>
      </w:r>
    </w:p>
    <w:p w14:paraId="151E080F"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lastRenderedPageBreak/>
        <w:t>The F2 pups would have been exposed to gasoline inhalation through F0 and F1 generation, placenta, and lactation and were evaluated only until weaning. The Wistar rats’ health status and clinical signs (e.g., lacrimation, piloerection, unusual respiratory pattern, and tremors) were checked daily.</w:t>
      </w:r>
    </w:p>
    <w:p w14:paraId="3C27E138" w14:textId="77777777" w:rsidR="00B14167" w:rsidRPr="00526760" w:rsidRDefault="00B14167" w:rsidP="00B14167">
      <w:pPr>
        <w:spacing w:line="480" w:lineRule="auto"/>
        <w:jc w:val="both"/>
        <w:rPr>
          <w:rFonts w:ascii="Times New Roman" w:eastAsia="Aptos" w:hAnsi="Times New Roman" w:cs="Times New Roman"/>
          <w:b/>
          <w:bCs/>
          <w:kern w:val="2"/>
          <w:sz w:val="24"/>
          <w:szCs w:val="24"/>
        </w:rPr>
      </w:pPr>
      <w:r w:rsidRPr="00526760">
        <w:rPr>
          <w:rFonts w:ascii="Times New Roman" w:eastAsia="Aptos" w:hAnsi="Times New Roman" w:cs="Times New Roman"/>
          <w:b/>
          <w:bCs/>
          <w:kern w:val="2"/>
          <w:sz w:val="24"/>
          <w:szCs w:val="24"/>
        </w:rPr>
        <w:t xml:space="preserve"> MALE SEXUAL BEHAVIOUR EVALUATION</w:t>
      </w:r>
    </w:p>
    <w:p w14:paraId="60F7FCE8"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All </w:t>
      </w:r>
      <w:proofErr w:type="spellStart"/>
      <w:r w:rsidRPr="004B56C3">
        <w:rPr>
          <w:rFonts w:ascii="Times New Roman" w:eastAsia="Aptos" w:hAnsi="Times New Roman" w:cs="Times New Roman"/>
          <w:kern w:val="2"/>
          <w:sz w:val="24"/>
          <w:szCs w:val="24"/>
        </w:rPr>
        <w:t>behavioural</w:t>
      </w:r>
      <w:proofErr w:type="spellEnd"/>
      <w:r w:rsidRPr="004B56C3">
        <w:rPr>
          <w:rFonts w:ascii="Times New Roman" w:eastAsia="Aptos" w:hAnsi="Times New Roman" w:cs="Times New Roman"/>
          <w:kern w:val="2"/>
          <w:sz w:val="24"/>
          <w:szCs w:val="24"/>
        </w:rPr>
        <w:t xml:space="preserve"> assessments were performed in adult male Wistar rats (beginning on PND 105) for all test groups during the dark phase of a reversed light/ dark cycle, under dim red light. The animals were allowed 15 days of adaptation to the reversed light/dark cycle before beginning evaluation. The observations start within 2/3 hours after the onset of darkness and then recorded by a video camera. </w:t>
      </w:r>
    </w:p>
    <w:p w14:paraId="24AE28C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COPULATORY BEHAVIOUR</w:t>
      </w:r>
    </w:p>
    <w:p w14:paraId="485EFB43" w14:textId="26DF776F"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To determine the copulatory </w:t>
      </w:r>
      <w:proofErr w:type="spellStart"/>
      <w:r w:rsidRPr="004B56C3">
        <w:rPr>
          <w:rFonts w:ascii="Times New Roman" w:eastAsia="Aptos" w:hAnsi="Times New Roman" w:cs="Times New Roman"/>
          <w:kern w:val="2"/>
          <w:sz w:val="24"/>
          <w:szCs w:val="24"/>
        </w:rPr>
        <w:t>behaviour</w:t>
      </w:r>
      <w:proofErr w:type="spellEnd"/>
      <w:r w:rsidRPr="004B56C3">
        <w:rPr>
          <w:rFonts w:ascii="Times New Roman" w:eastAsia="Aptos" w:hAnsi="Times New Roman" w:cs="Times New Roman"/>
          <w:kern w:val="2"/>
          <w:sz w:val="24"/>
          <w:szCs w:val="24"/>
        </w:rPr>
        <w:t xml:space="preserve">, each adult male was placed in a Plexiglass cage with dimensions 20 × 40 × 50 cm (height × width × length), and after 5 min, a non-treated female in natural oestrous phase of oestrous was introduced into the cage. For 30 min, the latencies and number of intromissions and ejaculations was observed as described by </w:t>
      </w:r>
      <w:r w:rsidR="002B03B7" w:rsidRPr="004B56C3">
        <w:rPr>
          <w:rFonts w:ascii="Times New Roman" w:eastAsia="Aptos" w:hAnsi="Times New Roman" w:cs="Times New Roman"/>
          <w:kern w:val="2"/>
          <w:sz w:val="24"/>
          <w:szCs w:val="24"/>
        </w:rPr>
        <w:t>(Han et al., 2023)</w:t>
      </w:r>
      <w:r w:rsidRPr="004B56C3">
        <w:rPr>
          <w:rFonts w:ascii="Times New Roman" w:eastAsia="Aptos" w:hAnsi="Times New Roman" w:cs="Times New Roman"/>
          <w:kern w:val="2"/>
          <w:sz w:val="24"/>
          <w:szCs w:val="24"/>
        </w:rPr>
        <w:t>. If a male did not mount within 10 min, the assessment was interrupted and repeated another day with another female. If the male failed again, in the second assessment, then it considered sexually inactive (</w:t>
      </w:r>
      <w:bookmarkStart w:id="9" w:name="_Hlk223291264"/>
      <w:proofErr w:type="spellStart"/>
      <w:r w:rsidRPr="004B56C3">
        <w:rPr>
          <w:rFonts w:ascii="Times New Roman" w:eastAsia="Aptos" w:hAnsi="Times New Roman" w:cs="Times New Roman"/>
          <w:kern w:val="2"/>
          <w:sz w:val="24"/>
          <w:szCs w:val="24"/>
        </w:rPr>
        <w:t>Atoigwe-Ogeyemhe</w:t>
      </w:r>
      <w:proofErr w:type="spellEnd"/>
      <w:r w:rsidRPr="004B56C3">
        <w:rPr>
          <w:rFonts w:ascii="Times New Roman" w:eastAsia="Aptos" w:hAnsi="Times New Roman" w:cs="Times New Roman"/>
          <w:kern w:val="2"/>
          <w:sz w:val="24"/>
          <w:szCs w:val="24"/>
        </w:rPr>
        <w:t xml:space="preserve"> et al 2019</w:t>
      </w:r>
      <w:bookmarkEnd w:id="9"/>
      <w:r w:rsidRPr="004B56C3">
        <w:rPr>
          <w:rFonts w:ascii="Times New Roman" w:eastAsia="Aptos" w:hAnsi="Times New Roman" w:cs="Times New Roman"/>
          <w:kern w:val="2"/>
          <w:sz w:val="24"/>
          <w:szCs w:val="24"/>
        </w:rPr>
        <w:t xml:space="preserve">). </w:t>
      </w:r>
    </w:p>
    <w:p w14:paraId="0EABA28F"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SEXUAL INCENTIVE MOTIVATION </w:t>
      </w:r>
    </w:p>
    <w:p w14:paraId="3D294403" w14:textId="77777777" w:rsidR="007B24C6"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same animals assessed for copulatory </w:t>
      </w:r>
      <w:proofErr w:type="spellStart"/>
      <w:r w:rsidRPr="004B56C3">
        <w:rPr>
          <w:rFonts w:ascii="Times New Roman" w:eastAsia="Aptos" w:hAnsi="Times New Roman" w:cs="Times New Roman"/>
          <w:kern w:val="2"/>
          <w:sz w:val="24"/>
          <w:szCs w:val="24"/>
        </w:rPr>
        <w:t>behaviour</w:t>
      </w:r>
      <w:proofErr w:type="spellEnd"/>
      <w:r w:rsidRPr="004B56C3">
        <w:rPr>
          <w:rFonts w:ascii="Times New Roman" w:eastAsia="Aptos" w:hAnsi="Times New Roman" w:cs="Times New Roman"/>
          <w:kern w:val="2"/>
          <w:sz w:val="24"/>
          <w:szCs w:val="24"/>
        </w:rPr>
        <w:t xml:space="preserve"> were subjected to the sexual incentive motivation test. Here, a rectangular arena with dimensions 50 × 50 × 100 cm (height × width × length) was used, with two openings leading to two small arenas of 25 cm</w:t>
      </w:r>
      <w:r w:rsidRPr="004B56C3">
        <w:rPr>
          <w:rFonts w:ascii="Times New Roman" w:eastAsia="Aptos" w:hAnsi="Times New Roman" w:cs="Times New Roman"/>
          <w:kern w:val="2"/>
          <w:sz w:val="24"/>
          <w:szCs w:val="24"/>
          <w:vertAlign w:val="superscript"/>
        </w:rPr>
        <w:t>2</w:t>
      </w:r>
      <w:r w:rsidRPr="004B56C3">
        <w:rPr>
          <w:rFonts w:ascii="Times New Roman" w:eastAsia="Aptos" w:hAnsi="Times New Roman" w:cs="Times New Roman"/>
          <w:kern w:val="2"/>
          <w:sz w:val="24"/>
          <w:szCs w:val="24"/>
        </w:rPr>
        <w:t xml:space="preserve">. The small arenas are </w:t>
      </w:r>
      <w:r w:rsidRPr="004B56C3">
        <w:rPr>
          <w:rFonts w:ascii="Times New Roman" w:eastAsia="Aptos" w:hAnsi="Times New Roman" w:cs="Times New Roman"/>
          <w:kern w:val="2"/>
          <w:sz w:val="24"/>
          <w:szCs w:val="24"/>
        </w:rPr>
        <w:lastRenderedPageBreak/>
        <w:t>diagonally opposed to each other, and the communication with the main arena closed with a wire mesh.  An oestrous female Wistar rat (female zone) placed in one of the small arenas, and a sexually active male Wistar rat (male zone) placed in the other arena. The floor of the main arena has two 25 cm</w:t>
      </w:r>
      <w:r w:rsidRPr="004B56C3">
        <w:rPr>
          <w:rFonts w:ascii="Times New Roman" w:eastAsia="Aptos" w:hAnsi="Times New Roman" w:cs="Times New Roman"/>
          <w:kern w:val="2"/>
          <w:sz w:val="24"/>
          <w:szCs w:val="24"/>
          <w:vertAlign w:val="superscript"/>
        </w:rPr>
        <w:t>2</w:t>
      </w:r>
      <w:r w:rsidRPr="004B56C3">
        <w:rPr>
          <w:rFonts w:ascii="Times New Roman" w:eastAsia="Aptos" w:hAnsi="Times New Roman" w:cs="Times New Roman"/>
          <w:kern w:val="2"/>
          <w:sz w:val="24"/>
          <w:szCs w:val="24"/>
        </w:rPr>
        <w:t xml:space="preserve"> divisions (zones) in front of each small arena opening, named female and male incentive zones, respectively. The adult male Wistar rat was placed in the center of the main arena and observed for 20 min. The number of visits and the total time spent visiting each zone was quantified, and a preference score calculated as (time spent in the female zone/ total time spent in both incentive zones) × 100 </w:t>
      </w:r>
      <w:r w:rsidR="007B24C6" w:rsidRPr="004B56C3">
        <w:rPr>
          <w:rFonts w:ascii="Times New Roman" w:eastAsia="Aptos" w:hAnsi="Times New Roman" w:cs="Times New Roman"/>
          <w:kern w:val="2"/>
          <w:sz w:val="24"/>
          <w:szCs w:val="24"/>
        </w:rPr>
        <w:t>(Bialy et al., 2019)</w:t>
      </w:r>
      <w:r w:rsidRPr="004B56C3">
        <w:rPr>
          <w:rFonts w:ascii="Times New Roman" w:eastAsia="Aptos" w:hAnsi="Times New Roman" w:cs="Times New Roman"/>
          <w:kern w:val="2"/>
          <w:sz w:val="24"/>
          <w:szCs w:val="24"/>
        </w:rPr>
        <w:t xml:space="preserve">.  </w:t>
      </w:r>
    </w:p>
    <w:p w14:paraId="1FCDC8CF" w14:textId="77777777" w:rsidR="007B24C6" w:rsidRPr="004B56C3" w:rsidRDefault="007B24C6" w:rsidP="00B14167">
      <w:pPr>
        <w:spacing w:line="480" w:lineRule="auto"/>
        <w:jc w:val="both"/>
        <w:rPr>
          <w:rFonts w:ascii="Times New Roman" w:eastAsia="Aptos" w:hAnsi="Times New Roman" w:cs="Times New Roman"/>
          <w:kern w:val="2"/>
          <w:sz w:val="24"/>
          <w:szCs w:val="24"/>
        </w:rPr>
      </w:pPr>
    </w:p>
    <w:p w14:paraId="69880683" w14:textId="4452F261"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w:t>
      </w:r>
    </w:p>
    <w:p w14:paraId="02783F00"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0854A258"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04FE40F"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35521AF"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0BE15DD9"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47DBB79B"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7D89CD8D"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4584557C"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50A43F82"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19859B8" w14:textId="77777777" w:rsidR="00BA4581" w:rsidRPr="004B56C3" w:rsidRDefault="00BA4581" w:rsidP="00B14167">
      <w:pPr>
        <w:spacing w:line="480" w:lineRule="auto"/>
        <w:jc w:val="both"/>
        <w:rPr>
          <w:rFonts w:ascii="Times New Roman" w:eastAsia="Aptos" w:hAnsi="Times New Roman" w:cs="Times New Roman"/>
          <w:kern w:val="2"/>
          <w:sz w:val="24"/>
          <w:szCs w:val="24"/>
        </w:rPr>
        <w:sectPr w:rsidR="00BA4581" w:rsidRPr="004B56C3" w:rsidSect="008550A8">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3A4DB60E" w14:textId="56E4364A" w:rsidR="005102F4" w:rsidRPr="004B56C3" w:rsidRDefault="00382D34">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Table </w:t>
      </w:r>
      <w:r w:rsidR="00BA4581" w:rsidRPr="004B56C3">
        <w:rPr>
          <w:rFonts w:ascii="Times New Roman" w:eastAsia="Aptos" w:hAnsi="Times New Roman" w:cs="Times New Roman"/>
          <w:b/>
          <w:bCs/>
          <w:kern w:val="2"/>
          <w:sz w:val="24"/>
          <w:szCs w:val="24"/>
        </w:rPr>
        <w:t>1</w:t>
      </w:r>
      <w:r w:rsidR="004935B7" w:rsidRPr="004B56C3">
        <w:rPr>
          <w:rFonts w:ascii="Times New Roman" w:eastAsia="Aptos" w:hAnsi="Times New Roman" w:cs="Times New Roman"/>
          <w:b/>
          <w:bCs/>
          <w:kern w:val="2"/>
          <w:sz w:val="24"/>
          <w:szCs w:val="24"/>
        </w:rPr>
        <w:t xml:space="preserve">: Sexual </w:t>
      </w:r>
      <w:proofErr w:type="spellStart"/>
      <w:r w:rsidR="004935B7" w:rsidRPr="004B56C3">
        <w:rPr>
          <w:rFonts w:ascii="Times New Roman" w:eastAsia="Aptos" w:hAnsi="Times New Roman" w:cs="Times New Roman"/>
          <w:b/>
          <w:bCs/>
          <w:kern w:val="2"/>
          <w:sz w:val="24"/>
          <w:szCs w:val="24"/>
        </w:rPr>
        <w:t>behaviour</w:t>
      </w:r>
      <w:proofErr w:type="spellEnd"/>
      <w:r w:rsidR="004935B7" w:rsidRPr="004B56C3">
        <w:rPr>
          <w:rFonts w:ascii="Times New Roman" w:eastAsia="Aptos" w:hAnsi="Times New Roman" w:cs="Times New Roman"/>
          <w:b/>
          <w:bCs/>
          <w:kern w:val="2"/>
          <w:sz w:val="24"/>
          <w:szCs w:val="24"/>
        </w:rPr>
        <w:t xml:space="preserve"> parameters in adult male Wistar rats exposed to gasoline </w:t>
      </w:r>
      <w:proofErr w:type="spellStart"/>
      <w:r w:rsidR="004935B7" w:rsidRPr="004B56C3">
        <w:rPr>
          <w:rFonts w:ascii="Times New Roman" w:eastAsia="Aptos" w:hAnsi="Times New Roman" w:cs="Times New Roman"/>
          <w:b/>
          <w:bCs/>
          <w:kern w:val="2"/>
          <w:sz w:val="24"/>
          <w:szCs w:val="24"/>
        </w:rPr>
        <w:t>vapour</w:t>
      </w:r>
      <w:proofErr w:type="spellEnd"/>
      <w:r w:rsidR="004935B7" w:rsidRPr="004B56C3">
        <w:rPr>
          <w:rFonts w:ascii="Times New Roman" w:eastAsia="Aptos" w:hAnsi="Times New Roman" w:cs="Times New Roman"/>
          <w:b/>
          <w:bCs/>
          <w:kern w:val="2"/>
          <w:sz w:val="24"/>
          <w:szCs w:val="24"/>
        </w:rPr>
        <w:t xml:space="preserve"> inhalation across parent (F0) and first filial (F1) generations</w:t>
      </w:r>
    </w:p>
    <w:tbl>
      <w:tblPr>
        <w:tblW w:w="14490" w:type="dxa"/>
        <w:tblInd w:w="-910" w:type="dxa"/>
        <w:tblCellMar>
          <w:left w:w="0" w:type="dxa"/>
          <w:right w:w="0" w:type="dxa"/>
        </w:tblCellMar>
        <w:tblLook w:val="04A0" w:firstRow="1" w:lastRow="0" w:firstColumn="1" w:lastColumn="0" w:noHBand="0" w:noVBand="1"/>
      </w:tblPr>
      <w:tblGrid>
        <w:gridCol w:w="1710"/>
        <w:gridCol w:w="1530"/>
        <w:gridCol w:w="1620"/>
        <w:gridCol w:w="1440"/>
        <w:gridCol w:w="1530"/>
        <w:gridCol w:w="1530"/>
        <w:gridCol w:w="1710"/>
        <w:gridCol w:w="1710"/>
        <w:gridCol w:w="1710"/>
      </w:tblGrid>
      <w:tr w:rsidR="00BA4581" w:rsidRPr="004B56C3" w14:paraId="1860EA3E" w14:textId="77777777">
        <w:trPr>
          <w:trHeight w:val="20"/>
          <w:tblHeader/>
        </w:trPr>
        <w:tc>
          <w:tcPr>
            <w:tcW w:w="1710"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345ECB9"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Group (n=5)</w:t>
            </w:r>
          </w:p>
        </w:tc>
        <w:tc>
          <w:tcPr>
            <w:tcW w:w="3150" w:type="dxa"/>
            <w:gridSpan w:val="2"/>
            <w:tcBorders>
              <w:top w:val="single" w:sz="8" w:space="0" w:color="000000"/>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3C974B60"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ML (secs)</w:t>
            </w:r>
          </w:p>
          <w:p w14:paraId="1333775F"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F0                           F1</w:t>
            </w:r>
          </w:p>
        </w:tc>
        <w:tc>
          <w:tcPr>
            <w:tcW w:w="297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87734A7"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IL (secs)</w:t>
            </w:r>
          </w:p>
          <w:p w14:paraId="502BCCE6"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F0                         F1</w:t>
            </w:r>
          </w:p>
        </w:tc>
        <w:tc>
          <w:tcPr>
            <w:tcW w:w="324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B60726A"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w:t>
            </w:r>
          </w:p>
          <w:p w14:paraId="7E1224B2"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EL (secs)</w:t>
            </w:r>
          </w:p>
          <w:p w14:paraId="1916B8DA"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F0                             F1</w:t>
            </w:r>
          </w:p>
        </w:tc>
        <w:tc>
          <w:tcPr>
            <w:tcW w:w="342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17BE4429"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PEI (secs)</w:t>
            </w:r>
          </w:p>
          <w:p w14:paraId="79499EE0"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F0                                 F1</w:t>
            </w:r>
          </w:p>
        </w:tc>
      </w:tr>
      <w:tr w:rsidR="00BA4581" w:rsidRPr="004B56C3" w14:paraId="1086FC3B" w14:textId="77777777">
        <w:trPr>
          <w:trHeight w:val="20"/>
          <w:tblHeader/>
        </w:trPr>
        <w:tc>
          <w:tcPr>
            <w:tcW w:w="171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07118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A: Control</w:t>
            </w:r>
          </w:p>
        </w:tc>
        <w:tc>
          <w:tcPr>
            <w:tcW w:w="153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F38736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17.7 ± 0.33ᵃ</w:t>
            </w:r>
          </w:p>
        </w:tc>
        <w:tc>
          <w:tcPr>
            <w:tcW w:w="162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B0574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17.7 ± 0.33ᵃ</w:t>
            </w:r>
          </w:p>
        </w:tc>
        <w:tc>
          <w:tcPr>
            <w:tcW w:w="1440" w:type="dxa"/>
            <w:tcBorders>
              <w:top w:val="single" w:sz="8" w:space="0" w:color="000000"/>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F118B2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2F130AE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0896870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11C5FC9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737814C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392.0 ± 3.46ᵃ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60C2140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392.0 ± 3.46ᵃ</w:t>
            </w:r>
          </w:p>
        </w:tc>
      </w:tr>
      <w:tr w:rsidR="00BA4581" w:rsidRPr="004B56C3" w14:paraId="55F0873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58712F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B: 20 ml (1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EE612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19.0 ± 0.58ᵃ</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12A29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20.0 ± 1.15ᵃᵇ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3AF51B6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22.7 ± 0.33ᵃᵇ</w:t>
            </w:r>
          </w:p>
        </w:tc>
        <w:tc>
          <w:tcPr>
            <w:tcW w:w="1530" w:type="dxa"/>
            <w:shd w:val="clear" w:color="auto" w:fill="FFFFFF"/>
            <w:tcMar>
              <w:top w:w="15" w:type="dxa"/>
              <w:left w:w="108" w:type="dxa"/>
              <w:bottom w:w="0" w:type="dxa"/>
              <w:right w:w="108" w:type="dxa"/>
            </w:tcMar>
            <w:vAlign w:val="center"/>
            <w:hideMark/>
          </w:tcPr>
          <w:p w14:paraId="68292B5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23.7 ± 0.88ᵃᵇᶜᵈ</w:t>
            </w:r>
          </w:p>
        </w:tc>
        <w:tc>
          <w:tcPr>
            <w:tcW w:w="1530" w:type="dxa"/>
            <w:shd w:val="clear" w:color="auto" w:fill="FFFFFF"/>
            <w:tcMar>
              <w:top w:w="15" w:type="dxa"/>
              <w:left w:w="108" w:type="dxa"/>
              <w:bottom w:w="0" w:type="dxa"/>
              <w:right w:w="108" w:type="dxa"/>
            </w:tcMar>
            <w:vAlign w:val="center"/>
            <w:hideMark/>
          </w:tcPr>
          <w:p w14:paraId="0E716CA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3062CCD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5958289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400.7 ± 0.67ᵃᵇ</w:t>
            </w:r>
          </w:p>
        </w:tc>
        <w:tc>
          <w:tcPr>
            <w:tcW w:w="1710" w:type="dxa"/>
            <w:shd w:val="clear" w:color="auto" w:fill="FFFFFF"/>
            <w:tcMar>
              <w:top w:w="15" w:type="dxa"/>
              <w:left w:w="108" w:type="dxa"/>
              <w:bottom w:w="0" w:type="dxa"/>
              <w:right w:w="108" w:type="dxa"/>
            </w:tcMar>
            <w:vAlign w:val="center"/>
            <w:hideMark/>
          </w:tcPr>
          <w:p w14:paraId="261A31A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410.7 ± 5.21ᵃᵇᶜ</w:t>
            </w:r>
          </w:p>
        </w:tc>
      </w:tr>
      <w:tr w:rsidR="00BA4581" w:rsidRPr="004B56C3" w14:paraId="0DB444A5"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816E1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C: 20 ml (2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B68C83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20.3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D59C6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20.3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16DD0A2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8DA8C7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34BDAC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147.3 ± 1.45ᶜ</w:t>
            </w:r>
          </w:p>
        </w:tc>
        <w:tc>
          <w:tcPr>
            <w:tcW w:w="1710" w:type="dxa"/>
            <w:shd w:val="clear" w:color="auto" w:fill="FFFFFF"/>
            <w:tcMar>
              <w:top w:w="15" w:type="dxa"/>
              <w:left w:w="108" w:type="dxa"/>
              <w:bottom w:w="0" w:type="dxa"/>
              <w:right w:w="108" w:type="dxa"/>
            </w:tcMar>
            <w:vAlign w:val="center"/>
            <w:hideMark/>
          </w:tcPr>
          <w:p w14:paraId="0015799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148.3 ± 0.88ᶜ</w:t>
            </w:r>
          </w:p>
        </w:tc>
        <w:tc>
          <w:tcPr>
            <w:tcW w:w="1710" w:type="dxa"/>
            <w:shd w:val="clear" w:color="auto" w:fill="FFFFFF"/>
            <w:tcMar>
              <w:top w:w="15" w:type="dxa"/>
              <w:left w:w="108" w:type="dxa"/>
              <w:bottom w:w="0" w:type="dxa"/>
              <w:right w:w="108" w:type="dxa"/>
            </w:tcMar>
            <w:vAlign w:val="center"/>
            <w:hideMark/>
          </w:tcPr>
          <w:p w14:paraId="52E723A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416.0 ± 3.06ᵇᶜ</w:t>
            </w:r>
          </w:p>
        </w:tc>
        <w:tc>
          <w:tcPr>
            <w:tcW w:w="1710" w:type="dxa"/>
            <w:shd w:val="clear" w:color="auto" w:fill="FFFFFF"/>
            <w:tcMar>
              <w:top w:w="15" w:type="dxa"/>
              <w:left w:w="108" w:type="dxa"/>
              <w:bottom w:w="0" w:type="dxa"/>
              <w:right w:w="108" w:type="dxa"/>
            </w:tcMar>
            <w:vAlign w:val="center"/>
            <w:hideMark/>
          </w:tcPr>
          <w:p w14:paraId="08505AB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419.3 ± 5.81ᵇᶜᵈ</w:t>
            </w:r>
          </w:p>
        </w:tc>
      </w:tr>
      <w:tr w:rsidR="00BA4581" w:rsidRPr="004B56C3" w14:paraId="7BD41CFC"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7BA299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D: 20 ml (3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DA297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19.7 ± 0.33ᵃᵇ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74DEF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6D9AA0C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6017574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7A7BF5D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149.7 ± 1.45ᶜ</w:t>
            </w:r>
          </w:p>
        </w:tc>
        <w:tc>
          <w:tcPr>
            <w:tcW w:w="1710" w:type="dxa"/>
            <w:shd w:val="clear" w:color="auto" w:fill="FFFFFF"/>
            <w:tcMar>
              <w:top w:w="15" w:type="dxa"/>
              <w:left w:w="108" w:type="dxa"/>
              <w:bottom w:w="0" w:type="dxa"/>
              <w:right w:w="108" w:type="dxa"/>
            </w:tcMar>
            <w:vAlign w:val="center"/>
            <w:hideMark/>
          </w:tcPr>
          <w:p w14:paraId="00940C8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149.3 ± 1.45ᶜ</w:t>
            </w:r>
          </w:p>
        </w:tc>
        <w:tc>
          <w:tcPr>
            <w:tcW w:w="1710" w:type="dxa"/>
            <w:shd w:val="clear" w:color="auto" w:fill="FFFFFF"/>
            <w:tcMar>
              <w:top w:w="15" w:type="dxa"/>
              <w:left w:w="108" w:type="dxa"/>
              <w:bottom w:w="0" w:type="dxa"/>
              <w:right w:w="108" w:type="dxa"/>
            </w:tcMar>
            <w:vAlign w:val="center"/>
            <w:hideMark/>
          </w:tcPr>
          <w:p w14:paraId="4AB190F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420.0 ± 5.77ᵇᶜᵈ</w:t>
            </w:r>
          </w:p>
        </w:tc>
        <w:tc>
          <w:tcPr>
            <w:tcW w:w="1710" w:type="dxa"/>
            <w:shd w:val="clear" w:color="auto" w:fill="FFFFFF"/>
            <w:tcMar>
              <w:top w:w="15" w:type="dxa"/>
              <w:left w:w="108" w:type="dxa"/>
              <w:bottom w:w="0" w:type="dxa"/>
              <w:right w:w="108" w:type="dxa"/>
            </w:tcMar>
            <w:vAlign w:val="center"/>
            <w:hideMark/>
          </w:tcPr>
          <w:p w14:paraId="1912A86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425.0 ± 2.89ᶜᵈᵉ</w:t>
            </w:r>
          </w:p>
        </w:tc>
      </w:tr>
      <w:tr w:rsidR="00BA4581" w:rsidRPr="004B56C3" w14:paraId="64C2C54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368E3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E: 40 ml (1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D9C07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1BA191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24.0 ± 1.15ᵇ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B6111C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25.0 ± 0.58ᵇᶜᵈ</w:t>
            </w:r>
          </w:p>
        </w:tc>
        <w:tc>
          <w:tcPr>
            <w:tcW w:w="1530" w:type="dxa"/>
            <w:shd w:val="clear" w:color="auto" w:fill="FFFFFF"/>
            <w:tcMar>
              <w:top w:w="15" w:type="dxa"/>
              <w:left w:w="108" w:type="dxa"/>
              <w:bottom w:w="0" w:type="dxa"/>
              <w:right w:w="108" w:type="dxa"/>
            </w:tcMar>
            <w:vAlign w:val="center"/>
            <w:hideMark/>
          </w:tcPr>
          <w:p w14:paraId="25F3960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25.7 ± 0.88ᵇᶜᵈ</w:t>
            </w:r>
          </w:p>
        </w:tc>
        <w:tc>
          <w:tcPr>
            <w:tcW w:w="1530" w:type="dxa"/>
            <w:shd w:val="clear" w:color="auto" w:fill="FFFFFF"/>
            <w:tcMar>
              <w:top w:w="15" w:type="dxa"/>
              <w:left w:w="108" w:type="dxa"/>
              <w:bottom w:w="0" w:type="dxa"/>
              <w:right w:w="108" w:type="dxa"/>
            </w:tcMar>
            <w:vAlign w:val="center"/>
            <w:hideMark/>
          </w:tcPr>
          <w:p w14:paraId="0CCE32E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159.0 ± 2.08ᵈ</w:t>
            </w:r>
          </w:p>
        </w:tc>
        <w:tc>
          <w:tcPr>
            <w:tcW w:w="1710" w:type="dxa"/>
            <w:shd w:val="clear" w:color="auto" w:fill="FFFFFF"/>
            <w:tcMar>
              <w:top w:w="15" w:type="dxa"/>
              <w:left w:w="108" w:type="dxa"/>
              <w:bottom w:w="0" w:type="dxa"/>
              <w:right w:w="108" w:type="dxa"/>
            </w:tcMar>
            <w:vAlign w:val="center"/>
            <w:hideMark/>
          </w:tcPr>
          <w:p w14:paraId="5D83848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162.3 ± 1.45ᵈ</w:t>
            </w:r>
          </w:p>
        </w:tc>
        <w:tc>
          <w:tcPr>
            <w:tcW w:w="1710" w:type="dxa"/>
            <w:shd w:val="clear" w:color="auto" w:fill="FFFFFF"/>
            <w:tcMar>
              <w:top w:w="15" w:type="dxa"/>
              <w:left w:w="108" w:type="dxa"/>
              <w:bottom w:w="0" w:type="dxa"/>
              <w:right w:w="108" w:type="dxa"/>
            </w:tcMar>
            <w:vAlign w:val="center"/>
            <w:hideMark/>
          </w:tcPr>
          <w:p w14:paraId="1980539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440.0 ± 5.77ᵈᵉᶠ</w:t>
            </w:r>
          </w:p>
        </w:tc>
        <w:tc>
          <w:tcPr>
            <w:tcW w:w="1710" w:type="dxa"/>
            <w:shd w:val="clear" w:color="auto" w:fill="FFFFFF"/>
            <w:tcMar>
              <w:top w:w="15" w:type="dxa"/>
              <w:left w:w="108" w:type="dxa"/>
              <w:bottom w:w="0" w:type="dxa"/>
              <w:right w:w="108" w:type="dxa"/>
            </w:tcMar>
            <w:vAlign w:val="center"/>
            <w:hideMark/>
          </w:tcPr>
          <w:p w14:paraId="6B1376D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445.0 ± 2.89ᵉᶠᵍ</w:t>
            </w:r>
          </w:p>
        </w:tc>
      </w:tr>
      <w:tr w:rsidR="00BA4581" w:rsidRPr="004B56C3" w14:paraId="2C8FBC08"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F18525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F: 40 ml (2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31AFFD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DD58BB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445E80B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26.3 ± 0.67ᶜᵈ</w:t>
            </w:r>
          </w:p>
        </w:tc>
        <w:tc>
          <w:tcPr>
            <w:tcW w:w="1530" w:type="dxa"/>
            <w:shd w:val="clear" w:color="auto" w:fill="FFFFFF"/>
            <w:tcMar>
              <w:top w:w="15" w:type="dxa"/>
              <w:left w:w="108" w:type="dxa"/>
              <w:bottom w:w="0" w:type="dxa"/>
              <w:right w:w="108" w:type="dxa"/>
            </w:tcMar>
            <w:vAlign w:val="center"/>
            <w:hideMark/>
          </w:tcPr>
          <w:p w14:paraId="787CE0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27.0 ± 0.58ᵈ</w:t>
            </w:r>
          </w:p>
        </w:tc>
        <w:tc>
          <w:tcPr>
            <w:tcW w:w="1530" w:type="dxa"/>
            <w:shd w:val="clear" w:color="auto" w:fill="FFFFFF"/>
            <w:tcMar>
              <w:top w:w="15" w:type="dxa"/>
              <w:left w:w="108" w:type="dxa"/>
              <w:bottom w:w="0" w:type="dxa"/>
              <w:right w:w="108" w:type="dxa"/>
            </w:tcMar>
            <w:vAlign w:val="center"/>
            <w:hideMark/>
          </w:tcPr>
          <w:p w14:paraId="69AAFD1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178.0 ± 1.15ᵉ</w:t>
            </w:r>
          </w:p>
        </w:tc>
        <w:tc>
          <w:tcPr>
            <w:tcW w:w="1710" w:type="dxa"/>
            <w:shd w:val="clear" w:color="auto" w:fill="FFFFFF"/>
            <w:tcMar>
              <w:top w:w="15" w:type="dxa"/>
              <w:left w:w="108" w:type="dxa"/>
              <w:bottom w:w="0" w:type="dxa"/>
              <w:right w:w="108" w:type="dxa"/>
            </w:tcMar>
            <w:vAlign w:val="center"/>
            <w:hideMark/>
          </w:tcPr>
          <w:p w14:paraId="5FBCADD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179.3 ± 1.76ᵉ</w:t>
            </w:r>
          </w:p>
        </w:tc>
        <w:tc>
          <w:tcPr>
            <w:tcW w:w="1710" w:type="dxa"/>
            <w:shd w:val="clear" w:color="auto" w:fill="FFFFFF"/>
            <w:tcMar>
              <w:top w:w="15" w:type="dxa"/>
              <w:left w:w="108" w:type="dxa"/>
              <w:bottom w:w="0" w:type="dxa"/>
              <w:right w:w="108" w:type="dxa"/>
            </w:tcMar>
            <w:vAlign w:val="center"/>
            <w:hideMark/>
          </w:tcPr>
          <w:p w14:paraId="6465809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458.3 ± 6.01ᶠᵍʰ</w:t>
            </w:r>
          </w:p>
        </w:tc>
        <w:tc>
          <w:tcPr>
            <w:tcW w:w="1710" w:type="dxa"/>
            <w:shd w:val="clear" w:color="auto" w:fill="FFFFFF"/>
            <w:tcMar>
              <w:top w:w="15" w:type="dxa"/>
              <w:left w:w="108" w:type="dxa"/>
              <w:bottom w:w="0" w:type="dxa"/>
              <w:right w:w="108" w:type="dxa"/>
            </w:tcMar>
            <w:vAlign w:val="center"/>
            <w:hideMark/>
          </w:tcPr>
          <w:p w14:paraId="25042F1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470.0 ± 5.77ʰ</w:t>
            </w:r>
          </w:p>
        </w:tc>
      </w:tr>
      <w:tr w:rsidR="00BA4581" w:rsidRPr="004B56C3" w14:paraId="51281565" w14:textId="77777777">
        <w:trPr>
          <w:trHeight w:val="20"/>
          <w:tblHeader/>
        </w:trPr>
        <w:tc>
          <w:tcPr>
            <w:tcW w:w="171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212D529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G: 40 ml (3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2C6B3A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BE752C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22.0 ± 1.15ᵇ</w:t>
            </w:r>
          </w:p>
        </w:tc>
        <w:tc>
          <w:tcPr>
            <w:tcW w:w="1440" w:type="dxa"/>
            <w:tcBorders>
              <w:top w:val="single" w:sz="8" w:space="0" w:color="FFFFFF"/>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74607EB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25.3 ± 0.67ᵇᶜᵈ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34E99F8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26.7 ± 0.67ᵈ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199B35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184.7 ± 2.40ᵉ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08109E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185.0 ± 1.53ᵉ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71650CA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465.0 ± 2.89ᵍʰ</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4CA42B9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481.7 ± 6.01ʰ</w:t>
            </w:r>
          </w:p>
        </w:tc>
      </w:tr>
    </w:tbl>
    <w:p w14:paraId="5E1F2DB5" w14:textId="3719CB9F" w:rsidR="004935B7" w:rsidRPr="004B56C3" w:rsidRDefault="004935B7" w:rsidP="004935B7">
      <w:pPr>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Data presented as </w:t>
      </w:r>
      <w:proofErr w:type="spellStart"/>
      <w:r w:rsidRPr="004B56C3">
        <w:rPr>
          <w:rFonts w:ascii="Times New Roman" w:eastAsia="Aptos" w:hAnsi="Times New Roman" w:cs="Times New Roman"/>
          <w:kern w:val="2"/>
          <w:sz w:val="24"/>
          <w:szCs w:val="24"/>
        </w:rPr>
        <w:t>mean±standard</w:t>
      </w:r>
      <w:proofErr w:type="spellEnd"/>
      <w:r w:rsidRPr="004B56C3">
        <w:rPr>
          <w:rFonts w:ascii="Times New Roman" w:eastAsia="Aptos" w:hAnsi="Times New Roman" w:cs="Times New Roman"/>
          <w:kern w:val="2"/>
          <w:sz w:val="24"/>
          <w:szCs w:val="24"/>
        </w:rPr>
        <w:t xml:space="preserve"> error of the mean (SEM). F0=parent generation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F1=first filial generation offspring. Superscript letters (a–h) indicate significant differences between and across groups (p&lt;0.05, two-way ANOVA with Tukey's honestly significant difference [HSD] post hoc test). Groups sharing a common superscript letter within each parameter column are not significantly different. ML=mount latency; IL=intromission latency; EL=ejaculatory latency; PEI=post-ejaculatory interval.</w:t>
      </w:r>
    </w:p>
    <w:p w14:paraId="6D29622D" w14:textId="77777777" w:rsidR="004935B7" w:rsidRPr="004B56C3" w:rsidRDefault="004935B7" w:rsidP="004935B7">
      <w:pPr>
        <w:jc w:val="both"/>
        <w:rPr>
          <w:rFonts w:ascii="Times New Roman" w:eastAsia="Aptos" w:hAnsi="Times New Roman" w:cs="Times New Roman"/>
          <w:kern w:val="2"/>
          <w:sz w:val="24"/>
          <w:szCs w:val="24"/>
        </w:rPr>
        <w:sectPr w:rsidR="004935B7" w:rsidRPr="004B56C3" w:rsidSect="00BA4581">
          <w:pgSz w:w="15840" w:h="12240" w:orient="landscape"/>
          <w:pgMar w:top="1440" w:right="1440" w:bottom="1440" w:left="1440" w:header="720" w:footer="720" w:gutter="0"/>
          <w:cols w:space="720"/>
          <w:docGrid w:linePitch="360"/>
        </w:sectPr>
      </w:pPr>
    </w:p>
    <w:p w14:paraId="67A847FD" w14:textId="2B4CECBE" w:rsidR="004935B7" w:rsidRPr="004B56C3" w:rsidRDefault="00382D34" w:rsidP="004935B7">
      <w:pPr>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Table </w:t>
      </w:r>
      <w:r w:rsidR="00BA4581" w:rsidRPr="004B56C3">
        <w:rPr>
          <w:rFonts w:ascii="Times New Roman" w:eastAsia="Aptos" w:hAnsi="Times New Roman" w:cs="Times New Roman"/>
          <w:b/>
          <w:bCs/>
          <w:kern w:val="2"/>
          <w:sz w:val="24"/>
          <w:szCs w:val="24"/>
        </w:rPr>
        <w:t>2</w:t>
      </w:r>
      <w:r w:rsidR="004935B7" w:rsidRPr="004B56C3">
        <w:rPr>
          <w:rFonts w:ascii="Times New Roman" w:eastAsia="Aptos" w:hAnsi="Times New Roman" w:cs="Times New Roman"/>
          <w:b/>
          <w:bCs/>
          <w:kern w:val="2"/>
          <w:sz w:val="24"/>
          <w:szCs w:val="24"/>
        </w:rPr>
        <w:t xml:space="preserve">: Sexual </w:t>
      </w:r>
      <w:proofErr w:type="spellStart"/>
      <w:r w:rsidR="004935B7" w:rsidRPr="004B56C3">
        <w:rPr>
          <w:rFonts w:ascii="Times New Roman" w:eastAsia="Aptos" w:hAnsi="Times New Roman" w:cs="Times New Roman"/>
          <w:b/>
          <w:bCs/>
          <w:kern w:val="2"/>
          <w:sz w:val="24"/>
          <w:szCs w:val="24"/>
        </w:rPr>
        <w:t>behaviour</w:t>
      </w:r>
      <w:proofErr w:type="spellEnd"/>
      <w:r w:rsidR="004935B7" w:rsidRPr="004B56C3">
        <w:rPr>
          <w:rFonts w:ascii="Times New Roman" w:eastAsia="Aptos" w:hAnsi="Times New Roman" w:cs="Times New Roman"/>
          <w:b/>
          <w:bCs/>
          <w:kern w:val="2"/>
          <w:sz w:val="24"/>
          <w:szCs w:val="24"/>
        </w:rPr>
        <w:t xml:space="preserve"> parameters in adult male Wistar rats exposed to gasoline </w:t>
      </w:r>
      <w:proofErr w:type="spellStart"/>
      <w:r w:rsidR="004935B7" w:rsidRPr="004B56C3">
        <w:rPr>
          <w:rFonts w:ascii="Times New Roman" w:eastAsia="Aptos" w:hAnsi="Times New Roman" w:cs="Times New Roman"/>
          <w:b/>
          <w:bCs/>
          <w:kern w:val="2"/>
          <w:sz w:val="24"/>
          <w:szCs w:val="24"/>
        </w:rPr>
        <w:t>vapour</w:t>
      </w:r>
      <w:proofErr w:type="spellEnd"/>
      <w:r w:rsidR="004935B7" w:rsidRPr="004B56C3">
        <w:rPr>
          <w:rFonts w:ascii="Times New Roman" w:eastAsia="Aptos" w:hAnsi="Times New Roman" w:cs="Times New Roman"/>
          <w:b/>
          <w:bCs/>
          <w:kern w:val="2"/>
          <w:sz w:val="24"/>
          <w:szCs w:val="24"/>
        </w:rPr>
        <w:t xml:space="preserve"> inhalation across parent (F0) and first filial (F1) generations.</w:t>
      </w:r>
    </w:p>
    <w:tbl>
      <w:tblPr>
        <w:tblW w:w="5000" w:type="pct"/>
        <w:tblCellMar>
          <w:left w:w="0" w:type="dxa"/>
          <w:right w:w="0" w:type="dxa"/>
        </w:tblCellMar>
        <w:tblLook w:val="04A0" w:firstRow="1" w:lastRow="0" w:firstColumn="1" w:lastColumn="0" w:noHBand="0" w:noVBand="1"/>
      </w:tblPr>
      <w:tblGrid>
        <w:gridCol w:w="1701"/>
        <w:gridCol w:w="1913"/>
        <w:gridCol w:w="1913"/>
        <w:gridCol w:w="1913"/>
        <w:gridCol w:w="1913"/>
        <w:gridCol w:w="2113"/>
        <w:gridCol w:w="1710"/>
      </w:tblGrid>
      <w:tr w:rsidR="00BA4581" w:rsidRPr="004B56C3" w14:paraId="26ED8B32" w14:textId="77777777">
        <w:trPr>
          <w:trHeight w:val="20"/>
          <w:tblHeader/>
        </w:trPr>
        <w:tc>
          <w:tcPr>
            <w:tcW w:w="645" w:type="pct"/>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D4D158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Group (n=5)</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13F0F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MF (no /30 min)</w:t>
            </w:r>
          </w:p>
          <w:p w14:paraId="4B2FF0C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9350AD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IF (no /30 min)</w:t>
            </w:r>
          </w:p>
          <w:p w14:paraId="52ECA57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B942F7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w:t>
            </w:r>
          </w:p>
          <w:p w14:paraId="5EED469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EF (no /30 min)</w:t>
            </w:r>
          </w:p>
          <w:p w14:paraId="4FB9D35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F0                             F1</w:t>
            </w:r>
          </w:p>
        </w:tc>
      </w:tr>
      <w:tr w:rsidR="00BA4581" w:rsidRPr="004B56C3" w14:paraId="1AAAB046" w14:textId="77777777">
        <w:trPr>
          <w:trHeight w:val="20"/>
          <w:tblHeader/>
        </w:trPr>
        <w:tc>
          <w:tcPr>
            <w:tcW w:w="64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201C7C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A: Control</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95A8D4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3.1 ± 0.06 </w:t>
            </w:r>
            <w:r w:rsidRPr="004B56C3">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1EB21D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3.1 ± 0.06 </w:t>
            </w:r>
            <w:r w:rsidRPr="004B56C3">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47EB47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6.0 ± 0.58 </w:t>
            </w:r>
            <w:r w:rsidRPr="004B56C3">
              <w:rPr>
                <w:rFonts w:ascii="Times New Roman" w:eastAsia="Aptos" w:hAnsi="Times New Roman" w:cs="Times New Roman"/>
                <w:kern w:val="2"/>
                <w:vertAlign w:val="superscript"/>
              </w:rPr>
              <w:t>c</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DDEDE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6.0 ± 0.58 </w:t>
            </w:r>
            <w:r w:rsidRPr="004B56C3">
              <w:rPr>
                <w:rFonts w:ascii="Times New Roman" w:eastAsia="Aptos" w:hAnsi="Times New Roman" w:cs="Times New Roman"/>
                <w:kern w:val="2"/>
                <w:vertAlign w:val="superscript"/>
              </w:rPr>
              <w:t>c</w:t>
            </w:r>
          </w:p>
        </w:tc>
        <w:tc>
          <w:tcPr>
            <w:tcW w:w="802"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BFCAB6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0.00 </w:t>
            </w:r>
            <w:r w:rsidRPr="004B56C3">
              <w:rPr>
                <w:rFonts w:ascii="Times New Roman" w:eastAsia="Aptos" w:hAnsi="Times New Roman" w:cs="Times New Roman"/>
                <w:kern w:val="2"/>
                <w:vertAlign w:val="superscript"/>
              </w:rPr>
              <w:t>c</w:t>
            </w:r>
          </w:p>
        </w:tc>
        <w:tc>
          <w:tcPr>
            <w:tcW w:w="649"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749861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0.00 </w:t>
            </w:r>
            <w:r w:rsidRPr="004B56C3">
              <w:rPr>
                <w:rFonts w:ascii="Times New Roman" w:eastAsia="Aptos" w:hAnsi="Times New Roman" w:cs="Times New Roman"/>
                <w:kern w:val="2"/>
                <w:vertAlign w:val="superscript"/>
              </w:rPr>
              <w:t>c</w:t>
            </w:r>
          </w:p>
        </w:tc>
      </w:tr>
      <w:tr w:rsidR="00BA4581" w:rsidRPr="004B56C3" w14:paraId="693A9697"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139279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B: 20ml(1hr)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8B00A7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0.12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8D7B4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0.09 </w:t>
            </w:r>
            <w:r w:rsidRPr="004B56C3">
              <w:rPr>
                <w:rFonts w:ascii="Times New Roman" w:eastAsia="Aptos" w:hAnsi="Times New Roman" w:cs="Times New Roman"/>
                <w:kern w:val="2"/>
                <w:vertAlign w:val="superscript"/>
              </w:rPr>
              <w:t>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2C0022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B2063F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A70E7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28CA7" w14:textId="77777777" w:rsidR="00BA4581" w:rsidRPr="004B56C3" w:rsidRDefault="00BA4581" w:rsidP="00BA4581">
            <w:pPr>
              <w:tabs>
                <w:tab w:val="left" w:pos="2567"/>
              </w:tabs>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4A9FAC6D"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B01A5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C: 20ml(2hr)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9EF3C4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0.06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E7F38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0.06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276D21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67B2B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0.33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C3F42C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1F1F70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5A5D0A6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AA6B15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D: 20ml(3hr)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ECF2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2.5 ± 0.09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F8D852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0.03 </w:t>
            </w:r>
            <w:r w:rsidRPr="004B56C3">
              <w:rPr>
                <w:rFonts w:ascii="Times New Roman" w:eastAsia="Aptos" w:hAnsi="Times New Roman" w:cs="Times New Roman"/>
                <w:kern w:val="2"/>
                <w:vertAlign w:val="superscript"/>
              </w:rPr>
              <w:t>de</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3AD4C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02CB4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4.0 ± 0.58 </w:t>
            </w:r>
            <w:proofErr w:type="spellStart"/>
            <w:r w:rsidRPr="004B56C3">
              <w:rPr>
                <w:rFonts w:ascii="Times New Roman" w:eastAsia="Aptos" w:hAnsi="Times New Roman" w:cs="Times New Roman"/>
                <w:kern w:val="2"/>
                <w:vertAlign w:val="superscript"/>
              </w:rPr>
              <w:t>bc</w:t>
            </w:r>
            <w:proofErr w:type="spellEnd"/>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3D914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FC127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26019CB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E6469C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E: 40ml(1hr)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D3AF42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0.12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B43AA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2.2 ± 0.15 </w:t>
            </w:r>
            <w:proofErr w:type="spellStart"/>
            <w:r w:rsidRPr="004B56C3">
              <w:rPr>
                <w:rFonts w:ascii="Times New Roman" w:eastAsia="Aptos" w:hAnsi="Times New Roman" w:cs="Times New Roman"/>
                <w:kern w:val="2"/>
                <w:vertAlign w:val="superscript"/>
              </w:rPr>
              <w:t>bc</w:t>
            </w:r>
            <w:proofErr w:type="spellEnd"/>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23A058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F22FF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0.67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4269AC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80C96C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556E711F"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E5464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 40ml(2hr)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4C62E6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1.9 ± 0.07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1EEA44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0.09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21B5A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428A6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1.3 ± 0.33 </w:t>
            </w:r>
            <w:r w:rsidRPr="004B56C3">
              <w:rPr>
                <w:rFonts w:ascii="Times New Roman" w:eastAsia="Aptos" w:hAnsi="Times New Roman" w:cs="Times New Roman"/>
                <w:kern w:val="2"/>
                <w:vertAlign w:val="superscript"/>
              </w:rPr>
              <w:t>a</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EC588B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0.9 ± 0.09 </w:t>
            </w:r>
            <w:r w:rsidRPr="004B56C3">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B1B67E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0.12 </w:t>
            </w:r>
            <w:r w:rsidRPr="004B56C3">
              <w:rPr>
                <w:rFonts w:ascii="Times New Roman" w:eastAsia="Aptos" w:hAnsi="Times New Roman" w:cs="Times New Roman"/>
                <w:kern w:val="2"/>
                <w:vertAlign w:val="superscript"/>
              </w:rPr>
              <w:t>ab</w:t>
            </w:r>
          </w:p>
        </w:tc>
      </w:tr>
      <w:tr w:rsidR="00BA4581" w:rsidRPr="004B56C3" w14:paraId="0465984F" w14:textId="77777777">
        <w:trPr>
          <w:trHeight w:val="20"/>
          <w:tblHeader/>
        </w:trPr>
        <w:tc>
          <w:tcPr>
            <w:tcW w:w="64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8F6886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G:40ml(3hr)</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4DCB97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0.09 </w:t>
            </w:r>
            <w:r w:rsidRPr="004B56C3">
              <w:rPr>
                <w:rFonts w:ascii="Times New Roman" w:eastAsia="Aptos" w:hAnsi="Times New Roman" w:cs="Times New Roman"/>
                <w:kern w:val="2"/>
                <w:vertAlign w:val="superscript"/>
              </w:rPr>
              <w:t>a</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2C37AA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0.12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44EE2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F71ECD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2.3 ± 0.88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97F2A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0.8 ± 0.00 </w:t>
            </w:r>
            <w:r w:rsidRPr="004B56C3">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0450F3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1.3 ± 0.24 </w:t>
            </w:r>
            <w:r w:rsidRPr="004B56C3">
              <w:rPr>
                <w:rFonts w:ascii="Times New Roman" w:eastAsia="Aptos" w:hAnsi="Times New Roman" w:cs="Times New Roman"/>
                <w:kern w:val="2"/>
                <w:vertAlign w:val="superscript"/>
              </w:rPr>
              <w:t>b</w:t>
            </w:r>
          </w:p>
        </w:tc>
      </w:tr>
    </w:tbl>
    <w:p w14:paraId="3A2217D8" w14:textId="39BEA038" w:rsidR="004935B7" w:rsidRPr="004B56C3" w:rsidRDefault="004935B7" w:rsidP="004935B7">
      <w:pPr>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Data presented as </w:t>
      </w:r>
      <w:proofErr w:type="spellStart"/>
      <w:r w:rsidRPr="004B56C3">
        <w:rPr>
          <w:rFonts w:ascii="Times New Roman" w:eastAsia="Aptos" w:hAnsi="Times New Roman" w:cs="Times New Roman"/>
          <w:kern w:val="2"/>
          <w:sz w:val="24"/>
          <w:szCs w:val="24"/>
        </w:rPr>
        <w:t>mean±standard</w:t>
      </w:r>
      <w:proofErr w:type="spellEnd"/>
      <w:r w:rsidRPr="004B56C3">
        <w:rPr>
          <w:rFonts w:ascii="Times New Roman" w:eastAsia="Aptos" w:hAnsi="Times New Roman" w:cs="Times New Roman"/>
          <w:kern w:val="2"/>
          <w:sz w:val="24"/>
          <w:szCs w:val="24"/>
        </w:rPr>
        <w:t xml:space="preserve"> error of the mean (SEM). F0=parent generation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F1=first filial generation offspring. Superscript letters (a–h) indicate statistically significant differences between and across groups (p&lt;0.05, two-way ANOVA with Tukey's honestly significant difference [HSD] post hoc test). Groups sharing a common superscript letter within each parameter column are not significantly different. MF=mount frequency; IF=intromission frequency; EF=ejaculatory frequency.</w:t>
      </w:r>
    </w:p>
    <w:p w14:paraId="48F98106" w14:textId="77777777" w:rsidR="004935B7" w:rsidRPr="004B56C3" w:rsidRDefault="004935B7" w:rsidP="004935B7">
      <w:pPr>
        <w:rPr>
          <w:rFonts w:ascii="Times New Roman" w:eastAsia="Aptos" w:hAnsi="Times New Roman" w:cs="Times New Roman"/>
          <w:b/>
          <w:bCs/>
          <w:kern w:val="2"/>
          <w:lang w:val="en-GB"/>
        </w:rPr>
        <w:sectPr w:rsidR="004935B7" w:rsidRPr="004B56C3" w:rsidSect="007B2838">
          <w:pgSz w:w="15840" w:h="12240" w:orient="landscape"/>
          <w:pgMar w:top="1440" w:right="1440" w:bottom="1440" w:left="1440" w:header="720" w:footer="720" w:gutter="0"/>
          <w:cols w:space="720"/>
          <w:docGrid w:linePitch="360"/>
        </w:sectPr>
      </w:pPr>
    </w:p>
    <w:p w14:paraId="378362AB"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lastRenderedPageBreak/>
        <w:t>Mount Latency</w:t>
      </w:r>
    </w:p>
    <w:p w14:paraId="466D1529"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 the F0 generation, mount latency (ML) remained relatively stable across the lower exposure groups, with values of 19.0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0.58 seconds (Group B), 20.3 </w:t>
      </w:r>
      <w:r w:rsidRPr="004B56C3">
        <w:rPr>
          <w:rFonts w:ascii="Times New Roman" w:eastAsia="Aptos" w:hAnsi="Times New Roman" w:cs="Times New Roman"/>
          <w:b/>
          <w:bCs/>
          <w:kern w:val="2"/>
        </w:rPr>
        <w:t xml:space="preserve">± </w:t>
      </w:r>
      <w:r w:rsidRPr="004B56C3">
        <w:rPr>
          <w:rFonts w:ascii="Times New Roman" w:hAnsi="Times New Roman" w:cs="Times New Roman"/>
          <w:sz w:val="24"/>
          <w:szCs w:val="24"/>
        </w:rPr>
        <w:t>0.88 seconds (Group C), and 19.7</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(Group D), showing no significant difference from the control value of 17.7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However, higher exposure concentrations resulted in significant prolongation of mount latency, with Group E (40ml/1hr) recording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Group F (40ml/2hr) showing 21.7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and Group G (40ml/3hr) exhibiting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0.88 seconds (p &lt; 0.05).</w:t>
      </w:r>
    </w:p>
    <w:p w14:paraId="40267546"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 the F1 generation, a more pronounced effect was observed. The control group maintained a mount latency of 17.7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Group B showed a slight increase to 20.0 </w:t>
      </w:r>
      <w:r w:rsidRPr="004B56C3">
        <w:rPr>
          <w:rFonts w:ascii="Times New Roman" w:eastAsia="Aptos" w:hAnsi="Times New Roman" w:cs="Times New Roman"/>
          <w:b/>
          <w:bCs/>
          <w:kern w:val="2"/>
        </w:rPr>
        <w:t>±</w:t>
      </w:r>
      <w:r w:rsidRPr="004B56C3">
        <w:rPr>
          <w:rFonts w:ascii="Times New Roman" w:hAnsi="Times New Roman" w:cs="Times New Roman"/>
          <w:sz w:val="24"/>
          <w:szCs w:val="24"/>
        </w:rPr>
        <w:t>1.15 seconds, whilst Groups C and D demonstrated values of 20.3 plus or minus 0.88 seconds and 20.7 plus or minus 0.88 seconds, respectively. Notably, Group E exhibited a significant increase to 24.0 plus or minus 1.15 seconds (p &lt; 0.05), indicating a dose-dependent prolongation of mount latency in the offspring generation.</w:t>
      </w:r>
    </w:p>
    <w:p w14:paraId="76370A6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that F1 animals showed more pronounced mount latency prolongation in higher exposure groups. Specifically, Group E demonstrated a significant increase from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in F0 to 24.0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1.15 seconds in F1, representing a 15.9% increase between generations (p &lt; 0.05). Similarly, Group G showed values of 20.7 plus or minus 0.88 seconds in F0 compared to 22.0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1.15 seconds in F1. These findings suggest transgenerational amplification of gasoline-induced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w:t>
      </w:r>
    </w:p>
    <w:p w14:paraId="44CBDDE4"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Intromission Latency</w:t>
      </w:r>
    </w:p>
    <w:p w14:paraId="5C0C4918" w14:textId="5D25AE8E"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Intromission latency (IL) demonstrated significant dose-dependent increases </w:t>
      </w:r>
      <w:r w:rsidR="00CC56B8" w:rsidRPr="00CC56B8">
        <w:rPr>
          <w:rFonts w:ascii="Times New Roman" w:hAnsi="Times New Roman" w:cs="Times New Roman"/>
          <w:color w:val="C00000"/>
          <w:sz w:val="24"/>
          <w:szCs w:val="24"/>
        </w:rPr>
        <w:t>in</w:t>
      </w:r>
      <w:r w:rsidRPr="004B56C3">
        <w:rPr>
          <w:rFonts w:ascii="Times New Roman" w:hAnsi="Times New Roman" w:cs="Times New Roman"/>
          <w:sz w:val="24"/>
          <w:szCs w:val="24"/>
        </w:rPr>
        <w:t xml:space="preserve"> both generations. In F0 animals, the control value of 21.0 ± 0.58 seconds progressively increased to 22.7 ± 0.33 seconds (Group B), 24.7 ± 0.67 seconds (Group C), 23.0 ± 0.58 seconds (Group D), 25.0 ± 0.58 </w:t>
      </w:r>
      <w:r w:rsidRPr="00A3147F">
        <w:rPr>
          <w:rFonts w:ascii="Times New Roman" w:hAnsi="Times New Roman" w:cs="Times New Roman"/>
          <w:sz w:val="24"/>
          <w:szCs w:val="24"/>
        </w:rPr>
        <w:lastRenderedPageBreak/>
        <w:t>seconds (Group</w:t>
      </w:r>
      <w:r w:rsidRPr="004B56C3">
        <w:rPr>
          <w:rFonts w:ascii="Times New Roman" w:hAnsi="Times New Roman" w:cs="Times New Roman"/>
          <w:sz w:val="24"/>
          <w:szCs w:val="24"/>
        </w:rPr>
        <w:t xml:space="preserve"> E), 26.3 ± 0.67 seconds (Group F), and 25.3 ± 0.67 seconds (Group G). The highest exposure groups (F and G) showed statistically significant elevations compared to the control (p &lt; 0.05).The F1 generation exhibited similar patterns </w:t>
      </w:r>
      <w:r w:rsidR="00CC56B8" w:rsidRPr="00CC56B8">
        <w:rPr>
          <w:rFonts w:ascii="Times New Roman" w:hAnsi="Times New Roman" w:cs="Times New Roman"/>
          <w:color w:val="C00000"/>
          <w:sz w:val="24"/>
          <w:szCs w:val="24"/>
        </w:rPr>
        <w:t>of</w:t>
      </w:r>
      <w:r w:rsidRPr="004B56C3">
        <w:rPr>
          <w:rFonts w:ascii="Times New Roman" w:hAnsi="Times New Roman" w:cs="Times New Roman"/>
          <w:sz w:val="24"/>
          <w:szCs w:val="24"/>
        </w:rPr>
        <w:t xml:space="preserve"> generally higher values. Control animals maintained 21.0 ± 0.58 seconds, whilst exposed groups showed values ranging from 23.7 ± 0.88 seconds (Group B) to 27.0 ± 0.58 seconds (Group F) and 26.7 ± 0.67 seconds (Group G). The most substantial increases were observed in the higher concentration and longer duration exposure groups (p &lt; 0.05).</w:t>
      </w:r>
    </w:p>
    <w:p w14:paraId="33A28BCE"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Comparative analysis between F0 and F1 generations revealed consistent generational amplification of effects. Group B showed an increase from 22.7 ± 0.33 seconds (F0) to 23.7 ± 0.88 seconds (F1), representing a 4.4% increase. Group C demonstrated values of 24.7 ± 0.67 seconds in both generations</w:t>
      </w:r>
      <w:r w:rsidRPr="00EB3B2C">
        <w:rPr>
          <w:rFonts w:ascii="Times New Roman" w:hAnsi="Times New Roman" w:cs="Times New Roman"/>
          <w:sz w:val="24"/>
          <w:szCs w:val="24"/>
        </w:rPr>
        <w:t>. Group E showed</w:t>
      </w:r>
      <w:r w:rsidRPr="004B56C3">
        <w:rPr>
          <w:rFonts w:ascii="Times New Roman" w:hAnsi="Times New Roman" w:cs="Times New Roman"/>
          <w:sz w:val="24"/>
          <w:szCs w:val="24"/>
        </w:rPr>
        <w:t xml:space="preserve"> elevation from 25.0 ± 0.58 seconds (F0) to 25.7 ± 0.88 seconds (F1), whilst Group F increased from 26.3 ± 0.67 seconds (F0) to 27.0 ± 0.58 seconds (F1), a 2.7% generational increase. </w:t>
      </w:r>
      <w:r w:rsidRPr="00EB3B2C">
        <w:rPr>
          <w:rFonts w:ascii="Times New Roman" w:hAnsi="Times New Roman" w:cs="Times New Roman"/>
          <w:sz w:val="24"/>
          <w:szCs w:val="24"/>
        </w:rPr>
        <w:t>Group G</w:t>
      </w:r>
      <w:r w:rsidRPr="004B56C3">
        <w:rPr>
          <w:rFonts w:ascii="Times New Roman" w:hAnsi="Times New Roman" w:cs="Times New Roman"/>
          <w:sz w:val="24"/>
          <w:szCs w:val="24"/>
        </w:rPr>
        <w:t xml:space="preserve"> showed elevation from 25.3 ± 0.67 seconds (F0) to 26.7 ± 0.67 seconds (F1), representing a 5.5% increase. These consistent generational differences indicate progressive impairment of intromission function across generations.</w:t>
      </w:r>
    </w:p>
    <w:p w14:paraId="382C32CC"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Ejaculatory Latency</w:t>
      </w:r>
    </w:p>
    <w:p w14:paraId="12A57F2C" w14:textId="5D5118D3"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Ejaculatory latency (EL) demonstrated the most pronounced dose-response relationship </w:t>
      </w:r>
      <w:r w:rsidR="00621251" w:rsidRPr="00621251">
        <w:rPr>
          <w:rFonts w:ascii="Times New Roman" w:hAnsi="Times New Roman" w:cs="Times New Roman"/>
          <w:color w:val="C00000"/>
          <w:sz w:val="24"/>
          <w:szCs w:val="24"/>
        </w:rPr>
        <w:t>of</w:t>
      </w:r>
      <w:r w:rsidR="00621251">
        <w:rPr>
          <w:rFonts w:ascii="Times New Roman" w:hAnsi="Times New Roman" w:cs="Times New Roman"/>
          <w:sz w:val="24"/>
          <w:szCs w:val="24"/>
        </w:rPr>
        <w:t xml:space="preserve"> </w:t>
      </w:r>
      <w:r w:rsidRPr="004B56C3">
        <w:rPr>
          <w:rFonts w:ascii="Times New Roman" w:hAnsi="Times New Roman" w:cs="Times New Roman"/>
          <w:sz w:val="24"/>
          <w:szCs w:val="24"/>
        </w:rPr>
        <w:t xml:space="preserve">all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In F0 animals, control values of 130.0 ± 0.58 seconds progressively increased across exposure groups: Group B (139.0 ± 0.58 seconds), Group C (147.3 ± 1.45 seconds, p &lt; 0.05), Group D (149.7 ± 1.45 seconds, p &lt; 0.05), Group E (159.0 ± 2.08 seconds, p &lt; 0.01), Group F (178.0 ± 1.15 seconds, p &lt; 0.001), and Group G (184.7 ± 2.40 seconds, p &lt; 0.001).</w:t>
      </w:r>
    </w:p>
    <w:p w14:paraId="653AF0E7"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8509FB">
        <w:rPr>
          <w:rFonts w:ascii="Times New Roman" w:hAnsi="Times New Roman" w:cs="Times New Roman"/>
          <w:sz w:val="24"/>
          <w:szCs w:val="24"/>
        </w:rPr>
        <w:lastRenderedPageBreak/>
        <w:t>The F1 generation showed comparable elevations: control (130.0 ± 0.58 seconds), Group B</w:t>
      </w:r>
      <w:r w:rsidRPr="004B56C3">
        <w:rPr>
          <w:rFonts w:ascii="Times New Roman" w:hAnsi="Times New Roman" w:cs="Times New Roman"/>
          <w:sz w:val="24"/>
          <w:szCs w:val="24"/>
        </w:rPr>
        <w:t xml:space="preserve"> (139.0 ± 0.58 seconds), Group C (148.3 ± 0.88 seconds, p &lt; 0.05), Group D (149.3 ± 1.45 seconds, p &lt; 0.05), Group E (162.3 ± 1.45 seconds, p &lt; 0.01), Group F (179.3 ± 1.76 seconds, p &lt; 0.001), and Group G (185.0 ± 1.53 seconds, p &lt; 0.001). These findings indicate significant impairment of ejaculatory function with increasing exposure concentration and duration.</w:t>
      </w:r>
    </w:p>
    <w:p w14:paraId="19BB9EC8"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8509FB">
        <w:rPr>
          <w:rFonts w:ascii="Times New Roman" w:hAnsi="Times New Roman" w:cs="Times New Roman"/>
          <w:sz w:val="24"/>
          <w:szCs w:val="24"/>
        </w:rPr>
        <w:t>Generational comparison (F0 versus F1) revealed that ejaculatory latency was consistently</w:t>
      </w:r>
      <w:r w:rsidRPr="004B56C3">
        <w:rPr>
          <w:rFonts w:ascii="Times New Roman" w:hAnsi="Times New Roman" w:cs="Times New Roman"/>
          <w:sz w:val="24"/>
          <w:szCs w:val="24"/>
        </w:rPr>
        <w:t xml:space="preserve"> higher in F1 across most exposure groups. Group C showed an increase from 147.3 ± 1.45 seconds (F0) to 148.3 ± 0.88 seconds (F1). Group E increased from 159.0 ± 2.08 seconds (F0) to 162.3 ± 1.45 seconds (F1), representing a 2.1% generational increase. Group F showed elevation from 178.0 ± 1.15 seconds (F0) to 179.3 ± 1.76 seconds (F1), whilst Group G increased from 184.7 ± 2.40 seconds (F0) to 185.0 ± 1.53 seconds (F1). These consistent generational elevations suggest cumulative impairment of ejaculatory function transmitted across generations.</w:t>
      </w:r>
    </w:p>
    <w:p w14:paraId="6DBB3E39" w14:textId="77777777" w:rsidR="004935B7" w:rsidRPr="00741C30" w:rsidRDefault="004935B7" w:rsidP="004935B7">
      <w:pPr>
        <w:spacing w:after="0" w:line="480" w:lineRule="auto"/>
        <w:contextualSpacing/>
        <w:jc w:val="both"/>
        <w:rPr>
          <w:rFonts w:ascii="Times New Roman" w:hAnsi="Times New Roman" w:cs="Times New Roman"/>
          <w:b/>
          <w:bCs/>
          <w:sz w:val="24"/>
          <w:szCs w:val="24"/>
        </w:rPr>
      </w:pPr>
      <w:r w:rsidRPr="00741C30">
        <w:rPr>
          <w:rFonts w:ascii="Times New Roman" w:hAnsi="Times New Roman" w:cs="Times New Roman"/>
          <w:b/>
          <w:bCs/>
          <w:sz w:val="24"/>
          <w:szCs w:val="24"/>
        </w:rPr>
        <w:t xml:space="preserve"> Mount Frequency</w:t>
      </w:r>
    </w:p>
    <w:p w14:paraId="434EF616"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Mount frequency (MF) exhibited a clear dose-dependent reduction in both generations. F0 control animals demonstrated 3.1 ± 0.06 mounts per 30 minutes, which progressively decreased to 2.6 ± 0.12 (Group B), 2.6 ± 0.06 (Group C), 2.5 ± 0.09 (Group D), 2.0 ± 0.12 (Group E, p &lt; 0.05), 1.9 ± 0.07 (Group F, p &lt; 0.01), and 1.7 ± 0.09 (Group G, p &lt; 0.001).</w:t>
      </w:r>
    </w:p>
    <w:p w14:paraId="02C6A3D5"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F1 generation followed a similar pattern with control values of 3.1 ± 0.06, decreasing to 2.6 ± 0.09 (Group B), 2.6 ± 0.06 (Group C), 2.7 ± 0.03 (Group D), 2.2 ± 0.15 (Group E), 2.0 ± 0.09 (Group F, p &lt; 0.05), and 2.0 ± 0.12 (Group G, p &lt; 0.05). The highest exposure groups in both generations showed approximately 45–50% reduction in mounting frequency compared to controls.</w:t>
      </w:r>
    </w:p>
    <w:p w14:paraId="0BADFE07"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741C30">
        <w:rPr>
          <w:rFonts w:ascii="Times New Roman" w:hAnsi="Times New Roman" w:cs="Times New Roman"/>
          <w:sz w:val="24"/>
          <w:szCs w:val="24"/>
        </w:rPr>
        <w:lastRenderedPageBreak/>
        <w:t>Generational comparison (F0 versus F1) revealed interesting patterns. Group D showed</w:t>
      </w:r>
      <w:r w:rsidRPr="004B56C3">
        <w:rPr>
          <w:rFonts w:ascii="Times New Roman" w:hAnsi="Times New Roman" w:cs="Times New Roman"/>
          <w:sz w:val="24"/>
          <w:szCs w:val="24"/>
        </w:rPr>
        <w:t xml:space="preserve"> improvement from 2.5 ± 0.09 (F0) to 2.7 ± 0.03 (F1), representing an 8% increase. Group E improved from 2.0 ± 0.12 (F0) to 2.2 ± 0.15 (F1), a 10% increase. Group F improved from 1.9 ± 0.07 (F0) to 2.0 ± 0.09 (F1), whilst Group G improved from 1.7 ± 0.09 (F0) to 2.0 ± 0.12 (F1), representing a 17.6% generational improvement. These findings suggest partial compensatory recovery of mounting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in the F1 generation, possibly reflecting adaptive mechanisms.</w:t>
      </w:r>
    </w:p>
    <w:p w14:paraId="1E2A02E9" w14:textId="77777777" w:rsidR="004935B7" w:rsidRPr="00FE2108" w:rsidRDefault="004935B7" w:rsidP="004935B7">
      <w:pPr>
        <w:spacing w:after="0" w:line="480" w:lineRule="auto"/>
        <w:contextualSpacing/>
        <w:jc w:val="both"/>
        <w:rPr>
          <w:rFonts w:ascii="Times New Roman" w:hAnsi="Times New Roman" w:cs="Times New Roman"/>
          <w:b/>
          <w:bCs/>
          <w:sz w:val="24"/>
          <w:szCs w:val="24"/>
        </w:rPr>
      </w:pPr>
      <w:r w:rsidRPr="00FE2108">
        <w:rPr>
          <w:rFonts w:ascii="Times New Roman" w:hAnsi="Times New Roman" w:cs="Times New Roman"/>
          <w:b/>
          <w:bCs/>
          <w:sz w:val="24"/>
          <w:szCs w:val="24"/>
        </w:rPr>
        <w:t xml:space="preserve"> Intromission Frequency</w:t>
      </w:r>
    </w:p>
    <w:p w14:paraId="4CBE61A3"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Intromission frequency (IF) was significantly suppressed across all exposure groups in both generations. F0 control animals exhibited 6.0 ± 0.58 intromissions per 30 minutes, which decreased to 3.3 ± 0.33 (Group B, p &lt; 0.05), 2.7 ± 0.33 (Group C, p &lt; 0.01), 3.3 ± 0.33 (Group D, p &lt; 0.05), 1.7 ± 0.33 (Group E, p &lt; 0.001), 1.7 ± 0.33 (Group F, p &lt; 0.001), and 1.7 ± 0.33 (Group G, p &lt; 0.001).</w:t>
      </w:r>
    </w:p>
    <w:p w14:paraId="2D66285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F1 generation showed comparable reductions: control (6.0 ± 0.58), Group B (3.3 ± 0.33, p &lt; 0.05), Group C (2.7 ± 0.33, p &lt; 0.01), Group D (4.0 ± 0.58, p &lt; 0.05), Group E (1.7 ± 0.67, p &lt; 0.001), Group F (1.3 ± 0.33, p &lt; 0.001), and Group G (2.3 ± 0.88, p &lt; 0.01). The most severely affected groups showed approximately 70–80% reduction in intromission frequency.</w:t>
      </w:r>
    </w:p>
    <w:p w14:paraId="225990D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FE2108">
        <w:rPr>
          <w:rFonts w:ascii="Times New Roman" w:hAnsi="Times New Roman" w:cs="Times New Roman"/>
          <w:sz w:val="24"/>
          <w:szCs w:val="24"/>
        </w:rPr>
        <w:t>Generational comparison (F0 versus F1) revealed variable patterns across exposure groups.</w:t>
      </w:r>
      <w:r w:rsidRPr="004B56C3">
        <w:rPr>
          <w:rFonts w:ascii="Times New Roman" w:hAnsi="Times New Roman" w:cs="Times New Roman"/>
          <w:sz w:val="24"/>
          <w:szCs w:val="24"/>
        </w:rPr>
        <w:t xml:space="preserve"> Group D showed improvement from 3.3 ± 0.33 (F0) to 4.0 ± 0.58 (F1), representing a 21.2% increase. Group G improved from 1.7 ± 0.33 (F0) to 2.3 ± 0.88 (F1), a 35.3% increase. However, Group F showed further decline from 1.7 ± 0.33 (F0) to 1.3 ± 0.33 (F1), representing a 23.5% generational decrease. These differential generational responses suggest complex adaptive mechanisms with group-specific patterns.</w:t>
      </w:r>
    </w:p>
    <w:p w14:paraId="5D6926E3" w14:textId="77777777" w:rsidR="004935B7" w:rsidRPr="00FE2108" w:rsidRDefault="004935B7" w:rsidP="004935B7">
      <w:pPr>
        <w:spacing w:after="0" w:line="480" w:lineRule="auto"/>
        <w:contextualSpacing/>
        <w:jc w:val="both"/>
        <w:rPr>
          <w:rFonts w:ascii="Times New Roman" w:hAnsi="Times New Roman" w:cs="Times New Roman"/>
          <w:b/>
          <w:bCs/>
          <w:sz w:val="24"/>
          <w:szCs w:val="24"/>
        </w:rPr>
      </w:pPr>
      <w:r w:rsidRPr="00FE2108">
        <w:rPr>
          <w:rFonts w:ascii="Times New Roman" w:hAnsi="Times New Roman" w:cs="Times New Roman"/>
          <w:b/>
          <w:bCs/>
          <w:sz w:val="24"/>
          <w:szCs w:val="24"/>
        </w:rPr>
        <w:t xml:space="preserve"> Ejaculatory Frequency</w:t>
      </w:r>
    </w:p>
    <w:p w14:paraId="2605C22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3C1C97">
        <w:rPr>
          <w:rFonts w:ascii="Times New Roman" w:hAnsi="Times New Roman" w:cs="Times New Roman"/>
          <w:sz w:val="24"/>
          <w:szCs w:val="24"/>
        </w:rPr>
        <w:lastRenderedPageBreak/>
        <w:t>Ejaculatory frequency (EF) demonstrated significant suppression across all gasoline-exposed</w:t>
      </w:r>
      <w:r w:rsidRPr="004B56C3">
        <w:rPr>
          <w:rFonts w:ascii="Times New Roman" w:hAnsi="Times New Roman" w:cs="Times New Roman"/>
          <w:sz w:val="24"/>
          <w:szCs w:val="24"/>
        </w:rPr>
        <w:t xml:space="preserve"> groups. F0 control animals exhibited 2.0 ± 0.00 ejaculations per 30 minutes, whilst all exposed groups showed marked reductions to 1.0 ± 0.00 (Groups B, C, D, and E, p &lt; 0.01), 0.9 ± 0.09 (Group F, p &lt; 0.001), and 0.8 ± 0.00 (Group G, p &lt; 0.001).</w:t>
      </w:r>
    </w:p>
    <w:p w14:paraId="3D01343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112FE6">
        <w:rPr>
          <w:rFonts w:ascii="Times New Roman" w:hAnsi="Times New Roman" w:cs="Times New Roman"/>
          <w:sz w:val="24"/>
          <w:szCs w:val="24"/>
        </w:rPr>
        <w:t>The F1 generation maintained similar patterns with control values of 2.0 ± 0.00, and exposed</w:t>
      </w:r>
      <w:r w:rsidRPr="004B56C3">
        <w:rPr>
          <w:rFonts w:ascii="Times New Roman" w:hAnsi="Times New Roman" w:cs="Times New Roman"/>
          <w:sz w:val="24"/>
          <w:szCs w:val="24"/>
        </w:rPr>
        <w:t xml:space="preserve"> groups showing 1.0 ± 0.00 (Groups B, C, D, and E, p &lt; 0.01), 1.0 ± 0.12 (Group F, p &lt; 0.01), and 1.3 ± 0.24 (Group G, p &lt; 0.05). These findings indicate severe impairment of ejaculatory function with gasoline inhalation exposure.</w:t>
      </w:r>
    </w:p>
    <w:p w14:paraId="037F042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112FE6">
        <w:rPr>
          <w:rFonts w:ascii="Times New Roman" w:hAnsi="Times New Roman" w:cs="Times New Roman"/>
          <w:sz w:val="24"/>
          <w:szCs w:val="24"/>
        </w:rPr>
        <w:t>Generational comparison (F0 versus F1) revealed significant improvement in the highest</w:t>
      </w:r>
      <w:r w:rsidRPr="004B56C3">
        <w:rPr>
          <w:rFonts w:ascii="Times New Roman" w:hAnsi="Times New Roman" w:cs="Times New Roman"/>
          <w:sz w:val="24"/>
          <w:szCs w:val="24"/>
        </w:rPr>
        <w:t xml:space="preserve"> exposure group. Group G showed substantial improvement from 0.8 ± 0.00 (F0) to 1.3 ± 0.24 (F1), representing a 62.5% generational increase (p &lt; 0.05). Group F also improved from 0.9 ± 0.09 (F0) to 1.0 ± 0.12 (F1), an 11.1% increase. These findings suggest partial recovery of ejaculatory function in F1 generation for higher exposure groups, potentially indicating compensatory mechanisms.</w:t>
      </w:r>
    </w:p>
    <w:p w14:paraId="0E9448D7" w14:textId="77777777" w:rsidR="004935B7" w:rsidRPr="005E5540" w:rsidRDefault="004935B7" w:rsidP="004935B7">
      <w:pPr>
        <w:spacing w:after="0" w:line="480" w:lineRule="auto"/>
        <w:contextualSpacing/>
        <w:jc w:val="both"/>
        <w:rPr>
          <w:rFonts w:ascii="Times New Roman" w:hAnsi="Times New Roman" w:cs="Times New Roman"/>
          <w:b/>
          <w:bCs/>
          <w:sz w:val="24"/>
          <w:szCs w:val="24"/>
        </w:rPr>
      </w:pPr>
      <w:r w:rsidRPr="005E5540">
        <w:rPr>
          <w:rFonts w:ascii="Times New Roman" w:hAnsi="Times New Roman" w:cs="Times New Roman"/>
          <w:b/>
          <w:bCs/>
          <w:sz w:val="24"/>
          <w:szCs w:val="24"/>
        </w:rPr>
        <w:t xml:space="preserve"> Post-Ejaculatory Interval</w:t>
      </w:r>
    </w:p>
    <w:p w14:paraId="69BB093D"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Post-ejaculatory interval (PEI) demonstrated progressive prolongation with increasing exposure. F0 control animals showed 392.0 ± 3.46 seconds, increasing to 400.7 ± 0.67 seconds (Group B), 416.0 ± 3.06 seconds (Group C, p &lt; 0.05), 420.0 ± 5.77 seconds (Group D, p &lt; 0.05), 440.0 ± 5.77 seconds (Group E, p &lt; 0.01), 458.3 ± 6.01 seconds (Group F, p &lt; 0.001), and 465.0 ± 2.89 seconds (Group G, p &lt; 0.001).</w:t>
      </w:r>
    </w:p>
    <w:p w14:paraId="0A61D8F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F1 generation exhibited even more pronounced prolongation: control (392.0 ± 3.46 seconds), Group B (410.7 ± 5.21 seconds, p &lt; 0.05), Group C (419.3 ± 5.81 seconds, p &lt; 0.05), Group D (425.0 ± 2.89 seconds, p &lt; 0.01), Group E (445.0 ± 2.89 seconds, p &lt; 0.001), Group F (470.0 ± </w:t>
      </w:r>
      <w:r w:rsidRPr="004B56C3">
        <w:rPr>
          <w:rFonts w:ascii="Times New Roman" w:hAnsi="Times New Roman" w:cs="Times New Roman"/>
          <w:sz w:val="24"/>
          <w:szCs w:val="24"/>
        </w:rPr>
        <w:lastRenderedPageBreak/>
        <w:t>5.77 seconds, p &lt; 0.001), and Group G (481.7 ± 6.01 seconds, p &lt; 0.001). The highest exposure group in F1 showed approximately 23% prolongation compared to controls.</w:t>
      </w:r>
    </w:p>
    <w:p w14:paraId="595C256B"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5E5540">
        <w:rPr>
          <w:rFonts w:ascii="Times New Roman" w:hAnsi="Times New Roman" w:cs="Times New Roman"/>
          <w:sz w:val="24"/>
          <w:szCs w:val="24"/>
        </w:rPr>
        <w:t>Generational comparison (F0 versus F1) revealed consistent amplification of PEI prolongation in</w:t>
      </w:r>
      <w:r w:rsidRPr="004B56C3">
        <w:rPr>
          <w:rFonts w:ascii="Times New Roman" w:hAnsi="Times New Roman" w:cs="Times New Roman"/>
          <w:sz w:val="24"/>
          <w:szCs w:val="24"/>
        </w:rPr>
        <w:t xml:space="preserve"> F1 across all exposure groups. Group B increased from 400.7 ± 0.67 seconds (F0) to 410.7 ± 5.21 seconds (F1), a 2.5% increase. Group C increased from 416.0 ± 3.06 seconds (F0) to 419.3 ± 5.81 seconds (F1). Group D increased from 420.0 ± 5.77 seconds (F0) to 425.0 ± 2.89 seconds (F1), a 1.2% increase. </w:t>
      </w:r>
      <w:r w:rsidRPr="00DC15E6">
        <w:rPr>
          <w:rFonts w:ascii="Times New Roman" w:hAnsi="Times New Roman" w:cs="Times New Roman"/>
          <w:sz w:val="24"/>
          <w:szCs w:val="24"/>
        </w:rPr>
        <w:t>Group E increased</w:t>
      </w:r>
      <w:r w:rsidRPr="004B56C3">
        <w:rPr>
          <w:rFonts w:ascii="Times New Roman" w:hAnsi="Times New Roman" w:cs="Times New Roman"/>
          <w:sz w:val="24"/>
          <w:szCs w:val="24"/>
        </w:rPr>
        <w:t xml:space="preserve"> from 440.0 ± 5.77 seconds (F0) to 445.0 ± 2.89 seconds (F1), whilst Group F increased from 458.3 ± 6.01 seconds (F0) to 470.0 ± 5.77 seconds (F1), a 2.6% increase. </w:t>
      </w:r>
      <w:r w:rsidRPr="002642DE">
        <w:rPr>
          <w:rFonts w:ascii="Times New Roman" w:hAnsi="Times New Roman" w:cs="Times New Roman"/>
          <w:sz w:val="24"/>
          <w:szCs w:val="24"/>
        </w:rPr>
        <w:t>Most notably</w:t>
      </w:r>
      <w:r w:rsidRPr="004B56C3">
        <w:rPr>
          <w:rFonts w:ascii="Times New Roman" w:hAnsi="Times New Roman" w:cs="Times New Roman"/>
          <w:sz w:val="24"/>
          <w:szCs w:val="24"/>
        </w:rPr>
        <w:t>, Group G showed the largest generational increase from 465.0 ± 2.89 seconds (F0) to 481.7 ± 6.01 seconds (F1), representing a 3.6% increase. These consistent generational elevations indicate progressive impairment of sexual recovery function across generations.</w:t>
      </w:r>
    </w:p>
    <w:p w14:paraId="0E3A6C7C" w14:textId="77777777" w:rsidR="004935B7" w:rsidRPr="004B56C3" w:rsidRDefault="009031F0" w:rsidP="00B3204A">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were significantly impaired in both F0 and F1 generations, with dose-dependent prolongation of mount, intromission, and ejaculatory latencies, and reductions </w:t>
      </w:r>
      <w:proofErr w:type="gramStart"/>
      <w:r w:rsidRPr="004B56C3">
        <w:rPr>
          <w:rFonts w:ascii="Times New Roman" w:hAnsi="Times New Roman" w:cs="Times New Roman"/>
          <w:sz w:val="24"/>
          <w:szCs w:val="24"/>
        </w:rPr>
        <w:t>in</w:t>
      </w:r>
      <w:proofErr w:type="gramEnd"/>
      <w:r w:rsidRPr="004B56C3">
        <w:rPr>
          <w:rFonts w:ascii="Times New Roman" w:hAnsi="Times New Roman" w:cs="Times New Roman"/>
          <w:sz w:val="24"/>
          <w:szCs w:val="24"/>
        </w:rPr>
        <w:t xml:space="preserve"> mount, intromission, and ejaculatory frequencies. Generational comparison (F0 versus F1) revealed </w:t>
      </w:r>
      <w:r w:rsidRPr="002642DE">
        <w:rPr>
          <w:rFonts w:ascii="Times New Roman" w:hAnsi="Times New Roman" w:cs="Times New Roman"/>
          <w:sz w:val="24"/>
          <w:szCs w:val="24"/>
        </w:rPr>
        <w:t>amplification of mount latency</w:t>
      </w:r>
      <w:r w:rsidRPr="004B56C3">
        <w:rPr>
          <w:rFonts w:ascii="Times New Roman" w:hAnsi="Times New Roman" w:cs="Times New Roman"/>
          <w:sz w:val="24"/>
          <w:szCs w:val="24"/>
        </w:rPr>
        <w:t xml:space="preserve"> (Group E: 15.9% increase) and post-ejaculatory interval (Group G: 3.6% increase), but partial compensatory recovery for mount frequency (Group G: 17.6% increase), intromission frequency (Group G: 35.3% increase), and ejaculatory frequency (Group G: 62.5% increase)</w:t>
      </w:r>
    </w:p>
    <w:p w14:paraId="7CF0ED07" w14:textId="77777777" w:rsidR="004935B7" w:rsidRPr="004B56C3" w:rsidRDefault="004935B7">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DISCUSSION</w:t>
      </w:r>
    </w:p>
    <w:p w14:paraId="4FC1A70C" w14:textId="734DBAA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present study demonstrates profound dose-dependent impairments in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w:t>
      </w:r>
      <w:r w:rsidRPr="004B56C3">
        <w:rPr>
          <w:rFonts w:ascii="Times New Roman" w:hAnsi="Times New Roman" w:cs="Times New Roman"/>
          <w:sz w:val="24"/>
          <w:szCs w:val="24"/>
        </w:rPr>
        <w:lastRenderedPageBreak/>
        <w:t xml:space="preserve">disrupting properties of hydrocarbon mixtures, which interfere with the complex neural circuitry governing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(Basha et al., 2022).</w:t>
      </w:r>
      <w:r w:rsidR="00BC5465">
        <w:rPr>
          <w:rFonts w:ascii="Times New Roman" w:hAnsi="Times New Roman" w:cs="Times New Roman"/>
          <w:sz w:val="24"/>
          <w:szCs w:val="24"/>
        </w:rPr>
        <w:t xml:space="preserve"> </w:t>
      </w:r>
    </w:p>
    <w:p w14:paraId="4DD4B28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generational comparison (F0 versus F1) revealed complex patterns of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 </w:t>
      </w:r>
      <w:r w:rsidRPr="008A4E1E">
        <w:rPr>
          <w:rFonts w:ascii="Times New Roman" w:hAnsi="Times New Roman" w:cs="Times New Roman"/>
          <w:sz w:val="24"/>
          <w:szCs w:val="24"/>
        </w:rPr>
        <w:t>Mount latency</w:t>
      </w:r>
      <w:r w:rsidRPr="004B56C3">
        <w:rPr>
          <w:rFonts w:ascii="Times New Roman" w:hAnsi="Times New Roman" w:cs="Times New Roman"/>
          <w:sz w:val="24"/>
          <w:szCs w:val="24"/>
        </w:rPr>
        <w:t xml:space="preserve"> showed significant amplification in F1 for higher exposure groups, with Group E demonstrating a 15.9% generational increase. Similarly, post-ejaculatory interval showed consistent generational amplification across all exposure groups, with Group G exhibiting a </w:t>
      </w:r>
      <w:r w:rsidRPr="008A4E1E">
        <w:rPr>
          <w:rFonts w:ascii="Times New Roman" w:hAnsi="Times New Roman" w:cs="Times New Roman"/>
          <w:sz w:val="24"/>
          <w:szCs w:val="24"/>
        </w:rPr>
        <w:t>3.6% increase</w:t>
      </w:r>
      <w:r w:rsidRPr="004B56C3">
        <w:rPr>
          <w:rFonts w:ascii="Times New Roman" w:hAnsi="Times New Roman" w:cs="Times New Roman"/>
          <w:sz w:val="24"/>
          <w:szCs w:val="24"/>
        </w:rPr>
        <w:t>. These findings suggest progressive impairment of sexual recovery mechanisms across generations, potentially mediated through transgenerational programming of hypothalamic-pituitary circuits.</w:t>
      </w:r>
    </w:p>
    <w:p w14:paraId="401613C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8A4E1E">
        <w:rPr>
          <w:rFonts w:ascii="Times New Roman" w:hAnsi="Times New Roman" w:cs="Times New Roman"/>
          <w:sz w:val="24"/>
          <w:szCs w:val="24"/>
        </w:rPr>
        <w:t>Conversely, mount frequency, intromission frequency, and ejaculatory frequency showed partial</w:t>
      </w:r>
      <w:r w:rsidRPr="004B56C3">
        <w:rPr>
          <w:rFonts w:ascii="Times New Roman" w:hAnsi="Times New Roman" w:cs="Times New Roman"/>
          <w:sz w:val="24"/>
          <w:szCs w:val="24"/>
        </w:rPr>
        <w:t xml:space="preserve"> compensatory recovery in F1 generation, with Group G demonstrating 17.6%, 35.3%, and 62.5% generational improvements, respectively. This differential pattern suggests that whilst some aspects of sexual function show progressive impairment, others may exhibit compensatory adaptation, potentially through altered dopaminergic receptor sensitivity or modified neuroendocrine feedback mechanisms.</w:t>
      </w:r>
    </w:p>
    <w:p w14:paraId="75C72C05" w14:textId="57D9CBFA"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observed prolongation of ejaculatory latency by approximately 42% in the highest exposure groups </w:t>
      </w:r>
      <w:r w:rsidR="001B74BF" w:rsidRPr="001B74BF">
        <w:rPr>
          <w:rFonts w:ascii="Times New Roman" w:hAnsi="Times New Roman" w:cs="Times New Roman"/>
          <w:color w:val="C00000"/>
          <w:sz w:val="24"/>
          <w:szCs w:val="24"/>
        </w:rPr>
        <w:t xml:space="preserve"> </w:t>
      </w:r>
      <w:r w:rsidRPr="001B74BF">
        <w:rPr>
          <w:rFonts w:ascii="Times New Roman" w:hAnsi="Times New Roman" w:cs="Times New Roman"/>
          <w:color w:val="C00000"/>
          <w:sz w:val="24"/>
          <w:szCs w:val="24"/>
        </w:rPr>
        <w:t>align</w:t>
      </w:r>
      <w:r w:rsidR="00264A02">
        <w:rPr>
          <w:rFonts w:ascii="Times New Roman" w:hAnsi="Times New Roman" w:cs="Times New Roman"/>
          <w:color w:val="C00000"/>
          <w:sz w:val="24"/>
          <w:szCs w:val="24"/>
        </w:rPr>
        <w:t>s</w:t>
      </w:r>
      <w:r w:rsidRPr="004B56C3">
        <w:rPr>
          <w:rFonts w:ascii="Times New Roman" w:hAnsi="Times New Roman" w:cs="Times New Roman"/>
          <w:sz w:val="24"/>
          <w:szCs w:val="24"/>
        </w:rPr>
        <w:t xml:space="preserve"> with previous reports </w:t>
      </w:r>
      <w:r w:rsidRPr="00CD4D16">
        <w:rPr>
          <w:rFonts w:ascii="Times New Roman" w:hAnsi="Times New Roman" w:cs="Times New Roman"/>
          <w:color w:val="C00000"/>
          <w:sz w:val="24"/>
          <w:szCs w:val="24"/>
        </w:rPr>
        <w:t>o</w:t>
      </w:r>
      <w:r w:rsidR="00CD4D16" w:rsidRPr="00CD4D16">
        <w:rPr>
          <w:rFonts w:ascii="Times New Roman" w:hAnsi="Times New Roman" w:cs="Times New Roman"/>
          <w:color w:val="C00000"/>
          <w:sz w:val="24"/>
          <w:szCs w:val="24"/>
        </w:rPr>
        <w:t>n</w:t>
      </w:r>
      <w:r w:rsidRPr="004B56C3">
        <w:rPr>
          <w:rFonts w:ascii="Times New Roman" w:hAnsi="Times New Roman" w:cs="Times New Roman"/>
          <w:sz w:val="24"/>
          <w:szCs w:val="24"/>
        </w:rPr>
        <w:t xml:space="preserve"> benzene and toluene-induced disruption of dopaminergic and serotonergic neurotransmission within the medial preoptic area and nucleus </w:t>
      </w:r>
      <w:r w:rsidRPr="00CD4D16">
        <w:rPr>
          <w:rFonts w:ascii="Times New Roman" w:hAnsi="Times New Roman" w:cs="Times New Roman"/>
          <w:color w:val="C00000"/>
          <w:sz w:val="24"/>
          <w:szCs w:val="24"/>
        </w:rPr>
        <w:t>accumben</w:t>
      </w:r>
      <w:r w:rsidR="00CD4D16" w:rsidRPr="00CD4D16">
        <w:rPr>
          <w:rFonts w:ascii="Times New Roman" w:hAnsi="Times New Roman" w:cs="Times New Roman"/>
          <w:color w:val="C00000"/>
          <w:sz w:val="24"/>
          <w:szCs w:val="24"/>
        </w:rPr>
        <w:t>t</w:t>
      </w:r>
      <w:r w:rsidRPr="004B56C3">
        <w:rPr>
          <w:rFonts w:ascii="Times New Roman" w:hAnsi="Times New Roman" w:cs="Times New Roman"/>
          <w:sz w:val="24"/>
          <w:szCs w:val="24"/>
        </w:rPr>
        <w:t xml:space="preserve">, brain regions critical </w:t>
      </w:r>
      <w:r w:rsidR="00CD4D16" w:rsidRPr="00CD4D16">
        <w:rPr>
          <w:rFonts w:ascii="Times New Roman" w:hAnsi="Times New Roman" w:cs="Times New Roman"/>
          <w:color w:val="C00000"/>
          <w:sz w:val="24"/>
          <w:szCs w:val="24"/>
        </w:rPr>
        <w:t>to</w:t>
      </w:r>
      <w:r w:rsidRPr="004B56C3">
        <w:rPr>
          <w:rFonts w:ascii="Times New Roman" w:hAnsi="Times New Roman" w:cs="Times New Roman"/>
          <w:sz w:val="24"/>
          <w:szCs w:val="24"/>
        </w:rPr>
        <w:t xml:space="preserve"> ejaculatory control (</w:t>
      </w:r>
      <w:bookmarkStart w:id="10" w:name="_Hlk223291581"/>
      <w:r w:rsidRPr="004B56C3">
        <w:rPr>
          <w:rFonts w:ascii="Times New Roman" w:hAnsi="Times New Roman" w:cs="Times New Roman"/>
          <w:sz w:val="24"/>
          <w:szCs w:val="24"/>
        </w:rPr>
        <w:t>Kumar &amp; Singh, 2023</w:t>
      </w:r>
      <w:bookmarkEnd w:id="10"/>
      <w:r w:rsidRPr="004B56C3">
        <w:rPr>
          <w:rFonts w:ascii="Times New Roman" w:hAnsi="Times New Roman" w:cs="Times New Roman"/>
          <w:sz w:val="24"/>
          <w:szCs w:val="24"/>
        </w:rPr>
        <w:t>). The generational consistency of this impairment suggests that the neural substrates underlying ejaculatory function are particularly vulnerable to hydrocarbon-induced disruption and less amenable to compensatory adaptation.</w:t>
      </w:r>
    </w:p>
    <w:p w14:paraId="4ED206F2" w14:textId="1C897617" w:rsidR="004935B7" w:rsidRPr="004B56C3" w:rsidRDefault="004935B7" w:rsidP="004935B7">
      <w:pPr>
        <w:spacing w:after="0" w:line="480" w:lineRule="auto"/>
        <w:contextualSpacing/>
        <w:jc w:val="both"/>
        <w:rPr>
          <w:rFonts w:ascii="Times New Roman" w:hAnsi="Times New Roman" w:cs="Times New Roman"/>
          <w:sz w:val="24"/>
          <w:szCs w:val="24"/>
        </w:rPr>
      </w:pPr>
      <w:r w:rsidRPr="00CD4D16">
        <w:rPr>
          <w:rFonts w:ascii="Times New Roman" w:hAnsi="Times New Roman" w:cs="Times New Roman"/>
          <w:sz w:val="24"/>
          <w:szCs w:val="24"/>
        </w:rPr>
        <w:lastRenderedPageBreak/>
        <w:t xml:space="preserve">Recent investigations by </w:t>
      </w:r>
      <w:bookmarkStart w:id="11" w:name="_Hlk223291630"/>
      <w:r w:rsidRPr="00CD4D16">
        <w:rPr>
          <w:rFonts w:ascii="Times New Roman" w:hAnsi="Times New Roman" w:cs="Times New Roman"/>
          <w:sz w:val="24"/>
          <w:szCs w:val="24"/>
        </w:rPr>
        <w:t>Ojo et al. (2023</w:t>
      </w:r>
      <w:bookmarkEnd w:id="11"/>
      <w:r w:rsidRPr="00CD4D16">
        <w:rPr>
          <w:rFonts w:ascii="Times New Roman" w:hAnsi="Times New Roman" w:cs="Times New Roman"/>
          <w:sz w:val="24"/>
          <w:szCs w:val="24"/>
        </w:rPr>
        <w:t xml:space="preserve">) have similarly reported sexual </w:t>
      </w:r>
      <w:proofErr w:type="spellStart"/>
      <w:r w:rsidRPr="00CD4D16">
        <w:rPr>
          <w:rFonts w:ascii="Times New Roman" w:hAnsi="Times New Roman" w:cs="Times New Roman"/>
          <w:sz w:val="24"/>
          <w:szCs w:val="24"/>
        </w:rPr>
        <w:t>behaviour</w:t>
      </w:r>
      <w:proofErr w:type="spellEnd"/>
      <w:r w:rsidRPr="00CD4D16">
        <w:rPr>
          <w:rFonts w:ascii="Times New Roman" w:hAnsi="Times New Roman" w:cs="Times New Roman"/>
          <w:sz w:val="24"/>
          <w:szCs w:val="24"/>
        </w:rPr>
        <w:t xml:space="preserve"> impairments</w:t>
      </w:r>
      <w:r w:rsidRPr="004B56C3">
        <w:rPr>
          <w:rFonts w:ascii="Times New Roman" w:hAnsi="Times New Roman" w:cs="Times New Roman"/>
          <w:sz w:val="24"/>
          <w:szCs w:val="24"/>
        </w:rPr>
        <w:t xml:space="preserve"> following chronic exposure to petroleum products, attributing these effects </w:t>
      </w:r>
      <w:r w:rsidR="00CD4D16" w:rsidRPr="00CD4D16">
        <w:rPr>
          <w:rFonts w:ascii="Times New Roman" w:hAnsi="Times New Roman" w:cs="Times New Roman"/>
          <w:color w:val="C00000"/>
          <w:sz w:val="24"/>
          <w:szCs w:val="24"/>
        </w:rPr>
        <w:t>of</w:t>
      </w:r>
      <w:r w:rsidRPr="004B56C3">
        <w:rPr>
          <w:rFonts w:ascii="Times New Roman" w:hAnsi="Times New Roman" w:cs="Times New Roman"/>
          <w:sz w:val="24"/>
          <w:szCs w:val="24"/>
        </w:rPr>
        <w:t xml:space="preserve"> oxidative stress-mediated </w:t>
      </w:r>
      <w:r w:rsidRPr="00CD4D16">
        <w:rPr>
          <w:rFonts w:ascii="Times New Roman" w:hAnsi="Times New Roman" w:cs="Times New Roman"/>
          <w:color w:val="C00000"/>
          <w:sz w:val="24"/>
          <w:szCs w:val="24"/>
        </w:rPr>
        <w:t>damage</w:t>
      </w:r>
      <w:r w:rsidR="00CD4D16" w:rsidRPr="00CD4D16">
        <w:rPr>
          <w:rFonts w:ascii="Times New Roman" w:hAnsi="Times New Roman" w:cs="Times New Roman"/>
          <w:color w:val="C00000"/>
          <w:sz w:val="24"/>
          <w:szCs w:val="24"/>
        </w:rPr>
        <w:t>s</w:t>
      </w:r>
      <w:r w:rsidRPr="004B56C3">
        <w:rPr>
          <w:rFonts w:ascii="Times New Roman" w:hAnsi="Times New Roman" w:cs="Times New Roman"/>
          <w:sz w:val="24"/>
          <w:szCs w:val="24"/>
        </w:rPr>
        <w:t xml:space="preserve"> to hypothalamic neurons involved in gonadotropin-releasing hormone (GnRH) </w:t>
      </w:r>
      <w:proofErr w:type="spellStart"/>
      <w:r w:rsidRPr="004B56C3">
        <w:rPr>
          <w:rFonts w:ascii="Times New Roman" w:hAnsi="Times New Roman" w:cs="Times New Roman"/>
          <w:sz w:val="24"/>
          <w:szCs w:val="24"/>
        </w:rPr>
        <w:t>pulsatility</w:t>
      </w:r>
      <w:proofErr w:type="spellEnd"/>
      <w:r w:rsidRPr="004B56C3">
        <w:rPr>
          <w:rFonts w:ascii="Times New Roman" w:hAnsi="Times New Roman" w:cs="Times New Roman"/>
          <w:sz w:val="24"/>
          <w:szCs w:val="24"/>
        </w:rPr>
        <w:t xml:space="preserve">. </w:t>
      </w:r>
      <w:r w:rsidRPr="004162DA">
        <w:rPr>
          <w:rFonts w:ascii="Times New Roman" w:hAnsi="Times New Roman" w:cs="Times New Roman"/>
          <w:sz w:val="24"/>
          <w:szCs w:val="24"/>
        </w:rPr>
        <w:t>The consistency of these findings across independent studies strengthens the</w:t>
      </w:r>
      <w:r w:rsidRPr="004B56C3">
        <w:rPr>
          <w:rFonts w:ascii="Times New Roman" w:hAnsi="Times New Roman" w:cs="Times New Roman"/>
          <w:sz w:val="24"/>
          <w:szCs w:val="24"/>
        </w:rPr>
        <w:t xml:space="preserve"> evidence for gasoline-induced sexual dysfunction as a significant public health concern, with the added dimension of transgenerational persistence demonstrated in the present study.</w:t>
      </w:r>
    </w:p>
    <w:p w14:paraId="182955CC" w14:textId="276F64E6"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present study </w:t>
      </w:r>
      <w:proofErr w:type="gramStart"/>
      <w:r w:rsidRPr="00CD4D16">
        <w:rPr>
          <w:rFonts w:ascii="Times New Roman" w:hAnsi="Times New Roman" w:cs="Times New Roman"/>
          <w:color w:val="C00000"/>
          <w:sz w:val="24"/>
          <w:szCs w:val="24"/>
        </w:rPr>
        <w:t>demonstrate</w:t>
      </w:r>
      <w:proofErr w:type="gramEnd"/>
      <w:r w:rsidRPr="004B56C3">
        <w:rPr>
          <w:rFonts w:ascii="Times New Roman" w:hAnsi="Times New Roman" w:cs="Times New Roman"/>
          <w:sz w:val="24"/>
          <w:szCs w:val="24"/>
        </w:rPr>
        <w:t xml:space="preserve"> profound dose-dependent impairments in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neuroendocrine-disrupting properties of hydrocarbon mixtures, which interfere with the complex neural circuitry governing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(Basha et al., 2022).</w:t>
      </w:r>
    </w:p>
    <w:p w14:paraId="4FC95D95"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generational comparison (F0 versus F1) revealed complex patterns of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 Mount latency showed significant amplification in F1 for higher exposure groups, with Group E demonstrating a 15.9% generational increase. Similarly, post-ejaculatory interval showed consistent generational amplification across all exposure groups, with Group G exhibiting a 3.6% increase. These findings suggest progressive impairment of sexual recovery mechanisms across generations, potentially mediated through transgenerational programming of hypothalamic-pituitary circuits.</w:t>
      </w:r>
    </w:p>
    <w:p w14:paraId="62D76957"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Conversely, mount frequency, intromission frequency, and ejaculatory frequency showed partial compensatory recovery in F1 generation, with Group </w:t>
      </w:r>
      <w:r w:rsidRPr="004162DA">
        <w:rPr>
          <w:rFonts w:ascii="Times New Roman" w:hAnsi="Times New Roman" w:cs="Times New Roman"/>
          <w:sz w:val="24"/>
          <w:szCs w:val="24"/>
        </w:rPr>
        <w:t>G demonstrating 17.6%, 35.3%, and 62.5%</w:t>
      </w:r>
      <w:r w:rsidRPr="004B56C3">
        <w:rPr>
          <w:rFonts w:ascii="Times New Roman" w:hAnsi="Times New Roman" w:cs="Times New Roman"/>
          <w:sz w:val="24"/>
          <w:szCs w:val="24"/>
        </w:rPr>
        <w:t xml:space="preserve"> generational improvements, respectively. This differential pattern suggests that whilst some aspects of sexual function show progressive impairment, others may exhibit compensatory </w:t>
      </w:r>
      <w:r w:rsidRPr="004B56C3">
        <w:rPr>
          <w:rFonts w:ascii="Times New Roman" w:hAnsi="Times New Roman" w:cs="Times New Roman"/>
          <w:sz w:val="24"/>
          <w:szCs w:val="24"/>
        </w:rPr>
        <w:lastRenderedPageBreak/>
        <w:t>adaptation, potentially through altered dopaminergic receptor sensitivity or modified neuroendocrine feedback mechanisms.</w:t>
      </w:r>
    </w:p>
    <w:p w14:paraId="47DD7811" w14:textId="7211A078" w:rsidR="00B14167" w:rsidRPr="004B56C3" w:rsidRDefault="00B14167" w:rsidP="00B14167">
      <w:pPr>
        <w:spacing w:after="0" w:line="480" w:lineRule="auto"/>
        <w:contextualSpacing/>
        <w:jc w:val="both"/>
        <w:rPr>
          <w:rFonts w:ascii="Times New Roman" w:hAnsi="Times New Roman" w:cs="Times New Roman"/>
          <w:sz w:val="24"/>
          <w:szCs w:val="24"/>
        </w:rPr>
      </w:pPr>
      <w:r w:rsidRPr="00952A36">
        <w:rPr>
          <w:rFonts w:ascii="Times New Roman" w:hAnsi="Times New Roman" w:cs="Times New Roman"/>
          <w:sz w:val="24"/>
          <w:szCs w:val="24"/>
        </w:rPr>
        <w:t>The observed prolongation of ejaculatory latency by approximately 42% in the highest exposure</w:t>
      </w:r>
      <w:r w:rsidRPr="004B56C3">
        <w:rPr>
          <w:rFonts w:ascii="Times New Roman" w:hAnsi="Times New Roman" w:cs="Times New Roman"/>
          <w:sz w:val="24"/>
          <w:szCs w:val="24"/>
        </w:rPr>
        <w:t xml:space="preserve"> groups </w:t>
      </w:r>
      <w:r w:rsidR="00CD4D16" w:rsidRPr="00CD4D16">
        <w:rPr>
          <w:rFonts w:ascii="Times New Roman" w:hAnsi="Times New Roman" w:cs="Times New Roman"/>
          <w:color w:val="C00000"/>
          <w:sz w:val="24"/>
          <w:szCs w:val="24"/>
        </w:rPr>
        <w:t xml:space="preserve"> </w:t>
      </w:r>
      <w:r w:rsidRPr="00E37603">
        <w:rPr>
          <w:rFonts w:ascii="Times New Roman" w:hAnsi="Times New Roman" w:cs="Times New Roman"/>
          <w:sz w:val="24"/>
          <w:szCs w:val="24"/>
        </w:rPr>
        <w:t>align</w:t>
      </w:r>
      <w:r w:rsidR="00E37603" w:rsidRPr="00E37603">
        <w:rPr>
          <w:rFonts w:ascii="Times New Roman" w:hAnsi="Times New Roman" w:cs="Times New Roman"/>
          <w:sz w:val="24"/>
          <w:szCs w:val="24"/>
        </w:rPr>
        <w:t>s</w:t>
      </w:r>
      <w:r w:rsidRPr="004B56C3">
        <w:rPr>
          <w:rFonts w:ascii="Times New Roman" w:hAnsi="Times New Roman" w:cs="Times New Roman"/>
          <w:sz w:val="24"/>
          <w:szCs w:val="24"/>
        </w:rPr>
        <w:t xml:space="preserve"> with previous reports </w:t>
      </w:r>
      <w:r w:rsidRPr="00DA5345">
        <w:rPr>
          <w:rFonts w:ascii="Times New Roman" w:hAnsi="Times New Roman" w:cs="Times New Roman"/>
          <w:color w:val="C00000"/>
          <w:sz w:val="24"/>
          <w:szCs w:val="24"/>
        </w:rPr>
        <w:t>o</w:t>
      </w:r>
      <w:r w:rsidR="00DA5345" w:rsidRPr="00DA5345">
        <w:rPr>
          <w:rFonts w:ascii="Times New Roman" w:hAnsi="Times New Roman" w:cs="Times New Roman"/>
          <w:color w:val="C00000"/>
          <w:sz w:val="24"/>
          <w:szCs w:val="24"/>
        </w:rPr>
        <w:t>n</w:t>
      </w:r>
      <w:r w:rsidRPr="004B56C3">
        <w:rPr>
          <w:rFonts w:ascii="Times New Roman" w:hAnsi="Times New Roman" w:cs="Times New Roman"/>
          <w:sz w:val="24"/>
          <w:szCs w:val="24"/>
        </w:rPr>
        <w:t xml:space="preserve"> benzene and toluene-induced disruption of dopaminergic and serotonergic neurotransmission within the medial preoptic area and nucleus </w:t>
      </w:r>
      <w:r w:rsidRPr="00DA5345">
        <w:rPr>
          <w:rFonts w:ascii="Times New Roman" w:hAnsi="Times New Roman" w:cs="Times New Roman"/>
          <w:color w:val="C00000"/>
          <w:sz w:val="24"/>
          <w:szCs w:val="24"/>
        </w:rPr>
        <w:t>accumben</w:t>
      </w:r>
      <w:r w:rsidR="00DA5345" w:rsidRPr="00DA5345">
        <w:rPr>
          <w:rFonts w:ascii="Times New Roman" w:hAnsi="Times New Roman" w:cs="Times New Roman"/>
          <w:color w:val="C00000"/>
          <w:sz w:val="24"/>
          <w:szCs w:val="24"/>
        </w:rPr>
        <w:t>t</w:t>
      </w:r>
      <w:r w:rsidRPr="004B56C3">
        <w:rPr>
          <w:rFonts w:ascii="Times New Roman" w:hAnsi="Times New Roman" w:cs="Times New Roman"/>
          <w:sz w:val="24"/>
          <w:szCs w:val="24"/>
        </w:rPr>
        <w:t xml:space="preserve">, brain regions critical </w:t>
      </w:r>
      <w:r w:rsidR="00DA5345" w:rsidRPr="00DA5345">
        <w:rPr>
          <w:rFonts w:ascii="Times New Roman" w:hAnsi="Times New Roman" w:cs="Times New Roman"/>
          <w:color w:val="C00000"/>
          <w:sz w:val="24"/>
          <w:szCs w:val="24"/>
        </w:rPr>
        <w:t>to</w:t>
      </w:r>
      <w:r w:rsidRPr="004B56C3">
        <w:rPr>
          <w:rFonts w:ascii="Times New Roman" w:hAnsi="Times New Roman" w:cs="Times New Roman"/>
          <w:sz w:val="24"/>
          <w:szCs w:val="24"/>
        </w:rPr>
        <w:t xml:space="preserve"> ejaculatory control (Kumar &amp; Singh, 2023). The generational consistency of this impairment suggests that the neural substrates underlying ejaculatory function are particularly vulnerable to hydrocarbon-induced disruption and less amenable to compensatory adaptation.</w:t>
      </w:r>
    </w:p>
    <w:p w14:paraId="2E8139EC" w14:textId="28F81631"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Recent investigations by Ojo et al. (2023) have similarly reported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impairments following chronic exposure to petroleum products, attributing these effects to oxidative stress-mediated </w:t>
      </w:r>
      <w:r w:rsidRPr="00DA5345">
        <w:rPr>
          <w:rFonts w:ascii="Times New Roman" w:hAnsi="Times New Roman" w:cs="Times New Roman"/>
          <w:color w:val="C00000"/>
          <w:sz w:val="24"/>
          <w:szCs w:val="24"/>
        </w:rPr>
        <w:t>damage</w:t>
      </w:r>
      <w:r w:rsidR="00DA5345" w:rsidRPr="00DA5345">
        <w:rPr>
          <w:rFonts w:ascii="Times New Roman" w:hAnsi="Times New Roman" w:cs="Times New Roman"/>
          <w:color w:val="C00000"/>
          <w:sz w:val="24"/>
          <w:szCs w:val="24"/>
        </w:rPr>
        <w:t>s</w:t>
      </w:r>
      <w:r w:rsidRPr="004B56C3">
        <w:rPr>
          <w:rFonts w:ascii="Times New Roman" w:hAnsi="Times New Roman" w:cs="Times New Roman"/>
          <w:sz w:val="24"/>
          <w:szCs w:val="24"/>
        </w:rPr>
        <w:t xml:space="preserve"> to hypothalamic neurons involved in gonadotropin-releasing hormone (GnRH) </w:t>
      </w:r>
      <w:proofErr w:type="spellStart"/>
      <w:r w:rsidRPr="004B56C3">
        <w:rPr>
          <w:rFonts w:ascii="Times New Roman" w:hAnsi="Times New Roman" w:cs="Times New Roman"/>
          <w:sz w:val="24"/>
          <w:szCs w:val="24"/>
        </w:rPr>
        <w:t>pulsatility</w:t>
      </w:r>
      <w:proofErr w:type="spellEnd"/>
      <w:r w:rsidRPr="004B56C3">
        <w:rPr>
          <w:rFonts w:ascii="Times New Roman" w:hAnsi="Times New Roman" w:cs="Times New Roman"/>
          <w:sz w:val="24"/>
          <w:szCs w:val="24"/>
        </w:rPr>
        <w:t>. The consistency of these findings across independent studies strengthens the evidence for gasoline-induced sexual dysfunction as a significant public health concern, with the added dimension of transgenerational persistence demonstrated in the present study.</w:t>
      </w:r>
    </w:p>
    <w:p w14:paraId="4689C65A" w14:textId="77777777" w:rsidR="003B753F" w:rsidRPr="004B56C3" w:rsidRDefault="003B753F" w:rsidP="003B753F">
      <w:pPr>
        <w:jc w:val="both"/>
        <w:outlineLvl w:val="0"/>
        <w:rPr>
          <w:rFonts w:ascii="Arial" w:hAnsi="Arial" w:cs="Arial"/>
        </w:rPr>
      </w:pPr>
      <w:r w:rsidRPr="004B56C3">
        <w:rPr>
          <w:rFonts w:ascii="Arial" w:hAnsi="Arial" w:cs="Arial"/>
          <w:b/>
          <w:bCs/>
        </w:rPr>
        <w:t>COMPETING INTERESTS DISCLAIMER:</w:t>
      </w:r>
    </w:p>
    <w:p w14:paraId="2E8B51DF" w14:textId="77777777" w:rsidR="003B753F" w:rsidRPr="004B56C3" w:rsidRDefault="003B753F" w:rsidP="003B753F">
      <w:r w:rsidRPr="004B56C3">
        <w:t>Authors have declared that they have no known competing financial interests OR non-financial interests OR personal relationships that could have appeared to influence the work reported in this paper.</w:t>
      </w:r>
    </w:p>
    <w:p w14:paraId="11EEAC94" w14:textId="490CAB7A" w:rsidR="002B03B7" w:rsidRPr="004B56C3" w:rsidRDefault="002D0129" w:rsidP="002B03B7">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REFERENCE</w:t>
      </w:r>
      <w:r w:rsidR="00ED10BA">
        <w:rPr>
          <w:rFonts w:ascii="Times New Roman" w:eastAsia="Aptos" w:hAnsi="Times New Roman" w:cs="Times New Roman"/>
          <w:b/>
          <w:bCs/>
          <w:kern w:val="2"/>
          <w:sz w:val="24"/>
          <w:szCs w:val="24"/>
        </w:rPr>
        <w:t xml:space="preserve"> </w:t>
      </w:r>
    </w:p>
    <w:p w14:paraId="5101207E" w14:textId="77777777" w:rsidR="0089006F" w:rsidRDefault="0089006F" w:rsidP="0089006F">
      <w:pPr>
        <w:spacing w:after="120" w:line="240" w:lineRule="auto"/>
        <w:ind w:left="864" w:right="144" w:hanging="720"/>
        <w:contextualSpacing/>
        <w:rPr>
          <w:rFonts w:ascii="Aptos" w:eastAsia="Aptos" w:hAnsi="Aptos" w:cs="Arial"/>
          <w:kern w:val="2"/>
          <w:sz w:val="24"/>
          <w:szCs w:val="24"/>
        </w:rPr>
      </w:pPr>
      <w:proofErr w:type="spellStart"/>
      <w:r w:rsidRPr="00760750">
        <w:rPr>
          <w:rFonts w:ascii="Times New Roman" w:eastAsia="Calibri" w:hAnsi="Times New Roman" w:cs="Times New Roman"/>
          <w:sz w:val="24"/>
          <w:szCs w:val="24"/>
        </w:rPr>
        <w:t>Abdrabouh</w:t>
      </w:r>
      <w:proofErr w:type="spellEnd"/>
      <w:r w:rsidRPr="00760750">
        <w:rPr>
          <w:rFonts w:ascii="Times New Roman" w:eastAsia="Calibri" w:hAnsi="Times New Roman" w:cs="Times New Roman"/>
          <w:sz w:val="24"/>
          <w:szCs w:val="24"/>
        </w:rPr>
        <w:t xml:space="preserve">, A. E., Ahmed, M. A., &amp; Omar, H. M. (2022). Inflammatory and proapoptotic effects of inhaling gasoline </w:t>
      </w:r>
      <w:proofErr w:type="spellStart"/>
      <w:r w:rsidRPr="00760750">
        <w:rPr>
          <w:rFonts w:ascii="Times New Roman" w:eastAsia="Calibri" w:hAnsi="Times New Roman" w:cs="Times New Roman"/>
          <w:sz w:val="24"/>
          <w:szCs w:val="24"/>
        </w:rPr>
        <w:t>vapours</w:t>
      </w:r>
      <w:proofErr w:type="spellEnd"/>
      <w:r w:rsidRPr="00760750">
        <w:rPr>
          <w:rFonts w:ascii="Times New Roman" w:eastAsia="Calibri" w:hAnsi="Times New Roman" w:cs="Times New Roman"/>
          <w:sz w:val="24"/>
          <w:szCs w:val="24"/>
        </w:rPr>
        <w:t xml:space="preserve"> in rats. Scientific Reports, 12(1), 18743.</w:t>
      </w:r>
      <w:r w:rsidRPr="0089006F">
        <w:rPr>
          <w:rFonts w:ascii="Times New Roman" w:eastAsia="Calibri" w:hAnsi="Times New Roman" w:cs="Times New Roman"/>
          <w:color w:val="0070C0"/>
          <w:sz w:val="24"/>
          <w:szCs w:val="24"/>
        </w:rPr>
        <w:t xml:space="preserve"> </w:t>
      </w:r>
      <w:hyperlink r:id="rId11" w:history="1">
        <w:r w:rsidRPr="0089006F">
          <w:rPr>
            <w:rFonts w:ascii="Times New Roman" w:eastAsia="Calibri" w:hAnsi="Times New Roman" w:cs="Times New Roman"/>
            <w:color w:val="0000FF"/>
            <w:sz w:val="24"/>
            <w:szCs w:val="24"/>
            <w:u w:val="single"/>
          </w:rPr>
          <w:t>https://doi.org/10.1038/s41598-022-22871-1</w:t>
        </w:r>
      </w:hyperlink>
    </w:p>
    <w:p w14:paraId="296F695F" w14:textId="77777777" w:rsidR="0059620F" w:rsidRPr="0089006F" w:rsidRDefault="0059620F" w:rsidP="0089006F">
      <w:pPr>
        <w:spacing w:after="120" w:line="240" w:lineRule="auto"/>
        <w:ind w:left="864" w:right="144" w:hanging="720"/>
        <w:contextualSpacing/>
        <w:rPr>
          <w:rFonts w:ascii="Calibri" w:eastAsia="Calibri" w:hAnsi="Calibri" w:cs="Arial"/>
        </w:rPr>
      </w:pPr>
    </w:p>
    <w:p w14:paraId="4E9FE1C6" w14:textId="77777777" w:rsidR="0089006F" w:rsidRPr="00760750" w:rsidRDefault="0089006F" w:rsidP="0089006F">
      <w:pPr>
        <w:spacing w:after="120" w:line="240" w:lineRule="auto"/>
        <w:ind w:left="864" w:right="144" w:hanging="720"/>
        <w:contextualSpacing/>
        <w:rPr>
          <w:rFonts w:ascii="Times New Roman" w:eastAsia="Calibri" w:hAnsi="Times New Roman" w:cs="Times New Roman"/>
          <w:sz w:val="24"/>
          <w:szCs w:val="24"/>
        </w:rPr>
      </w:pPr>
      <w:r w:rsidRPr="00760750">
        <w:rPr>
          <w:rFonts w:ascii="Times New Roman" w:eastAsia="Calibri" w:hAnsi="Times New Roman" w:cs="Times New Roman"/>
          <w:sz w:val="24"/>
          <w:szCs w:val="24"/>
        </w:rPr>
        <w:t>Adegbite, O. A., Adebayo, O. E., &amp; Salami, O. O. (2021). Protective roles of combined vitamins C and E on hydrocarbon-induced reproductive toxicity in Wistar rats. Nigerian Journal of Physiological Sciences, 36(1), 45–52.</w:t>
      </w:r>
    </w:p>
    <w:p w14:paraId="66A54FCE" w14:textId="77777777" w:rsidR="0089006F" w:rsidRPr="00760750" w:rsidRDefault="0089006F" w:rsidP="0089006F">
      <w:pPr>
        <w:spacing w:after="120" w:line="240" w:lineRule="auto"/>
        <w:ind w:left="864" w:right="144" w:hanging="720"/>
        <w:contextualSpacing/>
        <w:rPr>
          <w:rFonts w:ascii="Times New Roman" w:eastAsia="Calibri" w:hAnsi="Times New Roman" w:cs="Times New Roman"/>
          <w:sz w:val="24"/>
          <w:szCs w:val="24"/>
        </w:rPr>
      </w:pPr>
    </w:p>
    <w:p w14:paraId="75CEF4CD" w14:textId="38A002ED" w:rsidR="0089006F" w:rsidRPr="0089006F" w:rsidRDefault="0089006F" w:rsidP="0089006F">
      <w:pPr>
        <w:spacing w:after="120" w:line="240" w:lineRule="auto"/>
        <w:ind w:left="864" w:right="144" w:hanging="720"/>
        <w:contextualSpacing/>
        <w:rPr>
          <w:rFonts w:ascii="Calibri" w:eastAsia="Calibri" w:hAnsi="Calibri" w:cs="Arial"/>
        </w:rPr>
      </w:pPr>
      <w:proofErr w:type="spellStart"/>
      <w:r w:rsidRPr="00760750">
        <w:rPr>
          <w:rFonts w:ascii="Times New Roman" w:eastAsia="Calibri" w:hAnsi="Times New Roman" w:cs="Times New Roman"/>
          <w:sz w:val="24"/>
          <w:szCs w:val="24"/>
        </w:rPr>
        <w:t>Adunmo</w:t>
      </w:r>
      <w:proofErr w:type="spellEnd"/>
      <w:r w:rsidRPr="00760750">
        <w:rPr>
          <w:rFonts w:ascii="Times New Roman" w:eastAsia="Calibri" w:hAnsi="Times New Roman" w:cs="Times New Roman"/>
          <w:sz w:val="24"/>
          <w:szCs w:val="24"/>
        </w:rPr>
        <w:t xml:space="preserve">, O. J., </w:t>
      </w:r>
      <w:proofErr w:type="spellStart"/>
      <w:r w:rsidRPr="00760750">
        <w:rPr>
          <w:rFonts w:ascii="Times New Roman" w:eastAsia="Calibri" w:hAnsi="Times New Roman" w:cs="Times New Roman"/>
          <w:sz w:val="24"/>
          <w:szCs w:val="24"/>
        </w:rPr>
        <w:t>Owagboriaye</w:t>
      </w:r>
      <w:proofErr w:type="spellEnd"/>
      <w:r w:rsidRPr="00760750">
        <w:rPr>
          <w:rFonts w:ascii="Times New Roman" w:eastAsia="Calibri" w:hAnsi="Times New Roman" w:cs="Times New Roman"/>
          <w:sz w:val="24"/>
          <w:szCs w:val="24"/>
        </w:rPr>
        <w:t xml:space="preserve">, F. O., &amp; Komolafe, T. R. (2021). Gasoline </w:t>
      </w:r>
      <w:proofErr w:type="spellStart"/>
      <w:r w:rsidRPr="00760750">
        <w:rPr>
          <w:rFonts w:ascii="Times New Roman" w:eastAsia="Calibri" w:hAnsi="Times New Roman" w:cs="Times New Roman"/>
          <w:sz w:val="24"/>
          <w:szCs w:val="24"/>
        </w:rPr>
        <w:t>vapour</w:t>
      </w:r>
      <w:proofErr w:type="spellEnd"/>
      <w:r w:rsidRPr="00760750">
        <w:rPr>
          <w:rFonts w:ascii="Times New Roman" w:eastAsia="Calibri" w:hAnsi="Times New Roman" w:cs="Times New Roman"/>
          <w:sz w:val="24"/>
          <w:szCs w:val="24"/>
        </w:rPr>
        <w:t xml:space="preserve"> exposure alters reproductive hormones and gonadal histology in Wistar rats. Journal of Applied </w:t>
      </w:r>
      <w:r w:rsidRPr="00760750">
        <w:rPr>
          <w:rFonts w:ascii="Times New Roman" w:eastAsia="Calibri" w:hAnsi="Times New Roman" w:cs="Times New Roman"/>
          <w:sz w:val="24"/>
          <w:szCs w:val="24"/>
        </w:rPr>
        <w:lastRenderedPageBreak/>
        <w:t xml:space="preserve">Sciences and Environmental Management, 25(7), 1245–1251. </w:t>
      </w:r>
      <w:hyperlink r:id="rId12" w:history="1">
        <w:r w:rsidRPr="0089006F">
          <w:rPr>
            <w:rFonts w:ascii="Times New Roman" w:eastAsia="Calibri" w:hAnsi="Times New Roman" w:cs="Times New Roman"/>
            <w:color w:val="0000FF"/>
            <w:sz w:val="24"/>
            <w:szCs w:val="24"/>
            <w:u w:val="single"/>
          </w:rPr>
          <w:t>https://doi.org/10.4314/jasem.v25i7.24</w:t>
        </w:r>
      </w:hyperlink>
      <w:r w:rsidR="004A4C91">
        <w:t xml:space="preserve"> </w:t>
      </w:r>
    </w:p>
    <w:p w14:paraId="1F92569C" w14:textId="77777777" w:rsidR="0089006F" w:rsidRPr="0089006F" w:rsidRDefault="0089006F" w:rsidP="0089006F">
      <w:pPr>
        <w:spacing w:after="120" w:line="240" w:lineRule="auto"/>
        <w:ind w:left="864" w:right="144" w:hanging="720"/>
        <w:contextualSpacing/>
        <w:rPr>
          <w:rFonts w:ascii="Calibri" w:eastAsia="Calibri" w:hAnsi="Calibri" w:cs="Arial"/>
        </w:rPr>
      </w:pPr>
    </w:p>
    <w:p w14:paraId="4FFC484E" w14:textId="77777777" w:rsidR="0089006F" w:rsidRPr="0089006F" w:rsidRDefault="0089006F" w:rsidP="0089006F">
      <w:pPr>
        <w:widowControl w:val="0"/>
        <w:autoSpaceDE w:val="0"/>
        <w:autoSpaceDN w:val="0"/>
        <w:adjustRightInd w:val="0"/>
        <w:spacing w:after="120" w:line="240" w:lineRule="auto"/>
        <w:ind w:left="864" w:hanging="720"/>
        <w:contextualSpacing/>
        <w:rPr>
          <w:rFonts w:ascii="Calibri" w:eastAsia="Calibri" w:hAnsi="Calibri" w:cs="Arial"/>
        </w:rPr>
      </w:pPr>
      <w:r w:rsidRPr="00CB22A9">
        <w:rPr>
          <w:rFonts w:ascii="Times New Roman" w:eastAsia="Calibri" w:hAnsi="Times New Roman" w:cs="Times New Roman"/>
          <w:sz w:val="24"/>
          <w:szCs w:val="24"/>
        </w:rPr>
        <w:t xml:space="preserve">Basha, P. M., Rani, P. U., &amp; Kumar, N. S. (2022). Neuroendocrine disruption by environmental toxicants: Effects on reproductive </w:t>
      </w:r>
      <w:proofErr w:type="spellStart"/>
      <w:r w:rsidRPr="00CB22A9">
        <w:rPr>
          <w:rFonts w:ascii="Times New Roman" w:eastAsia="Calibri" w:hAnsi="Times New Roman" w:cs="Times New Roman"/>
          <w:sz w:val="24"/>
          <w:szCs w:val="24"/>
        </w:rPr>
        <w:t>behaviour</w:t>
      </w:r>
      <w:proofErr w:type="spellEnd"/>
      <w:r w:rsidRPr="00CB22A9">
        <w:rPr>
          <w:rFonts w:ascii="Times New Roman" w:eastAsia="Calibri" w:hAnsi="Times New Roman" w:cs="Times New Roman"/>
          <w:sz w:val="24"/>
          <w:szCs w:val="24"/>
        </w:rPr>
        <w:t xml:space="preserve"> and hypothalamic function. Neurotoxicology and Teratology, 91, 107093</w:t>
      </w:r>
      <w:r w:rsidRPr="0089006F">
        <w:rPr>
          <w:rFonts w:ascii="Times New Roman" w:eastAsia="Calibri" w:hAnsi="Times New Roman" w:cs="Times New Roman"/>
          <w:sz w:val="24"/>
          <w:szCs w:val="24"/>
        </w:rPr>
        <w:t xml:space="preserve">. </w:t>
      </w:r>
      <w:hyperlink r:id="rId13" w:history="1">
        <w:r w:rsidRPr="0089006F">
          <w:rPr>
            <w:rFonts w:ascii="Times New Roman" w:eastAsia="Calibri" w:hAnsi="Times New Roman" w:cs="Times New Roman"/>
            <w:color w:val="0000FF"/>
            <w:sz w:val="24"/>
            <w:szCs w:val="24"/>
            <w:u w:val="single"/>
          </w:rPr>
          <w:t>https://doi.org/10.1016/j.ntt.2022.107093</w:t>
        </w:r>
      </w:hyperlink>
      <w:r w:rsidRPr="0089006F">
        <w:rPr>
          <w:rFonts w:ascii="Calibri" w:eastAsia="Calibri" w:hAnsi="Calibri" w:cs="Arial"/>
        </w:rPr>
        <w:t xml:space="preserve"> </w:t>
      </w:r>
    </w:p>
    <w:p w14:paraId="1C6EA657" w14:textId="77777777" w:rsidR="0089006F" w:rsidRPr="0089006F" w:rsidRDefault="0089006F" w:rsidP="0089006F">
      <w:pPr>
        <w:widowControl w:val="0"/>
        <w:autoSpaceDE w:val="0"/>
        <w:autoSpaceDN w:val="0"/>
        <w:adjustRightInd w:val="0"/>
        <w:spacing w:after="120" w:line="240" w:lineRule="auto"/>
        <w:ind w:left="864" w:hanging="720"/>
        <w:contextualSpacing/>
        <w:rPr>
          <w:rFonts w:ascii="Calibri" w:eastAsia="Calibri" w:hAnsi="Calibri" w:cs="Arial"/>
        </w:rPr>
      </w:pPr>
    </w:p>
    <w:p w14:paraId="5BF00E74" w14:textId="77777777" w:rsidR="0089006F" w:rsidRPr="0089006F" w:rsidRDefault="0089006F" w:rsidP="0089006F">
      <w:pPr>
        <w:spacing w:after="0" w:line="240" w:lineRule="auto"/>
        <w:rPr>
          <w:rFonts w:ascii="Times New Roman" w:eastAsia="Times New Roman" w:hAnsi="Times New Roman" w:cs="Times New Roman"/>
          <w:color w:val="C00000"/>
          <w:sz w:val="24"/>
          <w:szCs w:val="24"/>
        </w:rPr>
      </w:pPr>
      <w:r w:rsidRPr="00CB22A9">
        <w:rPr>
          <w:rFonts w:ascii="Times New Roman" w:eastAsia="Calibri" w:hAnsi="Times New Roman" w:cs="Times New Roman"/>
          <w:sz w:val="24"/>
          <w:szCs w:val="24"/>
        </w:rPr>
        <w:t>Bialy, M., Bogacki-</w:t>
      </w:r>
      <w:proofErr w:type="spellStart"/>
      <w:r w:rsidRPr="00CB22A9">
        <w:rPr>
          <w:rFonts w:ascii="Times New Roman" w:eastAsia="Calibri" w:hAnsi="Times New Roman" w:cs="Times New Roman"/>
          <w:sz w:val="24"/>
          <w:szCs w:val="24"/>
        </w:rPr>
        <w:t>rychlik</w:t>
      </w:r>
      <w:proofErr w:type="spellEnd"/>
      <w:r w:rsidRPr="00CB22A9">
        <w:rPr>
          <w:rFonts w:ascii="Times New Roman" w:eastAsia="Calibri" w:hAnsi="Times New Roman" w:cs="Times New Roman"/>
          <w:sz w:val="24"/>
          <w:szCs w:val="24"/>
        </w:rPr>
        <w:t xml:space="preserve">, W., Przybylski, J., &amp; Zera, T. (2019). The Sexual Motivation of Male Rats as a Tool in Animal Models of Human Health </w:t>
      </w:r>
      <w:proofErr w:type="spellStart"/>
      <w:r w:rsidRPr="00CB22A9">
        <w:rPr>
          <w:rFonts w:ascii="Times New Roman" w:eastAsia="Calibri" w:hAnsi="Times New Roman" w:cs="Times New Roman"/>
          <w:sz w:val="24"/>
          <w:szCs w:val="24"/>
        </w:rPr>
        <w:t>Disorders.</w:t>
      </w:r>
      <w:r w:rsidRPr="0089006F">
        <w:rPr>
          <w:rFonts w:ascii="Times New Roman" w:eastAsia="Times New Roman" w:hAnsi="Times New Roman" w:cs="Times New Roman"/>
          <w:color w:val="C00000"/>
          <w:sz w:val="24"/>
          <w:szCs w:val="24"/>
        </w:rPr>
        <w:t>Front</w:t>
      </w:r>
      <w:proofErr w:type="spellEnd"/>
      <w:r w:rsidRPr="0089006F">
        <w:rPr>
          <w:rFonts w:ascii="Times New Roman" w:eastAsia="Times New Roman" w:hAnsi="Times New Roman" w:cs="Times New Roman"/>
          <w:color w:val="C00000"/>
          <w:sz w:val="24"/>
          <w:szCs w:val="24"/>
        </w:rPr>
        <w:t xml:space="preserve"> </w:t>
      </w:r>
      <w:proofErr w:type="spellStart"/>
      <w:r w:rsidRPr="0089006F">
        <w:rPr>
          <w:rFonts w:ascii="Times New Roman" w:eastAsia="Times New Roman" w:hAnsi="Times New Roman" w:cs="Times New Roman"/>
          <w:color w:val="C00000"/>
          <w:sz w:val="24"/>
          <w:szCs w:val="24"/>
        </w:rPr>
        <w:t>Behav</w:t>
      </w:r>
      <w:proofErr w:type="spellEnd"/>
      <w:r w:rsidRPr="0089006F">
        <w:rPr>
          <w:rFonts w:ascii="Times New Roman" w:eastAsia="Times New Roman" w:hAnsi="Times New Roman" w:cs="Times New Roman"/>
          <w:color w:val="C00000"/>
          <w:sz w:val="24"/>
          <w:szCs w:val="24"/>
        </w:rPr>
        <w:t xml:space="preserve"> </w:t>
      </w:r>
      <w:proofErr w:type="spellStart"/>
      <w:r w:rsidRPr="0089006F">
        <w:rPr>
          <w:rFonts w:ascii="Times New Roman" w:eastAsia="Times New Roman" w:hAnsi="Times New Roman" w:cs="Times New Roman"/>
          <w:color w:val="C00000"/>
          <w:sz w:val="24"/>
          <w:szCs w:val="24"/>
        </w:rPr>
        <w:t>Neurosci</w:t>
      </w:r>
      <w:proofErr w:type="spellEnd"/>
      <w:r w:rsidRPr="0089006F">
        <w:rPr>
          <w:rFonts w:ascii="Times New Roman" w:eastAsia="Times New Roman" w:hAnsi="Times New Roman" w:cs="Times New Roman"/>
          <w:color w:val="C00000"/>
          <w:sz w:val="24"/>
          <w:szCs w:val="24"/>
        </w:rPr>
        <w:t xml:space="preserve"> </w:t>
      </w:r>
    </w:p>
    <w:p w14:paraId="2367507C" w14:textId="77777777" w:rsidR="0089006F" w:rsidRPr="0089006F" w:rsidRDefault="0089006F" w:rsidP="0089006F">
      <w:pPr>
        <w:widowControl w:val="0"/>
        <w:autoSpaceDE w:val="0"/>
        <w:autoSpaceDN w:val="0"/>
        <w:adjustRightInd w:val="0"/>
        <w:spacing w:after="120" w:line="240" w:lineRule="auto"/>
        <w:ind w:left="864" w:hanging="720"/>
        <w:contextualSpacing/>
        <w:rPr>
          <w:rFonts w:ascii="Calibri" w:eastAsia="Calibri" w:hAnsi="Calibri" w:cs="Arial"/>
        </w:rPr>
      </w:pPr>
      <w:r w:rsidRPr="0089006F">
        <w:rPr>
          <w:rFonts w:ascii="Times New Roman" w:eastAsia="Times New Roman" w:hAnsi="Times New Roman" w:cs="Times New Roman"/>
          <w:color w:val="C00000"/>
          <w:sz w:val="24"/>
          <w:szCs w:val="24"/>
        </w:rPr>
        <w:t xml:space="preserve">Nov 26:13:257. </w:t>
      </w:r>
      <w:r w:rsidRPr="0089006F">
        <w:rPr>
          <w:rFonts w:ascii="Times New Roman" w:eastAsia="Calibri" w:hAnsi="Times New Roman" w:cs="Times New Roman"/>
          <w:color w:val="C00000"/>
          <w:sz w:val="24"/>
          <w:szCs w:val="24"/>
        </w:rPr>
        <w:t xml:space="preserve"> </w:t>
      </w:r>
      <w:hyperlink r:id="rId14" w:history="1">
        <w:r w:rsidRPr="0089006F">
          <w:rPr>
            <w:rFonts w:ascii="Times New Roman" w:eastAsia="Calibri" w:hAnsi="Times New Roman" w:cs="Times New Roman"/>
            <w:color w:val="0000FF"/>
            <w:sz w:val="24"/>
            <w:szCs w:val="24"/>
            <w:u w:val="single"/>
          </w:rPr>
          <w:t>https://doi.org/10.3389/fnbeh.2019.00257</w:t>
        </w:r>
      </w:hyperlink>
    </w:p>
    <w:p w14:paraId="4D875E71" w14:textId="77777777" w:rsidR="0089006F" w:rsidRPr="00CB22A9" w:rsidRDefault="0089006F" w:rsidP="0089006F">
      <w:pPr>
        <w:widowControl w:val="0"/>
        <w:autoSpaceDE w:val="0"/>
        <w:autoSpaceDN w:val="0"/>
        <w:adjustRightInd w:val="0"/>
        <w:spacing w:after="120" w:line="240" w:lineRule="auto"/>
        <w:ind w:left="864" w:hanging="720"/>
        <w:contextualSpacing/>
        <w:rPr>
          <w:rFonts w:ascii="Times New Roman" w:eastAsia="Calibri" w:hAnsi="Times New Roman" w:cs="Times New Roman"/>
          <w:sz w:val="24"/>
          <w:szCs w:val="24"/>
        </w:rPr>
      </w:pPr>
    </w:p>
    <w:p w14:paraId="5328A972" w14:textId="77777777" w:rsidR="0089006F" w:rsidRPr="00CB22A9" w:rsidRDefault="0089006F" w:rsidP="0089006F">
      <w:pPr>
        <w:widowControl w:val="0"/>
        <w:autoSpaceDE w:val="0"/>
        <w:autoSpaceDN w:val="0"/>
        <w:adjustRightInd w:val="0"/>
        <w:spacing w:after="120" w:line="240" w:lineRule="auto"/>
        <w:ind w:left="864" w:hanging="720"/>
        <w:contextualSpacing/>
        <w:rPr>
          <w:rFonts w:ascii="Times New Roman" w:eastAsia="Calibri" w:hAnsi="Times New Roman" w:cs="Times New Roman"/>
          <w:noProof/>
          <w:sz w:val="24"/>
          <w:szCs w:val="24"/>
        </w:rPr>
      </w:pPr>
      <w:r w:rsidRPr="00CB22A9">
        <w:rPr>
          <w:rFonts w:ascii="Times New Roman" w:eastAsia="Calibri" w:hAnsi="Times New Roman" w:cs="Times New Roman"/>
          <w:noProof/>
          <w:sz w:val="24"/>
          <w:szCs w:val="24"/>
        </w:rPr>
        <w:t>Guideline, O., The, F. O. R., &amp; Of, T.</w:t>
      </w:r>
      <w:r w:rsidRPr="00CB22A9">
        <w:rPr>
          <w:rFonts w:ascii="Times New Roman" w:eastAsia="Calibri" w:hAnsi="Times New Roman" w:cs="Times New Roman"/>
          <w:noProof/>
          <w:color w:val="C00000"/>
          <w:sz w:val="24"/>
          <w:szCs w:val="24"/>
        </w:rPr>
        <w:t>in R</w:t>
      </w:r>
      <w:r w:rsidRPr="00CB22A9">
        <w:rPr>
          <w:rFonts w:ascii="Times New Roman" w:eastAsia="Calibri" w:hAnsi="Times New Roman" w:cs="Times New Roman"/>
          <w:noProof/>
          <w:sz w:val="24"/>
          <w:szCs w:val="24"/>
        </w:rPr>
        <w:t xml:space="preserve"> (n.d.). DRAFT Extended One-Generation Reproductive Toxicity TEST GUIDELINE. 1–37.</w:t>
      </w:r>
    </w:p>
    <w:p w14:paraId="59F9663C" w14:textId="77777777" w:rsidR="0089006F" w:rsidRPr="0089006F" w:rsidRDefault="0089006F" w:rsidP="0089006F">
      <w:pPr>
        <w:widowControl w:val="0"/>
        <w:autoSpaceDE w:val="0"/>
        <w:autoSpaceDN w:val="0"/>
        <w:adjustRightInd w:val="0"/>
        <w:spacing w:after="120" w:line="240" w:lineRule="auto"/>
        <w:ind w:left="864" w:hanging="720"/>
        <w:contextualSpacing/>
        <w:rPr>
          <w:rFonts w:ascii="Times New Roman" w:eastAsia="Calibri" w:hAnsi="Times New Roman" w:cs="Times New Roman"/>
          <w:noProof/>
          <w:sz w:val="24"/>
          <w:szCs w:val="24"/>
        </w:rPr>
      </w:pPr>
    </w:p>
    <w:p w14:paraId="4FD3F43F" w14:textId="77777777" w:rsidR="0089006F" w:rsidRPr="0089006F" w:rsidRDefault="0089006F" w:rsidP="0089006F">
      <w:pPr>
        <w:spacing w:after="120" w:line="240" w:lineRule="auto"/>
        <w:ind w:left="864" w:right="144" w:hanging="720"/>
        <w:contextualSpacing/>
        <w:rPr>
          <w:rFonts w:ascii="Aptos" w:eastAsia="Aptos" w:hAnsi="Aptos" w:cs="Arial"/>
          <w:kern w:val="2"/>
          <w:sz w:val="24"/>
          <w:szCs w:val="24"/>
        </w:rPr>
      </w:pPr>
      <w:r w:rsidRPr="00CB22A9">
        <w:rPr>
          <w:rFonts w:ascii="Times New Roman" w:eastAsia="Calibri" w:hAnsi="Times New Roman" w:cs="Times New Roman"/>
          <w:sz w:val="24"/>
          <w:szCs w:val="24"/>
        </w:rPr>
        <w:t xml:space="preserve">Han, Q., Guo, J., Wang, R., Li, J., Wang, F., Gao, Q., &amp; Zhang, J. (2023). Mechanism of </w:t>
      </w:r>
      <w:proofErr w:type="spellStart"/>
      <w:r w:rsidRPr="00CB22A9">
        <w:rPr>
          <w:rFonts w:ascii="Times New Roman" w:eastAsia="Calibri" w:hAnsi="Times New Roman" w:cs="Times New Roman"/>
          <w:sz w:val="24"/>
          <w:szCs w:val="24"/>
        </w:rPr>
        <w:t>Shugan</w:t>
      </w:r>
      <w:proofErr w:type="spellEnd"/>
      <w:r w:rsidRPr="00CB22A9">
        <w:rPr>
          <w:rFonts w:ascii="Times New Roman" w:eastAsia="Calibri" w:hAnsi="Times New Roman" w:cs="Times New Roman"/>
          <w:sz w:val="24"/>
          <w:szCs w:val="24"/>
        </w:rPr>
        <w:t xml:space="preserve"> </w:t>
      </w:r>
      <w:proofErr w:type="spellStart"/>
      <w:r w:rsidRPr="00CB22A9">
        <w:rPr>
          <w:rFonts w:ascii="Times New Roman" w:eastAsia="Calibri" w:hAnsi="Times New Roman" w:cs="Times New Roman"/>
          <w:sz w:val="24"/>
          <w:szCs w:val="24"/>
        </w:rPr>
        <w:t>Yidan</w:t>
      </w:r>
      <w:proofErr w:type="spellEnd"/>
      <w:r w:rsidRPr="00CB22A9">
        <w:rPr>
          <w:rFonts w:ascii="Times New Roman" w:eastAsia="Calibri" w:hAnsi="Times New Roman" w:cs="Times New Roman"/>
          <w:sz w:val="24"/>
          <w:szCs w:val="24"/>
        </w:rPr>
        <w:t xml:space="preserve"> fang , a Chinese herbal formula , in rat model of premature ejaculation. Basic and Clinical Andrology</w:t>
      </w:r>
      <w:r w:rsidRPr="00CB22A9">
        <w:rPr>
          <w:rFonts w:ascii="Times New Roman" w:eastAsia="Times New Roman" w:hAnsi="Times New Roman" w:cs="Times New Roman"/>
          <w:sz w:val="24"/>
          <w:szCs w:val="24"/>
        </w:rPr>
        <w:t>;</w:t>
      </w:r>
      <w:r w:rsidRPr="0089006F">
        <w:rPr>
          <w:rFonts w:ascii="Times New Roman" w:eastAsia="Times New Roman" w:hAnsi="Times New Roman" w:cs="Times New Roman"/>
          <w:sz w:val="24"/>
          <w:szCs w:val="24"/>
        </w:rPr>
        <w:t xml:space="preserve"> </w:t>
      </w:r>
      <w:r w:rsidRPr="0089006F">
        <w:rPr>
          <w:rFonts w:ascii="Times New Roman" w:eastAsia="Times New Roman" w:hAnsi="Times New Roman" w:cs="Times New Roman"/>
          <w:color w:val="C00000"/>
          <w:sz w:val="24"/>
          <w:szCs w:val="24"/>
        </w:rPr>
        <w:t>33:25</w:t>
      </w:r>
      <w:r w:rsidRPr="0089006F">
        <w:rPr>
          <w:rFonts w:ascii="Times New Roman" w:eastAsia="Times New Roman" w:hAnsi="Times New Roman" w:cs="Times New Roman"/>
          <w:sz w:val="24"/>
          <w:szCs w:val="24"/>
        </w:rPr>
        <w:t xml:space="preserve">. </w:t>
      </w:r>
      <w:r w:rsidRPr="0089006F">
        <w:rPr>
          <w:rFonts w:ascii="Times New Roman" w:eastAsia="Calibri" w:hAnsi="Times New Roman" w:cs="Times New Roman"/>
          <w:sz w:val="24"/>
          <w:szCs w:val="24"/>
        </w:rPr>
        <w:t xml:space="preserve"> </w:t>
      </w:r>
      <w:hyperlink r:id="rId15" w:history="1">
        <w:r w:rsidRPr="0089006F">
          <w:rPr>
            <w:rFonts w:ascii="Times New Roman" w:eastAsia="Calibri" w:hAnsi="Times New Roman" w:cs="Times New Roman"/>
            <w:color w:val="0000FF"/>
            <w:sz w:val="24"/>
            <w:szCs w:val="24"/>
            <w:u w:val="single"/>
          </w:rPr>
          <w:t>https://doi.org/10.1186/s12610-023-00200-3</w:t>
        </w:r>
      </w:hyperlink>
    </w:p>
    <w:p w14:paraId="114DF6AC" w14:textId="77777777" w:rsidR="0089006F" w:rsidRPr="0089006F" w:rsidRDefault="0089006F" w:rsidP="0089006F">
      <w:pPr>
        <w:spacing w:after="120" w:line="240" w:lineRule="auto"/>
        <w:ind w:left="864" w:right="144" w:hanging="720"/>
        <w:contextualSpacing/>
        <w:rPr>
          <w:rFonts w:ascii="Times New Roman" w:eastAsia="Calibri" w:hAnsi="Times New Roman" w:cs="Times New Roman"/>
          <w:sz w:val="24"/>
          <w:szCs w:val="24"/>
        </w:rPr>
      </w:pPr>
      <w:r w:rsidRPr="00CB22A9">
        <w:rPr>
          <w:rFonts w:ascii="Times New Roman" w:eastAsia="Calibri" w:hAnsi="Times New Roman" w:cs="Times New Roman"/>
          <w:sz w:val="24"/>
          <w:szCs w:val="24"/>
        </w:rPr>
        <w:t xml:space="preserve">Okoro, C. C., &amp; Ite, A. E. (2020). Fuel adulteration and public health concerns in Nigeria. Environmental Monitoring and Assessment, 192(9), 573. </w:t>
      </w:r>
      <w:hyperlink r:id="rId16" w:history="1">
        <w:r w:rsidRPr="0089006F">
          <w:rPr>
            <w:rFonts w:ascii="Times New Roman" w:eastAsia="Calibri" w:hAnsi="Times New Roman" w:cs="Times New Roman"/>
            <w:color w:val="0000FF"/>
            <w:sz w:val="24"/>
            <w:szCs w:val="24"/>
            <w:u w:val="single"/>
          </w:rPr>
          <w:t>https://doi.org/10.1007/s10661-020-08565-4</w:t>
        </w:r>
      </w:hyperlink>
      <w:r w:rsidRPr="0089006F">
        <w:rPr>
          <w:rFonts w:ascii="Times New Roman" w:eastAsia="Calibri" w:hAnsi="Times New Roman" w:cs="Times New Roman"/>
          <w:sz w:val="24"/>
          <w:szCs w:val="24"/>
        </w:rPr>
        <w:t xml:space="preserve"> </w:t>
      </w:r>
    </w:p>
    <w:p w14:paraId="76FCD988" w14:textId="77777777" w:rsidR="0089006F" w:rsidRPr="00CB22A9" w:rsidRDefault="0089006F" w:rsidP="0089006F">
      <w:pPr>
        <w:spacing w:after="120" w:line="240" w:lineRule="auto"/>
        <w:ind w:left="864" w:right="144" w:hanging="720"/>
        <w:contextualSpacing/>
        <w:rPr>
          <w:rFonts w:ascii="Times New Roman" w:eastAsia="Calibri" w:hAnsi="Times New Roman" w:cs="Times New Roman"/>
          <w:sz w:val="24"/>
          <w:szCs w:val="24"/>
        </w:rPr>
      </w:pPr>
    </w:p>
    <w:p w14:paraId="5D322752" w14:textId="77777777" w:rsidR="0089006F" w:rsidRPr="0089006F" w:rsidRDefault="0089006F" w:rsidP="0089006F">
      <w:pPr>
        <w:spacing w:after="120" w:line="240" w:lineRule="auto"/>
        <w:ind w:left="864" w:right="144" w:hanging="720"/>
        <w:contextualSpacing/>
        <w:rPr>
          <w:rFonts w:ascii="Aptos" w:eastAsia="Aptos" w:hAnsi="Aptos" w:cs="Arial"/>
          <w:kern w:val="2"/>
          <w:sz w:val="24"/>
          <w:szCs w:val="24"/>
        </w:rPr>
      </w:pPr>
      <w:proofErr w:type="spellStart"/>
      <w:r w:rsidRPr="00CB22A9">
        <w:rPr>
          <w:rFonts w:ascii="Times New Roman" w:eastAsia="Calibri" w:hAnsi="Times New Roman" w:cs="Times New Roman"/>
          <w:sz w:val="24"/>
          <w:szCs w:val="24"/>
        </w:rPr>
        <w:t>Olooto</w:t>
      </w:r>
      <w:proofErr w:type="spellEnd"/>
      <w:r w:rsidRPr="00CB22A9">
        <w:rPr>
          <w:rFonts w:ascii="Times New Roman" w:eastAsia="Calibri" w:hAnsi="Times New Roman" w:cs="Times New Roman"/>
          <w:sz w:val="24"/>
          <w:szCs w:val="24"/>
        </w:rPr>
        <w:t xml:space="preserve">, W. E., Adeleke, A. A., &amp; Akanni, E. O. (2017). Effects of gasoline </w:t>
      </w:r>
      <w:proofErr w:type="spellStart"/>
      <w:r w:rsidRPr="00CB22A9">
        <w:rPr>
          <w:rFonts w:ascii="Times New Roman" w:eastAsia="Calibri" w:hAnsi="Times New Roman" w:cs="Times New Roman"/>
          <w:sz w:val="24"/>
          <w:szCs w:val="24"/>
        </w:rPr>
        <w:t>vapour</w:t>
      </w:r>
      <w:proofErr w:type="spellEnd"/>
      <w:r w:rsidRPr="00CB22A9">
        <w:rPr>
          <w:rFonts w:ascii="Times New Roman" w:eastAsia="Calibri" w:hAnsi="Times New Roman" w:cs="Times New Roman"/>
          <w:sz w:val="24"/>
          <w:szCs w:val="24"/>
        </w:rPr>
        <w:t xml:space="preserve"> on male reproductive hormones in albino rats. Nigerian Journal of Health Sciences, 17(2), 58–</w:t>
      </w:r>
      <w:r w:rsidRPr="0089006F">
        <w:rPr>
          <w:rFonts w:ascii="Times New Roman" w:eastAsia="Calibri" w:hAnsi="Times New Roman" w:cs="Times New Roman"/>
          <w:color w:val="0070C0"/>
          <w:sz w:val="24"/>
          <w:szCs w:val="24"/>
        </w:rPr>
        <w:t xml:space="preserve">64. </w:t>
      </w:r>
      <w:hyperlink r:id="rId17" w:history="1">
        <w:r w:rsidRPr="0089006F">
          <w:rPr>
            <w:rFonts w:ascii="Times New Roman" w:eastAsia="Calibri" w:hAnsi="Times New Roman" w:cs="Times New Roman"/>
            <w:color w:val="0000FF"/>
            <w:sz w:val="24"/>
            <w:szCs w:val="24"/>
            <w:u w:val="single"/>
          </w:rPr>
          <w:t>https://doi.org/10.4103/njhs.njhs_18_17</w:t>
        </w:r>
      </w:hyperlink>
    </w:p>
    <w:p w14:paraId="681B6ACD" w14:textId="77777777" w:rsidR="0089006F" w:rsidRPr="0089006F" w:rsidRDefault="0089006F" w:rsidP="0089006F">
      <w:pPr>
        <w:spacing w:after="120" w:line="240" w:lineRule="auto"/>
        <w:ind w:left="864" w:right="144" w:hanging="720"/>
        <w:contextualSpacing/>
        <w:rPr>
          <w:rFonts w:ascii="Aptos" w:eastAsia="Aptos" w:hAnsi="Aptos" w:cs="Arial"/>
          <w:kern w:val="2"/>
          <w:sz w:val="24"/>
          <w:szCs w:val="24"/>
        </w:rPr>
      </w:pPr>
    </w:p>
    <w:p w14:paraId="7EDD1788" w14:textId="77777777" w:rsidR="0089006F" w:rsidRPr="00CB22A9" w:rsidRDefault="0089006F" w:rsidP="0089006F">
      <w:pPr>
        <w:spacing w:after="120" w:line="240" w:lineRule="auto"/>
        <w:ind w:left="864" w:right="144" w:hanging="720"/>
        <w:contextualSpacing/>
        <w:rPr>
          <w:rFonts w:ascii="Times New Roman" w:eastAsia="Calibri" w:hAnsi="Times New Roman" w:cs="Times New Roman"/>
          <w:sz w:val="24"/>
          <w:szCs w:val="24"/>
        </w:rPr>
      </w:pPr>
      <w:r w:rsidRPr="00CB22A9">
        <w:rPr>
          <w:rFonts w:ascii="Times New Roman" w:eastAsia="Calibri" w:hAnsi="Times New Roman" w:cs="Times New Roman"/>
          <w:sz w:val="24"/>
          <w:szCs w:val="24"/>
        </w:rPr>
        <w:t>Oluwole, S. O., Adebayo, O. J., &amp; Onabanjo, A. O. (2020). Gasoline vapor inhalation induces oxidative stress and reproductive toxicity in Wistar rats: Ameliorative effect of antioxidants. Nigerian Journal of Toxicology, 14(2), 99–107.</w:t>
      </w:r>
    </w:p>
    <w:p w14:paraId="02DCAD2D" w14:textId="77777777" w:rsidR="0089006F" w:rsidRPr="0089006F" w:rsidRDefault="0089006F" w:rsidP="0089006F">
      <w:pPr>
        <w:spacing w:after="120" w:line="240" w:lineRule="auto"/>
        <w:ind w:left="864" w:right="144" w:hanging="720"/>
        <w:contextualSpacing/>
        <w:rPr>
          <w:rFonts w:ascii="Times New Roman" w:eastAsia="Calibri" w:hAnsi="Times New Roman" w:cs="Times New Roman"/>
          <w:color w:val="0070C0"/>
          <w:sz w:val="24"/>
          <w:szCs w:val="24"/>
        </w:rPr>
      </w:pPr>
    </w:p>
    <w:p w14:paraId="6348C1C5" w14:textId="77777777" w:rsidR="0089006F" w:rsidRPr="0089006F" w:rsidRDefault="0089006F" w:rsidP="0089006F">
      <w:pPr>
        <w:widowControl w:val="0"/>
        <w:autoSpaceDE w:val="0"/>
        <w:autoSpaceDN w:val="0"/>
        <w:adjustRightInd w:val="0"/>
        <w:spacing w:after="120" w:line="240" w:lineRule="auto"/>
        <w:ind w:left="864" w:hanging="720"/>
        <w:contextualSpacing/>
        <w:rPr>
          <w:rFonts w:ascii="Calibri" w:eastAsia="Calibri" w:hAnsi="Calibri" w:cs="Arial"/>
        </w:rPr>
      </w:pPr>
      <w:r w:rsidRPr="00CB22A9">
        <w:rPr>
          <w:rFonts w:ascii="Times New Roman" w:eastAsia="Calibri" w:hAnsi="Times New Roman" w:cs="Times New Roman"/>
          <w:noProof/>
          <w:sz w:val="24"/>
          <w:szCs w:val="24"/>
        </w:rPr>
        <w:t xml:space="preserve">Onyeka, C., Okonkwo, J., Ehileboh, A. D., Eddy, N., &amp; Dike, C. C. (2016). The effects of acute gasoline vapour inhalation on some haematological indices of albino Wistar rats. </w:t>
      </w:r>
      <w:r w:rsidRPr="00CB22A9">
        <w:rPr>
          <w:rFonts w:ascii="Times New Roman" w:eastAsia="Calibri" w:hAnsi="Times New Roman" w:cs="Times New Roman"/>
          <w:i/>
          <w:iCs/>
          <w:noProof/>
          <w:sz w:val="24"/>
          <w:szCs w:val="24"/>
        </w:rPr>
        <w:t>Journal of Acute Disease</w:t>
      </w:r>
      <w:r w:rsidRPr="00CB22A9">
        <w:rPr>
          <w:rFonts w:ascii="Times New Roman" w:eastAsia="Calibri" w:hAnsi="Times New Roman" w:cs="Times New Roman"/>
          <w:noProof/>
          <w:sz w:val="24"/>
          <w:szCs w:val="24"/>
        </w:rPr>
        <w:t xml:space="preserve">, </w:t>
      </w:r>
      <w:r w:rsidRPr="00CB22A9">
        <w:rPr>
          <w:rFonts w:ascii="Times New Roman" w:eastAsia="Calibri" w:hAnsi="Times New Roman" w:cs="Times New Roman"/>
          <w:i/>
          <w:iCs/>
          <w:noProof/>
          <w:sz w:val="24"/>
          <w:szCs w:val="24"/>
        </w:rPr>
        <w:t>January</w:t>
      </w:r>
      <w:r w:rsidRPr="00CB22A9">
        <w:rPr>
          <w:rFonts w:ascii="Times New Roman" w:eastAsia="Calibri" w:hAnsi="Times New Roman" w:cs="Times New Roman"/>
          <w:noProof/>
          <w:sz w:val="24"/>
          <w:szCs w:val="24"/>
        </w:rPr>
        <w:t>, 1–3</w:t>
      </w:r>
      <w:r w:rsidRPr="0089006F">
        <w:rPr>
          <w:rFonts w:ascii="Times New Roman" w:eastAsia="Calibri" w:hAnsi="Times New Roman" w:cs="Times New Roman"/>
          <w:noProof/>
          <w:color w:val="0070C0"/>
          <w:sz w:val="24"/>
          <w:szCs w:val="24"/>
        </w:rPr>
        <w:t xml:space="preserve">. </w:t>
      </w:r>
      <w:hyperlink r:id="rId18" w:history="1">
        <w:r w:rsidRPr="0089006F">
          <w:rPr>
            <w:rFonts w:ascii="Times New Roman" w:eastAsia="Calibri" w:hAnsi="Times New Roman" w:cs="Times New Roman"/>
            <w:noProof/>
            <w:color w:val="0000FF"/>
            <w:sz w:val="24"/>
            <w:szCs w:val="24"/>
            <w:u w:val="single"/>
          </w:rPr>
          <w:t>https://doi.org/10.1016/j.joad.2015.11.005</w:t>
        </w:r>
      </w:hyperlink>
    </w:p>
    <w:p w14:paraId="793E888A" w14:textId="77777777" w:rsidR="0089006F" w:rsidRPr="0089006F" w:rsidRDefault="0089006F" w:rsidP="0089006F">
      <w:pPr>
        <w:widowControl w:val="0"/>
        <w:autoSpaceDE w:val="0"/>
        <w:autoSpaceDN w:val="0"/>
        <w:adjustRightInd w:val="0"/>
        <w:spacing w:after="120" w:line="240" w:lineRule="auto"/>
        <w:ind w:left="864" w:hanging="720"/>
        <w:contextualSpacing/>
        <w:rPr>
          <w:rFonts w:ascii="Calibri" w:eastAsia="Calibri" w:hAnsi="Calibri" w:cs="Arial"/>
        </w:rPr>
      </w:pPr>
    </w:p>
    <w:p w14:paraId="6F091E80" w14:textId="77777777" w:rsidR="0089006F" w:rsidRDefault="0089006F" w:rsidP="0089006F">
      <w:pPr>
        <w:spacing w:after="120" w:line="240" w:lineRule="auto"/>
        <w:ind w:left="864" w:right="144" w:hanging="720"/>
        <w:contextualSpacing/>
      </w:pPr>
      <w:proofErr w:type="spellStart"/>
      <w:r w:rsidRPr="00CB22A9">
        <w:rPr>
          <w:rFonts w:ascii="Times New Roman" w:eastAsia="Calibri" w:hAnsi="Times New Roman" w:cs="Times New Roman"/>
          <w:sz w:val="24"/>
          <w:szCs w:val="24"/>
          <w:u w:val="single"/>
        </w:rPr>
        <w:t>Owagboriaye</w:t>
      </w:r>
      <w:proofErr w:type="spellEnd"/>
      <w:r w:rsidRPr="00CB22A9">
        <w:rPr>
          <w:rFonts w:ascii="Times New Roman" w:eastAsia="Calibri" w:hAnsi="Times New Roman" w:cs="Times New Roman"/>
          <w:sz w:val="24"/>
          <w:szCs w:val="24"/>
          <w:u w:val="single"/>
        </w:rPr>
        <w:t>,</w:t>
      </w:r>
      <w:r w:rsidRPr="00CB22A9">
        <w:rPr>
          <w:rFonts w:ascii="Times New Roman" w:eastAsia="Calibri" w:hAnsi="Times New Roman" w:cs="Times New Roman"/>
          <w:sz w:val="24"/>
          <w:szCs w:val="24"/>
        </w:rPr>
        <w:t xml:space="preserve"> F. O. (2018). Effect of gasoline fumes on reproductive function in male albino rats. Anatomy Journal of Africa, 7(2), 1294–1302</w:t>
      </w:r>
      <w:r w:rsidRPr="0089006F">
        <w:rPr>
          <w:rFonts w:ascii="Times New Roman" w:eastAsia="Calibri" w:hAnsi="Times New Roman" w:cs="Times New Roman"/>
          <w:color w:val="0070C0"/>
          <w:sz w:val="24"/>
          <w:szCs w:val="24"/>
        </w:rPr>
        <w:t xml:space="preserve">. </w:t>
      </w:r>
      <w:hyperlink r:id="rId19" w:history="1">
        <w:r w:rsidRPr="0089006F">
          <w:rPr>
            <w:rFonts w:ascii="Times New Roman" w:eastAsia="Calibri" w:hAnsi="Times New Roman" w:cs="Times New Roman"/>
            <w:color w:val="467886"/>
            <w:sz w:val="24"/>
            <w:szCs w:val="24"/>
            <w:u w:val="single"/>
          </w:rPr>
          <w:t>https://doi.org/10.4314/aja.v7i2.31</w:t>
        </w:r>
      </w:hyperlink>
    </w:p>
    <w:p w14:paraId="4016B130" w14:textId="77777777" w:rsidR="004A4C91" w:rsidRPr="0089006F" w:rsidRDefault="004A4C91" w:rsidP="0089006F">
      <w:pPr>
        <w:spacing w:after="120" w:line="240" w:lineRule="auto"/>
        <w:ind w:left="864" w:right="144" w:hanging="720"/>
        <w:contextualSpacing/>
        <w:rPr>
          <w:rFonts w:ascii="Times New Roman" w:eastAsia="Calibri" w:hAnsi="Times New Roman" w:cs="Times New Roman"/>
          <w:sz w:val="24"/>
          <w:szCs w:val="24"/>
        </w:rPr>
      </w:pPr>
    </w:p>
    <w:p w14:paraId="66A1EEFD" w14:textId="77777777" w:rsidR="00CA3B42" w:rsidRPr="00601B16" w:rsidRDefault="00CA3B42" w:rsidP="00B3204A">
      <w:pPr>
        <w:spacing w:after="120" w:line="240" w:lineRule="auto"/>
        <w:ind w:left="864" w:right="144" w:hanging="720"/>
        <w:contextualSpacing/>
        <w:jc w:val="both"/>
        <w:rPr>
          <w:color w:val="C00000"/>
        </w:rPr>
      </w:pPr>
      <w:r w:rsidRPr="00601B16">
        <w:rPr>
          <w:rFonts w:ascii="Times New Roman" w:eastAsia="Calibri" w:hAnsi="Times New Roman" w:cs="Times New Roman"/>
          <w:color w:val="C00000"/>
          <w:sz w:val="24"/>
          <w:szCs w:val="24"/>
          <w:u w:val="single"/>
        </w:rPr>
        <w:t>Authors present in the text and not present in the references</w:t>
      </w:r>
    </w:p>
    <w:p w14:paraId="6D5A5AA4" w14:textId="77777777" w:rsidR="00CA3B42" w:rsidRDefault="00CA3B42" w:rsidP="00CA3B42">
      <w:pPr>
        <w:spacing w:after="120" w:line="240" w:lineRule="auto"/>
        <w:ind w:left="864" w:right="144" w:hanging="720"/>
        <w:contextualSpacing/>
        <w:rPr>
          <w:rFonts w:ascii="Times New Roman" w:eastAsia="Calibri" w:hAnsi="Times New Roman" w:cs="Times New Roman"/>
          <w:color w:val="0070C0"/>
          <w:sz w:val="24"/>
          <w:szCs w:val="24"/>
        </w:rPr>
      </w:pPr>
    </w:p>
    <w:p w14:paraId="3E5433A6" w14:textId="77777777" w:rsidR="00CA3B42" w:rsidRPr="00601B16" w:rsidRDefault="00CA3B42" w:rsidP="00CA3B42">
      <w:pPr>
        <w:rPr>
          <w:rFonts w:ascii="Times New Roman" w:eastAsia="Aptos" w:hAnsi="Times New Roman" w:cs="Times New Roman"/>
          <w:color w:val="0070C0"/>
          <w:kern w:val="2"/>
          <w:sz w:val="24"/>
          <w:szCs w:val="24"/>
          <w:lang w:val="en-GB"/>
        </w:rPr>
      </w:pPr>
      <w:proofErr w:type="spellStart"/>
      <w:r w:rsidRPr="00601B16">
        <w:rPr>
          <w:rFonts w:ascii="Times New Roman" w:eastAsia="Aptos" w:hAnsi="Times New Roman" w:cs="Times New Roman"/>
          <w:color w:val="0070C0"/>
          <w:kern w:val="2"/>
          <w:sz w:val="24"/>
          <w:szCs w:val="24"/>
          <w:lang w:val="en-GB"/>
        </w:rPr>
        <w:t>Adunmo</w:t>
      </w:r>
      <w:proofErr w:type="spellEnd"/>
      <w:r w:rsidRPr="00601B16">
        <w:rPr>
          <w:rFonts w:ascii="Times New Roman" w:eastAsia="Aptos" w:hAnsi="Times New Roman" w:cs="Times New Roman"/>
          <w:color w:val="0070C0"/>
          <w:kern w:val="2"/>
          <w:sz w:val="24"/>
          <w:szCs w:val="24"/>
          <w:lang w:val="en-GB"/>
        </w:rPr>
        <w:t xml:space="preserve"> </w:t>
      </w:r>
      <w:r w:rsidRPr="00601B16">
        <w:rPr>
          <w:rFonts w:ascii="Times New Roman" w:eastAsia="Aptos" w:hAnsi="Times New Roman" w:cs="Times New Roman"/>
          <w:i/>
          <w:color w:val="0070C0"/>
          <w:kern w:val="2"/>
          <w:sz w:val="24"/>
          <w:szCs w:val="24"/>
          <w:lang w:val="en-GB"/>
        </w:rPr>
        <w:t>et al</w:t>
      </w:r>
      <w:r w:rsidRPr="00601B16">
        <w:rPr>
          <w:rFonts w:ascii="Times New Roman" w:eastAsia="Aptos" w:hAnsi="Times New Roman" w:cs="Times New Roman"/>
          <w:color w:val="0070C0"/>
          <w:kern w:val="2"/>
          <w:sz w:val="24"/>
          <w:szCs w:val="24"/>
          <w:lang w:val="en-GB"/>
        </w:rPr>
        <w:t>., 2021</w:t>
      </w:r>
    </w:p>
    <w:p w14:paraId="3F4E3AB3" w14:textId="2F6E8995" w:rsidR="00CA3B42" w:rsidRPr="00E37603" w:rsidRDefault="00CA3B42" w:rsidP="00CA3B42">
      <w:pPr>
        <w:rPr>
          <w:rFonts w:ascii="Times New Roman" w:eastAsia="Aptos" w:hAnsi="Times New Roman" w:cs="Times New Roman"/>
          <w:color w:val="0070C0"/>
          <w:kern w:val="2"/>
          <w:sz w:val="24"/>
          <w:szCs w:val="24"/>
          <w:lang w:val="en-GB"/>
        </w:rPr>
      </w:pPr>
      <w:proofErr w:type="spellStart"/>
      <w:r w:rsidRPr="00E37603">
        <w:rPr>
          <w:rFonts w:ascii="Times New Roman" w:eastAsia="Aptos" w:hAnsi="Times New Roman" w:cs="Times New Roman"/>
          <w:color w:val="0070C0"/>
          <w:kern w:val="2"/>
          <w:sz w:val="24"/>
          <w:szCs w:val="24"/>
        </w:rPr>
        <w:t>Atoigwe-Ogeyemhe</w:t>
      </w:r>
      <w:proofErr w:type="spellEnd"/>
      <w:r w:rsidRPr="00E37603">
        <w:rPr>
          <w:rFonts w:ascii="Times New Roman" w:eastAsia="Aptos" w:hAnsi="Times New Roman" w:cs="Times New Roman"/>
          <w:color w:val="0070C0"/>
          <w:kern w:val="2"/>
          <w:sz w:val="24"/>
          <w:szCs w:val="24"/>
        </w:rPr>
        <w:t xml:space="preserve"> et al 2019</w:t>
      </w:r>
      <w:r w:rsidR="00264A02">
        <w:rPr>
          <w:rFonts w:ascii="Times New Roman" w:eastAsia="Aptos" w:hAnsi="Times New Roman" w:cs="Times New Roman"/>
          <w:color w:val="0070C0"/>
          <w:kern w:val="2"/>
          <w:sz w:val="24"/>
          <w:szCs w:val="24"/>
        </w:rPr>
        <w:t xml:space="preserve">  </w:t>
      </w:r>
    </w:p>
    <w:p w14:paraId="372EC53C" w14:textId="77777777" w:rsidR="00CA3B42" w:rsidRPr="00E37603" w:rsidRDefault="00CA3B42" w:rsidP="00CA3B42">
      <w:pPr>
        <w:rPr>
          <w:rFonts w:ascii="Times New Roman" w:eastAsia="Aptos" w:hAnsi="Times New Roman" w:cs="Times New Roman"/>
          <w:noProof/>
          <w:color w:val="0070C0"/>
          <w:kern w:val="2"/>
          <w:sz w:val="24"/>
          <w:szCs w:val="24"/>
        </w:rPr>
      </w:pPr>
      <w:r w:rsidRPr="00E37603">
        <w:rPr>
          <w:rFonts w:ascii="Times New Roman" w:eastAsia="Aptos" w:hAnsi="Times New Roman" w:cs="Times New Roman"/>
          <w:noProof/>
          <w:color w:val="0070C0"/>
          <w:kern w:val="2"/>
          <w:sz w:val="24"/>
          <w:szCs w:val="24"/>
        </w:rPr>
        <w:t>Avenue, 2019</w:t>
      </w:r>
    </w:p>
    <w:p w14:paraId="18517155" w14:textId="77777777" w:rsidR="00CA3B42" w:rsidRPr="00E37603" w:rsidRDefault="00CA3B42" w:rsidP="00CA3B42">
      <w:pPr>
        <w:rPr>
          <w:rFonts w:ascii="Times New Roman" w:hAnsi="Times New Roman" w:cs="Times New Roman"/>
          <w:color w:val="0070C0"/>
          <w:sz w:val="24"/>
          <w:szCs w:val="24"/>
        </w:rPr>
      </w:pPr>
      <w:r w:rsidRPr="00E37603">
        <w:rPr>
          <w:rFonts w:ascii="Times New Roman" w:hAnsi="Times New Roman" w:cs="Times New Roman"/>
          <w:color w:val="0070C0"/>
          <w:sz w:val="24"/>
          <w:szCs w:val="24"/>
        </w:rPr>
        <w:t>Kumar &amp; Singh, 2023</w:t>
      </w:r>
    </w:p>
    <w:p w14:paraId="077577E3" w14:textId="77777777" w:rsidR="00CA3B42" w:rsidRPr="00601B16" w:rsidRDefault="00CA3B42" w:rsidP="00CA3B42">
      <w:pPr>
        <w:rPr>
          <w:rFonts w:ascii="Times New Roman" w:eastAsia="Calibri" w:hAnsi="Times New Roman" w:cs="Times New Roman"/>
          <w:color w:val="0070C0"/>
          <w:sz w:val="24"/>
          <w:szCs w:val="24"/>
        </w:rPr>
      </w:pPr>
      <w:r w:rsidRPr="00601B16">
        <w:rPr>
          <w:rFonts w:ascii="Times New Roman" w:hAnsi="Times New Roman" w:cs="Times New Roman"/>
          <w:color w:val="0070C0"/>
          <w:sz w:val="24"/>
          <w:szCs w:val="24"/>
        </w:rPr>
        <w:t>Ojo et al. (2023</w:t>
      </w:r>
    </w:p>
    <w:p w14:paraId="4085072C" w14:textId="635DABC2" w:rsidR="00CA3B42" w:rsidRPr="00601B16" w:rsidRDefault="00CA3B42" w:rsidP="00CA3B42">
      <w:pPr>
        <w:tabs>
          <w:tab w:val="left" w:pos="1704"/>
        </w:tabs>
        <w:rPr>
          <w:rFonts w:ascii="Times New Roman" w:eastAsia="Aptos" w:hAnsi="Times New Roman" w:cs="Times New Roman"/>
          <w:color w:val="0070C0"/>
          <w:kern w:val="2"/>
          <w:sz w:val="24"/>
          <w:szCs w:val="24"/>
          <w:lang w:val="en-GB"/>
        </w:rPr>
      </w:pPr>
      <w:r w:rsidRPr="00601B16">
        <w:rPr>
          <w:rFonts w:ascii="Times New Roman" w:eastAsia="Aptos" w:hAnsi="Times New Roman" w:cs="Times New Roman"/>
          <w:color w:val="0070C0"/>
          <w:kern w:val="2"/>
          <w:sz w:val="24"/>
          <w:szCs w:val="24"/>
          <w:lang w:val="en-GB"/>
        </w:rPr>
        <w:lastRenderedPageBreak/>
        <w:t xml:space="preserve">Suku </w:t>
      </w:r>
      <w:r w:rsidRPr="00601B16">
        <w:rPr>
          <w:rFonts w:ascii="Times New Roman" w:eastAsia="Aptos" w:hAnsi="Times New Roman" w:cs="Times New Roman"/>
          <w:i/>
          <w:color w:val="0070C0"/>
          <w:kern w:val="2"/>
          <w:sz w:val="24"/>
          <w:szCs w:val="24"/>
          <w:lang w:val="en-GB"/>
        </w:rPr>
        <w:t>et al</w:t>
      </w:r>
      <w:r w:rsidRPr="00601B16">
        <w:rPr>
          <w:rFonts w:ascii="Times New Roman" w:eastAsia="Aptos" w:hAnsi="Times New Roman" w:cs="Times New Roman"/>
          <w:color w:val="0070C0"/>
          <w:kern w:val="2"/>
          <w:sz w:val="24"/>
          <w:szCs w:val="24"/>
          <w:lang w:val="en-GB"/>
        </w:rPr>
        <w:t>., 2023</w:t>
      </w:r>
      <w:r w:rsidR="006739BF">
        <w:rPr>
          <w:rFonts w:ascii="Times New Roman" w:eastAsia="Aptos" w:hAnsi="Times New Roman" w:cs="Times New Roman"/>
          <w:color w:val="0070C0"/>
          <w:kern w:val="2"/>
          <w:sz w:val="24"/>
          <w:szCs w:val="24"/>
          <w:lang w:val="en-GB"/>
        </w:rPr>
        <w:t xml:space="preserve">  </w:t>
      </w:r>
    </w:p>
    <w:p w14:paraId="79D3663E" w14:textId="77777777" w:rsidR="004A4C91" w:rsidRPr="000C477C" w:rsidRDefault="004A4C91" w:rsidP="004A4C91">
      <w:pPr>
        <w:rPr>
          <w:rFonts w:ascii="Times New Roman" w:eastAsia="Aptos" w:hAnsi="Times New Roman" w:cs="Times New Roman"/>
          <w:sz w:val="24"/>
          <w:szCs w:val="24"/>
          <w:lang w:val="en-GB"/>
        </w:rPr>
      </w:pPr>
    </w:p>
    <w:p w14:paraId="5B9CD537" w14:textId="77777777" w:rsidR="004935B7" w:rsidRDefault="004935B7" w:rsidP="002B03B7">
      <w:pPr>
        <w:ind w:left="864" w:hanging="720"/>
      </w:pPr>
    </w:p>
    <w:sectPr w:rsidR="004935B7" w:rsidSect="008550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1C5B" w14:textId="77777777" w:rsidR="005A6687" w:rsidRDefault="005A6687" w:rsidP="00654721">
      <w:pPr>
        <w:spacing w:after="0" w:line="240" w:lineRule="auto"/>
      </w:pPr>
      <w:r>
        <w:separator/>
      </w:r>
    </w:p>
  </w:endnote>
  <w:endnote w:type="continuationSeparator" w:id="0">
    <w:p w14:paraId="6042AE74" w14:textId="77777777" w:rsidR="005A6687" w:rsidRDefault="005A6687" w:rsidP="0065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139223"/>
      <w:docPartObj>
        <w:docPartGallery w:val="Page Numbers (Bottom of Page)"/>
        <w:docPartUnique/>
      </w:docPartObj>
    </w:sdtPr>
    <w:sdtEndPr>
      <w:rPr>
        <w:noProof/>
      </w:rPr>
    </w:sdtEndPr>
    <w:sdtContent>
      <w:p w14:paraId="59A54856" w14:textId="0C0ECDA4" w:rsidR="00924F1E" w:rsidRDefault="00924F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3BBBD" w14:textId="77777777" w:rsidR="00654721" w:rsidRDefault="00654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C128" w14:textId="77777777" w:rsidR="005A6687" w:rsidRDefault="005A6687" w:rsidP="00654721">
      <w:pPr>
        <w:spacing w:after="0" w:line="240" w:lineRule="auto"/>
      </w:pPr>
      <w:r>
        <w:separator/>
      </w:r>
    </w:p>
  </w:footnote>
  <w:footnote w:type="continuationSeparator" w:id="0">
    <w:p w14:paraId="1651F959" w14:textId="77777777" w:rsidR="005A6687" w:rsidRDefault="005A6687" w:rsidP="00654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9331" w14:textId="277F04D8" w:rsidR="00654721" w:rsidRDefault="00000000">
    <w:pPr>
      <w:pStyle w:val="Header"/>
    </w:pPr>
    <w:r>
      <w:rPr>
        <w:noProof/>
      </w:rPr>
      <w:pict w14:anchorId="22D6D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54E6" w14:textId="7482E8DF" w:rsidR="00654721" w:rsidRDefault="00000000">
    <w:pPr>
      <w:pStyle w:val="Header"/>
    </w:pPr>
    <w:r>
      <w:rPr>
        <w:noProof/>
      </w:rPr>
      <w:pict w14:anchorId="73EA0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E1F0" w14:textId="536EEA63" w:rsidR="00654721" w:rsidRDefault="00000000">
    <w:pPr>
      <w:pStyle w:val="Header"/>
    </w:pPr>
    <w:r>
      <w:rPr>
        <w:noProof/>
      </w:rPr>
      <w:pict w14:anchorId="16ABA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8EA"/>
    <w:multiLevelType w:val="hybridMultilevel"/>
    <w:tmpl w:val="1AB6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74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5B7"/>
    <w:rsid w:val="00006B7A"/>
    <w:rsid w:val="000232B3"/>
    <w:rsid w:val="00031A7E"/>
    <w:rsid w:val="000960D3"/>
    <w:rsid w:val="00097DB6"/>
    <w:rsid w:val="000C0B65"/>
    <w:rsid w:val="000D5F93"/>
    <w:rsid w:val="00112FE6"/>
    <w:rsid w:val="00123C57"/>
    <w:rsid w:val="00161EC3"/>
    <w:rsid w:val="00162888"/>
    <w:rsid w:val="001B08D9"/>
    <w:rsid w:val="001B74BF"/>
    <w:rsid w:val="001C2A04"/>
    <w:rsid w:val="001C71F9"/>
    <w:rsid w:val="001F2F85"/>
    <w:rsid w:val="00210D21"/>
    <w:rsid w:val="002600D3"/>
    <w:rsid w:val="002642DE"/>
    <w:rsid w:val="00264A02"/>
    <w:rsid w:val="00267418"/>
    <w:rsid w:val="002B03B7"/>
    <w:rsid w:val="002B6DDB"/>
    <w:rsid w:val="002C6D14"/>
    <w:rsid w:val="002D0129"/>
    <w:rsid w:val="002D67FA"/>
    <w:rsid w:val="00331F44"/>
    <w:rsid w:val="00334D2B"/>
    <w:rsid w:val="00382D34"/>
    <w:rsid w:val="003B753F"/>
    <w:rsid w:val="003B7A6A"/>
    <w:rsid w:val="003C1C97"/>
    <w:rsid w:val="003C45C8"/>
    <w:rsid w:val="003F06D6"/>
    <w:rsid w:val="00405566"/>
    <w:rsid w:val="004162DA"/>
    <w:rsid w:val="00421A36"/>
    <w:rsid w:val="00481A2A"/>
    <w:rsid w:val="0049008F"/>
    <w:rsid w:val="004935B7"/>
    <w:rsid w:val="004A4C91"/>
    <w:rsid w:val="004B56C3"/>
    <w:rsid w:val="004F18D7"/>
    <w:rsid w:val="005102F4"/>
    <w:rsid w:val="00526760"/>
    <w:rsid w:val="0054452C"/>
    <w:rsid w:val="00565C53"/>
    <w:rsid w:val="00585611"/>
    <w:rsid w:val="0059620F"/>
    <w:rsid w:val="005A5A94"/>
    <w:rsid w:val="005A6687"/>
    <w:rsid w:val="005E5540"/>
    <w:rsid w:val="00600533"/>
    <w:rsid w:val="006054A5"/>
    <w:rsid w:val="006079C8"/>
    <w:rsid w:val="00621251"/>
    <w:rsid w:val="00633EA7"/>
    <w:rsid w:val="00654721"/>
    <w:rsid w:val="006739BF"/>
    <w:rsid w:val="006D4753"/>
    <w:rsid w:val="006F7002"/>
    <w:rsid w:val="0072087D"/>
    <w:rsid w:val="007405A5"/>
    <w:rsid w:val="00741C30"/>
    <w:rsid w:val="00760750"/>
    <w:rsid w:val="007B24C6"/>
    <w:rsid w:val="007B5111"/>
    <w:rsid w:val="007D3FB6"/>
    <w:rsid w:val="00800DD1"/>
    <w:rsid w:val="00801B1E"/>
    <w:rsid w:val="008509FB"/>
    <w:rsid w:val="008550A8"/>
    <w:rsid w:val="0089006F"/>
    <w:rsid w:val="008A4E1E"/>
    <w:rsid w:val="008E37A5"/>
    <w:rsid w:val="008E5B4C"/>
    <w:rsid w:val="008F30C2"/>
    <w:rsid w:val="009031F0"/>
    <w:rsid w:val="00924F1E"/>
    <w:rsid w:val="00952A36"/>
    <w:rsid w:val="00984958"/>
    <w:rsid w:val="00991C68"/>
    <w:rsid w:val="009B1F34"/>
    <w:rsid w:val="009C447A"/>
    <w:rsid w:val="009F65A6"/>
    <w:rsid w:val="00A3147F"/>
    <w:rsid w:val="00A53739"/>
    <w:rsid w:val="00AA460D"/>
    <w:rsid w:val="00AB6475"/>
    <w:rsid w:val="00AB69B8"/>
    <w:rsid w:val="00AC5E32"/>
    <w:rsid w:val="00AD2ACE"/>
    <w:rsid w:val="00AF2299"/>
    <w:rsid w:val="00B14167"/>
    <w:rsid w:val="00B3204A"/>
    <w:rsid w:val="00B37F4E"/>
    <w:rsid w:val="00B6682D"/>
    <w:rsid w:val="00BA4581"/>
    <w:rsid w:val="00BC5465"/>
    <w:rsid w:val="00BC76FA"/>
    <w:rsid w:val="00BE36D3"/>
    <w:rsid w:val="00BE580F"/>
    <w:rsid w:val="00C06C66"/>
    <w:rsid w:val="00C3489F"/>
    <w:rsid w:val="00C51FCF"/>
    <w:rsid w:val="00CA3B42"/>
    <w:rsid w:val="00CA3D5B"/>
    <w:rsid w:val="00CB22A9"/>
    <w:rsid w:val="00CC56B8"/>
    <w:rsid w:val="00CD4D16"/>
    <w:rsid w:val="00CE4F4D"/>
    <w:rsid w:val="00CF5BE8"/>
    <w:rsid w:val="00D0781C"/>
    <w:rsid w:val="00D42CD2"/>
    <w:rsid w:val="00D57584"/>
    <w:rsid w:val="00DA5345"/>
    <w:rsid w:val="00DC15E6"/>
    <w:rsid w:val="00DD162B"/>
    <w:rsid w:val="00E229EB"/>
    <w:rsid w:val="00E37603"/>
    <w:rsid w:val="00E60AE9"/>
    <w:rsid w:val="00E86B82"/>
    <w:rsid w:val="00EB3B2C"/>
    <w:rsid w:val="00ED10BA"/>
    <w:rsid w:val="00F1495E"/>
    <w:rsid w:val="00F263C1"/>
    <w:rsid w:val="00F341B1"/>
    <w:rsid w:val="00F54BB8"/>
    <w:rsid w:val="00F7052E"/>
    <w:rsid w:val="00FD6558"/>
    <w:rsid w:val="00FE2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rules v:ext="edit">
        <o:r id="V:Rule1" type="connector" idref="#Straight Arrow Connector 37"/>
        <o:r id="V:Rule2" type="connector" idref="#Straight Arrow Connector 75"/>
        <o:r id="V:Rule3" type="connector" idref="#Straight Arrow Connector 72"/>
        <o:r id="V:Rule4" type="connector" idref="#Straight Arrow Connector 17"/>
        <o:r id="V:Rule5" type="connector" idref="#Straight Arrow Connector 1"/>
        <o:r id="V:Rule6" type="connector" idref="#Straight Arrow Connector 82"/>
        <o:r id="V:Rule7" type="connector" idref="#Straight Arrow Connector 42"/>
        <o:r id="V:Rule8" type="connector" idref="#Straight Arrow Connector 51"/>
        <o:r id="V:Rule9" type="connector" idref="#Straight Arrow Connector 62"/>
        <o:r id="V:Rule10" type="connector" idref="#Straight Arrow Connector 77"/>
        <o:r id="V:Rule11" type="connector" idref="#Straight Arrow Connector 58"/>
        <o:r id="V:Rule12" type="connector" idref="#Straight Arrow Connector 29"/>
      </o:rules>
    </o:shapelayout>
  </w:shapeDefaults>
  <w:decimalSymbol w:val="."/>
  <w:listSeparator w:val=","/>
  <w14:docId w14:val="1D72BC03"/>
  <w15:docId w15:val="{C8B0DBFA-3E16-4FC5-9B2C-A16B7B89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5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B141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4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5C53"/>
    <w:rPr>
      <w:color w:val="0000FF" w:themeColor="hyperlink"/>
      <w:u w:val="single"/>
    </w:rPr>
  </w:style>
  <w:style w:type="paragraph" w:styleId="ListParagraph">
    <w:name w:val="List Paragraph"/>
    <w:basedOn w:val="Normal"/>
    <w:uiPriority w:val="34"/>
    <w:qFormat/>
    <w:rsid w:val="008550A8"/>
    <w:pPr>
      <w:ind w:left="720"/>
      <w:contextualSpacing/>
    </w:pPr>
  </w:style>
  <w:style w:type="character" w:styleId="UnresolvedMention">
    <w:name w:val="Unresolved Mention"/>
    <w:basedOn w:val="DefaultParagraphFont"/>
    <w:uiPriority w:val="99"/>
    <w:semiHidden/>
    <w:unhideWhenUsed/>
    <w:rsid w:val="002B03B7"/>
    <w:rPr>
      <w:color w:val="605E5C"/>
      <w:shd w:val="clear" w:color="auto" w:fill="E1DFDD"/>
    </w:rPr>
  </w:style>
  <w:style w:type="paragraph" w:styleId="Header">
    <w:name w:val="header"/>
    <w:basedOn w:val="Normal"/>
    <w:link w:val="HeaderChar"/>
    <w:uiPriority w:val="99"/>
    <w:unhideWhenUsed/>
    <w:rsid w:val="0065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21"/>
  </w:style>
  <w:style w:type="paragraph" w:styleId="Footer">
    <w:name w:val="footer"/>
    <w:basedOn w:val="Normal"/>
    <w:link w:val="FooterChar"/>
    <w:uiPriority w:val="99"/>
    <w:unhideWhenUsed/>
    <w:rsid w:val="0065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21"/>
  </w:style>
  <w:style w:type="character" w:styleId="FollowedHyperlink">
    <w:name w:val="FollowedHyperlink"/>
    <w:basedOn w:val="DefaultParagraphFont"/>
    <w:uiPriority w:val="99"/>
    <w:semiHidden/>
    <w:unhideWhenUsed/>
    <w:rsid w:val="008900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ntt.2022.107093" TargetMode="External"/><Relationship Id="rId18" Type="http://schemas.openxmlformats.org/officeDocument/2006/relationships/hyperlink" Target="https://doi.org/10.1016/j.joad.2015.11.0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4314/jasem.v25i7.24" TargetMode="External"/><Relationship Id="rId17" Type="http://schemas.openxmlformats.org/officeDocument/2006/relationships/hyperlink" Target="https://doi.org/10.4103/njhs.njhs_18_17" TargetMode="External"/><Relationship Id="rId2" Type="http://schemas.openxmlformats.org/officeDocument/2006/relationships/styles" Target="styles.xml"/><Relationship Id="rId16" Type="http://schemas.openxmlformats.org/officeDocument/2006/relationships/hyperlink" Target="https://doi.org/10.1007/s10661-020-08565-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2-22871-1" TargetMode="External"/><Relationship Id="rId5" Type="http://schemas.openxmlformats.org/officeDocument/2006/relationships/footnotes" Target="footnotes.xml"/><Relationship Id="rId15" Type="http://schemas.openxmlformats.org/officeDocument/2006/relationships/hyperlink" Target="https://doi.org/10.1186/s12610-023-00200-3" TargetMode="External"/><Relationship Id="rId10" Type="http://schemas.openxmlformats.org/officeDocument/2006/relationships/header" Target="header3.xml"/><Relationship Id="rId19" Type="http://schemas.openxmlformats.org/officeDocument/2006/relationships/hyperlink" Target="https://doi.org/10.4314/aja.v7i2.3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89/fnbeh.2019.00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21</Pages>
  <Words>5938</Words>
  <Characters>33852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iman darwish</cp:lastModifiedBy>
  <cp:revision>41</cp:revision>
  <dcterms:created xsi:type="dcterms:W3CDTF">2026-02-28T01:51:00Z</dcterms:created>
  <dcterms:modified xsi:type="dcterms:W3CDTF">2026-03-04T01:33:00Z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660c3f24-96f4-4d71-8ab7-108245074137</vt:lpwstr>
  </property>
</Properties>
</file>