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785" w:type="dxa"/>
        <w:shd w:val="clear" w:color="auto" w:fill="EBFFFF"/>
        <w:tblCellMar>
          <w:left w:w="0" w:type="dxa"/>
          <w:right w:w="0" w:type="dxa"/>
        </w:tblCellMar>
        <w:tblLook w:val="0000" w:firstRow="0" w:lastRow="0" w:firstColumn="0" w:lastColumn="0" w:noHBand="0" w:noVBand="0"/>
      </w:tblPr>
      <w:tblGrid>
        <w:gridCol w:w="2160"/>
        <w:gridCol w:w="10625"/>
      </w:tblGrid>
      <w:tr w:rsidR="0000007A" w:rsidRPr="003D5EFB" w14:paraId="2441328C" w14:textId="77777777" w:rsidTr="00D40553">
        <w:trPr>
          <w:trHeight w:val="290"/>
        </w:trPr>
        <w:tc>
          <w:tcPr>
            <w:tcW w:w="2160" w:type="dxa"/>
            <w:tcBorders>
              <w:right w:val="single" w:sz="4" w:space="0" w:color="auto"/>
            </w:tcBorders>
          </w:tcPr>
          <w:p w14:paraId="239AE43E" w14:textId="77777777" w:rsidR="0000007A" w:rsidRPr="003D5EFB" w:rsidRDefault="0000007A" w:rsidP="00696CAD">
            <w:pPr>
              <w:pStyle w:val="BodyText"/>
              <w:ind w:left="90"/>
              <w:jc w:val="left"/>
              <w:rPr>
                <w:rFonts w:ascii="Arial" w:hAnsi="Arial" w:cs="Arial"/>
                <w:bCs/>
                <w:sz w:val="20"/>
                <w:szCs w:val="20"/>
                <w:lang w:val="en-GB" w:eastAsia="en-US"/>
              </w:rPr>
            </w:pPr>
            <w:r w:rsidRPr="003D5EFB">
              <w:rPr>
                <w:rFonts w:ascii="Arial" w:hAnsi="Arial" w:cs="Arial"/>
                <w:bCs/>
                <w:sz w:val="20"/>
                <w:szCs w:val="20"/>
                <w:lang w:val="en-GB" w:eastAsia="en-US"/>
              </w:rPr>
              <w:t>Journal Name:</w:t>
            </w:r>
          </w:p>
        </w:tc>
        <w:tc>
          <w:tcPr>
            <w:tcW w:w="10625" w:type="dxa"/>
            <w:tcBorders>
              <w:left w:val="single" w:sz="4" w:space="0" w:color="auto"/>
            </w:tcBorders>
            <w:tcMar>
              <w:top w:w="0" w:type="dxa"/>
              <w:left w:w="108" w:type="dxa"/>
              <w:bottom w:w="0" w:type="dxa"/>
              <w:right w:w="108" w:type="dxa"/>
            </w:tcMar>
            <w:vAlign w:val="center"/>
          </w:tcPr>
          <w:p w14:paraId="0832E9D5" w14:textId="77777777" w:rsidR="0000007A" w:rsidRPr="003D5EFB" w:rsidRDefault="00045599" w:rsidP="00F3669D">
            <w:pPr>
              <w:pStyle w:val="NormalWeb"/>
              <w:spacing w:before="0" w:beforeAutospacing="0" w:after="0" w:afterAutospacing="0"/>
              <w:rPr>
                <w:rFonts w:ascii="Arial" w:hAnsi="Arial" w:cs="Arial"/>
                <w:b/>
                <w:bCs/>
                <w:sz w:val="20"/>
                <w:szCs w:val="20"/>
                <w:lang w:val="en-GB"/>
              </w:rPr>
            </w:pPr>
            <w:hyperlink r:id="rId8" w:history="1">
              <w:r w:rsidR="00A12F4D" w:rsidRPr="003D5EFB">
                <w:rPr>
                  <w:rFonts w:ascii="Arial" w:eastAsia="Times New Roman" w:hAnsi="Arial" w:cs="Arial"/>
                  <w:b/>
                  <w:bCs/>
                  <w:color w:val="0000FF"/>
                  <w:sz w:val="20"/>
                  <w:szCs w:val="20"/>
                  <w:u w:val="single"/>
                </w:rPr>
                <w:t xml:space="preserve">Asian Journal of Current Research </w:t>
              </w:r>
            </w:hyperlink>
          </w:p>
        </w:tc>
      </w:tr>
      <w:tr w:rsidR="0000007A" w:rsidRPr="003D5EFB" w14:paraId="401B4830" w14:textId="77777777" w:rsidTr="00D40553">
        <w:trPr>
          <w:trHeight w:val="290"/>
        </w:trPr>
        <w:tc>
          <w:tcPr>
            <w:tcW w:w="2160" w:type="dxa"/>
            <w:tcBorders>
              <w:right w:val="single" w:sz="4" w:space="0" w:color="auto"/>
            </w:tcBorders>
          </w:tcPr>
          <w:p w14:paraId="743CF81A" w14:textId="77777777" w:rsidR="0000007A" w:rsidRPr="003D5EFB" w:rsidRDefault="0000007A" w:rsidP="00696CAD">
            <w:pPr>
              <w:pStyle w:val="BodyText"/>
              <w:ind w:left="90"/>
              <w:jc w:val="left"/>
              <w:rPr>
                <w:rFonts w:ascii="Arial" w:hAnsi="Arial" w:cs="Arial"/>
                <w:bCs/>
                <w:sz w:val="20"/>
                <w:szCs w:val="20"/>
                <w:lang w:val="en-GB" w:eastAsia="en-US"/>
              </w:rPr>
            </w:pPr>
            <w:r w:rsidRPr="003D5EFB">
              <w:rPr>
                <w:rFonts w:ascii="Arial" w:hAnsi="Arial" w:cs="Arial"/>
                <w:bCs/>
                <w:sz w:val="20"/>
                <w:szCs w:val="20"/>
                <w:lang w:val="en-GB" w:eastAsia="en-US"/>
              </w:rPr>
              <w:t>Manuscript Number:</w:t>
            </w:r>
          </w:p>
        </w:tc>
        <w:tc>
          <w:tcPr>
            <w:tcW w:w="10625" w:type="dxa"/>
            <w:tcBorders>
              <w:left w:val="single" w:sz="4" w:space="0" w:color="auto"/>
            </w:tcBorders>
            <w:tcMar>
              <w:top w:w="0" w:type="dxa"/>
              <w:left w:w="108" w:type="dxa"/>
              <w:bottom w:w="0" w:type="dxa"/>
              <w:right w:w="108" w:type="dxa"/>
            </w:tcMar>
            <w:vAlign w:val="center"/>
          </w:tcPr>
          <w:p w14:paraId="6206F614" w14:textId="77777777" w:rsidR="0000007A" w:rsidRPr="003D5EFB" w:rsidRDefault="002B1724" w:rsidP="00F3669D">
            <w:pPr>
              <w:pStyle w:val="NormalWeb"/>
              <w:spacing w:before="0" w:beforeAutospacing="0" w:after="0" w:afterAutospacing="0"/>
              <w:rPr>
                <w:rFonts w:ascii="Arial" w:hAnsi="Arial" w:cs="Arial"/>
                <w:b/>
                <w:bCs/>
                <w:sz w:val="20"/>
                <w:szCs w:val="20"/>
                <w:lang w:val="en-GB"/>
              </w:rPr>
            </w:pPr>
            <w:r w:rsidRPr="003D5EFB">
              <w:rPr>
                <w:rFonts w:ascii="Arial" w:hAnsi="Arial" w:cs="Arial"/>
                <w:b/>
                <w:bCs/>
                <w:sz w:val="20"/>
                <w:szCs w:val="20"/>
                <w:lang w:val="en-GB"/>
              </w:rPr>
              <w:t>Ms_AJOCR_14397</w:t>
            </w:r>
          </w:p>
        </w:tc>
      </w:tr>
      <w:tr w:rsidR="0000007A" w:rsidRPr="003D5EFB" w14:paraId="78FAD56E" w14:textId="77777777" w:rsidTr="00D40553">
        <w:trPr>
          <w:trHeight w:val="650"/>
        </w:trPr>
        <w:tc>
          <w:tcPr>
            <w:tcW w:w="2160" w:type="dxa"/>
            <w:tcBorders>
              <w:right w:val="single" w:sz="4" w:space="0" w:color="auto"/>
            </w:tcBorders>
          </w:tcPr>
          <w:p w14:paraId="71AD3AFE" w14:textId="77777777" w:rsidR="0000007A" w:rsidRPr="003D5EFB" w:rsidRDefault="0000007A" w:rsidP="00696CAD">
            <w:pPr>
              <w:pStyle w:val="BodyText"/>
              <w:ind w:left="90"/>
              <w:jc w:val="left"/>
              <w:rPr>
                <w:rFonts w:ascii="Arial" w:hAnsi="Arial" w:cs="Arial"/>
                <w:bCs/>
                <w:sz w:val="20"/>
                <w:szCs w:val="20"/>
                <w:lang w:val="en-GB" w:eastAsia="en-US"/>
              </w:rPr>
            </w:pPr>
            <w:r w:rsidRPr="003D5EFB">
              <w:rPr>
                <w:rFonts w:ascii="Arial" w:hAnsi="Arial" w:cs="Arial"/>
                <w:bCs/>
                <w:sz w:val="20"/>
                <w:szCs w:val="20"/>
                <w:lang w:val="en-GB" w:eastAsia="en-US"/>
              </w:rPr>
              <w:t xml:space="preserve">Title of the Manuscript: </w:t>
            </w:r>
          </w:p>
        </w:tc>
        <w:tc>
          <w:tcPr>
            <w:tcW w:w="10625" w:type="dxa"/>
            <w:tcBorders>
              <w:left w:val="single" w:sz="4" w:space="0" w:color="auto"/>
            </w:tcBorders>
            <w:tcMar>
              <w:top w:w="0" w:type="dxa"/>
              <w:left w:w="108" w:type="dxa"/>
              <w:bottom w:w="0" w:type="dxa"/>
              <w:right w:w="108" w:type="dxa"/>
            </w:tcMar>
            <w:vAlign w:val="center"/>
          </w:tcPr>
          <w:p w14:paraId="1DBD0F26" w14:textId="77777777" w:rsidR="0000007A" w:rsidRPr="003D5EFB" w:rsidRDefault="00D263FD" w:rsidP="00BF75D4">
            <w:pPr>
              <w:pStyle w:val="NormalWeb"/>
              <w:spacing w:before="0" w:beforeAutospacing="0" w:after="0" w:afterAutospacing="0"/>
              <w:rPr>
                <w:rFonts w:ascii="Arial" w:hAnsi="Arial" w:cs="Arial"/>
                <w:b/>
                <w:sz w:val="20"/>
                <w:szCs w:val="20"/>
                <w:lang w:val="en-GB"/>
              </w:rPr>
            </w:pPr>
            <w:r w:rsidRPr="003D5EFB">
              <w:rPr>
                <w:rFonts w:ascii="Arial" w:hAnsi="Arial" w:cs="Arial"/>
                <w:b/>
                <w:sz w:val="20"/>
                <w:szCs w:val="20"/>
                <w:lang w:val="en-GB"/>
              </w:rPr>
              <w:t>Information Disaster Recovery in Healthcare Sector in Nigeria: Frameworks, Strategies, and Future Directions for Digital Resilience</w:t>
            </w:r>
          </w:p>
        </w:tc>
      </w:tr>
      <w:tr w:rsidR="00CF0BBB" w:rsidRPr="003D5EFB" w14:paraId="520FCD4D" w14:textId="77777777" w:rsidTr="00D40553">
        <w:trPr>
          <w:trHeight w:val="332"/>
        </w:trPr>
        <w:tc>
          <w:tcPr>
            <w:tcW w:w="2160" w:type="dxa"/>
            <w:tcBorders>
              <w:right w:val="single" w:sz="4" w:space="0" w:color="auto"/>
            </w:tcBorders>
          </w:tcPr>
          <w:p w14:paraId="49DAD8BE" w14:textId="77777777" w:rsidR="00CF0BBB" w:rsidRPr="003D5EFB" w:rsidRDefault="00CF0BBB" w:rsidP="00696CAD">
            <w:pPr>
              <w:pStyle w:val="BodyText"/>
              <w:ind w:left="90"/>
              <w:jc w:val="left"/>
              <w:rPr>
                <w:rFonts w:ascii="Arial" w:hAnsi="Arial" w:cs="Arial"/>
                <w:bCs/>
                <w:sz w:val="20"/>
                <w:szCs w:val="20"/>
                <w:lang w:val="en-GB" w:eastAsia="en-US"/>
              </w:rPr>
            </w:pPr>
            <w:r w:rsidRPr="003D5EFB">
              <w:rPr>
                <w:rFonts w:ascii="Arial" w:hAnsi="Arial" w:cs="Arial"/>
                <w:bCs/>
                <w:sz w:val="20"/>
                <w:szCs w:val="20"/>
                <w:lang w:val="en-GB" w:eastAsia="en-US"/>
              </w:rPr>
              <w:t>Type of the Article</w:t>
            </w:r>
          </w:p>
        </w:tc>
        <w:tc>
          <w:tcPr>
            <w:tcW w:w="10625" w:type="dxa"/>
            <w:tcBorders>
              <w:left w:val="single" w:sz="4" w:space="0" w:color="auto"/>
            </w:tcBorders>
            <w:tcMar>
              <w:top w:w="0" w:type="dxa"/>
              <w:left w:w="108" w:type="dxa"/>
              <w:bottom w:w="0" w:type="dxa"/>
              <w:right w:w="108" w:type="dxa"/>
            </w:tcMar>
            <w:vAlign w:val="center"/>
          </w:tcPr>
          <w:p w14:paraId="6BB9CD8F" w14:textId="77777777" w:rsidR="00CF0BBB" w:rsidRPr="003D5EFB" w:rsidRDefault="00CF0BBB" w:rsidP="000450FC">
            <w:pPr>
              <w:pStyle w:val="NormalWeb"/>
              <w:spacing w:before="0" w:beforeAutospacing="0" w:after="0" w:afterAutospacing="0"/>
              <w:rPr>
                <w:rFonts w:ascii="Arial" w:hAnsi="Arial" w:cs="Arial"/>
                <w:b/>
                <w:sz w:val="20"/>
                <w:szCs w:val="20"/>
                <w:lang w:val="en-GB"/>
              </w:rPr>
            </w:pPr>
          </w:p>
        </w:tc>
      </w:tr>
    </w:tbl>
    <w:p w14:paraId="4343E19B" w14:textId="77777777" w:rsidR="00037D52" w:rsidRPr="003D5EFB" w:rsidRDefault="00037D52" w:rsidP="0000007A">
      <w:pPr>
        <w:pStyle w:val="BodyText"/>
        <w:rPr>
          <w:rFonts w:ascii="Arial" w:hAnsi="Arial" w:cs="Arial"/>
          <w:b/>
          <w:bCs/>
          <w:sz w:val="20"/>
          <w:szCs w:val="20"/>
          <w:u w:val="single"/>
          <w:lang w:val="en-GB"/>
        </w:rPr>
      </w:pPr>
    </w:p>
    <w:p w14:paraId="2CEF6BD5" w14:textId="62F5BD83" w:rsidR="00A97A27" w:rsidRPr="003D5EFB" w:rsidRDefault="00A97A27" w:rsidP="00A97A27">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4"/>
        <w:gridCol w:w="5829"/>
        <w:gridCol w:w="4013"/>
      </w:tblGrid>
      <w:tr w:rsidR="00A97A27" w:rsidRPr="003D5EFB" w14:paraId="0C2661C6" w14:textId="77777777" w:rsidTr="008D403C">
        <w:tc>
          <w:tcPr>
            <w:tcW w:w="5000" w:type="pct"/>
            <w:gridSpan w:val="3"/>
            <w:tcBorders>
              <w:top w:val="nil"/>
              <w:left w:val="nil"/>
              <w:right w:val="nil"/>
            </w:tcBorders>
            <w:noWrap/>
          </w:tcPr>
          <w:p w14:paraId="7808948E" w14:textId="77777777" w:rsidR="00A97A27" w:rsidRPr="003D5EFB" w:rsidRDefault="00A97A27" w:rsidP="00A97A27">
            <w:pPr>
              <w:keepNext/>
              <w:outlineLvl w:val="1"/>
              <w:rPr>
                <w:rFonts w:ascii="Arial" w:eastAsia="MS Mincho" w:hAnsi="Arial" w:cs="Arial"/>
                <w:b/>
                <w:bCs/>
                <w:sz w:val="20"/>
                <w:szCs w:val="20"/>
                <w:lang w:val="en-GB"/>
              </w:rPr>
            </w:pPr>
            <w:r w:rsidRPr="003D5EFB">
              <w:rPr>
                <w:rFonts w:ascii="Arial" w:eastAsia="MS Mincho" w:hAnsi="Arial" w:cs="Arial"/>
                <w:b/>
                <w:bCs/>
                <w:sz w:val="20"/>
                <w:szCs w:val="20"/>
                <w:highlight w:val="yellow"/>
                <w:lang w:val="en-GB"/>
              </w:rPr>
              <w:t>PART  1:</w:t>
            </w:r>
            <w:r w:rsidRPr="003D5EFB">
              <w:rPr>
                <w:rFonts w:ascii="Arial" w:eastAsia="MS Mincho" w:hAnsi="Arial" w:cs="Arial"/>
                <w:b/>
                <w:bCs/>
                <w:sz w:val="20"/>
                <w:szCs w:val="20"/>
                <w:lang w:val="en-GB"/>
              </w:rPr>
              <w:t xml:space="preserve"> Comments</w:t>
            </w:r>
          </w:p>
          <w:p w14:paraId="7C38050B" w14:textId="77777777" w:rsidR="00A97A27" w:rsidRPr="003D5EFB" w:rsidRDefault="00A97A27" w:rsidP="00A97A27">
            <w:pPr>
              <w:rPr>
                <w:rFonts w:ascii="Arial" w:hAnsi="Arial" w:cs="Arial"/>
                <w:sz w:val="20"/>
                <w:szCs w:val="20"/>
                <w:lang w:val="en-GB"/>
              </w:rPr>
            </w:pPr>
          </w:p>
        </w:tc>
      </w:tr>
      <w:tr w:rsidR="00A97A27" w:rsidRPr="003D5EFB" w14:paraId="76DDD823" w14:textId="77777777" w:rsidTr="008D403C">
        <w:tc>
          <w:tcPr>
            <w:tcW w:w="1265" w:type="pct"/>
            <w:noWrap/>
          </w:tcPr>
          <w:p w14:paraId="37819643" w14:textId="77777777" w:rsidR="00A97A27" w:rsidRPr="003D5EFB" w:rsidRDefault="00A97A27" w:rsidP="00A97A27">
            <w:pPr>
              <w:keepNext/>
              <w:outlineLvl w:val="1"/>
              <w:rPr>
                <w:rFonts w:ascii="Arial" w:eastAsia="MS Mincho" w:hAnsi="Arial" w:cs="Arial"/>
                <w:b/>
                <w:bCs/>
                <w:sz w:val="20"/>
                <w:szCs w:val="20"/>
                <w:lang w:val="en-GB"/>
              </w:rPr>
            </w:pPr>
          </w:p>
        </w:tc>
        <w:tc>
          <w:tcPr>
            <w:tcW w:w="2212" w:type="pct"/>
          </w:tcPr>
          <w:p w14:paraId="016E5E10" w14:textId="77777777" w:rsidR="00A97A27" w:rsidRPr="003D5EFB" w:rsidRDefault="00A97A27" w:rsidP="00A97A27">
            <w:pPr>
              <w:keepNext/>
              <w:outlineLvl w:val="1"/>
              <w:rPr>
                <w:rFonts w:ascii="Arial" w:eastAsia="MS Mincho" w:hAnsi="Arial" w:cs="Arial"/>
                <w:b/>
                <w:bCs/>
                <w:sz w:val="20"/>
                <w:szCs w:val="20"/>
                <w:lang w:val="en-GB"/>
              </w:rPr>
            </w:pPr>
            <w:r w:rsidRPr="003D5EFB">
              <w:rPr>
                <w:rFonts w:ascii="Arial" w:eastAsia="MS Mincho" w:hAnsi="Arial" w:cs="Arial"/>
                <w:b/>
                <w:bCs/>
                <w:sz w:val="20"/>
                <w:szCs w:val="20"/>
                <w:lang w:val="en-GB"/>
              </w:rPr>
              <w:t>Reviewer’s comment</w:t>
            </w:r>
          </w:p>
          <w:p w14:paraId="021B3780" w14:textId="77777777" w:rsidR="001479BC" w:rsidRPr="003D5EFB" w:rsidRDefault="001479BC" w:rsidP="00A97A27">
            <w:pPr>
              <w:keepNext/>
              <w:outlineLvl w:val="1"/>
              <w:rPr>
                <w:rFonts w:ascii="Arial" w:eastAsia="MS Mincho" w:hAnsi="Arial" w:cs="Arial"/>
                <w:b/>
                <w:bCs/>
                <w:sz w:val="20"/>
                <w:szCs w:val="20"/>
                <w:lang w:val="en-GB"/>
              </w:rPr>
            </w:pPr>
            <w:r w:rsidRPr="003D5EFB">
              <w:rPr>
                <w:rFonts w:ascii="Arial" w:hAnsi="Arial" w:cs="Arial"/>
                <w:b/>
                <w:bCs/>
                <w:sz w:val="20"/>
                <w:szCs w:val="20"/>
                <w:highlight w:val="yellow"/>
              </w:rPr>
              <w:t>Artificial Intelligence (AI) generated or assisted review comments are strictly prohibited during peer review.</w:t>
            </w:r>
          </w:p>
        </w:tc>
        <w:tc>
          <w:tcPr>
            <w:tcW w:w="1523" w:type="pct"/>
          </w:tcPr>
          <w:p w14:paraId="692CD901" w14:textId="77777777" w:rsidR="00E26A13" w:rsidRPr="003D5EFB" w:rsidRDefault="00E26A13" w:rsidP="00E26A13">
            <w:pPr>
              <w:keepNext/>
              <w:outlineLvl w:val="1"/>
              <w:rPr>
                <w:rFonts w:ascii="Arial" w:eastAsia="MS Mincho" w:hAnsi="Arial" w:cs="Arial"/>
                <w:bCs/>
                <w:sz w:val="20"/>
                <w:szCs w:val="20"/>
                <w:lang w:val="en-GB"/>
              </w:rPr>
            </w:pPr>
            <w:r w:rsidRPr="003D5EFB">
              <w:rPr>
                <w:rFonts w:ascii="Arial" w:eastAsia="MS Mincho" w:hAnsi="Arial" w:cs="Arial"/>
                <w:b/>
                <w:bCs/>
                <w:sz w:val="20"/>
                <w:szCs w:val="20"/>
                <w:lang w:val="en-GB"/>
              </w:rPr>
              <w:t xml:space="preserve">Author’s Feedback </w:t>
            </w:r>
            <w:r w:rsidRPr="003D5EFB">
              <w:rPr>
                <w:rFonts w:ascii="Arial" w:eastAsia="MS Mincho" w:hAnsi="Arial" w:cs="Arial"/>
                <w:sz w:val="20"/>
                <w:szCs w:val="20"/>
                <w:lang w:val="en-GB"/>
              </w:rPr>
              <w:t>(It is mandatory that authors should write his/her feedback here)</w:t>
            </w:r>
          </w:p>
          <w:p w14:paraId="788DE6D8" w14:textId="77777777" w:rsidR="00A97A27" w:rsidRPr="003D5EFB" w:rsidRDefault="00A97A27" w:rsidP="00A97A27">
            <w:pPr>
              <w:keepNext/>
              <w:outlineLvl w:val="1"/>
              <w:rPr>
                <w:rFonts w:ascii="Arial" w:eastAsia="MS Mincho" w:hAnsi="Arial" w:cs="Arial"/>
                <w:bCs/>
                <w:sz w:val="20"/>
                <w:szCs w:val="20"/>
                <w:lang w:val="en-GB"/>
              </w:rPr>
            </w:pPr>
          </w:p>
        </w:tc>
      </w:tr>
      <w:tr w:rsidR="00A97A27" w:rsidRPr="003D5EFB" w14:paraId="77FFEB71" w14:textId="77777777" w:rsidTr="004C284D">
        <w:trPr>
          <w:trHeight w:val="2258"/>
        </w:trPr>
        <w:tc>
          <w:tcPr>
            <w:tcW w:w="1265" w:type="pct"/>
            <w:noWrap/>
          </w:tcPr>
          <w:p w14:paraId="37B9B7AB" w14:textId="77777777" w:rsidR="00A97A27" w:rsidRPr="003D5EFB" w:rsidRDefault="00A97A27" w:rsidP="00A97A27">
            <w:pPr>
              <w:ind w:left="360"/>
              <w:rPr>
                <w:rFonts w:ascii="Arial" w:hAnsi="Arial" w:cs="Arial"/>
                <w:b/>
                <w:bCs/>
                <w:sz w:val="20"/>
                <w:szCs w:val="20"/>
                <w:lang w:val="en-GB"/>
              </w:rPr>
            </w:pPr>
            <w:r w:rsidRPr="003D5EF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AC7E5D3" w14:textId="77777777" w:rsidR="00A97A27" w:rsidRPr="003D5EFB" w:rsidRDefault="00A97A27" w:rsidP="00A97A27">
            <w:pPr>
              <w:ind w:left="360"/>
              <w:rPr>
                <w:rFonts w:ascii="Arial" w:eastAsia="MS Mincho" w:hAnsi="Arial" w:cs="Arial"/>
                <w:b/>
                <w:bCs/>
                <w:sz w:val="20"/>
                <w:szCs w:val="20"/>
                <w:lang w:val="en-GB"/>
              </w:rPr>
            </w:pPr>
          </w:p>
        </w:tc>
        <w:tc>
          <w:tcPr>
            <w:tcW w:w="2212" w:type="pct"/>
          </w:tcPr>
          <w:p w14:paraId="11C8AD2A" w14:textId="3FD64B2F" w:rsidR="00A97A27" w:rsidRPr="003D5EFB" w:rsidRDefault="00FA412D" w:rsidP="00A97A27">
            <w:pPr>
              <w:contextualSpacing/>
              <w:rPr>
                <w:rFonts w:ascii="Arial" w:hAnsi="Arial" w:cs="Arial"/>
                <w:sz w:val="20"/>
                <w:szCs w:val="20"/>
                <w:lang w:val="en-GB"/>
              </w:rPr>
            </w:pPr>
            <w:r w:rsidRPr="003D5EFB">
              <w:rPr>
                <w:rFonts w:ascii="Arial" w:hAnsi="Arial" w:cs="Arial"/>
                <w:sz w:val="20"/>
                <w:szCs w:val="20"/>
                <w:lang w:val="en-GB"/>
              </w:rPr>
              <w:t>This manuscript addresses a timely and relevant topic by examining information disaster recovery practices within the Nigerian healthcare sector. With the growing reliance on digital health systems, the issue of data protection, service continuity, and system resilience has become increasingly critical. One of the strengths of this study is its regional focus, which helps fill a noticeable gap in the literature related to developing healthcare environments. The findings have potential practical value for healthcare administrators and policymakers seeking to strengthen digital infrastructure resilience.</w:t>
            </w:r>
          </w:p>
        </w:tc>
        <w:tc>
          <w:tcPr>
            <w:tcW w:w="1523" w:type="pct"/>
          </w:tcPr>
          <w:p w14:paraId="5AA7F21B" w14:textId="77777777" w:rsidR="00A97A27" w:rsidRPr="003D5EFB" w:rsidRDefault="00A97A27" w:rsidP="00A97A27">
            <w:pPr>
              <w:keepNext/>
              <w:outlineLvl w:val="1"/>
              <w:rPr>
                <w:rFonts w:ascii="Arial" w:eastAsia="MS Mincho" w:hAnsi="Arial" w:cs="Arial"/>
                <w:bCs/>
                <w:sz w:val="20"/>
                <w:szCs w:val="20"/>
                <w:lang w:val="en-GB"/>
              </w:rPr>
            </w:pPr>
          </w:p>
        </w:tc>
      </w:tr>
      <w:tr w:rsidR="00A97A27" w:rsidRPr="003D5EFB" w14:paraId="4B768021" w14:textId="77777777" w:rsidTr="008D403C">
        <w:trPr>
          <w:trHeight w:val="1262"/>
        </w:trPr>
        <w:tc>
          <w:tcPr>
            <w:tcW w:w="1265" w:type="pct"/>
            <w:noWrap/>
          </w:tcPr>
          <w:p w14:paraId="2FF854FF" w14:textId="77777777" w:rsidR="00A97A27" w:rsidRPr="003D5EFB" w:rsidRDefault="00A97A27" w:rsidP="00A97A27">
            <w:pPr>
              <w:ind w:left="360"/>
              <w:rPr>
                <w:rFonts w:ascii="Arial" w:hAnsi="Arial" w:cs="Arial"/>
                <w:b/>
                <w:bCs/>
                <w:sz w:val="20"/>
                <w:szCs w:val="20"/>
                <w:lang w:val="en-GB"/>
              </w:rPr>
            </w:pPr>
            <w:r w:rsidRPr="003D5EFB">
              <w:rPr>
                <w:rFonts w:ascii="Arial" w:hAnsi="Arial" w:cs="Arial"/>
                <w:b/>
                <w:bCs/>
                <w:sz w:val="20"/>
                <w:szCs w:val="20"/>
                <w:lang w:val="en-GB"/>
              </w:rPr>
              <w:t>Is the title of the article suitable?</w:t>
            </w:r>
          </w:p>
          <w:p w14:paraId="64E199B8" w14:textId="77777777" w:rsidR="00A97A27" w:rsidRPr="003D5EFB" w:rsidRDefault="00A97A27" w:rsidP="00A97A27">
            <w:pPr>
              <w:ind w:left="360"/>
              <w:rPr>
                <w:rFonts w:ascii="Arial" w:hAnsi="Arial" w:cs="Arial"/>
                <w:b/>
                <w:bCs/>
                <w:sz w:val="20"/>
                <w:szCs w:val="20"/>
                <w:lang w:val="en-GB"/>
              </w:rPr>
            </w:pPr>
            <w:r w:rsidRPr="003D5EFB">
              <w:rPr>
                <w:rFonts w:ascii="Arial" w:hAnsi="Arial" w:cs="Arial"/>
                <w:b/>
                <w:bCs/>
                <w:sz w:val="20"/>
                <w:szCs w:val="20"/>
                <w:lang w:val="en-GB"/>
              </w:rPr>
              <w:t>(If not please suggest an alternative title)</w:t>
            </w:r>
          </w:p>
          <w:p w14:paraId="3DD314F1" w14:textId="77777777" w:rsidR="00A97A27" w:rsidRPr="003D5EFB" w:rsidRDefault="00A97A27" w:rsidP="00A97A27">
            <w:pPr>
              <w:keepNext/>
              <w:outlineLvl w:val="1"/>
              <w:rPr>
                <w:rFonts w:ascii="Arial" w:eastAsia="MS Mincho" w:hAnsi="Arial" w:cs="Arial"/>
                <w:b/>
                <w:bCs/>
                <w:sz w:val="20"/>
                <w:szCs w:val="20"/>
                <w:u w:val="single"/>
                <w:lang w:val="en-GB"/>
              </w:rPr>
            </w:pPr>
          </w:p>
        </w:tc>
        <w:tc>
          <w:tcPr>
            <w:tcW w:w="2212" w:type="pct"/>
          </w:tcPr>
          <w:p w14:paraId="65D72702" w14:textId="7786CBB5" w:rsidR="00A97A27" w:rsidRPr="003D5EFB" w:rsidRDefault="00BD2819" w:rsidP="00BD2819">
            <w:pPr>
              <w:rPr>
                <w:rFonts w:ascii="Arial" w:hAnsi="Arial" w:cs="Arial"/>
                <w:sz w:val="20"/>
                <w:szCs w:val="20"/>
                <w:lang w:val="en-GB"/>
              </w:rPr>
            </w:pPr>
            <w:r w:rsidRPr="003D5EFB">
              <w:rPr>
                <w:rFonts w:ascii="Arial" w:hAnsi="Arial" w:cs="Arial"/>
                <w:sz w:val="20"/>
                <w:szCs w:val="20"/>
                <w:lang w:val="en-GB"/>
              </w:rPr>
              <w:t>The title is clear and accurately reflects the scope and objectives of the study. It appropriately highlights the focus on healthcare disaster recovery and digital resilience. No major revisions are necessary, although minor wording refinement could further improve clarity if desired.</w:t>
            </w:r>
          </w:p>
        </w:tc>
        <w:tc>
          <w:tcPr>
            <w:tcW w:w="1523" w:type="pct"/>
          </w:tcPr>
          <w:p w14:paraId="0A00602E" w14:textId="77777777" w:rsidR="00A97A27" w:rsidRPr="003D5EFB" w:rsidRDefault="00A97A27" w:rsidP="00A97A27">
            <w:pPr>
              <w:keepNext/>
              <w:outlineLvl w:val="1"/>
              <w:rPr>
                <w:rFonts w:ascii="Arial" w:eastAsia="MS Mincho" w:hAnsi="Arial" w:cs="Arial"/>
                <w:bCs/>
                <w:sz w:val="20"/>
                <w:szCs w:val="20"/>
                <w:lang w:val="en-GB"/>
              </w:rPr>
            </w:pPr>
          </w:p>
        </w:tc>
      </w:tr>
      <w:tr w:rsidR="00A97A27" w:rsidRPr="003D5EFB" w14:paraId="15442D87" w14:textId="77777777" w:rsidTr="008D403C">
        <w:trPr>
          <w:trHeight w:val="1262"/>
        </w:trPr>
        <w:tc>
          <w:tcPr>
            <w:tcW w:w="1265" w:type="pct"/>
            <w:noWrap/>
          </w:tcPr>
          <w:p w14:paraId="1C1E4D67" w14:textId="77777777" w:rsidR="00A97A27" w:rsidRPr="003D5EFB" w:rsidRDefault="00A97A27" w:rsidP="00A97A27">
            <w:pPr>
              <w:keepNext/>
              <w:ind w:left="360"/>
              <w:outlineLvl w:val="1"/>
              <w:rPr>
                <w:rFonts w:ascii="Arial" w:eastAsia="MS Mincho" w:hAnsi="Arial" w:cs="Arial"/>
                <w:b/>
                <w:bCs/>
                <w:sz w:val="20"/>
                <w:szCs w:val="20"/>
                <w:lang w:val="en-GB"/>
              </w:rPr>
            </w:pPr>
            <w:r w:rsidRPr="003D5EFB">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518C32F9" w14:textId="77777777" w:rsidR="00A97A27" w:rsidRPr="003D5EFB" w:rsidRDefault="00A97A27" w:rsidP="00A97A27">
            <w:pPr>
              <w:keepNext/>
              <w:outlineLvl w:val="1"/>
              <w:rPr>
                <w:rFonts w:ascii="Arial" w:eastAsia="MS Mincho" w:hAnsi="Arial" w:cs="Arial"/>
                <w:b/>
                <w:bCs/>
                <w:sz w:val="20"/>
                <w:szCs w:val="20"/>
                <w:u w:val="single"/>
                <w:lang w:val="en-GB"/>
              </w:rPr>
            </w:pPr>
          </w:p>
        </w:tc>
        <w:tc>
          <w:tcPr>
            <w:tcW w:w="2212" w:type="pct"/>
          </w:tcPr>
          <w:p w14:paraId="0A8C4A09" w14:textId="3F6D5984" w:rsidR="00A97A27" w:rsidRPr="003D5EFB" w:rsidRDefault="00603A7D" w:rsidP="00603A7D">
            <w:pPr>
              <w:rPr>
                <w:rFonts w:ascii="Arial" w:hAnsi="Arial" w:cs="Arial"/>
                <w:sz w:val="20"/>
                <w:szCs w:val="20"/>
                <w:lang w:val="en-GB"/>
              </w:rPr>
            </w:pPr>
            <w:r w:rsidRPr="003D5EFB">
              <w:rPr>
                <w:rFonts w:ascii="Arial" w:hAnsi="Arial" w:cs="Arial"/>
                <w:sz w:val="20"/>
                <w:szCs w:val="20"/>
                <w:lang w:val="en-GB"/>
              </w:rPr>
              <w:t>The abstract provides a good overview of the study objectives, methodology, and key findings. However, some sentences are relatively long and could be simplified to improve readability. In addition, the concluding part of the abstract could be sharpened to more explicitly emphasize the main contribution of the study. Minor grammatical and stylistic revisions are recommended.</w:t>
            </w:r>
          </w:p>
        </w:tc>
        <w:tc>
          <w:tcPr>
            <w:tcW w:w="1523" w:type="pct"/>
          </w:tcPr>
          <w:p w14:paraId="4300EB00" w14:textId="77777777" w:rsidR="00A97A27" w:rsidRPr="003D5EFB" w:rsidRDefault="00A97A27" w:rsidP="00A97A27">
            <w:pPr>
              <w:keepNext/>
              <w:outlineLvl w:val="1"/>
              <w:rPr>
                <w:rFonts w:ascii="Arial" w:eastAsia="MS Mincho" w:hAnsi="Arial" w:cs="Arial"/>
                <w:bCs/>
                <w:sz w:val="20"/>
                <w:szCs w:val="20"/>
                <w:lang w:val="en-GB"/>
              </w:rPr>
            </w:pPr>
          </w:p>
        </w:tc>
      </w:tr>
      <w:tr w:rsidR="00A97A27" w:rsidRPr="003D5EFB" w14:paraId="356BEE53" w14:textId="77777777" w:rsidTr="008D403C">
        <w:trPr>
          <w:trHeight w:val="704"/>
        </w:trPr>
        <w:tc>
          <w:tcPr>
            <w:tcW w:w="1265" w:type="pct"/>
            <w:noWrap/>
          </w:tcPr>
          <w:p w14:paraId="7393554D" w14:textId="77777777" w:rsidR="00A97A27" w:rsidRPr="003D5EFB" w:rsidRDefault="00A97A27" w:rsidP="00A97A27">
            <w:pPr>
              <w:keepNext/>
              <w:ind w:left="360"/>
              <w:outlineLvl w:val="1"/>
              <w:rPr>
                <w:rFonts w:ascii="Arial" w:eastAsia="MS Mincho" w:hAnsi="Arial" w:cs="Arial"/>
                <w:sz w:val="20"/>
                <w:szCs w:val="20"/>
                <w:u w:val="single"/>
                <w:lang w:val="en-GB"/>
              </w:rPr>
            </w:pPr>
            <w:r w:rsidRPr="003D5EFB">
              <w:rPr>
                <w:rFonts w:ascii="Arial" w:eastAsia="MS Mincho" w:hAnsi="Arial" w:cs="Arial"/>
                <w:b/>
                <w:bCs/>
                <w:sz w:val="20"/>
                <w:szCs w:val="20"/>
                <w:lang w:val="en-GB"/>
              </w:rPr>
              <w:t>Is the manuscript scientifically, correct? Please write here.</w:t>
            </w:r>
          </w:p>
        </w:tc>
        <w:tc>
          <w:tcPr>
            <w:tcW w:w="2212" w:type="pct"/>
          </w:tcPr>
          <w:p w14:paraId="763C7330" w14:textId="1DF2FFF9" w:rsidR="00A97A27" w:rsidRPr="003D5EFB" w:rsidRDefault="006D4025" w:rsidP="00A97A27">
            <w:pPr>
              <w:contextualSpacing/>
              <w:rPr>
                <w:rFonts w:ascii="Arial" w:hAnsi="Arial" w:cs="Arial"/>
                <w:bCs/>
                <w:sz w:val="20"/>
                <w:szCs w:val="20"/>
                <w:lang w:val="en-GB"/>
              </w:rPr>
            </w:pPr>
            <w:r w:rsidRPr="003D5EFB">
              <w:rPr>
                <w:rFonts w:ascii="Arial" w:hAnsi="Arial" w:cs="Arial"/>
                <w:bCs/>
                <w:sz w:val="20"/>
                <w:szCs w:val="20"/>
                <w:lang w:val="en-GB"/>
              </w:rPr>
              <w:t>Overall, the manuscript demonstrates a sound research design and logical structure. The use of mixed methods, including surveys and expert interviews, strengthens the credibility of the findings. That said, additional clarification would be helpful in certain methodological areas, particularly regarding sample size justification and the description of statistical procedures. Providing these details would improve transparency and reproducibility. The conclusions are generally consistent with the reported results.</w:t>
            </w:r>
          </w:p>
        </w:tc>
        <w:tc>
          <w:tcPr>
            <w:tcW w:w="1523" w:type="pct"/>
          </w:tcPr>
          <w:p w14:paraId="081C0156" w14:textId="77777777" w:rsidR="00A97A27" w:rsidRPr="003D5EFB" w:rsidRDefault="00A97A27" w:rsidP="00A97A27">
            <w:pPr>
              <w:keepNext/>
              <w:outlineLvl w:val="1"/>
              <w:rPr>
                <w:rFonts w:ascii="Arial" w:eastAsia="MS Mincho" w:hAnsi="Arial" w:cs="Arial"/>
                <w:bCs/>
                <w:sz w:val="20"/>
                <w:szCs w:val="20"/>
                <w:lang w:val="en-GB"/>
              </w:rPr>
            </w:pPr>
          </w:p>
        </w:tc>
      </w:tr>
      <w:tr w:rsidR="00A97A27" w:rsidRPr="003D5EFB" w14:paraId="6248BD59" w14:textId="77777777" w:rsidTr="008D403C">
        <w:trPr>
          <w:trHeight w:val="703"/>
        </w:trPr>
        <w:tc>
          <w:tcPr>
            <w:tcW w:w="1265" w:type="pct"/>
            <w:noWrap/>
          </w:tcPr>
          <w:p w14:paraId="08A2B4D5" w14:textId="77777777" w:rsidR="00A97A27" w:rsidRPr="003D5EFB" w:rsidRDefault="00A97A27" w:rsidP="00A97A27">
            <w:pPr>
              <w:ind w:left="360"/>
              <w:rPr>
                <w:rFonts w:ascii="Arial" w:hAnsi="Arial" w:cs="Arial"/>
                <w:b/>
                <w:bCs/>
                <w:sz w:val="20"/>
                <w:szCs w:val="20"/>
                <w:lang w:val="en-GB"/>
              </w:rPr>
            </w:pPr>
            <w:r w:rsidRPr="003D5EFB">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64FFF837" w14:textId="371D718C" w:rsidR="00A97A27" w:rsidRPr="003D5EFB" w:rsidRDefault="002541DD" w:rsidP="00A97A27">
            <w:pPr>
              <w:contextualSpacing/>
              <w:rPr>
                <w:rFonts w:ascii="Arial" w:hAnsi="Arial" w:cs="Arial"/>
                <w:bCs/>
                <w:sz w:val="20"/>
                <w:szCs w:val="20"/>
                <w:lang w:val="en-GB"/>
              </w:rPr>
            </w:pPr>
            <w:r w:rsidRPr="003D5EFB">
              <w:rPr>
                <w:rFonts w:ascii="Arial" w:hAnsi="Arial" w:cs="Arial"/>
                <w:bCs/>
                <w:sz w:val="20"/>
                <w:szCs w:val="20"/>
                <w:lang w:val="en-GB"/>
              </w:rPr>
              <w:t>The reference list includes a reasonable number of relevant and recent sources. The inclusion of international standards and regulatory frameworks strengthens the theoretical foundation of the paper. However, some inconsistencies in citation formatting were observed and should be corrected. In addition, reducing reliance on non-peer-reviewed sources would further improve the academic rigor of the manuscript.</w:t>
            </w:r>
          </w:p>
        </w:tc>
        <w:tc>
          <w:tcPr>
            <w:tcW w:w="1523" w:type="pct"/>
          </w:tcPr>
          <w:p w14:paraId="4AE22F98" w14:textId="77777777" w:rsidR="00A97A27" w:rsidRPr="003D5EFB" w:rsidRDefault="00A97A27" w:rsidP="00A97A27">
            <w:pPr>
              <w:keepNext/>
              <w:outlineLvl w:val="1"/>
              <w:rPr>
                <w:rFonts w:ascii="Arial" w:eastAsia="MS Mincho" w:hAnsi="Arial" w:cs="Arial"/>
                <w:bCs/>
                <w:sz w:val="20"/>
                <w:szCs w:val="20"/>
                <w:lang w:val="en-GB"/>
              </w:rPr>
            </w:pPr>
          </w:p>
        </w:tc>
      </w:tr>
      <w:tr w:rsidR="00A97A27" w:rsidRPr="003D5EFB" w14:paraId="01A0134B" w14:textId="77777777" w:rsidTr="008D403C">
        <w:trPr>
          <w:trHeight w:val="386"/>
        </w:trPr>
        <w:tc>
          <w:tcPr>
            <w:tcW w:w="1265" w:type="pct"/>
            <w:noWrap/>
          </w:tcPr>
          <w:p w14:paraId="1B94E516" w14:textId="77777777" w:rsidR="00A97A27" w:rsidRPr="003D5EFB" w:rsidRDefault="00A97A27" w:rsidP="00A97A27">
            <w:pPr>
              <w:keepNext/>
              <w:ind w:left="360"/>
              <w:outlineLvl w:val="1"/>
              <w:rPr>
                <w:rFonts w:ascii="Arial" w:eastAsia="MS Mincho" w:hAnsi="Arial" w:cs="Arial"/>
                <w:b/>
                <w:sz w:val="20"/>
                <w:szCs w:val="20"/>
                <w:lang w:val="en-GB"/>
              </w:rPr>
            </w:pPr>
            <w:r w:rsidRPr="003D5EFB">
              <w:rPr>
                <w:rFonts w:ascii="Arial" w:eastAsia="MS Mincho" w:hAnsi="Arial" w:cs="Arial"/>
                <w:b/>
                <w:sz w:val="20"/>
                <w:szCs w:val="20"/>
                <w:lang w:val="en-GB"/>
              </w:rPr>
              <w:lastRenderedPageBreak/>
              <w:t>Is the language/English quality of the article suitable for scholarly communications?</w:t>
            </w:r>
          </w:p>
          <w:p w14:paraId="3A254A18" w14:textId="77777777" w:rsidR="00A97A27" w:rsidRPr="003D5EFB" w:rsidRDefault="00A97A27" w:rsidP="00A97A27">
            <w:pPr>
              <w:rPr>
                <w:rFonts w:ascii="Arial" w:hAnsi="Arial" w:cs="Arial"/>
                <w:sz w:val="20"/>
                <w:szCs w:val="20"/>
                <w:lang w:val="en-GB"/>
              </w:rPr>
            </w:pPr>
          </w:p>
        </w:tc>
        <w:tc>
          <w:tcPr>
            <w:tcW w:w="2212" w:type="pct"/>
          </w:tcPr>
          <w:p w14:paraId="3E8EBB9B" w14:textId="77777777" w:rsidR="00584362" w:rsidRPr="003D5EFB" w:rsidRDefault="00584362" w:rsidP="00584362">
            <w:pPr>
              <w:rPr>
                <w:rFonts w:ascii="Arial" w:hAnsi="Arial" w:cs="Arial"/>
                <w:sz w:val="20"/>
                <w:szCs w:val="20"/>
                <w:lang w:val="en-GB"/>
              </w:rPr>
            </w:pPr>
            <w:r w:rsidRPr="003D5EFB">
              <w:rPr>
                <w:rFonts w:ascii="Arial" w:hAnsi="Arial" w:cs="Arial"/>
                <w:sz w:val="20"/>
                <w:szCs w:val="20"/>
                <w:lang w:val="en-GB"/>
              </w:rPr>
              <w:t>While the manuscript is understandable, there are several grammatical issues, awkward sentence constructions, and instances of repetition. A professional language edit is strongly recommended to enhance clarity, academic tone, and overall readability prior to publication.</w:t>
            </w:r>
          </w:p>
          <w:p w14:paraId="04BFF537" w14:textId="77777777" w:rsidR="00584362" w:rsidRPr="003D5EFB" w:rsidRDefault="00584362" w:rsidP="00584362">
            <w:pPr>
              <w:rPr>
                <w:rFonts w:ascii="Arial" w:hAnsi="Arial" w:cs="Arial"/>
                <w:sz w:val="20"/>
                <w:szCs w:val="20"/>
                <w:lang w:val="en-GB"/>
              </w:rPr>
            </w:pPr>
            <w:r w:rsidRPr="003D5EFB">
              <w:rPr>
                <w:rFonts w:ascii="Arial" w:hAnsi="Arial" w:cs="Arial"/>
                <w:sz w:val="20"/>
                <w:szCs w:val="20"/>
                <w:lang w:val="en-GB"/>
              </w:rPr>
              <w:t>Optional / General Comments</w:t>
            </w:r>
          </w:p>
          <w:p w14:paraId="43985109" w14:textId="532EF288" w:rsidR="00A97A27" w:rsidRPr="003D5EFB" w:rsidRDefault="00584362" w:rsidP="00584362">
            <w:pPr>
              <w:rPr>
                <w:rFonts w:ascii="Arial" w:hAnsi="Arial" w:cs="Arial"/>
                <w:sz w:val="20"/>
                <w:szCs w:val="20"/>
                <w:lang w:val="en-GB"/>
              </w:rPr>
            </w:pPr>
            <w:r w:rsidRPr="003D5EFB">
              <w:rPr>
                <w:rFonts w:ascii="Arial" w:hAnsi="Arial" w:cs="Arial"/>
                <w:sz w:val="20"/>
                <w:szCs w:val="20"/>
                <w:lang w:val="en-GB"/>
              </w:rPr>
              <w:t>Figures and tables are informative, but clearer referencing within the main text would improve their integration into the discussion. Adding a dedicated limitations subsection would also strengthen the manuscript by increasing transparency regarding potential constraints of the study. Furthermore, the policy implications section could be expanded to better connect the results with national digital health strategies and implementation realities.</w:t>
            </w:r>
          </w:p>
        </w:tc>
        <w:tc>
          <w:tcPr>
            <w:tcW w:w="1523" w:type="pct"/>
          </w:tcPr>
          <w:p w14:paraId="4569A9B3" w14:textId="77777777" w:rsidR="00A97A27" w:rsidRPr="003D5EFB" w:rsidRDefault="00A97A27" w:rsidP="00A97A27">
            <w:pPr>
              <w:rPr>
                <w:rFonts w:ascii="Arial" w:hAnsi="Arial" w:cs="Arial"/>
                <w:sz w:val="20"/>
                <w:szCs w:val="20"/>
                <w:lang w:val="en-GB"/>
              </w:rPr>
            </w:pPr>
          </w:p>
        </w:tc>
      </w:tr>
      <w:tr w:rsidR="00A97A27" w:rsidRPr="003D5EFB" w14:paraId="248231EA" w14:textId="77777777" w:rsidTr="008D403C">
        <w:trPr>
          <w:trHeight w:val="1178"/>
        </w:trPr>
        <w:tc>
          <w:tcPr>
            <w:tcW w:w="1265" w:type="pct"/>
            <w:noWrap/>
          </w:tcPr>
          <w:p w14:paraId="7510E0DC" w14:textId="77777777" w:rsidR="00A97A27" w:rsidRPr="003D5EFB" w:rsidRDefault="00A97A27" w:rsidP="00A97A27">
            <w:pPr>
              <w:keepNext/>
              <w:outlineLvl w:val="1"/>
              <w:rPr>
                <w:rFonts w:ascii="Arial" w:eastAsia="MS Mincho" w:hAnsi="Arial" w:cs="Arial"/>
                <w:sz w:val="20"/>
                <w:szCs w:val="20"/>
                <w:lang w:val="en-GB"/>
              </w:rPr>
            </w:pPr>
            <w:r w:rsidRPr="003D5EFB">
              <w:rPr>
                <w:rFonts w:ascii="Arial" w:eastAsia="MS Mincho" w:hAnsi="Arial" w:cs="Arial"/>
                <w:b/>
                <w:sz w:val="20"/>
                <w:szCs w:val="20"/>
                <w:u w:val="single"/>
                <w:lang w:val="en-GB"/>
              </w:rPr>
              <w:t>Optional/General</w:t>
            </w:r>
            <w:r w:rsidRPr="003D5EFB">
              <w:rPr>
                <w:rFonts w:ascii="Arial" w:eastAsia="MS Mincho" w:hAnsi="Arial" w:cs="Arial"/>
                <w:b/>
                <w:sz w:val="20"/>
                <w:szCs w:val="20"/>
                <w:lang w:val="en-GB"/>
              </w:rPr>
              <w:t xml:space="preserve"> </w:t>
            </w:r>
            <w:r w:rsidRPr="003D5EFB">
              <w:rPr>
                <w:rFonts w:ascii="Arial" w:eastAsia="MS Mincho" w:hAnsi="Arial" w:cs="Arial"/>
                <w:sz w:val="20"/>
                <w:szCs w:val="20"/>
                <w:lang w:val="en-GB"/>
              </w:rPr>
              <w:t>comments</w:t>
            </w:r>
          </w:p>
          <w:p w14:paraId="238F561B" w14:textId="77777777" w:rsidR="00A97A27" w:rsidRPr="003D5EFB" w:rsidRDefault="00A97A27" w:rsidP="00A97A27">
            <w:pPr>
              <w:keepNext/>
              <w:outlineLvl w:val="1"/>
              <w:rPr>
                <w:rFonts w:ascii="Arial" w:eastAsia="MS Mincho" w:hAnsi="Arial" w:cs="Arial"/>
                <w:bCs/>
                <w:sz w:val="20"/>
                <w:szCs w:val="20"/>
                <w:lang w:val="en-GB"/>
              </w:rPr>
            </w:pPr>
          </w:p>
        </w:tc>
        <w:tc>
          <w:tcPr>
            <w:tcW w:w="2212" w:type="pct"/>
          </w:tcPr>
          <w:p w14:paraId="4CE70454" w14:textId="4C947E41" w:rsidR="00A97A27" w:rsidRPr="003D5EFB" w:rsidRDefault="00E84665" w:rsidP="00E84665">
            <w:pPr>
              <w:rPr>
                <w:rFonts w:ascii="Arial" w:eastAsia="Arial Unicode MS" w:hAnsi="Arial" w:cs="Arial"/>
                <w:bCs/>
                <w:sz w:val="20"/>
                <w:szCs w:val="20"/>
                <w:lang w:val="en-GB"/>
              </w:rPr>
            </w:pPr>
            <w:r w:rsidRPr="003D5EFB">
              <w:rPr>
                <w:rFonts w:ascii="Arial" w:eastAsia="Arial Unicode MS" w:hAnsi="Arial" w:cs="Arial"/>
                <w:bCs/>
                <w:sz w:val="20"/>
                <w:szCs w:val="20"/>
                <w:lang w:val="en-GB"/>
              </w:rPr>
              <w:t>The manuscript addresses an important topic and presents a generally strong methodological approach. The main issues identified relate to language quality, formatting consistency, and clarification of selected methodological details rather than fundamental scientific weaknesses. With these minor revisions addressed, the manuscript would be suitable for publication.</w:t>
            </w:r>
          </w:p>
        </w:tc>
        <w:tc>
          <w:tcPr>
            <w:tcW w:w="1523" w:type="pct"/>
          </w:tcPr>
          <w:p w14:paraId="559DDF09" w14:textId="77777777" w:rsidR="00A97A27" w:rsidRPr="003D5EFB" w:rsidRDefault="00A97A27" w:rsidP="00A97A27">
            <w:pPr>
              <w:rPr>
                <w:rFonts w:ascii="Arial" w:hAnsi="Arial" w:cs="Arial"/>
                <w:sz w:val="20"/>
                <w:szCs w:val="20"/>
                <w:lang w:val="en-GB"/>
              </w:rPr>
            </w:pPr>
          </w:p>
        </w:tc>
      </w:tr>
    </w:tbl>
    <w:p w14:paraId="0CE16B92" w14:textId="77777777" w:rsidR="00A97A27" w:rsidRPr="003D5EFB" w:rsidRDefault="00A97A27" w:rsidP="00A97A27">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095"/>
        <w:gridCol w:w="4464"/>
        <w:gridCol w:w="2617"/>
      </w:tblGrid>
      <w:tr w:rsidR="00A97A27" w:rsidRPr="003D5EFB" w14:paraId="55BEE7D2" w14:textId="77777777" w:rsidTr="008D403C">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3EE88520" w14:textId="77777777" w:rsidR="00A97A27" w:rsidRPr="003D5EFB" w:rsidRDefault="00A97A27" w:rsidP="00A97A27">
            <w:pPr>
              <w:rPr>
                <w:rFonts w:ascii="Arial" w:eastAsia="Arial Unicode MS" w:hAnsi="Arial" w:cs="Arial"/>
                <w:b/>
                <w:sz w:val="20"/>
                <w:szCs w:val="20"/>
                <w:u w:val="single"/>
                <w:lang w:val="en-GB"/>
              </w:rPr>
            </w:pPr>
            <w:r w:rsidRPr="003D5EFB">
              <w:rPr>
                <w:rFonts w:ascii="Arial" w:eastAsia="Arial Unicode MS" w:hAnsi="Arial" w:cs="Arial"/>
                <w:b/>
                <w:sz w:val="20"/>
                <w:szCs w:val="20"/>
                <w:highlight w:val="yellow"/>
                <w:u w:val="single"/>
                <w:lang w:val="en-GB"/>
              </w:rPr>
              <w:t>PART  2:</w:t>
            </w:r>
            <w:r w:rsidRPr="003D5EFB">
              <w:rPr>
                <w:rFonts w:ascii="Arial" w:eastAsia="Arial Unicode MS" w:hAnsi="Arial" w:cs="Arial"/>
                <w:b/>
                <w:sz w:val="20"/>
                <w:szCs w:val="20"/>
                <w:u w:val="single"/>
                <w:lang w:val="en-GB"/>
              </w:rPr>
              <w:t xml:space="preserve"> </w:t>
            </w:r>
          </w:p>
          <w:p w14:paraId="7947E23B" w14:textId="77777777" w:rsidR="00A97A27" w:rsidRPr="003D5EFB" w:rsidRDefault="00A97A27" w:rsidP="00A97A27">
            <w:pPr>
              <w:rPr>
                <w:rFonts w:ascii="Arial" w:eastAsia="Arial Unicode MS" w:hAnsi="Arial" w:cs="Arial"/>
                <w:b/>
                <w:sz w:val="20"/>
                <w:szCs w:val="20"/>
                <w:u w:val="single"/>
                <w:lang w:val="en-GB"/>
              </w:rPr>
            </w:pPr>
          </w:p>
        </w:tc>
      </w:tr>
      <w:tr w:rsidR="00A97A27" w:rsidRPr="003D5EFB" w14:paraId="0C0B202B" w14:textId="77777777" w:rsidTr="00074455">
        <w:trPr>
          <w:trHeight w:val="935"/>
        </w:trPr>
        <w:tc>
          <w:tcPr>
            <w:tcW w:w="2313" w:type="pct"/>
            <w:noWrap/>
            <w:tcMar>
              <w:top w:w="0" w:type="dxa"/>
              <w:left w:w="108" w:type="dxa"/>
              <w:bottom w:w="0" w:type="dxa"/>
              <w:right w:w="108" w:type="dxa"/>
            </w:tcMar>
            <w:vAlign w:val="center"/>
          </w:tcPr>
          <w:p w14:paraId="17D03CD5" w14:textId="77777777" w:rsidR="00A97A27" w:rsidRPr="003D5EFB" w:rsidRDefault="00A97A27" w:rsidP="00A97A27">
            <w:pPr>
              <w:rPr>
                <w:rFonts w:ascii="Arial" w:eastAsia="Arial Unicode MS" w:hAnsi="Arial" w:cs="Arial"/>
                <w:sz w:val="20"/>
                <w:szCs w:val="20"/>
                <w:lang w:val="en-GB"/>
              </w:rPr>
            </w:pPr>
          </w:p>
        </w:tc>
        <w:tc>
          <w:tcPr>
            <w:tcW w:w="1694" w:type="pct"/>
            <w:tcMar>
              <w:top w:w="0" w:type="dxa"/>
              <w:left w:w="108" w:type="dxa"/>
              <w:bottom w:w="0" w:type="dxa"/>
              <w:right w:w="108" w:type="dxa"/>
            </w:tcMar>
          </w:tcPr>
          <w:p w14:paraId="2ABA6D2E" w14:textId="77777777" w:rsidR="00A97A27" w:rsidRPr="003D5EFB" w:rsidRDefault="00A97A27" w:rsidP="00A97A27">
            <w:pPr>
              <w:keepNext/>
              <w:outlineLvl w:val="1"/>
              <w:rPr>
                <w:rFonts w:ascii="Arial" w:eastAsia="MS Mincho" w:hAnsi="Arial" w:cs="Arial"/>
                <w:b/>
                <w:bCs/>
                <w:sz w:val="20"/>
                <w:szCs w:val="20"/>
                <w:lang w:val="en-GB"/>
              </w:rPr>
            </w:pPr>
            <w:r w:rsidRPr="003D5EFB">
              <w:rPr>
                <w:rFonts w:ascii="Arial" w:eastAsia="MS Mincho" w:hAnsi="Arial" w:cs="Arial"/>
                <w:b/>
                <w:bCs/>
                <w:sz w:val="20"/>
                <w:szCs w:val="20"/>
                <w:lang w:val="en-GB"/>
              </w:rPr>
              <w:t>Reviewer’s comment</w:t>
            </w:r>
          </w:p>
        </w:tc>
        <w:tc>
          <w:tcPr>
            <w:tcW w:w="993" w:type="pct"/>
          </w:tcPr>
          <w:p w14:paraId="4CFB4139" w14:textId="77777777" w:rsidR="00E26A13" w:rsidRPr="003D5EFB" w:rsidRDefault="00E26A13" w:rsidP="00E26A13">
            <w:pPr>
              <w:keepNext/>
              <w:outlineLvl w:val="1"/>
              <w:rPr>
                <w:rFonts w:ascii="Arial" w:eastAsia="MS Mincho" w:hAnsi="Arial" w:cs="Arial"/>
                <w:bCs/>
                <w:sz w:val="20"/>
                <w:szCs w:val="20"/>
                <w:lang w:val="en-GB"/>
              </w:rPr>
            </w:pPr>
            <w:r w:rsidRPr="003D5EFB">
              <w:rPr>
                <w:rFonts w:ascii="Arial" w:eastAsia="MS Mincho" w:hAnsi="Arial" w:cs="Arial"/>
                <w:b/>
                <w:bCs/>
                <w:sz w:val="20"/>
                <w:szCs w:val="20"/>
                <w:lang w:val="en-GB"/>
              </w:rPr>
              <w:t xml:space="preserve">Author’s Feedback </w:t>
            </w:r>
            <w:r w:rsidRPr="003D5EFB">
              <w:rPr>
                <w:rFonts w:ascii="Arial" w:eastAsia="MS Mincho" w:hAnsi="Arial" w:cs="Arial"/>
                <w:sz w:val="20"/>
                <w:szCs w:val="20"/>
                <w:lang w:val="en-GB"/>
              </w:rPr>
              <w:t>(It is mandatory that authors should write his/her feedback here)</w:t>
            </w:r>
          </w:p>
          <w:p w14:paraId="5E01F46F" w14:textId="77777777" w:rsidR="00A97A27" w:rsidRPr="003D5EFB" w:rsidRDefault="00A97A27" w:rsidP="00A97A27">
            <w:pPr>
              <w:keepNext/>
              <w:outlineLvl w:val="1"/>
              <w:rPr>
                <w:rFonts w:ascii="Arial" w:eastAsia="MS Mincho" w:hAnsi="Arial" w:cs="Arial"/>
                <w:bCs/>
                <w:sz w:val="20"/>
                <w:szCs w:val="20"/>
                <w:lang w:val="en-GB"/>
              </w:rPr>
            </w:pPr>
          </w:p>
        </w:tc>
      </w:tr>
      <w:tr w:rsidR="00A97A27" w:rsidRPr="003D5EFB" w14:paraId="08ED08CE" w14:textId="77777777" w:rsidTr="00074455">
        <w:trPr>
          <w:trHeight w:val="697"/>
        </w:trPr>
        <w:tc>
          <w:tcPr>
            <w:tcW w:w="2313" w:type="pct"/>
            <w:noWrap/>
            <w:tcMar>
              <w:top w:w="0" w:type="dxa"/>
              <w:left w:w="108" w:type="dxa"/>
              <w:bottom w:w="0" w:type="dxa"/>
              <w:right w:w="108" w:type="dxa"/>
            </w:tcMar>
            <w:vAlign w:val="center"/>
          </w:tcPr>
          <w:p w14:paraId="21DDBCEF" w14:textId="77777777" w:rsidR="00A97A27" w:rsidRPr="003D5EFB" w:rsidRDefault="00A97A27" w:rsidP="00A97A27">
            <w:pPr>
              <w:rPr>
                <w:rFonts w:ascii="Arial" w:eastAsia="Arial Unicode MS" w:hAnsi="Arial" w:cs="Arial"/>
                <w:b/>
                <w:sz w:val="20"/>
                <w:szCs w:val="20"/>
                <w:lang w:val="en-GB"/>
              </w:rPr>
            </w:pPr>
            <w:r w:rsidRPr="003D5EFB">
              <w:rPr>
                <w:rFonts w:ascii="Arial" w:eastAsia="Arial Unicode MS" w:hAnsi="Arial" w:cs="Arial"/>
                <w:b/>
                <w:sz w:val="20"/>
                <w:szCs w:val="20"/>
                <w:lang w:val="en-GB"/>
              </w:rPr>
              <w:t xml:space="preserve">Are there ethical issues in this manuscript? </w:t>
            </w:r>
          </w:p>
          <w:p w14:paraId="52A5CFD9" w14:textId="77777777" w:rsidR="00A97A27" w:rsidRPr="003D5EFB" w:rsidRDefault="00A97A27" w:rsidP="00A97A27">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3E23AC6C" w14:textId="77777777" w:rsidR="00A97A27" w:rsidRPr="003D5EFB" w:rsidRDefault="00A97A27" w:rsidP="00A97A27">
            <w:pPr>
              <w:rPr>
                <w:rFonts w:ascii="Arial" w:eastAsia="Arial Unicode MS" w:hAnsi="Arial" w:cs="Arial"/>
                <w:i/>
                <w:iCs/>
                <w:sz w:val="20"/>
                <w:szCs w:val="20"/>
                <w:u w:val="single"/>
                <w:lang w:val="en-GB"/>
              </w:rPr>
            </w:pPr>
            <w:r w:rsidRPr="003D5EFB">
              <w:rPr>
                <w:rFonts w:ascii="Arial" w:eastAsia="Arial Unicode MS" w:hAnsi="Arial" w:cs="Arial"/>
                <w:i/>
                <w:iCs/>
                <w:sz w:val="20"/>
                <w:szCs w:val="20"/>
                <w:u w:val="single"/>
                <w:lang w:val="en-GB"/>
              </w:rPr>
              <w:t xml:space="preserve">(If yes, </w:t>
            </w:r>
            <w:proofErr w:type="gramStart"/>
            <w:r w:rsidRPr="003D5EFB">
              <w:rPr>
                <w:rFonts w:ascii="Arial" w:eastAsia="Arial Unicode MS" w:hAnsi="Arial" w:cs="Arial"/>
                <w:i/>
                <w:iCs/>
                <w:sz w:val="20"/>
                <w:szCs w:val="20"/>
                <w:u w:val="single"/>
                <w:lang w:val="en-GB"/>
              </w:rPr>
              <w:t>Kindly</w:t>
            </w:r>
            <w:proofErr w:type="gramEnd"/>
            <w:r w:rsidRPr="003D5EFB">
              <w:rPr>
                <w:rFonts w:ascii="Arial" w:eastAsia="Arial Unicode MS" w:hAnsi="Arial" w:cs="Arial"/>
                <w:i/>
                <w:iCs/>
                <w:sz w:val="20"/>
                <w:szCs w:val="20"/>
                <w:u w:val="single"/>
                <w:lang w:val="en-GB"/>
              </w:rPr>
              <w:t xml:space="preserve"> please write down the ethical issues here in detail)</w:t>
            </w:r>
          </w:p>
          <w:p w14:paraId="799A76FC" w14:textId="77777777" w:rsidR="00A97A27" w:rsidRPr="003D5EFB" w:rsidRDefault="00A97A27" w:rsidP="00A97A27">
            <w:pPr>
              <w:rPr>
                <w:rFonts w:ascii="Arial" w:eastAsia="Arial Unicode MS" w:hAnsi="Arial" w:cs="Arial"/>
                <w:sz w:val="20"/>
                <w:szCs w:val="20"/>
              </w:rPr>
            </w:pPr>
          </w:p>
          <w:p w14:paraId="35D393E3" w14:textId="168643A8" w:rsidR="00A97A27" w:rsidRPr="003D5EFB" w:rsidRDefault="00817B4C" w:rsidP="00A97A27">
            <w:pPr>
              <w:rPr>
                <w:rFonts w:ascii="Arial" w:eastAsia="Arial Unicode MS" w:hAnsi="Arial" w:cs="Arial"/>
                <w:sz w:val="20"/>
                <w:szCs w:val="20"/>
                <w:lang w:val="en-GB"/>
              </w:rPr>
            </w:pPr>
            <w:r w:rsidRPr="003D5EFB">
              <w:rPr>
                <w:rFonts w:ascii="Arial" w:eastAsia="Arial Unicode MS" w:hAnsi="Arial" w:cs="Arial"/>
                <w:sz w:val="20"/>
                <w:szCs w:val="20"/>
                <w:lang w:val="en-GB"/>
              </w:rPr>
              <w:t>No obvious ethical concerns were identified. However, the authors should explicitly state whether ethical approval was obtained and confirm that informed consent was secured from interview participants, where applicable.</w:t>
            </w:r>
          </w:p>
        </w:tc>
        <w:tc>
          <w:tcPr>
            <w:tcW w:w="993" w:type="pct"/>
            <w:vAlign w:val="center"/>
          </w:tcPr>
          <w:p w14:paraId="10DD4C80" w14:textId="77777777" w:rsidR="00A97A27" w:rsidRPr="003D5EFB" w:rsidRDefault="00A97A27" w:rsidP="00A97A27">
            <w:pPr>
              <w:rPr>
                <w:rFonts w:ascii="Arial" w:eastAsia="Arial Unicode MS" w:hAnsi="Arial" w:cs="Arial"/>
                <w:sz w:val="20"/>
                <w:szCs w:val="20"/>
                <w:lang w:val="en-GB"/>
              </w:rPr>
            </w:pPr>
          </w:p>
          <w:p w14:paraId="14CC8698" w14:textId="77777777" w:rsidR="00A97A27" w:rsidRPr="003D5EFB" w:rsidRDefault="00A97A27" w:rsidP="00A97A27">
            <w:pPr>
              <w:rPr>
                <w:rFonts w:ascii="Arial" w:eastAsia="Arial Unicode MS" w:hAnsi="Arial" w:cs="Arial"/>
                <w:sz w:val="20"/>
                <w:szCs w:val="20"/>
                <w:lang w:val="en-GB"/>
              </w:rPr>
            </w:pPr>
          </w:p>
          <w:p w14:paraId="055442A0" w14:textId="77777777" w:rsidR="00A97A27" w:rsidRPr="003D5EFB" w:rsidRDefault="00A97A27" w:rsidP="00A97A27">
            <w:pPr>
              <w:rPr>
                <w:rFonts w:ascii="Arial" w:eastAsia="Arial Unicode MS" w:hAnsi="Arial" w:cs="Arial"/>
                <w:sz w:val="20"/>
                <w:szCs w:val="20"/>
                <w:lang w:val="en-GB"/>
              </w:rPr>
            </w:pPr>
          </w:p>
          <w:p w14:paraId="0C8C9998" w14:textId="77777777" w:rsidR="00A97A27" w:rsidRPr="003D5EFB" w:rsidRDefault="00A97A27" w:rsidP="00A97A27">
            <w:pPr>
              <w:rPr>
                <w:rFonts w:ascii="Arial" w:eastAsia="Arial Unicode MS" w:hAnsi="Arial" w:cs="Arial"/>
                <w:sz w:val="20"/>
                <w:szCs w:val="20"/>
                <w:lang w:val="en-GB"/>
              </w:rPr>
            </w:pPr>
          </w:p>
        </w:tc>
      </w:tr>
      <w:bookmarkEnd w:id="0"/>
      <w:bookmarkEnd w:id="1"/>
    </w:tbl>
    <w:p w14:paraId="10D296C5" w14:textId="5A60AFCB" w:rsidR="004C3DF1" w:rsidRDefault="004C3DF1" w:rsidP="009F0CBB">
      <w:pPr>
        <w:pStyle w:val="BodyText"/>
        <w:outlineLvl w:val="0"/>
        <w:rPr>
          <w:rFonts w:ascii="Arial" w:hAnsi="Arial" w:cs="Arial"/>
          <w:sz w:val="20"/>
          <w:szCs w:val="20"/>
          <w:lang w:val="en-GB"/>
        </w:rPr>
      </w:pPr>
    </w:p>
    <w:p w14:paraId="4A44F7FB" w14:textId="52EA2DFA" w:rsidR="003D5EFB" w:rsidRDefault="003D5EFB" w:rsidP="009F0CBB">
      <w:pPr>
        <w:pStyle w:val="BodyText"/>
        <w:outlineLvl w:val="0"/>
        <w:rPr>
          <w:rFonts w:ascii="Arial" w:hAnsi="Arial" w:cs="Arial"/>
          <w:sz w:val="20"/>
          <w:szCs w:val="20"/>
          <w:lang w:val="en-GB"/>
        </w:rPr>
      </w:pPr>
    </w:p>
    <w:p w14:paraId="7CF2A8D5" w14:textId="77777777" w:rsidR="003D5EFB" w:rsidRPr="003D5EFB" w:rsidRDefault="003D5EFB" w:rsidP="009F0CBB">
      <w:pPr>
        <w:pStyle w:val="BodyText"/>
        <w:outlineLvl w:val="0"/>
        <w:rPr>
          <w:rFonts w:ascii="Arial" w:hAnsi="Arial" w:cs="Arial"/>
          <w:sz w:val="20"/>
          <w:szCs w:val="20"/>
          <w:lang w:val="en-GB"/>
        </w:rPr>
      </w:pPr>
    </w:p>
    <w:p w14:paraId="3F2BB0B4" w14:textId="77777777" w:rsidR="00AB5277" w:rsidRPr="00AB5277" w:rsidRDefault="00AB5277" w:rsidP="00AB5277">
      <w:pPr>
        <w:rPr>
          <w:rFonts w:ascii="Arial" w:hAnsi="Arial" w:cs="Arial"/>
          <w:b/>
          <w:sz w:val="20"/>
          <w:szCs w:val="20"/>
          <w:u w:val="single"/>
        </w:rPr>
      </w:pPr>
      <w:r w:rsidRPr="00AB5277">
        <w:rPr>
          <w:rFonts w:ascii="Arial" w:hAnsi="Arial" w:cs="Arial"/>
          <w:b/>
          <w:sz w:val="20"/>
          <w:szCs w:val="20"/>
          <w:u w:val="single"/>
        </w:rPr>
        <w:t>Reviewer details:</w:t>
      </w:r>
    </w:p>
    <w:p w14:paraId="10D6973A" w14:textId="0A26BB4A" w:rsidR="00AB5277" w:rsidRPr="003D5EFB" w:rsidRDefault="00AB5277" w:rsidP="009F0CBB">
      <w:pPr>
        <w:pStyle w:val="BodyText"/>
        <w:outlineLvl w:val="0"/>
        <w:rPr>
          <w:rFonts w:ascii="Arial" w:hAnsi="Arial" w:cs="Arial"/>
          <w:sz w:val="20"/>
          <w:szCs w:val="20"/>
          <w:lang w:val="en-GB"/>
        </w:rPr>
      </w:pPr>
    </w:p>
    <w:p w14:paraId="0AEBCDD1" w14:textId="3B5B4922" w:rsidR="00AB5277" w:rsidRPr="003D5EFB" w:rsidRDefault="00AB5277" w:rsidP="00AB5277">
      <w:pPr>
        <w:pStyle w:val="BodyText"/>
        <w:outlineLvl w:val="0"/>
        <w:rPr>
          <w:rFonts w:ascii="Arial" w:hAnsi="Arial" w:cs="Arial"/>
          <w:b/>
          <w:sz w:val="20"/>
          <w:szCs w:val="20"/>
          <w:lang w:val="en-GB"/>
        </w:rPr>
      </w:pPr>
      <w:bookmarkStart w:id="2" w:name="_Hlk222160871"/>
      <w:proofErr w:type="spellStart"/>
      <w:r w:rsidRPr="003D5EFB">
        <w:rPr>
          <w:rFonts w:ascii="Arial" w:hAnsi="Arial" w:cs="Arial"/>
          <w:b/>
          <w:sz w:val="20"/>
          <w:szCs w:val="20"/>
          <w:lang w:val="en-GB"/>
        </w:rPr>
        <w:t>Opeyemi</w:t>
      </w:r>
      <w:proofErr w:type="spellEnd"/>
      <w:r w:rsidRPr="003D5EFB">
        <w:rPr>
          <w:rFonts w:ascii="Arial" w:hAnsi="Arial" w:cs="Arial"/>
          <w:b/>
          <w:sz w:val="20"/>
          <w:szCs w:val="20"/>
          <w:lang w:val="en-GB"/>
        </w:rPr>
        <w:t xml:space="preserve"> </w:t>
      </w:r>
      <w:proofErr w:type="spellStart"/>
      <w:r w:rsidRPr="003D5EFB">
        <w:rPr>
          <w:rFonts w:ascii="Arial" w:hAnsi="Arial" w:cs="Arial"/>
          <w:b/>
          <w:sz w:val="20"/>
          <w:szCs w:val="20"/>
          <w:lang w:val="en-GB"/>
        </w:rPr>
        <w:t>Alao</w:t>
      </w:r>
      <w:proofErr w:type="spellEnd"/>
      <w:r w:rsidRPr="003D5EFB">
        <w:rPr>
          <w:rFonts w:ascii="Arial" w:hAnsi="Arial" w:cs="Arial"/>
          <w:b/>
          <w:sz w:val="20"/>
          <w:szCs w:val="20"/>
          <w:lang w:val="en-GB"/>
        </w:rPr>
        <w:t xml:space="preserve">, </w:t>
      </w:r>
      <w:r w:rsidRPr="003D5EFB">
        <w:rPr>
          <w:rFonts w:ascii="Arial" w:hAnsi="Arial" w:cs="Arial"/>
          <w:b/>
          <w:sz w:val="20"/>
          <w:szCs w:val="20"/>
          <w:lang w:val="en-GB"/>
        </w:rPr>
        <w:t>Lamar University, Nigeria</w:t>
      </w:r>
      <w:bookmarkStart w:id="3" w:name="_GoBack"/>
      <w:bookmarkEnd w:id="2"/>
      <w:bookmarkEnd w:id="3"/>
    </w:p>
    <w:sectPr w:rsidR="00AB5277" w:rsidRPr="003D5EFB" w:rsidSect="00C85179">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08FB1" w14:textId="77777777" w:rsidR="00045599" w:rsidRPr="0000007A" w:rsidRDefault="00045599" w:rsidP="0099583E">
      <w:r>
        <w:separator/>
      </w:r>
    </w:p>
  </w:endnote>
  <w:endnote w:type="continuationSeparator" w:id="0">
    <w:p w14:paraId="43069ACB" w14:textId="77777777" w:rsidR="00045599" w:rsidRPr="0000007A" w:rsidRDefault="0004559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0F0F3" w14:textId="77777777" w:rsidR="00045599" w:rsidRPr="0000007A" w:rsidRDefault="00045599" w:rsidP="0099583E">
      <w:r>
        <w:separator/>
      </w:r>
    </w:p>
  </w:footnote>
  <w:footnote w:type="continuationSeparator" w:id="0">
    <w:p w14:paraId="63A647E9" w14:textId="77777777" w:rsidR="00045599" w:rsidRPr="0000007A" w:rsidRDefault="0004559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3EED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F2E7E0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6"/>
  </w:num>
  <w:num w:numId="4">
    <w:abstractNumId w:val="8"/>
  </w:num>
  <w:num w:numId="5">
    <w:abstractNumId w:val="5"/>
  </w:num>
  <w:num w:numId="6">
    <w:abstractNumId w:val="0"/>
  </w:num>
  <w:num w:numId="7">
    <w:abstractNumId w:val="2"/>
  </w:num>
  <w:num w:numId="8">
    <w:abstractNumId w:val="10"/>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10403"/>
    <w:rsid w:val="00012C8B"/>
    <w:rsid w:val="000137C6"/>
    <w:rsid w:val="00021981"/>
    <w:rsid w:val="000234E1"/>
    <w:rsid w:val="00024CAE"/>
    <w:rsid w:val="0002598E"/>
    <w:rsid w:val="00037D52"/>
    <w:rsid w:val="00040915"/>
    <w:rsid w:val="000450FC"/>
    <w:rsid w:val="00045599"/>
    <w:rsid w:val="00056CB0"/>
    <w:rsid w:val="00061309"/>
    <w:rsid w:val="0006257C"/>
    <w:rsid w:val="00074455"/>
    <w:rsid w:val="00084D7C"/>
    <w:rsid w:val="000936AC"/>
    <w:rsid w:val="00095A59"/>
    <w:rsid w:val="000A2134"/>
    <w:rsid w:val="000A5E36"/>
    <w:rsid w:val="000A6F41"/>
    <w:rsid w:val="000B4EE5"/>
    <w:rsid w:val="000B52B4"/>
    <w:rsid w:val="000B74A1"/>
    <w:rsid w:val="000B757E"/>
    <w:rsid w:val="000B7F1C"/>
    <w:rsid w:val="000C0837"/>
    <w:rsid w:val="000C3B7E"/>
    <w:rsid w:val="00101322"/>
    <w:rsid w:val="00114CDC"/>
    <w:rsid w:val="0013060E"/>
    <w:rsid w:val="00135749"/>
    <w:rsid w:val="00136984"/>
    <w:rsid w:val="001479BC"/>
    <w:rsid w:val="00150304"/>
    <w:rsid w:val="0015296D"/>
    <w:rsid w:val="00163622"/>
    <w:rsid w:val="001645A2"/>
    <w:rsid w:val="00164F4E"/>
    <w:rsid w:val="00165685"/>
    <w:rsid w:val="00167BF6"/>
    <w:rsid w:val="00174A51"/>
    <w:rsid w:val="001766DF"/>
    <w:rsid w:val="0018753A"/>
    <w:rsid w:val="00197E68"/>
    <w:rsid w:val="001A1605"/>
    <w:rsid w:val="001A1768"/>
    <w:rsid w:val="001B0C63"/>
    <w:rsid w:val="001B2CCC"/>
    <w:rsid w:val="001C09EF"/>
    <w:rsid w:val="001D3A1D"/>
    <w:rsid w:val="001E0F58"/>
    <w:rsid w:val="001F24FF"/>
    <w:rsid w:val="001F707F"/>
    <w:rsid w:val="002011F3"/>
    <w:rsid w:val="00201B85"/>
    <w:rsid w:val="002105F7"/>
    <w:rsid w:val="00220111"/>
    <w:rsid w:val="0022369C"/>
    <w:rsid w:val="00227898"/>
    <w:rsid w:val="002320EB"/>
    <w:rsid w:val="0023666B"/>
    <w:rsid w:val="0023696A"/>
    <w:rsid w:val="002422CB"/>
    <w:rsid w:val="00245E23"/>
    <w:rsid w:val="0025366D"/>
    <w:rsid w:val="002541DD"/>
    <w:rsid w:val="00262634"/>
    <w:rsid w:val="00275984"/>
    <w:rsid w:val="00280EC9"/>
    <w:rsid w:val="0028120E"/>
    <w:rsid w:val="00291D08"/>
    <w:rsid w:val="00293482"/>
    <w:rsid w:val="002A5799"/>
    <w:rsid w:val="002B1724"/>
    <w:rsid w:val="002E2339"/>
    <w:rsid w:val="002E4E16"/>
    <w:rsid w:val="002E6D86"/>
    <w:rsid w:val="002F6935"/>
    <w:rsid w:val="003204B8"/>
    <w:rsid w:val="0033692F"/>
    <w:rsid w:val="00366375"/>
    <w:rsid w:val="00382785"/>
    <w:rsid w:val="003A04E7"/>
    <w:rsid w:val="003A65E6"/>
    <w:rsid w:val="003A68ED"/>
    <w:rsid w:val="003A6E1A"/>
    <w:rsid w:val="003B2172"/>
    <w:rsid w:val="003C02B9"/>
    <w:rsid w:val="003C26CB"/>
    <w:rsid w:val="003C3543"/>
    <w:rsid w:val="003C54D9"/>
    <w:rsid w:val="003C7127"/>
    <w:rsid w:val="003D5EFB"/>
    <w:rsid w:val="003E746A"/>
    <w:rsid w:val="00405613"/>
    <w:rsid w:val="00407D92"/>
    <w:rsid w:val="00422010"/>
    <w:rsid w:val="004343E4"/>
    <w:rsid w:val="00437C01"/>
    <w:rsid w:val="0044519B"/>
    <w:rsid w:val="00457AB1"/>
    <w:rsid w:val="00457BC0"/>
    <w:rsid w:val="00462996"/>
    <w:rsid w:val="004909B5"/>
    <w:rsid w:val="004B0818"/>
    <w:rsid w:val="004B4CAD"/>
    <w:rsid w:val="004C284D"/>
    <w:rsid w:val="004C3DF1"/>
    <w:rsid w:val="004D2E36"/>
    <w:rsid w:val="00500FDF"/>
    <w:rsid w:val="00503AB6"/>
    <w:rsid w:val="005047C5"/>
    <w:rsid w:val="00531C82"/>
    <w:rsid w:val="00533FC1"/>
    <w:rsid w:val="00535A4C"/>
    <w:rsid w:val="0054564B"/>
    <w:rsid w:val="00545A13"/>
    <w:rsid w:val="00546343"/>
    <w:rsid w:val="00553FCA"/>
    <w:rsid w:val="00557CD3"/>
    <w:rsid w:val="005600D3"/>
    <w:rsid w:val="00560D3C"/>
    <w:rsid w:val="00567DE0"/>
    <w:rsid w:val="005735A5"/>
    <w:rsid w:val="00584362"/>
    <w:rsid w:val="00584A7E"/>
    <w:rsid w:val="005C25A0"/>
    <w:rsid w:val="005C48E0"/>
    <w:rsid w:val="005D230D"/>
    <w:rsid w:val="006011B8"/>
    <w:rsid w:val="00602F7D"/>
    <w:rsid w:val="00603A7D"/>
    <w:rsid w:val="00605952"/>
    <w:rsid w:val="00620677"/>
    <w:rsid w:val="00624032"/>
    <w:rsid w:val="00645A56"/>
    <w:rsid w:val="006532DF"/>
    <w:rsid w:val="0065579D"/>
    <w:rsid w:val="00656063"/>
    <w:rsid w:val="00663792"/>
    <w:rsid w:val="0067046C"/>
    <w:rsid w:val="00680EB4"/>
    <w:rsid w:val="0068446F"/>
    <w:rsid w:val="00691B23"/>
    <w:rsid w:val="00696CAD"/>
    <w:rsid w:val="006A5E0B"/>
    <w:rsid w:val="006C3797"/>
    <w:rsid w:val="006D4025"/>
    <w:rsid w:val="006E4337"/>
    <w:rsid w:val="006E7D6E"/>
    <w:rsid w:val="00701186"/>
    <w:rsid w:val="0070637B"/>
    <w:rsid w:val="00707BE1"/>
    <w:rsid w:val="007238EB"/>
    <w:rsid w:val="007317C3"/>
    <w:rsid w:val="0073507F"/>
    <w:rsid w:val="00735257"/>
    <w:rsid w:val="0073538B"/>
    <w:rsid w:val="00766889"/>
    <w:rsid w:val="00766A0D"/>
    <w:rsid w:val="00767F8C"/>
    <w:rsid w:val="0077245B"/>
    <w:rsid w:val="00774427"/>
    <w:rsid w:val="00780B67"/>
    <w:rsid w:val="007D0246"/>
    <w:rsid w:val="007E2523"/>
    <w:rsid w:val="007E48E3"/>
    <w:rsid w:val="007F5873"/>
    <w:rsid w:val="008133DE"/>
    <w:rsid w:val="00815F94"/>
    <w:rsid w:val="00817B4C"/>
    <w:rsid w:val="008224E2"/>
    <w:rsid w:val="00825DC9"/>
    <w:rsid w:val="0082676D"/>
    <w:rsid w:val="00846F1F"/>
    <w:rsid w:val="00864044"/>
    <w:rsid w:val="00872E19"/>
    <w:rsid w:val="00877F10"/>
    <w:rsid w:val="00882091"/>
    <w:rsid w:val="0088514E"/>
    <w:rsid w:val="00893E75"/>
    <w:rsid w:val="00895BD4"/>
    <w:rsid w:val="008C2F62"/>
    <w:rsid w:val="008D020E"/>
    <w:rsid w:val="008D403C"/>
    <w:rsid w:val="008F36E4"/>
    <w:rsid w:val="009553EC"/>
    <w:rsid w:val="00956A49"/>
    <w:rsid w:val="00982766"/>
    <w:rsid w:val="009852C4"/>
    <w:rsid w:val="0099583E"/>
    <w:rsid w:val="009A0242"/>
    <w:rsid w:val="009A128B"/>
    <w:rsid w:val="009A5408"/>
    <w:rsid w:val="009A59ED"/>
    <w:rsid w:val="009C5642"/>
    <w:rsid w:val="009C5EC7"/>
    <w:rsid w:val="009C6373"/>
    <w:rsid w:val="009E13C3"/>
    <w:rsid w:val="009E6A30"/>
    <w:rsid w:val="009F0CBB"/>
    <w:rsid w:val="009F29EB"/>
    <w:rsid w:val="00A001A0"/>
    <w:rsid w:val="00A038E0"/>
    <w:rsid w:val="00A06CCE"/>
    <w:rsid w:val="00A12C83"/>
    <w:rsid w:val="00A12F4D"/>
    <w:rsid w:val="00A31AAC"/>
    <w:rsid w:val="00A32905"/>
    <w:rsid w:val="00A36C95"/>
    <w:rsid w:val="00A37DE3"/>
    <w:rsid w:val="00A452CA"/>
    <w:rsid w:val="00A519D1"/>
    <w:rsid w:val="00A52596"/>
    <w:rsid w:val="00A652B4"/>
    <w:rsid w:val="00A65C50"/>
    <w:rsid w:val="00A97A27"/>
    <w:rsid w:val="00AA41B3"/>
    <w:rsid w:val="00AB1ED6"/>
    <w:rsid w:val="00AB397D"/>
    <w:rsid w:val="00AB5277"/>
    <w:rsid w:val="00AB638A"/>
    <w:rsid w:val="00AB6E43"/>
    <w:rsid w:val="00AC1349"/>
    <w:rsid w:val="00AE3ABC"/>
    <w:rsid w:val="00AF24BB"/>
    <w:rsid w:val="00AF3016"/>
    <w:rsid w:val="00B01A8C"/>
    <w:rsid w:val="00B02E7C"/>
    <w:rsid w:val="00B118B8"/>
    <w:rsid w:val="00B13E02"/>
    <w:rsid w:val="00B22FE6"/>
    <w:rsid w:val="00B3033D"/>
    <w:rsid w:val="00B42EF0"/>
    <w:rsid w:val="00B45227"/>
    <w:rsid w:val="00B62087"/>
    <w:rsid w:val="00B62F41"/>
    <w:rsid w:val="00B760E1"/>
    <w:rsid w:val="00BA1AB3"/>
    <w:rsid w:val="00BA6421"/>
    <w:rsid w:val="00BB4FEC"/>
    <w:rsid w:val="00BC402F"/>
    <w:rsid w:val="00BD2819"/>
    <w:rsid w:val="00BE0C20"/>
    <w:rsid w:val="00BE13EF"/>
    <w:rsid w:val="00BE40A5"/>
    <w:rsid w:val="00BE6454"/>
    <w:rsid w:val="00BF75D4"/>
    <w:rsid w:val="00C069B5"/>
    <w:rsid w:val="00C10283"/>
    <w:rsid w:val="00C1031E"/>
    <w:rsid w:val="00C118EC"/>
    <w:rsid w:val="00C22886"/>
    <w:rsid w:val="00C25C8F"/>
    <w:rsid w:val="00C263C6"/>
    <w:rsid w:val="00C635B6"/>
    <w:rsid w:val="00C84097"/>
    <w:rsid w:val="00C85179"/>
    <w:rsid w:val="00CB1655"/>
    <w:rsid w:val="00CB3665"/>
    <w:rsid w:val="00CB429B"/>
    <w:rsid w:val="00CD093E"/>
    <w:rsid w:val="00CD1556"/>
    <w:rsid w:val="00CD1FD7"/>
    <w:rsid w:val="00CE3FE4"/>
    <w:rsid w:val="00CE5AC7"/>
    <w:rsid w:val="00CF0BBB"/>
    <w:rsid w:val="00CF52C0"/>
    <w:rsid w:val="00CF5CAE"/>
    <w:rsid w:val="00D1283A"/>
    <w:rsid w:val="00D17979"/>
    <w:rsid w:val="00D2075F"/>
    <w:rsid w:val="00D263FD"/>
    <w:rsid w:val="00D37E12"/>
    <w:rsid w:val="00D40416"/>
    <w:rsid w:val="00D40553"/>
    <w:rsid w:val="00D4782A"/>
    <w:rsid w:val="00D7603E"/>
    <w:rsid w:val="00D90124"/>
    <w:rsid w:val="00D90D23"/>
    <w:rsid w:val="00D9392F"/>
    <w:rsid w:val="00DA41F5"/>
    <w:rsid w:val="00DA41FC"/>
    <w:rsid w:val="00DB1F02"/>
    <w:rsid w:val="00DB4568"/>
    <w:rsid w:val="00DB7E1B"/>
    <w:rsid w:val="00DC1D81"/>
    <w:rsid w:val="00DF5D9B"/>
    <w:rsid w:val="00E26A13"/>
    <w:rsid w:val="00E451EA"/>
    <w:rsid w:val="00E57F4B"/>
    <w:rsid w:val="00E63889"/>
    <w:rsid w:val="00E71C8D"/>
    <w:rsid w:val="00E72360"/>
    <w:rsid w:val="00E84665"/>
    <w:rsid w:val="00E972A7"/>
    <w:rsid w:val="00EB2F55"/>
    <w:rsid w:val="00EB3E91"/>
    <w:rsid w:val="00EC634D"/>
    <w:rsid w:val="00EC6894"/>
    <w:rsid w:val="00ED0959"/>
    <w:rsid w:val="00ED6B12"/>
    <w:rsid w:val="00ED6B60"/>
    <w:rsid w:val="00EE35FD"/>
    <w:rsid w:val="00EF2AA5"/>
    <w:rsid w:val="00EF326D"/>
    <w:rsid w:val="00EF53FE"/>
    <w:rsid w:val="00F2643C"/>
    <w:rsid w:val="00F3669D"/>
    <w:rsid w:val="00F405F8"/>
    <w:rsid w:val="00F45B5A"/>
    <w:rsid w:val="00F4700F"/>
    <w:rsid w:val="00F573EA"/>
    <w:rsid w:val="00F57E9D"/>
    <w:rsid w:val="00F636DC"/>
    <w:rsid w:val="00F829F0"/>
    <w:rsid w:val="00FA333B"/>
    <w:rsid w:val="00FA412D"/>
    <w:rsid w:val="00FA6528"/>
    <w:rsid w:val="00FA7AC4"/>
    <w:rsid w:val="00FC6387"/>
    <w:rsid w:val="00FD70A7"/>
    <w:rsid w:val="00FD7338"/>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49C90"/>
  <w15:chartTrackingRefBased/>
  <w15:docId w15:val="{A6004749-8826-49A2-B5D4-E504843D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3A6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89843">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84470625">
      <w:bodyDiv w:val="1"/>
      <w:marLeft w:val="0"/>
      <w:marRight w:val="0"/>
      <w:marTop w:val="0"/>
      <w:marBottom w:val="0"/>
      <w:divBdr>
        <w:top w:val="none" w:sz="0" w:space="0" w:color="auto"/>
        <w:left w:val="none" w:sz="0" w:space="0" w:color="auto"/>
        <w:bottom w:val="none" w:sz="0" w:space="0" w:color="auto"/>
        <w:right w:val="none" w:sz="0" w:space="0" w:color="auto"/>
      </w:divBdr>
    </w:div>
    <w:div w:id="880164346">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341663910">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663973569">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AJOC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BAF23-04C1-48D1-8C48-FC79F5CD1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4587584</vt:i4>
      </vt:variant>
      <vt:variant>
        <vt:i4>0</vt:i4>
      </vt:variant>
      <vt:variant>
        <vt:i4>0</vt:i4>
      </vt:variant>
      <vt:variant>
        <vt:i4>5</vt:i4>
      </vt:variant>
      <vt:variant>
        <vt:lpwstr>https://www.ikprress.org/index.php/AJOCR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25</cp:revision>
  <dcterms:created xsi:type="dcterms:W3CDTF">2026-02-04T15:33:00Z</dcterms:created>
  <dcterms:modified xsi:type="dcterms:W3CDTF">2026-02-16T13:30:00Z</dcterms:modified>
</cp:coreProperties>
</file>