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426AA" w14:textId="77777777" w:rsidR="00FF1421" w:rsidRDefault="00E1384E">
      <w:pPr>
        <w:widowControl/>
        <w:shd w:val="clear" w:color="auto" w:fill="FFFFFF"/>
        <w:spacing w:after="180" w:line="360" w:lineRule="atLeast"/>
        <w:jc w:val="right"/>
        <w:rPr>
          <w:rFonts w:ascii="Times New Roman" w:eastAsia="Helvetica" w:hAnsi="Times New Roman" w:cs="Times New Roman"/>
          <w:i/>
          <w:iCs/>
          <w:color w:val="060607"/>
          <w:spacing w:val="4"/>
          <w:kern w:val="0"/>
          <w:sz w:val="28"/>
          <w:szCs w:val="28"/>
          <w:shd w:val="clear" w:color="auto" w:fill="FFFFFF"/>
        </w:rPr>
      </w:pPr>
      <w:bookmarkStart w:id="0" w:name="_GoBack"/>
      <w:bookmarkEnd w:id="0"/>
      <w:r>
        <w:rPr>
          <w:rFonts w:ascii="Times New Roman" w:eastAsia="Helvetica" w:hAnsi="Times New Roman" w:cs="Times New Roman"/>
          <w:b/>
          <w:i/>
          <w:iCs/>
          <w:color w:val="060607"/>
          <w:spacing w:val="4"/>
          <w:sz w:val="28"/>
          <w:szCs w:val="28"/>
          <w:shd w:val="clear" w:color="auto" w:fill="FFFFFF"/>
        </w:rPr>
        <w:t>Original Research Article</w:t>
      </w:r>
    </w:p>
    <w:p w14:paraId="1285B2D6" w14:textId="77777777" w:rsidR="00FF1421" w:rsidRDefault="00FF1421">
      <w:pPr>
        <w:rPr>
          <w:rFonts w:ascii="Times New Roman" w:hAnsi="Times New Roman" w:cs="Times New Roman"/>
          <w:b/>
          <w:color w:val="060607"/>
          <w:spacing w:val="4"/>
          <w:sz w:val="28"/>
          <w:szCs w:val="28"/>
          <w:shd w:val="clear" w:color="auto" w:fill="FFFFFF"/>
        </w:rPr>
      </w:pPr>
    </w:p>
    <w:p w14:paraId="63A3E9EA" w14:textId="77777777" w:rsidR="00FF1421" w:rsidRDefault="00E1384E">
      <w:pPr>
        <w:jc w:val="center"/>
        <w:rPr>
          <w:rFonts w:ascii="Times New Roman" w:eastAsia="Helvetica" w:hAnsi="Times New Roman" w:cs="Times New Roman"/>
          <w:b/>
          <w:color w:val="060607"/>
          <w:spacing w:val="4"/>
          <w:szCs w:val="21"/>
          <w:shd w:val="clear" w:color="auto" w:fill="FFFFFF"/>
        </w:rPr>
      </w:pPr>
      <w:r>
        <w:rPr>
          <w:rFonts w:ascii="Times New Roman" w:eastAsia="Helvetica" w:hAnsi="Times New Roman" w:cs="Times New Roman" w:hint="eastAsia"/>
          <w:b/>
          <w:color w:val="060607"/>
          <w:spacing w:val="4"/>
          <w:sz w:val="28"/>
          <w:szCs w:val="28"/>
          <w:shd w:val="clear" w:color="auto" w:fill="FFFFFF"/>
        </w:rPr>
        <w:t xml:space="preserve">A Study on the Ability of </w:t>
      </w:r>
      <w:r>
        <w:rPr>
          <w:rFonts w:ascii="Times New Roman" w:hAnsi="Times New Roman" w:cs="Times New Roman" w:hint="eastAsia"/>
          <w:b/>
          <w:color w:val="060607"/>
          <w:spacing w:val="4"/>
          <w:sz w:val="28"/>
          <w:szCs w:val="28"/>
          <w:shd w:val="clear" w:color="auto" w:fill="FFFFFF"/>
        </w:rPr>
        <w:t>Chinese</w:t>
      </w:r>
      <w:r>
        <w:rPr>
          <w:rFonts w:ascii="Times New Roman" w:eastAsia="Helvetica" w:hAnsi="Times New Roman" w:cs="Times New Roman" w:hint="eastAsia"/>
          <w:b/>
          <w:color w:val="060607"/>
          <w:spacing w:val="4"/>
          <w:sz w:val="28"/>
          <w:szCs w:val="28"/>
          <w:shd w:val="clear" w:color="auto" w:fill="FFFFFF"/>
        </w:rPr>
        <w:t xml:space="preserve"> Generative Artificial Intelligence to Solve Middle School Mathematics Problems</w:t>
      </w:r>
    </w:p>
    <w:p w14:paraId="15C7AE38" w14:textId="19F07153" w:rsidR="00FF1421" w:rsidRDefault="00FF1421">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38383174" w14:textId="77777777" w:rsidR="00E1384E" w:rsidRDefault="00E1384E">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0ABDB75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hint="eastAsia"/>
          <w:color w:val="060607"/>
          <w:spacing w:val="4"/>
          <w:kern w:val="0"/>
          <w:sz w:val="24"/>
          <w:shd w:val="clear" w:color="auto" w:fill="FFFFFF"/>
        </w:rPr>
        <w:t xml:space="preserve"> Currently, generative artificial intelligence has become an important auxiliary tool for teaching and learning mathematics in middle school. However, there is still a lack of systematic evaluation of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language models' ability to solve middle school mathematics problems in the academic community. This study selects five mainstream generative AI models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Kimi,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as research subjects and uses 18 middle school mathematics problems covering three modules (algebra, geometry, and probability) as test samples. Comparative analysis was conducted from four dimensions: problem-solving efficiency, result accuracy, solution completeness, and logical rigor. The results show that generative AI performs outstandingly in algebra and probability problems with high efficiency, complete solution processes, and rigorous logic; however, it performs poorly in geometry problems, with core issues concentrated in inaccurate image recognition and incomplete problem understanding. Overall,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demonstrate balanced performance with detailed solution processes, making them optimal choices for assisting middle school mathematics teaching; other models have their respective shortcomings, either showing deviations in problem comprehension or insufficient process guidance. It can be seen that generative AI performs outstandingly in solving algebra and probability problems but poorly in geometry problems;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perform excellently, while other models have their respective deficiencies. Therefore, it is recommended that students use generative AI as an auxiliary tool rather than relying on it, analyzing solution processes with critical thinking and focusing on practical internalization; teachers should clarify the positioning of generative AI, integrate it into teaching processes, design interactive activities, and guide students to use it scientifically.</w:t>
      </w:r>
    </w:p>
    <w:p w14:paraId="0685A931"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Generative Artificial Intelligence; Middle School Mathematics; Problem-solving Ability; Model Comparison</w:t>
      </w:r>
    </w:p>
    <w:p w14:paraId="46733DF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Introduction</w:t>
      </w:r>
    </w:p>
    <w:p w14:paraId="44018B2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lastRenderedPageBreak/>
        <w:t xml:space="preserve">With the rapid penetration of artificial intelligence technology in the education field, generative AI-assisted tools have gradually become important aids for student learning and teacher instruction (Li Bao, Yang </w:t>
      </w:r>
      <w:proofErr w:type="spellStart"/>
      <w:r>
        <w:rPr>
          <w:rFonts w:ascii="Times New Roman" w:eastAsia="Helvetica" w:hAnsi="Times New Roman" w:cs="Times New Roman" w:hint="eastAsia"/>
          <w:color w:val="060607"/>
          <w:spacing w:val="4"/>
          <w:kern w:val="0"/>
          <w:sz w:val="24"/>
          <w:shd w:val="clear" w:color="auto" w:fill="FFFFFF"/>
        </w:rPr>
        <w:t>Zhe</w:t>
      </w:r>
      <w:proofErr w:type="spellEnd"/>
      <w:r>
        <w:rPr>
          <w:rFonts w:ascii="Times New Roman" w:eastAsia="Helvetica" w:hAnsi="Times New Roman" w:cs="Times New Roman" w:hint="eastAsia"/>
          <w:color w:val="060607"/>
          <w:spacing w:val="4"/>
          <w:kern w:val="0"/>
          <w:sz w:val="24"/>
          <w:shd w:val="clear" w:color="auto" w:fill="FFFFFF"/>
        </w:rPr>
        <w:t xml:space="preserve">, &amp; Tang </w:t>
      </w:r>
      <w:proofErr w:type="spellStart"/>
      <w:r>
        <w:rPr>
          <w:rFonts w:ascii="Times New Roman" w:eastAsia="Helvetica" w:hAnsi="Times New Roman" w:cs="Times New Roman" w:hint="eastAsia"/>
          <w:color w:val="060607"/>
          <w:spacing w:val="4"/>
          <w:kern w:val="0"/>
          <w:sz w:val="24"/>
          <w:shd w:val="clear" w:color="auto" w:fill="FFFFFF"/>
        </w:rPr>
        <w:t>Mingzhen</w:t>
      </w:r>
      <w:proofErr w:type="spellEnd"/>
      <w:r>
        <w:rPr>
          <w:rFonts w:ascii="Times New Roman" w:eastAsia="Helvetica" w:hAnsi="Times New Roman" w:cs="Times New Roman" w:hint="eastAsia"/>
          <w:color w:val="060607"/>
          <w:spacing w:val="4"/>
          <w:kern w:val="0"/>
          <w:sz w:val="24"/>
          <w:shd w:val="clear" w:color="auto" w:fill="FFFFFF"/>
        </w:rPr>
        <w:t>, 2024). Currently, generative AI-assisted tools have quietly entered the teaching practices of many middle school mathematics teachers and the learning processes of many middle school students. Studying the ability of generative artificial intelligence to solve middle school mathematics problems is of great significance and practical value for improving student learning outcomes and optimizing teaching quality. Currently, many scholars have conducted research on generative AI solving mathematics problems, but most relevant achievements focus on foreign models and high-difficulty problem types, while systematic and targeted research on domestic generative AI solving daily middle school mathematics problems is still relatively scarce. Therefore, systematically evaluating the performance of generative AI in solving middle school mathematics problems, clarifying its advantages and limitations, and proposing scientific usage recommendations have important practical significance for regulating the application of generative AI tools in middle school mathematics teaching and improving teaching effectiveness.</w:t>
      </w:r>
    </w:p>
    <w:p w14:paraId="1B45F65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1" w:name="OLE_LINK1"/>
      <w:r>
        <w:rPr>
          <w:rFonts w:ascii="Times New Roma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Literature Review</w:t>
      </w:r>
    </w:p>
    <w:bookmarkEnd w:id="1"/>
    <w:p w14:paraId="4AEAF93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current academic research on generative artificial intelligence solving mathematical problems, foreign AI models such as </w:t>
      </w:r>
      <w:proofErr w:type="spellStart"/>
      <w:r>
        <w:rPr>
          <w:rFonts w:ascii="Times New Roman" w:eastAsia="Helvetica" w:hAnsi="Times New Roman" w:cs="Times New Roman" w:hint="eastAsia"/>
          <w:color w:val="060607"/>
          <w:spacing w:val="4"/>
          <w:kern w:val="0"/>
          <w:sz w:val="24"/>
          <w:shd w:val="clear" w:color="auto" w:fill="FFFFFF"/>
        </w:rPr>
        <w:t>ChatGPT</w:t>
      </w:r>
      <w:proofErr w:type="spellEnd"/>
      <w:r>
        <w:rPr>
          <w:rFonts w:ascii="Times New Roman" w:eastAsia="Helvetica" w:hAnsi="Times New Roman" w:cs="Times New Roman" w:hint="eastAsia"/>
          <w:color w:val="060607"/>
          <w:spacing w:val="4"/>
          <w:kern w:val="0"/>
          <w:sz w:val="24"/>
          <w:shd w:val="clear" w:color="auto" w:fill="FFFFFF"/>
        </w:rPr>
        <w:t xml:space="preserve"> are the most widely used. These studies mainly focus on enabling these intelligent models to solve relatively difficult problems, such as the Korean College Scholastic Ability Test and the USA Mathematical Olympiad, but the results obtained are inconsistent.</w:t>
      </w:r>
    </w:p>
    <w:p w14:paraId="39AC4F41"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hint="eastAsia"/>
          <w:color w:val="060607"/>
          <w:spacing w:val="4"/>
          <w:kern w:val="0"/>
          <w:sz w:val="24"/>
          <w:shd w:val="clear" w:color="auto" w:fill="FFFFFF"/>
        </w:rPr>
        <w:t>Sejun</w:t>
      </w:r>
      <w:proofErr w:type="spellEnd"/>
      <w:r>
        <w:rPr>
          <w:rFonts w:ascii="Times New Roman" w:eastAsia="Helvetica" w:hAnsi="Times New Roman" w:cs="Times New Roman" w:hint="eastAsia"/>
          <w:color w:val="060607"/>
          <w:spacing w:val="4"/>
          <w:kern w:val="0"/>
          <w:sz w:val="24"/>
          <w:shd w:val="clear" w:color="auto" w:fill="FFFFFF"/>
        </w:rPr>
        <w:t xml:space="preserve"> Oh evaluated the performance of o1-preview and GPT-4o using mathematical questions from the Korean College Scholastic Ability Test. The results showed that o1-preview achieved an average accuracy rate of 81.52%, close to that of top human test-takers; GPT-4o had an average accuracy rate of 49.46% and performed better in objective questions. The study also pointed out that the model's reasoning process is highly similar to human problem-solving logic (Oh, 2024).</w:t>
      </w:r>
    </w:p>
    <w:p w14:paraId="413790C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However, Ivo Petrov et al. evaluated the performance of multiple mainstream models in the 2025 USA Mathematical Olympiad. The results showed that Gemini-2.5-Pro achieved a score of 25%, most other models scored below 5%, and only a few models scored between 5% and 10%. The study indicated that all tested models generally fail to construct rigorous logical proof chains, especially performing extremely poorly in problems requiring abstract reasoning and multi-step argumentation. Ivo Petrov's research demonstrated that generative AI is still far from reaching human levels in the most difficult mathematical reasoning tasks, and logical proof ability is a core shortcoming of current models (Petrov et al., 2025). </w:t>
      </w:r>
      <w:proofErr w:type="spellStart"/>
      <w:r>
        <w:rPr>
          <w:rFonts w:ascii="Times New Roman" w:eastAsia="Helvetica" w:hAnsi="Times New Roman" w:cs="Times New Roman" w:hint="eastAsia"/>
          <w:color w:val="060607"/>
          <w:spacing w:val="4"/>
          <w:kern w:val="0"/>
          <w:sz w:val="24"/>
          <w:shd w:val="clear" w:color="auto" w:fill="FFFFFF"/>
        </w:rPr>
        <w:t>Hamsini</w:t>
      </w:r>
      <w:proofErr w:type="spellEnd"/>
      <w:r>
        <w:rPr>
          <w:rFonts w:ascii="Times New Roman" w:eastAsia="Helvetica" w:hAnsi="Times New Roman" w:cs="Times New Roman" w:hint="eastAsia"/>
          <w:color w:val="060607"/>
          <w:spacing w:val="4"/>
          <w:kern w:val="0"/>
          <w:sz w:val="24"/>
          <w:shd w:val="clear" w:color="auto" w:fill="FFFFFF"/>
        </w:rPr>
        <w:t xml:space="preserve"> Ramanathan and Ramanathan </w:t>
      </w:r>
      <w:proofErr w:type="spellStart"/>
      <w:r>
        <w:rPr>
          <w:rFonts w:ascii="Times New Roman" w:eastAsia="Helvetica" w:hAnsi="Times New Roman" w:cs="Times New Roman" w:hint="eastAsia"/>
          <w:color w:val="060607"/>
          <w:spacing w:val="4"/>
          <w:kern w:val="0"/>
          <w:sz w:val="24"/>
          <w:shd w:val="clear" w:color="auto" w:fill="FFFFFF"/>
        </w:rPr>
        <w:t>Palaniappan</w:t>
      </w:r>
      <w:proofErr w:type="spellEnd"/>
      <w:r>
        <w:rPr>
          <w:rFonts w:ascii="Times New Roman" w:eastAsia="Helvetica" w:hAnsi="Times New Roman" w:cs="Times New Roman" w:hint="eastAsia"/>
          <w:color w:val="060607"/>
          <w:spacing w:val="4"/>
          <w:kern w:val="0"/>
          <w:sz w:val="24"/>
          <w:shd w:val="clear" w:color="auto" w:fill="FFFFFF"/>
        </w:rPr>
        <w:t xml:space="preserve"> selected three mainstream models</w:t>
      </w:r>
      <w:r>
        <w:rPr>
          <w:rFonts w:ascii="Times New Roman" w:eastAsia="Helvetica" w:hAnsi="Times New Roman" w:cs="Times New Roman" w:hint="eastAsia"/>
          <w:color w:val="060607"/>
          <w:spacing w:val="4"/>
          <w:kern w:val="0"/>
          <w:sz w:val="24"/>
          <w:shd w:val="clear" w:color="auto" w:fill="FFFFFF"/>
        </w:rPr>
        <w:t>—</w:t>
      </w:r>
      <w:proofErr w:type="spellStart"/>
      <w:r>
        <w:rPr>
          <w:rFonts w:ascii="Times New Roman" w:eastAsia="Helvetica" w:hAnsi="Times New Roman" w:cs="Times New Roman" w:hint="eastAsia"/>
          <w:color w:val="060607"/>
          <w:spacing w:val="4"/>
          <w:kern w:val="0"/>
          <w:sz w:val="24"/>
          <w:shd w:val="clear" w:color="auto" w:fill="FFFFFF"/>
        </w:rPr>
        <w:t>ChatGPT</w:t>
      </w:r>
      <w:proofErr w:type="spellEnd"/>
      <w:r>
        <w:rPr>
          <w:rFonts w:ascii="Times New Roman" w:eastAsia="Helvetica" w:hAnsi="Times New Roman" w:cs="Times New Roman" w:hint="eastAsia"/>
          <w:color w:val="060607"/>
          <w:spacing w:val="4"/>
          <w:kern w:val="0"/>
          <w:sz w:val="24"/>
          <w:shd w:val="clear" w:color="auto" w:fill="FFFFFF"/>
        </w:rPr>
        <w:t>, Bard, and Llama 2</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using middle school math word </w:t>
      </w:r>
      <w:r>
        <w:rPr>
          <w:rFonts w:ascii="Times New Roman" w:eastAsia="Helvetica" w:hAnsi="Times New Roman" w:cs="Times New Roman" w:hint="eastAsia"/>
          <w:color w:val="060607"/>
          <w:spacing w:val="4"/>
          <w:kern w:val="0"/>
          <w:sz w:val="24"/>
          <w:shd w:val="clear" w:color="auto" w:fill="FFFFFF"/>
        </w:rPr>
        <w:lastRenderedPageBreak/>
        <w:t xml:space="preserve">problems as test objects to compare their suitability as tutoring assistants. They found that </w:t>
      </w:r>
      <w:proofErr w:type="spellStart"/>
      <w:r>
        <w:rPr>
          <w:rFonts w:ascii="Times New Roman" w:eastAsia="Helvetica" w:hAnsi="Times New Roman" w:cs="Times New Roman" w:hint="eastAsia"/>
          <w:color w:val="060607"/>
          <w:spacing w:val="4"/>
          <w:kern w:val="0"/>
          <w:sz w:val="24"/>
          <w:shd w:val="clear" w:color="auto" w:fill="FFFFFF"/>
        </w:rPr>
        <w:t>ChatGPT</w:t>
      </w:r>
      <w:proofErr w:type="spellEnd"/>
      <w:r>
        <w:rPr>
          <w:rFonts w:ascii="Times New Roman" w:eastAsia="Helvetica" w:hAnsi="Times New Roman" w:cs="Times New Roman" w:hint="eastAsia"/>
          <w:color w:val="060607"/>
          <w:spacing w:val="4"/>
          <w:kern w:val="0"/>
          <w:sz w:val="24"/>
          <w:shd w:val="clear" w:color="auto" w:fill="FFFFFF"/>
        </w:rPr>
        <w:t xml:space="preserve"> was significantly ahead in the comprehensive solution task but lacked proficiency in controlling the difficulty of exercise creation; Bard scored the highest in exercise creation but performed the worst in hint generation due to its tendency to reveal answers; Llama 2 excelled in the concealment of hint generation but had extremely poor comprehensive problem-solving ability (Ramanathan &amp; </w:t>
      </w:r>
      <w:proofErr w:type="spellStart"/>
      <w:r>
        <w:rPr>
          <w:rFonts w:ascii="Times New Roman" w:eastAsia="Helvetica" w:hAnsi="Times New Roman" w:cs="Times New Roman" w:hint="eastAsia"/>
          <w:color w:val="060607"/>
          <w:spacing w:val="4"/>
          <w:kern w:val="0"/>
          <w:sz w:val="24"/>
          <w:shd w:val="clear" w:color="auto" w:fill="FFFFFF"/>
        </w:rPr>
        <w:t>Palaniappan</w:t>
      </w:r>
      <w:proofErr w:type="spellEnd"/>
      <w:r>
        <w:rPr>
          <w:rFonts w:ascii="Times New Roman" w:eastAsia="Helvetica" w:hAnsi="Times New Roman" w:cs="Times New Roman" w:hint="eastAsia"/>
          <w:color w:val="060607"/>
          <w:spacing w:val="4"/>
          <w:kern w:val="0"/>
          <w:sz w:val="24"/>
          <w:shd w:val="clear" w:color="auto" w:fill="FFFFFF"/>
        </w:rPr>
        <w:t xml:space="preserve">, 2024). Iman </w:t>
      </w:r>
      <w:proofErr w:type="spellStart"/>
      <w:r>
        <w:rPr>
          <w:rFonts w:ascii="Times New Roman" w:eastAsia="Helvetica" w:hAnsi="Times New Roman" w:cs="Times New Roman" w:hint="eastAsia"/>
          <w:color w:val="060607"/>
          <w:spacing w:val="4"/>
          <w:kern w:val="0"/>
          <w:sz w:val="24"/>
          <w:shd w:val="clear" w:color="auto" w:fill="FFFFFF"/>
        </w:rPr>
        <w:t>Mirzadeh</w:t>
      </w:r>
      <w:proofErr w:type="spellEnd"/>
      <w:r>
        <w:rPr>
          <w:rFonts w:ascii="Times New Roman" w:eastAsia="Helvetica" w:hAnsi="Times New Roman" w:cs="Times New Roman" w:hint="eastAsia"/>
          <w:color w:val="060607"/>
          <w:spacing w:val="4"/>
          <w:kern w:val="0"/>
          <w:sz w:val="24"/>
          <w:shd w:val="clear" w:color="auto" w:fill="FFFFFF"/>
        </w:rPr>
        <w:t xml:space="preserve"> et al. proposed the GSM-Symbolic dataset and evaluation method specifically to analyze the limitations of models in symbolic mathematical reasoning. The study found that model performance fluctuates significantly when facing questions with the same template but different numerical values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changing only the numerical values can lead to a decrease in accuracy, and the models are highly sensitive to changes in question structure. The study pointed out that the core reason for this performance fluctuation is that models rely on pattern matching in training data rather than a deep understanding of mathematical concepts, resulting in poor performance in unseen numerical instances and question structures (</w:t>
      </w:r>
      <w:proofErr w:type="spellStart"/>
      <w:r>
        <w:rPr>
          <w:rFonts w:ascii="Times New Roman" w:eastAsia="Helvetica" w:hAnsi="Times New Roman" w:cs="Times New Roman" w:hint="eastAsia"/>
          <w:color w:val="060607"/>
          <w:spacing w:val="4"/>
          <w:kern w:val="0"/>
          <w:sz w:val="24"/>
          <w:shd w:val="clear" w:color="auto" w:fill="FFFFFF"/>
        </w:rPr>
        <w:t>Mirzadeh</w:t>
      </w:r>
      <w:proofErr w:type="spellEnd"/>
      <w:r>
        <w:rPr>
          <w:rFonts w:ascii="Times New Roman" w:eastAsia="Helvetica" w:hAnsi="Times New Roman" w:cs="Times New Roman" w:hint="eastAsia"/>
          <w:color w:val="060607"/>
          <w:spacing w:val="4"/>
          <w:kern w:val="0"/>
          <w:sz w:val="24"/>
          <w:shd w:val="clear" w:color="auto" w:fill="FFFFFF"/>
        </w:rPr>
        <w:t xml:space="preserve"> et al., 2024). Liang Zhang and Edith Aurora Graf systematically analyzed the errors of large language models in basic mathematical tasks such as arithmetic, algebra, and number theory. The study found that models not only make mistakes in complex reasoning but also frequently err in simple steps, such as addition, subtraction, multiplication, and division errors in arithmetic, and symbol expansion and equation transformation errors in algebra. Even if the final answer is correct, the reasoning process may have logical gaps and fail to form a complete and rigorous derivation chain (Zhang &amp; Graf, 2025). Yan Liu, </w:t>
      </w:r>
      <w:proofErr w:type="spellStart"/>
      <w:r>
        <w:rPr>
          <w:rFonts w:ascii="Times New Roman" w:eastAsia="Helvetica" w:hAnsi="Times New Roman" w:cs="Times New Roman" w:hint="eastAsia"/>
          <w:color w:val="060607"/>
          <w:spacing w:val="4"/>
          <w:kern w:val="0"/>
          <w:sz w:val="24"/>
          <w:shd w:val="clear" w:color="auto" w:fill="FFFFFF"/>
        </w:rPr>
        <w:t>Renren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Jin</w:t>
      </w:r>
      <w:proofErr w:type="spellEnd"/>
      <w:r>
        <w:rPr>
          <w:rFonts w:ascii="Times New Roman" w:eastAsia="Helvetica" w:hAnsi="Times New Roman" w:cs="Times New Roman" w:hint="eastAsia"/>
          <w:color w:val="060607"/>
          <w:spacing w:val="4"/>
          <w:kern w:val="0"/>
          <w:sz w:val="24"/>
          <w:shd w:val="clear" w:color="auto" w:fill="FFFFFF"/>
        </w:rPr>
        <w:t xml:space="preserve">, et al. constructed the </w:t>
      </w:r>
      <w:proofErr w:type="spellStart"/>
      <w:r>
        <w:rPr>
          <w:rFonts w:ascii="Times New Roman" w:eastAsia="Helvetica" w:hAnsi="Times New Roman" w:cs="Times New Roman" w:hint="eastAsia"/>
          <w:color w:val="060607"/>
          <w:spacing w:val="4"/>
          <w:kern w:val="0"/>
          <w:sz w:val="24"/>
          <w:shd w:val="clear" w:color="auto" w:fill="FFFFFF"/>
        </w:rPr>
        <w:t>FineMath</w:t>
      </w:r>
      <w:proofErr w:type="spellEnd"/>
      <w:r>
        <w:rPr>
          <w:rFonts w:ascii="Times New Roman" w:eastAsia="Helvetica" w:hAnsi="Times New Roman" w:cs="Times New Roman" w:hint="eastAsia"/>
          <w:color w:val="060607"/>
          <w:spacing w:val="4"/>
          <w:kern w:val="0"/>
          <w:sz w:val="24"/>
          <w:shd w:val="clear" w:color="auto" w:fill="FFFFFF"/>
        </w:rPr>
        <w:t xml:space="preserve"> benchmark dataset, covering 17 types of elementary school math word problems annotated with difficulty levels based on the number of reasoning steps. The study tested GPT-4, GPT-3.5-Turbo, and 8 Chinese large models. The results showed that GPT-4 led with an overall accuracy rate of 73%; among Chinese large models, only 4 models (such as MathGLM-10B and ChatGLM2-6B) achieved an accuracy rate exceeding 40%, while some models had an accuracy rate of less than 10% due to the lack of RLHF fine-tuning or insufficient training data. The performance of all models declined as the number of reasoning steps increased, and prompt design and evaluation formats significantly affected the results (Liu, </w:t>
      </w:r>
      <w:proofErr w:type="spellStart"/>
      <w:r>
        <w:rPr>
          <w:rFonts w:ascii="Times New Roman" w:eastAsia="Helvetica" w:hAnsi="Times New Roman" w:cs="Times New Roman" w:hint="eastAsia"/>
          <w:color w:val="060607"/>
          <w:spacing w:val="4"/>
          <w:kern w:val="0"/>
          <w:sz w:val="24"/>
          <w:shd w:val="clear" w:color="auto" w:fill="FFFFFF"/>
        </w:rPr>
        <w:t>Jin</w:t>
      </w:r>
      <w:proofErr w:type="spellEnd"/>
      <w:r>
        <w:rPr>
          <w:rFonts w:ascii="Times New Roman" w:eastAsia="Helvetica" w:hAnsi="Times New Roman" w:cs="Times New Roman" w:hint="eastAsia"/>
          <w:color w:val="060607"/>
          <w:spacing w:val="4"/>
          <w:kern w:val="0"/>
          <w:sz w:val="24"/>
          <w:shd w:val="clear" w:color="auto" w:fill="FFFFFF"/>
        </w:rPr>
        <w:t xml:space="preserve">, Shi, Yao, &amp; </w:t>
      </w:r>
      <w:proofErr w:type="spellStart"/>
      <w:r>
        <w:rPr>
          <w:rFonts w:ascii="Times New Roman" w:eastAsia="Helvetica" w:hAnsi="Times New Roman" w:cs="Times New Roman" w:hint="eastAsia"/>
          <w:color w:val="060607"/>
          <w:spacing w:val="4"/>
          <w:kern w:val="0"/>
          <w:sz w:val="24"/>
          <w:shd w:val="clear" w:color="auto" w:fill="FFFFFF"/>
        </w:rPr>
        <w:t>Xiong</w:t>
      </w:r>
      <w:proofErr w:type="spellEnd"/>
      <w:r>
        <w:rPr>
          <w:rFonts w:ascii="Times New Roman" w:eastAsia="Helvetica" w:hAnsi="Times New Roman" w:cs="Times New Roman" w:hint="eastAsia"/>
          <w:color w:val="060607"/>
          <w:spacing w:val="4"/>
          <w:kern w:val="0"/>
          <w:sz w:val="24"/>
          <w:shd w:val="clear" w:color="auto" w:fill="FFFFFF"/>
        </w:rPr>
        <w:t>, 2025).</w:t>
      </w:r>
    </w:p>
    <w:p w14:paraId="1553A89A"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addition to the above two perspectives, some studies have focused on dataset construction and technical optimization to improve model performance. Wei Du, Shubham </w:t>
      </w:r>
      <w:proofErr w:type="spellStart"/>
      <w:r>
        <w:rPr>
          <w:rFonts w:ascii="Times New Roman" w:eastAsia="Helvetica" w:hAnsi="Times New Roman" w:cs="Times New Roman" w:hint="eastAsia"/>
          <w:color w:val="060607"/>
          <w:spacing w:val="4"/>
          <w:kern w:val="0"/>
          <w:sz w:val="24"/>
          <w:shd w:val="clear" w:color="auto" w:fill="FFFFFF"/>
        </w:rPr>
        <w:t>Toshniwal</w:t>
      </w:r>
      <w:proofErr w:type="spellEnd"/>
      <w:r>
        <w:rPr>
          <w:rFonts w:ascii="Times New Roman" w:eastAsia="Helvetica" w:hAnsi="Times New Roman" w:cs="Times New Roman" w:hint="eastAsia"/>
          <w:color w:val="060607"/>
          <w:spacing w:val="4"/>
          <w:kern w:val="0"/>
          <w:sz w:val="24"/>
          <w:shd w:val="clear" w:color="auto" w:fill="FFFFFF"/>
        </w:rPr>
        <w:t xml:space="preserve">, et al. constructed the </w:t>
      </w:r>
      <w:proofErr w:type="spellStart"/>
      <w:r>
        <w:rPr>
          <w:rFonts w:ascii="Times New Roman" w:eastAsia="Helvetica" w:hAnsi="Times New Roman" w:cs="Times New Roman" w:hint="eastAsia"/>
          <w:color w:val="060607"/>
          <w:spacing w:val="4"/>
          <w:kern w:val="0"/>
          <w:sz w:val="24"/>
          <w:shd w:val="clear" w:color="auto" w:fill="FFFFFF"/>
        </w:rPr>
        <w:t>Nemotron</w:t>
      </w:r>
      <w:proofErr w:type="spellEnd"/>
      <w:r>
        <w:rPr>
          <w:rFonts w:ascii="Times New Roman" w:eastAsia="Helvetica" w:hAnsi="Times New Roman" w:cs="Times New Roman" w:hint="eastAsia"/>
          <w:color w:val="060607"/>
          <w:spacing w:val="4"/>
          <w:kern w:val="0"/>
          <w:sz w:val="24"/>
          <w:shd w:val="clear" w:color="auto" w:fill="FFFFFF"/>
        </w:rPr>
        <w:t xml:space="preserve">-Math dataset containing 7.5 million mathematical reasoning trajectories and proposed a bucketed training strategy that allocates computing resources according to the length of reasoning text, increasing training speed by 2-3 times. Models trained on this dataset can efficiently handle long reasoning chains, achieving 100% accuracy in the high-reasoning + Python TIR configuration of the AIME24 and AIME25 competitions, and demonstrating outstanding reasoning performance in multiple mathematical fields such as algebra, geometry, and number theory (Du et al., </w:t>
      </w:r>
      <w:r>
        <w:rPr>
          <w:rFonts w:ascii="Times New Roman" w:eastAsia="Helvetica" w:hAnsi="Times New Roman" w:cs="Times New Roman" w:hint="eastAsia"/>
          <w:color w:val="060607"/>
          <w:spacing w:val="4"/>
          <w:kern w:val="0"/>
          <w:sz w:val="24"/>
          <w:shd w:val="clear" w:color="auto" w:fill="FFFFFF"/>
        </w:rPr>
        <w:lastRenderedPageBreak/>
        <w:t xml:space="preserve">2025). </w:t>
      </w:r>
      <w:proofErr w:type="spellStart"/>
      <w:r>
        <w:rPr>
          <w:rFonts w:ascii="Times New Roman" w:eastAsia="Helvetica" w:hAnsi="Times New Roman" w:cs="Times New Roman" w:hint="eastAsia"/>
          <w:color w:val="060607"/>
          <w:spacing w:val="4"/>
          <w:kern w:val="0"/>
          <w:sz w:val="24"/>
          <w:shd w:val="clear" w:color="auto" w:fill="FFFFFF"/>
        </w:rPr>
        <w:t>Iddo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Drori</w:t>
      </w:r>
      <w:proofErr w:type="spellEnd"/>
      <w:r>
        <w:rPr>
          <w:rFonts w:ascii="Times New Roman" w:eastAsia="Helvetica" w:hAnsi="Times New Roman" w:cs="Times New Roman" w:hint="eastAsia"/>
          <w:color w:val="060607"/>
          <w:spacing w:val="4"/>
          <w:kern w:val="0"/>
          <w:sz w:val="24"/>
          <w:shd w:val="clear" w:color="auto" w:fill="FFFFFF"/>
        </w:rPr>
        <w:t xml:space="preserve"> et al. proposed a neural network method combining program synthesis and few-shot learning, enabling models to solve, explain, and generate university-level mathematical problems. The model reached human-level performance in problems from courses such as single-variable calculus and linear algebra, capable of generating verifiable reasoning processes and code implementations, and verifying the accuracy of problem-solving results through program execution (</w:t>
      </w:r>
      <w:proofErr w:type="spellStart"/>
      <w:r>
        <w:rPr>
          <w:rFonts w:ascii="Times New Roman" w:eastAsia="Helvetica" w:hAnsi="Times New Roman" w:cs="Times New Roman" w:hint="eastAsia"/>
          <w:color w:val="060607"/>
          <w:spacing w:val="4"/>
          <w:kern w:val="0"/>
          <w:sz w:val="24"/>
          <w:shd w:val="clear" w:color="auto" w:fill="FFFFFF"/>
        </w:rPr>
        <w:t>Drori</w:t>
      </w:r>
      <w:proofErr w:type="spellEnd"/>
      <w:r>
        <w:rPr>
          <w:rFonts w:ascii="Times New Roman" w:eastAsia="Helvetica" w:hAnsi="Times New Roman" w:cs="Times New Roman" w:hint="eastAsia"/>
          <w:color w:val="060607"/>
          <w:spacing w:val="4"/>
          <w:kern w:val="0"/>
          <w:sz w:val="24"/>
          <w:shd w:val="clear" w:color="auto" w:fill="FFFFFF"/>
        </w:rPr>
        <w:t xml:space="preserve"> et al., 2022). </w:t>
      </w:r>
      <w:proofErr w:type="spellStart"/>
      <w:r>
        <w:rPr>
          <w:rFonts w:ascii="Times New Roman" w:eastAsia="Helvetica" w:hAnsi="Times New Roman" w:cs="Times New Roman" w:hint="eastAsia"/>
          <w:color w:val="060607"/>
          <w:spacing w:val="4"/>
          <w:kern w:val="0"/>
          <w:sz w:val="24"/>
          <w:shd w:val="clear" w:color="auto" w:fill="FFFFFF"/>
        </w:rPr>
        <w:t>Mingyu</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Zong</w:t>
      </w:r>
      <w:proofErr w:type="spellEnd"/>
      <w:r>
        <w:rPr>
          <w:rFonts w:ascii="Times New Roman" w:eastAsia="Helvetica" w:hAnsi="Times New Roman" w:cs="Times New Roman" w:hint="eastAsia"/>
          <w:color w:val="060607"/>
          <w:spacing w:val="4"/>
          <w:kern w:val="0"/>
          <w:sz w:val="24"/>
          <w:shd w:val="clear" w:color="auto" w:fill="FFFFFF"/>
        </w:rPr>
        <w:t xml:space="preserve"> and Bhaskar </w:t>
      </w:r>
      <w:proofErr w:type="spellStart"/>
      <w:r>
        <w:rPr>
          <w:rFonts w:ascii="Times New Roman" w:eastAsia="Helvetica" w:hAnsi="Times New Roman" w:cs="Times New Roman" w:hint="eastAsia"/>
          <w:color w:val="060607"/>
          <w:spacing w:val="4"/>
          <w:kern w:val="0"/>
          <w:sz w:val="24"/>
          <w:shd w:val="clear" w:color="auto" w:fill="FFFFFF"/>
        </w:rPr>
        <w:t>Krishnamachari</w:t>
      </w:r>
      <w:proofErr w:type="spellEnd"/>
      <w:r>
        <w:rPr>
          <w:rFonts w:ascii="Times New Roman" w:eastAsia="Helvetica" w:hAnsi="Times New Roman" w:cs="Times New Roman" w:hint="eastAsia"/>
          <w:color w:val="060607"/>
          <w:spacing w:val="4"/>
          <w:kern w:val="0"/>
          <w:sz w:val="24"/>
          <w:shd w:val="clear" w:color="auto" w:fill="FFFFFF"/>
        </w:rPr>
        <w:t xml:space="preserve"> studied the performance of GPT-3 in math word problems involving systems of equations. The results showed that through appropriate prompt engineering and a small amount of parameter fine-tuning, the model achieved a high accuracy rate in such questions, significantly outperforming the basic model without prompt optimization (</w:t>
      </w:r>
      <w:proofErr w:type="spellStart"/>
      <w:r>
        <w:rPr>
          <w:rFonts w:ascii="Times New Roman" w:eastAsia="Helvetica" w:hAnsi="Times New Roman" w:cs="Times New Roman" w:hint="eastAsia"/>
          <w:color w:val="060607"/>
          <w:spacing w:val="4"/>
          <w:kern w:val="0"/>
          <w:sz w:val="24"/>
          <w:shd w:val="clear" w:color="auto" w:fill="FFFFFF"/>
        </w:rPr>
        <w:t>Zong</w:t>
      </w:r>
      <w:proofErr w:type="spellEnd"/>
      <w:r>
        <w:rPr>
          <w:rFonts w:ascii="Times New Roman" w:eastAsia="Helvetica" w:hAnsi="Times New Roman" w:cs="Times New Roman" w:hint="eastAsia"/>
          <w:color w:val="060607"/>
          <w:spacing w:val="4"/>
          <w:kern w:val="0"/>
          <w:sz w:val="24"/>
          <w:shd w:val="clear" w:color="auto" w:fill="FFFFFF"/>
        </w:rPr>
        <w:t xml:space="preserve"> &amp; </w:t>
      </w:r>
      <w:proofErr w:type="spellStart"/>
      <w:r>
        <w:rPr>
          <w:rFonts w:ascii="Times New Roman" w:eastAsia="Helvetica" w:hAnsi="Times New Roman" w:cs="Times New Roman" w:hint="eastAsia"/>
          <w:color w:val="060607"/>
          <w:spacing w:val="4"/>
          <w:kern w:val="0"/>
          <w:sz w:val="24"/>
          <w:shd w:val="clear" w:color="auto" w:fill="FFFFFF"/>
        </w:rPr>
        <w:t>Krishnamachari</w:t>
      </w:r>
      <w:proofErr w:type="spellEnd"/>
      <w:r>
        <w:rPr>
          <w:rFonts w:ascii="Times New Roman" w:eastAsia="Helvetica" w:hAnsi="Times New Roman" w:cs="Times New Roman" w:hint="eastAsia"/>
          <w:color w:val="060607"/>
          <w:spacing w:val="4"/>
          <w:kern w:val="0"/>
          <w:sz w:val="24"/>
          <w:shd w:val="clear" w:color="auto" w:fill="FFFFFF"/>
        </w:rPr>
        <w:t xml:space="preserve">, 2023). Mariam </w:t>
      </w:r>
      <w:proofErr w:type="spellStart"/>
      <w:r>
        <w:rPr>
          <w:rFonts w:ascii="Times New Roman" w:eastAsia="Helvetica" w:hAnsi="Times New Roman" w:cs="Times New Roman" w:hint="eastAsia"/>
          <w:color w:val="060607"/>
          <w:spacing w:val="4"/>
          <w:kern w:val="0"/>
          <w:sz w:val="24"/>
          <w:shd w:val="clear" w:color="auto" w:fill="FFFFFF"/>
        </w:rPr>
        <w:t>Mahran</w:t>
      </w:r>
      <w:proofErr w:type="spellEnd"/>
      <w:r>
        <w:rPr>
          <w:rFonts w:ascii="Times New Roman" w:eastAsia="Helvetica" w:hAnsi="Times New Roman" w:cs="Times New Roman" w:hint="eastAsia"/>
          <w:color w:val="060607"/>
          <w:spacing w:val="4"/>
          <w:kern w:val="0"/>
          <w:sz w:val="24"/>
          <w:shd w:val="clear" w:color="auto" w:fill="FFFFFF"/>
        </w:rPr>
        <w:t xml:space="preserve"> and Katharina </w:t>
      </w:r>
      <w:proofErr w:type="spellStart"/>
      <w:r>
        <w:rPr>
          <w:rFonts w:ascii="Times New Roman" w:eastAsia="Helvetica" w:hAnsi="Times New Roman" w:cs="Times New Roman" w:hint="eastAsia"/>
          <w:color w:val="060607"/>
          <w:spacing w:val="4"/>
          <w:kern w:val="0"/>
          <w:sz w:val="24"/>
          <w:shd w:val="clear" w:color="auto" w:fill="FFFFFF"/>
        </w:rPr>
        <w:t>Simbeck's</w:t>
      </w:r>
      <w:proofErr w:type="spellEnd"/>
      <w:r>
        <w:rPr>
          <w:rFonts w:ascii="Times New Roman" w:eastAsia="Helvetica" w:hAnsi="Times New Roman" w:cs="Times New Roman" w:hint="eastAsia"/>
          <w:color w:val="060607"/>
          <w:spacing w:val="4"/>
          <w:kern w:val="0"/>
          <w:sz w:val="24"/>
          <w:shd w:val="clear" w:color="auto" w:fill="FFFFFF"/>
        </w:rPr>
        <w:t xml:space="preserve"> research, through multilingual math problem testing, found that mainstream models have significant linguistic bias, with an average accuracy drop of 23.7% in non-English contexts. Even though Chinese and English are both high-resource languages, models still have obvious shortcomings in adapting to Chinese mathematical terminology, which puts forward differentiated requirements for the localized application of domestic models (</w:t>
      </w:r>
      <w:proofErr w:type="spellStart"/>
      <w:r>
        <w:rPr>
          <w:rFonts w:ascii="Times New Roman" w:eastAsia="Helvetica" w:hAnsi="Times New Roman" w:cs="Times New Roman" w:hint="eastAsia"/>
          <w:color w:val="060607"/>
          <w:spacing w:val="4"/>
          <w:kern w:val="0"/>
          <w:sz w:val="24"/>
          <w:shd w:val="clear" w:color="auto" w:fill="FFFFFF"/>
        </w:rPr>
        <w:t>Mahran</w:t>
      </w:r>
      <w:proofErr w:type="spellEnd"/>
      <w:r>
        <w:rPr>
          <w:rFonts w:ascii="Times New Roman" w:eastAsia="Helvetica" w:hAnsi="Times New Roman" w:cs="Times New Roman" w:hint="eastAsia"/>
          <w:color w:val="060607"/>
          <w:spacing w:val="4"/>
          <w:kern w:val="0"/>
          <w:sz w:val="24"/>
          <w:shd w:val="clear" w:color="auto" w:fill="FFFFFF"/>
        </w:rPr>
        <w:t xml:space="preserve"> &amp; </w:t>
      </w:r>
      <w:proofErr w:type="spellStart"/>
      <w:r>
        <w:rPr>
          <w:rFonts w:ascii="Times New Roman" w:eastAsia="Helvetica" w:hAnsi="Times New Roman" w:cs="Times New Roman" w:hint="eastAsia"/>
          <w:color w:val="060607"/>
          <w:spacing w:val="4"/>
          <w:kern w:val="0"/>
          <w:sz w:val="24"/>
          <w:shd w:val="clear" w:color="auto" w:fill="FFFFFF"/>
        </w:rPr>
        <w:t>Simbeck</w:t>
      </w:r>
      <w:proofErr w:type="spellEnd"/>
      <w:r>
        <w:rPr>
          <w:rFonts w:ascii="Times New Roman" w:eastAsia="Helvetica" w:hAnsi="Times New Roman" w:cs="Times New Roman" w:hint="eastAsia"/>
          <w:color w:val="060607"/>
          <w:spacing w:val="4"/>
          <w:kern w:val="0"/>
          <w:sz w:val="24"/>
          <w:shd w:val="clear" w:color="auto" w:fill="FFFFFF"/>
        </w:rPr>
        <w:t>, 2025).</w:t>
      </w:r>
    </w:p>
    <w:p w14:paraId="3BE9375B"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It can be seen that current research on generative AI solving mathematical problems is not yet comprehensive, and studies specifically analyzing domestic AI tools for solving daily middle school math problems are very scarce. Domestic AI tools are currently the most common and widely used by middle school students in China. Meanwhile, middle school math problems are something that current middle school students face every day, and these problems are becoming increasingly difficult, putting unprecedented pressure on current middle school students. Based on this, this paper focuses on the adaptability of domestic generative AI to daily middle school math problem-solving. Through multi-dimensional and multi-model comparative testing, it fills the gaps in existing research and provides empirical evidence for teachers and students to scientifically select and use relevant tools.</w:t>
      </w:r>
    </w:p>
    <w:p w14:paraId="6197058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79BBD41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2" w:name="OLE_LINK2"/>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Subjects</w:t>
      </w:r>
    </w:p>
    <w:bookmarkEnd w:id="2"/>
    <w:p w14:paraId="691A945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This study selected five Chinese generative AI models widely used in the current Chinese market and covering different technical backgrounds and development entities as test subjects, specifically including: Tencent </w:t>
      </w:r>
      <w:proofErr w:type="spellStart"/>
      <w:r>
        <w:rPr>
          <w:rFonts w:ascii="Times New Roman" w:hAnsi="Times New Roman" w:cs="Times New Roman" w:hint="eastAsia"/>
          <w:color w:val="060607"/>
          <w:spacing w:val="4"/>
          <w:kern w:val="0"/>
          <w:sz w:val="24"/>
          <w:shd w:val="clear" w:color="auto" w:fill="FFFFFF"/>
        </w:rPr>
        <w:t>Yuanbao</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Deepseek</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Doubao</w:t>
      </w:r>
      <w:proofErr w:type="spellEnd"/>
      <w:r>
        <w:rPr>
          <w:rFonts w:ascii="Times New Roman" w:hAnsi="Times New Roman" w:cs="Times New Roman" w:hint="eastAsia"/>
          <w:color w:val="060607"/>
          <w:spacing w:val="4"/>
          <w:kern w:val="0"/>
          <w:sz w:val="24"/>
          <w:shd w:val="clear" w:color="auto" w:fill="FFFFFF"/>
        </w:rPr>
        <w:t xml:space="preserve">, Kimi, and </w:t>
      </w:r>
      <w:proofErr w:type="spellStart"/>
      <w:r>
        <w:rPr>
          <w:rFonts w:ascii="Times New Roman" w:hAnsi="Times New Roman" w:cs="Times New Roman" w:hint="eastAsia"/>
          <w:color w:val="060607"/>
          <w:spacing w:val="4"/>
          <w:kern w:val="0"/>
          <w:sz w:val="24"/>
          <w:shd w:val="clear" w:color="auto" w:fill="FFFFFF"/>
        </w:rPr>
        <w:t>Wenxin</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Yiyan</w:t>
      </w:r>
      <w:proofErr w:type="spellEnd"/>
      <w:r>
        <w:rPr>
          <w:rFonts w:ascii="Times New Roman" w:hAnsi="Times New Roman" w:cs="Times New Roman" w:hint="eastAsia"/>
          <w:color w:val="060607"/>
          <w:spacing w:val="4"/>
          <w:kern w:val="0"/>
          <w:sz w:val="24"/>
          <w:shd w:val="clear" w:color="auto" w:fill="FFFFFF"/>
        </w:rPr>
        <w:t>. The selected test subjects cover different technical backgrounds and development entities, can comprehensively reflect the overall level of Chinese generative AI in solving middle school mathematics problems, and have good representativeness and universality.</w:t>
      </w:r>
    </w:p>
    <w:p w14:paraId="40492FB7"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Problem Design</w:t>
      </w:r>
    </w:p>
    <w:p w14:paraId="350C83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lastRenderedPageBreak/>
        <w:t>Referring to the "Compulsory Education Mathematics Curriculum Standards (2022 Edition)", 18 typical middle school mathematics problems were selected as test tools, covering three core modules: algebra, geometry, and probability, with 6 problems of each type. The problem difficulty gradient was reasonably distributed, including both basic concept application problems and comprehensive logical reasoning problems, comprehensively examining the problem-solving ability of generative AI in different knowledge dimensions and difficulty levels. Specific problems are attached.</w:t>
      </w:r>
    </w:p>
    <w:p w14:paraId="18B7A0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3.3 Test Instructions and Standards</w:t>
      </w:r>
    </w:p>
    <w:p w14:paraId="18CC926C"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The unified test instruction was: "Please help me solve this mathematics problem, provide the complete problem-solving process and thinking process, and write the solution steps using standardized middle school mathematics knowledge." During the testing process, the problem-solving time, answer correctness, solution completeness, and logical rigor of each generative AI were recorded, establishing a multi-dimensional evaluation system:</w:t>
      </w:r>
    </w:p>
    <w:p w14:paraId="0125A1A7"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1. Problem-solving Efficiency: Measured by the time from issuing the instruction to obtaining the complete response;</w:t>
      </w:r>
    </w:p>
    <w:p w14:paraId="6EFD0021"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2. Result Accuracy: Determine whether the solution result is correct against the standard answer and analyze error causes;</w:t>
      </w:r>
    </w:p>
    <w:p w14:paraId="048CB3C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 Solution Completeness: Evaluate whether the complete solution steps, thinking process, and necessary verification steps are included;</w:t>
      </w:r>
    </w:p>
    <w:p w14:paraId="42F7CBFC"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4. Logical Rigor: Examine the coherence of solution steps and the rationality of reasoning basis.</w:t>
      </w:r>
    </w:p>
    <w:p w14:paraId="040C1D1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3.4 Data Collection and Analysis</w:t>
      </w:r>
    </w:p>
    <w:p w14:paraId="19B13A37"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The problem-solving results of each generative AI were collected through manual entry, a database was established, and quantitative statistics and qualitative analysis were combined. Quantitative statistics were conducted on the accuracy rates and average problem-solving times of different models in various problem types; qualitative analysis was conducted on solution completeness and logical rigor, summarizing the advantages and disadvantages of each model.</w:t>
      </w:r>
    </w:p>
    <w:p w14:paraId="70A1184C"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4</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Results Analysis</w:t>
      </w:r>
    </w:p>
    <w:p w14:paraId="09617A1F" w14:textId="77777777" w:rsidR="00FF1421" w:rsidRDefault="00E1384E">
      <w:pPr>
        <w:widowControl/>
        <w:shd w:val="clear" w:color="auto" w:fill="FFFFFF"/>
        <w:spacing w:after="180"/>
        <w:rPr>
          <w:rFonts w:ascii="Times New Roman"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4</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hAnsi="Times New Roman" w:cs="Times New Roman" w:hint="eastAsia"/>
          <w:color w:val="060607"/>
          <w:spacing w:val="4"/>
          <w:kern w:val="0"/>
          <w:sz w:val="24"/>
          <w:shd w:val="clear" w:color="auto" w:fill="FFFFFF"/>
        </w:rPr>
        <w:t xml:space="preserve"> Problem-solving Efficiency</w:t>
      </w:r>
    </w:p>
    <w:p w14:paraId="327BB05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problem-solving time,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 had the shortest time,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ranked third,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took relatively longer,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took the longest. Specifically, when solving algebra problems,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 responded quickly,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was slightly slower,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responded slowly. Moreover, when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solved the fifth algebra problem, it took far longer than other AI models. When solving the first geometry </w:t>
      </w:r>
      <w:r>
        <w:rPr>
          <w:rFonts w:ascii="Times New Roman" w:eastAsia="Helvetica" w:hAnsi="Times New Roman" w:cs="Times New Roman" w:hint="eastAsia"/>
          <w:color w:val="060607"/>
          <w:spacing w:val="4"/>
          <w:kern w:val="0"/>
          <w:sz w:val="24"/>
          <w:shd w:val="clear" w:color="auto" w:fill="FFFFFF"/>
        </w:rPr>
        <w:lastRenderedPageBreak/>
        <w:t xml:space="preserve">problem,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Kimi's problem-solving speed far exceeded other AI models, responding relatively quickly. When solving probability problems,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Yiyan's</w:t>
      </w:r>
      <w:proofErr w:type="spellEnd"/>
      <w:r>
        <w:rPr>
          <w:rFonts w:ascii="Times New Roman" w:eastAsia="Helvetica" w:hAnsi="Times New Roman" w:cs="Times New Roman" w:hint="eastAsia"/>
          <w:color w:val="060607"/>
          <w:spacing w:val="4"/>
          <w:kern w:val="0"/>
          <w:sz w:val="24"/>
          <w:shd w:val="clear" w:color="auto" w:fill="FFFFFF"/>
        </w:rPr>
        <w:t xml:space="preserve"> problem-solving time was longer compared to other AI models, especially for the fifth probability problem, where the problem-solving time was more than twice that of other AI models. Details are shown in Table 1.</w:t>
      </w:r>
    </w:p>
    <w:p w14:paraId="478C7586"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1 AI Problem-solving Efficiency for Middle School Mathematics Problems</w:t>
      </w:r>
    </w:p>
    <w:tbl>
      <w:tblPr>
        <w:tblStyle w:val="4-521"/>
        <w:tblW w:w="8384"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325"/>
        <w:gridCol w:w="1389"/>
        <w:gridCol w:w="1134"/>
        <w:gridCol w:w="1134"/>
        <w:gridCol w:w="1134"/>
        <w:gridCol w:w="1134"/>
        <w:gridCol w:w="1134"/>
      </w:tblGrid>
      <w:tr w:rsidR="00FF1421" w14:paraId="38D2E5B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nil"/>
              <w:bottom w:val="single" w:sz="8" w:space="0" w:color="auto"/>
            </w:tcBorders>
            <w:shd w:val="clear" w:color="auto" w:fill="auto"/>
            <w:vAlign w:val="center"/>
          </w:tcPr>
          <w:p w14:paraId="40F832A6" w14:textId="77777777" w:rsidR="00FF1421" w:rsidRDefault="00FF1421">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FE4AA14"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134" w:type="dxa"/>
            <w:tcBorders>
              <w:top w:val="single" w:sz="12" w:space="0" w:color="auto"/>
              <w:bottom w:val="single" w:sz="8" w:space="0" w:color="auto"/>
            </w:tcBorders>
            <w:shd w:val="clear" w:color="auto" w:fill="auto"/>
            <w:vAlign w:val="center"/>
          </w:tcPr>
          <w:p w14:paraId="3E9156F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 xml:space="preserve">Tencent </w:t>
            </w:r>
            <w:proofErr w:type="spellStart"/>
            <w:r>
              <w:rPr>
                <w:rFonts w:ascii="SimSun" w:hAnsi="SimSun" w:hint="eastAsia"/>
                <w:color w:val="000000"/>
                <w:kern w:val="0"/>
                <w:sz w:val="20"/>
                <w:szCs w:val="20"/>
              </w:rPr>
              <w:t>Yuanbao</w:t>
            </w:r>
            <w:proofErr w:type="spellEnd"/>
          </w:p>
        </w:tc>
        <w:tc>
          <w:tcPr>
            <w:tcW w:w="1134" w:type="dxa"/>
            <w:tcBorders>
              <w:top w:val="single" w:sz="12" w:space="0" w:color="auto"/>
              <w:bottom w:val="single" w:sz="8" w:space="0" w:color="auto"/>
            </w:tcBorders>
            <w:shd w:val="clear" w:color="auto" w:fill="auto"/>
            <w:vAlign w:val="center"/>
          </w:tcPr>
          <w:p w14:paraId="50452CB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134" w:type="dxa"/>
            <w:tcBorders>
              <w:top w:val="single" w:sz="12" w:space="0" w:color="auto"/>
              <w:bottom w:val="single" w:sz="8" w:space="0" w:color="auto"/>
            </w:tcBorders>
            <w:shd w:val="clear" w:color="auto" w:fill="auto"/>
            <w:vAlign w:val="center"/>
          </w:tcPr>
          <w:p w14:paraId="51AAD23B"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134" w:type="dxa"/>
            <w:tcBorders>
              <w:top w:val="single" w:sz="12" w:space="0" w:color="auto"/>
              <w:bottom w:val="single" w:sz="8" w:space="0" w:color="auto"/>
            </w:tcBorders>
            <w:shd w:val="clear" w:color="auto" w:fill="auto"/>
            <w:vAlign w:val="center"/>
          </w:tcPr>
          <w:p w14:paraId="4C9027E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134" w:type="dxa"/>
            <w:tcBorders>
              <w:top w:val="single" w:sz="12" w:space="0" w:color="auto"/>
              <w:bottom w:val="single" w:sz="8" w:space="0" w:color="auto"/>
              <w:right w:val="nil"/>
            </w:tcBorders>
            <w:shd w:val="clear" w:color="auto" w:fill="auto"/>
            <w:vAlign w:val="center"/>
          </w:tcPr>
          <w:p w14:paraId="63D6DD1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7CB9B9B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10C1CA8D"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28AE55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tcBorders>
              <w:top w:val="single" w:sz="8" w:space="0" w:color="auto"/>
            </w:tcBorders>
            <w:shd w:val="clear" w:color="auto" w:fill="auto"/>
            <w:vAlign w:val="center"/>
          </w:tcPr>
          <w:p w14:paraId="46C087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shd w:val="clear" w:color="auto" w:fill="auto"/>
            <w:vAlign w:val="center"/>
          </w:tcPr>
          <w:p w14:paraId="047BF8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tcBorders>
              <w:top w:val="single" w:sz="8" w:space="0" w:color="auto"/>
            </w:tcBorders>
            <w:shd w:val="clear" w:color="auto" w:fill="auto"/>
            <w:vAlign w:val="center"/>
          </w:tcPr>
          <w:p w14:paraId="26ED96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11s</w:t>
            </w:r>
          </w:p>
        </w:tc>
        <w:tc>
          <w:tcPr>
            <w:tcW w:w="1134" w:type="dxa"/>
            <w:tcBorders>
              <w:top w:val="single" w:sz="8" w:space="0" w:color="auto"/>
            </w:tcBorders>
            <w:shd w:val="clear" w:color="auto" w:fill="auto"/>
            <w:vAlign w:val="center"/>
          </w:tcPr>
          <w:p w14:paraId="509BFE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tcBorders>
              <w:top w:val="single" w:sz="8" w:space="0" w:color="auto"/>
            </w:tcBorders>
            <w:shd w:val="clear" w:color="auto" w:fill="auto"/>
            <w:vAlign w:val="center"/>
          </w:tcPr>
          <w:p w14:paraId="6A94AC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FF1421" w14:paraId="0727FBF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8C403A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5BD40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61711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1BF90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shd w:val="clear" w:color="auto" w:fill="auto"/>
            <w:vAlign w:val="center"/>
          </w:tcPr>
          <w:p w14:paraId="69FD6DB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33EC48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702B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FF1421" w14:paraId="41303A2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61BA1B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0EDCB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1711C6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4s</w:t>
            </w:r>
          </w:p>
        </w:tc>
        <w:tc>
          <w:tcPr>
            <w:tcW w:w="1134" w:type="dxa"/>
            <w:shd w:val="clear" w:color="auto" w:fill="auto"/>
            <w:vAlign w:val="center"/>
          </w:tcPr>
          <w:p w14:paraId="2FC80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60s</w:t>
            </w:r>
          </w:p>
        </w:tc>
        <w:tc>
          <w:tcPr>
            <w:tcW w:w="1134" w:type="dxa"/>
            <w:shd w:val="clear" w:color="auto" w:fill="auto"/>
            <w:vAlign w:val="center"/>
          </w:tcPr>
          <w:p w14:paraId="34201F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2127B8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24782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r>
      <w:tr w:rsidR="00FF1421" w14:paraId="3645E85B"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BA0A2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991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8DB9F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7s</w:t>
            </w:r>
          </w:p>
        </w:tc>
        <w:tc>
          <w:tcPr>
            <w:tcW w:w="1134" w:type="dxa"/>
            <w:shd w:val="clear" w:color="auto" w:fill="auto"/>
            <w:vAlign w:val="center"/>
          </w:tcPr>
          <w:p w14:paraId="7D26C8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18B657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282B37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63AFEC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r>
      <w:tr w:rsidR="00FF1421" w14:paraId="0DFB404D" w14:textId="77777777" w:rsidTr="00FF1421">
        <w:trPr>
          <w:trHeight w:val="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3688B6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AFC26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126520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7DBF6EE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233s</w:t>
            </w:r>
          </w:p>
        </w:tc>
        <w:tc>
          <w:tcPr>
            <w:tcW w:w="1134" w:type="dxa"/>
            <w:shd w:val="clear" w:color="auto" w:fill="auto"/>
            <w:vAlign w:val="center"/>
          </w:tcPr>
          <w:p w14:paraId="0B9C19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422465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1856EC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112s</w:t>
            </w:r>
          </w:p>
        </w:tc>
      </w:tr>
      <w:tr w:rsidR="00FF1421" w14:paraId="7AA2B4B9"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BD3D75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EE5E5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0D568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16s</w:t>
            </w:r>
          </w:p>
        </w:tc>
        <w:tc>
          <w:tcPr>
            <w:tcW w:w="1134" w:type="dxa"/>
            <w:shd w:val="clear" w:color="auto" w:fill="auto"/>
            <w:vAlign w:val="center"/>
          </w:tcPr>
          <w:p w14:paraId="417C42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719A59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21s</w:t>
            </w:r>
          </w:p>
        </w:tc>
        <w:tc>
          <w:tcPr>
            <w:tcW w:w="1134" w:type="dxa"/>
            <w:shd w:val="clear" w:color="auto" w:fill="auto"/>
            <w:vAlign w:val="center"/>
          </w:tcPr>
          <w:p w14:paraId="1BDAC3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506967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p>
        </w:tc>
      </w:tr>
      <w:tr w:rsidR="00FF1421" w14:paraId="04E8BAB7"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B4137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48BB7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59863E1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12.333s</w:t>
            </w:r>
          </w:p>
        </w:tc>
        <w:tc>
          <w:tcPr>
            <w:tcW w:w="1134" w:type="dxa"/>
            <w:shd w:val="clear" w:color="auto" w:fill="auto"/>
            <w:vAlign w:val="center"/>
          </w:tcPr>
          <w:p w14:paraId="387F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57.333s</w:t>
            </w:r>
          </w:p>
        </w:tc>
        <w:tc>
          <w:tcPr>
            <w:tcW w:w="1134" w:type="dxa"/>
            <w:shd w:val="clear" w:color="auto" w:fill="auto"/>
            <w:vAlign w:val="center"/>
          </w:tcPr>
          <w:p w14:paraId="7605E9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15.333s</w:t>
            </w:r>
          </w:p>
        </w:tc>
        <w:tc>
          <w:tcPr>
            <w:tcW w:w="1134" w:type="dxa"/>
            <w:shd w:val="clear" w:color="auto" w:fill="auto"/>
            <w:vAlign w:val="center"/>
          </w:tcPr>
          <w:p w14:paraId="41646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15.667s</w:t>
            </w:r>
          </w:p>
        </w:tc>
        <w:tc>
          <w:tcPr>
            <w:tcW w:w="1134" w:type="dxa"/>
            <w:shd w:val="clear" w:color="auto" w:fill="auto"/>
            <w:vAlign w:val="center"/>
          </w:tcPr>
          <w:p w14:paraId="3CD80D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38.333s</w:t>
            </w:r>
          </w:p>
        </w:tc>
      </w:tr>
      <w:tr w:rsidR="00FF1421" w14:paraId="757DE0B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F993E76"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1627CB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shd w:val="clear" w:color="auto" w:fill="auto"/>
            <w:vAlign w:val="center"/>
          </w:tcPr>
          <w:p w14:paraId="4031B6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127s</w:t>
            </w:r>
          </w:p>
        </w:tc>
        <w:tc>
          <w:tcPr>
            <w:tcW w:w="1134" w:type="dxa"/>
            <w:shd w:val="clear" w:color="auto" w:fill="auto"/>
            <w:vAlign w:val="center"/>
          </w:tcPr>
          <w:p w14:paraId="4D3F5D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229s</w:t>
            </w:r>
          </w:p>
        </w:tc>
        <w:tc>
          <w:tcPr>
            <w:tcW w:w="1134" w:type="dxa"/>
            <w:shd w:val="clear" w:color="auto" w:fill="auto"/>
            <w:vAlign w:val="center"/>
          </w:tcPr>
          <w:p w14:paraId="4F7F9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shd w:val="clear" w:color="auto" w:fill="auto"/>
            <w:vAlign w:val="center"/>
          </w:tcPr>
          <w:p w14:paraId="03B08D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69s</w:t>
            </w:r>
          </w:p>
        </w:tc>
        <w:tc>
          <w:tcPr>
            <w:tcW w:w="1134" w:type="dxa"/>
            <w:shd w:val="clear" w:color="auto" w:fill="auto"/>
            <w:vAlign w:val="center"/>
          </w:tcPr>
          <w:p w14:paraId="60B667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188s</w:t>
            </w:r>
          </w:p>
        </w:tc>
      </w:tr>
      <w:tr w:rsidR="00FF1421" w14:paraId="7C30BC06"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11EF00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9DD9F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22BA67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39573E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shd w:val="clear" w:color="auto" w:fill="auto"/>
            <w:vAlign w:val="center"/>
          </w:tcPr>
          <w:p w14:paraId="47B7FA0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78140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0014A9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r>
      <w:tr w:rsidR="00FF1421" w14:paraId="4FDB192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52274D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4983F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523983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100s</w:t>
            </w:r>
          </w:p>
        </w:tc>
        <w:tc>
          <w:tcPr>
            <w:tcW w:w="1134" w:type="dxa"/>
            <w:shd w:val="clear" w:color="auto" w:fill="auto"/>
            <w:vAlign w:val="center"/>
          </w:tcPr>
          <w:p w14:paraId="2B52B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99s</w:t>
            </w:r>
          </w:p>
        </w:tc>
        <w:tc>
          <w:tcPr>
            <w:tcW w:w="1134" w:type="dxa"/>
            <w:shd w:val="clear" w:color="auto" w:fill="auto"/>
            <w:vAlign w:val="center"/>
          </w:tcPr>
          <w:p w14:paraId="4E8568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61s</w:t>
            </w:r>
          </w:p>
        </w:tc>
        <w:tc>
          <w:tcPr>
            <w:tcW w:w="1134" w:type="dxa"/>
            <w:shd w:val="clear" w:color="auto" w:fill="auto"/>
            <w:vAlign w:val="center"/>
          </w:tcPr>
          <w:p w14:paraId="67EB77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63s</w:t>
            </w:r>
          </w:p>
        </w:tc>
        <w:tc>
          <w:tcPr>
            <w:tcW w:w="1134" w:type="dxa"/>
            <w:shd w:val="clear" w:color="auto" w:fill="auto"/>
            <w:vAlign w:val="center"/>
          </w:tcPr>
          <w:p w14:paraId="7E1F9A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48s</w:t>
            </w:r>
          </w:p>
        </w:tc>
      </w:tr>
      <w:tr w:rsidR="00FF1421" w14:paraId="14E4770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89FF1C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4E68C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587BF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54s</w:t>
            </w:r>
          </w:p>
        </w:tc>
        <w:tc>
          <w:tcPr>
            <w:tcW w:w="1134" w:type="dxa"/>
            <w:shd w:val="clear" w:color="auto" w:fill="auto"/>
            <w:vAlign w:val="center"/>
          </w:tcPr>
          <w:p w14:paraId="27FEC6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shd w:val="clear" w:color="auto" w:fill="auto"/>
            <w:vAlign w:val="center"/>
          </w:tcPr>
          <w:p w14:paraId="29B699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25s</w:t>
            </w:r>
          </w:p>
        </w:tc>
        <w:tc>
          <w:tcPr>
            <w:tcW w:w="1134" w:type="dxa"/>
            <w:shd w:val="clear" w:color="auto" w:fill="auto"/>
            <w:vAlign w:val="center"/>
          </w:tcPr>
          <w:p w14:paraId="275F7A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28s</w:t>
            </w:r>
          </w:p>
        </w:tc>
        <w:tc>
          <w:tcPr>
            <w:tcW w:w="1134" w:type="dxa"/>
            <w:shd w:val="clear" w:color="auto" w:fill="auto"/>
            <w:vAlign w:val="center"/>
          </w:tcPr>
          <w:p w14:paraId="2AFF69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112a</w:t>
            </w:r>
          </w:p>
        </w:tc>
      </w:tr>
      <w:tr w:rsidR="00FF1421" w14:paraId="2F34F5D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B7CFE5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788CA5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431769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55s</w:t>
            </w:r>
          </w:p>
        </w:tc>
        <w:tc>
          <w:tcPr>
            <w:tcW w:w="1134" w:type="dxa"/>
            <w:shd w:val="clear" w:color="auto" w:fill="auto"/>
            <w:vAlign w:val="center"/>
          </w:tcPr>
          <w:p w14:paraId="02283DF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114s</w:t>
            </w:r>
          </w:p>
        </w:tc>
        <w:tc>
          <w:tcPr>
            <w:tcW w:w="1134" w:type="dxa"/>
            <w:shd w:val="clear" w:color="auto" w:fill="auto"/>
            <w:vAlign w:val="center"/>
          </w:tcPr>
          <w:p w14:paraId="430C11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45s</w:t>
            </w:r>
          </w:p>
        </w:tc>
        <w:tc>
          <w:tcPr>
            <w:tcW w:w="1134" w:type="dxa"/>
            <w:shd w:val="clear" w:color="auto" w:fill="auto"/>
            <w:vAlign w:val="center"/>
          </w:tcPr>
          <w:p w14:paraId="137C54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16s</w:t>
            </w:r>
          </w:p>
        </w:tc>
        <w:tc>
          <w:tcPr>
            <w:tcW w:w="1134" w:type="dxa"/>
            <w:shd w:val="clear" w:color="auto" w:fill="auto"/>
            <w:vAlign w:val="center"/>
          </w:tcPr>
          <w:p w14:paraId="2D149B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126s</w:t>
            </w:r>
          </w:p>
        </w:tc>
      </w:tr>
      <w:tr w:rsidR="00FF1421" w14:paraId="6E3C2A4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7A966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B765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5BD8A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111s</w:t>
            </w:r>
          </w:p>
        </w:tc>
        <w:tc>
          <w:tcPr>
            <w:tcW w:w="1134" w:type="dxa"/>
            <w:shd w:val="clear" w:color="auto" w:fill="auto"/>
            <w:vAlign w:val="center"/>
          </w:tcPr>
          <w:p w14:paraId="4A6A28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253s</w:t>
            </w:r>
          </w:p>
        </w:tc>
        <w:tc>
          <w:tcPr>
            <w:tcW w:w="1134" w:type="dxa"/>
            <w:shd w:val="clear" w:color="auto" w:fill="auto"/>
            <w:vAlign w:val="center"/>
          </w:tcPr>
          <w:p w14:paraId="27F3FF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149s</w:t>
            </w:r>
          </w:p>
        </w:tc>
        <w:tc>
          <w:tcPr>
            <w:tcW w:w="1134" w:type="dxa"/>
            <w:shd w:val="clear" w:color="auto" w:fill="auto"/>
            <w:vAlign w:val="center"/>
          </w:tcPr>
          <w:p w14:paraId="7A266C8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170s</w:t>
            </w:r>
          </w:p>
        </w:tc>
        <w:tc>
          <w:tcPr>
            <w:tcW w:w="1134" w:type="dxa"/>
            <w:shd w:val="clear" w:color="auto" w:fill="auto"/>
            <w:vAlign w:val="center"/>
          </w:tcPr>
          <w:p w14:paraId="71C375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180s</w:t>
            </w:r>
          </w:p>
        </w:tc>
      </w:tr>
      <w:tr w:rsidR="00FF1421" w14:paraId="0E12255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DFD1D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33B5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376963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76.667s</w:t>
            </w:r>
          </w:p>
        </w:tc>
        <w:tc>
          <w:tcPr>
            <w:tcW w:w="1134" w:type="dxa"/>
            <w:shd w:val="clear" w:color="auto" w:fill="auto"/>
            <w:vAlign w:val="center"/>
          </w:tcPr>
          <w:p w14:paraId="7AFE6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124.167s</w:t>
            </w:r>
          </w:p>
        </w:tc>
        <w:tc>
          <w:tcPr>
            <w:tcW w:w="1134" w:type="dxa"/>
            <w:shd w:val="clear" w:color="auto" w:fill="auto"/>
            <w:vAlign w:val="center"/>
          </w:tcPr>
          <w:p w14:paraId="4D7606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60.333s</w:t>
            </w:r>
          </w:p>
        </w:tc>
        <w:tc>
          <w:tcPr>
            <w:tcW w:w="1134" w:type="dxa"/>
            <w:shd w:val="clear" w:color="auto" w:fill="auto"/>
            <w:vAlign w:val="center"/>
          </w:tcPr>
          <w:p w14:paraId="46800B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59.667s</w:t>
            </w:r>
          </w:p>
        </w:tc>
        <w:tc>
          <w:tcPr>
            <w:tcW w:w="1134" w:type="dxa"/>
            <w:shd w:val="clear" w:color="auto" w:fill="auto"/>
            <w:vAlign w:val="center"/>
          </w:tcPr>
          <w:p w14:paraId="7CA894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113.167s</w:t>
            </w:r>
          </w:p>
        </w:tc>
      </w:tr>
      <w:tr w:rsidR="00FF1421" w14:paraId="0384856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6B27F3F"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0656AD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134" w:type="dxa"/>
            <w:shd w:val="clear" w:color="auto" w:fill="auto"/>
            <w:vAlign w:val="center"/>
          </w:tcPr>
          <w:p w14:paraId="4ED29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shd w:val="clear" w:color="auto" w:fill="auto"/>
            <w:vAlign w:val="center"/>
          </w:tcPr>
          <w:p w14:paraId="64D1293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18s</w:t>
            </w:r>
          </w:p>
        </w:tc>
        <w:tc>
          <w:tcPr>
            <w:tcW w:w="1134" w:type="dxa"/>
            <w:shd w:val="clear" w:color="auto" w:fill="auto"/>
            <w:vAlign w:val="center"/>
          </w:tcPr>
          <w:p w14:paraId="4677771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17s</w:t>
            </w:r>
          </w:p>
        </w:tc>
        <w:tc>
          <w:tcPr>
            <w:tcW w:w="1134" w:type="dxa"/>
            <w:shd w:val="clear" w:color="auto" w:fill="auto"/>
            <w:vAlign w:val="center"/>
          </w:tcPr>
          <w:p w14:paraId="4F59CA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44s</w:t>
            </w:r>
          </w:p>
        </w:tc>
        <w:tc>
          <w:tcPr>
            <w:tcW w:w="1134" w:type="dxa"/>
            <w:shd w:val="clear" w:color="auto" w:fill="auto"/>
            <w:vAlign w:val="center"/>
          </w:tcPr>
          <w:p w14:paraId="33BDE02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39s</w:t>
            </w:r>
          </w:p>
        </w:tc>
      </w:tr>
      <w:tr w:rsidR="00FF1421" w14:paraId="21E633BF"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76773A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A512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134" w:type="dxa"/>
            <w:shd w:val="clear" w:color="auto" w:fill="auto"/>
            <w:vAlign w:val="center"/>
          </w:tcPr>
          <w:p w14:paraId="58B46C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3EFD8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8s</w:t>
            </w:r>
          </w:p>
        </w:tc>
        <w:tc>
          <w:tcPr>
            <w:tcW w:w="1134" w:type="dxa"/>
            <w:shd w:val="clear" w:color="auto" w:fill="auto"/>
            <w:vAlign w:val="center"/>
          </w:tcPr>
          <w:p w14:paraId="42C553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7E945C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1FC7CA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23s</w:t>
            </w:r>
          </w:p>
        </w:tc>
      </w:tr>
      <w:tr w:rsidR="00FF1421" w14:paraId="535DABAD"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372B9C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70210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134" w:type="dxa"/>
            <w:shd w:val="clear" w:color="auto" w:fill="auto"/>
            <w:vAlign w:val="center"/>
          </w:tcPr>
          <w:p w14:paraId="13088DF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26s</w:t>
            </w:r>
          </w:p>
        </w:tc>
        <w:tc>
          <w:tcPr>
            <w:tcW w:w="1134" w:type="dxa"/>
            <w:shd w:val="clear" w:color="auto" w:fill="auto"/>
            <w:vAlign w:val="center"/>
          </w:tcPr>
          <w:p w14:paraId="3730E1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27s</w:t>
            </w:r>
          </w:p>
        </w:tc>
        <w:tc>
          <w:tcPr>
            <w:tcW w:w="1134" w:type="dxa"/>
            <w:shd w:val="clear" w:color="auto" w:fill="auto"/>
            <w:vAlign w:val="center"/>
          </w:tcPr>
          <w:p w14:paraId="0D93D2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3281A6C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19s</w:t>
            </w:r>
          </w:p>
        </w:tc>
        <w:tc>
          <w:tcPr>
            <w:tcW w:w="1134" w:type="dxa"/>
            <w:shd w:val="clear" w:color="auto" w:fill="auto"/>
            <w:vAlign w:val="center"/>
          </w:tcPr>
          <w:p w14:paraId="078CEC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p>
        </w:tc>
      </w:tr>
      <w:tr w:rsidR="00FF1421" w14:paraId="36E5F76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D495CA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CFE04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134" w:type="dxa"/>
            <w:shd w:val="clear" w:color="auto" w:fill="auto"/>
            <w:vAlign w:val="center"/>
          </w:tcPr>
          <w:p w14:paraId="786985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22s</w:t>
            </w:r>
          </w:p>
        </w:tc>
        <w:tc>
          <w:tcPr>
            <w:tcW w:w="1134" w:type="dxa"/>
            <w:shd w:val="clear" w:color="auto" w:fill="auto"/>
            <w:vAlign w:val="center"/>
          </w:tcPr>
          <w:p w14:paraId="16B77F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12s</w:t>
            </w:r>
          </w:p>
        </w:tc>
        <w:tc>
          <w:tcPr>
            <w:tcW w:w="1134" w:type="dxa"/>
            <w:shd w:val="clear" w:color="auto" w:fill="auto"/>
            <w:vAlign w:val="center"/>
          </w:tcPr>
          <w:p w14:paraId="67FD0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13s</w:t>
            </w:r>
          </w:p>
        </w:tc>
        <w:tc>
          <w:tcPr>
            <w:tcW w:w="1134" w:type="dxa"/>
            <w:shd w:val="clear" w:color="auto" w:fill="auto"/>
            <w:vAlign w:val="center"/>
          </w:tcPr>
          <w:p w14:paraId="6616BAA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23BE9F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30s</w:t>
            </w:r>
          </w:p>
        </w:tc>
      </w:tr>
      <w:tr w:rsidR="00FF1421" w14:paraId="47B8FE6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9BEDB9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62F62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134" w:type="dxa"/>
            <w:shd w:val="clear" w:color="auto" w:fill="auto"/>
            <w:vAlign w:val="center"/>
          </w:tcPr>
          <w:p w14:paraId="61C483D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24s</w:t>
            </w:r>
          </w:p>
        </w:tc>
        <w:tc>
          <w:tcPr>
            <w:tcW w:w="1134" w:type="dxa"/>
            <w:shd w:val="clear" w:color="auto" w:fill="auto"/>
            <w:vAlign w:val="center"/>
          </w:tcPr>
          <w:p w14:paraId="6E422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73s</w:t>
            </w:r>
          </w:p>
        </w:tc>
        <w:tc>
          <w:tcPr>
            <w:tcW w:w="1134" w:type="dxa"/>
            <w:shd w:val="clear" w:color="auto" w:fill="auto"/>
            <w:vAlign w:val="center"/>
          </w:tcPr>
          <w:p w14:paraId="56102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40s</w:t>
            </w:r>
          </w:p>
        </w:tc>
        <w:tc>
          <w:tcPr>
            <w:tcW w:w="1134" w:type="dxa"/>
            <w:shd w:val="clear" w:color="auto" w:fill="auto"/>
            <w:vAlign w:val="center"/>
          </w:tcPr>
          <w:p w14:paraId="685E8D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20s</w:t>
            </w:r>
          </w:p>
        </w:tc>
        <w:tc>
          <w:tcPr>
            <w:tcW w:w="1134" w:type="dxa"/>
            <w:shd w:val="clear" w:color="auto" w:fill="auto"/>
            <w:vAlign w:val="center"/>
          </w:tcPr>
          <w:p w14:paraId="157D36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171s</w:t>
            </w:r>
          </w:p>
        </w:tc>
      </w:tr>
      <w:tr w:rsidR="00FF1421" w14:paraId="55E2839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E14B3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0299C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134" w:type="dxa"/>
            <w:shd w:val="clear" w:color="auto" w:fill="auto"/>
            <w:vAlign w:val="center"/>
          </w:tcPr>
          <w:p w14:paraId="267783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33s</w:t>
            </w:r>
          </w:p>
        </w:tc>
        <w:tc>
          <w:tcPr>
            <w:tcW w:w="1134" w:type="dxa"/>
            <w:shd w:val="clear" w:color="auto" w:fill="auto"/>
            <w:vAlign w:val="center"/>
          </w:tcPr>
          <w:p w14:paraId="0F34D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14s</w:t>
            </w:r>
          </w:p>
        </w:tc>
        <w:tc>
          <w:tcPr>
            <w:tcW w:w="1134" w:type="dxa"/>
            <w:shd w:val="clear" w:color="auto" w:fill="auto"/>
            <w:vAlign w:val="center"/>
          </w:tcPr>
          <w:p w14:paraId="3977F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26s</w:t>
            </w:r>
          </w:p>
        </w:tc>
        <w:tc>
          <w:tcPr>
            <w:tcW w:w="1134" w:type="dxa"/>
            <w:shd w:val="clear" w:color="auto" w:fill="auto"/>
            <w:vAlign w:val="center"/>
          </w:tcPr>
          <w:p w14:paraId="3599FE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15s</w:t>
            </w:r>
          </w:p>
        </w:tc>
        <w:tc>
          <w:tcPr>
            <w:tcW w:w="1134" w:type="dxa"/>
            <w:shd w:val="clear" w:color="auto" w:fill="auto"/>
            <w:vAlign w:val="center"/>
          </w:tcPr>
          <w:p w14:paraId="172900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36s</w:t>
            </w:r>
          </w:p>
        </w:tc>
      </w:tr>
      <w:tr w:rsidR="00FF1421" w14:paraId="4EA0362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53E0FB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D158D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Average Time</w:t>
            </w:r>
          </w:p>
        </w:tc>
        <w:tc>
          <w:tcPr>
            <w:tcW w:w="1134" w:type="dxa"/>
            <w:shd w:val="clear" w:color="auto" w:fill="auto"/>
            <w:vAlign w:val="center"/>
          </w:tcPr>
          <w:p w14:paraId="1842E56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26.667s</w:t>
            </w:r>
          </w:p>
        </w:tc>
        <w:tc>
          <w:tcPr>
            <w:tcW w:w="1134" w:type="dxa"/>
            <w:shd w:val="clear" w:color="auto" w:fill="auto"/>
            <w:vAlign w:val="center"/>
          </w:tcPr>
          <w:p w14:paraId="7CD2AB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25.333s</w:t>
            </w:r>
          </w:p>
        </w:tc>
        <w:tc>
          <w:tcPr>
            <w:tcW w:w="1134" w:type="dxa"/>
            <w:shd w:val="clear" w:color="auto" w:fill="auto"/>
            <w:vAlign w:val="center"/>
          </w:tcPr>
          <w:p w14:paraId="5A24D1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21.667s</w:t>
            </w:r>
          </w:p>
        </w:tc>
        <w:tc>
          <w:tcPr>
            <w:tcW w:w="1134" w:type="dxa"/>
            <w:shd w:val="clear" w:color="auto" w:fill="auto"/>
            <w:vAlign w:val="center"/>
          </w:tcPr>
          <w:p w14:paraId="5EA17E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22s</w:t>
            </w:r>
          </w:p>
        </w:tc>
        <w:tc>
          <w:tcPr>
            <w:tcW w:w="1134" w:type="dxa"/>
            <w:shd w:val="clear" w:color="auto" w:fill="auto"/>
            <w:vAlign w:val="center"/>
          </w:tcPr>
          <w:p w14:paraId="6C390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53.833s</w:t>
            </w:r>
          </w:p>
        </w:tc>
      </w:tr>
      <w:tr w:rsidR="00FF1421" w14:paraId="6B75E01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9E8977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C12AB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Total Time</w:t>
            </w:r>
          </w:p>
        </w:tc>
        <w:tc>
          <w:tcPr>
            <w:tcW w:w="1134" w:type="dxa"/>
            <w:shd w:val="clear" w:color="auto" w:fill="auto"/>
            <w:vAlign w:val="center"/>
          </w:tcPr>
          <w:p w14:paraId="61BD0D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694s</w:t>
            </w:r>
          </w:p>
        </w:tc>
        <w:tc>
          <w:tcPr>
            <w:tcW w:w="1134" w:type="dxa"/>
            <w:shd w:val="clear" w:color="auto" w:fill="auto"/>
            <w:vAlign w:val="center"/>
          </w:tcPr>
          <w:p w14:paraId="465337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1241s</w:t>
            </w:r>
          </w:p>
        </w:tc>
        <w:tc>
          <w:tcPr>
            <w:tcW w:w="1134" w:type="dxa"/>
            <w:shd w:val="clear" w:color="auto" w:fill="auto"/>
            <w:vAlign w:val="center"/>
          </w:tcPr>
          <w:p w14:paraId="29E184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shd w:val="clear" w:color="auto" w:fill="auto"/>
            <w:vAlign w:val="center"/>
          </w:tcPr>
          <w:p w14:paraId="3B36F51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584s</w:t>
            </w:r>
          </w:p>
        </w:tc>
        <w:tc>
          <w:tcPr>
            <w:tcW w:w="1134" w:type="dxa"/>
            <w:shd w:val="clear" w:color="auto" w:fill="auto"/>
            <w:vAlign w:val="center"/>
          </w:tcPr>
          <w:p w14:paraId="5F253B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color w:val="000000"/>
                <w:kern w:val="0"/>
                <w:sz w:val="20"/>
                <w:szCs w:val="20"/>
              </w:rPr>
              <w:t>1232s</w:t>
            </w:r>
          </w:p>
        </w:tc>
      </w:tr>
      <w:tr w:rsidR="00FF1421" w14:paraId="32EAE2D8"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1D926C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C63B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b/>
                <w:bCs/>
                <w:kern w:val="0"/>
                <w:sz w:val="20"/>
                <w:szCs w:val="20"/>
              </w:rPr>
            </w:pPr>
            <w:r>
              <w:rPr>
                <w:rFonts w:ascii="SimSun" w:hAnsi="SimSun" w:hint="eastAsia"/>
                <w:b/>
                <w:bCs/>
                <w:kern w:val="0"/>
                <w:sz w:val="20"/>
                <w:szCs w:val="20"/>
              </w:rPr>
              <w:t>Overall Average Time</w:t>
            </w:r>
          </w:p>
        </w:tc>
        <w:tc>
          <w:tcPr>
            <w:tcW w:w="1134" w:type="dxa"/>
            <w:shd w:val="clear" w:color="auto" w:fill="auto"/>
            <w:vAlign w:val="center"/>
          </w:tcPr>
          <w:p w14:paraId="0552BE8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38.556s</w:t>
            </w:r>
          </w:p>
        </w:tc>
        <w:tc>
          <w:tcPr>
            <w:tcW w:w="1134" w:type="dxa"/>
            <w:shd w:val="clear" w:color="auto" w:fill="auto"/>
            <w:vAlign w:val="center"/>
          </w:tcPr>
          <w:p w14:paraId="190518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68.944s</w:t>
            </w:r>
          </w:p>
        </w:tc>
        <w:tc>
          <w:tcPr>
            <w:tcW w:w="1134" w:type="dxa"/>
            <w:shd w:val="clear" w:color="auto" w:fill="auto"/>
            <w:vAlign w:val="center"/>
          </w:tcPr>
          <w:p w14:paraId="2BC550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shd w:val="clear" w:color="auto" w:fill="auto"/>
            <w:vAlign w:val="center"/>
          </w:tcPr>
          <w:p w14:paraId="7CA98B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32.444s</w:t>
            </w:r>
          </w:p>
        </w:tc>
        <w:tc>
          <w:tcPr>
            <w:tcW w:w="1134" w:type="dxa"/>
            <w:shd w:val="clear" w:color="auto" w:fill="auto"/>
            <w:vAlign w:val="center"/>
          </w:tcPr>
          <w:p w14:paraId="2C2F60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68.444s</w:t>
            </w:r>
          </w:p>
        </w:tc>
      </w:tr>
    </w:tbl>
    <w:p w14:paraId="0257E45A" w14:textId="77777777" w:rsidR="00FF1421" w:rsidRDefault="00FF1421">
      <w:pPr>
        <w:widowControl/>
        <w:shd w:val="clear" w:color="auto" w:fill="FFFFFF"/>
        <w:spacing w:after="180"/>
        <w:rPr>
          <w:rFonts w:ascii="Times New Roman" w:eastAsia="Helvetica" w:hAnsi="Times New Roman" w:cs="Times New Roman"/>
          <w:b/>
          <w:bCs/>
          <w:color w:val="060607"/>
          <w:spacing w:val="4"/>
          <w:kern w:val="0"/>
          <w:sz w:val="24"/>
          <w:shd w:val="clear" w:color="auto" w:fill="FFFFFF"/>
        </w:rPr>
      </w:pPr>
    </w:p>
    <w:p w14:paraId="233F8C3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.2 Result Accuracy</w:t>
      </w:r>
    </w:p>
    <w:p w14:paraId="4C207845"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accuracy,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highest accuracy,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were slightly lower, and Kimi had the lowest accuracy. Specifically, when solving algebra problems,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achieved 100% result accuracy. When solving geometry problems, the accuracy of all generative AI models was relatively low,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relatively higher accuracy. When solving probability problems, all AI models </w:t>
      </w:r>
      <w:r>
        <w:rPr>
          <w:rFonts w:ascii="Times New Roman" w:eastAsia="Helvetica" w:hAnsi="Times New Roman" w:cs="Times New Roman" w:hint="eastAsia"/>
          <w:color w:val="060607"/>
          <w:spacing w:val="4"/>
          <w:kern w:val="0"/>
          <w:sz w:val="24"/>
          <w:shd w:val="clear" w:color="auto" w:fill="FFFFFF"/>
        </w:rPr>
        <w:lastRenderedPageBreak/>
        <w:t>made errors in the fifth problem due to image recognition errors, so all AI models had 83.33% accuracy. Details are shown in Table 2.</w:t>
      </w:r>
    </w:p>
    <w:p w14:paraId="12994315"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2 AI Result Accuracy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198B99C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E180D58" w14:textId="77777777" w:rsidR="00FF1421" w:rsidRDefault="00FF1421">
            <w:pPr>
              <w:autoSpaceDE w:val="0"/>
              <w:autoSpaceDN w:val="0"/>
              <w:jc w:val="center"/>
              <w:rPr>
                <w:rFonts w:ascii="SimSun" w:hAnsi="SimSun"/>
                <w:color w:val="000000"/>
                <w:kern w:val="0"/>
                <w:sz w:val="20"/>
                <w:szCs w:val="20"/>
              </w:rPr>
            </w:pPr>
            <w:bookmarkStart w:id="3" w:name="OLE_LINK4"/>
          </w:p>
        </w:tc>
        <w:tc>
          <w:tcPr>
            <w:tcW w:w="1389" w:type="dxa"/>
            <w:tcBorders>
              <w:top w:val="single" w:sz="12" w:space="0" w:color="auto"/>
              <w:bottom w:val="single" w:sz="8" w:space="0" w:color="auto"/>
            </w:tcBorders>
            <w:shd w:val="clear" w:color="auto" w:fill="auto"/>
            <w:vAlign w:val="center"/>
          </w:tcPr>
          <w:p w14:paraId="444AFBE7"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38532C8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 xml:space="preserve">Tencent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657DCB9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06F87D0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1088E2CD"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7B17E6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1E9CDF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3104F4A0"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0850F65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BC84C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7250E8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469BC6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F074C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1B852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4EB313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40B0EE3"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88137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3DC78E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99B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F7440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0078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7B4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8FD133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97EB952"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5A3C1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0D37E3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09806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D30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82299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31762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F421D6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B3FB23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F8F89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1954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B5B1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8D0CE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E98F2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60B32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F074BB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8ED8A1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D058B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7120A5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C66E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7B30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CC27E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BCCE6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102059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AD8B81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E6780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3B8CE6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15F8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FF32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9D56C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14B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3383A1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55D46A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6C668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21CD15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8A55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2E7923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17E33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6C5BEE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3194AEA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5F5A3B3"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1F81F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2B69523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9BF57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23543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83752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355A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DE718B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BCA99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B5A1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22389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FB492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F6C78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147AC9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48A64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4F65774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F4ECC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DC272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A45F5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9AA7B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53C6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DA6F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430959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3C5E59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D3331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4CA5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060EA4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28CB9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C98910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BC0B2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DFD8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AF348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2EE836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C7C16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754D41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0A741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39F6B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AB1E9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C87B6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81F998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0B9BE8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EC178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5440F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6C6D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5A235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C232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6C00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63D1C4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065B8D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44B26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0C36D9D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1AAD0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4924E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7D93E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c>
          <w:tcPr>
            <w:tcW w:w="1032" w:type="dxa"/>
            <w:shd w:val="clear" w:color="auto" w:fill="auto"/>
            <w:vAlign w:val="center"/>
          </w:tcPr>
          <w:p w14:paraId="468B59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33.33%</w:t>
            </w:r>
          </w:p>
        </w:tc>
      </w:tr>
      <w:tr w:rsidR="00FF1421" w14:paraId="7F59F96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8B2B29"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316D3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2514C0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9711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434B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183D1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EC21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F945A2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E7BF0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E78A49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863F6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71ED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41B9E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504A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E7592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2147C3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669643F"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0547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4A7D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9F4E2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099F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259F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9A597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B6D0D0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4C776F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11FE8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28C3EB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D3C77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63E0C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2EDA6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93CA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DC2BE51"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489375"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079D4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5A67B1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4E5BF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3CAA9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89EF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F352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D64494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27900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BD38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43BA55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569AA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63AB9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2E8B6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CBAB6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DF009E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8FE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3568C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Accuracy</w:t>
            </w:r>
          </w:p>
        </w:tc>
        <w:tc>
          <w:tcPr>
            <w:tcW w:w="1032" w:type="dxa"/>
            <w:shd w:val="clear" w:color="auto" w:fill="auto"/>
            <w:vAlign w:val="center"/>
          </w:tcPr>
          <w:p w14:paraId="0A893D5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FB2D6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7C8BA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FB6DA6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3AEABA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FF1421" w14:paraId="4E5BD7A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64CA79"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F3478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Overall Accuracy</w:t>
            </w:r>
          </w:p>
        </w:tc>
        <w:tc>
          <w:tcPr>
            <w:tcW w:w="1032" w:type="dxa"/>
            <w:shd w:val="clear" w:color="auto" w:fill="auto"/>
            <w:vAlign w:val="center"/>
          </w:tcPr>
          <w:p w14:paraId="37234D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1A6C4D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c>
          <w:tcPr>
            <w:tcW w:w="1032" w:type="dxa"/>
            <w:shd w:val="clear" w:color="auto" w:fill="auto"/>
            <w:vAlign w:val="center"/>
          </w:tcPr>
          <w:p w14:paraId="466961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536795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61.11%</w:t>
            </w:r>
          </w:p>
        </w:tc>
        <w:tc>
          <w:tcPr>
            <w:tcW w:w="1032" w:type="dxa"/>
            <w:shd w:val="clear" w:color="auto" w:fill="auto"/>
            <w:vAlign w:val="center"/>
          </w:tcPr>
          <w:p w14:paraId="446D73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72.22%</w:t>
            </w:r>
          </w:p>
        </w:tc>
      </w:tr>
    </w:tbl>
    <w:p w14:paraId="782A5AC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0"/>
          <w:szCs w:val="20"/>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answered correctly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answered incorrectly.</w:t>
      </w:r>
    </w:p>
    <w:p w14:paraId="7E95535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Solution Completeness</w:t>
      </w:r>
    </w:p>
    <w:bookmarkEnd w:id="3"/>
    <w:p w14:paraId="2BA4154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solution completeness, all generative AI models had relatively high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completeness, followed by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Specifically, when solving algebra problems, only Kimi's solution completeness was not 100%. When solving geometry problems, all generative AI models had relatively low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slightly higher solution completeness than other AI models. Details are shown in Table 3.</w:t>
      </w:r>
    </w:p>
    <w:p w14:paraId="743ADB78" w14:textId="77777777" w:rsidR="00FF1421" w:rsidRDefault="00E1384E">
      <w:pPr>
        <w:widowControl/>
        <w:shd w:val="clear" w:color="auto" w:fill="FFFFFF"/>
        <w:spacing w:after="180"/>
        <w:jc w:val="center"/>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3 AI Solution Completeness for Middle School Mathematics Problems</w:t>
      </w:r>
      <w:bookmarkStart w:id="4" w:name="OLE_LINK5"/>
    </w:p>
    <w:tbl>
      <w:tblPr>
        <w:tblStyle w:val="4-521"/>
        <w:tblW w:w="7933"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446"/>
        <w:gridCol w:w="1032"/>
        <w:gridCol w:w="1032"/>
        <w:gridCol w:w="1032"/>
        <w:gridCol w:w="1032"/>
        <w:gridCol w:w="1032"/>
      </w:tblGrid>
      <w:tr w:rsidR="00FF1421" w14:paraId="54670232"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508821C7" w14:textId="77777777" w:rsidR="00FF1421" w:rsidRDefault="00FF1421">
            <w:pPr>
              <w:autoSpaceDE w:val="0"/>
              <w:autoSpaceDN w:val="0"/>
              <w:jc w:val="center"/>
              <w:rPr>
                <w:rFonts w:ascii="SimSun" w:hAnsi="SimSun"/>
                <w:color w:val="000000"/>
                <w:kern w:val="0"/>
                <w:sz w:val="20"/>
                <w:szCs w:val="20"/>
              </w:rPr>
            </w:pPr>
          </w:p>
        </w:tc>
        <w:tc>
          <w:tcPr>
            <w:tcW w:w="1446" w:type="dxa"/>
            <w:tcBorders>
              <w:top w:val="single" w:sz="12" w:space="0" w:color="auto"/>
              <w:bottom w:val="single" w:sz="8" w:space="0" w:color="auto"/>
            </w:tcBorders>
            <w:shd w:val="clear" w:color="auto" w:fill="auto"/>
            <w:vAlign w:val="center"/>
          </w:tcPr>
          <w:p w14:paraId="2D740B80"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1D0AABB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 xml:space="preserve">Tencent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39C9101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2F15697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3F3FB5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B74DF2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366871A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7055C01D"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446" w:type="dxa"/>
            <w:tcBorders>
              <w:top w:val="single" w:sz="8" w:space="0" w:color="auto"/>
            </w:tcBorders>
            <w:shd w:val="clear" w:color="auto" w:fill="auto"/>
            <w:vAlign w:val="center"/>
          </w:tcPr>
          <w:p w14:paraId="6A31F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F29E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55742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0959E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79F136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tcBorders>
              <w:top w:val="single" w:sz="8" w:space="0" w:color="auto"/>
            </w:tcBorders>
            <w:shd w:val="clear" w:color="auto" w:fill="auto"/>
            <w:vAlign w:val="center"/>
          </w:tcPr>
          <w:p w14:paraId="6A1B4A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52F7BD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FC079F"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1CCB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03FA91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8782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D63EA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F7473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06B19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2762A8B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91D09D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499E6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40B108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B9C51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E032A1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92676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AFB5F7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19C6CB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3407A7"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C1C6C2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50671C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CC134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DC8C2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8AD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D4DDD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38D868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6A830C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1A666DD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6C4E6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71B51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9BFB7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EA4AE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A9CD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B989F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A372A04"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04D83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6FC89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8DD62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B82D6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7BBE4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B19DB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506EDC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F5E920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7DABD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146F6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4BF0FC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EAFE3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8FCF8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70F0B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022E68D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6875126"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446" w:type="dxa"/>
            <w:shd w:val="clear" w:color="auto" w:fill="auto"/>
            <w:vAlign w:val="center"/>
          </w:tcPr>
          <w:p w14:paraId="54C6B6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6634DA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E861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0D6AB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DCA8ED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C26D1B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07658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751CFD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BEB4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4C482B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72B60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EE659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3875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11B22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B10C07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DEF91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2D3551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66CEBA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82534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D231D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6F44B5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1E4D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0CA09E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4F7A2F8"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E38E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1953C3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D5550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84919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09F35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D89A4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70C9BD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A5C4850"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68B13E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34E7B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E3E3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A4D8B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EFDBD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E554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35D82D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78EC6"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30DD7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21F071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EEC4F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41ED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3770BF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E735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6F9C069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9A3E1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051797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7BEF4E8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0EFFC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6413D1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c>
          <w:tcPr>
            <w:tcW w:w="1032" w:type="dxa"/>
            <w:shd w:val="clear" w:color="auto" w:fill="auto"/>
            <w:vAlign w:val="center"/>
          </w:tcPr>
          <w:p w14:paraId="71CD55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c>
          <w:tcPr>
            <w:tcW w:w="1032" w:type="dxa"/>
            <w:shd w:val="clear" w:color="auto" w:fill="auto"/>
            <w:vAlign w:val="center"/>
          </w:tcPr>
          <w:p w14:paraId="672D45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50%</w:t>
            </w:r>
          </w:p>
        </w:tc>
      </w:tr>
      <w:tr w:rsidR="00FF1421" w14:paraId="68BC3E3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8573F48"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446" w:type="dxa"/>
            <w:shd w:val="clear" w:color="auto" w:fill="auto"/>
            <w:vAlign w:val="center"/>
          </w:tcPr>
          <w:p w14:paraId="078969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760DAC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41C0E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1062F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FFB9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2DAD0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163FBBF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5E1C73D"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56E5A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099948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0EDF4C4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CFD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0745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63B4E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073771B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ADD12D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7495D3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0B7404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AC5B7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D6795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4A077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1BD1B4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5BFD809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A31E0AB"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3E72B0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0FA02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9C71E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441BFF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CBE0B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650F2C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74C77C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30E521"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49F2EB8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37D6B42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F78EA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7B9005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2BE62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87A289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5124B70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20EFE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5DED43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14B612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3087DD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EF4C8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5E2E1E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c>
          <w:tcPr>
            <w:tcW w:w="1032" w:type="dxa"/>
            <w:shd w:val="clear" w:color="auto" w:fill="auto"/>
            <w:vAlign w:val="center"/>
          </w:tcPr>
          <w:p w14:paraId="1D896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w:t>
            </w:r>
          </w:p>
        </w:tc>
      </w:tr>
      <w:tr w:rsidR="00FF1421" w14:paraId="3EF9B92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840E27"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780E7BC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Completeness</w:t>
            </w:r>
          </w:p>
        </w:tc>
        <w:tc>
          <w:tcPr>
            <w:tcW w:w="1032" w:type="dxa"/>
            <w:shd w:val="clear" w:color="auto" w:fill="auto"/>
            <w:vAlign w:val="center"/>
          </w:tcPr>
          <w:p w14:paraId="6A0AF9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BD8FE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2BC76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3D1772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1C2D4E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5A50E41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5D2C6C" w14:textId="77777777" w:rsidR="00FF1421" w:rsidRDefault="00FF1421">
            <w:pPr>
              <w:autoSpaceDE w:val="0"/>
              <w:autoSpaceDN w:val="0"/>
              <w:jc w:val="center"/>
              <w:rPr>
                <w:rFonts w:ascii="SimSun" w:hAnsi="SimSun"/>
                <w:b w:val="0"/>
                <w:bCs w:val="0"/>
                <w:kern w:val="0"/>
                <w:sz w:val="20"/>
                <w:szCs w:val="20"/>
              </w:rPr>
            </w:pPr>
          </w:p>
        </w:tc>
        <w:tc>
          <w:tcPr>
            <w:tcW w:w="1446" w:type="dxa"/>
            <w:shd w:val="clear" w:color="auto" w:fill="auto"/>
            <w:vAlign w:val="center"/>
          </w:tcPr>
          <w:p w14:paraId="6A4920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Solution Completeness</w:t>
            </w:r>
          </w:p>
        </w:tc>
        <w:tc>
          <w:tcPr>
            <w:tcW w:w="1032" w:type="dxa"/>
            <w:shd w:val="clear" w:color="auto" w:fill="auto"/>
            <w:vAlign w:val="center"/>
          </w:tcPr>
          <w:p w14:paraId="50EBAF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22B96C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18A9E2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4B2E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77.78%</w:t>
            </w:r>
          </w:p>
        </w:tc>
        <w:tc>
          <w:tcPr>
            <w:tcW w:w="1032" w:type="dxa"/>
            <w:shd w:val="clear" w:color="auto" w:fill="auto"/>
            <w:vAlign w:val="center"/>
          </w:tcPr>
          <w:p w14:paraId="0E22AC3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629E9FDA"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had complete solution process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had incomplete solution process.</w:t>
      </w:r>
    </w:p>
    <w:p w14:paraId="095444F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4.4 </w:t>
      </w:r>
      <w:r>
        <w:rPr>
          <w:rFonts w:ascii="Times New Roman" w:eastAsia="Helvetica" w:hAnsi="Times New Roman" w:cs="Times New Roman" w:hint="eastAsia"/>
          <w:color w:val="060607"/>
          <w:spacing w:val="4"/>
          <w:kern w:val="0"/>
          <w:sz w:val="24"/>
          <w:shd w:val="clear" w:color="auto" w:fill="FFFFFF"/>
        </w:rPr>
        <w:t>Logical Rigor</w:t>
      </w:r>
    </w:p>
    <w:bookmarkEnd w:id="4"/>
    <w:p w14:paraId="7C5BF29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Kimi slightly lower,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 Specifically, when solving algebra problems,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best rigor. When solving geometry problems,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had the worst rigor. Details are shown in Table 4.</w:t>
      </w:r>
    </w:p>
    <w:p w14:paraId="000963E7" w14:textId="77777777" w:rsidR="00FF1421" w:rsidRDefault="00E1384E">
      <w:pPr>
        <w:widowControl/>
        <w:shd w:val="clear" w:color="auto" w:fill="FFFFFF"/>
        <w:spacing w:after="180"/>
        <w:jc w:val="center"/>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4 AI Logical Rigor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2945AB51"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81AB54C" w14:textId="77777777" w:rsidR="00FF1421" w:rsidRDefault="00FF1421">
            <w:pPr>
              <w:autoSpaceDE w:val="0"/>
              <w:autoSpaceDN w:val="0"/>
              <w:jc w:val="center"/>
              <w:rPr>
                <w:rFonts w:ascii="SimSun" w:hAnsi="SimSun"/>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D81F4EA"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7DB48D5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r>
              <w:rPr>
                <w:rFonts w:ascii="SimSun" w:hAnsi="SimSun" w:hint="eastAsia"/>
                <w:color w:val="000000"/>
                <w:kern w:val="0"/>
                <w:sz w:val="20"/>
                <w:szCs w:val="20"/>
              </w:rPr>
              <w:t xml:space="preserve">Tencent </w:t>
            </w:r>
            <w:proofErr w:type="spellStart"/>
            <w:r>
              <w:rPr>
                <w:rFonts w:ascii="SimSun" w:hAnsi="SimSun"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1C67843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660CE064"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76313E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1461644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kern w:val="0"/>
                <w:sz w:val="20"/>
                <w:szCs w:val="20"/>
              </w:rPr>
            </w:pPr>
            <w:proofErr w:type="spellStart"/>
            <w:r>
              <w:rPr>
                <w:rFonts w:ascii="SimSun" w:hAnsi="SimSun" w:hint="eastAsia"/>
                <w:color w:val="000000"/>
                <w:kern w:val="0"/>
                <w:sz w:val="20"/>
                <w:szCs w:val="20"/>
              </w:rPr>
              <w:t>Wenxin</w:t>
            </w:r>
            <w:proofErr w:type="spellEnd"/>
            <w:r>
              <w:rPr>
                <w:rFonts w:ascii="SimSun" w:hAnsi="SimSun" w:hint="eastAsia"/>
                <w:color w:val="000000"/>
                <w:kern w:val="0"/>
                <w:sz w:val="20"/>
                <w:szCs w:val="20"/>
              </w:rPr>
              <w:t xml:space="preserve"> </w:t>
            </w:r>
            <w:proofErr w:type="spellStart"/>
            <w:r>
              <w:rPr>
                <w:rFonts w:ascii="SimSun" w:hAnsi="SimSun" w:hint="eastAsia"/>
                <w:color w:val="000000"/>
                <w:kern w:val="0"/>
                <w:sz w:val="20"/>
                <w:szCs w:val="20"/>
              </w:rPr>
              <w:t>Yiyan</w:t>
            </w:r>
            <w:proofErr w:type="spellEnd"/>
          </w:p>
        </w:tc>
      </w:tr>
      <w:tr w:rsidR="00FF1421" w14:paraId="09209A1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4B75A3C4"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Algebra</w:t>
            </w:r>
          </w:p>
        </w:tc>
        <w:tc>
          <w:tcPr>
            <w:tcW w:w="1389" w:type="dxa"/>
            <w:tcBorders>
              <w:top w:val="single" w:sz="8" w:space="0" w:color="auto"/>
            </w:tcBorders>
            <w:shd w:val="clear" w:color="auto" w:fill="auto"/>
            <w:vAlign w:val="center"/>
          </w:tcPr>
          <w:p w14:paraId="75B1EE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tcBorders>
              <w:top w:val="single" w:sz="8" w:space="0" w:color="auto"/>
            </w:tcBorders>
            <w:shd w:val="clear" w:color="auto" w:fill="auto"/>
            <w:vAlign w:val="center"/>
          </w:tcPr>
          <w:p w14:paraId="439F9D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0F04FC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2E944A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5A2CEA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tcBorders>
              <w:top w:val="single" w:sz="8" w:space="0" w:color="auto"/>
            </w:tcBorders>
            <w:shd w:val="clear" w:color="auto" w:fill="auto"/>
            <w:vAlign w:val="center"/>
          </w:tcPr>
          <w:p w14:paraId="3D050B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A4D6BC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9D953C6"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7A304A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65EA28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8C319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E85F2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79A16A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FDD9EE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E3D714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79BB28"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17A1A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194A05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EEE1C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BD702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439B4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D9BAC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C4335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633F09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8AAE0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50128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C072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718F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378FF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D293E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3FE965A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760FB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4698C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2E0C6D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01BD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160F2E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8F515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46A18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15C6995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89129A"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A588E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09A58E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3F47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B2D20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77F59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9FAF0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593F64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6F4702"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67CE1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0A003A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529113B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46600A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7FD90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BA771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r w:rsidR="00FF1421" w14:paraId="49BC01F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7132FF"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Geometry</w:t>
            </w:r>
          </w:p>
        </w:tc>
        <w:tc>
          <w:tcPr>
            <w:tcW w:w="1389" w:type="dxa"/>
            <w:shd w:val="clear" w:color="auto" w:fill="auto"/>
            <w:vAlign w:val="center"/>
          </w:tcPr>
          <w:p w14:paraId="51C370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67A5E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5F262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4476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7B9A41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303E9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5E1455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1750FF1"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E087E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29E874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6D954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5C1BC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A7C2B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ED400A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4A6B8B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9D13B4"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5C9FB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2BC737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B5E94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45BC9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BAF89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8AA56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1BB3FB5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AF5B5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BFF2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46D356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4A2A1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78475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0BA6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CF81B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00486E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79765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13F373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03B690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3FF58D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2AF90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285CF6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42B81E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r>
      <w:tr w:rsidR="00FF1421" w14:paraId="656B057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CE337CF"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25EBF7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1EEBFC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8E87D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D2A60D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F</w:t>
            </w:r>
          </w:p>
        </w:tc>
        <w:tc>
          <w:tcPr>
            <w:tcW w:w="1032" w:type="dxa"/>
            <w:shd w:val="clear" w:color="auto" w:fill="auto"/>
            <w:vAlign w:val="center"/>
          </w:tcPr>
          <w:p w14:paraId="5CECD9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6047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79DAD53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6020AC"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F23DE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5765AB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32DB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64E5BB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C4178F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c>
          <w:tcPr>
            <w:tcW w:w="1032" w:type="dxa"/>
            <w:shd w:val="clear" w:color="auto" w:fill="auto"/>
            <w:vAlign w:val="center"/>
          </w:tcPr>
          <w:p w14:paraId="5228D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66.67%</w:t>
            </w:r>
          </w:p>
        </w:tc>
      </w:tr>
      <w:tr w:rsidR="00FF1421" w14:paraId="03EBEA5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1D29A7A" w14:textId="77777777" w:rsidR="00FF1421" w:rsidRDefault="00E1384E">
            <w:pPr>
              <w:autoSpaceDE w:val="0"/>
              <w:autoSpaceDN w:val="0"/>
              <w:jc w:val="center"/>
              <w:rPr>
                <w:rFonts w:ascii="SimSun" w:hAnsi="SimSun"/>
                <w:b w:val="0"/>
                <w:bCs w:val="0"/>
                <w:kern w:val="0"/>
                <w:sz w:val="20"/>
                <w:szCs w:val="20"/>
              </w:rPr>
            </w:pPr>
            <w:r>
              <w:rPr>
                <w:rFonts w:ascii="SimSun" w:hAnsi="SimSun" w:hint="eastAsia"/>
                <w:kern w:val="0"/>
                <w:sz w:val="20"/>
                <w:szCs w:val="20"/>
              </w:rPr>
              <w:t>Probability</w:t>
            </w:r>
          </w:p>
        </w:tc>
        <w:tc>
          <w:tcPr>
            <w:tcW w:w="1389" w:type="dxa"/>
            <w:shd w:val="clear" w:color="auto" w:fill="auto"/>
            <w:vAlign w:val="center"/>
          </w:tcPr>
          <w:p w14:paraId="3B3603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1</w:t>
            </w:r>
          </w:p>
        </w:tc>
        <w:tc>
          <w:tcPr>
            <w:tcW w:w="1032" w:type="dxa"/>
            <w:shd w:val="clear" w:color="auto" w:fill="auto"/>
            <w:vAlign w:val="center"/>
          </w:tcPr>
          <w:p w14:paraId="3C37C95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587D7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00A1E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3E26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8C2CC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606105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9DA192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AAD0B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2</w:t>
            </w:r>
          </w:p>
        </w:tc>
        <w:tc>
          <w:tcPr>
            <w:tcW w:w="1032" w:type="dxa"/>
            <w:shd w:val="clear" w:color="auto" w:fill="auto"/>
            <w:vAlign w:val="center"/>
          </w:tcPr>
          <w:p w14:paraId="7FD0C57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5216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0E338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936556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25606F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4CD437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178935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6BAE56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3</w:t>
            </w:r>
          </w:p>
        </w:tc>
        <w:tc>
          <w:tcPr>
            <w:tcW w:w="1032" w:type="dxa"/>
            <w:shd w:val="clear" w:color="auto" w:fill="auto"/>
            <w:vAlign w:val="center"/>
          </w:tcPr>
          <w:p w14:paraId="29FBD3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4464D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628CB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F8ECA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1EA2EB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51D5866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182F2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22B4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4</w:t>
            </w:r>
          </w:p>
        </w:tc>
        <w:tc>
          <w:tcPr>
            <w:tcW w:w="1032" w:type="dxa"/>
            <w:shd w:val="clear" w:color="auto" w:fill="auto"/>
            <w:vAlign w:val="center"/>
          </w:tcPr>
          <w:p w14:paraId="5DA9FE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6A36D2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535970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A86B0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4A6B3FC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65056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CC7B75B"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03AE3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5</w:t>
            </w:r>
          </w:p>
        </w:tc>
        <w:tc>
          <w:tcPr>
            <w:tcW w:w="1032" w:type="dxa"/>
            <w:shd w:val="clear" w:color="auto" w:fill="auto"/>
            <w:vAlign w:val="center"/>
          </w:tcPr>
          <w:p w14:paraId="60FA65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6BAE53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6A3C47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009CD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BD8E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23666AD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747C4ED"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46C801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Problem 6</w:t>
            </w:r>
          </w:p>
        </w:tc>
        <w:tc>
          <w:tcPr>
            <w:tcW w:w="1032" w:type="dxa"/>
            <w:shd w:val="clear" w:color="auto" w:fill="auto"/>
            <w:vAlign w:val="center"/>
          </w:tcPr>
          <w:p w14:paraId="3067012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7536A4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5120B2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D8915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c>
          <w:tcPr>
            <w:tcW w:w="1032" w:type="dxa"/>
            <w:shd w:val="clear" w:color="auto" w:fill="auto"/>
            <w:vAlign w:val="center"/>
          </w:tcPr>
          <w:p w14:paraId="335595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kern w:val="0"/>
                <w:sz w:val="20"/>
                <w:szCs w:val="20"/>
              </w:rPr>
              <w:t>T</w:t>
            </w:r>
          </w:p>
        </w:tc>
      </w:tr>
      <w:tr w:rsidR="00FF1421" w14:paraId="1E58848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7D2A50"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3F0A61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Rigor</w:t>
            </w:r>
          </w:p>
        </w:tc>
        <w:tc>
          <w:tcPr>
            <w:tcW w:w="1032" w:type="dxa"/>
            <w:shd w:val="clear" w:color="auto" w:fill="auto"/>
            <w:vAlign w:val="center"/>
          </w:tcPr>
          <w:p w14:paraId="65FC57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2623C0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5FECC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0DC5D1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c>
          <w:tcPr>
            <w:tcW w:w="1032" w:type="dxa"/>
            <w:shd w:val="clear" w:color="auto" w:fill="auto"/>
            <w:vAlign w:val="center"/>
          </w:tcPr>
          <w:p w14:paraId="7E9C05A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100%</w:t>
            </w:r>
          </w:p>
        </w:tc>
      </w:tr>
      <w:tr w:rsidR="00FF1421" w14:paraId="62E60A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DFC607" w14:textId="77777777" w:rsidR="00FF1421" w:rsidRDefault="00FF1421">
            <w:pPr>
              <w:autoSpaceDE w:val="0"/>
              <w:autoSpaceDN w:val="0"/>
              <w:jc w:val="center"/>
              <w:rPr>
                <w:rFonts w:ascii="SimSun" w:hAnsi="SimSun"/>
                <w:b w:val="0"/>
                <w:bCs w:val="0"/>
                <w:kern w:val="0"/>
                <w:sz w:val="20"/>
                <w:szCs w:val="20"/>
              </w:rPr>
            </w:pPr>
          </w:p>
        </w:tc>
        <w:tc>
          <w:tcPr>
            <w:tcW w:w="1389" w:type="dxa"/>
            <w:shd w:val="clear" w:color="auto" w:fill="auto"/>
            <w:vAlign w:val="center"/>
          </w:tcPr>
          <w:p w14:paraId="02DFB6D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b/>
                <w:bCs/>
                <w:kern w:val="0"/>
                <w:sz w:val="20"/>
                <w:szCs w:val="20"/>
              </w:rPr>
              <w:t>Logical Rigor</w:t>
            </w:r>
          </w:p>
        </w:tc>
        <w:tc>
          <w:tcPr>
            <w:tcW w:w="1032" w:type="dxa"/>
            <w:shd w:val="clear" w:color="auto" w:fill="auto"/>
            <w:vAlign w:val="center"/>
          </w:tcPr>
          <w:p w14:paraId="596377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0F3206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7EBF13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94.44%</w:t>
            </w:r>
          </w:p>
        </w:tc>
        <w:tc>
          <w:tcPr>
            <w:tcW w:w="1032" w:type="dxa"/>
            <w:shd w:val="clear" w:color="auto" w:fill="auto"/>
            <w:vAlign w:val="center"/>
          </w:tcPr>
          <w:p w14:paraId="465C18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88.89%</w:t>
            </w:r>
          </w:p>
        </w:tc>
        <w:tc>
          <w:tcPr>
            <w:tcW w:w="1032" w:type="dxa"/>
            <w:shd w:val="clear" w:color="auto" w:fill="auto"/>
            <w:vAlign w:val="center"/>
          </w:tcPr>
          <w:p w14:paraId="28DF0C4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SimSun" w:hAnsi="SimSun"/>
                <w:kern w:val="0"/>
                <w:sz w:val="20"/>
                <w:szCs w:val="20"/>
              </w:rPr>
            </w:pPr>
            <w:r>
              <w:rPr>
                <w:rFonts w:ascii="SimSun" w:hAnsi="SimSun" w:hint="eastAsia"/>
                <w:kern w:val="0"/>
                <w:sz w:val="20"/>
                <w:szCs w:val="20"/>
              </w:rPr>
              <w:t>83.33%</w:t>
            </w:r>
          </w:p>
        </w:tc>
      </w:tr>
    </w:tbl>
    <w:p w14:paraId="559EA354" w14:textId="77777777" w:rsidR="00FF1421" w:rsidRDefault="00E1384E">
      <w:pPr>
        <w:widowControl/>
        <w:shd w:val="clear" w:color="auto" w:fill="FFFFFF"/>
        <w:spacing w:after="180"/>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"T" in the table indicates that the AI had rigorous logic on the corresponding problem, "F" indicates that the AI had poor logical rigor.</w:t>
      </w:r>
    </w:p>
    <w:p w14:paraId="1FE3BC2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highlight w:val="yellow"/>
          <w:shd w:val="clear" w:color="auto" w:fill="FFFFFF"/>
        </w:rPr>
      </w:pPr>
      <w:r>
        <w:rPr>
          <w:rFonts w:ascii="Times New Roman" w:hAnsi="Times New Roman" w:cs="Times New Roman"/>
          <w:b/>
          <w:color w:val="060607"/>
          <w:spacing w:val="4"/>
          <w:sz w:val="24"/>
          <w:shd w:val="clear" w:color="auto" w:fill="FFFFFF"/>
        </w:rPr>
        <w:t>5</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Discussion</w:t>
      </w:r>
    </w:p>
    <w:p w14:paraId="51507DA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This study used 18 middle school mathematics problems covering three modules (algebra, geometry, and probability) as test samples, selected five mainstream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generative AI models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Kimi,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as research subjects, and conducted comparative testing and analysis from four dimensions (problem-solving efficiency, result accuracy, solution completeness, and logical rigor), aiming to systematically evaluate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models' ability to solve middle school mathematics problems.</w:t>
      </w:r>
    </w:p>
    <w:p w14:paraId="2C3DB27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By having the above five AI models solve 18 problems, it can be seen that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 had the shortest time,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ranked third,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took relatively longer,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took the longest. In terms of accuracy,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highest accuracy,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were slightly lower, and Kimi had the lowest accuracy. In terms of solution completeness, all generative AI models had relatively high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completeness, followed by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lastRenderedPageBreak/>
        <w:t>Deepseek</w:t>
      </w:r>
      <w:proofErr w:type="spellEnd"/>
      <w:r>
        <w:rPr>
          <w:rFonts w:ascii="Times New Roman" w:eastAsia="Helvetica" w:hAnsi="Times New Roman" w:cs="Times New Roman" w:hint="eastAsia"/>
          <w:color w:val="060607"/>
          <w:spacing w:val="4"/>
          <w:kern w:val="0"/>
          <w:sz w:val="24"/>
          <w:shd w:val="clear" w:color="auto" w:fill="FFFFFF"/>
        </w:rPr>
        <w:t xml:space="preserve">, and Kimi slightly lower, and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w:t>
      </w:r>
    </w:p>
    <w:p w14:paraId="4BABA29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Overall, 1) Different generative AI models show significant differences in middle school mathematics problem-solving ability, among which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have balanced overall performance with good teaching assistance value, while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Wenxin</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and Kimi each have shortcomings. 2) Generative AI shows significant problem-type differentiation characteristics in middle school mathematics problem-solving, performing outstandingly in algebra and probability problems but poorly in geometry problems.</w:t>
      </w:r>
    </w:p>
    <w:p w14:paraId="7AAC9598"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Regarding the differences in problem-solving ability of different generative AI models in middle school mathematics, </w:t>
      </w:r>
      <w:proofErr w:type="spellStart"/>
      <w:r>
        <w:rPr>
          <w:rFonts w:ascii="Times New Roman" w:eastAsia="Helvetica" w:hAnsi="Times New Roman" w:cs="Times New Roman" w:hint="eastAsia"/>
          <w:color w:val="060607"/>
          <w:spacing w:val="4"/>
          <w:kern w:val="0"/>
          <w:sz w:val="24"/>
          <w:shd w:val="clear" w:color="auto" w:fill="FFFFFF"/>
        </w:rPr>
        <w:t>Sejun</w:t>
      </w:r>
      <w:proofErr w:type="spellEnd"/>
      <w:r>
        <w:rPr>
          <w:rFonts w:ascii="Times New Roman" w:eastAsia="Helvetica" w:hAnsi="Times New Roman" w:cs="Times New Roman" w:hint="eastAsia"/>
          <w:color w:val="060607"/>
          <w:spacing w:val="4"/>
          <w:kern w:val="0"/>
          <w:sz w:val="24"/>
          <w:shd w:val="clear" w:color="auto" w:fill="FFFFFF"/>
        </w:rPr>
        <w:t xml:space="preserve"> Oh, using Korean university academic ability test questions as samples, evaluated the mathematical problem-solving ability of generative AI and found that different models (such as o1-preview and gpt-4o) had significant differences in average accuracy, indicating that the unevenness of generative AI models in mathematical problem-solving ability is a common phenomenon (Oh, 2024). </w:t>
      </w:r>
      <w:proofErr w:type="spellStart"/>
      <w:r>
        <w:rPr>
          <w:rFonts w:ascii="Times New Roman" w:eastAsia="Helvetica" w:hAnsi="Times New Roman" w:cs="Times New Roman" w:hint="eastAsia"/>
          <w:color w:val="060607"/>
          <w:spacing w:val="4"/>
          <w:kern w:val="0"/>
          <w:sz w:val="24"/>
          <w:shd w:val="clear" w:color="auto" w:fill="FFFFFF"/>
        </w:rPr>
        <w:t>Sejun</w:t>
      </w:r>
      <w:proofErr w:type="spellEnd"/>
      <w:r>
        <w:rPr>
          <w:rFonts w:ascii="Times New Roman" w:eastAsia="Helvetica" w:hAnsi="Times New Roman" w:cs="Times New Roman" w:hint="eastAsia"/>
          <w:color w:val="060607"/>
          <w:spacing w:val="4"/>
          <w:kern w:val="0"/>
          <w:sz w:val="24"/>
          <w:shd w:val="clear" w:color="auto" w:fill="FFFFFF"/>
        </w:rPr>
        <w:t xml:space="preserve"> Oh's research is basically consistent with the conclusions of this study.</w:t>
      </w:r>
    </w:p>
    <w:p w14:paraId="2EA44F6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6</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Conclusions and Recommendations</w:t>
      </w:r>
    </w:p>
    <w:p w14:paraId="5146DA00"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 xml:space="preserve">Through testing five common generative AI models (Tencent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Kimi, and </w:t>
      </w:r>
      <w:proofErr w:type="spellStart"/>
      <w:r>
        <w:rPr>
          <w:rFonts w:ascii="Times New Roman" w:hAnsi="Times New Roman" w:cs="Times New Roman" w:hint="eastAsia"/>
          <w:sz w:val="24"/>
        </w:rPr>
        <w:t>Wenxin</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xml:space="preserve">) on 18 middle school mathematics problems covering algebra, geometry, and probability (6 problems of each type), and conducting comparative analysis from four dimensions (problem-solving efficiency, result accuracy, solution completeness, and logical rigor), the conclusions are as follows: 1) Different generative AI models show significant differences in middle school mathematics problem-solving ability, among which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and Tencent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have balanced overall performance with good teaching assistance value, while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Wenxin</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and Kimi each have shortcomings. 2) Generative AI shows significant problem-type differentiation characteristics in middle school mathematics problem-solving, performing outstandingly in algebra and probability problems but poorly in geometry problems.</w:t>
      </w:r>
    </w:p>
    <w:p w14:paraId="6EE21F00"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Based on the above conclusions, recommendations are: 1) Students should use AI as an auxiliary tool for mathematics learning, not relying on it for direct answers, examining solution approaches with a critical eye, comparing their own thinking paths with AI's problem-solving logic, and exploring differences. For questionable steps, actively consult materials and ask teachers and classmates to verify authenticity. 2) Teachers should clarify AI's auxiliary positioning, guide students to correctly understand its value, design interactive teaching activities to cultivate students' critical thinking and collaboration abilities. For example, set up "AI answer error-finding" tasks, deliberately select cases where AI has omissions in problem-solving, and guide students to discover problems and correct answers through consulting textbooks, derivation verification, etc.</w:t>
      </w:r>
    </w:p>
    <w:p w14:paraId="43415DC8"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lastRenderedPageBreak/>
        <w:t>This study only selected 18 middle school mathematics problems for testing. Although covering three modules of algebra, geometry, and probability, the sample size is small and does not fully cover special problem types, such as open-ended application problems and cross-module comprehensive problems. The testing process used unified instructions and fixed interaction modes, without simulating the dynamic interaction process between teachers and students in real teaching scenarios. Therefore, it is necessary to increase the number and types of test problems in the future, simulate diverse teaching interaction scenarios, and conduct more comprehensive and in-depth research on the ability of Chinese generative AI to solve middle school mathematics problems.</w:t>
      </w:r>
    </w:p>
    <w:p w14:paraId="3431946B" w14:textId="77777777" w:rsidR="00FF1421" w:rsidRDefault="00FF1421">
      <w:pPr>
        <w:rPr>
          <w:rFonts w:ascii="Times New Roman" w:hAnsi="Times New Roman" w:cs="Times New Roman"/>
          <w:sz w:val="24"/>
        </w:rPr>
      </w:pPr>
    </w:p>
    <w:p w14:paraId="72206E18" w14:textId="77777777"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COMPETING INTERESTS DISCLAIMER:</w:t>
      </w:r>
    </w:p>
    <w:p w14:paraId="612C75BE" w14:textId="77777777"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01ADF0F0" w14:textId="77777777" w:rsidR="00FF1421" w:rsidRDefault="00FF1421">
      <w:pPr>
        <w:widowControl/>
        <w:spacing w:after="200" w:line="276" w:lineRule="auto"/>
        <w:jc w:val="left"/>
        <w:rPr>
          <w:rFonts w:ascii="Times New Roman" w:hAnsi="Times New Roman" w:cs="Times New Roman"/>
          <w:sz w:val="24"/>
        </w:rPr>
      </w:pPr>
    </w:p>
    <w:p w14:paraId="0900E4C8" w14:textId="77777777" w:rsidR="00FF1421" w:rsidRDefault="00E1384E">
      <w:pPr>
        <w:spacing w:after="160" w:line="278" w:lineRule="auto"/>
      </w:pPr>
      <w:r>
        <w:t>Disclaimer (Artificial intelligence)</w:t>
      </w:r>
    </w:p>
    <w:p w14:paraId="02558BFA" w14:textId="77777777" w:rsidR="00FF1421" w:rsidRDefault="00E1384E">
      <w:pPr>
        <w:spacing w:after="160" w:line="278" w:lineRule="auto"/>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CB34CAC" w14:textId="77777777" w:rsidR="00FF1421" w:rsidRDefault="00FF1421">
      <w:pPr>
        <w:rPr>
          <w:rFonts w:ascii="Times New Roman" w:hAnsi="Times New Roman" w:cs="Times New Roman"/>
          <w:sz w:val="24"/>
        </w:rPr>
      </w:pPr>
    </w:p>
    <w:p w14:paraId="6C883311" w14:textId="77777777" w:rsidR="00FF1421" w:rsidRDefault="00FF1421">
      <w:pPr>
        <w:rPr>
          <w:rFonts w:ascii="Times New Roman" w:hAnsi="Times New Roman" w:cs="Times New Roman"/>
          <w:sz w:val="24"/>
        </w:rPr>
      </w:pPr>
    </w:p>
    <w:p w14:paraId="0FB306E7" w14:textId="77777777" w:rsidR="00FF1421" w:rsidRDefault="00FF1421">
      <w:pPr>
        <w:rPr>
          <w:rFonts w:ascii="Times New Roman" w:hAnsi="Times New Roman" w:cs="Times New Roman"/>
          <w:sz w:val="24"/>
        </w:rPr>
      </w:pPr>
    </w:p>
    <w:p w14:paraId="5BF45790"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0D7D200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proofErr w:type="spellStart"/>
      <w:r>
        <w:rPr>
          <w:rFonts w:ascii="Times New Roman" w:hAnsi="Times New Roman" w:cs="Times New Roman" w:hint="eastAsia"/>
          <w:color w:val="060607"/>
          <w:spacing w:val="4"/>
          <w:kern w:val="0"/>
          <w:sz w:val="24"/>
        </w:rPr>
        <w:t>Drori</w:t>
      </w:r>
      <w:proofErr w:type="spellEnd"/>
      <w:r>
        <w:rPr>
          <w:rFonts w:ascii="Times New Roman" w:hAnsi="Times New Roman" w:cs="Times New Roman" w:hint="eastAsia"/>
          <w:color w:val="060607"/>
          <w:spacing w:val="4"/>
          <w:kern w:val="0"/>
          <w:sz w:val="24"/>
        </w:rPr>
        <w:t xml:space="preserve">, I., Zhang, S., Shuttleworth, R., Tang, L., Lu, A., </w:t>
      </w:r>
      <w:proofErr w:type="spellStart"/>
      <w:r>
        <w:rPr>
          <w:rFonts w:ascii="Times New Roman" w:hAnsi="Times New Roman" w:cs="Times New Roman" w:hint="eastAsia"/>
          <w:color w:val="060607"/>
          <w:spacing w:val="4"/>
          <w:kern w:val="0"/>
          <w:sz w:val="24"/>
        </w:rPr>
        <w:t>Ke</w:t>
      </w:r>
      <w:proofErr w:type="spellEnd"/>
      <w:r>
        <w:rPr>
          <w:rFonts w:ascii="Times New Roman" w:hAnsi="Times New Roman" w:cs="Times New Roman" w:hint="eastAsia"/>
          <w:color w:val="060607"/>
          <w:spacing w:val="4"/>
          <w:kern w:val="0"/>
          <w:sz w:val="24"/>
        </w:rPr>
        <w:t xml:space="preserve">, E., ... &amp; Strang, G. (2022). A neural network solves, explains, and generates university math problems by program synthesis and few-shot learning at human level. Proceedings of the National Academy of Sciences, 119(32), e2123433119. </w:t>
      </w:r>
      <w:hyperlink r:id="rId6" w:history="1">
        <w:r>
          <w:rPr>
            <w:rStyle w:val="Hyperlink"/>
            <w:rFonts w:ascii="Times New Roman" w:hAnsi="Times New Roman" w:cs="Times New Roman" w:hint="eastAsia"/>
            <w:spacing w:val="4"/>
            <w:kern w:val="0"/>
            <w:sz w:val="24"/>
          </w:rPr>
          <w:t>https://doi.org/10.1073/pnas.2123433119</w:t>
        </w:r>
      </w:hyperlink>
    </w:p>
    <w:p w14:paraId="0297F12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Du, W., </w:t>
      </w:r>
      <w:proofErr w:type="spellStart"/>
      <w:r>
        <w:rPr>
          <w:rFonts w:ascii="Times New Roman" w:hAnsi="Times New Roman" w:cs="Times New Roman" w:hint="eastAsia"/>
          <w:color w:val="060607"/>
          <w:spacing w:val="4"/>
          <w:kern w:val="0"/>
          <w:sz w:val="24"/>
        </w:rPr>
        <w:t>Toshniwal</w:t>
      </w:r>
      <w:proofErr w:type="spellEnd"/>
      <w:r>
        <w:rPr>
          <w:rFonts w:ascii="Times New Roman" w:hAnsi="Times New Roman" w:cs="Times New Roman" w:hint="eastAsia"/>
          <w:color w:val="060607"/>
          <w:spacing w:val="4"/>
          <w:kern w:val="0"/>
          <w:sz w:val="24"/>
        </w:rPr>
        <w:t xml:space="preserve">, S., </w:t>
      </w:r>
      <w:proofErr w:type="spellStart"/>
      <w:r>
        <w:rPr>
          <w:rFonts w:ascii="Times New Roman" w:hAnsi="Times New Roman" w:cs="Times New Roman" w:hint="eastAsia"/>
          <w:color w:val="060607"/>
          <w:spacing w:val="4"/>
          <w:kern w:val="0"/>
          <w:sz w:val="24"/>
        </w:rPr>
        <w:t>Kisacanin</w:t>
      </w:r>
      <w:proofErr w:type="spellEnd"/>
      <w:r>
        <w:rPr>
          <w:rFonts w:ascii="Times New Roman" w:hAnsi="Times New Roman" w:cs="Times New Roman" w:hint="eastAsia"/>
          <w:color w:val="060607"/>
          <w:spacing w:val="4"/>
          <w:kern w:val="0"/>
          <w:sz w:val="24"/>
        </w:rPr>
        <w:t xml:space="preserve">, B., Mahdavi, S., </w:t>
      </w:r>
      <w:proofErr w:type="spellStart"/>
      <w:r>
        <w:rPr>
          <w:rFonts w:ascii="Times New Roman" w:hAnsi="Times New Roman" w:cs="Times New Roman" w:hint="eastAsia"/>
          <w:color w:val="060607"/>
          <w:spacing w:val="4"/>
          <w:kern w:val="0"/>
          <w:sz w:val="24"/>
        </w:rPr>
        <w:t>Moshkov</w:t>
      </w:r>
      <w:proofErr w:type="spellEnd"/>
      <w:r>
        <w:rPr>
          <w:rFonts w:ascii="Times New Roman" w:hAnsi="Times New Roman" w:cs="Times New Roman" w:hint="eastAsia"/>
          <w:color w:val="060607"/>
          <w:spacing w:val="4"/>
          <w:kern w:val="0"/>
          <w:sz w:val="24"/>
        </w:rPr>
        <w:t xml:space="preserve">, I., Armstrong, G., ... &amp; </w:t>
      </w:r>
      <w:proofErr w:type="spellStart"/>
      <w:r>
        <w:rPr>
          <w:rFonts w:ascii="Times New Roman" w:hAnsi="Times New Roman" w:cs="Times New Roman" w:hint="eastAsia"/>
          <w:color w:val="060607"/>
          <w:spacing w:val="4"/>
          <w:kern w:val="0"/>
          <w:sz w:val="24"/>
        </w:rPr>
        <w:t>Gitman</w:t>
      </w:r>
      <w:proofErr w:type="spellEnd"/>
      <w:r>
        <w:rPr>
          <w:rFonts w:ascii="Times New Roman" w:hAnsi="Times New Roman" w:cs="Times New Roman" w:hint="eastAsia"/>
          <w:color w:val="060607"/>
          <w:spacing w:val="4"/>
          <w:kern w:val="0"/>
          <w:sz w:val="24"/>
        </w:rPr>
        <w:t xml:space="preserve">, I. (2025). </w:t>
      </w:r>
      <w:proofErr w:type="spellStart"/>
      <w:r>
        <w:rPr>
          <w:rFonts w:ascii="Times New Roman" w:hAnsi="Times New Roman" w:cs="Times New Roman" w:hint="eastAsia"/>
          <w:color w:val="060607"/>
          <w:spacing w:val="4"/>
          <w:kern w:val="0"/>
          <w:sz w:val="24"/>
        </w:rPr>
        <w:t>Nemotron</w:t>
      </w:r>
      <w:proofErr w:type="spellEnd"/>
      <w:r>
        <w:rPr>
          <w:rFonts w:ascii="Times New Roman" w:hAnsi="Times New Roman" w:cs="Times New Roman" w:hint="eastAsia"/>
          <w:color w:val="060607"/>
          <w:spacing w:val="4"/>
          <w:kern w:val="0"/>
          <w:sz w:val="24"/>
        </w:rPr>
        <w:t xml:space="preserve">-Math: Efficient Long-Context Distillation of Mathematical Reasoning from Multi-Mode Supervision.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arXiv:2512.15489. </w:t>
      </w:r>
    </w:p>
    <w:p w14:paraId="220C79FF" w14:textId="77777777" w:rsidR="00FF1421" w:rsidRDefault="00F10944">
      <w:pPr>
        <w:widowControl/>
        <w:shd w:val="clear" w:color="auto" w:fill="FFFFFF"/>
        <w:ind w:leftChars="234" w:left="491"/>
        <w:rPr>
          <w:rFonts w:ascii="Times New Roman" w:hAnsi="Times New Roman" w:cs="Times New Roman"/>
          <w:color w:val="060607"/>
          <w:spacing w:val="4"/>
          <w:kern w:val="0"/>
          <w:sz w:val="24"/>
        </w:rPr>
      </w:pPr>
      <w:hyperlink r:id="rId7" w:history="1">
        <w:r w:rsidR="00E1384E">
          <w:rPr>
            <w:rStyle w:val="Hyperlink"/>
            <w:rFonts w:ascii="Times New Roman" w:hAnsi="Times New Roman" w:cs="Times New Roman" w:hint="eastAsia"/>
            <w:spacing w:val="4"/>
            <w:kern w:val="0"/>
            <w:sz w:val="24"/>
          </w:rPr>
          <w:t>https://doi.org/10.48550/arXiv.2512.15489</w:t>
        </w:r>
      </w:hyperlink>
    </w:p>
    <w:p w14:paraId="185465F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Liu, Y., </w:t>
      </w:r>
      <w:proofErr w:type="spellStart"/>
      <w:r>
        <w:rPr>
          <w:rFonts w:ascii="Times New Roman" w:hAnsi="Times New Roman" w:cs="Times New Roman" w:hint="eastAsia"/>
          <w:color w:val="060607"/>
          <w:spacing w:val="4"/>
          <w:kern w:val="0"/>
          <w:sz w:val="24"/>
        </w:rPr>
        <w:t>Jin</w:t>
      </w:r>
      <w:proofErr w:type="spellEnd"/>
      <w:r>
        <w:rPr>
          <w:rFonts w:ascii="Times New Roman" w:hAnsi="Times New Roman" w:cs="Times New Roman" w:hint="eastAsia"/>
          <w:color w:val="060607"/>
          <w:spacing w:val="4"/>
          <w:kern w:val="0"/>
          <w:sz w:val="24"/>
        </w:rPr>
        <w:t xml:space="preserve">, R., Shi, L., Yao, Z., &amp; </w:t>
      </w:r>
      <w:proofErr w:type="spellStart"/>
      <w:r>
        <w:rPr>
          <w:rFonts w:ascii="Times New Roman" w:hAnsi="Times New Roman" w:cs="Times New Roman" w:hint="eastAsia"/>
          <w:color w:val="060607"/>
          <w:spacing w:val="4"/>
          <w:kern w:val="0"/>
          <w:sz w:val="24"/>
        </w:rPr>
        <w:t>Xiong</w:t>
      </w:r>
      <w:proofErr w:type="spellEnd"/>
      <w:r>
        <w:rPr>
          <w:rFonts w:ascii="Times New Roman" w:hAnsi="Times New Roman" w:cs="Times New Roman" w:hint="eastAsia"/>
          <w:color w:val="060607"/>
          <w:spacing w:val="4"/>
          <w:kern w:val="0"/>
          <w:sz w:val="24"/>
        </w:rPr>
        <w:t xml:space="preserve">, D. (2025). </w:t>
      </w:r>
      <w:proofErr w:type="spellStart"/>
      <w:r>
        <w:rPr>
          <w:rFonts w:ascii="Times New Roman" w:hAnsi="Times New Roman" w:cs="Times New Roman" w:hint="eastAsia"/>
          <w:color w:val="060607"/>
          <w:spacing w:val="4"/>
          <w:kern w:val="0"/>
          <w:sz w:val="24"/>
        </w:rPr>
        <w:t>Finemath</w:t>
      </w:r>
      <w:proofErr w:type="spellEnd"/>
      <w:r>
        <w:rPr>
          <w:rFonts w:ascii="Times New Roman" w:hAnsi="Times New Roman" w:cs="Times New Roman" w:hint="eastAsia"/>
          <w:color w:val="060607"/>
          <w:spacing w:val="4"/>
          <w:kern w:val="0"/>
          <w:sz w:val="24"/>
        </w:rPr>
        <w:t xml:space="preserve">: A fine-grained mathematical evaluation benchmark for </w:t>
      </w:r>
      <w:proofErr w:type="spellStart"/>
      <w:r>
        <w:rPr>
          <w:rFonts w:ascii="Times New Roman" w:hAnsi="Times New Roman" w:cs="Times New Roman" w:hint="eastAsia"/>
          <w:color w:val="060607"/>
          <w:spacing w:val="4"/>
          <w:kern w:val="0"/>
          <w:sz w:val="24"/>
        </w:rPr>
        <w:t>chinese</w:t>
      </w:r>
      <w:proofErr w:type="spellEnd"/>
      <w:r>
        <w:rPr>
          <w:rFonts w:ascii="Times New Roman" w:hAnsi="Times New Roman" w:cs="Times New Roman" w:hint="eastAsia"/>
          <w:color w:val="060607"/>
          <w:spacing w:val="4"/>
          <w:kern w:val="0"/>
          <w:sz w:val="24"/>
        </w:rPr>
        <w:t xml:space="preserve"> large language models. ACM Transactions on Asian and Low-Resource Language Information Processing, 24(12), 1-15. </w:t>
      </w:r>
    </w:p>
    <w:p w14:paraId="53FA8371" w14:textId="77777777" w:rsidR="00FF1421" w:rsidRDefault="00F10944">
      <w:pPr>
        <w:widowControl/>
        <w:shd w:val="clear" w:color="auto" w:fill="FFFFFF"/>
        <w:ind w:firstLineChars="200" w:firstLine="420"/>
        <w:rPr>
          <w:rFonts w:ascii="Times New Roman" w:hAnsi="Times New Roman" w:cs="Times New Roman"/>
          <w:color w:val="060607"/>
          <w:spacing w:val="4"/>
          <w:kern w:val="0"/>
          <w:sz w:val="24"/>
        </w:rPr>
      </w:pPr>
      <w:hyperlink r:id="rId8" w:history="1">
        <w:r w:rsidR="00E1384E">
          <w:rPr>
            <w:rStyle w:val="Hyperlink"/>
            <w:rFonts w:ascii="Times New Roman" w:hAnsi="Times New Roman" w:cs="Times New Roman" w:hint="eastAsia"/>
            <w:spacing w:val="4"/>
            <w:kern w:val="0"/>
            <w:sz w:val="24"/>
          </w:rPr>
          <w:t>https://doi.org/10.1145/3773083</w:t>
        </w:r>
      </w:hyperlink>
    </w:p>
    <w:p w14:paraId="3589B36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proofErr w:type="spellStart"/>
      <w:r>
        <w:rPr>
          <w:rFonts w:ascii="Times New Roman" w:hAnsi="Times New Roman" w:cs="Times New Roman" w:hint="eastAsia"/>
          <w:color w:val="060607"/>
          <w:spacing w:val="4"/>
          <w:kern w:val="0"/>
          <w:sz w:val="24"/>
        </w:rPr>
        <w:lastRenderedPageBreak/>
        <w:t>Mahran</w:t>
      </w:r>
      <w:proofErr w:type="spellEnd"/>
      <w:r>
        <w:rPr>
          <w:rFonts w:ascii="Times New Roman" w:hAnsi="Times New Roman" w:cs="Times New Roman" w:hint="eastAsia"/>
          <w:color w:val="060607"/>
          <w:spacing w:val="4"/>
          <w:kern w:val="0"/>
          <w:sz w:val="24"/>
        </w:rPr>
        <w:t xml:space="preserve">, M., &amp; </w:t>
      </w:r>
      <w:proofErr w:type="spellStart"/>
      <w:r>
        <w:rPr>
          <w:rFonts w:ascii="Times New Roman" w:hAnsi="Times New Roman" w:cs="Times New Roman" w:hint="eastAsia"/>
          <w:color w:val="060607"/>
          <w:spacing w:val="4"/>
          <w:kern w:val="0"/>
          <w:sz w:val="24"/>
        </w:rPr>
        <w:t>Simbeck</w:t>
      </w:r>
      <w:proofErr w:type="spellEnd"/>
      <w:r>
        <w:rPr>
          <w:rFonts w:ascii="Times New Roman" w:hAnsi="Times New Roman" w:cs="Times New Roman" w:hint="eastAsia"/>
          <w:color w:val="060607"/>
          <w:spacing w:val="4"/>
          <w:kern w:val="0"/>
          <w:sz w:val="24"/>
        </w:rPr>
        <w:t xml:space="preserve">, K. (2025). Investigating bias: A multilingual pipeline for generating, solving, and evaluating math problems with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arXiv:2509.17701. </w:t>
      </w:r>
    </w:p>
    <w:p w14:paraId="5CD61ECF" w14:textId="77777777" w:rsidR="00FF1421" w:rsidRDefault="00F10944">
      <w:pPr>
        <w:widowControl/>
        <w:shd w:val="clear" w:color="auto" w:fill="FFFFFF"/>
        <w:ind w:leftChars="234" w:left="491"/>
        <w:rPr>
          <w:rFonts w:ascii="Times New Roman" w:hAnsi="Times New Roman" w:cs="Times New Roman"/>
          <w:color w:val="060607"/>
          <w:spacing w:val="4"/>
          <w:kern w:val="0"/>
          <w:sz w:val="24"/>
        </w:rPr>
      </w:pPr>
      <w:hyperlink r:id="rId9" w:history="1">
        <w:r w:rsidR="00E1384E">
          <w:rPr>
            <w:rStyle w:val="Hyperlink"/>
            <w:rFonts w:ascii="Times New Roman" w:hAnsi="Times New Roman" w:cs="Times New Roman" w:hint="eastAsia"/>
            <w:spacing w:val="4"/>
            <w:kern w:val="0"/>
            <w:sz w:val="24"/>
          </w:rPr>
          <w:t>https://doi.org/10.48550/arXiv.2509.17701</w:t>
        </w:r>
      </w:hyperlink>
    </w:p>
    <w:p w14:paraId="63FE9DD1"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proofErr w:type="spellStart"/>
      <w:r>
        <w:rPr>
          <w:rFonts w:ascii="Times New Roman" w:hAnsi="Times New Roman" w:cs="Times New Roman" w:hint="eastAsia"/>
          <w:color w:val="060607"/>
          <w:spacing w:val="4"/>
          <w:kern w:val="0"/>
          <w:sz w:val="24"/>
        </w:rPr>
        <w:t>Mirzadeh</w:t>
      </w:r>
      <w:proofErr w:type="spellEnd"/>
      <w:r>
        <w:rPr>
          <w:rFonts w:ascii="Times New Roman" w:hAnsi="Times New Roman" w:cs="Times New Roman" w:hint="eastAsia"/>
          <w:color w:val="060607"/>
          <w:spacing w:val="4"/>
          <w:kern w:val="0"/>
          <w:sz w:val="24"/>
        </w:rPr>
        <w:t xml:space="preserve">, I., Alizadeh, K., Shahrokhi, H., </w:t>
      </w:r>
      <w:proofErr w:type="spellStart"/>
      <w:r>
        <w:rPr>
          <w:rFonts w:ascii="Times New Roman" w:hAnsi="Times New Roman" w:cs="Times New Roman" w:hint="eastAsia"/>
          <w:color w:val="060607"/>
          <w:spacing w:val="4"/>
          <w:kern w:val="0"/>
          <w:sz w:val="24"/>
        </w:rPr>
        <w:t>Tuzel</w:t>
      </w:r>
      <w:proofErr w:type="spellEnd"/>
      <w:r>
        <w:rPr>
          <w:rFonts w:ascii="Times New Roman" w:hAnsi="Times New Roman" w:cs="Times New Roman" w:hint="eastAsia"/>
          <w:color w:val="060607"/>
          <w:spacing w:val="4"/>
          <w:kern w:val="0"/>
          <w:sz w:val="24"/>
        </w:rPr>
        <w:t xml:space="preserve">, O., </w:t>
      </w:r>
      <w:proofErr w:type="spellStart"/>
      <w:r>
        <w:rPr>
          <w:rFonts w:ascii="Times New Roman" w:hAnsi="Times New Roman" w:cs="Times New Roman" w:hint="eastAsia"/>
          <w:color w:val="060607"/>
          <w:spacing w:val="4"/>
          <w:kern w:val="0"/>
          <w:sz w:val="24"/>
        </w:rPr>
        <w:t>Bengio</w:t>
      </w:r>
      <w:proofErr w:type="spellEnd"/>
      <w:r>
        <w:rPr>
          <w:rFonts w:ascii="Times New Roman" w:hAnsi="Times New Roman" w:cs="Times New Roman" w:hint="eastAsia"/>
          <w:color w:val="060607"/>
          <w:spacing w:val="4"/>
          <w:kern w:val="0"/>
          <w:sz w:val="24"/>
        </w:rPr>
        <w:t xml:space="preserve">, S., &amp; </w:t>
      </w:r>
      <w:proofErr w:type="spellStart"/>
      <w:r>
        <w:rPr>
          <w:rFonts w:ascii="Times New Roman" w:hAnsi="Times New Roman" w:cs="Times New Roman" w:hint="eastAsia"/>
          <w:color w:val="060607"/>
          <w:spacing w:val="4"/>
          <w:kern w:val="0"/>
          <w:sz w:val="24"/>
        </w:rPr>
        <w:t>Farajtabar</w:t>
      </w:r>
      <w:proofErr w:type="spellEnd"/>
      <w:r>
        <w:rPr>
          <w:rFonts w:ascii="Times New Roman" w:hAnsi="Times New Roman" w:cs="Times New Roman" w:hint="eastAsia"/>
          <w:color w:val="060607"/>
          <w:spacing w:val="4"/>
          <w:kern w:val="0"/>
          <w:sz w:val="24"/>
        </w:rPr>
        <w:t xml:space="preserve">, M. (2024). </w:t>
      </w:r>
      <w:proofErr w:type="spellStart"/>
      <w:r>
        <w:rPr>
          <w:rFonts w:ascii="Times New Roman" w:hAnsi="Times New Roman" w:cs="Times New Roman" w:hint="eastAsia"/>
          <w:color w:val="060607"/>
          <w:spacing w:val="4"/>
          <w:kern w:val="0"/>
          <w:sz w:val="24"/>
        </w:rPr>
        <w:t>Gsm</w:t>
      </w:r>
      <w:proofErr w:type="spellEnd"/>
      <w:r>
        <w:rPr>
          <w:rFonts w:ascii="Times New Roman" w:hAnsi="Times New Roman" w:cs="Times New Roman" w:hint="eastAsia"/>
          <w:color w:val="060607"/>
          <w:spacing w:val="4"/>
          <w:kern w:val="0"/>
          <w:sz w:val="24"/>
        </w:rPr>
        <w:t xml:space="preserve">-symbolic: Understanding the limitations of mathematical reasoning in large language models.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arXiv:2410.05229. </w:t>
      </w:r>
    </w:p>
    <w:p w14:paraId="7DD6968D" w14:textId="77777777" w:rsidR="00FF1421" w:rsidRDefault="00F10944">
      <w:pPr>
        <w:widowControl/>
        <w:shd w:val="clear" w:color="auto" w:fill="FFFFFF"/>
        <w:ind w:leftChars="234" w:left="491"/>
        <w:rPr>
          <w:rFonts w:ascii="Times New Roman" w:hAnsi="Times New Roman" w:cs="Times New Roman"/>
          <w:color w:val="060607"/>
          <w:spacing w:val="4"/>
          <w:kern w:val="0"/>
          <w:sz w:val="24"/>
        </w:rPr>
      </w:pPr>
      <w:hyperlink r:id="rId10" w:history="1">
        <w:r w:rsidR="00E1384E">
          <w:rPr>
            <w:rStyle w:val="Hyperlink"/>
            <w:rFonts w:ascii="Times New Roman" w:hAnsi="Times New Roman" w:cs="Times New Roman" w:hint="eastAsia"/>
            <w:spacing w:val="4"/>
            <w:kern w:val="0"/>
            <w:sz w:val="24"/>
          </w:rPr>
          <w:t>https://doi.org/10.48550/arXiv.2410.05229</w:t>
        </w:r>
      </w:hyperlink>
    </w:p>
    <w:p w14:paraId="0A183BF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Oh, S. (2024). Evaluating mathematical problem-solving abilities of generative AI models: Performance analysis of </w:t>
      </w:r>
      <w:proofErr w:type="spellStart"/>
      <w:r>
        <w:rPr>
          <w:rFonts w:ascii="Times New Roman" w:hAnsi="Times New Roman" w:cs="Times New Roman" w:hint="eastAsia"/>
          <w:color w:val="060607"/>
          <w:spacing w:val="4"/>
          <w:kern w:val="0"/>
          <w:sz w:val="24"/>
        </w:rPr>
        <w:t>ChatGPT</w:t>
      </w:r>
      <w:proofErr w:type="spellEnd"/>
      <w:r>
        <w:rPr>
          <w:rFonts w:ascii="Times New Roman" w:hAnsi="Times New Roman" w:cs="Times New Roman" w:hint="eastAsia"/>
          <w:color w:val="060607"/>
          <w:spacing w:val="4"/>
          <w:kern w:val="0"/>
          <w:sz w:val="24"/>
        </w:rPr>
        <w:t xml:space="preserve"> 4o1 and </w:t>
      </w:r>
      <w:proofErr w:type="spellStart"/>
      <w:r>
        <w:rPr>
          <w:rFonts w:ascii="Times New Roman" w:hAnsi="Times New Roman" w:cs="Times New Roman" w:hint="eastAsia"/>
          <w:color w:val="060607"/>
          <w:spacing w:val="4"/>
          <w:kern w:val="0"/>
          <w:sz w:val="24"/>
        </w:rPr>
        <w:t>ChatGPT</w:t>
      </w:r>
      <w:proofErr w:type="spellEnd"/>
      <w:r>
        <w:rPr>
          <w:rFonts w:ascii="Times New Roman" w:hAnsi="Times New Roman" w:cs="Times New Roman" w:hint="eastAsia"/>
          <w:color w:val="060607"/>
          <w:spacing w:val="4"/>
          <w:kern w:val="0"/>
          <w:sz w:val="24"/>
        </w:rPr>
        <w:t xml:space="preserve"> 4o using the Korean College Scholastic Ability Test. IEEE Access. </w:t>
      </w:r>
      <w:hyperlink r:id="rId11" w:history="1">
        <w:r>
          <w:rPr>
            <w:rStyle w:val="Hyperlink"/>
            <w:rFonts w:ascii="Times New Roman" w:hAnsi="Times New Roman" w:cs="Times New Roman" w:hint="eastAsia"/>
            <w:spacing w:val="4"/>
            <w:kern w:val="0"/>
            <w:sz w:val="24"/>
          </w:rPr>
          <w:t>https://doi.org/10.1109/ACCESS.2024.3523703</w:t>
        </w:r>
      </w:hyperlink>
    </w:p>
    <w:p w14:paraId="4C2F439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Petrov, I., </w:t>
      </w:r>
      <w:proofErr w:type="spellStart"/>
      <w:r>
        <w:rPr>
          <w:rFonts w:ascii="Times New Roman" w:hAnsi="Times New Roman" w:cs="Times New Roman" w:hint="eastAsia"/>
          <w:color w:val="060607"/>
          <w:spacing w:val="4"/>
          <w:kern w:val="0"/>
          <w:sz w:val="24"/>
        </w:rPr>
        <w:t>Dekoninck</w:t>
      </w:r>
      <w:proofErr w:type="spellEnd"/>
      <w:r>
        <w:rPr>
          <w:rFonts w:ascii="Times New Roman" w:hAnsi="Times New Roman" w:cs="Times New Roman" w:hint="eastAsia"/>
          <w:color w:val="060607"/>
          <w:spacing w:val="4"/>
          <w:kern w:val="0"/>
          <w:sz w:val="24"/>
        </w:rPr>
        <w:t xml:space="preserve">, J., </w:t>
      </w:r>
      <w:proofErr w:type="spellStart"/>
      <w:r>
        <w:rPr>
          <w:rFonts w:ascii="Times New Roman" w:hAnsi="Times New Roman" w:cs="Times New Roman" w:hint="eastAsia"/>
          <w:color w:val="060607"/>
          <w:spacing w:val="4"/>
          <w:kern w:val="0"/>
          <w:sz w:val="24"/>
        </w:rPr>
        <w:t>Baltadzhiev</w:t>
      </w:r>
      <w:proofErr w:type="spellEnd"/>
      <w:r>
        <w:rPr>
          <w:rFonts w:ascii="Times New Roman" w:hAnsi="Times New Roman" w:cs="Times New Roman" w:hint="eastAsia"/>
          <w:color w:val="060607"/>
          <w:spacing w:val="4"/>
          <w:kern w:val="0"/>
          <w:sz w:val="24"/>
        </w:rPr>
        <w:t xml:space="preserve">, L., </w:t>
      </w:r>
      <w:proofErr w:type="spellStart"/>
      <w:r>
        <w:rPr>
          <w:rFonts w:ascii="Times New Roman" w:hAnsi="Times New Roman" w:cs="Times New Roman" w:hint="eastAsia"/>
          <w:color w:val="060607"/>
          <w:spacing w:val="4"/>
          <w:kern w:val="0"/>
          <w:sz w:val="24"/>
        </w:rPr>
        <w:t>Drencheva</w:t>
      </w:r>
      <w:proofErr w:type="spellEnd"/>
      <w:r>
        <w:rPr>
          <w:rFonts w:ascii="Times New Roman" w:hAnsi="Times New Roman" w:cs="Times New Roman" w:hint="eastAsia"/>
          <w:color w:val="060607"/>
          <w:spacing w:val="4"/>
          <w:kern w:val="0"/>
          <w:sz w:val="24"/>
        </w:rPr>
        <w:t xml:space="preserve">, M., </w:t>
      </w:r>
      <w:proofErr w:type="spellStart"/>
      <w:r>
        <w:rPr>
          <w:rFonts w:ascii="Times New Roman" w:hAnsi="Times New Roman" w:cs="Times New Roman" w:hint="eastAsia"/>
          <w:color w:val="060607"/>
          <w:spacing w:val="4"/>
          <w:kern w:val="0"/>
          <w:sz w:val="24"/>
        </w:rPr>
        <w:t>Minchev</w:t>
      </w:r>
      <w:proofErr w:type="spellEnd"/>
      <w:r>
        <w:rPr>
          <w:rFonts w:ascii="Times New Roman" w:hAnsi="Times New Roman" w:cs="Times New Roman" w:hint="eastAsia"/>
          <w:color w:val="060607"/>
          <w:spacing w:val="4"/>
          <w:kern w:val="0"/>
          <w:sz w:val="24"/>
        </w:rPr>
        <w:t xml:space="preserve">, K., </w:t>
      </w:r>
      <w:proofErr w:type="spellStart"/>
      <w:r>
        <w:rPr>
          <w:rFonts w:ascii="Times New Roman" w:hAnsi="Times New Roman" w:cs="Times New Roman" w:hint="eastAsia"/>
          <w:color w:val="060607"/>
          <w:spacing w:val="4"/>
          <w:kern w:val="0"/>
          <w:sz w:val="24"/>
        </w:rPr>
        <w:t>Balunovi</w:t>
      </w:r>
      <w:proofErr w:type="spellEnd"/>
      <w:r>
        <w:rPr>
          <w:rFonts w:ascii="Times New Roman" w:hAnsi="Times New Roman" w:cs="Times New Roman" w:hint="eastAsia"/>
          <w:color w:val="060607"/>
          <w:spacing w:val="4"/>
          <w:kern w:val="0"/>
          <w:sz w:val="24"/>
        </w:rPr>
        <w:t>ć</w:t>
      </w:r>
      <w:r>
        <w:rPr>
          <w:rFonts w:ascii="Times New Roman" w:hAnsi="Times New Roman" w:cs="Times New Roman" w:hint="eastAsia"/>
          <w:color w:val="060607"/>
          <w:spacing w:val="4"/>
          <w:kern w:val="0"/>
          <w:sz w:val="24"/>
        </w:rPr>
        <w:t xml:space="preserve">, M., ... &amp; </w:t>
      </w:r>
      <w:proofErr w:type="spellStart"/>
      <w:r>
        <w:rPr>
          <w:rFonts w:ascii="Times New Roman" w:hAnsi="Times New Roman" w:cs="Times New Roman" w:hint="eastAsia"/>
          <w:color w:val="060607"/>
          <w:spacing w:val="4"/>
          <w:kern w:val="0"/>
          <w:sz w:val="24"/>
        </w:rPr>
        <w:t>Vechev</w:t>
      </w:r>
      <w:proofErr w:type="spellEnd"/>
      <w:r>
        <w:rPr>
          <w:rFonts w:ascii="Times New Roman" w:hAnsi="Times New Roman" w:cs="Times New Roman" w:hint="eastAsia"/>
          <w:color w:val="060607"/>
          <w:spacing w:val="4"/>
          <w:kern w:val="0"/>
          <w:sz w:val="24"/>
        </w:rPr>
        <w:t xml:space="preserve">, M. (2025). Proof or bluff? evaluating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on 2025 </w:t>
      </w:r>
      <w:proofErr w:type="spellStart"/>
      <w:r>
        <w:rPr>
          <w:rFonts w:ascii="Times New Roman" w:hAnsi="Times New Roman" w:cs="Times New Roman" w:hint="eastAsia"/>
          <w:color w:val="060607"/>
          <w:spacing w:val="4"/>
          <w:kern w:val="0"/>
          <w:sz w:val="24"/>
        </w:rPr>
        <w:t>usa</w:t>
      </w:r>
      <w:proofErr w:type="spellEnd"/>
      <w:r>
        <w:rPr>
          <w:rFonts w:ascii="Times New Roman" w:hAnsi="Times New Roman" w:cs="Times New Roman" w:hint="eastAsia"/>
          <w:color w:val="060607"/>
          <w:spacing w:val="4"/>
          <w:kern w:val="0"/>
          <w:sz w:val="24"/>
        </w:rPr>
        <w:t xml:space="preserve"> math </w:t>
      </w:r>
      <w:proofErr w:type="spellStart"/>
      <w:r>
        <w:rPr>
          <w:rFonts w:ascii="Times New Roman" w:hAnsi="Times New Roman" w:cs="Times New Roman" w:hint="eastAsia"/>
          <w:color w:val="060607"/>
          <w:spacing w:val="4"/>
          <w:kern w:val="0"/>
          <w:sz w:val="24"/>
        </w:rPr>
        <w:t>olympiad</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arXiv:2503.21934. </w:t>
      </w:r>
    </w:p>
    <w:p w14:paraId="466AAC9D" w14:textId="77777777" w:rsidR="00FF1421" w:rsidRDefault="00F10944">
      <w:pPr>
        <w:widowControl/>
        <w:shd w:val="clear" w:color="auto" w:fill="FFFFFF"/>
        <w:ind w:leftChars="234" w:left="491"/>
        <w:rPr>
          <w:rFonts w:ascii="Times New Roman" w:hAnsi="Times New Roman" w:cs="Times New Roman"/>
          <w:color w:val="060607"/>
          <w:spacing w:val="4"/>
          <w:kern w:val="0"/>
          <w:sz w:val="24"/>
        </w:rPr>
      </w:pPr>
      <w:hyperlink r:id="rId12" w:history="1">
        <w:r w:rsidR="00E1384E">
          <w:rPr>
            <w:rStyle w:val="Hyperlink"/>
            <w:rFonts w:ascii="Times New Roman" w:hAnsi="Times New Roman" w:cs="Times New Roman" w:hint="eastAsia"/>
            <w:spacing w:val="4"/>
            <w:kern w:val="0"/>
            <w:sz w:val="24"/>
          </w:rPr>
          <w:t>https://doi.org/10.48550/arXiv.2503.21934</w:t>
        </w:r>
      </w:hyperlink>
    </w:p>
    <w:p w14:paraId="2A0F836F"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Ramanathan, H., &amp; </w:t>
      </w:r>
      <w:proofErr w:type="spellStart"/>
      <w:r>
        <w:rPr>
          <w:rFonts w:ascii="Times New Roman" w:hAnsi="Times New Roman" w:cs="Times New Roman" w:hint="eastAsia"/>
          <w:color w:val="060607"/>
          <w:spacing w:val="4"/>
          <w:kern w:val="0"/>
          <w:sz w:val="24"/>
        </w:rPr>
        <w:t>Palaniappan</w:t>
      </w:r>
      <w:proofErr w:type="spellEnd"/>
      <w:r>
        <w:rPr>
          <w:rFonts w:ascii="Times New Roman" w:hAnsi="Times New Roman" w:cs="Times New Roman" w:hint="eastAsia"/>
          <w:color w:val="060607"/>
          <w:spacing w:val="4"/>
          <w:kern w:val="0"/>
          <w:sz w:val="24"/>
        </w:rPr>
        <w:t>, R. (2024). Comparison of three large language models as middle school math tutoring assistants. Journal of Emerging Investigators.</w:t>
      </w:r>
    </w:p>
    <w:p w14:paraId="01696A6C" w14:textId="77777777" w:rsidR="00FF1421" w:rsidRDefault="00E1384E">
      <w:pPr>
        <w:widowControl/>
        <w:shd w:val="clear" w:color="auto" w:fill="FFFFFF"/>
        <w:ind w:firstLineChars="200" w:firstLine="496"/>
        <w:rPr>
          <w:rFonts w:ascii="Times New Roman" w:hAnsi="Times New Roman" w:cs="Times New Roman"/>
          <w:color w:val="060607"/>
          <w:spacing w:val="4"/>
          <w:kern w:val="0"/>
          <w:sz w:val="24"/>
        </w:rPr>
      </w:pPr>
      <w:r>
        <w:rPr>
          <w:rStyle w:val="Hyperlink"/>
          <w:rFonts w:ascii="Times New Roman" w:hAnsi="Times New Roman" w:cs="Times New Roman" w:hint="eastAsia"/>
          <w:spacing w:val="4"/>
          <w:kern w:val="0"/>
          <w:sz w:val="24"/>
        </w:rPr>
        <w:t>https://doi.org/10.59720/23-253</w:t>
      </w:r>
    </w:p>
    <w:p w14:paraId="38F9580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Zhang, L., &amp; Graf, E. (2025, October). Mathematical Computation and Reasoning Errors by Large Language Models. In Proceedings of the Artificial Intelligence in Measurement and Education Conference (AIME-Con): Full Papers (pp. 417-424). </w:t>
      </w:r>
    </w:p>
    <w:p w14:paraId="32D5DF7B" w14:textId="77777777" w:rsidR="00FF1421" w:rsidRDefault="00F10944">
      <w:pPr>
        <w:widowControl/>
        <w:shd w:val="clear" w:color="auto" w:fill="FFFFFF"/>
        <w:ind w:leftChars="234" w:left="491"/>
        <w:rPr>
          <w:rFonts w:ascii="Times New Roman" w:hAnsi="Times New Roman" w:cs="Times New Roman"/>
          <w:color w:val="060607"/>
          <w:spacing w:val="4"/>
          <w:kern w:val="0"/>
          <w:sz w:val="24"/>
        </w:rPr>
      </w:pPr>
      <w:hyperlink r:id="rId13" w:history="1">
        <w:r w:rsidR="00E1384E">
          <w:rPr>
            <w:rStyle w:val="Hyperlink"/>
            <w:rFonts w:ascii="Times New Roman" w:hAnsi="Times New Roman" w:cs="Times New Roman" w:hint="eastAsia"/>
            <w:spacing w:val="4"/>
            <w:kern w:val="0"/>
            <w:sz w:val="24"/>
          </w:rPr>
          <w:t>https://doi.org/10.48550/arXiv.2508.09932</w:t>
        </w:r>
      </w:hyperlink>
    </w:p>
    <w:p w14:paraId="00C6CE86"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proofErr w:type="spellStart"/>
      <w:r>
        <w:rPr>
          <w:rFonts w:ascii="Times New Roman" w:hAnsi="Times New Roman" w:cs="Times New Roman" w:hint="eastAsia"/>
          <w:color w:val="060607"/>
          <w:spacing w:val="4"/>
          <w:kern w:val="0"/>
          <w:sz w:val="24"/>
        </w:rPr>
        <w:t>Zong</w:t>
      </w:r>
      <w:proofErr w:type="spellEnd"/>
      <w:r>
        <w:rPr>
          <w:rFonts w:ascii="Times New Roman" w:hAnsi="Times New Roman" w:cs="Times New Roman" w:hint="eastAsia"/>
          <w:color w:val="060607"/>
          <w:spacing w:val="4"/>
          <w:kern w:val="0"/>
          <w:sz w:val="24"/>
        </w:rPr>
        <w:t xml:space="preserve">, M., &amp; </w:t>
      </w:r>
      <w:proofErr w:type="spellStart"/>
      <w:r>
        <w:rPr>
          <w:rFonts w:ascii="Times New Roman" w:hAnsi="Times New Roman" w:cs="Times New Roman" w:hint="eastAsia"/>
          <w:color w:val="060607"/>
          <w:spacing w:val="4"/>
          <w:kern w:val="0"/>
          <w:sz w:val="24"/>
        </w:rPr>
        <w:t>Krishnamachari</w:t>
      </w:r>
      <w:proofErr w:type="spellEnd"/>
      <w:r>
        <w:rPr>
          <w:rFonts w:ascii="Times New Roman" w:hAnsi="Times New Roman" w:cs="Times New Roman" w:hint="eastAsia"/>
          <w:color w:val="060607"/>
          <w:spacing w:val="4"/>
          <w:kern w:val="0"/>
          <w:sz w:val="24"/>
        </w:rPr>
        <w:t xml:space="preserve">, B. (2023). Solving math word problems concerning systems of equations with gpt-3. In Proceedings of the AAAI conference on artificial intelligence (Vol. 37, No. 13, pp. 15972-15979). </w:t>
      </w:r>
      <w:hyperlink r:id="rId14" w:history="1">
        <w:r>
          <w:rPr>
            <w:rStyle w:val="Hyperlink"/>
            <w:rFonts w:ascii="Times New Roman" w:hAnsi="Times New Roman" w:cs="Times New Roman" w:hint="eastAsia"/>
            <w:spacing w:val="4"/>
            <w:kern w:val="0"/>
            <w:sz w:val="24"/>
          </w:rPr>
          <w:t>https://doi.org/10.1609/aaai.v37i13.26896</w:t>
        </w:r>
      </w:hyperlink>
    </w:p>
    <w:sectPr w:rsidR="00FF142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DBFF" w14:textId="77777777" w:rsidR="00F10944" w:rsidRDefault="00F10944" w:rsidP="00BA255F">
      <w:r>
        <w:separator/>
      </w:r>
    </w:p>
  </w:endnote>
  <w:endnote w:type="continuationSeparator" w:id="0">
    <w:p w14:paraId="06886708" w14:textId="77777777" w:rsidR="00F10944" w:rsidRDefault="00F10944" w:rsidP="00B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384C" w14:textId="77777777" w:rsidR="00BA255F" w:rsidRDefault="00BA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DE8E" w14:textId="77777777" w:rsidR="00BA255F" w:rsidRDefault="00BA2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5D51C" w14:textId="77777777" w:rsidR="00BA255F" w:rsidRDefault="00BA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243C" w14:textId="77777777" w:rsidR="00F10944" w:rsidRDefault="00F10944" w:rsidP="00BA255F">
      <w:r>
        <w:separator/>
      </w:r>
    </w:p>
  </w:footnote>
  <w:footnote w:type="continuationSeparator" w:id="0">
    <w:p w14:paraId="7ED03C59" w14:textId="77777777" w:rsidR="00F10944" w:rsidRDefault="00F10944" w:rsidP="00BA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6921" w14:textId="7136777F" w:rsidR="00BA255F" w:rsidRDefault="00BA255F">
    <w:pPr>
      <w:pStyle w:val="Header"/>
    </w:pPr>
    <w:r>
      <w:rPr>
        <w:noProof/>
      </w:rPr>
      <w:pict w14:anchorId="249E8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ACD2" w14:textId="2D3CC19F" w:rsidR="00BA255F" w:rsidRDefault="00BA255F">
    <w:pPr>
      <w:pStyle w:val="Header"/>
    </w:pPr>
    <w:r>
      <w:rPr>
        <w:noProof/>
      </w:rPr>
      <w:pict w14:anchorId="1DA71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8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737D" w14:textId="1C9478E4" w:rsidR="00BA255F" w:rsidRDefault="00BA255F">
    <w:pPr>
      <w:pStyle w:val="Header"/>
    </w:pPr>
    <w:r>
      <w:rPr>
        <w:noProof/>
      </w:rPr>
      <w:pict w14:anchorId="764A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421"/>
    <w:rsid w:val="00BA255F"/>
    <w:rsid w:val="00D04F54"/>
    <w:rsid w:val="00DF3269"/>
    <w:rsid w:val="00E1384E"/>
    <w:rsid w:val="00F10944"/>
    <w:rsid w:val="00FF1421"/>
    <w:rsid w:val="02672F4B"/>
    <w:rsid w:val="02AE1145"/>
    <w:rsid w:val="03C07382"/>
    <w:rsid w:val="04972DBF"/>
    <w:rsid w:val="06D124DF"/>
    <w:rsid w:val="07CB62B5"/>
    <w:rsid w:val="08420CAE"/>
    <w:rsid w:val="093F3DBA"/>
    <w:rsid w:val="0BD77A17"/>
    <w:rsid w:val="0C3F1EB2"/>
    <w:rsid w:val="0C547201"/>
    <w:rsid w:val="0CB56FDE"/>
    <w:rsid w:val="0D7D4536"/>
    <w:rsid w:val="0DF02F5A"/>
    <w:rsid w:val="0EAE1DB2"/>
    <w:rsid w:val="10D13C6A"/>
    <w:rsid w:val="11430EC2"/>
    <w:rsid w:val="116752E1"/>
    <w:rsid w:val="143839F9"/>
    <w:rsid w:val="17255A22"/>
    <w:rsid w:val="19632832"/>
    <w:rsid w:val="1A3A17E5"/>
    <w:rsid w:val="1AEA2461"/>
    <w:rsid w:val="1C461390"/>
    <w:rsid w:val="1CD852E5"/>
    <w:rsid w:val="1CF06AD2"/>
    <w:rsid w:val="1E944099"/>
    <w:rsid w:val="208C6B12"/>
    <w:rsid w:val="20BC7A85"/>
    <w:rsid w:val="21464F13"/>
    <w:rsid w:val="21C83455"/>
    <w:rsid w:val="22274D44"/>
    <w:rsid w:val="227C6712"/>
    <w:rsid w:val="23007343"/>
    <w:rsid w:val="239C7B2F"/>
    <w:rsid w:val="24486D5C"/>
    <w:rsid w:val="244D0366"/>
    <w:rsid w:val="26BD5C77"/>
    <w:rsid w:val="27300E27"/>
    <w:rsid w:val="27440207"/>
    <w:rsid w:val="28FB2A87"/>
    <w:rsid w:val="2CD5539D"/>
    <w:rsid w:val="2E2B796A"/>
    <w:rsid w:val="2F990904"/>
    <w:rsid w:val="30F962A3"/>
    <w:rsid w:val="321D3A6E"/>
    <w:rsid w:val="326E7E26"/>
    <w:rsid w:val="33953AD8"/>
    <w:rsid w:val="353C14F7"/>
    <w:rsid w:val="359D0A22"/>
    <w:rsid w:val="398C5748"/>
    <w:rsid w:val="39DE1CEC"/>
    <w:rsid w:val="3B335B15"/>
    <w:rsid w:val="3C406CD7"/>
    <w:rsid w:val="3CDE204C"/>
    <w:rsid w:val="3DE40522"/>
    <w:rsid w:val="3E2C3159"/>
    <w:rsid w:val="3E693B97"/>
    <w:rsid w:val="3EE743E7"/>
    <w:rsid w:val="3F283A52"/>
    <w:rsid w:val="41BD66D4"/>
    <w:rsid w:val="41CB669E"/>
    <w:rsid w:val="43CC2BFE"/>
    <w:rsid w:val="44C379A3"/>
    <w:rsid w:val="481B3E57"/>
    <w:rsid w:val="48997B05"/>
    <w:rsid w:val="49631D1E"/>
    <w:rsid w:val="4B7411BA"/>
    <w:rsid w:val="4B9A205A"/>
    <w:rsid w:val="4BDB662F"/>
    <w:rsid w:val="4C327CBE"/>
    <w:rsid w:val="4C4A5008"/>
    <w:rsid w:val="4C6D0CF6"/>
    <w:rsid w:val="4D622825"/>
    <w:rsid w:val="4E9A627C"/>
    <w:rsid w:val="4F4B5F47"/>
    <w:rsid w:val="52345885"/>
    <w:rsid w:val="52DC0984"/>
    <w:rsid w:val="5418076C"/>
    <w:rsid w:val="55B77D28"/>
    <w:rsid w:val="56647EA8"/>
    <w:rsid w:val="5862192B"/>
    <w:rsid w:val="594661BA"/>
    <w:rsid w:val="59854BB4"/>
    <w:rsid w:val="59B66EB3"/>
    <w:rsid w:val="5A1632FB"/>
    <w:rsid w:val="5B920779"/>
    <w:rsid w:val="5D3D5E75"/>
    <w:rsid w:val="5F406C07"/>
    <w:rsid w:val="6074044E"/>
    <w:rsid w:val="6239194F"/>
    <w:rsid w:val="628C5A67"/>
    <w:rsid w:val="62DE6052"/>
    <w:rsid w:val="648B3FB8"/>
    <w:rsid w:val="64BF6B8F"/>
    <w:rsid w:val="66A337D0"/>
    <w:rsid w:val="66FE3167"/>
    <w:rsid w:val="6A9F07BD"/>
    <w:rsid w:val="6C1238A1"/>
    <w:rsid w:val="6D68758C"/>
    <w:rsid w:val="6E292877"/>
    <w:rsid w:val="6F0137F4"/>
    <w:rsid w:val="6F1E1004"/>
    <w:rsid w:val="71704C61"/>
    <w:rsid w:val="735B000D"/>
    <w:rsid w:val="76967F67"/>
    <w:rsid w:val="78372035"/>
    <w:rsid w:val="786C6182"/>
    <w:rsid w:val="78E421BD"/>
    <w:rsid w:val="7AF62CB5"/>
    <w:rsid w:val="7B226FCC"/>
    <w:rsid w:val="7B3428BF"/>
    <w:rsid w:val="7C857813"/>
    <w:rsid w:val="7CA0289E"/>
    <w:rsid w:val="7D0B2034"/>
    <w:rsid w:val="7D231780"/>
    <w:rsid w:val="7D6C452F"/>
    <w:rsid w:val="7D9B3066"/>
    <w:rsid w:val="7DB54EBB"/>
    <w:rsid w:val="7E9276DB"/>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5917BC"/>
  <w15:docId w15:val="{BA9DF1B1-C7A3-4F93-A6A0-DF4DD596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SimSun" w:hAnsi="Courier New"/>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qFormat/>
    <w:rPr>
      <w:rFonts w:ascii="Calibri" w:eastAsia="SimSun" w:hAnsi="Calibri" w:cs="SimSun"/>
      <w:kern w:val="2"/>
      <w:sz w:val="18"/>
      <w:szCs w:val="18"/>
    </w:rPr>
  </w:style>
  <w:style w:type="character" w:customStyle="1" w:styleId="FooterChar">
    <w:name w:val="Footer Char"/>
    <w:basedOn w:val="DefaultParagraphFont"/>
    <w:link w:val="Footer"/>
    <w:qFormat/>
    <w:rPr>
      <w:rFonts w:ascii="Calibri" w:eastAsia="SimSun" w:hAnsi="Calibri" w:cs="SimSun"/>
      <w:kern w:val="2"/>
      <w:sz w:val="18"/>
      <w:szCs w:val="18"/>
    </w:rPr>
  </w:style>
  <w:style w:type="character" w:customStyle="1" w:styleId="UnresolvedMention1">
    <w:name w:val="Unresolved Mention1"/>
    <w:basedOn w:val="DefaultParagraphFont"/>
    <w:uiPriority w:val="99"/>
    <w:qFormat/>
    <w:rPr>
      <w:color w:val="605E5C"/>
      <w:shd w:val="clear" w:color="auto" w:fill="E1DFDD"/>
    </w:rPr>
  </w:style>
  <w:style w:type="table" w:customStyle="1" w:styleId="4-52">
    <w:name w:val="网格表 4 - 着色 52"/>
    <w:uiPriority w:val="49"/>
    <w:qFormat/>
    <w:rPr>
      <w:rFonts w:ascii="Calibri" w:hAnsi="Calibri" w:cs="SimSu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21">
    <w:name w:val="网格表 4 - 着色 521"/>
    <w:uiPriority w:val="49"/>
    <w:qFormat/>
    <w:rPr>
      <w:rFonts w:ascii="Calibri" w:hAnsi="Calibri" w:cs="SimSu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45/3773083" TargetMode="External"/><Relationship Id="rId13" Type="http://schemas.openxmlformats.org/officeDocument/2006/relationships/hyperlink" Target="https://doi.org/10.48550/arXiv.2508.09932"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48550/arXiv.2512.15489" TargetMode="External"/><Relationship Id="rId12" Type="http://schemas.openxmlformats.org/officeDocument/2006/relationships/hyperlink" Target="https://doi.org/10.48550/arXiv.2503.2193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73/pnas.2123433119" TargetMode="External"/><Relationship Id="rId11" Type="http://schemas.openxmlformats.org/officeDocument/2006/relationships/hyperlink" Target="https://doi.org/10.1109/ACCESS.2024.352370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48550/arXiv.2410.05229"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48550/arXiv.2509.17701" TargetMode="External"/><Relationship Id="rId14" Type="http://schemas.openxmlformats.org/officeDocument/2006/relationships/hyperlink" Target="https://doi.org/10.1609/aaai.v37i13.268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4249</Words>
  <Characters>24223</Characters>
  <Application>Microsoft Office Word</Application>
  <DocSecurity>0</DocSecurity>
  <Lines>201</Lines>
  <Paragraphs>56</Paragraphs>
  <ScaleCrop>false</ScaleCrop>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SDI 1067</cp:lastModifiedBy>
  <cp:revision>75</cp:revision>
  <dcterms:created xsi:type="dcterms:W3CDTF">2025-03-08T12:39:00Z</dcterms:created>
  <dcterms:modified xsi:type="dcterms:W3CDTF">2026-02-23T05:06:00Z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eyJoZGlkIjoiZWMxZDI1M2Q0ZWFjODA5OGFiZGE5NWRiYTM3ODkxZGYiLCJ1c2VySWQiOiI4NjMxODI0MTAifQ==</vt:lpwstr>
  </property>
  <property fmtid="{D5CDD505-2E9C-101B-9397-08002B2CF9AE}" pid="4" name="ICV">
    <vt:lpwstr>5E2880B1D5FF4E809ED43022882A0165_12</vt:lpwstr>
  </property>
</Properties>
</file>