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20F9A" w:rsidRPr="00D757A3" w:rsidRDefault="00DE6768"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E6768">
        <w:rPr>
          <w:rFonts w:ascii="Times New Roman" w:eastAsia="Times New Roman" w:hAnsi="Times New Roman" w:cs="Times New Roman"/>
          <w:b/>
          <w:bCs/>
          <w:kern w:val="0"/>
          <w:sz w:val="24"/>
          <w:szCs w:val="24"/>
          <w:lang w:eastAsia="en-IN" w:bidi="ar-SA"/>
          <w14:ligatures w14:val="none"/>
        </w:rPr>
        <w:t>Original Research Paper</w:t>
      </w:r>
    </w:p>
    <w:p w:rsidR="00120F9A" w:rsidRPr="00D757A3" w:rsidRDefault="00120F9A"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F358DD" w:rsidRDefault="00F358DD" w:rsidP="00BF3A7C">
      <w:pPr>
        <w:spacing w:after="0" w:line="240" w:lineRule="auto"/>
        <w:jc w:val="center"/>
        <w:outlineLvl w:val="3"/>
        <w:rPr>
          <w:rFonts w:ascii="Times New Roman" w:eastAsia="Times New Roman" w:hAnsi="Times New Roman" w:cs="Times New Roman"/>
          <w:b/>
          <w:bCs/>
          <w:kern w:val="0"/>
          <w:sz w:val="24"/>
          <w:szCs w:val="24"/>
          <w:lang w:eastAsia="en-IN" w:bidi="ar-SA"/>
          <w14:ligatures w14:val="none"/>
        </w:rPr>
      </w:pPr>
    </w:p>
    <w:p w:rsidR="009868B3" w:rsidRPr="00D757A3" w:rsidRDefault="009868B3" w:rsidP="00BF3A7C">
      <w:pPr>
        <w:spacing w:after="0" w:line="240" w:lineRule="auto"/>
        <w:jc w:val="center"/>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 xml:space="preserve">Comparative Statistical Analysis of Prey-Availability and Prey Dynamics </w:t>
      </w:r>
      <w:r w:rsidR="0084678E" w:rsidRPr="0084678E">
        <w:rPr>
          <w:rFonts w:ascii="Times New Roman" w:eastAsia="Times New Roman" w:hAnsi="Times New Roman" w:cs="Times New Roman"/>
          <w:b/>
          <w:bCs/>
          <w:kern w:val="0"/>
          <w:sz w:val="24"/>
          <w:szCs w:val="24"/>
          <w:lang w:eastAsia="en-IN" w:bidi="ar-SA"/>
          <w14:ligatures w14:val="none"/>
        </w:rPr>
        <w:t xml:space="preserve">of the Indian </w:t>
      </w:r>
      <w:r w:rsidR="0084678E">
        <w:rPr>
          <w:rFonts w:ascii="Times New Roman" w:eastAsia="Times New Roman" w:hAnsi="Times New Roman" w:cs="Times New Roman"/>
          <w:b/>
          <w:bCs/>
          <w:kern w:val="0"/>
          <w:sz w:val="24"/>
          <w:szCs w:val="24"/>
          <w:lang w:eastAsia="en-IN" w:bidi="ar-SA"/>
          <w14:ligatures w14:val="none"/>
        </w:rPr>
        <w:t>Panthers</w:t>
      </w:r>
      <w:r w:rsidR="0084678E" w:rsidRPr="0084678E">
        <w:rPr>
          <w:rFonts w:ascii="Times New Roman" w:eastAsia="Times New Roman" w:hAnsi="Times New Roman" w:cs="Times New Roman"/>
          <w:b/>
          <w:bCs/>
          <w:kern w:val="0"/>
          <w:sz w:val="24"/>
          <w:szCs w:val="24"/>
          <w:lang w:eastAsia="en-IN" w:bidi="ar-SA"/>
          <w14:ligatures w14:val="none"/>
        </w:rPr>
        <w:t xml:space="preserve"> (</w:t>
      </w:r>
      <w:r w:rsidR="0084678E" w:rsidRPr="0084678E">
        <w:rPr>
          <w:rFonts w:ascii="Times New Roman" w:eastAsia="Times New Roman" w:hAnsi="Times New Roman" w:cs="Times New Roman"/>
          <w:b/>
          <w:bCs/>
          <w:i/>
          <w:iCs/>
          <w:kern w:val="0"/>
          <w:sz w:val="24"/>
          <w:szCs w:val="24"/>
          <w:lang w:eastAsia="en-IN" w:bidi="ar-SA"/>
          <w14:ligatures w14:val="none"/>
        </w:rPr>
        <w:t>Panthera pardus fusca</w:t>
      </w:r>
      <w:r w:rsidR="0084678E" w:rsidRPr="0084678E">
        <w:rPr>
          <w:rFonts w:ascii="Times New Roman" w:eastAsia="Times New Roman" w:hAnsi="Times New Roman" w:cs="Times New Roman"/>
          <w:b/>
          <w:bCs/>
          <w:kern w:val="0"/>
          <w:sz w:val="24"/>
          <w:szCs w:val="24"/>
          <w:lang w:eastAsia="en-IN" w:bidi="ar-SA"/>
          <w14:ligatures w14:val="none"/>
        </w:rPr>
        <w:t xml:space="preserve">) </w:t>
      </w:r>
      <w:r w:rsidRPr="00D757A3">
        <w:rPr>
          <w:rFonts w:ascii="Times New Roman" w:eastAsia="Times New Roman" w:hAnsi="Times New Roman" w:cs="Times New Roman"/>
          <w:b/>
          <w:bCs/>
          <w:kern w:val="0"/>
          <w:sz w:val="24"/>
          <w:szCs w:val="24"/>
          <w:lang w:eastAsia="en-IN" w:bidi="ar-SA"/>
          <w14:ligatures w14:val="none"/>
        </w:rPr>
        <w:t>in Sisarma Banki Forest and Sajjangarh Wildlife Sanctuary of Southern Rajasthan</w:t>
      </w:r>
      <w:r w:rsidR="001E63E2" w:rsidRPr="00D757A3">
        <w:rPr>
          <w:rFonts w:ascii="Times New Roman" w:eastAsia="Times New Roman" w:hAnsi="Times New Roman" w:cs="Times New Roman"/>
          <w:b/>
          <w:bCs/>
          <w:kern w:val="0"/>
          <w:sz w:val="24"/>
          <w:szCs w:val="24"/>
          <w:lang w:eastAsia="en-IN" w:bidi="ar-SA"/>
          <w14:ligatures w14:val="none"/>
        </w:rPr>
        <w:t>, India</w:t>
      </w:r>
    </w:p>
    <w:p w:rsidR="00F358DD" w:rsidRDefault="00F358DD" w:rsidP="00BF3A7C">
      <w:pPr>
        <w:spacing w:after="0" w:line="240" w:lineRule="auto"/>
        <w:jc w:val="center"/>
        <w:rPr>
          <w:rFonts w:ascii="Times New Roman" w:hAnsi="Times New Roman" w:cs="Times New Roman"/>
          <w:b/>
          <w:sz w:val="24"/>
          <w:szCs w:val="24"/>
        </w:rPr>
      </w:pPr>
    </w:p>
    <w:p w:rsidR="00E235E2" w:rsidRDefault="00E235E2" w:rsidP="00BF3A7C">
      <w:pPr>
        <w:spacing w:after="0" w:line="240" w:lineRule="auto"/>
        <w:jc w:val="both"/>
        <w:rPr>
          <w:rFonts w:ascii="Times New Roman" w:hAnsi="Times New Roman" w:cs="Times New Roman"/>
          <w:b/>
          <w:bCs/>
          <w:sz w:val="24"/>
          <w:szCs w:val="24"/>
        </w:rPr>
      </w:pPr>
    </w:p>
    <w:p w:rsidR="00FE7764" w:rsidRDefault="00FE7764" w:rsidP="00BF3A7C">
      <w:pPr>
        <w:spacing w:after="0" w:line="240" w:lineRule="auto"/>
        <w:jc w:val="both"/>
        <w:rPr>
          <w:rFonts w:ascii="Times New Roman" w:hAnsi="Times New Roman" w:cs="Times New Roman"/>
          <w:b/>
          <w:bCs/>
          <w:sz w:val="24"/>
          <w:szCs w:val="24"/>
        </w:rPr>
      </w:pPr>
    </w:p>
    <w:p w:rsidR="00E235E2" w:rsidRDefault="00E86412"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b/>
          <w:bCs/>
          <w:sz w:val="24"/>
          <w:szCs w:val="24"/>
        </w:rPr>
        <w:t>Abstract</w:t>
      </w:r>
    </w:p>
    <w:p w:rsidR="00EA1C10" w:rsidRPr="00D757A3" w:rsidRDefault="00E86412"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 </w:t>
      </w:r>
    </w:p>
    <w:p w:rsidR="00A4555A" w:rsidRPr="00D757A3" w:rsidRDefault="00EA1C10"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Hunting patterns and feeding-behaviour of an apex predator in a region relies on the real-time studies of its habitat ecology and current status of available prey-base. Present study investigates the comparative statistical analysis of the ecological and behavioural studies conducted on Indian Panthers (</w:t>
      </w:r>
      <w:r w:rsidRPr="00D757A3">
        <w:rPr>
          <w:rFonts w:ascii="Times New Roman" w:hAnsi="Times New Roman" w:cs="Times New Roman"/>
          <w:i/>
          <w:iCs/>
          <w:sz w:val="24"/>
          <w:szCs w:val="24"/>
        </w:rPr>
        <w:t>Panthera pardus fusca</w:t>
      </w:r>
      <w:r w:rsidRPr="00D757A3">
        <w:rPr>
          <w:rFonts w:ascii="Times New Roman" w:hAnsi="Times New Roman" w:cs="Times New Roman"/>
          <w:sz w:val="24"/>
          <w:szCs w:val="24"/>
        </w:rPr>
        <w:t>) in Sisarma Banki Forest (SBF) and Sajjangarh Wildlife Sanctuary (SWS) of Udaipur in Southern Rajasthan, India in between 2014 and 2018</w:t>
      </w:r>
      <w:r w:rsidR="000620AC" w:rsidRPr="00D757A3">
        <w:rPr>
          <w:rFonts w:ascii="Times New Roman" w:hAnsi="Times New Roman" w:cs="Times New Roman"/>
          <w:sz w:val="24"/>
          <w:szCs w:val="24"/>
        </w:rPr>
        <w:t xml:space="preserve"> to understand and unfold its dietary-patterns. A total of 150 scat samples of Indian Panthers were collected, processed and examined </w:t>
      </w:r>
      <w:r w:rsidR="00EA7C48" w:rsidRPr="00D757A3">
        <w:rPr>
          <w:rFonts w:ascii="Times New Roman" w:hAnsi="Times New Roman" w:cs="Times New Roman"/>
          <w:sz w:val="24"/>
          <w:szCs w:val="24"/>
        </w:rPr>
        <w:t>accordingly,</w:t>
      </w:r>
      <w:r w:rsidR="000620AC" w:rsidRPr="00D757A3">
        <w:rPr>
          <w:rFonts w:ascii="Times New Roman" w:hAnsi="Times New Roman" w:cs="Times New Roman"/>
          <w:sz w:val="24"/>
          <w:szCs w:val="24"/>
        </w:rPr>
        <w:t xml:space="preserve"> to record </w:t>
      </w:r>
      <w:r w:rsidR="00EA7C48" w:rsidRPr="00D757A3">
        <w:rPr>
          <w:rFonts w:ascii="Times New Roman" w:hAnsi="Times New Roman" w:cs="Times New Roman"/>
          <w:sz w:val="24"/>
          <w:szCs w:val="24"/>
        </w:rPr>
        <w:t xml:space="preserve">the </w:t>
      </w:r>
      <w:r w:rsidR="000620AC" w:rsidRPr="00D757A3">
        <w:rPr>
          <w:rFonts w:ascii="Times New Roman" w:hAnsi="Times New Roman" w:cs="Times New Roman"/>
          <w:sz w:val="24"/>
          <w:szCs w:val="24"/>
        </w:rPr>
        <w:t xml:space="preserve">related forage data </w:t>
      </w:r>
      <w:r w:rsidR="00D369F3" w:rsidRPr="00D757A3">
        <w:rPr>
          <w:rFonts w:ascii="Times New Roman" w:hAnsi="Times New Roman" w:cs="Times New Roman"/>
          <w:sz w:val="24"/>
          <w:szCs w:val="24"/>
        </w:rPr>
        <w:t xml:space="preserve">in the form of number and percent frequency </w:t>
      </w:r>
      <w:r w:rsidR="005E4A44" w:rsidRPr="00D757A3">
        <w:rPr>
          <w:rFonts w:ascii="Times New Roman" w:hAnsi="Times New Roman" w:cs="Times New Roman"/>
          <w:sz w:val="24"/>
          <w:szCs w:val="24"/>
        </w:rPr>
        <w:t xml:space="preserve">values </w:t>
      </w:r>
      <w:r w:rsidR="00D369F3" w:rsidRPr="00D757A3">
        <w:rPr>
          <w:rFonts w:ascii="Times New Roman" w:hAnsi="Times New Roman" w:cs="Times New Roman"/>
          <w:sz w:val="24"/>
          <w:szCs w:val="24"/>
        </w:rPr>
        <w:t xml:space="preserve">of prey species in Indian Panther’s diet </w:t>
      </w:r>
      <w:r w:rsidR="00EA7C48" w:rsidRPr="00D757A3">
        <w:rPr>
          <w:rFonts w:ascii="Times New Roman" w:hAnsi="Times New Roman" w:cs="Times New Roman"/>
          <w:sz w:val="24"/>
          <w:szCs w:val="24"/>
        </w:rPr>
        <w:t xml:space="preserve">for season-wise and species-wise aspects. </w:t>
      </w:r>
      <w:r w:rsidR="005E4A44" w:rsidRPr="00D757A3">
        <w:rPr>
          <w:rFonts w:ascii="Times New Roman" w:hAnsi="Times New Roman" w:cs="Times New Roman"/>
          <w:sz w:val="24"/>
          <w:szCs w:val="24"/>
        </w:rPr>
        <w:t>Further</w:t>
      </w:r>
      <w:r w:rsidR="000620AC" w:rsidRPr="00D757A3">
        <w:rPr>
          <w:rFonts w:ascii="Times New Roman" w:hAnsi="Times New Roman" w:cs="Times New Roman"/>
          <w:sz w:val="24"/>
          <w:szCs w:val="24"/>
        </w:rPr>
        <w:t xml:space="preserve"> investigat</w:t>
      </w:r>
      <w:r w:rsidR="00EA7C48" w:rsidRPr="00D757A3">
        <w:rPr>
          <w:rFonts w:ascii="Times New Roman" w:hAnsi="Times New Roman" w:cs="Times New Roman"/>
          <w:sz w:val="24"/>
          <w:szCs w:val="24"/>
        </w:rPr>
        <w:t>ion</w:t>
      </w:r>
      <w:r w:rsidR="000620AC" w:rsidRPr="00D757A3">
        <w:rPr>
          <w:rFonts w:ascii="Times New Roman" w:hAnsi="Times New Roman" w:cs="Times New Roman"/>
          <w:sz w:val="24"/>
          <w:szCs w:val="24"/>
        </w:rPr>
        <w:t xml:space="preserve"> </w:t>
      </w:r>
      <w:r w:rsidR="00A4555A" w:rsidRPr="00D757A3">
        <w:rPr>
          <w:rFonts w:ascii="Times New Roman" w:hAnsi="Times New Roman" w:cs="Times New Roman"/>
          <w:sz w:val="24"/>
          <w:szCs w:val="24"/>
        </w:rPr>
        <w:t>by</w:t>
      </w:r>
      <w:r w:rsidR="000620AC" w:rsidRPr="00D757A3">
        <w:rPr>
          <w:rFonts w:ascii="Times New Roman" w:hAnsi="Times New Roman" w:cs="Times New Roman"/>
          <w:sz w:val="24"/>
          <w:szCs w:val="24"/>
        </w:rPr>
        <w:t xml:space="preserve"> one-way ANOVA </w:t>
      </w:r>
      <w:r w:rsidR="00D369F3" w:rsidRPr="00D757A3">
        <w:rPr>
          <w:rFonts w:ascii="Times New Roman" w:hAnsi="Times New Roman" w:cs="Times New Roman"/>
          <w:sz w:val="24"/>
          <w:szCs w:val="24"/>
        </w:rPr>
        <w:t>test</w:t>
      </w:r>
      <w:r w:rsidR="00A4555A" w:rsidRPr="00D757A3">
        <w:rPr>
          <w:rFonts w:ascii="Times New Roman" w:hAnsi="Times New Roman" w:cs="Times New Roman"/>
          <w:sz w:val="24"/>
          <w:szCs w:val="24"/>
        </w:rPr>
        <w:t xml:space="preserve"> for both study areas of SBF and SWS</w:t>
      </w:r>
      <w:r w:rsidR="00D369F3" w:rsidRPr="00D757A3">
        <w:rPr>
          <w:rFonts w:ascii="Times New Roman" w:hAnsi="Times New Roman" w:cs="Times New Roman"/>
          <w:sz w:val="24"/>
          <w:szCs w:val="24"/>
        </w:rPr>
        <w:t xml:space="preserve"> to evaluate </w:t>
      </w:r>
      <w:r w:rsidR="00EA7C48" w:rsidRPr="00D757A3">
        <w:rPr>
          <w:rFonts w:ascii="Times New Roman" w:hAnsi="Times New Roman" w:cs="Times New Roman"/>
          <w:sz w:val="24"/>
          <w:szCs w:val="24"/>
        </w:rPr>
        <w:t xml:space="preserve">and analyze </w:t>
      </w:r>
      <w:r w:rsidR="00D369F3" w:rsidRPr="00D757A3">
        <w:rPr>
          <w:rFonts w:ascii="Times New Roman" w:hAnsi="Times New Roman" w:cs="Times New Roman"/>
          <w:sz w:val="24"/>
          <w:szCs w:val="24"/>
        </w:rPr>
        <w:t xml:space="preserve">the significant variation of these values across seasons </w:t>
      </w:r>
      <w:r w:rsidR="000620AC" w:rsidRPr="00D757A3">
        <w:rPr>
          <w:rFonts w:ascii="Times New Roman" w:hAnsi="Times New Roman" w:cs="Times New Roman"/>
          <w:sz w:val="24"/>
          <w:szCs w:val="24"/>
        </w:rPr>
        <w:t xml:space="preserve">for understanding seasonal </w:t>
      </w:r>
      <w:r w:rsidR="00D369F3" w:rsidRPr="00D757A3">
        <w:rPr>
          <w:rFonts w:ascii="Times New Roman" w:hAnsi="Times New Roman" w:cs="Times New Roman"/>
          <w:sz w:val="24"/>
          <w:szCs w:val="24"/>
        </w:rPr>
        <w:t xml:space="preserve">as well as species level differences and similarities </w:t>
      </w:r>
      <w:r w:rsidR="000620AC" w:rsidRPr="00D757A3">
        <w:rPr>
          <w:rFonts w:ascii="Times New Roman" w:hAnsi="Times New Roman" w:cs="Times New Roman"/>
          <w:sz w:val="24"/>
          <w:szCs w:val="24"/>
        </w:rPr>
        <w:t xml:space="preserve">in the study areas revealed variations in prey-base </w:t>
      </w:r>
      <w:r w:rsidR="005E4A44" w:rsidRPr="00D757A3">
        <w:rPr>
          <w:rFonts w:ascii="Times New Roman" w:hAnsi="Times New Roman" w:cs="Times New Roman"/>
          <w:sz w:val="24"/>
          <w:szCs w:val="24"/>
        </w:rPr>
        <w:t xml:space="preserve">number and percent </w:t>
      </w:r>
      <w:r w:rsidR="000620AC" w:rsidRPr="00D757A3">
        <w:rPr>
          <w:rFonts w:ascii="Times New Roman" w:hAnsi="Times New Roman" w:cs="Times New Roman"/>
          <w:sz w:val="24"/>
          <w:szCs w:val="24"/>
        </w:rPr>
        <w:t xml:space="preserve">frequency in terms of consumption at both seasonal </w:t>
      </w:r>
      <w:r w:rsidR="0027279E">
        <w:rPr>
          <w:rFonts w:ascii="Times New Roman" w:hAnsi="Times New Roman" w:cs="Times New Roman"/>
          <w:sz w:val="24"/>
          <w:szCs w:val="24"/>
        </w:rPr>
        <w:t xml:space="preserve">and species level. </w:t>
      </w:r>
      <w:r w:rsidR="0027279E" w:rsidRPr="0027279E">
        <w:rPr>
          <w:rFonts w:ascii="Times New Roman" w:hAnsi="Times New Roman" w:cs="Times New Roman"/>
          <w:sz w:val="24"/>
          <w:szCs w:val="24"/>
        </w:rPr>
        <w:t>Significant seasonal (F=4.484, p=0.014) and species-level (F=3.136, p=0.001) differences were observed in prey frequency</w:t>
      </w:r>
      <w:r w:rsidR="0027279E">
        <w:rPr>
          <w:rFonts w:ascii="Times New Roman" w:hAnsi="Times New Roman" w:cs="Times New Roman"/>
          <w:sz w:val="24"/>
          <w:szCs w:val="24"/>
        </w:rPr>
        <w:t>.</w:t>
      </w:r>
      <w:r w:rsidR="00FF4B8A" w:rsidRPr="00D757A3">
        <w:rPr>
          <w:rFonts w:ascii="Times New Roman" w:hAnsi="Times New Roman" w:cs="Times New Roman"/>
          <w:sz w:val="24"/>
          <w:szCs w:val="24"/>
        </w:rPr>
        <w:t xml:space="preserve"> </w:t>
      </w:r>
      <w:r w:rsidR="00873691" w:rsidRPr="00D757A3">
        <w:rPr>
          <w:rFonts w:ascii="Times New Roman" w:hAnsi="Times New Roman" w:cs="Times New Roman"/>
          <w:sz w:val="24"/>
          <w:szCs w:val="24"/>
        </w:rPr>
        <w:t>Collaboratively, both the study areas SBF and SWS showed similarities in domestic prey-base frequencies, but there were significant differences in the consumption of wild prey-base frequencies</w:t>
      </w:r>
      <w:r w:rsidR="00A80F4A" w:rsidRPr="00D757A3">
        <w:rPr>
          <w:rFonts w:ascii="Times New Roman" w:hAnsi="Times New Roman" w:cs="Times New Roman"/>
          <w:sz w:val="24"/>
          <w:szCs w:val="24"/>
        </w:rPr>
        <w:t xml:space="preserve">. </w:t>
      </w:r>
      <w:r w:rsidR="00877877">
        <w:rPr>
          <w:rFonts w:ascii="Times New Roman" w:hAnsi="Times New Roman" w:cs="Times New Roman"/>
          <w:sz w:val="24"/>
          <w:szCs w:val="24"/>
        </w:rPr>
        <w:t>Shannon-Wiener Diversity Ind</w:t>
      </w:r>
      <w:r w:rsidR="00877877">
        <w:rPr>
          <w:rFonts w:ascii="Times New Roman" w:hAnsi="Times New Roman" w:cs="Times New Roman"/>
          <w:sz w:val="24"/>
          <w:szCs w:val="24"/>
        </w:rPr>
        <w:t>ices</w:t>
      </w:r>
      <w:r w:rsidR="00877877" w:rsidRPr="00950438">
        <w:rPr>
          <w:rFonts w:ascii="Times New Roman" w:eastAsia="Times New Roman" w:hAnsi="Times New Roman" w:cs="Times New Roman"/>
          <w:kern w:val="0"/>
          <w:sz w:val="24"/>
          <w:szCs w:val="24"/>
          <w:lang w:eastAsia="en-IN" w:bidi="ar-SA"/>
          <w14:ligatures w14:val="none"/>
        </w:rPr>
        <w:t xml:space="preserve"> </w:t>
      </w:r>
      <w:r w:rsidR="00877877">
        <w:rPr>
          <w:rFonts w:ascii="Times New Roman" w:eastAsia="Times New Roman" w:hAnsi="Times New Roman" w:cs="Times New Roman"/>
          <w:kern w:val="0"/>
          <w:sz w:val="24"/>
          <w:szCs w:val="24"/>
          <w:lang w:eastAsia="en-IN" w:bidi="ar-SA"/>
          <w14:ligatures w14:val="none"/>
        </w:rPr>
        <w:t>for both the study areas of SBF and SWS ranging between 2 to 3 s</w:t>
      </w:r>
      <w:r w:rsidR="000A49C6">
        <w:rPr>
          <w:rFonts w:ascii="Times New Roman" w:eastAsia="Times New Roman" w:hAnsi="Times New Roman" w:cs="Times New Roman"/>
          <w:kern w:val="0"/>
          <w:sz w:val="24"/>
          <w:szCs w:val="24"/>
          <w:lang w:eastAsia="en-IN" w:bidi="ar-SA"/>
          <w14:ligatures w14:val="none"/>
        </w:rPr>
        <w:t>uggested</w:t>
      </w:r>
      <w:r w:rsidR="00877877">
        <w:rPr>
          <w:rFonts w:ascii="Times New Roman" w:eastAsia="Times New Roman" w:hAnsi="Times New Roman" w:cs="Times New Roman"/>
          <w:kern w:val="0"/>
          <w:sz w:val="24"/>
          <w:szCs w:val="24"/>
          <w:lang w:eastAsia="en-IN" w:bidi="ar-SA"/>
          <w14:ligatures w14:val="none"/>
        </w:rPr>
        <w:t xml:space="preserve"> towards </w:t>
      </w:r>
      <w:r w:rsidR="00877877" w:rsidRPr="000D7F16">
        <w:rPr>
          <w:rFonts w:ascii="Times New Roman" w:eastAsia="Times New Roman" w:hAnsi="Times New Roman" w:cs="Times New Roman"/>
          <w:kern w:val="0"/>
          <w:sz w:val="24"/>
          <w:szCs w:val="24"/>
          <w:lang w:eastAsia="en-IN" w:bidi="ar-SA"/>
          <w14:ligatures w14:val="none"/>
        </w:rPr>
        <w:t>high</w:t>
      </w:r>
      <w:r w:rsidR="000A49C6">
        <w:rPr>
          <w:rFonts w:ascii="Times New Roman" w:eastAsia="Times New Roman" w:hAnsi="Times New Roman" w:cs="Times New Roman"/>
          <w:kern w:val="0"/>
          <w:sz w:val="24"/>
          <w:szCs w:val="24"/>
          <w:lang w:eastAsia="en-IN" w:bidi="ar-SA"/>
          <w14:ligatures w14:val="none"/>
        </w:rPr>
        <w:t>er</w:t>
      </w:r>
      <w:r w:rsidR="00877877" w:rsidRPr="000D7F16">
        <w:rPr>
          <w:rFonts w:ascii="Times New Roman" w:eastAsia="Times New Roman" w:hAnsi="Times New Roman" w:cs="Times New Roman"/>
          <w:kern w:val="0"/>
          <w:sz w:val="24"/>
          <w:szCs w:val="24"/>
          <w:lang w:eastAsia="en-IN" w:bidi="ar-SA"/>
          <w14:ligatures w14:val="none"/>
        </w:rPr>
        <w:t xml:space="preserve"> level</w:t>
      </w:r>
      <w:r w:rsidR="000A49C6">
        <w:rPr>
          <w:rFonts w:ascii="Times New Roman" w:eastAsia="Times New Roman" w:hAnsi="Times New Roman" w:cs="Times New Roman"/>
          <w:kern w:val="0"/>
          <w:sz w:val="24"/>
          <w:szCs w:val="24"/>
          <w:lang w:eastAsia="en-IN" w:bidi="ar-SA"/>
          <w14:ligatures w14:val="none"/>
        </w:rPr>
        <w:t xml:space="preserve">s of </w:t>
      </w:r>
      <w:r w:rsidR="000A49C6" w:rsidRPr="000D7F16">
        <w:rPr>
          <w:rFonts w:ascii="Times New Roman" w:eastAsia="Times New Roman" w:hAnsi="Times New Roman" w:cs="Times New Roman"/>
          <w:kern w:val="0"/>
          <w:sz w:val="24"/>
          <w:szCs w:val="24"/>
          <w:lang w:eastAsia="en-IN" w:bidi="ar-SA"/>
          <w14:ligatures w14:val="none"/>
        </w:rPr>
        <w:t>diversity</w:t>
      </w:r>
      <w:r w:rsidR="00877877" w:rsidRPr="000D7F16">
        <w:rPr>
          <w:rFonts w:ascii="Times New Roman" w:eastAsia="Times New Roman" w:hAnsi="Times New Roman" w:cs="Times New Roman"/>
          <w:kern w:val="0"/>
          <w:sz w:val="24"/>
          <w:szCs w:val="24"/>
          <w:lang w:eastAsia="en-IN" w:bidi="ar-SA"/>
          <w14:ligatures w14:val="none"/>
        </w:rPr>
        <w:t xml:space="preserve"> </w:t>
      </w:r>
      <w:r w:rsidR="00877877" w:rsidRPr="00624608">
        <w:rPr>
          <w:rFonts w:ascii="Times New Roman" w:eastAsia="Times New Roman" w:hAnsi="Times New Roman" w:cs="Times New Roman"/>
          <w:kern w:val="0"/>
          <w:sz w:val="24"/>
          <w:szCs w:val="24"/>
          <w:lang w:eastAsia="en-IN" w:bidi="ar-SA"/>
          <w14:ligatures w14:val="none"/>
        </w:rPr>
        <w:t xml:space="preserve">and </w:t>
      </w:r>
      <w:r w:rsidR="000A49C6">
        <w:rPr>
          <w:rFonts w:ascii="Times New Roman" w:eastAsia="Times New Roman" w:hAnsi="Times New Roman" w:cs="Times New Roman"/>
          <w:kern w:val="0"/>
          <w:sz w:val="24"/>
          <w:szCs w:val="24"/>
          <w:lang w:eastAsia="en-IN" w:bidi="ar-SA"/>
          <w14:ligatures w14:val="none"/>
        </w:rPr>
        <w:t>rich</w:t>
      </w:r>
      <w:r w:rsidR="00A1663B">
        <w:rPr>
          <w:rFonts w:ascii="Times New Roman" w:eastAsia="Times New Roman" w:hAnsi="Times New Roman" w:cs="Times New Roman"/>
          <w:kern w:val="0"/>
          <w:sz w:val="24"/>
          <w:szCs w:val="24"/>
          <w:lang w:eastAsia="en-IN" w:bidi="ar-SA"/>
          <w14:ligatures w14:val="none"/>
        </w:rPr>
        <w:t xml:space="preserve"> species</w:t>
      </w:r>
      <w:r w:rsidR="00877877">
        <w:rPr>
          <w:rFonts w:ascii="Times New Roman" w:eastAsia="Times New Roman" w:hAnsi="Times New Roman" w:cs="Times New Roman"/>
          <w:kern w:val="0"/>
          <w:sz w:val="24"/>
          <w:szCs w:val="24"/>
          <w:lang w:eastAsia="en-IN" w:bidi="ar-SA"/>
          <w14:ligatures w14:val="none"/>
        </w:rPr>
        <w:t xml:space="preserve"> configuration in both the ecosystems,</w:t>
      </w:r>
      <w:r w:rsidR="00877877" w:rsidRPr="00624608">
        <w:rPr>
          <w:rFonts w:ascii="Times New Roman" w:eastAsia="Times New Roman" w:hAnsi="Times New Roman" w:cs="Times New Roman"/>
          <w:kern w:val="0"/>
          <w:sz w:val="24"/>
          <w:szCs w:val="24"/>
          <w:lang w:eastAsia="en-IN" w:bidi="ar-SA"/>
          <w14:ligatures w14:val="none"/>
        </w:rPr>
        <w:t xml:space="preserve"> with </w:t>
      </w:r>
      <w:r w:rsidR="00877877">
        <w:rPr>
          <w:rFonts w:ascii="Times New Roman" w:eastAsia="Times New Roman" w:hAnsi="Times New Roman" w:cs="Times New Roman"/>
          <w:kern w:val="0"/>
          <w:sz w:val="24"/>
          <w:szCs w:val="24"/>
          <w:lang w:eastAsia="en-IN" w:bidi="ar-SA"/>
          <w14:ligatures w14:val="none"/>
        </w:rPr>
        <w:t>adequate</w:t>
      </w:r>
      <w:r w:rsidR="00877877" w:rsidRPr="00624608">
        <w:rPr>
          <w:rFonts w:ascii="Times New Roman" w:eastAsia="Times New Roman" w:hAnsi="Times New Roman" w:cs="Times New Roman"/>
          <w:kern w:val="0"/>
          <w:sz w:val="24"/>
          <w:szCs w:val="24"/>
          <w:lang w:eastAsia="en-IN" w:bidi="ar-SA"/>
          <w14:ligatures w14:val="none"/>
        </w:rPr>
        <w:t xml:space="preserve"> evenness</w:t>
      </w:r>
      <w:r w:rsidR="00877877">
        <w:rPr>
          <w:rFonts w:ascii="Times New Roman" w:eastAsia="Times New Roman" w:hAnsi="Times New Roman" w:cs="Times New Roman"/>
          <w:kern w:val="0"/>
          <w:sz w:val="24"/>
          <w:szCs w:val="24"/>
          <w:lang w:eastAsia="en-IN" w:bidi="ar-SA"/>
          <w14:ligatures w14:val="none"/>
        </w:rPr>
        <w:t xml:space="preserve"> and </w:t>
      </w:r>
      <w:r w:rsidR="00877877">
        <w:rPr>
          <w:rFonts w:ascii="Times New Roman" w:eastAsia="Times New Roman" w:hAnsi="Times New Roman" w:cs="Times New Roman"/>
          <w:kern w:val="0"/>
          <w:sz w:val="24"/>
          <w:szCs w:val="24"/>
          <w:lang w:eastAsia="en-IN" w:bidi="ar-SA"/>
          <w14:ligatures w14:val="none"/>
        </w:rPr>
        <w:t xml:space="preserve">relative </w:t>
      </w:r>
      <w:r w:rsidR="00877877">
        <w:rPr>
          <w:rFonts w:ascii="Times New Roman" w:eastAsia="Times New Roman" w:hAnsi="Times New Roman" w:cs="Times New Roman"/>
          <w:kern w:val="0"/>
          <w:sz w:val="24"/>
          <w:szCs w:val="24"/>
          <w:lang w:eastAsia="en-IN" w:bidi="ar-SA"/>
          <w14:ligatures w14:val="none"/>
        </w:rPr>
        <w:t>abundance indicat</w:t>
      </w:r>
      <w:r w:rsidR="00877877">
        <w:rPr>
          <w:rFonts w:ascii="Times New Roman" w:eastAsia="Times New Roman" w:hAnsi="Times New Roman" w:cs="Times New Roman"/>
          <w:kern w:val="0"/>
          <w:sz w:val="24"/>
          <w:szCs w:val="24"/>
          <w:lang w:eastAsia="en-IN" w:bidi="ar-SA"/>
          <w14:ligatures w14:val="none"/>
        </w:rPr>
        <w:t>ing</w:t>
      </w:r>
      <w:r w:rsidR="00877877">
        <w:rPr>
          <w:rFonts w:ascii="Times New Roman" w:eastAsia="Times New Roman" w:hAnsi="Times New Roman" w:cs="Times New Roman"/>
          <w:kern w:val="0"/>
          <w:sz w:val="24"/>
          <w:szCs w:val="24"/>
          <w:lang w:eastAsia="en-IN" w:bidi="ar-SA"/>
          <w14:ligatures w14:val="none"/>
        </w:rPr>
        <w:t xml:space="preserve"> </w:t>
      </w:r>
      <w:r w:rsidR="00877877" w:rsidRPr="00624608">
        <w:rPr>
          <w:rFonts w:ascii="Times New Roman" w:eastAsia="Times New Roman" w:hAnsi="Times New Roman" w:cs="Times New Roman"/>
          <w:kern w:val="0"/>
          <w:sz w:val="24"/>
          <w:szCs w:val="24"/>
          <w:lang w:eastAsia="en-IN" w:bidi="ar-SA"/>
          <w14:ligatures w14:val="none"/>
        </w:rPr>
        <w:t>healthy ecosystem.</w:t>
      </w:r>
      <w:r w:rsidR="00877877">
        <w:rPr>
          <w:rFonts w:ascii="Times New Roman" w:hAnsi="Times New Roman" w:cs="Times New Roman"/>
          <w:sz w:val="24"/>
          <w:szCs w:val="24"/>
        </w:rPr>
        <w:t xml:space="preserve"> </w:t>
      </w:r>
      <w:r w:rsidR="00A80F4A" w:rsidRPr="00D757A3">
        <w:rPr>
          <w:rFonts w:ascii="Times New Roman" w:hAnsi="Times New Roman" w:cs="Times New Roman"/>
          <w:sz w:val="24"/>
          <w:szCs w:val="24"/>
        </w:rPr>
        <w:t>All these investigations help in efficient and better habitat conservation operations and connecting the position of Indian Panthers ecological behaviour</w:t>
      </w:r>
      <w:r w:rsidR="00A57467" w:rsidRPr="00D757A3">
        <w:rPr>
          <w:rFonts w:ascii="Times New Roman" w:hAnsi="Times New Roman" w:cs="Times New Roman"/>
          <w:sz w:val="24"/>
          <w:szCs w:val="24"/>
        </w:rPr>
        <w:t>,</w:t>
      </w:r>
      <w:r w:rsidR="00A80F4A" w:rsidRPr="00D757A3">
        <w:rPr>
          <w:rFonts w:ascii="Times New Roman" w:hAnsi="Times New Roman" w:cs="Times New Roman"/>
          <w:sz w:val="24"/>
          <w:szCs w:val="24"/>
        </w:rPr>
        <w:t xml:space="preserve"> establishing </w:t>
      </w:r>
      <w:r w:rsidR="009F72D8" w:rsidRPr="00D757A3">
        <w:rPr>
          <w:rFonts w:ascii="Times New Roman" w:hAnsi="Times New Roman" w:cs="Times New Roman"/>
          <w:sz w:val="24"/>
          <w:szCs w:val="24"/>
        </w:rPr>
        <w:t>them as generalist rather than specialist in its dietary patterns.</w:t>
      </w:r>
      <w:r w:rsidR="00A80F4A" w:rsidRPr="00D757A3">
        <w:rPr>
          <w:rFonts w:ascii="Times New Roman" w:hAnsi="Times New Roman" w:cs="Times New Roman"/>
          <w:sz w:val="24"/>
          <w:szCs w:val="24"/>
        </w:rPr>
        <w:t xml:space="preserve"> </w:t>
      </w:r>
      <w:r w:rsidR="00DD4673" w:rsidRPr="00D757A3">
        <w:rPr>
          <w:rFonts w:ascii="Times New Roman" w:eastAsia="Times New Roman" w:hAnsi="Times New Roman" w:cs="Times New Roman"/>
          <w:kern w:val="0"/>
          <w:sz w:val="24"/>
          <w:szCs w:val="24"/>
          <w:lang w:eastAsia="en-IN" w:bidi="ar-SA"/>
          <w14:ligatures w14:val="none"/>
        </w:rPr>
        <w:t>These results underscore the impact of habitat type and legal status on the foraging behavior of leopards, suggesting that sanctuary status provides a different prey demographic compared to reserve forests.</w:t>
      </w:r>
    </w:p>
    <w:p w:rsidR="00EA1C10" w:rsidRPr="00D757A3" w:rsidRDefault="00EA1C10" w:rsidP="00BF3A7C">
      <w:pPr>
        <w:spacing w:after="0" w:line="240" w:lineRule="auto"/>
        <w:jc w:val="both"/>
        <w:rPr>
          <w:rFonts w:ascii="Times New Roman" w:hAnsi="Times New Roman" w:cs="Times New Roman"/>
          <w:sz w:val="24"/>
          <w:szCs w:val="24"/>
        </w:rPr>
      </w:pPr>
    </w:p>
    <w:p w:rsidR="009F72D8" w:rsidRPr="00D757A3" w:rsidRDefault="009F72D8"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b/>
          <w:bCs/>
          <w:sz w:val="24"/>
          <w:szCs w:val="24"/>
        </w:rPr>
        <w:t xml:space="preserve">Keywords: </w:t>
      </w:r>
      <w:r w:rsidR="00A57467" w:rsidRPr="00D757A3">
        <w:rPr>
          <w:rFonts w:ascii="Times New Roman" w:hAnsi="Times New Roman" w:cs="Times New Roman"/>
          <w:sz w:val="24"/>
          <w:szCs w:val="24"/>
        </w:rPr>
        <w:t xml:space="preserve">Indian Panthers, </w:t>
      </w:r>
      <w:r w:rsidR="00A57467" w:rsidRPr="00D757A3">
        <w:rPr>
          <w:rFonts w:ascii="Times New Roman" w:hAnsi="Times New Roman" w:cs="Times New Roman"/>
          <w:i/>
          <w:iCs/>
          <w:sz w:val="24"/>
          <w:szCs w:val="24"/>
        </w:rPr>
        <w:t>Panthera pardus fusca</w:t>
      </w:r>
      <w:r w:rsidR="00A57467" w:rsidRPr="00D757A3">
        <w:rPr>
          <w:rFonts w:ascii="Times New Roman" w:hAnsi="Times New Roman" w:cs="Times New Roman"/>
          <w:sz w:val="24"/>
          <w:szCs w:val="24"/>
        </w:rPr>
        <w:t xml:space="preserve">, </w:t>
      </w:r>
      <w:r w:rsidR="003B4530" w:rsidRPr="00D757A3">
        <w:rPr>
          <w:rFonts w:ascii="Times New Roman" w:hAnsi="Times New Roman" w:cs="Times New Roman"/>
          <w:sz w:val="24"/>
          <w:szCs w:val="24"/>
        </w:rPr>
        <w:t>conservation, wild, prey-base</w:t>
      </w:r>
      <w:r w:rsidR="00DD4673" w:rsidRPr="00D757A3">
        <w:rPr>
          <w:rFonts w:ascii="Times New Roman" w:hAnsi="Times New Roman" w:cs="Times New Roman"/>
          <w:sz w:val="24"/>
          <w:szCs w:val="24"/>
        </w:rPr>
        <w:t>, Rajasthan, Sisarma Banki Forest (SBF), Sajjangarh Wildlife Sanctuary (SWS)</w:t>
      </w:r>
      <w:r w:rsidR="006224F5">
        <w:rPr>
          <w:rFonts w:ascii="Times New Roman" w:hAnsi="Times New Roman" w:cs="Times New Roman"/>
          <w:sz w:val="24"/>
          <w:szCs w:val="24"/>
        </w:rPr>
        <w:t xml:space="preserve">, Shannon-Wiener Diversity Index (H’), </w:t>
      </w:r>
      <w:r w:rsidR="006224F5" w:rsidRPr="006224F5">
        <w:rPr>
          <w:rFonts w:ascii="Times New Roman" w:hAnsi="Times New Roman" w:cs="Times New Roman"/>
          <w:sz w:val="24"/>
          <w:szCs w:val="24"/>
        </w:rPr>
        <w:t>Effective Number of Species (ENS)</w:t>
      </w:r>
      <w:r w:rsidR="009C5B39">
        <w:rPr>
          <w:rFonts w:ascii="Times New Roman" w:hAnsi="Times New Roman" w:cs="Times New Roman"/>
          <w:sz w:val="24"/>
          <w:szCs w:val="24"/>
        </w:rPr>
        <w:t xml:space="preserve">, </w:t>
      </w:r>
      <w:r w:rsidR="009C5B39" w:rsidRPr="00D757A3">
        <w:rPr>
          <w:rFonts w:ascii="Times New Roman" w:hAnsi="Times New Roman" w:cs="Times New Roman"/>
          <w:sz w:val="24"/>
          <w:szCs w:val="24"/>
        </w:rPr>
        <w:t>ANOVA</w:t>
      </w:r>
    </w:p>
    <w:p w:rsidR="00DD4673" w:rsidRPr="00D757A3" w:rsidRDefault="00DD4673"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86412" w:rsidRDefault="00117CFC"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 xml:space="preserve">1. </w:t>
      </w:r>
      <w:r w:rsidR="009F72D8" w:rsidRPr="00D757A3">
        <w:rPr>
          <w:rFonts w:ascii="Times New Roman" w:eastAsia="Times New Roman" w:hAnsi="Times New Roman" w:cs="Times New Roman"/>
          <w:b/>
          <w:bCs/>
          <w:kern w:val="0"/>
          <w:sz w:val="24"/>
          <w:szCs w:val="24"/>
          <w:lang w:eastAsia="en-IN" w:bidi="ar-SA"/>
          <w14:ligatures w14:val="none"/>
        </w:rPr>
        <w:t>Introduction:</w:t>
      </w:r>
    </w:p>
    <w:p w:rsidR="00E235E2" w:rsidRPr="00D757A3" w:rsidRDefault="00E235E2"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235E2" w:rsidRDefault="002C35AE"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For any wildlife and vegetation</w:t>
      </w:r>
      <w:r w:rsidR="006C5CCA" w:rsidRPr="00D757A3">
        <w:rPr>
          <w:rFonts w:ascii="Times New Roman" w:hAnsi="Times New Roman" w:cs="Times New Roman"/>
          <w:sz w:val="24"/>
          <w:szCs w:val="24"/>
        </w:rPr>
        <w:t xml:space="preserve"> management, ecological stability is critical parameter governed by predator-prey relationships </w:t>
      </w:r>
      <w:r w:rsidR="009A0C32">
        <w:rPr>
          <w:rFonts w:ascii="Times New Roman" w:hAnsi="Times New Roman" w:cs="Times New Roman"/>
          <w:sz w:val="24"/>
          <w:szCs w:val="24"/>
        </w:rPr>
        <w:t xml:space="preserve">(Schaller, 1967, 1972; </w:t>
      </w:r>
      <w:r w:rsidR="00150AD9">
        <w:rPr>
          <w:rFonts w:ascii="Times New Roman" w:hAnsi="Times New Roman" w:cs="Times New Roman"/>
          <w:sz w:val="24"/>
          <w:szCs w:val="24"/>
        </w:rPr>
        <w:t xml:space="preserve">Krebs, 1978; </w:t>
      </w:r>
      <w:r w:rsidR="0093415F">
        <w:rPr>
          <w:rFonts w:ascii="Times New Roman" w:hAnsi="Times New Roman" w:cs="Times New Roman"/>
          <w:sz w:val="24"/>
          <w:szCs w:val="24"/>
        </w:rPr>
        <w:t xml:space="preserve">Johnsingh, 1983, 1992; </w:t>
      </w:r>
      <w:r w:rsidR="00150AD9">
        <w:rPr>
          <w:rFonts w:ascii="Times New Roman" w:hAnsi="Times New Roman" w:cs="Times New Roman"/>
          <w:sz w:val="24"/>
          <w:szCs w:val="24"/>
        </w:rPr>
        <w:t xml:space="preserve">Karanth &amp; Sunquist, 1995; </w:t>
      </w:r>
      <w:r w:rsidR="009A0C32">
        <w:rPr>
          <w:rFonts w:ascii="Times New Roman" w:hAnsi="Times New Roman" w:cs="Times New Roman"/>
          <w:sz w:val="24"/>
          <w:szCs w:val="24"/>
        </w:rPr>
        <w:t xml:space="preserve">Sharma, 2019; </w:t>
      </w:r>
      <w:r w:rsidR="00F61360">
        <w:rPr>
          <w:rFonts w:ascii="Times New Roman" w:hAnsi="Times New Roman" w:cs="Times New Roman"/>
          <w:sz w:val="24"/>
          <w:szCs w:val="24"/>
        </w:rPr>
        <w:t xml:space="preserve">Pareek et al., 2023; </w:t>
      </w:r>
      <w:r w:rsidR="009A0C32">
        <w:rPr>
          <w:rFonts w:ascii="Times New Roman" w:hAnsi="Times New Roman" w:cs="Times New Roman"/>
          <w:sz w:val="24"/>
          <w:szCs w:val="24"/>
        </w:rPr>
        <w:t xml:space="preserve">Devgupta et al., 2024) </w:t>
      </w:r>
      <w:r w:rsidR="006C5CCA" w:rsidRPr="00D757A3">
        <w:rPr>
          <w:rFonts w:ascii="Times New Roman" w:hAnsi="Times New Roman" w:cs="Times New Roman"/>
          <w:sz w:val="24"/>
          <w:szCs w:val="24"/>
        </w:rPr>
        <w:t>and their interlinkages of that area</w:t>
      </w:r>
      <w:r w:rsidR="0057763A">
        <w:rPr>
          <w:rFonts w:ascii="Times New Roman" w:hAnsi="Times New Roman" w:cs="Times New Roman"/>
          <w:sz w:val="24"/>
          <w:szCs w:val="24"/>
        </w:rPr>
        <w:t xml:space="preserve"> (</w:t>
      </w:r>
      <w:r w:rsidR="00D57E9F">
        <w:rPr>
          <w:rFonts w:ascii="Times New Roman" w:hAnsi="Times New Roman" w:cs="Times New Roman"/>
          <w:sz w:val="24"/>
          <w:szCs w:val="24"/>
        </w:rPr>
        <w:t xml:space="preserve">Avinandan et al., 2003; </w:t>
      </w:r>
      <w:r w:rsidR="0057763A">
        <w:rPr>
          <w:rFonts w:ascii="Times New Roman" w:hAnsi="Times New Roman" w:cs="Times New Roman"/>
          <w:sz w:val="24"/>
          <w:szCs w:val="24"/>
        </w:rPr>
        <w:t>Andheria, et al., 2007; Arivazhagan et al., 2007; Athreya et al., 2014)</w:t>
      </w:r>
      <w:r w:rsidR="006C5CCA" w:rsidRPr="00D757A3">
        <w:rPr>
          <w:rFonts w:ascii="Times New Roman" w:hAnsi="Times New Roman" w:cs="Times New Roman"/>
          <w:sz w:val="24"/>
          <w:szCs w:val="24"/>
        </w:rPr>
        <w:t>.</w:t>
      </w:r>
      <w:r w:rsidRPr="00D757A3">
        <w:rPr>
          <w:rFonts w:ascii="Times New Roman" w:hAnsi="Times New Roman" w:cs="Times New Roman"/>
          <w:sz w:val="24"/>
          <w:szCs w:val="24"/>
        </w:rPr>
        <w:t xml:space="preserve"> </w:t>
      </w:r>
      <w:r w:rsidR="006C5CCA" w:rsidRPr="00D757A3">
        <w:rPr>
          <w:rFonts w:ascii="Times New Roman" w:hAnsi="Times New Roman" w:cs="Times New Roman"/>
          <w:sz w:val="24"/>
          <w:szCs w:val="24"/>
        </w:rPr>
        <w:t>Globally, Panthers show high adaptive behaviour in terms of their feed and habitat while showcasing wide range of fluctuations and flexibility in its ecological behaviour patterns</w:t>
      </w:r>
      <w:r w:rsidR="0023318E" w:rsidRPr="00D757A3">
        <w:rPr>
          <w:rFonts w:ascii="Times New Roman" w:hAnsi="Times New Roman" w:cs="Times New Roman"/>
          <w:sz w:val="24"/>
          <w:szCs w:val="24"/>
        </w:rPr>
        <w:t>. W</w:t>
      </w:r>
      <w:r w:rsidR="006C5CCA" w:rsidRPr="00D757A3">
        <w:rPr>
          <w:rFonts w:ascii="Times New Roman" w:hAnsi="Times New Roman" w:cs="Times New Roman"/>
          <w:sz w:val="24"/>
          <w:szCs w:val="24"/>
        </w:rPr>
        <w:t>hen compared between protected and unprotected areas</w:t>
      </w:r>
      <w:r w:rsidR="0023318E" w:rsidRPr="00D757A3">
        <w:rPr>
          <w:rFonts w:ascii="Times New Roman" w:hAnsi="Times New Roman" w:cs="Times New Roman"/>
          <w:sz w:val="24"/>
          <w:szCs w:val="24"/>
        </w:rPr>
        <w:t>,</w:t>
      </w:r>
      <w:r w:rsidR="006C5CCA" w:rsidRPr="00D757A3">
        <w:rPr>
          <w:rFonts w:ascii="Times New Roman" w:hAnsi="Times New Roman" w:cs="Times New Roman"/>
          <w:sz w:val="24"/>
          <w:szCs w:val="24"/>
        </w:rPr>
        <w:t xml:space="preserve"> </w:t>
      </w:r>
      <w:r w:rsidR="005358F2" w:rsidRPr="00D757A3">
        <w:rPr>
          <w:rFonts w:ascii="Times New Roman" w:hAnsi="Times New Roman" w:cs="Times New Roman"/>
          <w:sz w:val="24"/>
          <w:szCs w:val="24"/>
        </w:rPr>
        <w:t>Panther’s</w:t>
      </w:r>
      <w:r w:rsidR="006C5CCA" w:rsidRPr="00D757A3">
        <w:rPr>
          <w:rFonts w:ascii="Times New Roman" w:hAnsi="Times New Roman" w:cs="Times New Roman"/>
          <w:sz w:val="24"/>
          <w:szCs w:val="24"/>
        </w:rPr>
        <w:t xml:space="preserve"> monitor prey-population dynamics and altering in between is a customized dietary shift </w:t>
      </w:r>
      <w:r w:rsidR="0023318E" w:rsidRPr="00D757A3">
        <w:rPr>
          <w:rFonts w:ascii="Times New Roman" w:hAnsi="Times New Roman" w:cs="Times New Roman"/>
          <w:sz w:val="24"/>
          <w:szCs w:val="24"/>
        </w:rPr>
        <w:lastRenderedPageBreak/>
        <w:t>approach</w:t>
      </w:r>
      <w:r w:rsidR="007C56C2" w:rsidRPr="00D757A3">
        <w:rPr>
          <w:rFonts w:ascii="Times New Roman" w:hAnsi="Times New Roman" w:cs="Times New Roman"/>
          <w:sz w:val="24"/>
          <w:szCs w:val="24"/>
        </w:rPr>
        <w:t xml:space="preserve">. </w:t>
      </w:r>
      <w:r w:rsidR="005358F2" w:rsidRPr="00D757A3">
        <w:rPr>
          <w:rFonts w:ascii="Times New Roman" w:hAnsi="Times New Roman" w:cs="Times New Roman"/>
          <w:sz w:val="24"/>
          <w:szCs w:val="24"/>
        </w:rPr>
        <w:t xml:space="preserve">Understanding predator biology in </w:t>
      </w:r>
      <w:r w:rsidR="00A43DF1" w:rsidRPr="00D757A3">
        <w:rPr>
          <w:rFonts w:ascii="Times New Roman" w:hAnsi="Times New Roman" w:cs="Times New Roman"/>
          <w:sz w:val="24"/>
          <w:szCs w:val="24"/>
        </w:rPr>
        <w:t xml:space="preserve">its natural habitat whether fragmented forest patch or wildlife sanctuary </w:t>
      </w:r>
      <w:r w:rsidR="005358F2" w:rsidRPr="00D757A3">
        <w:rPr>
          <w:rFonts w:ascii="Times New Roman" w:hAnsi="Times New Roman" w:cs="Times New Roman"/>
          <w:sz w:val="24"/>
          <w:szCs w:val="24"/>
        </w:rPr>
        <w:t>is critical</w:t>
      </w:r>
      <w:r w:rsidR="00A43DF1" w:rsidRPr="00D757A3">
        <w:rPr>
          <w:rFonts w:ascii="Times New Roman" w:hAnsi="Times New Roman" w:cs="Times New Roman"/>
          <w:sz w:val="24"/>
          <w:szCs w:val="24"/>
        </w:rPr>
        <w:t xml:space="preserve"> in understanding its dietary patterns </w:t>
      </w:r>
      <w:r w:rsidR="0093415F">
        <w:rPr>
          <w:rFonts w:ascii="Times New Roman" w:hAnsi="Times New Roman" w:cs="Times New Roman"/>
          <w:sz w:val="24"/>
          <w:szCs w:val="24"/>
        </w:rPr>
        <w:t>(Johnsingh et al., 1993a, Johnsingh et al. 1993b</w:t>
      </w:r>
      <w:r w:rsidR="00AF5F68">
        <w:rPr>
          <w:rFonts w:ascii="Times New Roman" w:hAnsi="Times New Roman" w:cs="Times New Roman"/>
          <w:sz w:val="24"/>
          <w:szCs w:val="24"/>
        </w:rPr>
        <w:t>; Kumar, 2011</w:t>
      </w:r>
      <w:r w:rsidR="00C27C81">
        <w:rPr>
          <w:rFonts w:ascii="Times New Roman" w:hAnsi="Times New Roman" w:cs="Times New Roman"/>
          <w:sz w:val="24"/>
          <w:szCs w:val="24"/>
        </w:rPr>
        <w:t>; Ram et al., 2023</w:t>
      </w:r>
      <w:r w:rsidR="00325950">
        <w:rPr>
          <w:rFonts w:ascii="Times New Roman" w:hAnsi="Times New Roman" w:cs="Times New Roman"/>
          <w:sz w:val="24"/>
          <w:szCs w:val="24"/>
        </w:rPr>
        <w:t>; Ram et al., 2024</w:t>
      </w:r>
      <w:r w:rsidR="00560721">
        <w:rPr>
          <w:rFonts w:ascii="Times New Roman" w:hAnsi="Times New Roman" w:cs="Times New Roman"/>
          <w:sz w:val="24"/>
          <w:szCs w:val="24"/>
        </w:rPr>
        <w:t xml:space="preserve">) </w:t>
      </w:r>
      <w:r w:rsidR="00A43DF1" w:rsidRPr="00D757A3">
        <w:rPr>
          <w:rFonts w:ascii="Times New Roman" w:hAnsi="Times New Roman" w:cs="Times New Roman"/>
          <w:sz w:val="24"/>
          <w:szCs w:val="24"/>
        </w:rPr>
        <w:t>and further adopting and implementing efficient wildlife conservation policies</w:t>
      </w:r>
      <w:r w:rsidR="00D57E9F">
        <w:rPr>
          <w:rFonts w:ascii="Times New Roman" w:hAnsi="Times New Roman" w:cs="Times New Roman"/>
          <w:sz w:val="24"/>
          <w:szCs w:val="24"/>
        </w:rPr>
        <w:t xml:space="preserve"> (</w:t>
      </w:r>
      <w:r w:rsidR="00971B9E">
        <w:rPr>
          <w:rFonts w:ascii="Times New Roman" w:hAnsi="Times New Roman" w:cs="Times New Roman"/>
          <w:sz w:val="24"/>
          <w:szCs w:val="24"/>
        </w:rPr>
        <w:t xml:space="preserve">Sunquist, 1981; </w:t>
      </w:r>
      <w:r w:rsidR="00D57E9F">
        <w:rPr>
          <w:rFonts w:ascii="Times New Roman" w:hAnsi="Times New Roman" w:cs="Times New Roman"/>
          <w:sz w:val="24"/>
          <w:szCs w:val="24"/>
        </w:rPr>
        <w:t>Bertram, 1982; Bekoff et al., 1984; Bothma et al., 1984, 1986; Bailey, 1993; Biswas &amp; Sankar, 2002; Bagchi et al., 2003;)</w:t>
      </w:r>
      <w:r w:rsidR="00A43DF1" w:rsidRPr="00D757A3">
        <w:rPr>
          <w:rFonts w:ascii="Times New Roman" w:hAnsi="Times New Roman" w:cs="Times New Roman"/>
          <w:sz w:val="24"/>
          <w:szCs w:val="24"/>
        </w:rPr>
        <w:t xml:space="preserve">. </w:t>
      </w:r>
      <w:r w:rsidR="00150AD9">
        <w:rPr>
          <w:rFonts w:ascii="Times New Roman" w:hAnsi="Times New Roman" w:cs="Times New Roman"/>
          <w:sz w:val="24"/>
          <w:szCs w:val="24"/>
        </w:rPr>
        <w:t xml:space="preserve">Ecological studies related to </w:t>
      </w:r>
      <w:r w:rsidR="005502B3" w:rsidRPr="00D757A3">
        <w:rPr>
          <w:rFonts w:ascii="Times New Roman" w:hAnsi="Times New Roman" w:cs="Times New Roman"/>
          <w:sz w:val="24"/>
          <w:szCs w:val="24"/>
        </w:rPr>
        <w:t xml:space="preserve">Indian Panthers </w:t>
      </w:r>
      <w:r w:rsidR="00150AD9">
        <w:rPr>
          <w:rFonts w:ascii="Times New Roman" w:hAnsi="Times New Roman" w:cs="Times New Roman"/>
          <w:sz w:val="24"/>
          <w:szCs w:val="24"/>
        </w:rPr>
        <w:t xml:space="preserve">(Daniel, 1996; Edgaonkar, 2008) </w:t>
      </w:r>
      <w:r w:rsidR="005502B3" w:rsidRPr="00D757A3">
        <w:rPr>
          <w:rFonts w:ascii="Times New Roman" w:hAnsi="Times New Roman" w:cs="Times New Roman"/>
          <w:sz w:val="24"/>
          <w:szCs w:val="24"/>
        </w:rPr>
        <w:t xml:space="preserve">and other Panther species worldwide </w:t>
      </w:r>
      <w:r w:rsidR="002B33AF">
        <w:rPr>
          <w:rFonts w:ascii="Times New Roman" w:hAnsi="Times New Roman" w:cs="Times New Roman"/>
          <w:sz w:val="24"/>
          <w:szCs w:val="24"/>
        </w:rPr>
        <w:t xml:space="preserve">(Grassman, 1999) </w:t>
      </w:r>
      <w:r w:rsidR="005502B3" w:rsidRPr="00D757A3">
        <w:rPr>
          <w:rFonts w:ascii="Times New Roman" w:hAnsi="Times New Roman" w:cs="Times New Roman"/>
          <w:sz w:val="24"/>
          <w:szCs w:val="24"/>
        </w:rPr>
        <w:t xml:space="preserve">attune to uncommon extraordinary habitat suitability and predation behaviours depicting </w:t>
      </w:r>
      <w:r w:rsidR="005A6D92" w:rsidRPr="00D757A3">
        <w:rPr>
          <w:rFonts w:ascii="Times New Roman" w:hAnsi="Times New Roman" w:cs="Times New Roman"/>
          <w:sz w:val="24"/>
          <w:szCs w:val="24"/>
        </w:rPr>
        <w:t xml:space="preserve">its varied feeding behaviour which ranges from wild to domestic prey-base and from small-sized to large-sized, based on the availability or scarcity of food inside its natural territory, with least physical movements </w:t>
      </w:r>
      <w:r w:rsidR="002B33AF">
        <w:rPr>
          <w:rFonts w:ascii="Times New Roman" w:hAnsi="Times New Roman" w:cs="Times New Roman"/>
          <w:sz w:val="24"/>
          <w:szCs w:val="24"/>
        </w:rPr>
        <w:t xml:space="preserve">(Hamilton, 1976) </w:t>
      </w:r>
      <w:r w:rsidR="005A6D92" w:rsidRPr="00D757A3">
        <w:rPr>
          <w:rFonts w:ascii="Times New Roman" w:hAnsi="Times New Roman" w:cs="Times New Roman"/>
          <w:sz w:val="24"/>
          <w:szCs w:val="24"/>
        </w:rPr>
        <w:t>and energy expenses, at the same time keeping its solitary nature intact.</w:t>
      </w:r>
      <w:r w:rsidR="00272D3C" w:rsidRPr="00D757A3">
        <w:rPr>
          <w:rFonts w:ascii="Times New Roman" w:hAnsi="Times New Roman" w:cs="Times New Roman"/>
          <w:sz w:val="24"/>
          <w:szCs w:val="24"/>
        </w:rPr>
        <w:t xml:space="preserve"> </w:t>
      </w:r>
      <w:r w:rsidR="00876E1E" w:rsidRPr="00D757A3">
        <w:rPr>
          <w:rFonts w:ascii="Times New Roman" w:hAnsi="Times New Roman" w:cs="Times New Roman"/>
          <w:sz w:val="24"/>
          <w:szCs w:val="24"/>
        </w:rPr>
        <w:t>Various studies were conducted in understanding the feeding behaviour of Panthers</w:t>
      </w:r>
      <w:r w:rsidR="00A06CD0" w:rsidRPr="00D757A3">
        <w:rPr>
          <w:rFonts w:ascii="Times New Roman" w:hAnsi="Times New Roman" w:cs="Times New Roman"/>
          <w:sz w:val="24"/>
          <w:szCs w:val="24"/>
        </w:rPr>
        <w:t xml:space="preserve"> which suggests that Panthers predatory habit </w:t>
      </w:r>
      <w:r w:rsidR="00971B9E">
        <w:rPr>
          <w:rFonts w:ascii="Times New Roman" w:hAnsi="Times New Roman" w:cs="Times New Roman"/>
          <w:sz w:val="24"/>
          <w:szCs w:val="24"/>
        </w:rPr>
        <w:t xml:space="preserve">(Sathyakumar, 1992; Sankar &amp; Johnsingh, 2002) </w:t>
      </w:r>
      <w:r w:rsidR="00A06CD0" w:rsidRPr="00D757A3">
        <w:rPr>
          <w:rFonts w:ascii="Times New Roman" w:hAnsi="Times New Roman" w:cs="Times New Roman"/>
          <w:sz w:val="24"/>
          <w:szCs w:val="24"/>
        </w:rPr>
        <w:t>is not confined or narrowed to limited prey range but rather it showed a wide and flexible predation prey-base range which is agreement to the same.</w:t>
      </w:r>
    </w:p>
    <w:p w:rsidR="000728FB" w:rsidRPr="00D757A3" w:rsidRDefault="00A06CD0"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 </w:t>
      </w:r>
    </w:p>
    <w:p w:rsidR="00E235E2" w:rsidRDefault="00A06CD0"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Thus, Panthers are generalist not specialist in terms of prey-base selection for its survival with minimal availability </w:t>
      </w:r>
      <w:r w:rsidR="00150AD9">
        <w:rPr>
          <w:rFonts w:ascii="Times New Roman" w:eastAsia="Times New Roman" w:hAnsi="Times New Roman" w:cs="Times New Roman"/>
          <w:kern w:val="0"/>
          <w:sz w:val="24"/>
          <w:szCs w:val="24"/>
          <w:lang w:eastAsia="en-IN" w:bidi="ar-SA"/>
          <w14:ligatures w14:val="none"/>
        </w:rPr>
        <w:t>(Chauhan &amp; Goyal, 2001; Sharma, 2019)</w:t>
      </w:r>
      <w:r w:rsidR="00150AD9">
        <w:rPr>
          <w:rFonts w:ascii="Times New Roman" w:hAnsi="Times New Roman" w:cs="Times New Roman"/>
          <w:sz w:val="24"/>
          <w:szCs w:val="24"/>
        </w:rPr>
        <w:t xml:space="preserve"> </w:t>
      </w:r>
      <w:r w:rsidRPr="00D757A3">
        <w:rPr>
          <w:rFonts w:ascii="Times New Roman" w:hAnsi="Times New Roman" w:cs="Times New Roman"/>
          <w:sz w:val="24"/>
          <w:szCs w:val="24"/>
        </w:rPr>
        <w:t>of food choices</w:t>
      </w:r>
      <w:r w:rsidR="00AF5F68">
        <w:rPr>
          <w:rFonts w:ascii="Times New Roman" w:hAnsi="Times New Roman" w:cs="Times New Roman"/>
          <w:sz w:val="24"/>
          <w:szCs w:val="24"/>
        </w:rPr>
        <w:t xml:space="preserve"> (</w:t>
      </w:r>
      <w:r w:rsidR="00971B9E">
        <w:rPr>
          <w:rFonts w:ascii="Times New Roman" w:hAnsi="Times New Roman" w:cs="Times New Roman"/>
          <w:sz w:val="24"/>
          <w:szCs w:val="24"/>
        </w:rPr>
        <w:t xml:space="preserve">Sunquist &amp; Sunquist, 1989; </w:t>
      </w:r>
      <w:r w:rsidR="00AF5F68">
        <w:rPr>
          <w:rFonts w:ascii="Times New Roman" w:hAnsi="Times New Roman" w:cs="Times New Roman"/>
          <w:sz w:val="24"/>
          <w:szCs w:val="24"/>
        </w:rPr>
        <w:t>Mondal et al., 2011)</w:t>
      </w:r>
      <w:r w:rsidRPr="00D757A3">
        <w:rPr>
          <w:rFonts w:ascii="Times New Roman" w:hAnsi="Times New Roman" w:cs="Times New Roman"/>
          <w:sz w:val="24"/>
          <w:szCs w:val="24"/>
        </w:rPr>
        <w:t xml:space="preserve"> in its vicinity whether inside or outside the natural habitat. Increasing deforestation, mining</w:t>
      </w:r>
      <w:r w:rsidR="00794F1C">
        <w:rPr>
          <w:rFonts w:ascii="Times New Roman" w:hAnsi="Times New Roman" w:cs="Times New Roman"/>
          <w:sz w:val="24"/>
          <w:szCs w:val="24"/>
        </w:rPr>
        <w:t xml:space="preserve"> (Sharma &amp; Chishty, 2016)</w:t>
      </w:r>
      <w:r w:rsidRPr="00D757A3">
        <w:rPr>
          <w:rFonts w:ascii="Times New Roman" w:hAnsi="Times New Roman" w:cs="Times New Roman"/>
          <w:sz w:val="24"/>
          <w:szCs w:val="24"/>
        </w:rPr>
        <w:t xml:space="preserve"> and other anthropogenic activities in and around its natural territory </w:t>
      </w:r>
      <w:r w:rsidR="00AF5F68">
        <w:rPr>
          <w:rFonts w:ascii="Times New Roman" w:hAnsi="Times New Roman" w:cs="Times New Roman"/>
          <w:sz w:val="24"/>
          <w:szCs w:val="24"/>
        </w:rPr>
        <w:t xml:space="preserve">(Muckenhirn &amp; Eisenberg, 1973) </w:t>
      </w:r>
      <w:r w:rsidRPr="00D757A3">
        <w:rPr>
          <w:rFonts w:ascii="Times New Roman" w:hAnsi="Times New Roman" w:cs="Times New Roman"/>
          <w:sz w:val="24"/>
          <w:szCs w:val="24"/>
        </w:rPr>
        <w:t xml:space="preserve">which is reducing day by day limited from small to very small fragmented forest patches and even encroaching human habituation towards protected wildlife areas enforcing these Panthers and other wild animals to come out from their natural habitat </w:t>
      </w:r>
      <w:r w:rsidR="00B60B94" w:rsidRPr="00D757A3">
        <w:rPr>
          <w:rFonts w:ascii="Times New Roman" w:hAnsi="Times New Roman" w:cs="Times New Roman"/>
          <w:sz w:val="24"/>
          <w:szCs w:val="24"/>
        </w:rPr>
        <w:t>approaching human-settlements in search of food and water which results to increasing possibilities of Human-Panther Conflicts (HPC)</w:t>
      </w:r>
      <w:r w:rsidR="00D818DF">
        <w:rPr>
          <w:rFonts w:ascii="Times New Roman" w:hAnsi="Times New Roman" w:cs="Times New Roman"/>
          <w:sz w:val="24"/>
          <w:szCs w:val="24"/>
        </w:rPr>
        <w:t xml:space="preserve"> (Sharma &amp; Chishty, 2016; Sharma &amp; Chishty, 2018)</w:t>
      </w:r>
      <w:r w:rsidR="00B60B94" w:rsidRPr="00D757A3">
        <w:rPr>
          <w:rFonts w:ascii="Times New Roman" w:hAnsi="Times New Roman" w:cs="Times New Roman"/>
          <w:sz w:val="24"/>
          <w:szCs w:val="24"/>
        </w:rPr>
        <w:t xml:space="preserve"> and conflicts of human with other wild animals, causing severe damages to both humans and wild animals.</w:t>
      </w:r>
      <w:r w:rsidR="00896357" w:rsidRPr="00D757A3">
        <w:rPr>
          <w:rFonts w:ascii="Times New Roman" w:hAnsi="Times New Roman" w:cs="Times New Roman"/>
          <w:sz w:val="24"/>
          <w:szCs w:val="24"/>
        </w:rPr>
        <w:t xml:space="preserve"> Studies on HPC utilizing machine learning applications</w:t>
      </w:r>
      <w:r w:rsidR="009C2EDF">
        <w:rPr>
          <w:rFonts w:ascii="Times New Roman" w:hAnsi="Times New Roman" w:cs="Times New Roman"/>
          <w:sz w:val="24"/>
          <w:szCs w:val="24"/>
        </w:rPr>
        <w:t xml:space="preserve"> (Sharma &amp; Chishty, 2019, Sharma, 2019)</w:t>
      </w:r>
      <w:r w:rsidR="00896357" w:rsidRPr="00D757A3">
        <w:rPr>
          <w:rFonts w:ascii="Times New Roman" w:hAnsi="Times New Roman" w:cs="Times New Roman"/>
          <w:sz w:val="24"/>
          <w:szCs w:val="24"/>
        </w:rPr>
        <w:t xml:space="preserve"> in recent past globally, has shown a potential technological advancement in understanding the large data-sets may be in the form of images or videos or text leading to quick and efficient administration of wildlife conservation strategies on ground level.</w:t>
      </w:r>
    </w:p>
    <w:p w:rsidR="00FE5001" w:rsidRPr="00D757A3" w:rsidRDefault="006812EB"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 xml:space="preserve"> </w:t>
      </w:r>
      <w:r w:rsidR="00A06CD0" w:rsidRPr="00D757A3">
        <w:rPr>
          <w:rFonts w:ascii="Times New Roman" w:hAnsi="Times New Roman" w:cs="Times New Roman"/>
          <w:sz w:val="24"/>
          <w:szCs w:val="24"/>
        </w:rPr>
        <w:t xml:space="preserve"> </w:t>
      </w:r>
    </w:p>
    <w:p w:rsidR="006C5CCA" w:rsidRPr="00D757A3" w:rsidRDefault="006812EB" w:rsidP="00BF3A7C">
      <w:pPr>
        <w:spacing w:after="0" w:line="240" w:lineRule="auto"/>
        <w:jc w:val="both"/>
        <w:rPr>
          <w:rFonts w:ascii="Times New Roman" w:hAnsi="Times New Roman" w:cs="Times New Roman"/>
          <w:sz w:val="24"/>
          <w:szCs w:val="24"/>
        </w:rPr>
      </w:pPr>
      <w:r w:rsidRPr="00D757A3">
        <w:rPr>
          <w:rFonts w:ascii="Times New Roman" w:hAnsi="Times New Roman" w:cs="Times New Roman"/>
          <w:sz w:val="24"/>
          <w:szCs w:val="24"/>
        </w:rPr>
        <w:t>When traditional predator-prey models were integrated with machine learning applications, it becomes robust in predicting complex predator-prey relationships</w:t>
      </w:r>
      <w:r w:rsidR="009A0C32">
        <w:rPr>
          <w:rFonts w:ascii="Times New Roman" w:hAnsi="Times New Roman" w:cs="Times New Roman"/>
          <w:sz w:val="24"/>
          <w:szCs w:val="24"/>
        </w:rPr>
        <w:t xml:space="preserve"> (Schaller, 1967, 1972; Sharma, 2019; Devgupta et al., 2024)</w:t>
      </w:r>
      <w:r w:rsidRPr="00D757A3">
        <w:rPr>
          <w:rFonts w:ascii="Times New Roman" w:hAnsi="Times New Roman" w:cs="Times New Roman"/>
          <w:sz w:val="24"/>
          <w:szCs w:val="24"/>
        </w:rPr>
        <w:t xml:space="preserve"> with enhanced predictive accuracies particularly in ecological arrangements not easy to understand (</w:t>
      </w:r>
      <w:r w:rsidR="00B41969" w:rsidRPr="00D757A3">
        <w:rPr>
          <w:rFonts w:ascii="Times New Roman" w:eastAsia="Times New Roman" w:hAnsi="Times New Roman" w:cs="Times New Roman"/>
          <w:kern w:val="0"/>
          <w:sz w:val="24"/>
          <w:szCs w:val="24"/>
          <w:lang w:eastAsia="en-IN" w:bidi="ar-SA"/>
          <w14:ligatures w14:val="none"/>
        </w:rPr>
        <w:t xml:space="preserve">Pareek and Baghel, 2023; </w:t>
      </w:r>
      <w:r w:rsidRPr="00D757A3">
        <w:rPr>
          <w:rFonts w:ascii="Times New Roman" w:hAnsi="Times New Roman" w:cs="Times New Roman"/>
          <w:sz w:val="24"/>
          <w:szCs w:val="24"/>
        </w:rPr>
        <w:t>Devgupta et al., 2024</w:t>
      </w:r>
      <w:r w:rsidR="009A0C32">
        <w:rPr>
          <w:rFonts w:ascii="Times New Roman" w:hAnsi="Times New Roman" w:cs="Times New Roman"/>
          <w:sz w:val="24"/>
          <w:szCs w:val="24"/>
        </w:rPr>
        <w:t>; Sharma &amp; Chishty, 2019; Sharma, 2019</w:t>
      </w:r>
      <w:r w:rsidR="00A75043" w:rsidRPr="00D757A3">
        <w:rPr>
          <w:rFonts w:ascii="Times New Roman" w:hAnsi="Times New Roman" w:cs="Times New Roman"/>
          <w:sz w:val="24"/>
          <w:szCs w:val="24"/>
        </w:rPr>
        <w:t>)</w:t>
      </w:r>
      <w:r w:rsidRPr="00D757A3">
        <w:rPr>
          <w:rFonts w:ascii="Times New Roman" w:hAnsi="Times New Roman" w:cs="Times New Roman"/>
          <w:sz w:val="24"/>
          <w:szCs w:val="24"/>
        </w:rPr>
        <w:t>.</w:t>
      </w:r>
      <w:r w:rsidR="00A56B12" w:rsidRPr="00D757A3">
        <w:rPr>
          <w:rFonts w:ascii="Times New Roman" w:hAnsi="Times New Roman" w:cs="Times New Roman"/>
          <w:sz w:val="24"/>
          <w:szCs w:val="24"/>
        </w:rPr>
        <w:t xml:space="preserve"> Different wildlife zones </w:t>
      </w:r>
      <w:r w:rsidR="003F32D1" w:rsidRPr="00D757A3">
        <w:rPr>
          <w:rFonts w:ascii="Times New Roman" w:hAnsi="Times New Roman" w:cs="Times New Roman"/>
          <w:sz w:val="24"/>
          <w:szCs w:val="24"/>
        </w:rPr>
        <w:t>provide</w:t>
      </w:r>
      <w:r w:rsidR="00A56B12" w:rsidRPr="00D757A3">
        <w:rPr>
          <w:rFonts w:ascii="Times New Roman" w:hAnsi="Times New Roman" w:cs="Times New Roman"/>
          <w:sz w:val="24"/>
          <w:szCs w:val="24"/>
        </w:rPr>
        <w:t xml:space="preserve"> varied prey-base </w:t>
      </w:r>
      <w:r w:rsidR="003F32D1" w:rsidRPr="00D757A3">
        <w:rPr>
          <w:rFonts w:ascii="Times New Roman" w:hAnsi="Times New Roman" w:cs="Times New Roman"/>
          <w:sz w:val="24"/>
          <w:szCs w:val="24"/>
        </w:rPr>
        <w:t xml:space="preserve">opportunities </w:t>
      </w:r>
      <w:r w:rsidR="00A56B12" w:rsidRPr="00D757A3">
        <w:rPr>
          <w:rFonts w:ascii="Times New Roman" w:hAnsi="Times New Roman" w:cs="Times New Roman"/>
          <w:sz w:val="24"/>
          <w:szCs w:val="24"/>
        </w:rPr>
        <w:t>which possibly can alter population-dynamic</w:t>
      </w:r>
      <w:r w:rsidR="003F32D1" w:rsidRPr="00D757A3">
        <w:rPr>
          <w:rFonts w:ascii="Times New Roman" w:hAnsi="Times New Roman" w:cs="Times New Roman"/>
          <w:sz w:val="24"/>
          <w:szCs w:val="24"/>
        </w:rPr>
        <w:t xml:space="preserve">s </w:t>
      </w:r>
      <w:r w:rsidR="00A56B12" w:rsidRPr="00D757A3">
        <w:rPr>
          <w:rFonts w:ascii="Times New Roman" w:hAnsi="Times New Roman" w:cs="Times New Roman"/>
          <w:sz w:val="24"/>
          <w:szCs w:val="24"/>
        </w:rPr>
        <w:t xml:space="preserve">of the region </w:t>
      </w:r>
      <w:r w:rsidR="003F32D1" w:rsidRPr="00D757A3">
        <w:rPr>
          <w:rFonts w:ascii="Times New Roman" w:hAnsi="Times New Roman" w:cs="Times New Roman"/>
          <w:sz w:val="24"/>
          <w:szCs w:val="24"/>
        </w:rPr>
        <w:t xml:space="preserve">resulting in both positive and negative aspects of the same, sometimes </w:t>
      </w:r>
      <w:r w:rsidR="00A56B12" w:rsidRPr="00D757A3">
        <w:rPr>
          <w:rFonts w:ascii="Times New Roman" w:hAnsi="Times New Roman" w:cs="Times New Roman"/>
          <w:sz w:val="24"/>
          <w:szCs w:val="24"/>
        </w:rPr>
        <w:t>creating more challenging situations for wildlife sustainability.</w:t>
      </w:r>
      <w:r w:rsidR="000728FB" w:rsidRPr="00D757A3">
        <w:rPr>
          <w:rFonts w:ascii="Times New Roman" w:hAnsi="Times New Roman" w:cs="Times New Roman"/>
          <w:sz w:val="24"/>
          <w:szCs w:val="24"/>
        </w:rPr>
        <w:t xml:space="preserve"> Present research paper provides a comparative statistical analysis </w:t>
      </w:r>
      <w:r w:rsidR="00157450" w:rsidRPr="00D757A3">
        <w:rPr>
          <w:rFonts w:ascii="Times New Roman" w:hAnsi="Times New Roman" w:cs="Times New Roman"/>
          <w:sz w:val="24"/>
          <w:szCs w:val="24"/>
        </w:rPr>
        <w:t xml:space="preserve">of dietary patterns and foraging behaviour </w:t>
      </w:r>
      <w:r w:rsidR="000728FB" w:rsidRPr="00D757A3">
        <w:rPr>
          <w:rFonts w:ascii="Times New Roman" w:hAnsi="Times New Roman" w:cs="Times New Roman"/>
          <w:sz w:val="24"/>
          <w:szCs w:val="24"/>
        </w:rPr>
        <w:t>of Indian Panthers (</w:t>
      </w:r>
      <w:r w:rsidR="000728FB" w:rsidRPr="00D757A3">
        <w:rPr>
          <w:rFonts w:ascii="Times New Roman" w:eastAsia="Times New Roman" w:hAnsi="Times New Roman" w:cs="Times New Roman"/>
          <w:i/>
          <w:iCs/>
          <w:kern w:val="0"/>
          <w:sz w:val="24"/>
          <w:szCs w:val="24"/>
          <w:lang w:eastAsia="en-IN" w:bidi="ar-SA"/>
          <w14:ligatures w14:val="none"/>
        </w:rPr>
        <w:t>Panthera pardus fusca</w:t>
      </w:r>
      <w:r w:rsidR="000728FB" w:rsidRPr="00D757A3">
        <w:rPr>
          <w:rFonts w:ascii="Times New Roman" w:hAnsi="Times New Roman" w:cs="Times New Roman"/>
          <w:sz w:val="24"/>
          <w:szCs w:val="24"/>
        </w:rPr>
        <w:t>)</w:t>
      </w:r>
      <w:r w:rsidR="00157450" w:rsidRPr="00D757A3">
        <w:rPr>
          <w:rFonts w:ascii="Times New Roman" w:hAnsi="Times New Roman" w:cs="Times New Roman"/>
          <w:sz w:val="24"/>
          <w:szCs w:val="24"/>
        </w:rPr>
        <w:t xml:space="preserve"> </w:t>
      </w:r>
      <w:r w:rsidR="008202D1">
        <w:rPr>
          <w:rFonts w:ascii="Times New Roman" w:hAnsi="Times New Roman" w:cs="Times New Roman"/>
          <w:sz w:val="24"/>
          <w:szCs w:val="24"/>
        </w:rPr>
        <w:t>(Edgaonkar &amp; Chellam, 2002</w:t>
      </w:r>
      <w:r w:rsidR="006226A2">
        <w:rPr>
          <w:rFonts w:ascii="Times New Roman" w:hAnsi="Times New Roman" w:cs="Times New Roman"/>
          <w:sz w:val="24"/>
          <w:szCs w:val="24"/>
        </w:rPr>
        <w:t xml:space="preserve">; </w:t>
      </w:r>
      <w:r w:rsidR="00971B9E">
        <w:rPr>
          <w:rFonts w:ascii="Times New Roman" w:hAnsi="Times New Roman" w:cs="Times New Roman"/>
          <w:sz w:val="24"/>
          <w:szCs w:val="24"/>
        </w:rPr>
        <w:t xml:space="preserve">Sujai, 2004; </w:t>
      </w:r>
      <w:r w:rsidR="006226A2">
        <w:rPr>
          <w:rFonts w:ascii="Times New Roman" w:hAnsi="Times New Roman" w:cs="Times New Roman"/>
          <w:sz w:val="24"/>
          <w:szCs w:val="24"/>
        </w:rPr>
        <w:t>Arivazhagan, 2007</w:t>
      </w:r>
      <w:r w:rsidR="00971B9E">
        <w:rPr>
          <w:rFonts w:ascii="Times New Roman" w:hAnsi="Times New Roman" w:cs="Times New Roman"/>
          <w:sz w:val="24"/>
          <w:szCs w:val="24"/>
        </w:rPr>
        <w:t>; Sharma, 2019</w:t>
      </w:r>
      <w:r w:rsidR="008202D1">
        <w:rPr>
          <w:rFonts w:ascii="Times New Roman" w:hAnsi="Times New Roman" w:cs="Times New Roman"/>
          <w:sz w:val="24"/>
          <w:szCs w:val="24"/>
        </w:rPr>
        <w:t xml:space="preserve">) </w:t>
      </w:r>
      <w:r w:rsidR="00157450" w:rsidRPr="00D757A3">
        <w:rPr>
          <w:rFonts w:ascii="Times New Roman" w:hAnsi="Times New Roman" w:cs="Times New Roman"/>
          <w:sz w:val="24"/>
          <w:szCs w:val="24"/>
        </w:rPr>
        <w:t xml:space="preserve">between the study areas of </w:t>
      </w:r>
      <w:r w:rsidR="00157450" w:rsidRPr="00D757A3">
        <w:rPr>
          <w:rFonts w:ascii="Times New Roman" w:eastAsia="Times New Roman" w:hAnsi="Times New Roman" w:cs="Times New Roman"/>
          <w:kern w:val="0"/>
          <w:sz w:val="24"/>
          <w:szCs w:val="24"/>
          <w:lang w:eastAsia="en-IN" w:bidi="ar-SA"/>
          <w14:ligatures w14:val="none"/>
        </w:rPr>
        <w:t xml:space="preserve">the Sisarma Banki Forest (SBF) </w:t>
      </w:r>
      <w:r w:rsidR="005E136C" w:rsidRPr="00D757A3">
        <w:rPr>
          <w:rFonts w:ascii="Times New Roman" w:eastAsia="Times New Roman" w:hAnsi="Times New Roman" w:cs="Times New Roman"/>
          <w:kern w:val="0"/>
          <w:sz w:val="24"/>
          <w:szCs w:val="24"/>
          <w:lang w:eastAsia="en-IN" w:bidi="ar-SA"/>
          <w14:ligatures w14:val="none"/>
        </w:rPr>
        <w:t xml:space="preserve">which is a reserve forest </w:t>
      </w:r>
      <w:r w:rsidR="00157450" w:rsidRPr="00D757A3">
        <w:rPr>
          <w:rFonts w:ascii="Times New Roman" w:eastAsia="Times New Roman" w:hAnsi="Times New Roman" w:cs="Times New Roman"/>
          <w:kern w:val="0"/>
          <w:sz w:val="24"/>
          <w:szCs w:val="24"/>
          <w:lang w:eastAsia="en-IN" w:bidi="ar-SA"/>
          <w14:ligatures w14:val="none"/>
        </w:rPr>
        <w:t>and Sajjangarh Wildlife Sanctuary (SWS)</w:t>
      </w:r>
      <w:r w:rsidR="005E136C" w:rsidRPr="00D757A3">
        <w:rPr>
          <w:rFonts w:ascii="Times New Roman" w:eastAsia="Times New Roman" w:hAnsi="Times New Roman" w:cs="Times New Roman"/>
          <w:kern w:val="0"/>
          <w:sz w:val="24"/>
          <w:szCs w:val="24"/>
          <w:lang w:eastAsia="en-IN" w:bidi="ar-SA"/>
          <w14:ligatures w14:val="none"/>
        </w:rPr>
        <w:t>, both being natural laboratories</w:t>
      </w:r>
      <w:r w:rsidR="00157450" w:rsidRPr="00D757A3">
        <w:rPr>
          <w:rFonts w:ascii="Times New Roman" w:eastAsia="Times New Roman" w:hAnsi="Times New Roman" w:cs="Times New Roman"/>
          <w:kern w:val="0"/>
          <w:sz w:val="24"/>
          <w:szCs w:val="24"/>
          <w:lang w:eastAsia="en-IN" w:bidi="ar-SA"/>
          <w14:ligatures w14:val="none"/>
        </w:rPr>
        <w:t xml:space="preserve"> and its significance</w:t>
      </w:r>
      <w:r w:rsidR="00C24383" w:rsidRPr="00D757A3">
        <w:rPr>
          <w:rFonts w:ascii="Times New Roman" w:eastAsia="Times New Roman" w:hAnsi="Times New Roman" w:cs="Times New Roman"/>
          <w:kern w:val="0"/>
          <w:sz w:val="24"/>
          <w:szCs w:val="24"/>
          <w:lang w:eastAsia="en-IN" w:bidi="ar-SA"/>
          <w14:ligatures w14:val="none"/>
        </w:rPr>
        <w:t xml:space="preserve"> in relation to prey-base population dynamics</w:t>
      </w:r>
      <w:r w:rsidR="00157450" w:rsidRPr="00D757A3">
        <w:rPr>
          <w:rFonts w:ascii="Times New Roman" w:eastAsia="Times New Roman" w:hAnsi="Times New Roman" w:cs="Times New Roman"/>
          <w:kern w:val="0"/>
          <w:sz w:val="24"/>
          <w:szCs w:val="24"/>
          <w:lang w:eastAsia="en-IN" w:bidi="ar-SA"/>
          <w14:ligatures w14:val="none"/>
        </w:rPr>
        <w:t>.</w:t>
      </w:r>
      <w:r w:rsidR="000728FB" w:rsidRPr="00D757A3">
        <w:rPr>
          <w:rFonts w:ascii="Times New Roman" w:hAnsi="Times New Roman" w:cs="Times New Roman"/>
          <w:sz w:val="24"/>
          <w:szCs w:val="24"/>
        </w:rPr>
        <w:t xml:space="preserve"> </w:t>
      </w:r>
      <w:r w:rsidR="00A56B12" w:rsidRPr="00D757A3">
        <w:rPr>
          <w:rFonts w:ascii="Times New Roman" w:hAnsi="Times New Roman" w:cs="Times New Roman"/>
          <w:sz w:val="24"/>
          <w:szCs w:val="24"/>
        </w:rPr>
        <w:t xml:space="preserve"> </w:t>
      </w:r>
      <w:r w:rsidR="00A06CD0" w:rsidRPr="00D757A3">
        <w:rPr>
          <w:rFonts w:ascii="Times New Roman" w:hAnsi="Times New Roman" w:cs="Times New Roman"/>
          <w:sz w:val="24"/>
          <w:szCs w:val="24"/>
        </w:rPr>
        <w:t xml:space="preserve"> </w:t>
      </w:r>
      <w:r w:rsidR="00876E1E" w:rsidRPr="00D757A3">
        <w:rPr>
          <w:rFonts w:ascii="Times New Roman" w:hAnsi="Times New Roman" w:cs="Times New Roman"/>
          <w:sz w:val="24"/>
          <w:szCs w:val="24"/>
        </w:rPr>
        <w:t xml:space="preserve"> </w:t>
      </w:r>
      <w:r w:rsidR="005502B3" w:rsidRPr="00D757A3">
        <w:rPr>
          <w:rFonts w:ascii="Times New Roman" w:hAnsi="Times New Roman" w:cs="Times New Roman"/>
          <w:sz w:val="24"/>
          <w:szCs w:val="24"/>
        </w:rPr>
        <w:t xml:space="preserve">   </w:t>
      </w:r>
      <w:r w:rsidR="005358F2" w:rsidRPr="00D757A3">
        <w:rPr>
          <w:rFonts w:ascii="Times New Roman" w:hAnsi="Times New Roman" w:cs="Times New Roman"/>
          <w:sz w:val="24"/>
          <w:szCs w:val="24"/>
        </w:rPr>
        <w:t xml:space="preserve"> </w:t>
      </w:r>
      <w:r w:rsidR="006C5CCA" w:rsidRPr="00D757A3">
        <w:rPr>
          <w:rFonts w:ascii="Times New Roman" w:hAnsi="Times New Roman" w:cs="Times New Roman"/>
          <w:sz w:val="24"/>
          <w:szCs w:val="24"/>
        </w:rPr>
        <w:t xml:space="preserve">     </w:t>
      </w:r>
    </w:p>
    <w:p w:rsidR="004A2783" w:rsidRPr="00D757A3" w:rsidRDefault="004A2783"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410226" w:rsidRDefault="00410226"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410226" w:rsidRDefault="00410226"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410226" w:rsidRDefault="00410226"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410226" w:rsidRDefault="00410226"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E86412" w:rsidRDefault="00AF2097"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lastRenderedPageBreak/>
        <w:t xml:space="preserve">2. </w:t>
      </w:r>
      <w:r w:rsidR="00E86412" w:rsidRPr="00D757A3">
        <w:rPr>
          <w:rFonts w:ascii="Times New Roman" w:eastAsia="Times New Roman" w:hAnsi="Times New Roman" w:cs="Times New Roman"/>
          <w:b/>
          <w:bCs/>
          <w:kern w:val="0"/>
          <w:sz w:val="24"/>
          <w:szCs w:val="24"/>
          <w:lang w:eastAsia="en-IN" w:bidi="ar-SA"/>
          <w14:ligatures w14:val="none"/>
        </w:rPr>
        <w:t>Materials and Methods</w:t>
      </w:r>
    </w:p>
    <w:p w:rsidR="00E235E2" w:rsidRPr="00D757A3" w:rsidRDefault="00E235E2"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8F1D7F" w:rsidRDefault="00E3434F"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E3434F">
        <w:rPr>
          <w:rFonts w:ascii="Times New Roman" w:eastAsia="Times New Roman" w:hAnsi="Times New Roman" w:cs="Times New Roman"/>
          <w:kern w:val="0"/>
          <w:sz w:val="24"/>
          <w:szCs w:val="24"/>
          <w:lang w:eastAsia="en-IN" w:bidi="ar-SA"/>
          <w14:ligatures w14:val="none"/>
        </w:rPr>
        <w:t xml:space="preserve">The Aravalli hills of Sothern Rajasthan are natural habitat of rich floral and faunal biodiversity </w:t>
      </w:r>
      <w:r>
        <w:rPr>
          <w:rFonts w:ascii="Times New Roman" w:eastAsia="Times New Roman" w:hAnsi="Times New Roman" w:cs="Times New Roman"/>
          <w:kern w:val="0"/>
          <w:sz w:val="24"/>
          <w:szCs w:val="24"/>
          <w:lang w:eastAsia="en-IN" w:bidi="ar-SA"/>
          <w14:ligatures w14:val="none"/>
        </w:rPr>
        <w:t>with an</w:t>
      </w:r>
      <w:r w:rsidRPr="00E3434F">
        <w:rPr>
          <w:rFonts w:ascii="Times New Roman" w:eastAsia="Times New Roman" w:hAnsi="Times New Roman" w:cs="Times New Roman"/>
          <w:kern w:val="0"/>
          <w:sz w:val="24"/>
          <w:szCs w:val="24"/>
          <w:lang w:eastAsia="en-IN" w:bidi="ar-SA"/>
          <w14:ligatures w14:val="none"/>
        </w:rPr>
        <w:t xml:space="preserve"> </w:t>
      </w:r>
      <w:r>
        <w:rPr>
          <w:rFonts w:ascii="Times New Roman" w:eastAsia="Times New Roman" w:hAnsi="Times New Roman" w:cs="Times New Roman"/>
          <w:kern w:val="0"/>
          <w:sz w:val="24"/>
          <w:szCs w:val="24"/>
          <w:lang w:eastAsia="en-IN" w:bidi="ar-SA"/>
          <w14:ligatures w14:val="none"/>
        </w:rPr>
        <w:t>apex</w:t>
      </w:r>
      <w:r w:rsidRPr="00E3434F">
        <w:rPr>
          <w:rFonts w:ascii="Times New Roman" w:eastAsia="Times New Roman" w:hAnsi="Times New Roman" w:cs="Times New Roman"/>
          <w:kern w:val="0"/>
          <w:sz w:val="24"/>
          <w:szCs w:val="24"/>
          <w:lang w:eastAsia="en-IN" w:bidi="ar-SA"/>
          <w14:ligatures w14:val="none"/>
        </w:rPr>
        <w:t xml:space="preserve"> carnivore from family Felidae, the Indian Panther (</w:t>
      </w:r>
      <w:r w:rsidRPr="00E3434F">
        <w:rPr>
          <w:rFonts w:ascii="Times New Roman" w:eastAsia="Times New Roman" w:hAnsi="Times New Roman" w:cs="Times New Roman"/>
          <w:i/>
          <w:iCs/>
          <w:kern w:val="0"/>
          <w:sz w:val="24"/>
          <w:szCs w:val="24"/>
          <w:lang w:eastAsia="en-IN" w:bidi="ar-SA"/>
          <w14:ligatures w14:val="none"/>
        </w:rPr>
        <w:t>Panthera pardus fusca</w:t>
      </w:r>
      <w:r w:rsidRPr="00E3434F">
        <w:rPr>
          <w:rFonts w:ascii="Times New Roman" w:eastAsia="Times New Roman" w:hAnsi="Times New Roman" w:cs="Times New Roman"/>
          <w:kern w:val="0"/>
          <w:sz w:val="24"/>
          <w:szCs w:val="24"/>
          <w:lang w:eastAsia="en-IN" w:bidi="ar-SA"/>
          <w14:ligatures w14:val="none"/>
        </w:rPr>
        <w:t xml:space="preserve">). </w:t>
      </w:r>
      <w:r w:rsidR="009F44B8" w:rsidRPr="009F44B8">
        <w:rPr>
          <w:rFonts w:ascii="Times New Roman" w:eastAsia="Times New Roman" w:hAnsi="Times New Roman" w:cs="Times New Roman"/>
          <w:kern w:val="0"/>
          <w:sz w:val="24"/>
          <w:szCs w:val="24"/>
          <w:lang w:eastAsia="en-IN" w:bidi="ar-SA"/>
          <w14:ligatures w14:val="none"/>
        </w:rPr>
        <w:t>The climat</w:t>
      </w:r>
      <w:r w:rsidR="009F44B8">
        <w:rPr>
          <w:rFonts w:ascii="Times New Roman" w:eastAsia="Times New Roman" w:hAnsi="Times New Roman" w:cs="Times New Roman"/>
          <w:kern w:val="0"/>
          <w:sz w:val="24"/>
          <w:szCs w:val="24"/>
          <w:lang w:eastAsia="en-IN" w:bidi="ar-SA"/>
          <w14:ligatures w14:val="none"/>
        </w:rPr>
        <w:t>ic conditions of the study areas</w:t>
      </w:r>
      <w:r w:rsidR="009F44B8" w:rsidRPr="009F44B8">
        <w:rPr>
          <w:rFonts w:ascii="Times New Roman" w:eastAsia="Times New Roman" w:hAnsi="Times New Roman" w:cs="Times New Roman"/>
          <w:kern w:val="0"/>
          <w:sz w:val="24"/>
          <w:szCs w:val="24"/>
          <w:lang w:eastAsia="en-IN" w:bidi="ar-SA"/>
          <w14:ligatures w14:val="none"/>
        </w:rPr>
        <w:t xml:space="preserve"> </w:t>
      </w:r>
      <w:r w:rsidR="00422E6A" w:rsidRPr="009F44B8">
        <w:rPr>
          <w:rFonts w:ascii="Times New Roman" w:eastAsia="Times New Roman" w:hAnsi="Times New Roman" w:cs="Times New Roman"/>
          <w:kern w:val="0"/>
          <w:sz w:val="24"/>
          <w:szCs w:val="24"/>
          <w:lang w:eastAsia="en-IN" w:bidi="ar-SA"/>
          <w14:ligatures w14:val="none"/>
        </w:rPr>
        <w:t>are</w:t>
      </w:r>
      <w:r w:rsidR="009F44B8" w:rsidRPr="009F44B8">
        <w:rPr>
          <w:rFonts w:ascii="Times New Roman" w:eastAsia="Times New Roman" w:hAnsi="Times New Roman" w:cs="Times New Roman"/>
          <w:kern w:val="0"/>
          <w:sz w:val="24"/>
          <w:szCs w:val="24"/>
          <w:lang w:eastAsia="en-IN" w:bidi="ar-SA"/>
          <w14:ligatures w14:val="none"/>
        </w:rPr>
        <w:t xml:space="preserve"> tropical semi-arid characterized by dry hot summer and intensive winter</w:t>
      </w:r>
      <w:r w:rsidR="009F44B8">
        <w:rPr>
          <w:rFonts w:ascii="Times New Roman" w:eastAsia="Times New Roman" w:hAnsi="Times New Roman" w:cs="Times New Roman"/>
          <w:kern w:val="0"/>
          <w:sz w:val="24"/>
          <w:szCs w:val="24"/>
          <w:lang w:eastAsia="en-IN" w:bidi="ar-SA"/>
          <w14:ligatures w14:val="none"/>
        </w:rPr>
        <w:t xml:space="preserve"> with an </w:t>
      </w:r>
      <w:r w:rsidR="009F44B8" w:rsidRPr="009F44B8">
        <w:rPr>
          <w:rFonts w:ascii="Times New Roman" w:eastAsia="Times New Roman" w:hAnsi="Times New Roman" w:cs="Times New Roman"/>
          <w:kern w:val="0"/>
          <w:sz w:val="24"/>
          <w:szCs w:val="24"/>
          <w:lang w:eastAsia="en-IN" w:bidi="ar-SA"/>
          <w14:ligatures w14:val="none"/>
        </w:rPr>
        <w:t xml:space="preserve">average precipitation </w:t>
      </w:r>
      <w:r w:rsidR="009F44B8">
        <w:rPr>
          <w:rFonts w:ascii="Times New Roman" w:eastAsia="Times New Roman" w:hAnsi="Times New Roman" w:cs="Times New Roman"/>
          <w:kern w:val="0"/>
          <w:sz w:val="24"/>
          <w:szCs w:val="24"/>
          <w:lang w:eastAsia="en-IN" w:bidi="ar-SA"/>
          <w14:ligatures w14:val="none"/>
        </w:rPr>
        <w:t>of</w:t>
      </w:r>
      <w:r w:rsidR="009F44B8" w:rsidRPr="009F44B8">
        <w:rPr>
          <w:rFonts w:ascii="Times New Roman" w:eastAsia="Times New Roman" w:hAnsi="Times New Roman" w:cs="Times New Roman"/>
          <w:kern w:val="0"/>
          <w:sz w:val="24"/>
          <w:szCs w:val="24"/>
          <w:lang w:eastAsia="en-IN" w:bidi="ar-SA"/>
          <w14:ligatures w14:val="none"/>
        </w:rPr>
        <w:t xml:space="preserve"> about 650 mm</w:t>
      </w:r>
      <w:r w:rsidR="009F44B8">
        <w:rPr>
          <w:rFonts w:ascii="Times New Roman" w:eastAsia="Times New Roman" w:hAnsi="Times New Roman" w:cs="Times New Roman"/>
          <w:kern w:val="0"/>
          <w:sz w:val="24"/>
          <w:szCs w:val="24"/>
          <w:lang w:eastAsia="en-IN" w:bidi="ar-SA"/>
          <w14:ligatures w14:val="none"/>
        </w:rPr>
        <w:t xml:space="preserve">, ranging between </w:t>
      </w:r>
      <w:r w:rsidR="009F44B8" w:rsidRPr="009F44B8">
        <w:rPr>
          <w:rFonts w:ascii="Times New Roman" w:eastAsia="Times New Roman" w:hAnsi="Times New Roman" w:cs="Times New Roman"/>
          <w:kern w:val="0"/>
          <w:sz w:val="24"/>
          <w:szCs w:val="24"/>
          <w:lang w:eastAsia="en-IN" w:bidi="ar-SA"/>
          <w14:ligatures w14:val="none"/>
        </w:rPr>
        <w:t xml:space="preserve">600 mm to 800 mm annually. </w:t>
      </w:r>
      <w:r w:rsidR="00867E72">
        <w:rPr>
          <w:rFonts w:ascii="Times New Roman" w:eastAsia="Times New Roman" w:hAnsi="Times New Roman" w:cs="Times New Roman"/>
          <w:kern w:val="0"/>
          <w:sz w:val="24"/>
          <w:szCs w:val="24"/>
          <w:lang w:eastAsia="en-IN" w:bidi="ar-SA"/>
          <w14:ligatures w14:val="none"/>
        </w:rPr>
        <w:t xml:space="preserve">Study areas </w:t>
      </w:r>
      <w:r w:rsidR="00867E72" w:rsidRPr="00867E72">
        <w:rPr>
          <w:rFonts w:ascii="Times New Roman" w:eastAsia="Times New Roman" w:hAnsi="Times New Roman" w:cs="Times New Roman"/>
          <w:kern w:val="0"/>
          <w:sz w:val="24"/>
          <w:szCs w:val="24"/>
          <w:lang w:eastAsia="en-IN" w:bidi="ar-SA"/>
          <w14:ligatures w14:val="none"/>
        </w:rPr>
        <w:t xml:space="preserve">of the SBF and SWS are composed of </w:t>
      </w:r>
      <w:r w:rsidR="00867E72">
        <w:rPr>
          <w:rFonts w:ascii="Times New Roman" w:eastAsia="Times New Roman" w:hAnsi="Times New Roman" w:cs="Times New Roman"/>
          <w:kern w:val="0"/>
          <w:sz w:val="24"/>
          <w:szCs w:val="24"/>
          <w:lang w:eastAsia="en-IN" w:bidi="ar-SA"/>
          <w14:ligatures w14:val="none"/>
        </w:rPr>
        <w:t>broad</w:t>
      </w:r>
      <w:r w:rsidR="00867E72" w:rsidRPr="00867E72">
        <w:rPr>
          <w:rFonts w:ascii="Times New Roman" w:eastAsia="Times New Roman" w:hAnsi="Times New Roman" w:cs="Times New Roman"/>
          <w:kern w:val="0"/>
          <w:sz w:val="24"/>
          <w:szCs w:val="24"/>
          <w:lang w:eastAsia="en-IN" w:bidi="ar-SA"/>
          <w14:ligatures w14:val="none"/>
        </w:rPr>
        <w:t xml:space="preserve"> floral diversity dominated by tropical dry deciduous mixed forests and tropical thorny forests</w:t>
      </w:r>
      <w:r w:rsidR="00867E72">
        <w:rPr>
          <w:rFonts w:ascii="Times New Roman" w:eastAsia="Times New Roman" w:hAnsi="Times New Roman" w:cs="Times New Roman"/>
          <w:kern w:val="0"/>
          <w:sz w:val="24"/>
          <w:szCs w:val="24"/>
          <w:lang w:eastAsia="en-IN" w:bidi="ar-SA"/>
          <w14:ligatures w14:val="none"/>
        </w:rPr>
        <w:t xml:space="preserve"> </w:t>
      </w:r>
      <w:r w:rsidR="003B636E">
        <w:rPr>
          <w:rFonts w:ascii="Times New Roman" w:eastAsia="Times New Roman" w:hAnsi="Times New Roman" w:cs="Times New Roman"/>
          <w:kern w:val="0"/>
          <w:sz w:val="24"/>
          <w:szCs w:val="24"/>
          <w:lang w:eastAsia="en-IN" w:bidi="ar-SA"/>
          <w14:ligatures w14:val="none"/>
        </w:rPr>
        <w:t>and the</w:t>
      </w:r>
      <w:r w:rsidR="00867E72" w:rsidRPr="00867E72">
        <w:rPr>
          <w:rFonts w:ascii="Times New Roman" w:eastAsia="Times New Roman" w:hAnsi="Times New Roman" w:cs="Times New Roman"/>
          <w:kern w:val="0"/>
          <w:sz w:val="24"/>
          <w:szCs w:val="24"/>
          <w:lang w:eastAsia="en-IN" w:bidi="ar-SA"/>
          <w14:ligatures w14:val="none"/>
        </w:rPr>
        <w:t xml:space="preserve"> main </w:t>
      </w:r>
      <w:r w:rsidR="00867E72">
        <w:rPr>
          <w:rFonts w:ascii="Times New Roman" w:eastAsia="Times New Roman" w:hAnsi="Times New Roman" w:cs="Times New Roman"/>
          <w:kern w:val="0"/>
          <w:sz w:val="24"/>
          <w:szCs w:val="24"/>
          <w:lang w:eastAsia="en-IN" w:bidi="ar-SA"/>
          <w14:ligatures w14:val="none"/>
        </w:rPr>
        <w:t>t</w:t>
      </w:r>
      <w:r w:rsidR="00867E72" w:rsidRPr="00867E72">
        <w:rPr>
          <w:rFonts w:ascii="Times New Roman" w:eastAsia="Times New Roman" w:hAnsi="Times New Roman" w:cs="Times New Roman"/>
          <w:kern w:val="0"/>
          <w:sz w:val="24"/>
          <w:szCs w:val="24"/>
          <w:lang w:eastAsia="en-IN" w:bidi="ar-SA"/>
          <w14:ligatures w14:val="none"/>
        </w:rPr>
        <w:t xml:space="preserve">ree species of </w:t>
      </w:r>
      <w:r w:rsidR="003B636E" w:rsidRPr="00867E72">
        <w:rPr>
          <w:rFonts w:ascii="Times New Roman" w:eastAsia="Times New Roman" w:hAnsi="Times New Roman" w:cs="Times New Roman"/>
          <w:kern w:val="0"/>
          <w:sz w:val="24"/>
          <w:szCs w:val="24"/>
          <w:lang w:eastAsia="en-IN" w:bidi="ar-SA"/>
          <w14:ligatures w14:val="none"/>
        </w:rPr>
        <w:t>these sub types</w:t>
      </w:r>
      <w:r w:rsidR="00867E72" w:rsidRPr="00867E72">
        <w:rPr>
          <w:rFonts w:ascii="Times New Roman" w:eastAsia="Times New Roman" w:hAnsi="Times New Roman" w:cs="Times New Roman"/>
          <w:kern w:val="0"/>
          <w:sz w:val="24"/>
          <w:szCs w:val="24"/>
          <w:lang w:eastAsia="en-IN" w:bidi="ar-SA"/>
          <w14:ligatures w14:val="none"/>
        </w:rPr>
        <w:t xml:space="preserve"> are </w:t>
      </w:r>
      <w:r w:rsidR="00867E72" w:rsidRPr="00867E72">
        <w:rPr>
          <w:rFonts w:ascii="Times New Roman" w:eastAsia="Times New Roman" w:hAnsi="Times New Roman" w:cs="Times New Roman"/>
          <w:i/>
          <w:iCs/>
          <w:kern w:val="0"/>
          <w:sz w:val="24"/>
          <w:szCs w:val="24"/>
          <w:lang w:eastAsia="en-IN" w:bidi="ar-SA"/>
          <w14:ligatures w14:val="none"/>
        </w:rPr>
        <w:t>Anogeissus pendula</w:t>
      </w:r>
      <w:r w:rsidR="00867E72" w:rsidRPr="00867E72">
        <w:rPr>
          <w:rFonts w:ascii="Times New Roman" w:eastAsia="Times New Roman" w:hAnsi="Times New Roman" w:cs="Times New Roman"/>
          <w:kern w:val="0"/>
          <w:sz w:val="24"/>
          <w:szCs w:val="24"/>
          <w:lang w:eastAsia="en-IN" w:bidi="ar-SA"/>
          <w14:ligatures w14:val="none"/>
        </w:rPr>
        <w:t>. Both study areas of SBF and SWS consist</w:t>
      </w:r>
      <w:r w:rsidR="00867E72">
        <w:rPr>
          <w:rFonts w:ascii="Times New Roman" w:eastAsia="Times New Roman" w:hAnsi="Times New Roman" w:cs="Times New Roman"/>
          <w:kern w:val="0"/>
          <w:sz w:val="24"/>
          <w:szCs w:val="24"/>
          <w:lang w:eastAsia="en-IN" w:bidi="ar-SA"/>
          <w14:ligatures w14:val="none"/>
        </w:rPr>
        <w:t>s</w:t>
      </w:r>
      <w:r w:rsidR="00867E72" w:rsidRPr="00867E72">
        <w:rPr>
          <w:rFonts w:ascii="Times New Roman" w:eastAsia="Times New Roman" w:hAnsi="Times New Roman" w:cs="Times New Roman"/>
          <w:kern w:val="0"/>
          <w:sz w:val="24"/>
          <w:szCs w:val="24"/>
          <w:lang w:eastAsia="en-IN" w:bidi="ar-SA"/>
          <w14:ligatures w14:val="none"/>
        </w:rPr>
        <w:t xml:space="preserve"> of</w:t>
      </w:r>
      <w:r w:rsidR="00867E72">
        <w:rPr>
          <w:rFonts w:ascii="Times New Roman" w:eastAsia="Times New Roman" w:hAnsi="Times New Roman" w:cs="Times New Roman"/>
          <w:kern w:val="0"/>
          <w:sz w:val="24"/>
          <w:szCs w:val="24"/>
          <w:lang w:eastAsia="en-IN" w:bidi="ar-SA"/>
          <w14:ligatures w14:val="none"/>
        </w:rPr>
        <w:t xml:space="preserve"> varying altitude</w:t>
      </w:r>
      <w:r w:rsidR="00867E72" w:rsidRPr="00867E72">
        <w:rPr>
          <w:rFonts w:ascii="Times New Roman" w:eastAsia="Times New Roman" w:hAnsi="Times New Roman" w:cs="Times New Roman"/>
          <w:kern w:val="0"/>
          <w:sz w:val="24"/>
          <w:szCs w:val="24"/>
          <w:lang w:eastAsia="en-IN" w:bidi="ar-SA"/>
          <w14:ligatures w14:val="none"/>
        </w:rPr>
        <w:t xml:space="preserve"> range</w:t>
      </w:r>
      <w:r w:rsidR="00867E72">
        <w:rPr>
          <w:rFonts w:ascii="Times New Roman" w:eastAsia="Times New Roman" w:hAnsi="Times New Roman" w:cs="Times New Roman"/>
          <w:kern w:val="0"/>
          <w:sz w:val="24"/>
          <w:szCs w:val="24"/>
          <w:lang w:eastAsia="en-IN" w:bidi="ar-SA"/>
          <w14:ligatures w14:val="none"/>
        </w:rPr>
        <w:t>s</w:t>
      </w:r>
      <w:r w:rsidR="00867E72" w:rsidRPr="00867E72">
        <w:rPr>
          <w:rFonts w:ascii="Times New Roman" w:eastAsia="Times New Roman" w:hAnsi="Times New Roman" w:cs="Times New Roman"/>
          <w:kern w:val="0"/>
          <w:sz w:val="24"/>
          <w:szCs w:val="24"/>
          <w:lang w:eastAsia="en-IN" w:bidi="ar-SA"/>
          <w14:ligatures w14:val="none"/>
        </w:rPr>
        <w:t xml:space="preserve"> of Aravalli Hills</w:t>
      </w:r>
      <w:r w:rsidR="00867E72">
        <w:rPr>
          <w:rFonts w:ascii="Times New Roman" w:eastAsia="Times New Roman" w:hAnsi="Times New Roman" w:cs="Times New Roman"/>
          <w:kern w:val="0"/>
          <w:sz w:val="24"/>
          <w:szCs w:val="24"/>
          <w:lang w:eastAsia="en-IN" w:bidi="ar-SA"/>
          <w14:ligatures w14:val="none"/>
        </w:rPr>
        <w:t xml:space="preserve">. </w:t>
      </w:r>
      <w:r w:rsidR="00FE5001" w:rsidRPr="00D757A3">
        <w:rPr>
          <w:rFonts w:ascii="Times New Roman" w:eastAsia="Times New Roman" w:hAnsi="Times New Roman" w:cs="Times New Roman"/>
          <w:kern w:val="0"/>
          <w:sz w:val="24"/>
          <w:szCs w:val="24"/>
          <w:lang w:eastAsia="en-IN" w:bidi="ar-SA"/>
          <w14:ligatures w14:val="none"/>
        </w:rPr>
        <w:t>Figure 1 shows the s</w:t>
      </w:r>
      <w:r w:rsidR="008F0B6C" w:rsidRPr="00D757A3">
        <w:rPr>
          <w:rFonts w:ascii="Times New Roman" w:eastAsia="Times New Roman" w:hAnsi="Times New Roman" w:cs="Times New Roman"/>
          <w:kern w:val="0"/>
          <w:sz w:val="24"/>
          <w:szCs w:val="24"/>
          <w:lang w:eastAsia="en-IN" w:bidi="ar-SA"/>
          <w14:ligatures w14:val="none"/>
        </w:rPr>
        <w:t>tudy areas of SBF (20.4 km</w:t>
      </w:r>
      <w:r w:rsidR="008F0B6C" w:rsidRPr="00D757A3">
        <w:rPr>
          <w:rFonts w:ascii="Times New Roman" w:eastAsia="Times New Roman" w:hAnsi="Times New Roman" w:cs="Times New Roman"/>
          <w:kern w:val="0"/>
          <w:sz w:val="24"/>
          <w:szCs w:val="24"/>
          <w:vertAlign w:val="superscript"/>
          <w:lang w:eastAsia="en-IN" w:bidi="ar-SA"/>
          <w14:ligatures w14:val="none"/>
        </w:rPr>
        <w:t>2</w:t>
      </w:r>
      <w:r w:rsidR="008F0B6C" w:rsidRPr="00D757A3">
        <w:rPr>
          <w:rFonts w:ascii="Times New Roman" w:eastAsia="Times New Roman" w:hAnsi="Times New Roman" w:cs="Times New Roman"/>
          <w:kern w:val="0"/>
          <w:sz w:val="24"/>
          <w:szCs w:val="24"/>
          <w:lang w:eastAsia="en-IN" w:bidi="ar-SA"/>
          <w14:ligatures w14:val="none"/>
        </w:rPr>
        <w:t>)</w:t>
      </w:r>
      <w:r w:rsidR="00B93AFC" w:rsidRPr="00D757A3">
        <w:rPr>
          <w:rFonts w:ascii="Times New Roman" w:eastAsia="Times New Roman" w:hAnsi="Times New Roman" w:cs="Times New Roman"/>
          <w:kern w:val="0"/>
          <w:sz w:val="24"/>
          <w:szCs w:val="24"/>
          <w:lang w:eastAsia="en-IN" w:bidi="ar-SA"/>
          <w14:ligatures w14:val="none"/>
        </w:rPr>
        <w:t xml:space="preserve"> </w:t>
      </w:r>
      <w:r w:rsidR="008F0B6C" w:rsidRPr="00D757A3">
        <w:rPr>
          <w:rFonts w:ascii="Times New Roman" w:eastAsia="Times New Roman" w:hAnsi="Times New Roman" w:cs="Times New Roman"/>
          <w:kern w:val="0"/>
          <w:sz w:val="24"/>
          <w:szCs w:val="24"/>
          <w:lang w:eastAsia="en-IN" w:bidi="ar-SA"/>
          <w14:ligatures w14:val="none"/>
        </w:rPr>
        <w:t>and SWS (7.95 km</w:t>
      </w:r>
      <w:r w:rsidR="008F0B6C" w:rsidRPr="00D757A3">
        <w:rPr>
          <w:rFonts w:ascii="Times New Roman" w:eastAsia="Times New Roman" w:hAnsi="Times New Roman" w:cs="Times New Roman"/>
          <w:kern w:val="0"/>
          <w:sz w:val="24"/>
          <w:szCs w:val="24"/>
          <w:vertAlign w:val="superscript"/>
          <w:lang w:eastAsia="en-IN" w:bidi="ar-SA"/>
          <w14:ligatures w14:val="none"/>
        </w:rPr>
        <w:t>2</w:t>
      </w:r>
      <w:r w:rsidR="008F0B6C" w:rsidRPr="00D757A3">
        <w:rPr>
          <w:rFonts w:ascii="Times New Roman" w:eastAsia="Times New Roman" w:hAnsi="Times New Roman" w:cs="Times New Roman"/>
          <w:kern w:val="0"/>
          <w:sz w:val="24"/>
          <w:szCs w:val="24"/>
          <w:lang w:eastAsia="en-IN" w:bidi="ar-SA"/>
          <w14:ligatures w14:val="none"/>
        </w:rPr>
        <w:t>)</w:t>
      </w:r>
      <w:r w:rsidR="00B93AFC" w:rsidRPr="00D757A3">
        <w:rPr>
          <w:rFonts w:ascii="Times New Roman" w:eastAsia="Times New Roman" w:hAnsi="Times New Roman" w:cs="Times New Roman"/>
          <w:kern w:val="0"/>
          <w:sz w:val="24"/>
          <w:szCs w:val="24"/>
          <w:lang w:eastAsia="en-IN" w:bidi="ar-SA"/>
          <w14:ligatures w14:val="none"/>
        </w:rPr>
        <w:t xml:space="preserve"> </w:t>
      </w:r>
      <w:r w:rsidR="00FE5001" w:rsidRPr="00D757A3">
        <w:rPr>
          <w:rFonts w:ascii="Times New Roman" w:eastAsia="Times New Roman" w:hAnsi="Times New Roman" w:cs="Times New Roman"/>
          <w:kern w:val="0"/>
          <w:sz w:val="24"/>
          <w:szCs w:val="24"/>
          <w:lang w:eastAsia="en-IN" w:bidi="ar-SA"/>
          <w14:ligatures w14:val="none"/>
        </w:rPr>
        <w:t xml:space="preserve">which </w:t>
      </w:r>
      <w:r w:rsidR="008F0B6C" w:rsidRPr="00D757A3">
        <w:rPr>
          <w:rFonts w:ascii="Times New Roman" w:eastAsia="Times New Roman" w:hAnsi="Times New Roman" w:cs="Times New Roman"/>
          <w:kern w:val="0"/>
          <w:sz w:val="24"/>
          <w:szCs w:val="24"/>
          <w:lang w:eastAsia="en-IN" w:bidi="ar-SA"/>
          <w14:ligatures w14:val="none"/>
        </w:rPr>
        <w:t>w</w:t>
      </w:r>
      <w:r w:rsidR="00A22704" w:rsidRPr="00D757A3">
        <w:rPr>
          <w:rFonts w:ascii="Times New Roman" w:eastAsia="Times New Roman" w:hAnsi="Times New Roman" w:cs="Times New Roman"/>
          <w:kern w:val="0"/>
          <w:sz w:val="24"/>
          <w:szCs w:val="24"/>
          <w:lang w:eastAsia="en-IN" w:bidi="ar-SA"/>
          <w14:ligatures w14:val="none"/>
        </w:rPr>
        <w:t xml:space="preserve">ere </w:t>
      </w:r>
      <w:r w:rsidR="00821415" w:rsidRPr="00D757A3">
        <w:rPr>
          <w:rFonts w:ascii="Times New Roman" w:eastAsia="Times New Roman" w:hAnsi="Times New Roman" w:cs="Times New Roman"/>
          <w:kern w:val="0"/>
          <w:sz w:val="24"/>
          <w:szCs w:val="24"/>
          <w:lang w:eastAsia="en-IN" w:bidi="ar-SA"/>
          <w14:ligatures w14:val="none"/>
        </w:rPr>
        <w:t xml:space="preserve">surveyed extensively (Figure 2a) </w:t>
      </w:r>
      <w:r w:rsidR="00A22704" w:rsidRPr="00D757A3">
        <w:rPr>
          <w:rFonts w:ascii="Times New Roman" w:eastAsia="Times New Roman" w:hAnsi="Times New Roman" w:cs="Times New Roman"/>
          <w:kern w:val="0"/>
          <w:sz w:val="24"/>
          <w:szCs w:val="24"/>
          <w:lang w:eastAsia="en-IN" w:bidi="ar-SA"/>
          <w14:ligatures w14:val="none"/>
        </w:rPr>
        <w:t>explored while walking on natural trails</w:t>
      </w:r>
      <w:r w:rsidR="000D43BA" w:rsidRPr="00D757A3">
        <w:rPr>
          <w:rFonts w:ascii="Times New Roman" w:eastAsia="Times New Roman" w:hAnsi="Times New Roman" w:cs="Times New Roman"/>
          <w:kern w:val="0"/>
          <w:sz w:val="24"/>
          <w:szCs w:val="24"/>
          <w:lang w:eastAsia="en-IN" w:bidi="ar-SA"/>
          <w14:ligatures w14:val="none"/>
        </w:rPr>
        <w:t xml:space="preserve"> (Figure 2</w:t>
      </w:r>
      <w:r w:rsidR="00821415" w:rsidRPr="00D757A3">
        <w:rPr>
          <w:rFonts w:ascii="Times New Roman" w:eastAsia="Times New Roman" w:hAnsi="Times New Roman" w:cs="Times New Roman"/>
          <w:kern w:val="0"/>
          <w:sz w:val="24"/>
          <w:szCs w:val="24"/>
          <w:lang w:eastAsia="en-IN" w:bidi="ar-SA"/>
          <w14:ligatures w14:val="none"/>
        </w:rPr>
        <w:t>b</w:t>
      </w:r>
      <w:r w:rsidR="000D43BA"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of possible movement of Indian Panthers</w:t>
      </w:r>
      <w:r w:rsidR="000D43BA"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which were confirmed by both direct and indirect presence signals</w:t>
      </w:r>
      <w:r w:rsidR="00821415" w:rsidRPr="00D757A3">
        <w:rPr>
          <w:rFonts w:ascii="Times New Roman" w:eastAsia="Times New Roman" w:hAnsi="Times New Roman" w:cs="Times New Roman"/>
          <w:kern w:val="0"/>
          <w:sz w:val="24"/>
          <w:szCs w:val="24"/>
          <w:lang w:eastAsia="en-IN" w:bidi="ar-SA"/>
          <w14:ligatures w14:val="none"/>
        </w:rPr>
        <w:t xml:space="preserve"> and keeping the records of the same (Figure 2c)</w:t>
      </w:r>
      <w:r w:rsidR="00A22704" w:rsidRPr="00D757A3">
        <w:rPr>
          <w:rFonts w:ascii="Times New Roman" w:eastAsia="Times New Roman" w:hAnsi="Times New Roman" w:cs="Times New Roman"/>
          <w:kern w:val="0"/>
          <w:sz w:val="24"/>
          <w:szCs w:val="24"/>
          <w:lang w:eastAsia="en-IN" w:bidi="ar-SA"/>
          <w14:ligatures w14:val="none"/>
        </w:rPr>
        <w:t>. As direct sign of presence</w:t>
      </w:r>
      <w:r w:rsidR="002A4E35"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natural sighting of Indian Panthers and as indirect signals</w:t>
      </w:r>
      <w:r w:rsidR="0013027D" w:rsidRPr="00D757A3">
        <w:rPr>
          <w:rFonts w:ascii="Times New Roman" w:eastAsia="Times New Roman" w:hAnsi="Times New Roman" w:cs="Times New Roman"/>
          <w:kern w:val="0"/>
          <w:sz w:val="24"/>
          <w:szCs w:val="24"/>
          <w:lang w:eastAsia="en-IN" w:bidi="ar-SA"/>
          <w14:ligatures w14:val="none"/>
        </w:rPr>
        <w:t>,</w:t>
      </w:r>
      <w:r w:rsidR="00A22704" w:rsidRPr="00D757A3">
        <w:rPr>
          <w:rFonts w:ascii="Times New Roman" w:eastAsia="Times New Roman" w:hAnsi="Times New Roman" w:cs="Times New Roman"/>
          <w:kern w:val="0"/>
          <w:sz w:val="24"/>
          <w:szCs w:val="24"/>
          <w:lang w:eastAsia="en-IN" w:bidi="ar-SA"/>
          <w14:ligatures w14:val="none"/>
        </w:rPr>
        <w:t xml:space="preserve"> presence of its </w:t>
      </w:r>
      <w:r w:rsidR="002A4E35" w:rsidRPr="00D757A3">
        <w:rPr>
          <w:rFonts w:ascii="Times New Roman" w:hAnsi="Times New Roman" w:cs="Times New Roman"/>
          <w:sz w:val="24"/>
          <w:szCs w:val="24"/>
        </w:rPr>
        <w:t>pug marks (Figure 3</w:t>
      </w:r>
      <w:r w:rsidR="000D43BA" w:rsidRPr="00D757A3">
        <w:rPr>
          <w:rFonts w:ascii="Times New Roman" w:hAnsi="Times New Roman" w:cs="Times New Roman"/>
          <w:sz w:val="24"/>
          <w:szCs w:val="24"/>
        </w:rPr>
        <w:t>a</w:t>
      </w:r>
      <w:r w:rsidR="002A4E35" w:rsidRPr="00D757A3">
        <w:rPr>
          <w:rFonts w:ascii="Times New Roman" w:hAnsi="Times New Roman" w:cs="Times New Roman"/>
          <w:sz w:val="24"/>
          <w:szCs w:val="24"/>
        </w:rPr>
        <w:t xml:space="preserve">), scats (Figure </w:t>
      </w:r>
      <w:r w:rsidR="000D43BA" w:rsidRPr="00D757A3">
        <w:rPr>
          <w:rFonts w:ascii="Times New Roman" w:hAnsi="Times New Roman" w:cs="Times New Roman"/>
          <w:sz w:val="24"/>
          <w:szCs w:val="24"/>
        </w:rPr>
        <w:t>3b</w:t>
      </w:r>
      <w:r w:rsidR="002A4E35" w:rsidRPr="00D757A3">
        <w:rPr>
          <w:rFonts w:ascii="Times New Roman" w:hAnsi="Times New Roman" w:cs="Times New Roman"/>
          <w:sz w:val="24"/>
          <w:szCs w:val="24"/>
        </w:rPr>
        <w:t xml:space="preserve">), trunk rake (Figure </w:t>
      </w:r>
      <w:r w:rsidR="000D43BA" w:rsidRPr="00D757A3">
        <w:rPr>
          <w:rFonts w:ascii="Times New Roman" w:hAnsi="Times New Roman" w:cs="Times New Roman"/>
          <w:sz w:val="24"/>
          <w:szCs w:val="24"/>
        </w:rPr>
        <w:t>3c</w:t>
      </w:r>
      <w:r w:rsidR="002A4E35" w:rsidRPr="00D757A3">
        <w:rPr>
          <w:rFonts w:ascii="Times New Roman" w:hAnsi="Times New Roman" w:cs="Times New Roman"/>
          <w:sz w:val="24"/>
          <w:szCs w:val="24"/>
        </w:rPr>
        <w:t xml:space="preserve">) and scrape marks (Figure </w:t>
      </w:r>
      <w:r w:rsidR="000D43BA" w:rsidRPr="00D757A3">
        <w:rPr>
          <w:rFonts w:ascii="Times New Roman" w:hAnsi="Times New Roman" w:cs="Times New Roman"/>
          <w:sz w:val="24"/>
          <w:szCs w:val="24"/>
        </w:rPr>
        <w:t>3d</w:t>
      </w:r>
      <w:r w:rsidR="002A4E35" w:rsidRPr="00D757A3">
        <w:rPr>
          <w:rFonts w:ascii="Times New Roman" w:hAnsi="Times New Roman" w:cs="Times New Roman"/>
          <w:sz w:val="24"/>
          <w:szCs w:val="24"/>
        </w:rPr>
        <w:t>)</w:t>
      </w:r>
      <w:r w:rsidR="00A22704" w:rsidRPr="00D757A3">
        <w:rPr>
          <w:rFonts w:ascii="Times New Roman" w:eastAsia="Times New Roman" w:hAnsi="Times New Roman" w:cs="Times New Roman"/>
          <w:kern w:val="0"/>
          <w:sz w:val="24"/>
          <w:szCs w:val="24"/>
          <w:lang w:eastAsia="en-IN" w:bidi="ar-SA"/>
          <w14:ligatures w14:val="none"/>
        </w:rPr>
        <w:t xml:space="preserve">, </w:t>
      </w:r>
      <w:r w:rsidR="00B93AFC" w:rsidRPr="00D757A3">
        <w:rPr>
          <w:rFonts w:ascii="Times New Roman" w:eastAsia="Times New Roman" w:hAnsi="Times New Roman" w:cs="Times New Roman"/>
          <w:kern w:val="0"/>
          <w:sz w:val="24"/>
          <w:szCs w:val="24"/>
          <w:lang w:eastAsia="en-IN" w:bidi="ar-SA"/>
          <w14:ligatures w14:val="none"/>
        </w:rPr>
        <w:t>were recorded and photographed with GPS coordinates for all signalling parameters</w:t>
      </w:r>
      <w:r w:rsidR="00574858" w:rsidRPr="00D757A3">
        <w:rPr>
          <w:rFonts w:ascii="Times New Roman" w:eastAsia="Times New Roman" w:hAnsi="Times New Roman" w:cs="Times New Roman"/>
          <w:kern w:val="0"/>
          <w:sz w:val="24"/>
          <w:szCs w:val="24"/>
          <w:lang w:eastAsia="en-IN" w:bidi="ar-SA"/>
          <w14:ligatures w14:val="none"/>
        </w:rPr>
        <w:t xml:space="preserve"> </w:t>
      </w:r>
      <w:r w:rsidR="00574858" w:rsidRPr="00D757A3">
        <w:rPr>
          <w:rFonts w:ascii="Times New Roman" w:hAnsi="Times New Roman" w:cs="Times New Roman"/>
          <w:sz w:val="24"/>
          <w:szCs w:val="24"/>
        </w:rPr>
        <w:t>to track animal movement patterns</w:t>
      </w:r>
      <w:r w:rsidR="00B93AFC" w:rsidRPr="00D757A3">
        <w:rPr>
          <w:rFonts w:ascii="Times New Roman" w:eastAsia="Times New Roman" w:hAnsi="Times New Roman" w:cs="Times New Roman"/>
          <w:kern w:val="0"/>
          <w:sz w:val="24"/>
          <w:szCs w:val="24"/>
          <w:lang w:eastAsia="en-IN" w:bidi="ar-SA"/>
          <w14:ligatures w14:val="none"/>
        </w:rPr>
        <w:t xml:space="preserve">. </w:t>
      </w:r>
      <w:r w:rsidR="00780634" w:rsidRPr="00D757A3">
        <w:rPr>
          <w:rFonts w:ascii="Times New Roman" w:eastAsia="Times New Roman" w:hAnsi="Times New Roman" w:cs="Times New Roman"/>
          <w:kern w:val="0"/>
          <w:sz w:val="24"/>
          <w:szCs w:val="24"/>
          <w:lang w:eastAsia="en-IN" w:bidi="ar-SA"/>
          <w14:ligatures w14:val="none"/>
        </w:rPr>
        <w:t xml:space="preserve">Other sign surveys were also collected like soil diggings (wild boar), pellets (nilgai, hare), and faecal matter (dog) for identification </w:t>
      </w:r>
      <w:r w:rsidR="005E3DFE" w:rsidRPr="00D757A3">
        <w:rPr>
          <w:rFonts w:ascii="Times New Roman" w:eastAsia="Times New Roman" w:hAnsi="Times New Roman" w:cs="Times New Roman"/>
          <w:kern w:val="0"/>
          <w:sz w:val="24"/>
          <w:szCs w:val="24"/>
          <w:lang w:eastAsia="en-IN" w:bidi="ar-SA"/>
          <w14:ligatures w14:val="none"/>
        </w:rPr>
        <w:t xml:space="preserve">and confirmation of presence </w:t>
      </w:r>
      <w:r w:rsidR="00780634" w:rsidRPr="00D757A3">
        <w:rPr>
          <w:rFonts w:ascii="Times New Roman" w:eastAsia="Times New Roman" w:hAnsi="Times New Roman" w:cs="Times New Roman"/>
          <w:kern w:val="0"/>
          <w:sz w:val="24"/>
          <w:szCs w:val="24"/>
          <w:lang w:eastAsia="en-IN" w:bidi="ar-SA"/>
          <w14:ligatures w14:val="none"/>
        </w:rPr>
        <w:t>of both wild as well as domestic prey-base</w:t>
      </w:r>
      <w:r w:rsidR="005E3DFE" w:rsidRPr="00D757A3">
        <w:rPr>
          <w:rFonts w:ascii="Times New Roman" w:eastAsia="Times New Roman" w:hAnsi="Times New Roman" w:cs="Times New Roman"/>
          <w:kern w:val="0"/>
          <w:sz w:val="24"/>
          <w:szCs w:val="24"/>
          <w:lang w:eastAsia="en-IN" w:bidi="ar-SA"/>
          <w14:ligatures w14:val="none"/>
        </w:rPr>
        <w:t>,</w:t>
      </w:r>
      <w:r w:rsidR="00780634" w:rsidRPr="00D757A3">
        <w:rPr>
          <w:rFonts w:ascii="Times New Roman" w:eastAsia="Times New Roman" w:hAnsi="Times New Roman" w:cs="Times New Roman"/>
          <w:kern w:val="0"/>
          <w:sz w:val="24"/>
          <w:szCs w:val="24"/>
          <w:lang w:eastAsia="en-IN" w:bidi="ar-SA"/>
          <w14:ligatures w14:val="none"/>
        </w:rPr>
        <w:t xml:space="preserve"> inside and </w:t>
      </w:r>
      <w:r w:rsidR="005E3DFE" w:rsidRPr="00D757A3">
        <w:rPr>
          <w:rFonts w:ascii="Times New Roman" w:eastAsia="Times New Roman" w:hAnsi="Times New Roman" w:cs="Times New Roman"/>
          <w:kern w:val="0"/>
          <w:sz w:val="24"/>
          <w:szCs w:val="24"/>
          <w:lang w:eastAsia="en-IN" w:bidi="ar-SA"/>
          <w14:ligatures w14:val="none"/>
        </w:rPr>
        <w:t xml:space="preserve">immediate </w:t>
      </w:r>
      <w:r w:rsidR="00780634" w:rsidRPr="00D757A3">
        <w:rPr>
          <w:rFonts w:ascii="Times New Roman" w:eastAsia="Times New Roman" w:hAnsi="Times New Roman" w:cs="Times New Roman"/>
          <w:kern w:val="0"/>
          <w:sz w:val="24"/>
          <w:szCs w:val="24"/>
          <w:lang w:eastAsia="en-IN" w:bidi="ar-SA"/>
          <w14:ligatures w14:val="none"/>
        </w:rPr>
        <w:t xml:space="preserve">adjoining outside areas of SBF and SWS. </w:t>
      </w:r>
      <w:r w:rsidR="00B93AFC" w:rsidRPr="00D757A3">
        <w:rPr>
          <w:rFonts w:ascii="Times New Roman" w:eastAsia="Times New Roman" w:hAnsi="Times New Roman" w:cs="Times New Roman"/>
          <w:kern w:val="0"/>
          <w:sz w:val="24"/>
          <w:szCs w:val="24"/>
          <w:lang w:eastAsia="en-IN" w:bidi="ar-SA"/>
          <w14:ligatures w14:val="none"/>
        </w:rPr>
        <w:t xml:space="preserve">For scatological analysis a total 150 scat samples were collected from the study areas of SBF (86) and SWS (64). </w:t>
      </w:r>
    </w:p>
    <w:p w:rsidR="00342D8E"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342D8E" w:rsidRPr="00D757A3" w:rsidRDefault="00342D8E" w:rsidP="00342D8E">
      <w:pPr>
        <w:spacing w:after="0" w:line="240" w:lineRule="auto"/>
        <w:ind w:left="1134" w:hanging="1134"/>
        <w:jc w:val="both"/>
        <w:rPr>
          <w:rFonts w:ascii="Times New Roman" w:hAnsi="Times New Roman" w:cs="Times New Roman"/>
          <w:b/>
          <w:sz w:val="24"/>
          <w:szCs w:val="24"/>
        </w:rPr>
      </w:pPr>
    </w:p>
    <w:p w:rsidR="00342D8E" w:rsidRPr="00D757A3" w:rsidRDefault="00342D8E" w:rsidP="00342D8E">
      <w:pPr>
        <w:spacing w:after="0" w:line="240" w:lineRule="auto"/>
        <w:ind w:left="1134" w:hanging="1134"/>
        <w:jc w:val="center"/>
        <w:rPr>
          <w:rFonts w:ascii="Times New Roman" w:hAnsi="Times New Roman" w:cs="Times New Roman"/>
          <w:b/>
          <w:sz w:val="24"/>
          <w:szCs w:val="24"/>
        </w:rPr>
      </w:pPr>
      <w:r w:rsidRPr="00D757A3">
        <w:rPr>
          <w:rFonts w:ascii="Times New Roman" w:hAnsi="Times New Roman" w:cs="Times New Roman"/>
          <w:b/>
          <w:noProof/>
          <w:sz w:val="24"/>
          <w:szCs w:val="24"/>
        </w:rPr>
        <w:drawing>
          <wp:inline distT="0" distB="0" distL="0" distR="0" wp14:anchorId="37916F02" wp14:editId="615C6BED">
            <wp:extent cx="2916902" cy="3657600"/>
            <wp:effectExtent l="0" t="0" r="0" b="0"/>
            <wp:docPr id="32075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3447" cy="3665807"/>
                    </a:xfrm>
                    <a:prstGeom prst="rect">
                      <a:avLst/>
                    </a:prstGeom>
                    <a:noFill/>
                    <a:ln>
                      <a:noFill/>
                    </a:ln>
                  </pic:spPr>
                </pic:pic>
              </a:graphicData>
            </a:graphic>
          </wp:inline>
        </w:drawing>
      </w:r>
    </w:p>
    <w:p w:rsidR="00342D8E" w:rsidRPr="00D757A3" w:rsidRDefault="00342D8E" w:rsidP="00342D8E">
      <w:pPr>
        <w:spacing w:after="0" w:line="240" w:lineRule="auto"/>
        <w:ind w:left="1134" w:hanging="1134"/>
        <w:jc w:val="center"/>
        <w:rPr>
          <w:rFonts w:ascii="Times New Roman" w:hAnsi="Times New Roman" w:cs="Times New Roman"/>
          <w:b/>
          <w:sz w:val="24"/>
          <w:szCs w:val="24"/>
        </w:rPr>
      </w:pPr>
      <w:r w:rsidRPr="00D757A3">
        <w:rPr>
          <w:rFonts w:ascii="Times New Roman" w:hAnsi="Times New Roman" w:cs="Times New Roman"/>
          <w:b/>
          <w:sz w:val="24"/>
          <w:szCs w:val="24"/>
        </w:rPr>
        <w:t>Figure 1. Location of the study areas: Sisarma Banki Forest (SBF) and Sajjangarh Wildlife Sanctuary (SWS)</w:t>
      </w:r>
    </w:p>
    <w:p w:rsidR="00342D8E" w:rsidRPr="00D757A3" w:rsidRDefault="00342D8E" w:rsidP="00342D8E">
      <w:pPr>
        <w:spacing w:after="0" w:line="240" w:lineRule="auto"/>
        <w:jc w:val="both"/>
        <w:rPr>
          <w:rFonts w:ascii="Times New Roman" w:hAnsi="Times New Roman" w:cs="Times New Roman"/>
          <w:b/>
          <w:sz w:val="24"/>
          <w:szCs w:val="24"/>
        </w:rPr>
      </w:pPr>
    </w:p>
    <w:p w:rsidR="00342D8E" w:rsidRPr="00D757A3" w:rsidRDefault="00342D8E" w:rsidP="00342D8E">
      <w:pPr>
        <w:spacing w:after="0" w:line="240" w:lineRule="auto"/>
        <w:jc w:val="both"/>
        <w:rPr>
          <w:rFonts w:ascii="Times New Roman" w:hAnsi="Times New Roman" w:cs="Times New Roman"/>
          <w:b/>
          <w:sz w:val="24"/>
          <w:szCs w:val="24"/>
        </w:rPr>
      </w:pPr>
    </w:p>
    <w:p w:rsidR="00342D8E" w:rsidRPr="00D757A3" w:rsidRDefault="008D2C0B" w:rsidP="00342D8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4754880</wp:posOffset>
                </wp:positionH>
                <wp:positionV relativeFrom="paragraph">
                  <wp:posOffset>455212</wp:posOffset>
                </wp:positionV>
                <wp:extent cx="214685" cy="87465"/>
                <wp:effectExtent l="0" t="0" r="13970" b="27305"/>
                <wp:wrapNone/>
                <wp:docPr id="1494050911" name="Oval 3"/>
                <wp:cNvGraphicFramePr/>
                <a:graphic xmlns:a="http://schemas.openxmlformats.org/drawingml/2006/main">
                  <a:graphicData uri="http://schemas.microsoft.com/office/word/2010/wordprocessingShape">
                    <wps:wsp>
                      <wps:cNvSpPr/>
                      <wps:spPr>
                        <a:xfrm>
                          <a:off x="0" y="0"/>
                          <a:ext cx="214685" cy="8746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5B8F8A" id="Oval 3" o:spid="_x0000_s1026" style="position:absolute;margin-left:374.4pt;margin-top:35.85pt;width:16.9pt;height: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" fillcolor="#4472c4 [3204]" strokecolor="#09101d [484]" strokeweight="1pt">
                <v:stroke joinstyle="miter"/>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1017270</wp:posOffset>
                </wp:positionH>
                <wp:positionV relativeFrom="paragraph">
                  <wp:posOffset>240334</wp:posOffset>
                </wp:positionV>
                <wp:extent cx="71562" cy="47708"/>
                <wp:effectExtent l="0" t="0" r="24130" b="28575"/>
                <wp:wrapNone/>
                <wp:docPr id="2030863259" name="Oval 2"/>
                <wp:cNvGraphicFramePr/>
                <a:graphic xmlns:a="http://schemas.openxmlformats.org/drawingml/2006/main">
                  <a:graphicData uri="http://schemas.microsoft.com/office/word/2010/wordprocessingShape">
                    <wps:wsp>
                      <wps:cNvSpPr/>
                      <wps:spPr>
                        <a:xfrm>
                          <a:off x="0" y="0"/>
                          <a:ext cx="71562" cy="4770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8FA5D3" id="Oval 2" o:spid="_x0000_s1026" style="position:absolute;margin-left:80.1pt;margin-top:18.9pt;width:5.6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" fillcolor="#4472c4 [3204]" strokecolor="#09101d [484]" strokeweight="1pt">
                <v:stroke joinstyle="miter"/>
              </v:oval>
            </w:pict>
          </mc:Fallback>
        </mc:AlternateContent>
      </w:r>
      <w:r w:rsidR="00342D8E" w:rsidRPr="00D757A3">
        <w:rPr>
          <w:rFonts w:ascii="Times New Roman" w:hAnsi="Times New Roman" w:cs="Times New Roman"/>
          <w:b/>
          <w:noProof/>
          <w:sz w:val="24"/>
          <w:szCs w:val="24"/>
        </w:rPr>
        <w:drawing>
          <wp:inline distT="0" distB="0" distL="0" distR="0" wp14:anchorId="31A558E3" wp14:editId="2F4FC49F">
            <wp:extent cx="5721350" cy="1066800"/>
            <wp:effectExtent l="0" t="0" r="0" b="0"/>
            <wp:docPr id="20037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0" cy="1066800"/>
                    </a:xfrm>
                    <a:prstGeom prst="rect">
                      <a:avLst/>
                    </a:prstGeom>
                    <a:noFill/>
                    <a:ln>
                      <a:noFill/>
                    </a:ln>
                  </pic:spPr>
                </pic:pic>
              </a:graphicData>
            </a:graphic>
          </wp:inline>
        </w:drawing>
      </w: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Figure 2. The study areas of SBF and SWS were a. surveyed b. trail-walked c. recorded for presence of possible movement of Indian Panthers</w:t>
      </w:r>
    </w:p>
    <w:p w:rsidR="00342D8E" w:rsidRPr="00D757A3" w:rsidRDefault="00342D8E" w:rsidP="00342D8E">
      <w:pPr>
        <w:spacing w:after="0" w:line="240" w:lineRule="auto"/>
        <w:jc w:val="both"/>
        <w:rPr>
          <w:rFonts w:ascii="Times New Roman" w:hAnsi="Times New Roman" w:cs="Times New Roman"/>
          <w:b/>
          <w:sz w:val="24"/>
          <w:szCs w:val="24"/>
        </w:rPr>
      </w:pP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r w:rsidRPr="00D757A3">
        <w:rPr>
          <w:rFonts w:ascii="Times New Roman" w:hAnsi="Times New Roman" w:cs="Times New Roman"/>
          <w:b/>
          <w:sz w:val="24"/>
          <w:szCs w:val="24"/>
        </w:rPr>
        <w:tab/>
      </w:r>
    </w:p>
    <w:p w:rsidR="00342D8E" w:rsidRPr="00D757A3" w:rsidRDefault="00342D8E" w:rsidP="00410226">
      <w:pPr>
        <w:spacing w:after="0" w:line="240" w:lineRule="auto"/>
        <w:jc w:val="center"/>
        <w:rPr>
          <w:rFonts w:ascii="Times New Roman" w:hAnsi="Times New Roman" w:cs="Times New Roman"/>
          <w:b/>
          <w:sz w:val="24"/>
          <w:szCs w:val="24"/>
        </w:rPr>
      </w:pPr>
      <w:r w:rsidRPr="00D757A3">
        <w:rPr>
          <w:rFonts w:ascii="Times New Roman" w:hAnsi="Times New Roman" w:cs="Times New Roman"/>
          <w:b/>
          <w:noProof/>
          <w:sz w:val="24"/>
          <w:szCs w:val="24"/>
        </w:rPr>
        <w:drawing>
          <wp:inline distT="0" distB="0" distL="0" distR="0" wp14:anchorId="2236DE88" wp14:editId="2E03C7EC">
            <wp:extent cx="5124450" cy="3949700"/>
            <wp:effectExtent l="0" t="0" r="0" b="0"/>
            <wp:docPr id="1307093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949700"/>
                    </a:xfrm>
                    <a:prstGeom prst="rect">
                      <a:avLst/>
                    </a:prstGeom>
                    <a:noFill/>
                    <a:ln>
                      <a:noFill/>
                    </a:ln>
                  </pic:spPr>
                </pic:pic>
              </a:graphicData>
            </a:graphic>
          </wp:inline>
        </w:drawing>
      </w:r>
    </w:p>
    <w:p w:rsidR="00342D8E" w:rsidRPr="00D757A3" w:rsidRDefault="00342D8E" w:rsidP="00342D8E">
      <w:pPr>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Figure 3. Indirect signs of Indian Panthers in the study areas of SBF and SWS a. Pug marks b. Scats c. Trunk rake d. Scrape marks</w:t>
      </w:r>
    </w:p>
    <w:p w:rsidR="00342D8E"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342D8E" w:rsidRPr="00D757A3" w:rsidRDefault="00342D8E"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p>
    <w:p w:rsidR="00D475A7" w:rsidRDefault="008F0B6C"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Prey-base animals in the diet of Indian Panthers of the study areas of SBF and SWS of Southern Rajasthan were confirmed with the help of scatological examination</w:t>
      </w:r>
      <w:r w:rsidR="00F61360">
        <w:rPr>
          <w:rFonts w:ascii="Times New Roman" w:eastAsia="Times New Roman" w:hAnsi="Times New Roman" w:cs="Times New Roman"/>
          <w:kern w:val="0"/>
          <w:sz w:val="24"/>
          <w:szCs w:val="24"/>
          <w:lang w:eastAsia="en-IN" w:bidi="ar-SA"/>
          <w14:ligatures w14:val="none"/>
        </w:rPr>
        <w:t xml:space="preserve"> (</w:t>
      </w:r>
      <w:r w:rsidR="002B33AF">
        <w:rPr>
          <w:rFonts w:ascii="Times New Roman" w:eastAsia="Times New Roman" w:hAnsi="Times New Roman" w:cs="Times New Roman"/>
          <w:kern w:val="0"/>
          <w:sz w:val="24"/>
          <w:szCs w:val="24"/>
          <w:lang w:eastAsia="en-IN" w:bidi="ar-SA"/>
          <w14:ligatures w14:val="none"/>
        </w:rPr>
        <w:t>Grobler &amp; Wilson, 1972;</w:t>
      </w:r>
      <w:r w:rsidR="00AF5F68">
        <w:rPr>
          <w:rFonts w:ascii="Times New Roman" w:eastAsia="Times New Roman" w:hAnsi="Times New Roman" w:cs="Times New Roman"/>
          <w:kern w:val="0"/>
          <w:sz w:val="24"/>
          <w:szCs w:val="24"/>
          <w:lang w:eastAsia="en-IN" w:bidi="ar-SA"/>
          <w14:ligatures w14:val="none"/>
        </w:rPr>
        <w:t xml:space="preserve"> Putman, 1984;</w:t>
      </w:r>
      <w:r w:rsidR="002B33AF">
        <w:rPr>
          <w:rFonts w:ascii="Times New Roman" w:eastAsia="Times New Roman" w:hAnsi="Times New Roman" w:cs="Times New Roman"/>
          <w:kern w:val="0"/>
          <w:sz w:val="24"/>
          <w:szCs w:val="24"/>
          <w:lang w:eastAsia="en-IN" w:bidi="ar-SA"/>
          <w14:ligatures w14:val="none"/>
        </w:rPr>
        <w:t xml:space="preserve"> </w:t>
      </w:r>
      <w:r w:rsidR="00150AD9">
        <w:rPr>
          <w:rFonts w:ascii="Times New Roman" w:eastAsia="Times New Roman" w:hAnsi="Times New Roman" w:cs="Times New Roman"/>
          <w:kern w:val="0"/>
          <w:sz w:val="24"/>
          <w:szCs w:val="24"/>
          <w:lang w:eastAsia="en-IN" w:bidi="ar-SA"/>
          <w14:ligatures w14:val="none"/>
        </w:rPr>
        <w:t xml:space="preserve">Corbett, 1989; </w:t>
      </w:r>
      <w:r w:rsidR="00AF5F68">
        <w:rPr>
          <w:rFonts w:ascii="Times New Roman" w:eastAsia="Times New Roman" w:hAnsi="Times New Roman" w:cs="Times New Roman"/>
          <w:kern w:val="0"/>
          <w:sz w:val="24"/>
          <w:szCs w:val="24"/>
          <w:lang w:eastAsia="en-IN" w:bidi="ar-SA"/>
          <w14:ligatures w14:val="none"/>
        </w:rPr>
        <w:t xml:space="preserve">Mukherjee et al., 1994; </w:t>
      </w:r>
      <w:r w:rsidR="00F61360">
        <w:rPr>
          <w:rFonts w:ascii="Times New Roman" w:eastAsia="Times New Roman" w:hAnsi="Times New Roman" w:cs="Times New Roman"/>
          <w:kern w:val="0"/>
          <w:sz w:val="24"/>
          <w:szCs w:val="24"/>
          <w:lang w:eastAsia="en-IN" w:bidi="ar-SA"/>
          <w14:ligatures w14:val="none"/>
        </w:rPr>
        <w:t>Zabala &amp; Zuberogoitia, 2003</w:t>
      </w:r>
      <w:r w:rsidR="002B33AF">
        <w:rPr>
          <w:rFonts w:ascii="Times New Roman" w:eastAsia="Times New Roman" w:hAnsi="Times New Roman" w:cs="Times New Roman"/>
          <w:kern w:val="0"/>
          <w:sz w:val="24"/>
          <w:szCs w:val="24"/>
          <w:lang w:eastAsia="en-IN" w:bidi="ar-SA"/>
          <w14:ligatures w14:val="none"/>
        </w:rPr>
        <w:t>; Sharma, 2019</w:t>
      </w:r>
      <w:r w:rsidR="00F61360">
        <w:rPr>
          <w:rFonts w:ascii="Times New Roman" w:eastAsia="Times New Roman" w:hAnsi="Times New Roman" w:cs="Times New Roman"/>
          <w:kern w:val="0"/>
          <w:sz w:val="24"/>
          <w:szCs w:val="24"/>
          <w:lang w:eastAsia="en-IN" w:bidi="ar-SA"/>
          <w14:ligatures w14:val="none"/>
        </w:rPr>
        <w:t>)</w:t>
      </w:r>
      <w:r w:rsidRPr="00D757A3">
        <w:rPr>
          <w:rFonts w:ascii="Times New Roman" w:eastAsia="Times New Roman" w:hAnsi="Times New Roman" w:cs="Times New Roman"/>
          <w:kern w:val="0"/>
          <w:sz w:val="24"/>
          <w:szCs w:val="24"/>
          <w:lang w:eastAsia="en-IN" w:bidi="ar-SA"/>
          <w14:ligatures w14:val="none"/>
        </w:rPr>
        <w:t xml:space="preserve"> which comprises of process of careful washing and fine cleaning of scats as per standards while retaining the pieces of bones and hairs </w:t>
      </w:r>
      <w:r w:rsidR="009A1852">
        <w:rPr>
          <w:rFonts w:ascii="Times New Roman" w:eastAsia="Times New Roman" w:hAnsi="Times New Roman" w:cs="Times New Roman"/>
          <w:kern w:val="0"/>
          <w:sz w:val="24"/>
          <w:szCs w:val="24"/>
          <w:lang w:eastAsia="en-IN" w:bidi="ar-SA"/>
          <w14:ligatures w14:val="none"/>
        </w:rPr>
        <w:t>(Brunner, 1974; Oli, 1993</w:t>
      </w:r>
      <w:r w:rsidR="00F61360">
        <w:rPr>
          <w:rFonts w:ascii="Times New Roman" w:eastAsia="Times New Roman" w:hAnsi="Times New Roman" w:cs="Times New Roman"/>
          <w:kern w:val="0"/>
          <w:sz w:val="24"/>
          <w:szCs w:val="24"/>
          <w:lang w:eastAsia="en-IN" w:bidi="ar-SA"/>
          <w14:ligatures w14:val="none"/>
        </w:rPr>
        <w:t>; Tollit et al., 2004</w:t>
      </w:r>
      <w:r w:rsidR="009A1852">
        <w:rPr>
          <w:rFonts w:ascii="Times New Roman" w:eastAsia="Times New Roman" w:hAnsi="Times New Roman" w:cs="Times New Roman"/>
          <w:kern w:val="0"/>
          <w:sz w:val="24"/>
          <w:szCs w:val="24"/>
          <w:lang w:eastAsia="en-IN" w:bidi="ar-SA"/>
          <w14:ligatures w14:val="none"/>
        </w:rPr>
        <w:t xml:space="preserve">) </w:t>
      </w:r>
      <w:r w:rsidRPr="00D757A3">
        <w:rPr>
          <w:rFonts w:ascii="Times New Roman" w:eastAsia="Times New Roman" w:hAnsi="Times New Roman" w:cs="Times New Roman"/>
          <w:kern w:val="0"/>
          <w:sz w:val="24"/>
          <w:szCs w:val="24"/>
          <w:lang w:eastAsia="en-IN" w:bidi="ar-SA"/>
          <w14:ligatures w14:val="none"/>
        </w:rPr>
        <w:t>present in the scat samples</w:t>
      </w:r>
      <w:r w:rsidR="00CA0460" w:rsidRPr="00D757A3">
        <w:rPr>
          <w:rFonts w:ascii="Times New Roman" w:eastAsia="Times New Roman" w:hAnsi="Times New Roman" w:cs="Times New Roman"/>
          <w:kern w:val="0"/>
          <w:sz w:val="24"/>
          <w:szCs w:val="24"/>
          <w:lang w:eastAsia="en-IN" w:bidi="ar-SA"/>
          <w14:ligatures w14:val="none"/>
        </w:rPr>
        <w:t xml:space="preserve"> secured in biohazard specimen bags (Figure 4)</w:t>
      </w:r>
      <w:r w:rsidR="00673727" w:rsidRPr="00D757A3">
        <w:rPr>
          <w:rFonts w:ascii="Times New Roman" w:eastAsia="Times New Roman" w:hAnsi="Times New Roman" w:cs="Times New Roman"/>
          <w:kern w:val="0"/>
          <w:sz w:val="24"/>
          <w:szCs w:val="24"/>
          <w:lang w:eastAsia="en-IN" w:bidi="ar-SA"/>
          <w14:ligatures w14:val="none"/>
        </w:rPr>
        <w:t>.</w:t>
      </w:r>
      <w:r w:rsidRPr="00D757A3">
        <w:rPr>
          <w:rFonts w:ascii="Times New Roman" w:eastAsia="Times New Roman" w:hAnsi="Times New Roman" w:cs="Times New Roman"/>
          <w:kern w:val="0"/>
          <w:sz w:val="24"/>
          <w:szCs w:val="24"/>
          <w:lang w:eastAsia="en-IN" w:bidi="ar-SA"/>
          <w14:ligatures w14:val="none"/>
        </w:rPr>
        <w:t xml:space="preserve"> These bone pieces and hairs collected from the scat samples of Indian Panthers of the study areas were then examined microscopically </w:t>
      </w:r>
      <w:r w:rsidR="00673727" w:rsidRPr="00D757A3">
        <w:rPr>
          <w:rFonts w:ascii="Times New Roman" w:eastAsia="Times New Roman" w:hAnsi="Times New Roman" w:cs="Times New Roman"/>
          <w:kern w:val="0"/>
          <w:sz w:val="24"/>
          <w:szCs w:val="24"/>
          <w:lang w:eastAsia="en-IN" w:bidi="ar-SA"/>
          <w14:ligatures w14:val="none"/>
        </w:rPr>
        <w:t xml:space="preserve">(Figure 5) </w:t>
      </w:r>
      <w:r w:rsidRPr="00D757A3">
        <w:rPr>
          <w:rFonts w:ascii="Times New Roman" w:eastAsia="Times New Roman" w:hAnsi="Times New Roman" w:cs="Times New Roman"/>
          <w:kern w:val="0"/>
          <w:sz w:val="24"/>
          <w:szCs w:val="24"/>
          <w:lang w:eastAsia="en-IN" w:bidi="ar-SA"/>
          <w14:ligatures w14:val="none"/>
        </w:rPr>
        <w:t>and were matched with the standard references of the same</w:t>
      </w:r>
      <w:r w:rsidR="00B93AFC" w:rsidRPr="00D757A3">
        <w:rPr>
          <w:rFonts w:ascii="Times New Roman" w:eastAsia="Times New Roman" w:hAnsi="Times New Roman" w:cs="Times New Roman"/>
          <w:kern w:val="0"/>
          <w:sz w:val="24"/>
          <w:szCs w:val="24"/>
          <w:lang w:eastAsia="en-IN" w:bidi="ar-SA"/>
          <w14:ligatures w14:val="none"/>
        </w:rPr>
        <w:t xml:space="preserve"> to find out the prey-animal hunted and eaten by Indian Panthers in the study areas of SBF and SWS </w:t>
      </w:r>
      <w:r w:rsidR="00D504E7" w:rsidRPr="00D757A3">
        <w:rPr>
          <w:rFonts w:ascii="Times New Roman" w:eastAsia="Times New Roman" w:hAnsi="Times New Roman" w:cs="Times New Roman"/>
          <w:kern w:val="0"/>
          <w:sz w:val="24"/>
          <w:szCs w:val="24"/>
          <w:lang w:eastAsia="en-IN" w:bidi="ar-SA"/>
          <w14:ligatures w14:val="none"/>
        </w:rPr>
        <w:t xml:space="preserve">which were tabulated </w:t>
      </w:r>
      <w:r w:rsidR="00B93AFC" w:rsidRPr="00D757A3">
        <w:rPr>
          <w:rFonts w:ascii="Times New Roman" w:eastAsia="Times New Roman" w:hAnsi="Times New Roman" w:cs="Times New Roman"/>
          <w:kern w:val="0"/>
          <w:sz w:val="24"/>
          <w:szCs w:val="24"/>
          <w:lang w:eastAsia="en-IN" w:bidi="ar-SA"/>
          <w14:ligatures w14:val="none"/>
        </w:rPr>
        <w:t>and further with the help of these recorded data</w:t>
      </w:r>
      <w:r w:rsidR="00D504E7" w:rsidRPr="00D757A3">
        <w:rPr>
          <w:rFonts w:ascii="Times New Roman" w:eastAsia="Times New Roman" w:hAnsi="Times New Roman" w:cs="Times New Roman"/>
          <w:kern w:val="0"/>
          <w:sz w:val="24"/>
          <w:szCs w:val="24"/>
          <w:lang w:eastAsia="en-IN" w:bidi="ar-SA"/>
          <w14:ligatures w14:val="none"/>
        </w:rPr>
        <w:t>, the</w:t>
      </w:r>
      <w:r w:rsidR="00B93AFC" w:rsidRPr="00D757A3">
        <w:rPr>
          <w:rFonts w:ascii="Times New Roman" w:eastAsia="Times New Roman" w:hAnsi="Times New Roman" w:cs="Times New Roman"/>
          <w:kern w:val="0"/>
          <w:sz w:val="24"/>
          <w:szCs w:val="24"/>
          <w:lang w:eastAsia="en-IN" w:bidi="ar-SA"/>
          <w14:ligatures w14:val="none"/>
        </w:rPr>
        <w:t xml:space="preserve"> </w:t>
      </w:r>
      <w:r w:rsidR="00D504E7" w:rsidRPr="00D757A3">
        <w:rPr>
          <w:rFonts w:ascii="Times New Roman" w:eastAsia="Times New Roman" w:hAnsi="Times New Roman" w:cs="Times New Roman"/>
          <w:kern w:val="0"/>
          <w:sz w:val="24"/>
          <w:szCs w:val="24"/>
          <w:lang w:eastAsia="en-IN" w:bidi="ar-SA"/>
          <w14:ligatures w14:val="none"/>
        </w:rPr>
        <w:t xml:space="preserve">variable of </w:t>
      </w:r>
      <w:r w:rsidR="00B93AFC" w:rsidRPr="00D757A3">
        <w:rPr>
          <w:rFonts w:ascii="Times New Roman" w:eastAsia="Times New Roman" w:hAnsi="Times New Roman" w:cs="Times New Roman"/>
          <w:kern w:val="0"/>
          <w:sz w:val="24"/>
          <w:szCs w:val="24"/>
          <w:lang w:eastAsia="en-IN" w:bidi="ar-SA"/>
          <w14:ligatures w14:val="none"/>
        </w:rPr>
        <w:t xml:space="preserve">number and percent frequency </w:t>
      </w:r>
      <w:r w:rsidR="00D504E7" w:rsidRPr="00D757A3">
        <w:rPr>
          <w:rFonts w:ascii="Times New Roman" w:eastAsia="Times New Roman" w:hAnsi="Times New Roman" w:cs="Times New Roman"/>
          <w:kern w:val="0"/>
          <w:sz w:val="24"/>
          <w:szCs w:val="24"/>
          <w:lang w:eastAsia="en-IN" w:bidi="ar-SA"/>
          <w14:ligatures w14:val="none"/>
        </w:rPr>
        <w:t xml:space="preserve">of scats per prey-species </w:t>
      </w:r>
      <w:r w:rsidR="00B93AFC" w:rsidRPr="00D757A3">
        <w:rPr>
          <w:rFonts w:ascii="Times New Roman" w:eastAsia="Times New Roman" w:hAnsi="Times New Roman" w:cs="Times New Roman"/>
          <w:kern w:val="0"/>
          <w:sz w:val="24"/>
          <w:szCs w:val="24"/>
          <w:lang w:eastAsia="en-IN" w:bidi="ar-SA"/>
          <w14:ligatures w14:val="none"/>
        </w:rPr>
        <w:t>of both domestic and wild pre</w:t>
      </w:r>
      <w:r w:rsidR="00D504E7" w:rsidRPr="00D757A3">
        <w:rPr>
          <w:rFonts w:ascii="Times New Roman" w:eastAsia="Times New Roman" w:hAnsi="Times New Roman" w:cs="Times New Roman"/>
          <w:kern w:val="0"/>
          <w:sz w:val="24"/>
          <w:szCs w:val="24"/>
          <w:lang w:eastAsia="en-IN" w:bidi="ar-SA"/>
          <w14:ligatures w14:val="none"/>
        </w:rPr>
        <w:t>y</w:t>
      </w:r>
      <w:r w:rsidR="00B93AFC" w:rsidRPr="00D757A3">
        <w:rPr>
          <w:rFonts w:ascii="Times New Roman" w:eastAsia="Times New Roman" w:hAnsi="Times New Roman" w:cs="Times New Roman"/>
          <w:kern w:val="0"/>
          <w:sz w:val="24"/>
          <w:szCs w:val="24"/>
          <w:lang w:eastAsia="en-IN" w:bidi="ar-SA"/>
          <w14:ligatures w14:val="none"/>
        </w:rPr>
        <w:t xml:space="preserve">-base were estimated </w:t>
      </w:r>
      <w:r w:rsidR="00C65F11" w:rsidRPr="00D757A3">
        <w:rPr>
          <w:rFonts w:ascii="Times New Roman" w:eastAsia="Times New Roman" w:hAnsi="Times New Roman" w:cs="Times New Roman"/>
          <w:kern w:val="0"/>
          <w:sz w:val="24"/>
          <w:szCs w:val="24"/>
          <w:lang w:eastAsia="en-IN" w:bidi="ar-SA"/>
          <w14:ligatures w14:val="none"/>
        </w:rPr>
        <w:t xml:space="preserve">by </w:t>
      </w:r>
      <w:r w:rsidR="00C65F11" w:rsidRPr="00D757A3">
        <w:rPr>
          <w:rFonts w:ascii="Times New Roman" w:hAnsi="Times New Roman" w:cs="Times New Roman"/>
          <w:sz w:val="24"/>
          <w:szCs w:val="24"/>
        </w:rPr>
        <w:t xml:space="preserve">SPSS software (version 26), </w:t>
      </w:r>
      <w:r w:rsidR="00B93AFC" w:rsidRPr="00D757A3">
        <w:rPr>
          <w:rFonts w:ascii="Times New Roman" w:eastAsia="Times New Roman" w:hAnsi="Times New Roman" w:cs="Times New Roman"/>
          <w:kern w:val="0"/>
          <w:sz w:val="24"/>
          <w:szCs w:val="24"/>
          <w:lang w:eastAsia="en-IN" w:bidi="ar-SA"/>
          <w14:ligatures w14:val="none"/>
        </w:rPr>
        <w:t xml:space="preserve">separately </w:t>
      </w:r>
      <w:r w:rsidR="00D504E7" w:rsidRPr="00D757A3">
        <w:rPr>
          <w:rFonts w:ascii="Times New Roman" w:eastAsia="Times New Roman" w:hAnsi="Times New Roman" w:cs="Times New Roman"/>
          <w:kern w:val="0"/>
          <w:sz w:val="24"/>
          <w:szCs w:val="24"/>
          <w:lang w:eastAsia="en-IN" w:bidi="ar-SA"/>
          <w14:ligatures w14:val="none"/>
        </w:rPr>
        <w:t xml:space="preserve">for SBF and SWS to evaluate season-wise </w:t>
      </w:r>
      <w:r w:rsidR="00065FF0" w:rsidRPr="00D757A3">
        <w:rPr>
          <w:rFonts w:ascii="Times New Roman" w:eastAsia="Times New Roman" w:hAnsi="Times New Roman" w:cs="Times New Roman"/>
          <w:kern w:val="0"/>
          <w:sz w:val="24"/>
          <w:szCs w:val="24"/>
          <w:lang w:eastAsia="en-IN" w:bidi="ar-SA"/>
          <w14:ligatures w14:val="none"/>
        </w:rPr>
        <w:t xml:space="preserve">(Table </w:t>
      </w:r>
      <w:r w:rsidR="00065FF0">
        <w:rPr>
          <w:rFonts w:ascii="Times New Roman" w:eastAsia="Times New Roman" w:hAnsi="Times New Roman" w:cs="Times New Roman"/>
          <w:kern w:val="0"/>
          <w:sz w:val="24"/>
          <w:szCs w:val="24"/>
          <w:lang w:eastAsia="en-IN" w:bidi="ar-SA"/>
          <w14:ligatures w14:val="none"/>
        </w:rPr>
        <w:t xml:space="preserve">1)  </w:t>
      </w:r>
      <w:r w:rsidR="00D504E7" w:rsidRPr="00D757A3">
        <w:rPr>
          <w:rFonts w:ascii="Times New Roman" w:eastAsia="Times New Roman" w:hAnsi="Times New Roman" w:cs="Times New Roman"/>
          <w:kern w:val="0"/>
          <w:sz w:val="24"/>
          <w:szCs w:val="24"/>
          <w:lang w:eastAsia="en-IN" w:bidi="ar-SA"/>
          <w14:ligatures w14:val="none"/>
        </w:rPr>
        <w:t xml:space="preserve">and species-wise </w:t>
      </w:r>
      <w:r w:rsidR="00065FF0">
        <w:rPr>
          <w:rFonts w:ascii="Times New Roman" w:eastAsia="Times New Roman" w:hAnsi="Times New Roman" w:cs="Times New Roman"/>
          <w:kern w:val="0"/>
          <w:sz w:val="24"/>
          <w:szCs w:val="24"/>
          <w:lang w:eastAsia="en-IN" w:bidi="ar-SA"/>
          <w14:ligatures w14:val="none"/>
        </w:rPr>
        <w:t>(Table 2</w:t>
      </w:r>
      <w:r w:rsidR="00065FF0" w:rsidRPr="00D757A3">
        <w:rPr>
          <w:rFonts w:ascii="Times New Roman" w:eastAsia="Times New Roman" w:hAnsi="Times New Roman" w:cs="Times New Roman"/>
          <w:kern w:val="0"/>
          <w:sz w:val="24"/>
          <w:szCs w:val="24"/>
          <w:lang w:eastAsia="en-IN" w:bidi="ar-SA"/>
          <w14:ligatures w14:val="none"/>
        </w:rPr>
        <w:t>)</w:t>
      </w:r>
      <w:r w:rsidR="009E42DD">
        <w:rPr>
          <w:rFonts w:ascii="Times New Roman" w:eastAsia="Times New Roman" w:hAnsi="Times New Roman" w:cs="Times New Roman"/>
          <w:kern w:val="0"/>
          <w:sz w:val="24"/>
          <w:szCs w:val="24"/>
          <w:lang w:eastAsia="en-IN" w:bidi="ar-SA"/>
          <w14:ligatures w14:val="none"/>
        </w:rPr>
        <w:t xml:space="preserve"> </w:t>
      </w:r>
      <w:r w:rsidR="00D504E7" w:rsidRPr="00D757A3">
        <w:rPr>
          <w:rFonts w:ascii="Times New Roman" w:eastAsia="Times New Roman" w:hAnsi="Times New Roman" w:cs="Times New Roman"/>
          <w:kern w:val="0"/>
          <w:sz w:val="24"/>
          <w:szCs w:val="24"/>
          <w:lang w:eastAsia="en-IN" w:bidi="ar-SA"/>
          <w14:ligatures w14:val="none"/>
        </w:rPr>
        <w:t xml:space="preserve">variations </w:t>
      </w:r>
      <w:r w:rsidR="00B93AFC" w:rsidRPr="00D757A3">
        <w:rPr>
          <w:rFonts w:ascii="Times New Roman" w:eastAsia="Times New Roman" w:hAnsi="Times New Roman" w:cs="Times New Roman"/>
          <w:kern w:val="0"/>
          <w:sz w:val="24"/>
          <w:szCs w:val="24"/>
          <w:lang w:eastAsia="en-IN" w:bidi="ar-SA"/>
          <w14:ligatures w14:val="none"/>
        </w:rPr>
        <w:t xml:space="preserve">and were finally analyzed for </w:t>
      </w:r>
      <w:r w:rsidR="00D504E7" w:rsidRPr="00D757A3">
        <w:rPr>
          <w:rFonts w:ascii="Times New Roman" w:eastAsia="Times New Roman" w:hAnsi="Times New Roman" w:cs="Times New Roman"/>
          <w:kern w:val="0"/>
          <w:sz w:val="24"/>
          <w:szCs w:val="24"/>
          <w:lang w:eastAsia="en-IN" w:bidi="ar-SA"/>
          <w14:ligatures w14:val="none"/>
        </w:rPr>
        <w:t xml:space="preserve">its </w:t>
      </w:r>
      <w:r w:rsidR="00B93AFC" w:rsidRPr="00D757A3">
        <w:rPr>
          <w:rFonts w:ascii="Times New Roman" w:eastAsia="Times New Roman" w:hAnsi="Times New Roman" w:cs="Times New Roman"/>
          <w:kern w:val="0"/>
          <w:sz w:val="24"/>
          <w:szCs w:val="24"/>
          <w:lang w:eastAsia="en-IN" w:bidi="ar-SA"/>
          <w14:ligatures w14:val="none"/>
        </w:rPr>
        <w:lastRenderedPageBreak/>
        <w:t>significance between the study areas with the help of on</w:t>
      </w:r>
      <w:r w:rsidR="00FB271E" w:rsidRPr="00D757A3">
        <w:rPr>
          <w:rFonts w:ascii="Times New Roman" w:eastAsia="Times New Roman" w:hAnsi="Times New Roman" w:cs="Times New Roman"/>
          <w:kern w:val="0"/>
          <w:sz w:val="24"/>
          <w:szCs w:val="24"/>
          <w:lang w:eastAsia="en-IN" w:bidi="ar-SA"/>
          <w14:ligatures w14:val="none"/>
        </w:rPr>
        <w:t>e</w:t>
      </w:r>
      <w:r w:rsidR="00B93AFC" w:rsidRPr="00D757A3">
        <w:rPr>
          <w:rFonts w:ascii="Times New Roman" w:eastAsia="Times New Roman" w:hAnsi="Times New Roman" w:cs="Times New Roman"/>
          <w:kern w:val="0"/>
          <w:sz w:val="24"/>
          <w:szCs w:val="24"/>
          <w:lang w:eastAsia="en-IN" w:bidi="ar-SA"/>
          <w14:ligatures w14:val="none"/>
        </w:rPr>
        <w:t>-way ANOVA test</w:t>
      </w:r>
      <w:r w:rsidR="00EB21A4" w:rsidRPr="00D757A3">
        <w:rPr>
          <w:rFonts w:ascii="Times New Roman" w:eastAsia="Times New Roman" w:hAnsi="Times New Roman" w:cs="Times New Roman"/>
          <w:kern w:val="0"/>
          <w:sz w:val="24"/>
          <w:szCs w:val="24"/>
          <w:lang w:eastAsia="en-IN" w:bidi="ar-SA"/>
          <w14:ligatures w14:val="none"/>
        </w:rPr>
        <w:t>,</w:t>
      </w:r>
      <w:r w:rsidR="00FB271E" w:rsidRPr="00D757A3">
        <w:rPr>
          <w:rFonts w:ascii="Times New Roman" w:eastAsia="Times New Roman" w:hAnsi="Times New Roman" w:cs="Times New Roman"/>
          <w:kern w:val="0"/>
          <w:sz w:val="24"/>
          <w:szCs w:val="24"/>
          <w:lang w:eastAsia="en-IN" w:bidi="ar-SA"/>
          <w14:ligatures w14:val="none"/>
        </w:rPr>
        <w:t xml:space="preserve"> between the groups and within the groups</w:t>
      </w:r>
      <w:r w:rsidRPr="00D757A3">
        <w:rPr>
          <w:rFonts w:ascii="Times New Roman" w:eastAsia="Times New Roman" w:hAnsi="Times New Roman" w:cs="Times New Roman"/>
          <w:kern w:val="0"/>
          <w:sz w:val="24"/>
          <w:szCs w:val="24"/>
          <w:lang w:eastAsia="en-IN" w:bidi="ar-SA"/>
          <w14:ligatures w14:val="none"/>
        </w:rPr>
        <w:t>.</w:t>
      </w:r>
    </w:p>
    <w:p w:rsidR="00D475A7" w:rsidRDefault="00D475A7">
      <w:pPr>
        <w:rPr>
          <w:rFonts w:ascii="Times New Roman" w:eastAsia="Times New Roman" w:hAnsi="Times New Roman" w:cs="Times New Roman"/>
          <w:kern w:val="0"/>
          <w:sz w:val="24"/>
          <w:szCs w:val="24"/>
          <w:lang w:eastAsia="en-IN" w:bidi="ar-SA"/>
          <w14:ligatures w14:val="none"/>
        </w:rPr>
      </w:pPr>
    </w:p>
    <w:p w:rsidR="00D475A7" w:rsidRDefault="00D475A7" w:rsidP="00D475A7">
      <w:pPr>
        <w:spacing w:after="0" w:line="240" w:lineRule="auto"/>
        <w:jc w:val="both"/>
        <w:rPr>
          <w:rFonts w:ascii="Times New Roman" w:hAnsi="Times New Roman" w:cs="Times New Roman"/>
          <w:b/>
          <w:sz w:val="24"/>
          <w:szCs w:val="24"/>
        </w:rPr>
      </w:pPr>
    </w:p>
    <w:p w:rsidR="00D475A7" w:rsidRPr="00D757A3" w:rsidRDefault="00D475A7" w:rsidP="00D475A7">
      <w:pPr>
        <w:spacing w:after="0" w:line="240" w:lineRule="auto"/>
        <w:jc w:val="both"/>
        <w:rPr>
          <w:rFonts w:ascii="Times New Roman" w:hAnsi="Times New Roman" w:cs="Times New Roman"/>
          <w:b/>
          <w:sz w:val="24"/>
          <w:szCs w:val="24"/>
        </w:rPr>
      </w:pPr>
    </w:p>
    <w:p w:rsidR="00D475A7" w:rsidRPr="00D757A3" w:rsidRDefault="00D475A7" w:rsidP="00D475A7">
      <w:pPr>
        <w:spacing w:after="0" w:line="240" w:lineRule="auto"/>
        <w:jc w:val="center"/>
        <w:rPr>
          <w:rFonts w:ascii="Times New Roman" w:hAnsi="Times New Roman" w:cs="Times New Roman"/>
          <w:b/>
          <w:sz w:val="24"/>
          <w:szCs w:val="24"/>
        </w:rPr>
      </w:pPr>
      <w:r w:rsidRPr="00D757A3">
        <w:rPr>
          <w:rFonts w:ascii="Times New Roman" w:hAnsi="Times New Roman" w:cs="Times New Roman"/>
          <w:b/>
          <w:noProof/>
          <w:sz w:val="24"/>
          <w:szCs w:val="24"/>
        </w:rPr>
        <w:drawing>
          <wp:inline distT="0" distB="0" distL="0" distR="0" wp14:anchorId="4ACE35FE" wp14:editId="63FA34B4">
            <wp:extent cx="3892550" cy="2533650"/>
            <wp:effectExtent l="0" t="0" r="0" b="0"/>
            <wp:docPr id="1362899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550" cy="2533650"/>
                    </a:xfrm>
                    <a:prstGeom prst="rect">
                      <a:avLst/>
                    </a:prstGeom>
                    <a:noFill/>
                    <a:ln>
                      <a:noFill/>
                    </a:ln>
                  </pic:spPr>
                </pic:pic>
              </a:graphicData>
            </a:graphic>
          </wp:inline>
        </w:drawing>
      </w:r>
    </w:p>
    <w:p w:rsidR="00A6481B" w:rsidRDefault="00A6481B" w:rsidP="00D475A7">
      <w:pPr>
        <w:spacing w:after="0" w:line="240" w:lineRule="auto"/>
        <w:jc w:val="center"/>
        <w:rPr>
          <w:rFonts w:ascii="Times New Roman" w:hAnsi="Times New Roman" w:cs="Times New Roman"/>
          <w:b/>
          <w:sz w:val="24"/>
          <w:szCs w:val="24"/>
        </w:rPr>
      </w:pPr>
    </w:p>
    <w:p w:rsidR="00D475A7" w:rsidRDefault="00D475A7" w:rsidP="00D475A7">
      <w:pPr>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Figure 4. Bone pieces and hair specimens secured in biohazard specimen bags collected after processing the scat samples of Indian Panthers from the study areas of SBF and SWS</w:t>
      </w:r>
    </w:p>
    <w:p w:rsidR="00A6481B" w:rsidRPr="00D757A3" w:rsidRDefault="00A6481B" w:rsidP="00D475A7">
      <w:pPr>
        <w:spacing w:after="0" w:line="240" w:lineRule="auto"/>
        <w:jc w:val="center"/>
        <w:rPr>
          <w:rFonts w:ascii="Times New Roman" w:hAnsi="Times New Roman" w:cs="Times New Roman"/>
          <w:b/>
          <w:sz w:val="24"/>
          <w:szCs w:val="24"/>
        </w:rPr>
      </w:pPr>
    </w:p>
    <w:p w:rsidR="00D475A7" w:rsidRPr="00D757A3" w:rsidRDefault="00D475A7" w:rsidP="00D475A7">
      <w:pPr>
        <w:spacing w:after="0" w:line="240" w:lineRule="auto"/>
        <w:jc w:val="both"/>
        <w:rPr>
          <w:rFonts w:ascii="Times New Roman" w:hAnsi="Times New Roman" w:cs="Times New Roman"/>
          <w:b/>
          <w:sz w:val="24"/>
          <w:szCs w:val="24"/>
        </w:rPr>
      </w:pPr>
    </w:p>
    <w:p w:rsidR="00D475A7" w:rsidRPr="00D757A3" w:rsidRDefault="00D475A7" w:rsidP="00D475A7">
      <w:pPr>
        <w:spacing w:after="0" w:line="240" w:lineRule="auto"/>
        <w:jc w:val="both"/>
        <w:rPr>
          <w:rFonts w:ascii="Times New Roman" w:hAnsi="Times New Roman" w:cs="Times New Roman"/>
          <w:b/>
          <w:sz w:val="24"/>
          <w:szCs w:val="24"/>
        </w:rPr>
      </w:pPr>
      <w:r w:rsidRPr="00D757A3">
        <w:rPr>
          <w:rFonts w:ascii="Times New Roman" w:hAnsi="Times New Roman" w:cs="Times New Roman"/>
          <w:b/>
          <w:noProof/>
          <w:sz w:val="24"/>
          <w:szCs w:val="24"/>
        </w:rPr>
        <w:drawing>
          <wp:inline distT="0" distB="0" distL="0" distR="0" wp14:anchorId="10C4B8A8" wp14:editId="65ECC1A5">
            <wp:extent cx="5727700" cy="2089150"/>
            <wp:effectExtent l="0" t="0" r="6350" b="6350"/>
            <wp:docPr id="225021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089150"/>
                    </a:xfrm>
                    <a:prstGeom prst="rect">
                      <a:avLst/>
                    </a:prstGeom>
                    <a:noFill/>
                    <a:ln>
                      <a:noFill/>
                    </a:ln>
                  </pic:spPr>
                </pic:pic>
              </a:graphicData>
            </a:graphic>
          </wp:inline>
        </w:drawing>
      </w:r>
    </w:p>
    <w:p w:rsidR="00A6481B" w:rsidRDefault="00A6481B" w:rsidP="00D475A7">
      <w:pPr>
        <w:spacing w:after="0" w:line="240" w:lineRule="auto"/>
        <w:jc w:val="both"/>
        <w:rPr>
          <w:rFonts w:ascii="Times New Roman" w:hAnsi="Times New Roman" w:cs="Times New Roman"/>
          <w:b/>
          <w:sz w:val="24"/>
          <w:szCs w:val="24"/>
        </w:rPr>
      </w:pPr>
    </w:p>
    <w:p w:rsidR="00D475A7" w:rsidRDefault="00D475A7" w:rsidP="00D475A7">
      <w:pPr>
        <w:spacing w:after="0" w:line="240" w:lineRule="auto"/>
        <w:jc w:val="both"/>
        <w:rPr>
          <w:rFonts w:ascii="Times New Roman" w:hAnsi="Times New Roman" w:cs="Times New Roman"/>
          <w:b/>
          <w:sz w:val="24"/>
          <w:szCs w:val="24"/>
        </w:rPr>
      </w:pPr>
      <w:r w:rsidRPr="00D757A3">
        <w:rPr>
          <w:rFonts w:ascii="Times New Roman" w:hAnsi="Times New Roman" w:cs="Times New Roman"/>
          <w:b/>
          <w:sz w:val="24"/>
          <w:szCs w:val="24"/>
        </w:rPr>
        <w:t>Figure 5. Microscopic image a. Hair Medulla and b. Hair Cuticle of sampled hair processed and collected from Indian Panther scats from the study areas of SBF and SWS</w:t>
      </w:r>
    </w:p>
    <w:p w:rsidR="00A6481B" w:rsidRDefault="00A6481B" w:rsidP="00D475A7">
      <w:pPr>
        <w:spacing w:after="0" w:line="240" w:lineRule="auto"/>
        <w:ind w:left="1134" w:hanging="1134"/>
        <w:jc w:val="both"/>
        <w:rPr>
          <w:rFonts w:ascii="Times New Roman" w:hAnsi="Times New Roman" w:cs="Times New Roman"/>
          <w:b/>
          <w:sz w:val="24"/>
          <w:szCs w:val="24"/>
        </w:rPr>
      </w:pPr>
    </w:p>
    <w:p w:rsidR="00A6481B" w:rsidRDefault="00A6481B" w:rsidP="00D475A7">
      <w:pPr>
        <w:spacing w:after="0" w:line="240" w:lineRule="auto"/>
        <w:ind w:left="1134" w:hanging="1134"/>
        <w:jc w:val="both"/>
        <w:rPr>
          <w:rFonts w:ascii="Times New Roman" w:hAnsi="Times New Roman" w:cs="Times New Roman"/>
          <w:b/>
          <w:sz w:val="24"/>
          <w:szCs w:val="24"/>
        </w:rPr>
      </w:pPr>
    </w:p>
    <w:p w:rsidR="00A6481B" w:rsidRDefault="00A6481B" w:rsidP="00D475A7">
      <w:pPr>
        <w:spacing w:after="0" w:line="240" w:lineRule="auto"/>
        <w:ind w:left="1134" w:hanging="1134"/>
        <w:jc w:val="both"/>
        <w:rPr>
          <w:rFonts w:ascii="Times New Roman" w:hAnsi="Times New Roman" w:cs="Times New Roman"/>
          <w:b/>
          <w:sz w:val="24"/>
          <w:szCs w:val="24"/>
        </w:rPr>
      </w:pPr>
    </w:p>
    <w:p w:rsidR="00A6481B" w:rsidRDefault="00A6481B" w:rsidP="00D475A7">
      <w:pPr>
        <w:spacing w:after="0" w:line="240" w:lineRule="auto"/>
        <w:ind w:left="1134" w:hanging="1134"/>
        <w:jc w:val="both"/>
        <w:rPr>
          <w:rFonts w:ascii="Times New Roman" w:hAnsi="Times New Roman" w:cs="Times New Roman"/>
          <w:b/>
          <w:sz w:val="24"/>
          <w:szCs w:val="24"/>
        </w:rPr>
      </w:pPr>
    </w:p>
    <w:p w:rsidR="00A6481B" w:rsidRDefault="00A6481B" w:rsidP="00D475A7">
      <w:pPr>
        <w:spacing w:after="0" w:line="240" w:lineRule="auto"/>
        <w:ind w:left="1134" w:hanging="1134"/>
        <w:jc w:val="both"/>
        <w:rPr>
          <w:rFonts w:ascii="Times New Roman" w:hAnsi="Times New Roman" w:cs="Times New Roman"/>
          <w:b/>
          <w:sz w:val="24"/>
          <w:szCs w:val="24"/>
        </w:rPr>
      </w:pPr>
    </w:p>
    <w:p w:rsidR="00A6481B" w:rsidRDefault="00A6481B" w:rsidP="00D475A7">
      <w:pPr>
        <w:spacing w:after="0" w:line="240" w:lineRule="auto"/>
        <w:ind w:left="1134" w:hanging="1134"/>
        <w:jc w:val="both"/>
        <w:rPr>
          <w:rFonts w:ascii="Times New Roman" w:hAnsi="Times New Roman" w:cs="Times New Roman"/>
          <w:b/>
          <w:sz w:val="24"/>
          <w:szCs w:val="24"/>
        </w:rPr>
      </w:pPr>
    </w:p>
    <w:p w:rsidR="00A6481B" w:rsidRDefault="00A6481B" w:rsidP="00D475A7">
      <w:pPr>
        <w:spacing w:after="0" w:line="240" w:lineRule="auto"/>
        <w:ind w:left="1134" w:hanging="1134"/>
        <w:jc w:val="both"/>
        <w:rPr>
          <w:rFonts w:ascii="Times New Roman" w:hAnsi="Times New Roman" w:cs="Times New Roman"/>
          <w:b/>
          <w:sz w:val="24"/>
          <w:szCs w:val="24"/>
        </w:rPr>
      </w:pPr>
    </w:p>
    <w:p w:rsidR="00A6481B" w:rsidRDefault="00A6481B" w:rsidP="00D475A7">
      <w:pPr>
        <w:spacing w:after="0" w:line="240" w:lineRule="auto"/>
        <w:ind w:left="1134" w:hanging="1134"/>
        <w:jc w:val="both"/>
        <w:rPr>
          <w:rFonts w:ascii="Times New Roman" w:hAnsi="Times New Roman" w:cs="Times New Roman"/>
          <w:b/>
          <w:sz w:val="24"/>
          <w:szCs w:val="24"/>
        </w:rPr>
      </w:pPr>
    </w:p>
    <w:p w:rsidR="00A6481B" w:rsidRDefault="00A6481B" w:rsidP="00D475A7">
      <w:pPr>
        <w:spacing w:after="0" w:line="240" w:lineRule="auto"/>
        <w:ind w:left="1134" w:hanging="1134"/>
        <w:jc w:val="both"/>
        <w:rPr>
          <w:rFonts w:ascii="Times New Roman" w:hAnsi="Times New Roman" w:cs="Times New Roman"/>
          <w:b/>
          <w:sz w:val="24"/>
          <w:szCs w:val="24"/>
        </w:rPr>
      </w:pPr>
    </w:p>
    <w:p w:rsidR="00D475A7" w:rsidRPr="00D757A3" w:rsidRDefault="00D475A7" w:rsidP="00D475A7">
      <w:pPr>
        <w:spacing w:after="0" w:line="240" w:lineRule="auto"/>
        <w:ind w:left="1134" w:hanging="1134"/>
        <w:jc w:val="both"/>
        <w:rPr>
          <w:rFonts w:ascii="Times New Roman" w:hAnsi="Times New Roman" w:cs="Times New Roman"/>
          <w:b/>
          <w:sz w:val="24"/>
          <w:szCs w:val="24"/>
        </w:rPr>
      </w:pPr>
      <w:r w:rsidRPr="00D757A3">
        <w:rPr>
          <w:rFonts w:ascii="Times New Roman" w:hAnsi="Times New Roman" w:cs="Times New Roman"/>
          <w:b/>
          <w:sz w:val="24"/>
          <w:szCs w:val="24"/>
        </w:rPr>
        <w:lastRenderedPageBreak/>
        <w:t xml:space="preserve">Table </w:t>
      </w:r>
      <w:r>
        <w:rPr>
          <w:rFonts w:ascii="Times New Roman" w:hAnsi="Times New Roman" w:cs="Times New Roman"/>
          <w:b/>
          <w:sz w:val="24"/>
          <w:szCs w:val="24"/>
        </w:rPr>
        <w:t>1</w:t>
      </w:r>
      <w:r w:rsidR="00C33517">
        <w:rPr>
          <w:rFonts w:ascii="Times New Roman" w:hAnsi="Times New Roman" w:cs="Times New Roman"/>
          <w:b/>
          <w:sz w:val="24"/>
          <w:szCs w:val="24"/>
        </w:rPr>
        <w:t>.</w:t>
      </w:r>
      <w:r w:rsidRPr="00D757A3">
        <w:rPr>
          <w:rFonts w:ascii="Times New Roman" w:hAnsi="Times New Roman" w:cs="Times New Roman"/>
          <w:b/>
          <w:sz w:val="24"/>
          <w:szCs w:val="24"/>
        </w:rPr>
        <w:tab/>
        <w:t>Season wise ANOVA (one way) analysis for both study areas of SBF and SWS together for number and percent frequency occurrence of prey species in the diet of Panther between time period from 2014 to 2018</w:t>
      </w:r>
    </w:p>
    <w:tbl>
      <w:tblPr>
        <w:tblStyle w:val="GridTable5Dark-Accent2"/>
        <w:tblW w:w="5000" w:type="pct"/>
        <w:tblLook w:val="0000" w:firstRow="0" w:lastRow="0" w:firstColumn="0" w:lastColumn="0" w:noHBand="0" w:noVBand="0"/>
      </w:tblPr>
      <w:tblGrid>
        <w:gridCol w:w="1797"/>
        <w:gridCol w:w="1665"/>
        <w:gridCol w:w="829"/>
        <w:gridCol w:w="1507"/>
        <w:gridCol w:w="916"/>
        <w:gridCol w:w="1188"/>
        <w:gridCol w:w="1114"/>
      </w:tblGrid>
      <w:tr w:rsidR="00D475A7" w:rsidRPr="00D757A3" w:rsidTr="00CB5CAF">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996" w:type="pct"/>
            <w:vAlign w:val="center"/>
          </w:tcPr>
          <w:p w:rsidR="00D475A7" w:rsidRPr="00D757A3" w:rsidRDefault="00D475A7" w:rsidP="00163769">
            <w:pPr>
              <w:autoSpaceDE w:val="0"/>
              <w:autoSpaceDN w:val="0"/>
              <w:adjustRightInd w:val="0"/>
              <w:jc w:val="center"/>
              <w:rPr>
                <w:rFonts w:ascii="Times New Roman" w:hAnsi="Times New Roman" w:cs="Times New Roman"/>
                <w:b/>
                <w:sz w:val="24"/>
                <w:szCs w:val="24"/>
              </w:rPr>
            </w:pPr>
            <w:r w:rsidRPr="00D757A3">
              <w:rPr>
                <w:rFonts w:ascii="Times New Roman" w:hAnsi="Times New Roman" w:cs="Times New Roman"/>
                <w:b/>
                <w:sz w:val="24"/>
                <w:szCs w:val="24"/>
              </w:rPr>
              <w:t>Group Category</w:t>
            </w:r>
          </w:p>
        </w:tc>
        <w:tc>
          <w:tcPr>
            <w:tcW w:w="923" w:type="pct"/>
            <w:vAlign w:val="center"/>
          </w:tcPr>
          <w:p w:rsidR="00D475A7" w:rsidRPr="00D757A3" w:rsidRDefault="00D475A7" w:rsidP="0016376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Sum of Squares</w:t>
            </w:r>
          </w:p>
        </w:tc>
        <w:tc>
          <w:tcPr>
            <w:cnfStyle w:val="000010000000" w:firstRow="0" w:lastRow="0" w:firstColumn="0" w:lastColumn="0" w:oddVBand="1" w:evenVBand="0" w:oddHBand="0" w:evenHBand="0" w:firstRowFirstColumn="0" w:firstRowLastColumn="0" w:lastRowFirstColumn="0" w:lastRowLastColumn="0"/>
            <w:tcW w:w="460"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df</w:t>
            </w:r>
          </w:p>
        </w:tc>
        <w:tc>
          <w:tcPr>
            <w:tcW w:w="836" w:type="pct"/>
            <w:vAlign w:val="center"/>
          </w:tcPr>
          <w:p w:rsidR="00D475A7" w:rsidRPr="00D757A3" w:rsidRDefault="00D475A7" w:rsidP="0016376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 Square</w:t>
            </w:r>
          </w:p>
        </w:tc>
        <w:tc>
          <w:tcPr>
            <w:cnfStyle w:val="000010000000" w:firstRow="0" w:lastRow="0" w:firstColumn="0" w:lastColumn="0" w:oddVBand="1" w:evenVBand="0" w:oddHBand="0" w:evenHBand="0" w:firstRowFirstColumn="0" w:firstRowLastColumn="0" w:lastRowFirstColumn="0" w:lastRowLastColumn="0"/>
            <w:tcW w:w="508"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F</w:t>
            </w:r>
          </w:p>
        </w:tc>
        <w:tc>
          <w:tcPr>
            <w:tcW w:w="659" w:type="pct"/>
            <w:vAlign w:val="center"/>
          </w:tcPr>
          <w:p w:rsidR="00D475A7" w:rsidRPr="00D757A3" w:rsidRDefault="00D475A7" w:rsidP="0016376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D757A3">
              <w:rPr>
                <w:rFonts w:ascii="Times New Roman" w:hAnsi="Times New Roman" w:cs="Times New Roman"/>
                <w:b/>
                <w:sz w:val="24"/>
                <w:szCs w:val="24"/>
              </w:rPr>
              <w:t>p value</w:t>
            </w:r>
          </w:p>
        </w:tc>
        <w:tc>
          <w:tcPr>
            <w:cnfStyle w:val="000010000000" w:firstRow="0" w:lastRow="0" w:firstColumn="0" w:lastColumn="0" w:oddVBand="1" w:evenVBand="0" w:oddHBand="0" w:evenHBand="0" w:firstRowFirstColumn="0" w:firstRowLastColumn="0" w:lastRowFirstColumn="0" w:lastRowLastColumn="0"/>
            <w:tcW w:w="618"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Result</w:t>
            </w:r>
          </w:p>
        </w:tc>
      </w:tr>
      <w:tr w:rsidR="00D475A7" w:rsidRPr="00D757A3" w:rsidTr="00CB5CAF">
        <w:trPr>
          <w:trHeight w:val="567"/>
        </w:trPr>
        <w:tc>
          <w:tcPr>
            <w:cnfStyle w:val="000010000000" w:firstRow="0" w:lastRow="0" w:firstColumn="0" w:lastColumn="0" w:oddVBand="1" w:evenVBand="0" w:oddHBand="0" w:evenHBand="0" w:firstRowFirstColumn="0" w:firstRowLastColumn="0" w:lastRowFirstColumn="0" w:lastRowLastColumn="0"/>
            <w:tcW w:w="996"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Between Groups</w:t>
            </w:r>
          </w:p>
        </w:tc>
        <w:tc>
          <w:tcPr>
            <w:tcW w:w="923" w:type="pct"/>
            <w:vAlign w:val="center"/>
          </w:tcPr>
          <w:p w:rsidR="00D475A7" w:rsidRPr="00D757A3" w:rsidRDefault="00D475A7" w:rsidP="0016376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6002.030</w:t>
            </w:r>
          </w:p>
        </w:tc>
        <w:tc>
          <w:tcPr>
            <w:cnfStyle w:val="000010000000" w:firstRow="0" w:lastRow="0" w:firstColumn="0" w:lastColumn="0" w:oddVBand="1" w:evenVBand="0" w:oddHBand="0" w:evenHBand="0" w:firstRowFirstColumn="0" w:firstRowLastColumn="0" w:lastRowFirstColumn="0" w:lastRowLastColumn="0"/>
            <w:tcW w:w="460"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2</w:t>
            </w:r>
          </w:p>
        </w:tc>
        <w:tc>
          <w:tcPr>
            <w:tcW w:w="836" w:type="pct"/>
            <w:vAlign w:val="center"/>
          </w:tcPr>
          <w:p w:rsidR="00D475A7" w:rsidRPr="00D757A3" w:rsidRDefault="00D475A7" w:rsidP="0016376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3001.015</w:t>
            </w:r>
          </w:p>
        </w:tc>
        <w:tc>
          <w:tcPr>
            <w:cnfStyle w:val="000010000000" w:firstRow="0" w:lastRow="0" w:firstColumn="0" w:lastColumn="0" w:oddVBand="1" w:evenVBand="0" w:oddHBand="0" w:evenHBand="0" w:firstRowFirstColumn="0" w:firstRowLastColumn="0" w:lastRowFirstColumn="0" w:lastRowLastColumn="0"/>
            <w:tcW w:w="508" w:type="pct"/>
            <w:vMerge w:val="restart"/>
            <w:vAlign w:val="center"/>
          </w:tcPr>
          <w:p w:rsidR="00D475A7" w:rsidRPr="00D757A3" w:rsidRDefault="00D475A7" w:rsidP="00163769">
            <w:pPr>
              <w:autoSpaceDE w:val="0"/>
              <w:autoSpaceDN w:val="0"/>
              <w:adjustRightInd w:val="0"/>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4.484</w:t>
            </w:r>
          </w:p>
        </w:tc>
        <w:tc>
          <w:tcPr>
            <w:tcW w:w="659" w:type="pct"/>
            <w:vMerge w:val="restart"/>
            <w:vAlign w:val="center"/>
          </w:tcPr>
          <w:p w:rsidR="00D475A7" w:rsidRPr="00D757A3" w:rsidRDefault="00D475A7" w:rsidP="0016376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0.014</w:t>
            </w:r>
          </w:p>
        </w:tc>
        <w:tc>
          <w:tcPr>
            <w:cnfStyle w:val="000010000000" w:firstRow="0" w:lastRow="0" w:firstColumn="0" w:lastColumn="0" w:oddVBand="1" w:evenVBand="0" w:oddHBand="0" w:evenHBand="0" w:firstRowFirstColumn="0" w:firstRowLastColumn="0" w:lastRowFirstColumn="0" w:lastRowLastColumn="0"/>
            <w:tcW w:w="618" w:type="pct"/>
            <w:vMerge w:val="restart"/>
            <w:vAlign w:val="center"/>
          </w:tcPr>
          <w:p w:rsidR="00D475A7" w:rsidRPr="00D757A3" w:rsidRDefault="00D475A7" w:rsidP="00163769">
            <w:pPr>
              <w:autoSpaceDE w:val="0"/>
              <w:autoSpaceDN w:val="0"/>
              <w:adjustRightInd w:val="0"/>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w:t>
            </w:r>
          </w:p>
        </w:tc>
      </w:tr>
      <w:tr w:rsidR="00D475A7" w:rsidRPr="00D757A3" w:rsidTr="00CB5CAF">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996"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Within Groups</w:t>
            </w:r>
          </w:p>
        </w:tc>
        <w:tc>
          <w:tcPr>
            <w:tcW w:w="923" w:type="pct"/>
            <w:vAlign w:val="center"/>
          </w:tcPr>
          <w:p w:rsidR="00D475A7" w:rsidRPr="00D757A3" w:rsidRDefault="00D475A7" w:rsidP="0016376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54214.957</w:t>
            </w:r>
          </w:p>
        </w:tc>
        <w:tc>
          <w:tcPr>
            <w:cnfStyle w:val="000010000000" w:firstRow="0" w:lastRow="0" w:firstColumn="0" w:lastColumn="0" w:oddVBand="1" w:evenVBand="0" w:oddHBand="0" w:evenHBand="0" w:firstRowFirstColumn="0" w:firstRowLastColumn="0" w:lastRowFirstColumn="0" w:lastRowLastColumn="0"/>
            <w:tcW w:w="460"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81</w:t>
            </w:r>
          </w:p>
        </w:tc>
        <w:tc>
          <w:tcPr>
            <w:tcW w:w="836" w:type="pct"/>
            <w:vAlign w:val="center"/>
          </w:tcPr>
          <w:p w:rsidR="00D475A7" w:rsidRPr="00D757A3" w:rsidRDefault="00D475A7" w:rsidP="0016376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669.320</w:t>
            </w:r>
          </w:p>
        </w:tc>
        <w:tc>
          <w:tcPr>
            <w:cnfStyle w:val="000010000000" w:firstRow="0" w:lastRow="0" w:firstColumn="0" w:lastColumn="0" w:oddVBand="1" w:evenVBand="0" w:oddHBand="0" w:evenHBand="0" w:firstRowFirstColumn="0" w:firstRowLastColumn="0" w:lastRowFirstColumn="0" w:lastRowLastColumn="0"/>
            <w:tcW w:w="508" w:type="pct"/>
            <w:vMerge/>
          </w:tcPr>
          <w:p w:rsidR="00D475A7" w:rsidRPr="00D757A3" w:rsidRDefault="00D475A7" w:rsidP="00163769">
            <w:pPr>
              <w:autoSpaceDE w:val="0"/>
              <w:autoSpaceDN w:val="0"/>
              <w:adjustRightInd w:val="0"/>
              <w:jc w:val="center"/>
              <w:rPr>
                <w:rFonts w:ascii="Times New Roman" w:hAnsi="Times New Roman" w:cs="Times New Roman"/>
                <w:bCs/>
                <w:sz w:val="24"/>
                <w:szCs w:val="24"/>
              </w:rPr>
            </w:pPr>
          </w:p>
        </w:tc>
        <w:tc>
          <w:tcPr>
            <w:tcW w:w="659" w:type="pct"/>
            <w:vMerge/>
          </w:tcPr>
          <w:p w:rsidR="00D475A7" w:rsidRPr="00D757A3" w:rsidRDefault="00D475A7" w:rsidP="0016376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618" w:type="pct"/>
            <w:vMerge/>
          </w:tcPr>
          <w:p w:rsidR="00D475A7" w:rsidRPr="00D757A3" w:rsidRDefault="00D475A7" w:rsidP="00163769">
            <w:pPr>
              <w:autoSpaceDE w:val="0"/>
              <w:autoSpaceDN w:val="0"/>
              <w:adjustRightInd w:val="0"/>
              <w:jc w:val="center"/>
              <w:rPr>
                <w:rFonts w:ascii="Times New Roman" w:hAnsi="Times New Roman" w:cs="Times New Roman"/>
                <w:bCs/>
                <w:sz w:val="24"/>
                <w:szCs w:val="24"/>
              </w:rPr>
            </w:pPr>
          </w:p>
        </w:tc>
      </w:tr>
      <w:tr w:rsidR="00D475A7" w:rsidRPr="00D757A3" w:rsidTr="00CB5CAF">
        <w:trPr>
          <w:trHeight w:val="567"/>
        </w:trPr>
        <w:tc>
          <w:tcPr>
            <w:cnfStyle w:val="000010000000" w:firstRow="0" w:lastRow="0" w:firstColumn="0" w:lastColumn="0" w:oddVBand="1" w:evenVBand="0" w:oddHBand="0" w:evenHBand="0" w:firstRowFirstColumn="0" w:firstRowLastColumn="0" w:lastRowFirstColumn="0" w:lastRowLastColumn="0"/>
            <w:tcW w:w="996"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Total</w:t>
            </w:r>
          </w:p>
        </w:tc>
        <w:tc>
          <w:tcPr>
            <w:tcW w:w="923" w:type="pct"/>
            <w:vAlign w:val="center"/>
          </w:tcPr>
          <w:p w:rsidR="00D475A7" w:rsidRPr="00D757A3" w:rsidRDefault="00D475A7" w:rsidP="00163769">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60216.987</w:t>
            </w:r>
          </w:p>
        </w:tc>
        <w:tc>
          <w:tcPr>
            <w:cnfStyle w:val="000010000000" w:firstRow="0" w:lastRow="0" w:firstColumn="0" w:lastColumn="0" w:oddVBand="1" w:evenVBand="0" w:oddHBand="0" w:evenHBand="0" w:firstRowFirstColumn="0" w:firstRowLastColumn="0" w:lastRowFirstColumn="0" w:lastRowLastColumn="0"/>
            <w:tcW w:w="460"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Cs/>
                <w:color w:val="000000"/>
                <w:sz w:val="24"/>
                <w:szCs w:val="24"/>
              </w:rPr>
            </w:pPr>
            <w:r w:rsidRPr="00D757A3">
              <w:rPr>
                <w:rFonts w:ascii="Times New Roman" w:hAnsi="Times New Roman" w:cs="Times New Roman"/>
                <w:bCs/>
                <w:color w:val="000000"/>
                <w:sz w:val="24"/>
                <w:szCs w:val="24"/>
              </w:rPr>
              <w:t>83</w:t>
            </w:r>
          </w:p>
        </w:tc>
        <w:tc>
          <w:tcPr>
            <w:tcW w:w="836" w:type="pct"/>
            <w:vAlign w:val="center"/>
          </w:tcPr>
          <w:p w:rsidR="00D475A7" w:rsidRPr="00D757A3" w:rsidRDefault="00D475A7" w:rsidP="0016376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508" w:type="pct"/>
            <w:vMerge/>
          </w:tcPr>
          <w:p w:rsidR="00D475A7" w:rsidRPr="00D757A3" w:rsidRDefault="00D475A7" w:rsidP="00163769">
            <w:pPr>
              <w:autoSpaceDE w:val="0"/>
              <w:autoSpaceDN w:val="0"/>
              <w:adjustRightInd w:val="0"/>
              <w:jc w:val="center"/>
              <w:rPr>
                <w:rFonts w:ascii="Times New Roman" w:hAnsi="Times New Roman" w:cs="Times New Roman"/>
                <w:bCs/>
                <w:sz w:val="24"/>
                <w:szCs w:val="24"/>
              </w:rPr>
            </w:pPr>
          </w:p>
        </w:tc>
        <w:tc>
          <w:tcPr>
            <w:tcW w:w="659" w:type="pct"/>
            <w:vMerge/>
          </w:tcPr>
          <w:p w:rsidR="00D475A7" w:rsidRPr="00D757A3" w:rsidRDefault="00D475A7" w:rsidP="0016376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618" w:type="pct"/>
            <w:vMerge/>
          </w:tcPr>
          <w:p w:rsidR="00D475A7" w:rsidRPr="00D757A3" w:rsidRDefault="00D475A7" w:rsidP="00163769">
            <w:pPr>
              <w:autoSpaceDE w:val="0"/>
              <w:autoSpaceDN w:val="0"/>
              <w:adjustRightInd w:val="0"/>
              <w:jc w:val="center"/>
              <w:rPr>
                <w:rFonts w:ascii="Times New Roman" w:hAnsi="Times New Roman" w:cs="Times New Roman"/>
                <w:bCs/>
                <w:sz w:val="24"/>
                <w:szCs w:val="24"/>
              </w:rPr>
            </w:pPr>
          </w:p>
        </w:tc>
      </w:tr>
    </w:tbl>
    <w:p w:rsidR="00D475A7" w:rsidRPr="009D2DB3" w:rsidRDefault="00D475A7" w:rsidP="00D475A7">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df = Degree of freedom, F = Fischer value, </w:t>
      </w:r>
    </w:p>
    <w:p w:rsidR="00D475A7" w:rsidRPr="009D2DB3" w:rsidRDefault="00D475A7" w:rsidP="00D475A7">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Level of significance (Significant): * = p &lt; 0.05, ** = p &lt; 0.01, *** = p &lt; 0.001, </w:t>
      </w:r>
    </w:p>
    <w:p w:rsidR="00D475A7" w:rsidRPr="009D2DB3" w:rsidRDefault="00D475A7" w:rsidP="00D475A7">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NS = </w:t>
      </w:r>
      <w:proofErr w:type="gramStart"/>
      <w:r w:rsidRPr="009D2DB3">
        <w:rPr>
          <w:rFonts w:ascii="Times New Roman" w:hAnsi="Times New Roman" w:cs="Times New Roman"/>
          <w:bCs/>
          <w:sz w:val="24"/>
          <w:szCs w:val="24"/>
        </w:rPr>
        <w:t>Non-Significant</w:t>
      </w:r>
      <w:proofErr w:type="gramEnd"/>
      <w:r w:rsidRPr="009D2DB3">
        <w:rPr>
          <w:rFonts w:ascii="Times New Roman" w:hAnsi="Times New Roman" w:cs="Times New Roman"/>
          <w:bCs/>
          <w:sz w:val="24"/>
          <w:szCs w:val="24"/>
        </w:rPr>
        <w:t xml:space="preserve"> = p ≥ 0.05</w:t>
      </w:r>
    </w:p>
    <w:p w:rsidR="00D475A7" w:rsidRDefault="00D475A7" w:rsidP="00D475A7">
      <w:pPr>
        <w:spacing w:after="0" w:line="240" w:lineRule="auto"/>
        <w:ind w:right="539"/>
        <w:jc w:val="both"/>
        <w:rPr>
          <w:rFonts w:ascii="Times New Roman" w:hAnsi="Times New Roman" w:cs="Times New Roman"/>
          <w:b/>
          <w:sz w:val="24"/>
          <w:szCs w:val="24"/>
        </w:rPr>
      </w:pPr>
    </w:p>
    <w:p w:rsidR="00D475A7" w:rsidRPr="00D757A3" w:rsidRDefault="00D475A7" w:rsidP="006C023B">
      <w:pPr>
        <w:tabs>
          <w:tab w:val="left" w:pos="1134"/>
        </w:tabs>
        <w:spacing w:after="0" w:line="240" w:lineRule="auto"/>
        <w:ind w:left="1134" w:right="539" w:hanging="1134"/>
        <w:jc w:val="both"/>
        <w:rPr>
          <w:rFonts w:ascii="Times New Roman" w:hAnsi="Times New Roman" w:cs="Times New Roman"/>
          <w:b/>
          <w:sz w:val="24"/>
          <w:szCs w:val="24"/>
        </w:rPr>
      </w:pPr>
      <w:r w:rsidRPr="00D757A3">
        <w:rPr>
          <w:rFonts w:ascii="Times New Roman" w:hAnsi="Times New Roman" w:cs="Times New Roman"/>
          <w:b/>
          <w:sz w:val="24"/>
          <w:szCs w:val="24"/>
        </w:rPr>
        <w:t xml:space="preserve">Table </w:t>
      </w:r>
      <w:r>
        <w:rPr>
          <w:rFonts w:ascii="Times New Roman" w:hAnsi="Times New Roman" w:cs="Times New Roman"/>
          <w:b/>
          <w:sz w:val="24"/>
          <w:szCs w:val="24"/>
        </w:rPr>
        <w:t>2</w:t>
      </w:r>
      <w:r w:rsidR="00C33517">
        <w:rPr>
          <w:rFonts w:ascii="Times New Roman" w:hAnsi="Times New Roman" w:cs="Times New Roman"/>
          <w:b/>
          <w:sz w:val="24"/>
          <w:szCs w:val="24"/>
        </w:rPr>
        <w:t>.</w:t>
      </w:r>
      <w:r w:rsidR="006C023B">
        <w:rPr>
          <w:rFonts w:ascii="Times New Roman" w:hAnsi="Times New Roman" w:cs="Times New Roman"/>
          <w:b/>
          <w:sz w:val="24"/>
          <w:szCs w:val="24"/>
        </w:rPr>
        <w:t xml:space="preserve"> </w:t>
      </w:r>
      <w:r w:rsidR="006C023B">
        <w:rPr>
          <w:rFonts w:ascii="Times New Roman" w:hAnsi="Times New Roman" w:cs="Times New Roman"/>
          <w:b/>
          <w:sz w:val="24"/>
          <w:szCs w:val="24"/>
        </w:rPr>
        <w:tab/>
      </w:r>
      <w:r w:rsidRPr="00D757A3">
        <w:rPr>
          <w:rFonts w:ascii="Times New Roman" w:hAnsi="Times New Roman" w:cs="Times New Roman"/>
          <w:b/>
          <w:sz w:val="24"/>
          <w:szCs w:val="24"/>
        </w:rPr>
        <w:t>S</w:t>
      </w:r>
      <w:r w:rsidR="00422E6A">
        <w:rPr>
          <w:rFonts w:ascii="Times New Roman" w:hAnsi="Times New Roman" w:cs="Times New Roman"/>
          <w:b/>
          <w:sz w:val="24"/>
          <w:szCs w:val="24"/>
        </w:rPr>
        <w:t>pecies</w:t>
      </w:r>
      <w:r w:rsidRPr="00D757A3">
        <w:rPr>
          <w:rFonts w:ascii="Times New Roman" w:hAnsi="Times New Roman" w:cs="Times New Roman"/>
          <w:b/>
          <w:sz w:val="24"/>
          <w:szCs w:val="24"/>
        </w:rPr>
        <w:t xml:space="preserve"> wise ANOVA (one way) analysis for both study areas of SBF and SWS together for number and percent frequency occurrence of prey species in the diet of Panther between time period from 2014 to 2018</w:t>
      </w:r>
    </w:p>
    <w:tbl>
      <w:tblPr>
        <w:tblStyle w:val="GridTable5Dark-Accent2"/>
        <w:tblW w:w="5000" w:type="pct"/>
        <w:tblLook w:val="0000" w:firstRow="0" w:lastRow="0" w:firstColumn="0" w:lastColumn="0" w:noHBand="0" w:noVBand="0"/>
      </w:tblPr>
      <w:tblGrid>
        <w:gridCol w:w="1797"/>
        <w:gridCol w:w="1665"/>
        <w:gridCol w:w="829"/>
        <w:gridCol w:w="1507"/>
        <w:gridCol w:w="916"/>
        <w:gridCol w:w="1188"/>
        <w:gridCol w:w="1114"/>
      </w:tblGrid>
      <w:tr w:rsidR="00D475A7" w:rsidRPr="00D757A3" w:rsidTr="005839F5">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996" w:type="pct"/>
            <w:vAlign w:val="center"/>
          </w:tcPr>
          <w:p w:rsidR="00D475A7" w:rsidRPr="00D757A3" w:rsidRDefault="00D475A7" w:rsidP="00163769">
            <w:pPr>
              <w:autoSpaceDE w:val="0"/>
              <w:autoSpaceDN w:val="0"/>
              <w:adjustRightInd w:val="0"/>
              <w:jc w:val="center"/>
              <w:rPr>
                <w:rFonts w:ascii="Times New Roman" w:hAnsi="Times New Roman" w:cs="Times New Roman"/>
                <w:b/>
                <w:sz w:val="24"/>
                <w:szCs w:val="24"/>
              </w:rPr>
            </w:pPr>
            <w:r w:rsidRPr="00D757A3">
              <w:rPr>
                <w:rFonts w:ascii="Times New Roman" w:hAnsi="Times New Roman" w:cs="Times New Roman"/>
                <w:b/>
                <w:sz w:val="24"/>
                <w:szCs w:val="24"/>
              </w:rPr>
              <w:t>Group Category</w:t>
            </w:r>
          </w:p>
        </w:tc>
        <w:tc>
          <w:tcPr>
            <w:tcW w:w="923" w:type="pct"/>
            <w:vAlign w:val="center"/>
          </w:tcPr>
          <w:p w:rsidR="00D475A7" w:rsidRPr="00D757A3" w:rsidRDefault="00D475A7" w:rsidP="0016376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Sum of Squares</w:t>
            </w:r>
          </w:p>
        </w:tc>
        <w:tc>
          <w:tcPr>
            <w:cnfStyle w:val="000010000000" w:firstRow="0" w:lastRow="0" w:firstColumn="0" w:lastColumn="0" w:oddVBand="1" w:evenVBand="0" w:oddHBand="0" w:evenHBand="0" w:firstRowFirstColumn="0" w:firstRowLastColumn="0" w:lastRowFirstColumn="0" w:lastRowLastColumn="0"/>
            <w:tcW w:w="460"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df</w:t>
            </w:r>
          </w:p>
        </w:tc>
        <w:tc>
          <w:tcPr>
            <w:tcW w:w="836" w:type="pct"/>
            <w:vAlign w:val="center"/>
          </w:tcPr>
          <w:p w:rsidR="00D475A7" w:rsidRPr="00D757A3" w:rsidRDefault="00D475A7" w:rsidP="0016376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 Square</w:t>
            </w:r>
          </w:p>
        </w:tc>
        <w:tc>
          <w:tcPr>
            <w:cnfStyle w:val="000010000000" w:firstRow="0" w:lastRow="0" w:firstColumn="0" w:lastColumn="0" w:oddVBand="1" w:evenVBand="0" w:oddHBand="0" w:evenHBand="0" w:firstRowFirstColumn="0" w:firstRowLastColumn="0" w:lastRowFirstColumn="0" w:lastRowLastColumn="0"/>
            <w:tcW w:w="508"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F</w:t>
            </w:r>
          </w:p>
        </w:tc>
        <w:tc>
          <w:tcPr>
            <w:tcW w:w="659" w:type="pct"/>
            <w:vAlign w:val="center"/>
          </w:tcPr>
          <w:p w:rsidR="00D475A7" w:rsidRPr="00D757A3" w:rsidRDefault="00D475A7" w:rsidP="00163769">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D757A3">
              <w:rPr>
                <w:rFonts w:ascii="Times New Roman" w:hAnsi="Times New Roman" w:cs="Times New Roman"/>
                <w:b/>
                <w:sz w:val="24"/>
                <w:szCs w:val="24"/>
              </w:rPr>
              <w:t>p value</w:t>
            </w:r>
          </w:p>
        </w:tc>
        <w:tc>
          <w:tcPr>
            <w:cnfStyle w:val="000010000000" w:firstRow="0" w:lastRow="0" w:firstColumn="0" w:lastColumn="0" w:oddVBand="1" w:evenVBand="0" w:oddHBand="0" w:evenHBand="0" w:firstRowFirstColumn="0" w:firstRowLastColumn="0" w:lastRowFirstColumn="0" w:lastRowLastColumn="0"/>
            <w:tcW w:w="618" w:type="pct"/>
            <w:vAlign w:val="center"/>
          </w:tcPr>
          <w:p w:rsidR="00D475A7" w:rsidRPr="00D757A3" w:rsidRDefault="00D475A7" w:rsidP="00163769">
            <w:pPr>
              <w:autoSpaceDE w:val="0"/>
              <w:autoSpaceDN w:val="0"/>
              <w:adjustRightInd w:val="0"/>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Result</w:t>
            </w:r>
          </w:p>
        </w:tc>
      </w:tr>
      <w:tr w:rsidR="00D475A7" w:rsidRPr="00D757A3" w:rsidTr="005839F5">
        <w:trPr>
          <w:trHeight w:val="567"/>
        </w:trPr>
        <w:tc>
          <w:tcPr>
            <w:cnfStyle w:val="000010000000" w:firstRow="0" w:lastRow="0" w:firstColumn="0" w:lastColumn="0" w:oddVBand="1" w:evenVBand="0" w:oddHBand="0" w:evenHBand="0" w:firstRowFirstColumn="0" w:firstRowLastColumn="0" w:lastRowFirstColumn="0" w:lastRowLastColumn="0"/>
            <w:tcW w:w="996" w:type="pct"/>
            <w:vAlign w:val="center"/>
          </w:tcPr>
          <w:p w:rsidR="00D475A7" w:rsidRPr="00D757A3" w:rsidRDefault="00D475A7" w:rsidP="00163769">
            <w:pPr>
              <w:jc w:val="center"/>
              <w:rPr>
                <w:rFonts w:ascii="Times New Roman" w:hAnsi="Times New Roman" w:cs="Times New Roman"/>
              </w:rPr>
            </w:pPr>
            <w:r w:rsidRPr="00D757A3">
              <w:rPr>
                <w:rFonts w:ascii="Times New Roman" w:hAnsi="Times New Roman" w:cs="Times New Roman"/>
              </w:rPr>
              <w:t>Between Groups</w:t>
            </w:r>
          </w:p>
        </w:tc>
        <w:tc>
          <w:tcPr>
            <w:tcW w:w="923" w:type="pct"/>
            <w:vAlign w:val="center"/>
          </w:tcPr>
          <w:p w:rsidR="00D475A7" w:rsidRPr="00D757A3" w:rsidRDefault="00D475A7" w:rsidP="001637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57A3">
              <w:rPr>
                <w:rFonts w:ascii="Times New Roman" w:hAnsi="Times New Roman" w:cs="Times New Roman"/>
              </w:rPr>
              <w:t>22164.890</w:t>
            </w:r>
          </w:p>
        </w:tc>
        <w:tc>
          <w:tcPr>
            <w:cnfStyle w:val="000010000000" w:firstRow="0" w:lastRow="0" w:firstColumn="0" w:lastColumn="0" w:oddVBand="1" w:evenVBand="0" w:oddHBand="0" w:evenHBand="0" w:firstRowFirstColumn="0" w:firstRowLastColumn="0" w:lastRowFirstColumn="0" w:lastRowLastColumn="0"/>
            <w:tcW w:w="460" w:type="pct"/>
            <w:vAlign w:val="center"/>
          </w:tcPr>
          <w:p w:rsidR="00D475A7" w:rsidRPr="00D757A3" w:rsidRDefault="00D475A7" w:rsidP="00163769">
            <w:pPr>
              <w:jc w:val="center"/>
              <w:rPr>
                <w:rFonts w:ascii="Times New Roman" w:hAnsi="Times New Roman" w:cs="Times New Roman"/>
              </w:rPr>
            </w:pPr>
            <w:r w:rsidRPr="00D757A3">
              <w:rPr>
                <w:rFonts w:ascii="Times New Roman" w:hAnsi="Times New Roman" w:cs="Times New Roman"/>
              </w:rPr>
              <w:t>13</w:t>
            </w:r>
          </w:p>
        </w:tc>
        <w:tc>
          <w:tcPr>
            <w:tcW w:w="836" w:type="pct"/>
            <w:vAlign w:val="center"/>
          </w:tcPr>
          <w:p w:rsidR="00D475A7" w:rsidRPr="00D757A3" w:rsidRDefault="00D475A7" w:rsidP="001637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57A3">
              <w:rPr>
                <w:rFonts w:ascii="Times New Roman" w:hAnsi="Times New Roman" w:cs="Times New Roman"/>
              </w:rPr>
              <w:t>1704.992</w:t>
            </w:r>
          </w:p>
        </w:tc>
        <w:tc>
          <w:tcPr>
            <w:cnfStyle w:val="000010000000" w:firstRow="0" w:lastRow="0" w:firstColumn="0" w:lastColumn="0" w:oddVBand="1" w:evenVBand="0" w:oddHBand="0" w:evenHBand="0" w:firstRowFirstColumn="0" w:firstRowLastColumn="0" w:lastRowFirstColumn="0" w:lastRowLastColumn="0"/>
            <w:tcW w:w="508" w:type="pct"/>
            <w:vMerge w:val="restart"/>
            <w:vAlign w:val="center"/>
          </w:tcPr>
          <w:p w:rsidR="00D475A7" w:rsidRPr="00F01515" w:rsidRDefault="00D475A7" w:rsidP="00163769">
            <w:pPr>
              <w:jc w:val="center"/>
              <w:rPr>
                <w:rFonts w:ascii="Times New Roman" w:hAnsi="Times New Roman" w:cs="Times New Roman"/>
              </w:rPr>
            </w:pPr>
            <w:r w:rsidRPr="00F01515">
              <w:rPr>
                <w:rFonts w:ascii="Times New Roman" w:hAnsi="Times New Roman" w:cs="Times New Roman"/>
              </w:rPr>
              <w:t>3.136</w:t>
            </w:r>
          </w:p>
        </w:tc>
        <w:tc>
          <w:tcPr>
            <w:tcW w:w="659" w:type="pct"/>
            <w:vMerge w:val="restart"/>
            <w:vAlign w:val="center"/>
          </w:tcPr>
          <w:p w:rsidR="00D475A7" w:rsidRPr="00F01515" w:rsidRDefault="00D475A7" w:rsidP="001637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01515">
              <w:rPr>
                <w:rFonts w:ascii="Times New Roman" w:hAnsi="Times New Roman" w:cs="Times New Roman"/>
              </w:rPr>
              <w:t>0.001</w:t>
            </w:r>
          </w:p>
        </w:tc>
        <w:tc>
          <w:tcPr>
            <w:cnfStyle w:val="000010000000" w:firstRow="0" w:lastRow="0" w:firstColumn="0" w:lastColumn="0" w:oddVBand="1" w:evenVBand="0" w:oddHBand="0" w:evenHBand="0" w:firstRowFirstColumn="0" w:firstRowLastColumn="0" w:lastRowFirstColumn="0" w:lastRowLastColumn="0"/>
            <w:tcW w:w="618" w:type="pct"/>
            <w:vMerge w:val="restart"/>
            <w:vAlign w:val="center"/>
          </w:tcPr>
          <w:p w:rsidR="00D475A7" w:rsidRPr="00F01515" w:rsidRDefault="00D475A7" w:rsidP="00163769">
            <w:pPr>
              <w:jc w:val="center"/>
              <w:rPr>
                <w:rFonts w:ascii="Times New Roman" w:hAnsi="Times New Roman" w:cs="Times New Roman"/>
              </w:rPr>
            </w:pPr>
            <w:r w:rsidRPr="00F01515">
              <w:rPr>
                <w:rFonts w:ascii="Times New Roman" w:hAnsi="Times New Roman" w:cs="Times New Roman"/>
              </w:rPr>
              <w:t>**</w:t>
            </w:r>
          </w:p>
        </w:tc>
      </w:tr>
      <w:tr w:rsidR="00D475A7" w:rsidRPr="00D757A3" w:rsidTr="005839F5">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996" w:type="pct"/>
            <w:vAlign w:val="center"/>
          </w:tcPr>
          <w:p w:rsidR="00D475A7" w:rsidRPr="00D757A3" w:rsidRDefault="00D475A7" w:rsidP="00163769">
            <w:pPr>
              <w:jc w:val="center"/>
              <w:rPr>
                <w:rFonts w:ascii="Times New Roman" w:hAnsi="Times New Roman" w:cs="Times New Roman"/>
              </w:rPr>
            </w:pPr>
            <w:r w:rsidRPr="00D757A3">
              <w:rPr>
                <w:rFonts w:ascii="Times New Roman" w:hAnsi="Times New Roman" w:cs="Times New Roman"/>
              </w:rPr>
              <w:t>Within Groups</w:t>
            </w:r>
          </w:p>
        </w:tc>
        <w:tc>
          <w:tcPr>
            <w:tcW w:w="923" w:type="pct"/>
            <w:vAlign w:val="center"/>
          </w:tcPr>
          <w:p w:rsidR="00D475A7" w:rsidRPr="00D757A3" w:rsidRDefault="00D475A7" w:rsidP="001637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57A3">
              <w:rPr>
                <w:rFonts w:ascii="Times New Roman" w:hAnsi="Times New Roman" w:cs="Times New Roman"/>
              </w:rPr>
              <w:t>38052.097</w:t>
            </w:r>
          </w:p>
        </w:tc>
        <w:tc>
          <w:tcPr>
            <w:cnfStyle w:val="000010000000" w:firstRow="0" w:lastRow="0" w:firstColumn="0" w:lastColumn="0" w:oddVBand="1" w:evenVBand="0" w:oddHBand="0" w:evenHBand="0" w:firstRowFirstColumn="0" w:firstRowLastColumn="0" w:lastRowFirstColumn="0" w:lastRowLastColumn="0"/>
            <w:tcW w:w="460" w:type="pct"/>
            <w:vAlign w:val="center"/>
          </w:tcPr>
          <w:p w:rsidR="00D475A7" w:rsidRPr="00D757A3" w:rsidRDefault="00D475A7" w:rsidP="00163769">
            <w:pPr>
              <w:jc w:val="center"/>
              <w:rPr>
                <w:rFonts w:ascii="Times New Roman" w:hAnsi="Times New Roman" w:cs="Times New Roman"/>
              </w:rPr>
            </w:pPr>
            <w:r w:rsidRPr="00D757A3">
              <w:rPr>
                <w:rFonts w:ascii="Times New Roman" w:hAnsi="Times New Roman" w:cs="Times New Roman"/>
              </w:rPr>
              <w:t>70</w:t>
            </w:r>
          </w:p>
        </w:tc>
        <w:tc>
          <w:tcPr>
            <w:tcW w:w="836" w:type="pct"/>
            <w:vAlign w:val="center"/>
          </w:tcPr>
          <w:p w:rsidR="00D475A7" w:rsidRPr="00D757A3" w:rsidRDefault="00D475A7" w:rsidP="001637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757A3">
              <w:rPr>
                <w:rFonts w:ascii="Times New Roman" w:hAnsi="Times New Roman" w:cs="Times New Roman"/>
              </w:rPr>
              <w:t>543.601</w:t>
            </w:r>
          </w:p>
        </w:tc>
        <w:tc>
          <w:tcPr>
            <w:cnfStyle w:val="000010000000" w:firstRow="0" w:lastRow="0" w:firstColumn="0" w:lastColumn="0" w:oddVBand="1" w:evenVBand="0" w:oddHBand="0" w:evenHBand="0" w:firstRowFirstColumn="0" w:firstRowLastColumn="0" w:lastRowFirstColumn="0" w:lastRowLastColumn="0"/>
            <w:tcW w:w="508" w:type="pct"/>
            <w:vMerge/>
          </w:tcPr>
          <w:p w:rsidR="00D475A7" w:rsidRPr="00D757A3" w:rsidRDefault="00D475A7" w:rsidP="00163769">
            <w:pPr>
              <w:autoSpaceDE w:val="0"/>
              <w:autoSpaceDN w:val="0"/>
              <w:adjustRightInd w:val="0"/>
              <w:jc w:val="center"/>
              <w:rPr>
                <w:rFonts w:ascii="Times New Roman" w:hAnsi="Times New Roman" w:cs="Times New Roman"/>
                <w:bCs/>
                <w:sz w:val="24"/>
                <w:szCs w:val="24"/>
              </w:rPr>
            </w:pPr>
          </w:p>
        </w:tc>
        <w:tc>
          <w:tcPr>
            <w:tcW w:w="659" w:type="pct"/>
            <w:vMerge/>
          </w:tcPr>
          <w:p w:rsidR="00D475A7" w:rsidRPr="00D757A3" w:rsidRDefault="00D475A7" w:rsidP="0016376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618" w:type="pct"/>
            <w:vMerge/>
          </w:tcPr>
          <w:p w:rsidR="00D475A7" w:rsidRPr="00D757A3" w:rsidRDefault="00D475A7" w:rsidP="00163769">
            <w:pPr>
              <w:autoSpaceDE w:val="0"/>
              <w:autoSpaceDN w:val="0"/>
              <w:adjustRightInd w:val="0"/>
              <w:jc w:val="center"/>
              <w:rPr>
                <w:rFonts w:ascii="Times New Roman" w:hAnsi="Times New Roman" w:cs="Times New Roman"/>
                <w:bCs/>
                <w:sz w:val="24"/>
                <w:szCs w:val="24"/>
              </w:rPr>
            </w:pPr>
          </w:p>
        </w:tc>
      </w:tr>
      <w:tr w:rsidR="00D475A7" w:rsidRPr="00D757A3" w:rsidTr="005839F5">
        <w:trPr>
          <w:trHeight w:val="567"/>
        </w:trPr>
        <w:tc>
          <w:tcPr>
            <w:cnfStyle w:val="000010000000" w:firstRow="0" w:lastRow="0" w:firstColumn="0" w:lastColumn="0" w:oddVBand="1" w:evenVBand="0" w:oddHBand="0" w:evenHBand="0" w:firstRowFirstColumn="0" w:firstRowLastColumn="0" w:lastRowFirstColumn="0" w:lastRowLastColumn="0"/>
            <w:tcW w:w="996" w:type="pct"/>
            <w:vAlign w:val="center"/>
          </w:tcPr>
          <w:p w:rsidR="00D475A7" w:rsidRPr="00D757A3" w:rsidRDefault="00D475A7" w:rsidP="00163769">
            <w:pPr>
              <w:jc w:val="center"/>
              <w:rPr>
                <w:rFonts w:ascii="Times New Roman" w:hAnsi="Times New Roman" w:cs="Times New Roman"/>
              </w:rPr>
            </w:pPr>
            <w:r w:rsidRPr="00D757A3">
              <w:rPr>
                <w:rFonts w:ascii="Times New Roman" w:hAnsi="Times New Roman" w:cs="Times New Roman"/>
              </w:rPr>
              <w:t>Total</w:t>
            </w:r>
          </w:p>
        </w:tc>
        <w:tc>
          <w:tcPr>
            <w:tcW w:w="923" w:type="pct"/>
            <w:vAlign w:val="center"/>
          </w:tcPr>
          <w:p w:rsidR="00D475A7" w:rsidRPr="00D757A3" w:rsidRDefault="00D475A7" w:rsidP="001637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57A3">
              <w:rPr>
                <w:rFonts w:ascii="Times New Roman" w:hAnsi="Times New Roman" w:cs="Times New Roman"/>
              </w:rPr>
              <w:t>60216.987</w:t>
            </w:r>
          </w:p>
        </w:tc>
        <w:tc>
          <w:tcPr>
            <w:cnfStyle w:val="000010000000" w:firstRow="0" w:lastRow="0" w:firstColumn="0" w:lastColumn="0" w:oddVBand="1" w:evenVBand="0" w:oddHBand="0" w:evenHBand="0" w:firstRowFirstColumn="0" w:firstRowLastColumn="0" w:lastRowFirstColumn="0" w:lastRowLastColumn="0"/>
            <w:tcW w:w="460" w:type="pct"/>
            <w:vAlign w:val="center"/>
          </w:tcPr>
          <w:p w:rsidR="00D475A7" w:rsidRPr="00D757A3" w:rsidRDefault="00D475A7" w:rsidP="00163769">
            <w:pPr>
              <w:jc w:val="center"/>
              <w:rPr>
                <w:rFonts w:ascii="Times New Roman" w:hAnsi="Times New Roman" w:cs="Times New Roman"/>
              </w:rPr>
            </w:pPr>
            <w:r w:rsidRPr="00D757A3">
              <w:rPr>
                <w:rFonts w:ascii="Times New Roman" w:hAnsi="Times New Roman" w:cs="Times New Roman"/>
              </w:rPr>
              <w:t>83</w:t>
            </w:r>
          </w:p>
        </w:tc>
        <w:tc>
          <w:tcPr>
            <w:tcW w:w="836" w:type="pct"/>
            <w:vAlign w:val="center"/>
          </w:tcPr>
          <w:p w:rsidR="00D475A7" w:rsidRPr="00D757A3" w:rsidRDefault="00D475A7" w:rsidP="001637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508" w:type="pct"/>
            <w:vMerge/>
          </w:tcPr>
          <w:p w:rsidR="00D475A7" w:rsidRPr="00D757A3" w:rsidRDefault="00D475A7" w:rsidP="00163769">
            <w:pPr>
              <w:autoSpaceDE w:val="0"/>
              <w:autoSpaceDN w:val="0"/>
              <w:adjustRightInd w:val="0"/>
              <w:jc w:val="center"/>
              <w:rPr>
                <w:rFonts w:ascii="Times New Roman" w:hAnsi="Times New Roman" w:cs="Times New Roman"/>
                <w:bCs/>
                <w:sz w:val="24"/>
                <w:szCs w:val="24"/>
              </w:rPr>
            </w:pPr>
          </w:p>
        </w:tc>
        <w:tc>
          <w:tcPr>
            <w:tcW w:w="659" w:type="pct"/>
            <w:vMerge/>
          </w:tcPr>
          <w:p w:rsidR="00D475A7" w:rsidRPr="00D757A3" w:rsidRDefault="00D475A7" w:rsidP="0016376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618" w:type="pct"/>
            <w:vMerge/>
          </w:tcPr>
          <w:p w:rsidR="00D475A7" w:rsidRPr="00D757A3" w:rsidRDefault="00D475A7" w:rsidP="00163769">
            <w:pPr>
              <w:autoSpaceDE w:val="0"/>
              <w:autoSpaceDN w:val="0"/>
              <w:adjustRightInd w:val="0"/>
              <w:jc w:val="center"/>
              <w:rPr>
                <w:rFonts w:ascii="Times New Roman" w:hAnsi="Times New Roman" w:cs="Times New Roman"/>
                <w:bCs/>
                <w:sz w:val="24"/>
                <w:szCs w:val="24"/>
              </w:rPr>
            </w:pPr>
          </w:p>
        </w:tc>
      </w:tr>
    </w:tbl>
    <w:p w:rsidR="00D475A7" w:rsidRPr="009D2DB3" w:rsidRDefault="00D475A7" w:rsidP="00D475A7">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df = Degree of freedom, F = Fischer value, </w:t>
      </w:r>
    </w:p>
    <w:p w:rsidR="00D475A7" w:rsidRPr="009D2DB3" w:rsidRDefault="00D475A7" w:rsidP="00D475A7">
      <w:pPr>
        <w:spacing w:after="0" w:line="240" w:lineRule="auto"/>
        <w:ind w:right="539"/>
        <w:jc w:val="both"/>
        <w:rPr>
          <w:rFonts w:ascii="Times New Roman" w:hAnsi="Times New Roman" w:cs="Times New Roman"/>
          <w:bCs/>
          <w:sz w:val="24"/>
          <w:szCs w:val="24"/>
        </w:rPr>
      </w:pPr>
      <w:r w:rsidRPr="009D2DB3">
        <w:rPr>
          <w:rFonts w:ascii="Times New Roman" w:hAnsi="Times New Roman" w:cs="Times New Roman"/>
          <w:bCs/>
          <w:sz w:val="24"/>
          <w:szCs w:val="24"/>
        </w:rPr>
        <w:t xml:space="preserve">Level of significance (Significant): * = p &lt; 0.05, ** = p &lt; 0.01, *** = p &lt; 0.001, </w:t>
      </w:r>
    </w:p>
    <w:p w:rsidR="00D475A7" w:rsidRDefault="00D475A7" w:rsidP="00D475A7">
      <w:pPr>
        <w:spacing w:after="0" w:line="240" w:lineRule="auto"/>
        <w:jc w:val="both"/>
        <w:rPr>
          <w:rFonts w:ascii="Times New Roman" w:hAnsi="Times New Roman" w:cs="Times New Roman"/>
          <w:b/>
          <w:sz w:val="24"/>
          <w:szCs w:val="24"/>
        </w:rPr>
      </w:pPr>
      <w:r w:rsidRPr="009D2DB3">
        <w:rPr>
          <w:rFonts w:ascii="Times New Roman" w:hAnsi="Times New Roman" w:cs="Times New Roman"/>
          <w:bCs/>
          <w:sz w:val="24"/>
          <w:szCs w:val="24"/>
        </w:rPr>
        <w:t xml:space="preserve">NS = </w:t>
      </w:r>
      <w:proofErr w:type="gramStart"/>
      <w:r w:rsidRPr="009D2DB3">
        <w:rPr>
          <w:rFonts w:ascii="Times New Roman" w:hAnsi="Times New Roman" w:cs="Times New Roman"/>
          <w:bCs/>
          <w:sz w:val="24"/>
          <w:szCs w:val="24"/>
        </w:rPr>
        <w:t>Non-Significant</w:t>
      </w:r>
      <w:proofErr w:type="gramEnd"/>
      <w:r w:rsidRPr="009D2DB3">
        <w:rPr>
          <w:rFonts w:ascii="Times New Roman" w:hAnsi="Times New Roman" w:cs="Times New Roman"/>
          <w:bCs/>
          <w:sz w:val="24"/>
          <w:szCs w:val="24"/>
        </w:rPr>
        <w:t xml:space="preserve"> = p ≥ 0.05</w:t>
      </w:r>
    </w:p>
    <w:p w:rsidR="00D475A7" w:rsidRDefault="00D475A7">
      <w:pPr>
        <w:rPr>
          <w:rFonts w:ascii="Times New Roman" w:eastAsia="Times New Roman" w:hAnsi="Times New Roman" w:cs="Times New Roman"/>
          <w:kern w:val="0"/>
          <w:sz w:val="24"/>
          <w:szCs w:val="24"/>
          <w:lang w:eastAsia="en-IN" w:bidi="ar-SA"/>
          <w14:ligatures w14:val="none"/>
        </w:rPr>
      </w:pPr>
    </w:p>
    <w:p w:rsidR="00342D8E" w:rsidRDefault="004E2C06"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w:t>
      </w:r>
      <w:r w:rsidR="00361D31" w:rsidRPr="00361D31">
        <w:rPr>
          <w:rFonts w:ascii="Times New Roman" w:eastAsia="Times New Roman" w:hAnsi="Times New Roman" w:cs="Times New Roman"/>
          <w:kern w:val="0"/>
          <w:sz w:val="24"/>
          <w:szCs w:val="24"/>
          <w:lang w:eastAsia="en-IN" w:bidi="ar-SA"/>
          <w14:ligatures w14:val="none"/>
        </w:rPr>
        <w:t>ercent occurrence of different prey species in the scats of Indian Panthers (</w:t>
      </w:r>
      <w:r w:rsidR="00361D31" w:rsidRPr="00361D31">
        <w:rPr>
          <w:rFonts w:ascii="Times New Roman" w:eastAsia="Times New Roman" w:hAnsi="Times New Roman" w:cs="Times New Roman"/>
          <w:i/>
          <w:iCs/>
          <w:kern w:val="0"/>
          <w:sz w:val="24"/>
          <w:szCs w:val="24"/>
          <w:lang w:eastAsia="en-IN" w:bidi="ar-SA"/>
          <w14:ligatures w14:val="none"/>
        </w:rPr>
        <w:t>Panthera pardus fusca</w:t>
      </w:r>
      <w:r w:rsidR="00361D31" w:rsidRPr="00361D31">
        <w:rPr>
          <w:rFonts w:ascii="Times New Roman" w:eastAsia="Times New Roman" w:hAnsi="Times New Roman" w:cs="Times New Roman"/>
          <w:kern w:val="0"/>
          <w:sz w:val="24"/>
          <w:szCs w:val="24"/>
          <w:lang w:eastAsia="en-IN" w:bidi="ar-SA"/>
          <w14:ligatures w14:val="none"/>
        </w:rPr>
        <w:t xml:space="preserve">) during Winter, Summer and Monsoon Seasons in </w:t>
      </w:r>
      <w:r w:rsidR="00361D31">
        <w:rPr>
          <w:rFonts w:ascii="Times New Roman" w:eastAsia="Times New Roman" w:hAnsi="Times New Roman" w:cs="Times New Roman"/>
          <w:kern w:val="0"/>
          <w:sz w:val="24"/>
          <w:szCs w:val="24"/>
          <w:lang w:eastAsia="en-IN" w:bidi="ar-SA"/>
          <w14:ligatures w14:val="none"/>
        </w:rPr>
        <w:t xml:space="preserve">the study areas of </w:t>
      </w:r>
      <w:r w:rsidR="00361D31" w:rsidRPr="00361D31">
        <w:rPr>
          <w:rFonts w:ascii="Times New Roman" w:eastAsia="Times New Roman" w:hAnsi="Times New Roman" w:cs="Times New Roman"/>
          <w:kern w:val="0"/>
          <w:sz w:val="24"/>
          <w:szCs w:val="24"/>
          <w:lang w:eastAsia="en-IN" w:bidi="ar-SA"/>
          <w14:ligatures w14:val="none"/>
        </w:rPr>
        <w:t>SBF</w:t>
      </w:r>
      <w:r w:rsidR="00361D31">
        <w:rPr>
          <w:rFonts w:ascii="Times New Roman" w:eastAsia="Times New Roman" w:hAnsi="Times New Roman" w:cs="Times New Roman"/>
          <w:kern w:val="0"/>
          <w:sz w:val="24"/>
          <w:szCs w:val="24"/>
          <w:lang w:eastAsia="en-IN" w:bidi="ar-SA"/>
          <w14:ligatures w14:val="none"/>
        </w:rPr>
        <w:t xml:space="preserve"> (</w:t>
      </w:r>
      <w:r w:rsidR="00361D31" w:rsidRPr="00BC5BB6">
        <w:rPr>
          <w:rFonts w:ascii="Times New Roman" w:eastAsia="Times New Roman" w:hAnsi="Times New Roman" w:cs="Times New Roman"/>
          <w:kern w:val="0"/>
          <w:sz w:val="24"/>
          <w:szCs w:val="24"/>
          <w:lang w:eastAsia="en-IN" w:bidi="ar-SA"/>
          <w14:ligatures w14:val="none"/>
        </w:rPr>
        <w:t>Figure</w:t>
      </w:r>
      <w:r w:rsidR="00BC5BB6">
        <w:rPr>
          <w:rFonts w:ascii="Times New Roman" w:eastAsia="Times New Roman" w:hAnsi="Times New Roman" w:cs="Times New Roman"/>
          <w:kern w:val="0"/>
          <w:sz w:val="24"/>
          <w:szCs w:val="24"/>
          <w:lang w:eastAsia="en-IN" w:bidi="ar-SA"/>
          <w14:ligatures w14:val="none"/>
        </w:rPr>
        <w:t xml:space="preserve"> 7</w:t>
      </w:r>
      <w:r w:rsidR="00361D31">
        <w:rPr>
          <w:rFonts w:ascii="Times New Roman" w:eastAsia="Times New Roman" w:hAnsi="Times New Roman" w:cs="Times New Roman"/>
          <w:kern w:val="0"/>
          <w:sz w:val="24"/>
          <w:szCs w:val="24"/>
          <w:lang w:eastAsia="en-IN" w:bidi="ar-SA"/>
          <w14:ligatures w14:val="none"/>
        </w:rPr>
        <w:t xml:space="preserve">) and SWS </w:t>
      </w:r>
      <w:r w:rsidR="00361D31" w:rsidRPr="00BC5BB6">
        <w:rPr>
          <w:rFonts w:ascii="Times New Roman" w:eastAsia="Times New Roman" w:hAnsi="Times New Roman" w:cs="Times New Roman"/>
          <w:kern w:val="0"/>
          <w:sz w:val="24"/>
          <w:szCs w:val="24"/>
          <w:lang w:eastAsia="en-IN" w:bidi="ar-SA"/>
          <w14:ligatures w14:val="none"/>
        </w:rPr>
        <w:t>(Figure</w:t>
      </w:r>
      <w:r w:rsidR="00BC5BB6" w:rsidRPr="00BC5BB6">
        <w:rPr>
          <w:rFonts w:ascii="Times New Roman" w:eastAsia="Times New Roman" w:hAnsi="Times New Roman" w:cs="Times New Roman"/>
          <w:kern w:val="0"/>
          <w:sz w:val="24"/>
          <w:szCs w:val="24"/>
          <w:lang w:eastAsia="en-IN" w:bidi="ar-SA"/>
          <w14:ligatures w14:val="none"/>
        </w:rPr>
        <w:t xml:space="preserve"> 8</w:t>
      </w:r>
      <w:r w:rsidR="00361D31" w:rsidRPr="00BC5BB6">
        <w:rPr>
          <w:rFonts w:ascii="Times New Roman" w:eastAsia="Times New Roman" w:hAnsi="Times New Roman" w:cs="Times New Roman"/>
          <w:kern w:val="0"/>
          <w:sz w:val="24"/>
          <w:szCs w:val="24"/>
          <w:lang w:eastAsia="en-IN" w:bidi="ar-SA"/>
          <w14:ligatures w14:val="none"/>
        </w:rPr>
        <w:t>),</w:t>
      </w:r>
      <w:r w:rsidR="00361D31" w:rsidRPr="00361D31">
        <w:rPr>
          <w:rFonts w:ascii="Times New Roman" w:eastAsia="Times New Roman" w:hAnsi="Times New Roman" w:cs="Times New Roman"/>
          <w:kern w:val="0"/>
          <w:sz w:val="24"/>
          <w:szCs w:val="24"/>
          <w:lang w:eastAsia="en-IN" w:bidi="ar-SA"/>
          <w14:ligatures w14:val="none"/>
        </w:rPr>
        <w:t xml:space="preserve"> </w:t>
      </w:r>
      <w:r w:rsidR="00361D31">
        <w:rPr>
          <w:rFonts w:ascii="Times New Roman" w:eastAsia="Times New Roman" w:hAnsi="Times New Roman" w:cs="Times New Roman"/>
          <w:kern w:val="0"/>
          <w:sz w:val="24"/>
          <w:szCs w:val="24"/>
          <w:lang w:eastAsia="en-IN" w:bidi="ar-SA"/>
          <w14:ligatures w14:val="none"/>
        </w:rPr>
        <w:t xml:space="preserve">were calculated </w:t>
      </w:r>
      <w:r w:rsidR="001039F4">
        <w:rPr>
          <w:rFonts w:ascii="Times New Roman" w:eastAsia="Times New Roman" w:hAnsi="Times New Roman" w:cs="Times New Roman"/>
          <w:kern w:val="0"/>
          <w:sz w:val="24"/>
          <w:szCs w:val="24"/>
          <w:lang w:eastAsia="en-IN" w:bidi="ar-SA"/>
          <w14:ligatures w14:val="none"/>
        </w:rPr>
        <w:t>during the time-period between 2014 to 2018</w:t>
      </w:r>
      <w:r w:rsidR="003408FF">
        <w:rPr>
          <w:rFonts w:ascii="Times New Roman" w:eastAsia="Times New Roman" w:hAnsi="Times New Roman" w:cs="Times New Roman"/>
          <w:kern w:val="0"/>
          <w:sz w:val="24"/>
          <w:szCs w:val="24"/>
          <w:lang w:eastAsia="en-IN" w:bidi="ar-SA"/>
          <w14:ligatures w14:val="none"/>
        </w:rPr>
        <w:t xml:space="preserve">. </w:t>
      </w:r>
    </w:p>
    <w:p w:rsidR="003408FF" w:rsidRDefault="003408FF" w:rsidP="003408FF">
      <w:pPr>
        <w:spacing w:after="0" w:line="240" w:lineRule="auto"/>
        <w:outlineLvl w:val="3"/>
        <w:rPr>
          <w:rFonts w:ascii="Times New Roman" w:eastAsia="Times New Roman" w:hAnsi="Times New Roman" w:cs="Times New Roman"/>
          <w:kern w:val="0"/>
          <w:sz w:val="24"/>
          <w:szCs w:val="24"/>
          <w:lang w:eastAsia="en-IN" w:bidi="ar-SA"/>
          <w14:ligatures w14:val="none"/>
        </w:rPr>
      </w:pPr>
      <w:r w:rsidRPr="003408FF">
        <w:rPr>
          <w:rFonts w:ascii="Times New Roman" w:eastAsia="Times New Roman" w:hAnsi="Times New Roman" w:cs="Times New Roman"/>
          <w:kern w:val="0"/>
          <w:sz w:val="24"/>
          <w:szCs w:val="24"/>
          <w:lang w:eastAsia="en-IN" w:bidi="ar-SA"/>
          <w14:ligatures w14:val="none"/>
        </w:rPr>
        <w:t xml:space="preserve">Shannon-Wiener </w:t>
      </w:r>
      <w:r w:rsidR="001C538D">
        <w:rPr>
          <w:rFonts w:ascii="Times New Roman" w:eastAsia="Times New Roman" w:hAnsi="Times New Roman" w:cs="Times New Roman"/>
          <w:kern w:val="0"/>
          <w:sz w:val="24"/>
          <w:szCs w:val="24"/>
          <w:lang w:eastAsia="en-IN" w:bidi="ar-SA"/>
          <w14:ligatures w14:val="none"/>
        </w:rPr>
        <w:t xml:space="preserve">Diversity </w:t>
      </w:r>
      <w:r w:rsidRPr="003408FF">
        <w:rPr>
          <w:rFonts w:ascii="Times New Roman" w:eastAsia="Times New Roman" w:hAnsi="Times New Roman" w:cs="Times New Roman"/>
          <w:kern w:val="0"/>
          <w:sz w:val="24"/>
          <w:szCs w:val="24"/>
          <w:lang w:eastAsia="en-IN" w:bidi="ar-SA"/>
          <w14:ligatures w14:val="none"/>
        </w:rPr>
        <w:t>Index (</w:t>
      </w:r>
      <w:r w:rsidRPr="003408FF">
        <w:rPr>
          <w:rFonts w:ascii="Times New Roman" w:eastAsia="Times New Roman" w:hAnsi="Times New Roman" w:cs="Times New Roman"/>
          <w:i/>
          <w:iCs/>
          <w:kern w:val="0"/>
          <w:sz w:val="24"/>
          <w:szCs w:val="24"/>
          <w:lang w:eastAsia="en-IN" w:bidi="ar-SA"/>
          <w14:ligatures w14:val="none"/>
        </w:rPr>
        <w:t>H’</w:t>
      </w:r>
      <w:r w:rsidRPr="003408FF">
        <w:rPr>
          <w:rFonts w:ascii="Times New Roman" w:eastAsia="Times New Roman" w:hAnsi="Times New Roman" w:cs="Times New Roman"/>
          <w:kern w:val="0"/>
          <w:sz w:val="24"/>
          <w:szCs w:val="24"/>
          <w:lang w:eastAsia="en-IN" w:bidi="ar-SA"/>
          <w14:ligatures w14:val="none"/>
        </w:rPr>
        <w:t>)</w:t>
      </w:r>
      <w:r>
        <w:rPr>
          <w:rFonts w:ascii="Times New Roman" w:eastAsia="Times New Roman" w:hAnsi="Times New Roman" w:cs="Times New Roman"/>
          <w:kern w:val="0"/>
          <w:sz w:val="24"/>
          <w:szCs w:val="24"/>
          <w:lang w:eastAsia="en-IN" w:bidi="ar-SA"/>
          <w14:ligatures w14:val="none"/>
        </w:rPr>
        <w:t xml:space="preserve"> </w:t>
      </w:r>
      <w:r w:rsidR="001C538D">
        <w:rPr>
          <w:rFonts w:ascii="Times New Roman" w:eastAsia="Times New Roman" w:hAnsi="Times New Roman" w:cs="Times New Roman"/>
          <w:kern w:val="0"/>
          <w:sz w:val="24"/>
          <w:szCs w:val="24"/>
          <w:lang w:eastAsia="en-IN" w:bidi="ar-SA"/>
          <w14:ligatures w14:val="none"/>
        </w:rPr>
        <w:t xml:space="preserve">was calculated to depict the </w:t>
      </w:r>
      <w:r w:rsidR="001C538D" w:rsidRPr="001C538D">
        <w:rPr>
          <w:rFonts w:ascii="Times New Roman" w:eastAsia="Times New Roman" w:hAnsi="Times New Roman" w:cs="Times New Roman"/>
          <w:kern w:val="0"/>
          <w:sz w:val="24"/>
          <w:szCs w:val="24"/>
          <w:lang w:eastAsia="en-IN" w:bidi="ar-SA"/>
          <w14:ligatures w14:val="none"/>
        </w:rPr>
        <w:t xml:space="preserve">estimates </w:t>
      </w:r>
      <w:r w:rsidR="001C538D">
        <w:rPr>
          <w:rFonts w:ascii="Times New Roman" w:eastAsia="Times New Roman" w:hAnsi="Times New Roman" w:cs="Times New Roman"/>
          <w:kern w:val="0"/>
          <w:sz w:val="24"/>
          <w:szCs w:val="24"/>
          <w:lang w:eastAsia="en-IN" w:bidi="ar-SA"/>
          <w14:ligatures w14:val="none"/>
        </w:rPr>
        <w:t xml:space="preserve">of </w:t>
      </w:r>
      <w:r w:rsidR="001C538D" w:rsidRPr="001C538D">
        <w:rPr>
          <w:rFonts w:ascii="Times New Roman" w:eastAsia="Times New Roman" w:hAnsi="Times New Roman" w:cs="Times New Roman"/>
          <w:kern w:val="0"/>
          <w:sz w:val="24"/>
          <w:szCs w:val="24"/>
          <w:lang w:eastAsia="en-IN" w:bidi="ar-SA"/>
          <w14:ligatures w14:val="none"/>
        </w:rPr>
        <w:t>species diversity</w:t>
      </w:r>
      <w:r w:rsidR="001C538D">
        <w:rPr>
          <w:rFonts w:ascii="Times New Roman" w:eastAsia="Times New Roman" w:hAnsi="Times New Roman" w:cs="Times New Roman"/>
          <w:kern w:val="0"/>
          <w:sz w:val="24"/>
          <w:szCs w:val="24"/>
          <w:lang w:eastAsia="en-IN" w:bidi="ar-SA"/>
          <w14:ligatures w14:val="none"/>
        </w:rPr>
        <w:t xml:space="preserve"> which</w:t>
      </w:r>
      <w:r w:rsidR="001C538D" w:rsidRPr="001C538D">
        <w:rPr>
          <w:rFonts w:ascii="Times New Roman" w:eastAsia="Times New Roman" w:hAnsi="Times New Roman" w:cs="Times New Roman"/>
          <w:kern w:val="0"/>
          <w:sz w:val="24"/>
          <w:szCs w:val="24"/>
          <w:lang w:eastAsia="en-IN" w:bidi="ar-SA"/>
          <w14:ligatures w14:val="none"/>
        </w:rPr>
        <w:t xml:space="preserve"> </w:t>
      </w:r>
      <w:r w:rsidR="001C538D">
        <w:rPr>
          <w:rFonts w:ascii="Times New Roman" w:eastAsia="Times New Roman" w:hAnsi="Times New Roman" w:cs="Times New Roman"/>
          <w:kern w:val="0"/>
          <w:sz w:val="24"/>
          <w:szCs w:val="24"/>
          <w:lang w:eastAsia="en-IN" w:bidi="ar-SA"/>
          <w14:ligatures w14:val="none"/>
        </w:rPr>
        <w:t xml:space="preserve">considering </w:t>
      </w:r>
      <w:r w:rsidR="001C538D" w:rsidRPr="001C538D">
        <w:rPr>
          <w:rFonts w:ascii="Times New Roman" w:eastAsia="Times New Roman" w:hAnsi="Times New Roman" w:cs="Times New Roman"/>
          <w:kern w:val="0"/>
          <w:sz w:val="24"/>
          <w:szCs w:val="24"/>
          <w:lang w:eastAsia="en-IN" w:bidi="ar-SA"/>
          <w14:ligatures w14:val="none"/>
        </w:rPr>
        <w:t xml:space="preserve">the number of species </w:t>
      </w:r>
      <w:r w:rsidR="003F60ED">
        <w:rPr>
          <w:rFonts w:ascii="Times New Roman" w:eastAsia="Times New Roman" w:hAnsi="Times New Roman" w:cs="Times New Roman"/>
          <w:kern w:val="0"/>
          <w:sz w:val="24"/>
          <w:szCs w:val="24"/>
          <w:lang w:eastAsia="en-IN" w:bidi="ar-SA"/>
          <w14:ligatures w14:val="none"/>
        </w:rPr>
        <w:t xml:space="preserve">habituating in the study areas </w:t>
      </w:r>
      <w:r w:rsidR="001C538D" w:rsidRPr="001C538D">
        <w:rPr>
          <w:rFonts w:ascii="Times New Roman" w:eastAsia="Times New Roman" w:hAnsi="Times New Roman" w:cs="Times New Roman"/>
          <w:kern w:val="0"/>
          <w:sz w:val="24"/>
          <w:szCs w:val="24"/>
          <w:lang w:eastAsia="en-IN" w:bidi="ar-SA"/>
          <w14:ligatures w14:val="none"/>
        </w:rPr>
        <w:t>(richness) and their relative abundance (evenness)</w:t>
      </w:r>
      <w:r w:rsidR="00317828">
        <w:rPr>
          <w:rFonts w:ascii="Times New Roman" w:eastAsia="Times New Roman" w:hAnsi="Times New Roman" w:cs="Times New Roman"/>
          <w:kern w:val="0"/>
          <w:sz w:val="24"/>
          <w:szCs w:val="24"/>
          <w:lang w:eastAsia="en-IN" w:bidi="ar-SA"/>
          <w14:ligatures w14:val="none"/>
        </w:rPr>
        <w:t xml:space="preserve"> (</w:t>
      </w:r>
      <w:r w:rsidR="00285D37">
        <w:rPr>
          <w:rFonts w:ascii="Times New Roman" w:eastAsia="Times New Roman" w:hAnsi="Times New Roman" w:cs="Times New Roman"/>
          <w:kern w:val="0"/>
          <w:sz w:val="24"/>
          <w:szCs w:val="24"/>
          <w:lang w:eastAsia="en-IN" w:bidi="ar-SA"/>
          <w14:ligatures w14:val="none"/>
        </w:rPr>
        <w:t xml:space="preserve">VA &amp; Jhala, 2003; </w:t>
      </w:r>
      <w:r w:rsidR="00317828">
        <w:rPr>
          <w:rFonts w:ascii="Times New Roman" w:eastAsia="Times New Roman" w:hAnsi="Times New Roman" w:cs="Times New Roman"/>
          <w:kern w:val="0"/>
          <w:sz w:val="24"/>
          <w:szCs w:val="24"/>
          <w:lang w:eastAsia="en-IN" w:bidi="ar-SA"/>
          <w14:ligatures w14:val="none"/>
        </w:rPr>
        <w:t>Panda et al., 2023</w:t>
      </w:r>
      <w:r w:rsidR="00CC4808">
        <w:rPr>
          <w:rFonts w:ascii="Times New Roman" w:eastAsia="Times New Roman" w:hAnsi="Times New Roman" w:cs="Times New Roman"/>
          <w:kern w:val="0"/>
          <w:sz w:val="24"/>
          <w:szCs w:val="24"/>
          <w:lang w:eastAsia="en-IN" w:bidi="ar-SA"/>
          <w14:ligatures w14:val="none"/>
        </w:rPr>
        <w:t>; Joseph et al., 2007</w:t>
      </w:r>
      <w:r w:rsidR="00317828">
        <w:rPr>
          <w:rFonts w:ascii="Times New Roman" w:eastAsia="Times New Roman" w:hAnsi="Times New Roman" w:cs="Times New Roman"/>
          <w:kern w:val="0"/>
          <w:sz w:val="24"/>
          <w:szCs w:val="24"/>
          <w:lang w:eastAsia="en-IN" w:bidi="ar-SA"/>
          <w14:ligatures w14:val="none"/>
        </w:rPr>
        <w:t>)</w:t>
      </w:r>
      <w:r w:rsidR="001C538D" w:rsidRPr="001C538D">
        <w:rPr>
          <w:rFonts w:ascii="Times New Roman" w:eastAsia="Times New Roman" w:hAnsi="Times New Roman" w:cs="Times New Roman"/>
          <w:kern w:val="0"/>
          <w:sz w:val="24"/>
          <w:szCs w:val="24"/>
          <w:lang w:eastAsia="en-IN" w:bidi="ar-SA"/>
          <w14:ligatures w14:val="none"/>
        </w:rPr>
        <w:t>.</w:t>
      </w:r>
    </w:p>
    <w:p w:rsidR="00067E63" w:rsidRDefault="00DE47D2" w:rsidP="003408FF">
      <w:pPr>
        <w:spacing w:after="0" w:line="240" w:lineRule="auto"/>
        <w:outlineLvl w:val="3"/>
        <w:rPr>
          <w:rFonts w:ascii="Times New Roman" w:eastAsia="Times New Roman" w:hAnsi="Times New Roman" w:cs="Times New Roman"/>
          <w:kern w:val="0"/>
          <w:sz w:val="24"/>
          <w:szCs w:val="24"/>
          <w:lang w:eastAsia="en-IN" w:bidi="ar-SA"/>
          <w14:ligatures w14:val="none"/>
        </w:rPr>
      </w:pPr>
      <m:oMathPara>
        <m:oMath>
          <m:r>
            <m:rPr>
              <m:sty m:val="p"/>
            </m:rPr>
            <w:rPr>
              <w:rFonts w:ascii="Cambria Math" w:eastAsia="Times New Roman" w:hAnsi="Cambria Math" w:cs="Times New Roman"/>
              <w:kern w:val="0"/>
              <w:sz w:val="40"/>
              <w:szCs w:val="40"/>
              <w:lang w:eastAsia="en-IN" w:bidi="ar-SA"/>
              <w14:ligatures w14:val="none"/>
            </w:rPr>
            <m:t xml:space="preserve">H’ </m:t>
          </m:r>
          <m:r>
            <w:rPr>
              <w:rFonts w:ascii="Cambria Math" w:eastAsia="Times New Roman" w:hAnsi="Cambria Math" w:cs="Times New Roman"/>
              <w:kern w:val="0"/>
              <w:sz w:val="40"/>
              <w:szCs w:val="40"/>
              <w:lang w:eastAsia="en-IN" w:bidi="ar-SA"/>
              <w14:ligatures w14:val="none"/>
            </w:rPr>
            <m:t>=-</m:t>
          </m:r>
          <m:nary>
            <m:naryPr>
              <m:chr m:val="∑"/>
              <m:grow m:val="1"/>
              <m:ctrlPr>
                <w:rPr>
                  <w:rFonts w:ascii="Cambria Math" w:eastAsia="Times New Roman" w:hAnsi="Cambria Math" w:cs="Times New Roman"/>
                  <w:kern w:val="0"/>
                  <w:sz w:val="32"/>
                  <w:szCs w:val="32"/>
                  <w:lang w:eastAsia="en-IN" w:bidi="ar-SA"/>
                  <w14:ligatures w14:val="none"/>
                </w:rPr>
              </m:ctrlPr>
            </m:naryPr>
            <m:sub>
              <m:r>
                <w:rPr>
                  <w:rFonts w:ascii="Cambria Math" w:eastAsia="Cambria Math" w:hAnsi="Cambria Math" w:cs="Times New Roman"/>
                  <w:kern w:val="0"/>
                  <w:sz w:val="32"/>
                  <w:szCs w:val="32"/>
                  <w:lang w:eastAsia="en-IN" w:bidi="ar-SA"/>
                  <w14:ligatures w14:val="none"/>
                </w:rPr>
                <m:t>i=</m:t>
              </m:r>
              <m:r>
                <w:rPr>
                  <w:rFonts w:ascii="Cambria Math" w:eastAsia="Times New Roman" w:hAnsi="Cambria Math" w:cs="Times New Roman"/>
                  <w:kern w:val="0"/>
                  <w:sz w:val="32"/>
                  <w:szCs w:val="32"/>
                  <w:lang w:eastAsia="en-IN" w:bidi="ar-SA"/>
                  <w14:ligatures w14:val="none"/>
                </w:rPr>
                <m:t>1</m:t>
              </m:r>
            </m:sub>
            <m:sup>
              <m:r>
                <w:rPr>
                  <w:rFonts w:ascii="Cambria Math" w:eastAsia="Times New Roman" w:hAnsi="Cambria Math" w:cs="Times New Roman"/>
                  <w:kern w:val="0"/>
                  <w:sz w:val="32"/>
                  <w:szCs w:val="32"/>
                  <w:lang w:eastAsia="en-IN" w:bidi="ar-SA"/>
                  <w14:ligatures w14:val="none"/>
                </w:rPr>
                <m:t>s</m:t>
              </m:r>
            </m:sup>
            <m:e>
              <m:sSub>
                <m:sSubPr>
                  <m:ctrlPr>
                    <w:rPr>
                      <w:rFonts w:ascii="Cambria Math" w:eastAsia="Times New Roman" w:hAnsi="Cambria Math" w:cs="Times New Roman"/>
                      <w:kern w:val="0"/>
                      <w:sz w:val="40"/>
                      <w:szCs w:val="40"/>
                      <w:lang w:eastAsia="en-IN" w:bidi="ar-SA"/>
                      <w14:ligatures w14:val="none"/>
                    </w:rPr>
                  </m:ctrlPr>
                </m:sSubPr>
                <m:e>
                  <m:r>
                    <w:rPr>
                      <w:rFonts w:ascii="Cambria Math" w:eastAsia="Times New Roman" w:hAnsi="Cambria Math" w:cs="Times New Roman"/>
                      <w:kern w:val="0"/>
                      <w:sz w:val="40"/>
                      <w:szCs w:val="40"/>
                      <w:lang w:eastAsia="en-IN" w:bidi="ar-SA"/>
                      <w14:ligatures w14:val="none"/>
                    </w:rPr>
                    <m:t xml:space="preserve"> p</m:t>
                  </m:r>
                </m:e>
                <m:sub>
                  <m:r>
                    <w:rPr>
                      <w:rFonts w:ascii="Cambria Math" w:eastAsia="Cambria Math" w:hAnsi="Cambria Math" w:cs="Times New Roman"/>
                      <w:kern w:val="0"/>
                      <w:sz w:val="40"/>
                      <w:szCs w:val="40"/>
                      <w:lang w:eastAsia="en-IN" w:bidi="ar-SA"/>
                      <w14:ligatures w14:val="none"/>
                    </w:rPr>
                    <m:t>i</m:t>
                  </m:r>
                </m:sub>
              </m:sSub>
              <m:sSub>
                <m:sSubPr>
                  <m:ctrlPr>
                    <w:rPr>
                      <w:rFonts w:ascii="Cambria Math" w:eastAsia="Times New Roman" w:hAnsi="Cambria Math" w:cs="Times New Roman"/>
                      <w:kern w:val="0"/>
                      <w:sz w:val="40"/>
                      <w:szCs w:val="40"/>
                      <w:lang w:eastAsia="en-IN" w:bidi="ar-SA"/>
                      <w14:ligatures w14:val="none"/>
                    </w:rPr>
                  </m:ctrlPr>
                </m:sSubPr>
                <m:e>
                  <m:r>
                    <w:rPr>
                      <w:rFonts w:ascii="Cambria Math" w:eastAsia="Cambria Math" w:hAnsi="Cambria Math" w:cs="Times New Roman"/>
                      <w:kern w:val="0"/>
                      <w:sz w:val="40"/>
                      <w:szCs w:val="40"/>
                      <w:lang w:eastAsia="en-IN" w:bidi="ar-SA"/>
                      <w14:ligatures w14:val="none"/>
                    </w:rPr>
                    <m:t xml:space="preserve"> l</m:t>
                  </m:r>
                  <m:r>
                    <w:rPr>
                      <w:rFonts w:ascii="Cambria Math" w:eastAsia="Times New Roman" w:hAnsi="Cambria Math" w:cs="Times New Roman"/>
                      <w:kern w:val="0"/>
                      <w:sz w:val="40"/>
                      <w:szCs w:val="40"/>
                      <w:lang w:eastAsia="en-IN" w:bidi="ar-SA"/>
                      <w14:ligatures w14:val="none"/>
                    </w:rPr>
                    <m:t>n</m:t>
                  </m:r>
                </m:e>
                <m:sub>
                  <m:r>
                    <w:rPr>
                      <w:rFonts w:ascii="Cambria Math" w:eastAsia="Cambria Math" w:hAnsi="Cambria Math" w:cs="Times New Roman"/>
                      <w:kern w:val="0"/>
                      <w:sz w:val="40"/>
                      <w:szCs w:val="40"/>
                      <w:lang w:eastAsia="en-IN" w:bidi="ar-SA"/>
                      <w14:ligatures w14:val="none"/>
                    </w:rPr>
                    <m:t xml:space="preserve"> </m:t>
                  </m:r>
                </m:sub>
              </m:sSub>
              <m:sSub>
                <m:sSubPr>
                  <m:ctrlPr>
                    <w:rPr>
                      <w:rFonts w:ascii="Cambria Math" w:eastAsia="Times New Roman" w:hAnsi="Cambria Math" w:cs="Times New Roman"/>
                      <w:kern w:val="0"/>
                      <w:sz w:val="40"/>
                      <w:szCs w:val="40"/>
                      <w:lang w:eastAsia="en-IN" w:bidi="ar-SA"/>
                      <w14:ligatures w14:val="none"/>
                    </w:rPr>
                  </m:ctrlPr>
                </m:sSubPr>
                <m:e>
                  <m:r>
                    <w:rPr>
                      <w:rFonts w:ascii="Cambria Math" w:eastAsia="Times New Roman" w:hAnsi="Cambria Math" w:cs="Times New Roman"/>
                      <w:kern w:val="0"/>
                      <w:sz w:val="40"/>
                      <w:szCs w:val="40"/>
                      <w:lang w:eastAsia="en-IN" w:bidi="ar-SA"/>
                      <w14:ligatures w14:val="none"/>
                    </w:rPr>
                    <m:t>p</m:t>
                  </m:r>
                </m:e>
                <m:sub>
                  <m:r>
                    <w:rPr>
                      <w:rFonts w:ascii="Cambria Math" w:eastAsia="Cambria Math" w:hAnsi="Cambria Math" w:cs="Times New Roman"/>
                      <w:kern w:val="0"/>
                      <w:sz w:val="40"/>
                      <w:szCs w:val="40"/>
                      <w:lang w:eastAsia="en-IN" w:bidi="ar-SA"/>
                      <w14:ligatures w14:val="none"/>
                    </w:rPr>
                    <m:t>i</m:t>
                  </m:r>
                </m:sub>
              </m:sSub>
            </m:e>
          </m:nary>
        </m:oMath>
      </m:oMathPara>
    </w:p>
    <w:p w:rsidR="00B26F9F" w:rsidRDefault="00B26F9F" w:rsidP="003408FF">
      <w:pPr>
        <w:spacing w:after="0" w:line="240" w:lineRule="auto"/>
        <w:outlineLvl w:val="3"/>
        <w:rPr>
          <w:rFonts w:ascii="Times New Roman" w:eastAsia="Times New Roman" w:hAnsi="Times New Roman" w:cs="Times New Roman"/>
          <w:kern w:val="0"/>
          <w:sz w:val="24"/>
          <w:szCs w:val="24"/>
          <w:lang w:eastAsia="en-IN" w:bidi="ar-SA"/>
          <w14:ligatures w14:val="none"/>
        </w:rPr>
      </w:pPr>
    </w:p>
    <w:p w:rsidR="00067E63" w:rsidRDefault="00B26F9F" w:rsidP="003408FF">
      <w:pPr>
        <w:spacing w:after="0" w:line="240" w:lineRule="auto"/>
        <w:outlineLvl w:val="3"/>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 xml:space="preserve">Where, H’ = </w:t>
      </w:r>
      <w:r w:rsidRPr="003408FF">
        <w:rPr>
          <w:rFonts w:ascii="Times New Roman" w:eastAsia="Times New Roman" w:hAnsi="Times New Roman" w:cs="Times New Roman"/>
          <w:kern w:val="0"/>
          <w:sz w:val="24"/>
          <w:szCs w:val="24"/>
          <w:lang w:eastAsia="en-IN" w:bidi="ar-SA"/>
          <w14:ligatures w14:val="none"/>
        </w:rPr>
        <w:t xml:space="preserve">Shannon-Wiener </w:t>
      </w:r>
      <w:r>
        <w:rPr>
          <w:rFonts w:ascii="Times New Roman" w:eastAsia="Times New Roman" w:hAnsi="Times New Roman" w:cs="Times New Roman"/>
          <w:kern w:val="0"/>
          <w:sz w:val="24"/>
          <w:szCs w:val="24"/>
          <w:lang w:eastAsia="en-IN" w:bidi="ar-SA"/>
          <w14:ligatures w14:val="none"/>
        </w:rPr>
        <w:t xml:space="preserve">Diversity </w:t>
      </w:r>
      <w:r w:rsidRPr="003408FF">
        <w:rPr>
          <w:rFonts w:ascii="Times New Roman" w:eastAsia="Times New Roman" w:hAnsi="Times New Roman" w:cs="Times New Roman"/>
          <w:kern w:val="0"/>
          <w:sz w:val="24"/>
          <w:szCs w:val="24"/>
          <w:lang w:eastAsia="en-IN" w:bidi="ar-SA"/>
          <w14:ligatures w14:val="none"/>
        </w:rPr>
        <w:t>Index</w:t>
      </w:r>
    </w:p>
    <w:p w:rsidR="00B26F9F" w:rsidRPr="00725ED4" w:rsidRDefault="00B26F9F" w:rsidP="00B26F9F">
      <w:pPr>
        <w:spacing w:after="0" w:line="240" w:lineRule="auto"/>
        <w:outlineLvl w:val="3"/>
        <w:rPr>
          <w:rFonts w:ascii="Times New Roman" w:hAnsi="Times New Roman" w:cs="Times New Roman"/>
          <w:bCs/>
          <w:i/>
          <w:iCs/>
          <w:sz w:val="24"/>
          <w:szCs w:val="24"/>
        </w:rPr>
      </w:pPr>
      <w:r>
        <w:rPr>
          <w:rFonts w:ascii="Times New Roman" w:eastAsia="Times New Roman" w:hAnsi="Times New Roman" w:cs="Times New Roman"/>
          <w:kern w:val="0"/>
          <w:sz w:val="24"/>
          <w:szCs w:val="24"/>
          <w:lang w:eastAsia="en-IN" w:bidi="ar-SA"/>
          <w14:ligatures w14:val="none"/>
        </w:rPr>
        <w:tab/>
      </w:r>
      <w:r w:rsidRPr="00B26F9F">
        <w:rPr>
          <w:rFonts w:ascii="Times New Roman" w:eastAsia="Times New Roman" w:hAnsi="Times New Roman" w:cs="Times New Roman"/>
          <w:i/>
          <w:iCs/>
          <w:kern w:val="0"/>
          <w:sz w:val="28"/>
          <w:szCs w:val="28"/>
          <w:lang w:eastAsia="en-IN" w:bidi="ar-SA"/>
          <w14:ligatures w14:val="none"/>
        </w:rPr>
        <w:t>p</w:t>
      </w:r>
      <w:r w:rsidRPr="00B26F9F">
        <w:rPr>
          <w:rFonts w:ascii="Times New Roman" w:eastAsia="Times New Roman" w:hAnsi="Times New Roman" w:cs="Times New Roman"/>
          <w:i/>
          <w:iCs/>
          <w:kern w:val="0"/>
          <w:sz w:val="28"/>
          <w:szCs w:val="28"/>
          <w:vertAlign w:val="subscript"/>
          <w:lang w:eastAsia="en-IN" w:bidi="ar-SA"/>
          <w14:ligatures w14:val="none"/>
        </w:rPr>
        <w:t>i</w:t>
      </w:r>
      <w:r>
        <w:rPr>
          <w:rFonts w:ascii="Times New Roman" w:eastAsia="Times New Roman" w:hAnsi="Times New Roman" w:cs="Times New Roman"/>
          <w:kern w:val="0"/>
          <w:sz w:val="24"/>
          <w:szCs w:val="24"/>
          <w:lang w:eastAsia="en-IN" w:bidi="ar-SA"/>
          <w14:ligatures w14:val="none"/>
        </w:rPr>
        <w:t xml:space="preserve"> = </w:t>
      </w:r>
      <w:r w:rsidRPr="00B26F9F">
        <w:rPr>
          <w:rFonts w:ascii="Times New Roman" w:hAnsi="Times New Roman" w:cs="Times New Roman"/>
          <w:bCs/>
          <w:sz w:val="24"/>
          <w:szCs w:val="24"/>
        </w:rPr>
        <w:t>proportion of individuals belonging to species</w:t>
      </w:r>
      <w:r w:rsidR="00725ED4">
        <w:rPr>
          <w:rFonts w:ascii="Times New Roman" w:hAnsi="Times New Roman" w:cs="Times New Roman"/>
          <w:bCs/>
          <w:sz w:val="24"/>
          <w:szCs w:val="24"/>
        </w:rPr>
        <w:t xml:space="preserve"> </w:t>
      </w:r>
      <w:r w:rsidR="00725ED4">
        <w:rPr>
          <w:rFonts w:ascii="Times New Roman" w:hAnsi="Times New Roman" w:cs="Times New Roman"/>
          <w:bCs/>
          <w:i/>
          <w:iCs/>
          <w:sz w:val="24"/>
          <w:szCs w:val="24"/>
        </w:rPr>
        <w:t>i</w:t>
      </w:r>
    </w:p>
    <w:p w:rsidR="00B26F9F" w:rsidRDefault="00B26F9F" w:rsidP="00E77EE7">
      <w:pPr>
        <w:spacing w:after="0" w:line="240" w:lineRule="auto"/>
        <w:jc w:val="both"/>
        <w:rPr>
          <w:rFonts w:ascii="Times New Roman" w:hAnsi="Times New Roman" w:cs="Times New Roman"/>
          <w:bCs/>
          <w:sz w:val="24"/>
          <w:szCs w:val="24"/>
        </w:rPr>
      </w:pPr>
    </w:p>
    <w:p w:rsidR="00DA2128" w:rsidRDefault="00E77EE7" w:rsidP="00F826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Exponential of the </w:t>
      </w:r>
      <w:r w:rsidRPr="003408FF">
        <w:rPr>
          <w:rFonts w:ascii="Times New Roman" w:eastAsia="Times New Roman" w:hAnsi="Times New Roman" w:cs="Times New Roman"/>
          <w:kern w:val="0"/>
          <w:sz w:val="24"/>
          <w:szCs w:val="24"/>
          <w:lang w:eastAsia="en-IN" w:bidi="ar-SA"/>
          <w14:ligatures w14:val="none"/>
        </w:rPr>
        <w:t xml:space="preserve">Shannon-Wiener </w:t>
      </w:r>
      <w:r>
        <w:rPr>
          <w:rFonts w:ascii="Times New Roman" w:eastAsia="Times New Roman" w:hAnsi="Times New Roman" w:cs="Times New Roman"/>
          <w:kern w:val="0"/>
          <w:sz w:val="24"/>
          <w:szCs w:val="24"/>
          <w:lang w:eastAsia="en-IN" w:bidi="ar-SA"/>
          <w14:ligatures w14:val="none"/>
        </w:rPr>
        <w:t xml:space="preserve">Diversity </w:t>
      </w:r>
      <w:r w:rsidRPr="003408FF">
        <w:rPr>
          <w:rFonts w:ascii="Times New Roman" w:eastAsia="Times New Roman" w:hAnsi="Times New Roman" w:cs="Times New Roman"/>
          <w:kern w:val="0"/>
          <w:sz w:val="24"/>
          <w:szCs w:val="24"/>
          <w:lang w:eastAsia="en-IN" w:bidi="ar-SA"/>
          <w14:ligatures w14:val="none"/>
        </w:rPr>
        <w:t>Index (</w:t>
      </w:r>
      <w:r w:rsidRPr="003408FF">
        <w:rPr>
          <w:rFonts w:ascii="Times New Roman" w:eastAsia="Times New Roman" w:hAnsi="Times New Roman" w:cs="Times New Roman"/>
          <w:i/>
          <w:iCs/>
          <w:kern w:val="0"/>
          <w:sz w:val="24"/>
          <w:szCs w:val="24"/>
          <w:lang w:eastAsia="en-IN" w:bidi="ar-SA"/>
          <w14:ligatures w14:val="none"/>
        </w:rPr>
        <w:t>H’</w:t>
      </w:r>
      <w:r w:rsidRPr="003408FF">
        <w:rPr>
          <w:rFonts w:ascii="Times New Roman" w:eastAsia="Times New Roman" w:hAnsi="Times New Roman" w:cs="Times New Roman"/>
          <w:kern w:val="0"/>
          <w:sz w:val="24"/>
          <w:szCs w:val="24"/>
          <w:lang w:eastAsia="en-IN" w:bidi="ar-SA"/>
          <w14:ligatures w14:val="none"/>
        </w:rPr>
        <w:t>)</w:t>
      </w:r>
      <w:r>
        <w:rPr>
          <w:rFonts w:ascii="Times New Roman" w:hAnsi="Times New Roman" w:cs="Times New Roman"/>
          <w:bCs/>
          <w:sz w:val="24"/>
          <w:szCs w:val="24"/>
        </w:rPr>
        <w:t xml:space="preserve"> that is </w:t>
      </w:r>
      <w:r w:rsidR="00797602" w:rsidRPr="00797602">
        <w:rPr>
          <w:rFonts w:ascii="Times New Roman" w:hAnsi="Times New Roman" w:cs="Times New Roman"/>
          <w:b/>
          <w:i/>
          <w:iCs/>
          <w:sz w:val="40"/>
          <w:szCs w:val="40"/>
        </w:rPr>
        <w:t>e</w:t>
      </w:r>
      <w:r w:rsidR="00797602" w:rsidRPr="00797602">
        <w:rPr>
          <w:rFonts w:ascii="Times New Roman" w:hAnsi="Times New Roman" w:cs="Times New Roman"/>
          <w:b/>
          <w:i/>
          <w:iCs/>
          <w:sz w:val="40"/>
          <w:szCs w:val="40"/>
          <w:vertAlign w:val="superscript"/>
        </w:rPr>
        <w:t>H’</w:t>
      </w:r>
      <w:r w:rsidR="00797602" w:rsidRPr="009D387E">
        <w:rPr>
          <w:rFonts w:ascii="Times New Roman" w:hAnsi="Times New Roman" w:cs="Times New Roman"/>
          <w:bCs/>
          <w:sz w:val="24"/>
          <w:szCs w:val="24"/>
        </w:rPr>
        <w:t>is</w:t>
      </w:r>
      <w:r w:rsidR="009D387E" w:rsidRPr="009D387E">
        <w:rPr>
          <w:rFonts w:ascii="Times New Roman" w:hAnsi="Times New Roman" w:cs="Times New Roman"/>
          <w:bCs/>
          <w:sz w:val="24"/>
          <w:szCs w:val="24"/>
        </w:rPr>
        <w:t xml:space="preserve"> termed as</w:t>
      </w:r>
      <w:r w:rsidR="009D387E">
        <w:rPr>
          <w:rFonts w:ascii="Times New Roman" w:hAnsi="Times New Roman" w:cs="Times New Roman"/>
          <w:bCs/>
          <w:sz w:val="40"/>
          <w:szCs w:val="40"/>
        </w:rPr>
        <w:t xml:space="preserve"> </w:t>
      </w:r>
      <w:r w:rsidR="00F82689">
        <w:rPr>
          <w:rFonts w:ascii="Times New Roman" w:hAnsi="Times New Roman" w:cs="Times New Roman"/>
          <w:bCs/>
          <w:sz w:val="24"/>
          <w:szCs w:val="24"/>
        </w:rPr>
        <w:t>t</w:t>
      </w:r>
      <w:r w:rsidRPr="00E77EE7">
        <w:rPr>
          <w:rFonts w:ascii="Times New Roman" w:hAnsi="Times New Roman" w:cs="Times New Roman"/>
          <w:bCs/>
          <w:sz w:val="24"/>
          <w:szCs w:val="24"/>
        </w:rPr>
        <w:t xml:space="preserve">he Effective Number of Species (ENS) </w:t>
      </w:r>
      <w:r w:rsidR="00F82689">
        <w:rPr>
          <w:rFonts w:ascii="Times New Roman" w:hAnsi="Times New Roman" w:cs="Times New Roman"/>
          <w:bCs/>
          <w:sz w:val="24"/>
          <w:szCs w:val="24"/>
        </w:rPr>
        <w:t xml:space="preserve">which </w:t>
      </w:r>
      <w:r w:rsidR="00DA2128">
        <w:rPr>
          <w:rFonts w:ascii="Times New Roman" w:hAnsi="Times New Roman" w:cs="Times New Roman"/>
          <w:bCs/>
          <w:sz w:val="24"/>
          <w:szCs w:val="24"/>
        </w:rPr>
        <w:t xml:space="preserve">predicts that in the formation of </w:t>
      </w:r>
      <w:r w:rsidR="006B7E19">
        <w:rPr>
          <w:rFonts w:ascii="Times New Roman" w:hAnsi="Times New Roman" w:cs="Times New Roman"/>
          <w:bCs/>
          <w:sz w:val="24"/>
          <w:szCs w:val="24"/>
        </w:rPr>
        <w:t xml:space="preserve">a diversified </w:t>
      </w:r>
      <w:r w:rsidR="00DA2128">
        <w:rPr>
          <w:rFonts w:ascii="Times New Roman" w:hAnsi="Times New Roman" w:cs="Times New Roman"/>
          <w:bCs/>
          <w:sz w:val="24"/>
          <w:szCs w:val="24"/>
        </w:rPr>
        <w:t>community</w:t>
      </w:r>
      <w:r w:rsidR="00E54130">
        <w:rPr>
          <w:rFonts w:ascii="Times New Roman" w:hAnsi="Times New Roman" w:cs="Times New Roman"/>
          <w:bCs/>
          <w:sz w:val="24"/>
          <w:szCs w:val="24"/>
        </w:rPr>
        <w:t>,</w:t>
      </w:r>
      <w:r w:rsidR="00DA2128">
        <w:rPr>
          <w:rFonts w:ascii="Times New Roman" w:hAnsi="Times New Roman" w:cs="Times New Roman"/>
          <w:bCs/>
          <w:sz w:val="24"/>
          <w:szCs w:val="24"/>
        </w:rPr>
        <w:t xml:space="preserve"> how many species are </w:t>
      </w:r>
      <w:r w:rsidR="00E54130">
        <w:rPr>
          <w:rFonts w:ascii="Times New Roman" w:hAnsi="Times New Roman" w:cs="Times New Roman"/>
          <w:bCs/>
          <w:sz w:val="24"/>
          <w:szCs w:val="24"/>
        </w:rPr>
        <w:t xml:space="preserve">actually </w:t>
      </w:r>
      <w:r w:rsidR="00DA2128">
        <w:rPr>
          <w:rFonts w:ascii="Times New Roman" w:hAnsi="Times New Roman" w:cs="Times New Roman"/>
          <w:bCs/>
          <w:sz w:val="24"/>
          <w:szCs w:val="24"/>
        </w:rPr>
        <w:t>equally abundant species</w:t>
      </w:r>
      <w:r w:rsidR="00E54130">
        <w:rPr>
          <w:rFonts w:ascii="Times New Roman" w:hAnsi="Times New Roman" w:cs="Times New Roman"/>
          <w:bCs/>
          <w:sz w:val="24"/>
          <w:szCs w:val="24"/>
        </w:rPr>
        <w:t>,</w:t>
      </w:r>
      <w:r w:rsidR="00DA2128">
        <w:rPr>
          <w:rFonts w:ascii="Times New Roman" w:hAnsi="Times New Roman" w:cs="Times New Roman"/>
          <w:bCs/>
          <w:sz w:val="24"/>
          <w:szCs w:val="24"/>
        </w:rPr>
        <w:t xml:space="preserve"> irrespective of total number of type of species found in that region </w:t>
      </w:r>
      <w:r w:rsidR="00E54130">
        <w:rPr>
          <w:rFonts w:ascii="Times New Roman" w:hAnsi="Times New Roman" w:cs="Times New Roman"/>
          <w:bCs/>
          <w:sz w:val="24"/>
          <w:szCs w:val="24"/>
        </w:rPr>
        <w:t xml:space="preserve">which </w:t>
      </w:r>
      <w:r w:rsidR="00DA2128">
        <w:rPr>
          <w:rFonts w:ascii="Times New Roman" w:hAnsi="Times New Roman" w:cs="Times New Roman"/>
          <w:bCs/>
          <w:sz w:val="24"/>
          <w:szCs w:val="24"/>
        </w:rPr>
        <w:t>directly represent</w:t>
      </w:r>
      <w:r w:rsidR="00712AEB">
        <w:rPr>
          <w:rFonts w:ascii="Times New Roman" w:hAnsi="Times New Roman" w:cs="Times New Roman"/>
          <w:bCs/>
          <w:sz w:val="24"/>
          <w:szCs w:val="24"/>
        </w:rPr>
        <w:t>s</w:t>
      </w:r>
      <w:r w:rsidR="00DA2128">
        <w:rPr>
          <w:rFonts w:ascii="Times New Roman" w:hAnsi="Times New Roman" w:cs="Times New Roman"/>
          <w:bCs/>
          <w:sz w:val="24"/>
          <w:szCs w:val="24"/>
        </w:rPr>
        <w:t xml:space="preserve"> the bio-diversity of the </w:t>
      </w:r>
      <w:r w:rsidR="00D74BB9">
        <w:rPr>
          <w:rFonts w:ascii="Times New Roman" w:hAnsi="Times New Roman" w:cs="Times New Roman"/>
          <w:bCs/>
          <w:sz w:val="24"/>
          <w:szCs w:val="24"/>
        </w:rPr>
        <w:t>study areas of SB</w:t>
      </w:r>
      <w:r w:rsidR="0077601B">
        <w:rPr>
          <w:rFonts w:ascii="Times New Roman" w:hAnsi="Times New Roman" w:cs="Times New Roman"/>
          <w:bCs/>
          <w:sz w:val="24"/>
          <w:szCs w:val="24"/>
        </w:rPr>
        <w:t>F</w:t>
      </w:r>
      <w:r w:rsidR="00D74BB9">
        <w:rPr>
          <w:rFonts w:ascii="Times New Roman" w:hAnsi="Times New Roman" w:cs="Times New Roman"/>
          <w:bCs/>
          <w:sz w:val="24"/>
          <w:szCs w:val="24"/>
        </w:rPr>
        <w:t xml:space="preserve"> and SWS.</w:t>
      </w:r>
    </w:p>
    <w:p w:rsidR="00DA2128" w:rsidRDefault="00DA2128" w:rsidP="00F8268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E77EE7" w:rsidRDefault="00E77EE7" w:rsidP="00342D8E">
      <w:pPr>
        <w:spacing w:after="0" w:line="240" w:lineRule="auto"/>
        <w:jc w:val="both"/>
        <w:rPr>
          <w:rFonts w:ascii="Times New Roman" w:hAnsi="Times New Roman" w:cs="Times New Roman"/>
          <w:b/>
          <w:sz w:val="24"/>
          <w:szCs w:val="24"/>
        </w:rPr>
      </w:pPr>
    </w:p>
    <w:p w:rsidR="00E86412" w:rsidRDefault="005F3438"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hAnsi="Times New Roman" w:cs="Times New Roman"/>
          <w:b/>
          <w:bCs/>
          <w:sz w:val="24"/>
          <w:szCs w:val="24"/>
        </w:rPr>
        <w:t>3</w:t>
      </w:r>
      <w:r w:rsidR="00AF2097" w:rsidRPr="00D757A3">
        <w:rPr>
          <w:rFonts w:ascii="Times New Roman" w:eastAsia="Times New Roman" w:hAnsi="Times New Roman" w:cs="Times New Roman"/>
          <w:b/>
          <w:bCs/>
          <w:kern w:val="0"/>
          <w:sz w:val="24"/>
          <w:szCs w:val="24"/>
          <w:lang w:eastAsia="en-IN" w:bidi="ar-SA"/>
          <w14:ligatures w14:val="none"/>
        </w:rPr>
        <w:t xml:space="preserve">. </w:t>
      </w:r>
      <w:r w:rsidR="00E86412" w:rsidRPr="00D757A3">
        <w:rPr>
          <w:rFonts w:ascii="Times New Roman" w:eastAsia="Times New Roman" w:hAnsi="Times New Roman" w:cs="Times New Roman"/>
          <w:b/>
          <w:bCs/>
          <w:kern w:val="0"/>
          <w:sz w:val="24"/>
          <w:szCs w:val="24"/>
          <w:lang w:eastAsia="en-IN" w:bidi="ar-SA"/>
          <w14:ligatures w14:val="none"/>
        </w:rPr>
        <w:t>Results and Discussions</w:t>
      </w:r>
    </w:p>
    <w:p w:rsidR="00E235E2" w:rsidRPr="00D757A3" w:rsidRDefault="00E235E2"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063A31" w:rsidRPr="00D757A3" w:rsidRDefault="00545A35" w:rsidP="00BF3A7C">
      <w:pPr>
        <w:spacing w:after="0" w:line="240" w:lineRule="auto"/>
        <w:jc w:val="both"/>
        <w:outlineLvl w:val="3"/>
        <w:rPr>
          <w:rFonts w:ascii="Times New Roman" w:hAnsi="Times New Roman" w:cs="Times New Roman"/>
          <w:sz w:val="24"/>
          <w:szCs w:val="24"/>
        </w:rPr>
      </w:pPr>
      <w:r w:rsidRPr="00D757A3">
        <w:rPr>
          <w:rFonts w:ascii="Times New Roman" w:eastAsia="Times New Roman" w:hAnsi="Times New Roman" w:cs="Times New Roman"/>
          <w:kern w:val="0"/>
          <w:sz w:val="24"/>
          <w:szCs w:val="24"/>
          <w:lang w:eastAsia="en-IN" w:bidi="ar-SA"/>
          <w14:ligatures w14:val="none"/>
        </w:rPr>
        <w:t xml:space="preserve">Both the study areas of SBF and SWS showed common wild prey-base except for one animal i.e. spotted deer which were present exclusively only in SWS due to its legal status and protection as wildlife sanctuary. Analytical studies of scat samples of Indian Panthers showed the presence of </w:t>
      </w:r>
      <w:r w:rsidR="00B12EFC">
        <w:rPr>
          <w:rFonts w:ascii="Times New Roman" w:eastAsia="Times New Roman" w:hAnsi="Times New Roman" w:cs="Times New Roman"/>
          <w:kern w:val="0"/>
          <w:sz w:val="24"/>
          <w:szCs w:val="24"/>
          <w:lang w:eastAsia="en-IN" w:bidi="ar-SA"/>
          <w14:ligatures w14:val="none"/>
        </w:rPr>
        <w:t>n</w:t>
      </w:r>
      <w:r w:rsidRPr="00D757A3">
        <w:rPr>
          <w:rFonts w:ascii="Times New Roman" w:eastAsia="Times New Roman" w:hAnsi="Times New Roman" w:cs="Times New Roman"/>
          <w:kern w:val="0"/>
          <w:sz w:val="24"/>
          <w:szCs w:val="24"/>
          <w:lang w:eastAsia="en-IN" w:bidi="ar-SA"/>
          <w14:ligatures w14:val="none"/>
        </w:rPr>
        <w:t>ilgai (</w:t>
      </w:r>
      <w:r w:rsidR="00B12EFC" w:rsidRPr="00B12EFC">
        <w:rPr>
          <w:rFonts w:ascii="Times New Roman" w:eastAsia="Times New Roman" w:hAnsi="Times New Roman" w:cs="Times New Roman"/>
          <w:i/>
          <w:iCs/>
          <w:kern w:val="0"/>
          <w:sz w:val="24"/>
          <w:szCs w:val="24"/>
          <w:lang w:eastAsia="en-IN" w:bidi="ar-SA"/>
          <w14:ligatures w14:val="none"/>
        </w:rPr>
        <w:t>Boselaphus tragocamelus</w:t>
      </w:r>
      <w:r w:rsidRPr="00D757A3">
        <w:rPr>
          <w:rFonts w:ascii="Times New Roman" w:eastAsia="Times New Roman" w:hAnsi="Times New Roman" w:cs="Times New Roman"/>
          <w:kern w:val="0"/>
          <w:sz w:val="24"/>
          <w:szCs w:val="24"/>
          <w:lang w:eastAsia="en-IN" w:bidi="ar-SA"/>
          <w14:ligatures w14:val="none"/>
        </w:rPr>
        <w:t>) in major proportion in its diet for the study area of SBF, while common Indian Langur (</w:t>
      </w:r>
      <w:r w:rsidR="00B12EFC" w:rsidRPr="00B12EFC">
        <w:rPr>
          <w:rFonts w:ascii="Times New Roman" w:eastAsia="Times New Roman" w:hAnsi="Times New Roman" w:cs="Times New Roman"/>
          <w:i/>
          <w:iCs/>
          <w:kern w:val="0"/>
          <w:sz w:val="24"/>
          <w:szCs w:val="24"/>
          <w:lang w:eastAsia="en-IN" w:bidi="ar-SA"/>
          <w14:ligatures w14:val="none"/>
        </w:rPr>
        <w:t>Semnopithecus entellus</w:t>
      </w:r>
      <w:r w:rsidRPr="00D757A3">
        <w:rPr>
          <w:rFonts w:ascii="Times New Roman" w:eastAsia="Times New Roman" w:hAnsi="Times New Roman" w:cs="Times New Roman"/>
          <w:kern w:val="0"/>
          <w:sz w:val="24"/>
          <w:szCs w:val="24"/>
          <w:lang w:eastAsia="en-IN" w:bidi="ar-SA"/>
          <w14:ligatures w14:val="none"/>
        </w:rPr>
        <w:t>) were major in the diet of Indian Panthers of SWS.</w:t>
      </w:r>
      <w:r w:rsidR="00A93CD5" w:rsidRPr="00D757A3">
        <w:rPr>
          <w:rFonts w:ascii="Times New Roman" w:eastAsia="Times New Roman" w:hAnsi="Times New Roman" w:cs="Times New Roman"/>
          <w:kern w:val="0"/>
          <w:sz w:val="24"/>
          <w:szCs w:val="24"/>
          <w:lang w:eastAsia="en-IN" w:bidi="ar-SA"/>
          <w14:ligatures w14:val="none"/>
        </w:rPr>
        <w:t xml:space="preserve"> All these investigations for dietary patterns of Indian Panthers indicate habitat variance significantly. </w:t>
      </w:r>
    </w:p>
    <w:p w:rsidR="00545A35" w:rsidRPr="00D757A3" w:rsidRDefault="00A93CD5" w:rsidP="00BF3A7C">
      <w:pPr>
        <w:spacing w:after="0" w:line="240" w:lineRule="auto"/>
        <w:jc w:val="both"/>
        <w:outlineLvl w:val="3"/>
        <w:rPr>
          <w:rFonts w:ascii="Times New Roman" w:eastAsia="Times New Roman" w:hAnsi="Times New Roman" w:cs="Times New Roman"/>
          <w:kern w:val="0"/>
          <w:sz w:val="24"/>
          <w:szCs w:val="24"/>
          <w:lang w:eastAsia="en-IN" w:bidi="ar-SA"/>
          <w14:ligatures w14:val="none"/>
        </w:rPr>
      </w:pPr>
      <w:r w:rsidRPr="00D757A3">
        <w:rPr>
          <w:rFonts w:ascii="Times New Roman" w:hAnsi="Times New Roman" w:cs="Times New Roman"/>
          <w:sz w:val="24"/>
          <w:szCs w:val="24"/>
        </w:rPr>
        <w:t>To evaluate the significant variation of the</w:t>
      </w:r>
      <w:r w:rsidR="009D5A65" w:rsidRPr="00D757A3">
        <w:rPr>
          <w:rFonts w:ascii="Times New Roman" w:hAnsi="Times New Roman" w:cs="Times New Roman"/>
          <w:sz w:val="24"/>
          <w:szCs w:val="24"/>
        </w:rPr>
        <w:t xml:space="preserve"> </w:t>
      </w:r>
      <w:r w:rsidR="009D5A65" w:rsidRPr="00D757A3">
        <w:rPr>
          <w:rFonts w:ascii="Times New Roman" w:eastAsia="Times New Roman" w:hAnsi="Times New Roman" w:cs="Times New Roman"/>
          <w:kern w:val="0"/>
          <w:sz w:val="24"/>
          <w:szCs w:val="24"/>
          <w:lang w:eastAsia="en-IN" w:bidi="ar-SA"/>
          <w14:ligatures w14:val="none"/>
        </w:rPr>
        <w:t>season-wise and species-wise estimation of number and percent frequency of prey-base, these</w:t>
      </w:r>
      <w:r w:rsidRPr="00D757A3">
        <w:rPr>
          <w:rFonts w:ascii="Times New Roman" w:hAnsi="Times New Roman" w:cs="Times New Roman"/>
          <w:sz w:val="24"/>
          <w:szCs w:val="24"/>
        </w:rPr>
        <w:t xml:space="preserve"> values </w:t>
      </w:r>
      <w:r w:rsidR="009D5A65" w:rsidRPr="00D757A3">
        <w:rPr>
          <w:rFonts w:ascii="Times New Roman" w:hAnsi="Times New Roman" w:cs="Times New Roman"/>
          <w:sz w:val="24"/>
          <w:szCs w:val="24"/>
        </w:rPr>
        <w:t xml:space="preserve">were tested by </w:t>
      </w:r>
      <w:r w:rsidR="009D5A65" w:rsidRPr="00D757A3">
        <w:rPr>
          <w:rFonts w:ascii="Times New Roman" w:eastAsia="Times New Roman" w:hAnsi="Times New Roman" w:cs="Times New Roman"/>
          <w:kern w:val="0"/>
          <w:sz w:val="24"/>
          <w:szCs w:val="24"/>
          <w:lang w:eastAsia="en-IN" w:bidi="ar-SA"/>
          <w14:ligatures w14:val="none"/>
        </w:rPr>
        <w:t>o</w:t>
      </w:r>
      <w:r w:rsidRPr="00D757A3">
        <w:rPr>
          <w:rFonts w:ascii="Times New Roman" w:eastAsia="Times New Roman" w:hAnsi="Times New Roman" w:cs="Times New Roman"/>
          <w:kern w:val="0"/>
          <w:sz w:val="24"/>
          <w:szCs w:val="24"/>
          <w:lang w:eastAsia="en-IN" w:bidi="ar-SA"/>
          <w14:ligatures w14:val="none"/>
        </w:rPr>
        <w:t xml:space="preserve">ne-way ANOVA tests for both the study areas of SBF and SWS during scatological examination from </w:t>
      </w:r>
      <w:r w:rsidR="009D5A65" w:rsidRPr="00D757A3">
        <w:rPr>
          <w:rFonts w:ascii="Times New Roman" w:eastAsia="Times New Roman" w:hAnsi="Times New Roman" w:cs="Times New Roman"/>
          <w:kern w:val="0"/>
          <w:sz w:val="24"/>
          <w:szCs w:val="24"/>
          <w:lang w:eastAsia="en-IN" w:bidi="ar-SA"/>
          <w14:ligatures w14:val="none"/>
        </w:rPr>
        <w:t xml:space="preserve">the </w:t>
      </w:r>
      <w:r w:rsidRPr="00D757A3">
        <w:rPr>
          <w:rFonts w:ascii="Times New Roman" w:eastAsia="Times New Roman" w:hAnsi="Times New Roman" w:cs="Times New Roman"/>
          <w:kern w:val="0"/>
          <w:sz w:val="24"/>
          <w:szCs w:val="24"/>
          <w:lang w:eastAsia="en-IN" w:bidi="ar-SA"/>
          <w14:ligatures w14:val="none"/>
        </w:rPr>
        <w:t xml:space="preserve">time period between 2014 to 2018 </w:t>
      </w:r>
      <w:r w:rsidR="009D5A65" w:rsidRPr="00D757A3">
        <w:rPr>
          <w:rFonts w:ascii="Times New Roman" w:eastAsia="Times New Roman" w:hAnsi="Times New Roman" w:cs="Times New Roman"/>
          <w:kern w:val="0"/>
          <w:sz w:val="24"/>
          <w:szCs w:val="24"/>
          <w:lang w:eastAsia="en-IN" w:bidi="ar-SA"/>
          <w14:ligatures w14:val="none"/>
        </w:rPr>
        <w:t xml:space="preserve">which </w:t>
      </w:r>
      <w:r w:rsidRPr="00D757A3">
        <w:rPr>
          <w:rFonts w:ascii="Times New Roman" w:eastAsia="Times New Roman" w:hAnsi="Times New Roman" w:cs="Times New Roman"/>
          <w:kern w:val="0"/>
          <w:sz w:val="24"/>
          <w:szCs w:val="24"/>
          <w:lang w:eastAsia="en-IN" w:bidi="ar-SA"/>
          <w14:ligatures w14:val="none"/>
        </w:rPr>
        <w:t xml:space="preserve">revealed </w:t>
      </w:r>
      <w:r w:rsidR="009D5A65" w:rsidRPr="00D757A3">
        <w:rPr>
          <w:rFonts w:ascii="Times New Roman" w:eastAsia="Times New Roman" w:hAnsi="Times New Roman" w:cs="Times New Roman"/>
          <w:kern w:val="0"/>
          <w:sz w:val="24"/>
          <w:szCs w:val="24"/>
          <w:lang w:eastAsia="en-IN" w:bidi="ar-SA"/>
          <w14:ligatures w14:val="none"/>
        </w:rPr>
        <w:t xml:space="preserve">significant variation </w:t>
      </w:r>
      <w:r w:rsidR="009D5A65" w:rsidRPr="00D757A3">
        <w:rPr>
          <w:rFonts w:ascii="Times New Roman" w:hAnsi="Times New Roman" w:cs="Times New Roman"/>
          <w:sz w:val="24"/>
          <w:szCs w:val="24"/>
        </w:rPr>
        <w:t xml:space="preserve">(p=0.014) when it is compared between the groups and within the groups (F=4.484) (Table </w:t>
      </w:r>
      <w:r w:rsidR="00F83EF3">
        <w:rPr>
          <w:rFonts w:ascii="Times New Roman" w:hAnsi="Times New Roman" w:cs="Times New Roman"/>
          <w:sz w:val="24"/>
          <w:szCs w:val="24"/>
        </w:rPr>
        <w:t>1</w:t>
      </w:r>
      <w:r w:rsidR="009D5A65" w:rsidRPr="00D757A3">
        <w:rPr>
          <w:rFonts w:ascii="Times New Roman" w:hAnsi="Times New Roman" w:cs="Times New Roman"/>
          <w:sz w:val="24"/>
          <w:szCs w:val="24"/>
        </w:rPr>
        <w:t xml:space="preserve">) across the seasons. Similarly, at species level also the test results showed significant </w:t>
      </w:r>
      <w:r w:rsidR="009D5A65" w:rsidRPr="00D757A3">
        <w:rPr>
          <w:rFonts w:ascii="Times New Roman" w:eastAsia="Times New Roman" w:hAnsi="Times New Roman" w:cs="Times New Roman"/>
          <w:kern w:val="0"/>
          <w:sz w:val="24"/>
          <w:szCs w:val="24"/>
          <w:lang w:eastAsia="en-IN" w:bidi="ar-SA"/>
          <w14:ligatures w14:val="none"/>
        </w:rPr>
        <w:t xml:space="preserve">variation </w:t>
      </w:r>
      <w:r w:rsidR="009D5A65" w:rsidRPr="00D757A3">
        <w:rPr>
          <w:rFonts w:ascii="Times New Roman" w:hAnsi="Times New Roman" w:cs="Times New Roman"/>
          <w:sz w:val="24"/>
          <w:szCs w:val="24"/>
        </w:rPr>
        <w:t xml:space="preserve">(p=0.001) when it is compared between the groups and within the groups (F=3.136) (Table </w:t>
      </w:r>
      <w:r w:rsidR="00F83EF3">
        <w:rPr>
          <w:rFonts w:ascii="Times New Roman" w:hAnsi="Times New Roman" w:cs="Times New Roman"/>
          <w:sz w:val="24"/>
          <w:szCs w:val="24"/>
        </w:rPr>
        <w:t>2</w:t>
      </w:r>
      <w:r w:rsidR="009D5A65" w:rsidRPr="00D757A3">
        <w:rPr>
          <w:rFonts w:ascii="Times New Roman" w:hAnsi="Times New Roman" w:cs="Times New Roman"/>
          <w:sz w:val="24"/>
          <w:szCs w:val="24"/>
        </w:rPr>
        <w:t>).</w:t>
      </w:r>
      <w:r w:rsidR="00940DF3" w:rsidRPr="00D757A3">
        <w:rPr>
          <w:rFonts w:ascii="Times New Roman" w:eastAsia="Times New Roman" w:hAnsi="Times New Roman" w:cs="Times New Roman"/>
          <w:kern w:val="0"/>
          <w:sz w:val="24"/>
          <w:szCs w:val="24"/>
          <w:lang w:eastAsia="en-IN" w:bidi="ar-SA"/>
          <w14:ligatures w14:val="none"/>
        </w:rPr>
        <w:t xml:space="preserve"> </w:t>
      </w:r>
    </w:p>
    <w:p w:rsidR="00185B4E" w:rsidRPr="00C8190E" w:rsidRDefault="00185B4E"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Study area specific results indicate significant variations for rodents (p=0.002), nilgai (p=0.004), wild boar (p=0.000), birds (p=0.036), langur (p=0.048), buffalo (p=0.000), sheep (p=0.006) and goat (p=0.012). Contrary to these results non-significant variations were observed for wild hare (p=0.576), porcupine (p=0.406), reptiles (p=0.444), cattle (p=0.131) and dog (p=0.115) for number of Indian Panther scats analyzed to </w:t>
      </w:r>
      <w:r w:rsidRPr="00C8190E">
        <w:rPr>
          <w:rFonts w:ascii="Times New Roman" w:eastAsia="Times New Roman" w:hAnsi="Times New Roman" w:cs="Times New Roman"/>
          <w:kern w:val="0"/>
          <w:sz w:val="24"/>
          <w:szCs w:val="24"/>
          <w:lang w:eastAsia="en-IN" w:bidi="ar-SA"/>
          <w14:ligatures w14:val="none"/>
        </w:rPr>
        <w:t>find prey-base species between the study areas of SBF and SWS in between the time period from 2014 to 2018.</w:t>
      </w:r>
      <w:r w:rsidR="00DA2E51" w:rsidRPr="00C8190E">
        <w:rPr>
          <w:rFonts w:ascii="Times New Roman" w:eastAsia="Times New Roman" w:hAnsi="Times New Roman" w:cs="Times New Roman"/>
          <w:kern w:val="0"/>
          <w:sz w:val="24"/>
          <w:szCs w:val="24"/>
          <w:lang w:eastAsia="en-IN" w:bidi="ar-SA"/>
          <w14:ligatures w14:val="none"/>
        </w:rPr>
        <w:t xml:space="preserve"> </w:t>
      </w:r>
    </w:p>
    <w:p w:rsidR="00DA2E51" w:rsidRDefault="00DA2E51"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C8190E">
        <w:rPr>
          <w:rFonts w:ascii="Times New Roman" w:eastAsia="Times New Roman" w:hAnsi="Times New Roman" w:cs="Times New Roman"/>
          <w:kern w:val="0"/>
          <w:sz w:val="24"/>
          <w:szCs w:val="24"/>
          <w:lang w:eastAsia="en-IN" w:bidi="ar-SA"/>
          <w14:ligatures w14:val="none"/>
        </w:rPr>
        <w:t>One-way ANOVA test for number and frequency percent of prey species in the diet of Indian Panthers between the study areas of SBF and SWS during study period 2014 - 2018 showed significant variation with estimated values of Mean difference=14.34024, t</w:t>
      </w:r>
      <w:r w:rsidRPr="00D757A3">
        <w:rPr>
          <w:rFonts w:ascii="Times New Roman" w:eastAsia="Times New Roman" w:hAnsi="Times New Roman" w:cs="Times New Roman"/>
          <w:kern w:val="0"/>
          <w:sz w:val="24"/>
          <w:szCs w:val="24"/>
          <w:lang w:eastAsia="en-IN" w:bidi="ar-SA"/>
          <w14:ligatures w14:val="none"/>
        </w:rPr>
        <w:t xml:space="preserve">=2.517, and p=0.014 (Table </w:t>
      </w:r>
      <w:r w:rsidR="00F83EF3">
        <w:rPr>
          <w:rFonts w:ascii="Times New Roman" w:eastAsia="Times New Roman" w:hAnsi="Times New Roman" w:cs="Times New Roman"/>
          <w:kern w:val="0"/>
          <w:sz w:val="24"/>
          <w:szCs w:val="24"/>
          <w:lang w:eastAsia="en-IN" w:bidi="ar-SA"/>
          <w14:ligatures w14:val="none"/>
        </w:rPr>
        <w:t>3</w:t>
      </w:r>
      <w:r w:rsidRPr="00D757A3">
        <w:rPr>
          <w:rFonts w:ascii="Times New Roman" w:eastAsia="Times New Roman" w:hAnsi="Times New Roman" w:cs="Times New Roman"/>
          <w:kern w:val="0"/>
          <w:sz w:val="24"/>
          <w:szCs w:val="24"/>
          <w:lang w:eastAsia="en-IN" w:bidi="ar-SA"/>
          <w14:ligatures w14:val="none"/>
        </w:rPr>
        <w:t>)</w:t>
      </w:r>
      <w:r w:rsidR="004C2E2B" w:rsidRPr="00D757A3">
        <w:rPr>
          <w:rFonts w:ascii="Times New Roman" w:eastAsia="Times New Roman" w:hAnsi="Times New Roman" w:cs="Times New Roman"/>
          <w:kern w:val="0"/>
          <w:sz w:val="24"/>
          <w:szCs w:val="24"/>
          <w:lang w:eastAsia="en-IN" w:bidi="ar-SA"/>
          <w14:ligatures w14:val="none"/>
        </w:rPr>
        <w:t xml:space="preserve"> which also indicates and accentuates towards varying levels of human-Panther and other wildlife linkages and inter-relationships</w:t>
      </w:r>
      <w:r w:rsidR="009A12FE">
        <w:rPr>
          <w:rFonts w:ascii="Times New Roman" w:eastAsia="Times New Roman" w:hAnsi="Times New Roman" w:cs="Times New Roman"/>
          <w:kern w:val="0"/>
          <w:sz w:val="24"/>
          <w:szCs w:val="24"/>
          <w:lang w:eastAsia="en-IN" w:bidi="ar-SA"/>
          <w14:ligatures w14:val="none"/>
        </w:rPr>
        <w:t xml:space="preserve"> significantly</w:t>
      </w:r>
      <w:r w:rsidRPr="00D757A3">
        <w:rPr>
          <w:rFonts w:ascii="Times New Roman" w:eastAsia="Times New Roman" w:hAnsi="Times New Roman" w:cs="Times New Roman"/>
          <w:kern w:val="0"/>
          <w:sz w:val="24"/>
          <w:szCs w:val="24"/>
          <w:lang w:eastAsia="en-IN" w:bidi="ar-SA"/>
          <w14:ligatures w14:val="none"/>
        </w:rPr>
        <w:t>.</w:t>
      </w:r>
    </w:p>
    <w:p w:rsidR="00342D8E" w:rsidRDefault="00342D8E"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342D8E" w:rsidRPr="00D757A3" w:rsidRDefault="00342D8E" w:rsidP="00342D8E">
      <w:pPr>
        <w:spacing w:after="0" w:line="240" w:lineRule="auto"/>
        <w:ind w:left="1134" w:hanging="1134"/>
        <w:jc w:val="both"/>
        <w:rPr>
          <w:rFonts w:ascii="Times New Roman" w:hAnsi="Times New Roman" w:cs="Times New Roman"/>
          <w:b/>
          <w:sz w:val="24"/>
          <w:szCs w:val="24"/>
        </w:rPr>
      </w:pPr>
      <w:r w:rsidRPr="00D757A3">
        <w:rPr>
          <w:rFonts w:ascii="Times New Roman" w:hAnsi="Times New Roman" w:cs="Times New Roman"/>
          <w:b/>
          <w:sz w:val="24"/>
          <w:szCs w:val="24"/>
        </w:rPr>
        <w:t xml:space="preserve">Table </w:t>
      </w:r>
      <w:r>
        <w:rPr>
          <w:rFonts w:ascii="Times New Roman" w:hAnsi="Times New Roman" w:cs="Times New Roman"/>
          <w:b/>
          <w:sz w:val="24"/>
          <w:szCs w:val="24"/>
        </w:rPr>
        <w:t>3</w:t>
      </w:r>
      <w:r w:rsidR="00C33517">
        <w:rPr>
          <w:rFonts w:ascii="Times New Roman" w:hAnsi="Times New Roman" w:cs="Times New Roman"/>
          <w:b/>
          <w:sz w:val="24"/>
          <w:szCs w:val="24"/>
        </w:rPr>
        <w:t>.</w:t>
      </w:r>
      <w:r w:rsidRPr="00D757A3">
        <w:rPr>
          <w:rFonts w:ascii="Times New Roman" w:hAnsi="Times New Roman" w:cs="Times New Roman"/>
          <w:b/>
          <w:sz w:val="24"/>
          <w:szCs w:val="24"/>
        </w:rPr>
        <w:tab/>
        <w:t xml:space="preserve">ANOVA (one way) analysis between study areas of SBF and SWS </w:t>
      </w:r>
      <w:r w:rsidRPr="009D2DB3">
        <w:rPr>
          <w:rFonts w:ascii="Times New Roman" w:hAnsi="Times New Roman" w:cs="Times New Roman"/>
          <w:b/>
          <w:sz w:val="24"/>
          <w:szCs w:val="24"/>
        </w:rPr>
        <w:t>for number and percent frequency occurrence of prey species in the diet of Panther between time period from 2014 to 2018</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41"/>
        <w:gridCol w:w="400"/>
        <w:gridCol w:w="930"/>
        <w:gridCol w:w="1127"/>
        <w:gridCol w:w="1101"/>
        <w:gridCol w:w="1202"/>
        <w:gridCol w:w="690"/>
        <w:gridCol w:w="1155"/>
        <w:gridCol w:w="1240"/>
      </w:tblGrid>
      <w:tr w:rsidR="00342D8E" w:rsidRPr="00D757A3" w:rsidTr="00C33517">
        <w:trPr>
          <w:cantSplit/>
          <w:trHeight w:val="737"/>
          <w:jc w:val="center"/>
        </w:trPr>
        <w:tc>
          <w:tcPr>
            <w:tcW w:w="732" w:type="pct"/>
            <w:tcBorders>
              <w:top w:val="single" w:sz="16" w:space="0" w:color="000000"/>
              <w:left w:val="single" w:sz="16" w:space="0" w:color="000000"/>
              <w:bottom w:val="single" w:sz="16" w:space="0" w:color="000000"/>
              <w:right w:val="single" w:sz="16" w:space="0" w:color="000000"/>
            </w:tcBorders>
            <w:shd w:val="clear" w:color="auto" w:fill="F7CAAC" w:themeFill="accent2" w:themeFillTint="66"/>
            <w:vAlign w:val="center"/>
          </w:tcPr>
          <w:p w:rsidR="00342D8E" w:rsidRPr="00D757A3" w:rsidRDefault="00342D8E" w:rsidP="009B5DB7">
            <w:pPr>
              <w:autoSpaceDE w:val="0"/>
              <w:autoSpaceDN w:val="0"/>
              <w:adjustRightInd w:val="0"/>
              <w:spacing w:after="0" w:line="240" w:lineRule="auto"/>
              <w:jc w:val="center"/>
              <w:rPr>
                <w:rFonts w:ascii="Times New Roman" w:hAnsi="Times New Roman" w:cs="Times New Roman"/>
                <w:b/>
                <w:sz w:val="24"/>
                <w:szCs w:val="24"/>
              </w:rPr>
            </w:pPr>
            <w:r w:rsidRPr="00D757A3">
              <w:rPr>
                <w:rFonts w:ascii="Times New Roman" w:hAnsi="Times New Roman" w:cs="Times New Roman"/>
                <w:b/>
                <w:sz w:val="24"/>
                <w:szCs w:val="24"/>
              </w:rPr>
              <w:t>Study Area</w:t>
            </w:r>
          </w:p>
        </w:tc>
        <w:tc>
          <w:tcPr>
            <w:tcW w:w="310" w:type="pct"/>
            <w:tcBorders>
              <w:top w:val="single" w:sz="16" w:space="0" w:color="000000"/>
              <w:left w:val="single" w:sz="16" w:space="0" w:color="000000"/>
              <w:bottom w:val="single" w:sz="16" w:space="0" w:color="000000"/>
              <w:right w:val="single" w:sz="16" w:space="0" w:color="000000"/>
            </w:tcBorders>
            <w:shd w:val="clear" w:color="auto" w:fill="F7CAAC" w:themeFill="accent2" w:themeFillTint="66"/>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N</w:t>
            </w:r>
          </w:p>
        </w:tc>
        <w:tc>
          <w:tcPr>
            <w:tcW w:w="385" w:type="pct"/>
            <w:tcBorders>
              <w:top w:val="single" w:sz="16" w:space="0" w:color="000000"/>
              <w:left w:val="single" w:sz="16" w:space="0" w:color="000000"/>
              <w:bottom w:val="single" w:sz="16" w:space="0" w:color="000000"/>
            </w:tcBorders>
            <w:shd w:val="clear" w:color="auto" w:fill="F7CAAC" w:themeFill="accent2" w:themeFillTint="66"/>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w:t>
            </w:r>
          </w:p>
        </w:tc>
        <w:tc>
          <w:tcPr>
            <w:tcW w:w="519" w:type="pct"/>
            <w:tcBorders>
              <w:top w:val="single" w:sz="16" w:space="0" w:color="000000"/>
              <w:bottom w:val="single" w:sz="16" w:space="0" w:color="000000"/>
            </w:tcBorders>
            <w:shd w:val="clear" w:color="auto" w:fill="F7CAAC" w:themeFill="accent2" w:themeFillTint="66"/>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Standard Deviation</w:t>
            </w:r>
          </w:p>
        </w:tc>
        <w:tc>
          <w:tcPr>
            <w:tcW w:w="590" w:type="pct"/>
            <w:tcBorders>
              <w:top w:val="single" w:sz="16" w:space="0" w:color="000000"/>
              <w:bottom w:val="single" w:sz="16" w:space="0" w:color="000000"/>
            </w:tcBorders>
            <w:shd w:val="clear" w:color="auto" w:fill="F7CAAC" w:themeFill="accent2" w:themeFillTint="66"/>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Standard Error</w:t>
            </w:r>
          </w:p>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w:t>
            </w:r>
          </w:p>
        </w:tc>
        <w:tc>
          <w:tcPr>
            <w:tcW w:w="447" w:type="pct"/>
            <w:tcBorders>
              <w:top w:val="single" w:sz="16" w:space="0" w:color="000000"/>
              <w:bottom w:val="single" w:sz="16" w:space="0" w:color="000000"/>
            </w:tcBorders>
            <w:shd w:val="clear" w:color="auto" w:fill="F7CAAC" w:themeFill="accent2" w:themeFillTint="66"/>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Mean Difference</w:t>
            </w:r>
          </w:p>
        </w:tc>
        <w:tc>
          <w:tcPr>
            <w:tcW w:w="443" w:type="pct"/>
            <w:tcBorders>
              <w:top w:val="single" w:sz="16" w:space="0" w:color="000000"/>
              <w:bottom w:val="single" w:sz="16" w:space="0" w:color="000000"/>
              <w:right w:val="single" w:sz="16" w:space="0" w:color="000000"/>
            </w:tcBorders>
            <w:shd w:val="clear" w:color="auto" w:fill="F7CAAC" w:themeFill="accent2" w:themeFillTint="66"/>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't'</w:t>
            </w:r>
          </w:p>
        </w:tc>
        <w:tc>
          <w:tcPr>
            <w:tcW w:w="787" w:type="pct"/>
            <w:tcBorders>
              <w:top w:val="single" w:sz="16" w:space="0" w:color="000000"/>
              <w:bottom w:val="single" w:sz="16" w:space="0" w:color="000000"/>
            </w:tcBorders>
            <w:shd w:val="clear" w:color="auto" w:fill="F7CAAC" w:themeFill="accent2" w:themeFillTint="66"/>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p value</w:t>
            </w:r>
          </w:p>
        </w:tc>
        <w:tc>
          <w:tcPr>
            <w:tcW w:w="787" w:type="pct"/>
            <w:tcBorders>
              <w:top w:val="single" w:sz="16" w:space="0" w:color="000000"/>
              <w:bottom w:val="single" w:sz="16" w:space="0" w:color="000000"/>
              <w:right w:val="single" w:sz="16" w:space="0" w:color="000000"/>
            </w:tcBorders>
            <w:shd w:val="clear" w:color="auto" w:fill="F7CAAC" w:themeFill="accent2" w:themeFillTint="66"/>
            <w:vAlign w:val="center"/>
          </w:tcPr>
          <w:p w:rsidR="00342D8E" w:rsidRPr="00D757A3" w:rsidRDefault="00342D8E" w:rsidP="009B5DB7">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D757A3">
              <w:rPr>
                <w:rFonts w:ascii="Times New Roman" w:hAnsi="Times New Roman" w:cs="Times New Roman"/>
                <w:b/>
                <w:color w:val="000000"/>
                <w:sz w:val="24"/>
                <w:szCs w:val="24"/>
              </w:rPr>
              <w:t>Result</w:t>
            </w:r>
          </w:p>
        </w:tc>
      </w:tr>
      <w:tr w:rsidR="00342D8E" w:rsidRPr="00D757A3" w:rsidTr="00C33517">
        <w:trPr>
          <w:cantSplit/>
          <w:trHeight w:val="737"/>
          <w:jc w:val="center"/>
        </w:trPr>
        <w:tc>
          <w:tcPr>
            <w:tcW w:w="732" w:type="pct"/>
            <w:tcBorders>
              <w:top w:val="single" w:sz="16" w:space="0" w:color="000000"/>
              <w:left w:val="single" w:sz="16" w:space="0" w:color="000000"/>
              <w:bottom w:val="single" w:sz="4" w:space="0" w:color="auto"/>
              <w:right w:val="single" w:sz="16" w:space="0" w:color="000000"/>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SBF</w:t>
            </w:r>
          </w:p>
        </w:tc>
        <w:tc>
          <w:tcPr>
            <w:tcW w:w="310" w:type="pct"/>
            <w:tcBorders>
              <w:top w:val="single" w:sz="16" w:space="0" w:color="000000"/>
              <w:left w:val="single" w:sz="16" w:space="0" w:color="000000"/>
              <w:bottom w:val="single" w:sz="4" w:space="0" w:color="auto"/>
              <w:right w:val="single" w:sz="16" w:space="0" w:color="000000"/>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42</w:t>
            </w:r>
          </w:p>
        </w:tc>
        <w:tc>
          <w:tcPr>
            <w:tcW w:w="385" w:type="pct"/>
            <w:tcBorders>
              <w:top w:val="single" w:sz="16" w:space="0" w:color="000000"/>
              <w:left w:val="single" w:sz="16" w:space="0" w:color="000000"/>
              <w:bottom w:val="single" w:sz="4" w:space="0" w:color="auto"/>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26.1233</w:t>
            </w:r>
          </w:p>
        </w:tc>
        <w:tc>
          <w:tcPr>
            <w:tcW w:w="519" w:type="pct"/>
            <w:tcBorders>
              <w:top w:val="single" w:sz="16" w:space="0" w:color="000000"/>
              <w:bottom w:val="single" w:sz="4" w:space="0" w:color="auto"/>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20.33275</w:t>
            </w:r>
          </w:p>
        </w:tc>
        <w:tc>
          <w:tcPr>
            <w:tcW w:w="590" w:type="pct"/>
            <w:tcBorders>
              <w:top w:val="single" w:sz="16" w:space="0" w:color="000000"/>
              <w:bottom w:val="single" w:sz="4" w:space="0" w:color="auto"/>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3.13741</w:t>
            </w:r>
          </w:p>
        </w:tc>
        <w:tc>
          <w:tcPr>
            <w:tcW w:w="447" w:type="pct"/>
            <w:vMerge w:val="restart"/>
            <w:tcBorders>
              <w:top w:val="single" w:sz="16" w:space="0" w:color="000000"/>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14.34024</w:t>
            </w:r>
          </w:p>
        </w:tc>
        <w:tc>
          <w:tcPr>
            <w:tcW w:w="443" w:type="pct"/>
            <w:vMerge w:val="restart"/>
            <w:tcBorders>
              <w:top w:val="single" w:sz="16" w:space="0" w:color="000000"/>
              <w:right w:val="single" w:sz="16" w:space="0" w:color="000000"/>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2.517</w:t>
            </w:r>
          </w:p>
        </w:tc>
        <w:tc>
          <w:tcPr>
            <w:tcW w:w="787" w:type="pct"/>
            <w:vMerge w:val="restart"/>
            <w:tcBorders>
              <w:top w:val="single" w:sz="16" w:space="0" w:color="000000"/>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0.014</w:t>
            </w:r>
          </w:p>
        </w:tc>
        <w:tc>
          <w:tcPr>
            <w:tcW w:w="787" w:type="pct"/>
            <w:vMerge w:val="restart"/>
            <w:tcBorders>
              <w:top w:val="single" w:sz="16" w:space="0" w:color="000000"/>
              <w:right w:val="single" w:sz="16" w:space="0" w:color="000000"/>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w:t>
            </w:r>
          </w:p>
        </w:tc>
      </w:tr>
      <w:tr w:rsidR="00342D8E" w:rsidRPr="00D757A3" w:rsidTr="00C33517">
        <w:trPr>
          <w:cantSplit/>
          <w:trHeight w:val="737"/>
          <w:jc w:val="center"/>
        </w:trPr>
        <w:tc>
          <w:tcPr>
            <w:tcW w:w="732" w:type="pct"/>
            <w:tcBorders>
              <w:top w:val="single" w:sz="4" w:space="0" w:color="auto"/>
              <w:left w:val="single" w:sz="16" w:space="0" w:color="000000"/>
              <w:bottom w:val="single" w:sz="4" w:space="0" w:color="auto"/>
              <w:right w:val="single" w:sz="16" w:space="0" w:color="000000"/>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SWS</w:t>
            </w:r>
          </w:p>
        </w:tc>
        <w:tc>
          <w:tcPr>
            <w:tcW w:w="310" w:type="pct"/>
            <w:tcBorders>
              <w:top w:val="single" w:sz="4" w:space="0" w:color="auto"/>
              <w:left w:val="single" w:sz="16" w:space="0" w:color="000000"/>
              <w:bottom w:val="single" w:sz="4" w:space="0" w:color="auto"/>
              <w:right w:val="single" w:sz="16" w:space="0" w:color="000000"/>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42</w:t>
            </w:r>
          </w:p>
        </w:tc>
        <w:tc>
          <w:tcPr>
            <w:tcW w:w="385" w:type="pct"/>
            <w:tcBorders>
              <w:top w:val="single" w:sz="4" w:space="0" w:color="auto"/>
              <w:left w:val="single" w:sz="16" w:space="0" w:color="000000"/>
              <w:bottom w:val="single" w:sz="4" w:space="0" w:color="auto"/>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40.4636</w:t>
            </w:r>
          </w:p>
        </w:tc>
        <w:tc>
          <w:tcPr>
            <w:tcW w:w="519" w:type="pct"/>
            <w:tcBorders>
              <w:top w:val="single" w:sz="4" w:space="0" w:color="auto"/>
              <w:bottom w:val="single" w:sz="4" w:space="0" w:color="auto"/>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30.82138</w:t>
            </w:r>
          </w:p>
        </w:tc>
        <w:tc>
          <w:tcPr>
            <w:tcW w:w="590" w:type="pct"/>
            <w:tcBorders>
              <w:top w:val="single" w:sz="4" w:space="0" w:color="auto"/>
              <w:bottom w:val="single" w:sz="4" w:space="0" w:color="auto"/>
            </w:tcBorders>
            <w:shd w:val="clear" w:color="auto" w:fill="FBE4D5" w:themeFill="accent2" w:themeFillTint="33"/>
            <w:vAlign w:val="center"/>
          </w:tcPr>
          <w:p w:rsidR="00342D8E" w:rsidRPr="008D5462" w:rsidRDefault="00342D8E" w:rsidP="009B5DB7">
            <w:pPr>
              <w:autoSpaceDE w:val="0"/>
              <w:autoSpaceDN w:val="0"/>
              <w:adjustRightInd w:val="0"/>
              <w:spacing w:after="0" w:line="240" w:lineRule="auto"/>
              <w:ind w:left="60" w:right="60"/>
              <w:jc w:val="center"/>
              <w:rPr>
                <w:rFonts w:ascii="Times New Roman" w:hAnsi="Times New Roman" w:cs="Times New Roman"/>
                <w:bCs/>
                <w:color w:val="000000"/>
                <w:sz w:val="24"/>
                <w:szCs w:val="24"/>
              </w:rPr>
            </w:pPr>
            <w:r w:rsidRPr="008D5462">
              <w:rPr>
                <w:rFonts w:ascii="Times New Roman" w:hAnsi="Times New Roman" w:cs="Times New Roman"/>
                <w:bCs/>
                <w:color w:val="000000"/>
                <w:sz w:val="24"/>
                <w:szCs w:val="24"/>
              </w:rPr>
              <w:t>4.75584</w:t>
            </w:r>
          </w:p>
        </w:tc>
        <w:tc>
          <w:tcPr>
            <w:tcW w:w="447" w:type="pct"/>
            <w:vMerge/>
            <w:tcBorders>
              <w:bottom w:val="single" w:sz="4" w:space="0" w:color="auto"/>
            </w:tcBorders>
            <w:shd w:val="clear" w:color="auto" w:fill="FBE4D5" w:themeFill="accent2" w:themeFillTint="33"/>
            <w:vAlign w:val="center"/>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c>
          <w:tcPr>
            <w:tcW w:w="443" w:type="pct"/>
            <w:vMerge/>
            <w:tcBorders>
              <w:bottom w:val="single" w:sz="4" w:space="0" w:color="auto"/>
              <w:right w:val="single" w:sz="16" w:space="0" w:color="000000"/>
            </w:tcBorders>
            <w:shd w:val="clear" w:color="auto" w:fill="FBE4D5" w:themeFill="accent2" w:themeFillTint="33"/>
            <w:vAlign w:val="center"/>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c>
          <w:tcPr>
            <w:tcW w:w="787" w:type="pct"/>
            <w:vMerge/>
            <w:shd w:val="clear" w:color="auto" w:fill="FBE4D5" w:themeFill="accent2" w:themeFillTint="33"/>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c>
          <w:tcPr>
            <w:tcW w:w="787" w:type="pct"/>
            <w:vMerge/>
            <w:tcBorders>
              <w:bottom w:val="single" w:sz="4" w:space="0" w:color="auto"/>
              <w:right w:val="single" w:sz="16" w:space="0" w:color="000000"/>
            </w:tcBorders>
            <w:shd w:val="clear" w:color="auto" w:fill="FBE4D5" w:themeFill="accent2" w:themeFillTint="33"/>
            <w:vAlign w:val="center"/>
          </w:tcPr>
          <w:p w:rsidR="00342D8E" w:rsidRPr="00D757A3" w:rsidRDefault="00342D8E" w:rsidP="009B5DB7">
            <w:pPr>
              <w:autoSpaceDE w:val="0"/>
              <w:autoSpaceDN w:val="0"/>
              <w:adjustRightInd w:val="0"/>
              <w:spacing w:after="0" w:line="240" w:lineRule="auto"/>
              <w:jc w:val="both"/>
              <w:rPr>
                <w:rFonts w:ascii="Times New Roman" w:hAnsi="Times New Roman" w:cs="Times New Roman"/>
                <w:sz w:val="24"/>
                <w:szCs w:val="24"/>
              </w:rPr>
            </w:pPr>
          </w:p>
        </w:tc>
      </w:tr>
    </w:tbl>
    <w:p w:rsidR="00342D8E" w:rsidRPr="00435FDA" w:rsidRDefault="00342D8E" w:rsidP="00342D8E">
      <w:pPr>
        <w:spacing w:after="0" w:line="240" w:lineRule="auto"/>
        <w:jc w:val="both"/>
        <w:rPr>
          <w:rFonts w:ascii="Times New Roman" w:hAnsi="Times New Roman" w:cs="Times New Roman"/>
          <w:bCs/>
          <w:sz w:val="24"/>
          <w:szCs w:val="24"/>
        </w:rPr>
      </w:pPr>
      <w:r w:rsidRPr="00435FDA">
        <w:rPr>
          <w:rFonts w:ascii="Times New Roman" w:hAnsi="Times New Roman" w:cs="Times New Roman"/>
          <w:bCs/>
          <w:sz w:val="24"/>
          <w:szCs w:val="24"/>
        </w:rPr>
        <w:t xml:space="preserve">N = Number of samples, t = Student ‘t’ test, F = Fischer value, </w:t>
      </w:r>
    </w:p>
    <w:p w:rsidR="00342D8E" w:rsidRDefault="00342D8E" w:rsidP="00342D8E">
      <w:pPr>
        <w:spacing w:after="0" w:line="240" w:lineRule="auto"/>
        <w:jc w:val="both"/>
        <w:rPr>
          <w:rFonts w:ascii="Times New Roman" w:hAnsi="Times New Roman" w:cs="Times New Roman"/>
          <w:bCs/>
          <w:sz w:val="24"/>
          <w:szCs w:val="24"/>
        </w:rPr>
      </w:pPr>
      <w:r w:rsidRPr="00435FDA">
        <w:rPr>
          <w:rFonts w:ascii="Times New Roman" w:hAnsi="Times New Roman" w:cs="Times New Roman"/>
          <w:bCs/>
          <w:sz w:val="24"/>
          <w:szCs w:val="24"/>
        </w:rPr>
        <w:t xml:space="preserve">Level of significance (Significant): * = p &lt; 0.05, ** = p &lt; 0.01, *** = p &lt; 0.001, </w:t>
      </w:r>
    </w:p>
    <w:p w:rsidR="00342D8E" w:rsidRDefault="00342D8E" w:rsidP="00342D8E">
      <w:pPr>
        <w:spacing w:after="0" w:line="240" w:lineRule="auto"/>
        <w:jc w:val="both"/>
        <w:rPr>
          <w:rFonts w:ascii="Times New Roman" w:eastAsia="Times New Roman" w:hAnsi="Times New Roman" w:cs="Times New Roman"/>
          <w:bCs/>
          <w:kern w:val="0"/>
          <w:sz w:val="24"/>
          <w:szCs w:val="24"/>
          <w:lang w:eastAsia="en-IN" w:bidi="ar-SA"/>
          <w14:ligatures w14:val="none"/>
        </w:rPr>
      </w:pPr>
      <w:r w:rsidRPr="00435FDA">
        <w:rPr>
          <w:rFonts w:ascii="Times New Roman" w:hAnsi="Times New Roman" w:cs="Times New Roman"/>
          <w:bCs/>
          <w:sz w:val="24"/>
          <w:szCs w:val="24"/>
        </w:rPr>
        <w:t xml:space="preserve">NS = </w:t>
      </w:r>
      <w:proofErr w:type="gramStart"/>
      <w:r w:rsidRPr="00435FDA">
        <w:rPr>
          <w:rFonts w:ascii="Times New Roman" w:hAnsi="Times New Roman" w:cs="Times New Roman"/>
          <w:bCs/>
          <w:sz w:val="24"/>
          <w:szCs w:val="24"/>
        </w:rPr>
        <w:t>Non-Significant</w:t>
      </w:r>
      <w:proofErr w:type="gramEnd"/>
      <w:r w:rsidRPr="00435FDA">
        <w:rPr>
          <w:rFonts w:ascii="Times New Roman" w:hAnsi="Times New Roman" w:cs="Times New Roman"/>
          <w:bCs/>
          <w:sz w:val="24"/>
          <w:szCs w:val="24"/>
        </w:rPr>
        <w:t xml:space="preserve"> = p ≥ 0.05</w:t>
      </w:r>
    </w:p>
    <w:p w:rsidR="00876460" w:rsidRDefault="00876460" w:rsidP="00342D8E">
      <w:pPr>
        <w:spacing w:after="0" w:line="240" w:lineRule="auto"/>
        <w:jc w:val="both"/>
        <w:rPr>
          <w:rFonts w:ascii="Times New Roman" w:eastAsia="Times New Roman" w:hAnsi="Times New Roman" w:cs="Times New Roman"/>
          <w:bCs/>
          <w:kern w:val="0"/>
          <w:sz w:val="24"/>
          <w:szCs w:val="24"/>
          <w:lang w:eastAsia="en-IN" w:bidi="ar-SA"/>
          <w14:ligatures w14:val="none"/>
        </w:rPr>
      </w:pPr>
    </w:p>
    <w:p w:rsidR="00876460" w:rsidRDefault="00876460" w:rsidP="00876460">
      <w:pPr>
        <w:spacing w:after="0" w:line="240" w:lineRule="auto"/>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 xml:space="preserve">Figure 6 depicts the mean performance and variability measure by group for the study areas of SBF and SWS between the time period from 2014 to 2018 </w:t>
      </w:r>
      <w:r w:rsidRPr="00EF2612">
        <w:rPr>
          <w:rFonts w:ascii="Times New Roman" w:eastAsia="Times New Roman" w:hAnsi="Times New Roman" w:cs="Times New Roman"/>
          <w:kern w:val="0"/>
          <w:sz w:val="24"/>
          <w:szCs w:val="24"/>
          <w:lang w:eastAsia="en-IN" w:bidi="ar-SA"/>
          <w14:ligatures w14:val="none"/>
        </w:rPr>
        <w:t>for number and frequency percent of prey</w:t>
      </w:r>
      <w:r>
        <w:rPr>
          <w:rFonts w:ascii="Times New Roman" w:eastAsia="Times New Roman" w:hAnsi="Times New Roman" w:cs="Times New Roman"/>
          <w:kern w:val="0"/>
          <w:sz w:val="24"/>
          <w:szCs w:val="24"/>
          <w:lang w:eastAsia="en-IN" w:bidi="ar-SA"/>
          <w14:ligatures w14:val="none"/>
        </w:rPr>
        <w:t>-base</w:t>
      </w:r>
      <w:r w:rsidRPr="00EF2612">
        <w:rPr>
          <w:rFonts w:ascii="Times New Roman" w:eastAsia="Times New Roman" w:hAnsi="Times New Roman" w:cs="Times New Roman"/>
          <w:kern w:val="0"/>
          <w:sz w:val="24"/>
          <w:szCs w:val="24"/>
          <w:lang w:eastAsia="en-IN" w:bidi="ar-SA"/>
          <w14:ligatures w14:val="none"/>
        </w:rPr>
        <w:t xml:space="preserve"> species in the diet of Indian Panthers</w:t>
      </w:r>
      <w:r>
        <w:rPr>
          <w:rFonts w:ascii="Times New Roman" w:eastAsia="Times New Roman" w:hAnsi="Times New Roman" w:cs="Times New Roman"/>
          <w:kern w:val="0"/>
          <w:sz w:val="24"/>
          <w:szCs w:val="24"/>
          <w:lang w:eastAsia="en-IN" w:bidi="ar-SA"/>
          <w14:ligatures w14:val="none"/>
        </w:rPr>
        <w:t xml:space="preserve"> in the study areas which showed higher frequency of availability of prey-base species which are more spread-out with less consistency in SWS as compared to SBF which is orderly and specific. Relatively lower values of standard deviation between SBF and SWS areas, indicates </w:t>
      </w:r>
      <w:r w:rsidRPr="00EF2612">
        <w:rPr>
          <w:rFonts w:ascii="Times New Roman" w:eastAsia="Times New Roman" w:hAnsi="Times New Roman" w:cs="Times New Roman"/>
          <w:kern w:val="0"/>
          <w:sz w:val="24"/>
          <w:szCs w:val="24"/>
          <w:lang w:eastAsia="en-IN" w:bidi="ar-SA"/>
          <w14:ligatures w14:val="none"/>
        </w:rPr>
        <w:t>that the calculated means are reasonably accurate estimates of their respective populations</w:t>
      </w:r>
      <w:r>
        <w:rPr>
          <w:rFonts w:ascii="Times New Roman" w:eastAsia="Times New Roman" w:hAnsi="Times New Roman" w:cs="Times New Roman"/>
          <w:kern w:val="0"/>
          <w:sz w:val="24"/>
          <w:szCs w:val="24"/>
          <w:lang w:eastAsia="en-IN" w:bidi="ar-SA"/>
          <w14:ligatures w14:val="none"/>
        </w:rPr>
        <w:t xml:space="preserve">. Also, sample size N=42 for both the study areas separately is ample for reliable estimation of the true population average of prey-base species which is proved by the </w:t>
      </w:r>
      <w:r w:rsidRPr="00353E48">
        <w:rPr>
          <w:rFonts w:ascii="Times New Roman" w:eastAsia="Times New Roman" w:hAnsi="Times New Roman" w:cs="Times New Roman"/>
          <w:kern w:val="0"/>
          <w:sz w:val="24"/>
          <w:szCs w:val="24"/>
          <w:lang w:eastAsia="en-IN" w:bidi="ar-SA"/>
          <w14:ligatures w14:val="none"/>
        </w:rPr>
        <w:t>low Standard Error relative to the Mean</w:t>
      </w:r>
      <w:r>
        <w:rPr>
          <w:rFonts w:ascii="Times New Roman" w:eastAsia="Times New Roman" w:hAnsi="Times New Roman" w:cs="Times New Roman"/>
          <w:kern w:val="0"/>
          <w:sz w:val="24"/>
          <w:szCs w:val="24"/>
          <w:lang w:eastAsia="en-IN" w:bidi="ar-SA"/>
          <w14:ligatures w14:val="none"/>
        </w:rPr>
        <w:t xml:space="preserve"> for the study areas.</w:t>
      </w:r>
      <w:r w:rsidRPr="00353E48">
        <w:rPr>
          <w:rFonts w:ascii="Times New Roman" w:eastAsia="Times New Roman" w:hAnsi="Times New Roman" w:cs="Times New Roman"/>
          <w:kern w:val="0"/>
          <w:sz w:val="24"/>
          <w:szCs w:val="24"/>
          <w:lang w:eastAsia="en-IN" w:bidi="ar-SA"/>
          <w14:ligatures w14:val="none"/>
        </w:rPr>
        <w:t xml:space="preserve"> </w:t>
      </w:r>
    </w:p>
    <w:p w:rsidR="00876460" w:rsidRPr="00435FDA" w:rsidRDefault="00876460" w:rsidP="00342D8E">
      <w:pPr>
        <w:spacing w:after="0" w:line="240" w:lineRule="auto"/>
        <w:jc w:val="both"/>
        <w:rPr>
          <w:rFonts w:ascii="Times New Roman" w:eastAsia="Times New Roman" w:hAnsi="Times New Roman" w:cs="Times New Roman"/>
          <w:bCs/>
          <w:kern w:val="0"/>
          <w:sz w:val="24"/>
          <w:szCs w:val="24"/>
          <w:lang w:eastAsia="en-IN" w:bidi="ar-SA"/>
          <w14:ligatures w14:val="none"/>
        </w:rPr>
      </w:pPr>
    </w:p>
    <w:p w:rsidR="00342D8E" w:rsidRDefault="00342D8E"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Pr>
          <w:noProof/>
        </w:rPr>
        <w:drawing>
          <wp:inline distT="0" distB="0" distL="0" distR="0" wp14:anchorId="0531ECD9" wp14:editId="31C908F4">
            <wp:extent cx="5695950" cy="2990850"/>
            <wp:effectExtent l="0" t="0" r="0" b="0"/>
            <wp:docPr id="2104673462" name="Chart 1">
              <a:extLst xmlns:a="http://schemas.openxmlformats.org/drawingml/2006/main">
                <a:ext uri="{FF2B5EF4-FFF2-40B4-BE49-F238E27FC236}">
                  <a16:creationId xmlns:a16="http://schemas.microsoft.com/office/drawing/2014/main" id="{8B4F9B4C-286E-A244-9725-765A50CEE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4AF0" w:rsidRDefault="00A74AF0"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A74AF0" w:rsidRDefault="00A74AF0" w:rsidP="00A74AF0">
      <w:pPr>
        <w:spacing w:after="0" w:line="240" w:lineRule="auto"/>
        <w:jc w:val="both"/>
        <w:rPr>
          <w:rFonts w:ascii="Times New Roman" w:hAnsi="Times New Roman" w:cs="Times New Roman"/>
          <w:b/>
          <w:sz w:val="24"/>
          <w:szCs w:val="24"/>
        </w:rPr>
      </w:pPr>
    </w:p>
    <w:p w:rsidR="00A74AF0" w:rsidRDefault="00A74AF0" w:rsidP="00A74AF0">
      <w:pPr>
        <w:spacing w:after="0" w:line="240" w:lineRule="auto"/>
        <w:jc w:val="both"/>
        <w:rPr>
          <w:rFonts w:ascii="Times New Roman" w:hAnsi="Times New Roman" w:cs="Times New Roman"/>
          <w:b/>
          <w:sz w:val="24"/>
          <w:szCs w:val="24"/>
        </w:rPr>
      </w:pPr>
      <w:r w:rsidRPr="00D757A3">
        <w:rPr>
          <w:rFonts w:ascii="Times New Roman" w:hAnsi="Times New Roman" w:cs="Times New Roman"/>
          <w:b/>
          <w:sz w:val="24"/>
          <w:szCs w:val="24"/>
        </w:rPr>
        <w:t xml:space="preserve">Figure </w:t>
      </w:r>
      <w:r>
        <w:rPr>
          <w:rFonts w:ascii="Times New Roman" w:hAnsi="Times New Roman" w:cs="Times New Roman"/>
          <w:b/>
          <w:sz w:val="24"/>
          <w:szCs w:val="24"/>
        </w:rPr>
        <w:t>6</w:t>
      </w:r>
      <w:r w:rsidRPr="00D757A3">
        <w:rPr>
          <w:rFonts w:ascii="Times New Roman" w:hAnsi="Times New Roman" w:cs="Times New Roman"/>
          <w:b/>
          <w:sz w:val="24"/>
          <w:szCs w:val="24"/>
        </w:rPr>
        <w:t xml:space="preserve">. </w:t>
      </w:r>
      <w:r>
        <w:rPr>
          <w:rFonts w:ascii="Times New Roman" w:hAnsi="Times New Roman" w:cs="Times New Roman"/>
          <w:b/>
          <w:sz w:val="24"/>
          <w:szCs w:val="24"/>
        </w:rPr>
        <w:t>Mean Performance and Variability Measures by Group for SBF and SWS</w:t>
      </w:r>
    </w:p>
    <w:p w:rsidR="00876460" w:rsidRDefault="00876460" w:rsidP="00BF3A7C">
      <w:pPr>
        <w:spacing w:after="0" w:line="240" w:lineRule="auto"/>
        <w:jc w:val="both"/>
        <w:rPr>
          <w:rFonts w:ascii="Times New Roman" w:eastAsia="Times New Roman" w:hAnsi="Times New Roman" w:cs="Times New Roman"/>
          <w:kern w:val="0"/>
          <w:sz w:val="24"/>
          <w:szCs w:val="24"/>
          <w:highlight w:val="yellow"/>
          <w:lang w:eastAsia="en-IN" w:bidi="ar-SA"/>
          <w14:ligatures w14:val="none"/>
        </w:rPr>
      </w:pPr>
    </w:p>
    <w:p w:rsidR="004936D2" w:rsidRDefault="00474157" w:rsidP="00AC708C">
      <w:pPr>
        <w:spacing w:after="0" w:line="240" w:lineRule="auto"/>
        <w:jc w:val="both"/>
        <w:rPr>
          <w:rFonts w:ascii="Times New Roman" w:eastAsia="Times New Roman" w:hAnsi="Times New Roman" w:cs="Times New Roman"/>
          <w:kern w:val="0"/>
          <w:sz w:val="24"/>
          <w:szCs w:val="24"/>
          <w:lang w:eastAsia="en-IN" w:bidi="ar-SA"/>
          <w14:ligatures w14:val="none"/>
        </w:rPr>
      </w:pPr>
      <w:r w:rsidRPr="00E51281">
        <w:rPr>
          <w:rFonts w:ascii="Times New Roman" w:eastAsia="Times New Roman" w:hAnsi="Times New Roman" w:cs="Times New Roman"/>
          <w:kern w:val="0"/>
          <w:sz w:val="24"/>
          <w:szCs w:val="24"/>
          <w:lang w:eastAsia="en-IN" w:bidi="ar-SA"/>
          <w14:ligatures w14:val="none"/>
        </w:rPr>
        <w:t>Figure</w:t>
      </w:r>
      <w:r w:rsidR="00E51281" w:rsidRPr="00E51281">
        <w:rPr>
          <w:rFonts w:ascii="Times New Roman" w:eastAsia="Times New Roman" w:hAnsi="Times New Roman" w:cs="Times New Roman"/>
          <w:kern w:val="0"/>
          <w:sz w:val="24"/>
          <w:szCs w:val="24"/>
          <w:lang w:eastAsia="en-IN" w:bidi="ar-SA"/>
          <w14:ligatures w14:val="none"/>
        </w:rPr>
        <w:t xml:space="preserve"> 7</w:t>
      </w:r>
      <w:r>
        <w:rPr>
          <w:rFonts w:ascii="Times New Roman" w:eastAsia="Times New Roman" w:hAnsi="Times New Roman" w:cs="Times New Roman"/>
          <w:kern w:val="0"/>
          <w:sz w:val="24"/>
          <w:szCs w:val="24"/>
          <w:lang w:eastAsia="en-IN" w:bidi="ar-SA"/>
          <w14:ligatures w14:val="none"/>
        </w:rPr>
        <w:t xml:space="preserve"> represent the percentage occurrence of prey-species in Indian Panthers scat samples and its further scatological-analysis </w:t>
      </w:r>
      <w:r w:rsidR="004366CD">
        <w:rPr>
          <w:rFonts w:ascii="Times New Roman" w:eastAsia="Times New Roman" w:hAnsi="Times New Roman" w:cs="Times New Roman"/>
          <w:kern w:val="0"/>
          <w:sz w:val="24"/>
          <w:szCs w:val="24"/>
          <w:lang w:eastAsia="en-IN" w:bidi="ar-SA"/>
          <w14:ligatures w14:val="none"/>
        </w:rPr>
        <w:t xml:space="preserve">for the season </w:t>
      </w:r>
      <w:r w:rsidR="00AB1245">
        <w:rPr>
          <w:rFonts w:ascii="Times New Roman" w:eastAsia="Times New Roman" w:hAnsi="Times New Roman" w:cs="Times New Roman"/>
          <w:kern w:val="0"/>
          <w:sz w:val="24"/>
          <w:szCs w:val="24"/>
          <w:lang w:eastAsia="en-IN" w:bidi="ar-SA"/>
          <w14:ligatures w14:val="none"/>
        </w:rPr>
        <w:t xml:space="preserve">(a) </w:t>
      </w:r>
      <w:r w:rsidR="004366CD">
        <w:rPr>
          <w:rFonts w:ascii="Times New Roman" w:eastAsia="Times New Roman" w:hAnsi="Times New Roman" w:cs="Times New Roman"/>
          <w:kern w:val="0"/>
          <w:sz w:val="24"/>
          <w:szCs w:val="24"/>
          <w:lang w:eastAsia="en-IN" w:bidi="ar-SA"/>
          <w14:ligatures w14:val="none"/>
        </w:rPr>
        <w:t xml:space="preserve">winter (N=37), </w:t>
      </w:r>
      <w:r w:rsidR="00AB1245">
        <w:rPr>
          <w:rFonts w:ascii="Times New Roman" w:eastAsia="Times New Roman" w:hAnsi="Times New Roman" w:cs="Times New Roman"/>
          <w:kern w:val="0"/>
          <w:sz w:val="24"/>
          <w:szCs w:val="24"/>
          <w:lang w:eastAsia="en-IN" w:bidi="ar-SA"/>
          <w14:ligatures w14:val="none"/>
        </w:rPr>
        <w:t xml:space="preserve">(b) </w:t>
      </w:r>
      <w:r w:rsidR="004366CD">
        <w:rPr>
          <w:rFonts w:ascii="Times New Roman" w:eastAsia="Times New Roman" w:hAnsi="Times New Roman" w:cs="Times New Roman"/>
          <w:kern w:val="0"/>
          <w:sz w:val="24"/>
          <w:szCs w:val="24"/>
          <w:lang w:eastAsia="en-IN" w:bidi="ar-SA"/>
          <w14:ligatures w14:val="none"/>
        </w:rPr>
        <w:t xml:space="preserve">summer (N=31) and </w:t>
      </w:r>
      <w:r w:rsidR="00AB1245">
        <w:rPr>
          <w:rFonts w:ascii="Times New Roman" w:eastAsia="Times New Roman" w:hAnsi="Times New Roman" w:cs="Times New Roman"/>
          <w:kern w:val="0"/>
          <w:sz w:val="24"/>
          <w:szCs w:val="24"/>
          <w:lang w:eastAsia="en-IN" w:bidi="ar-SA"/>
          <w14:ligatures w14:val="none"/>
        </w:rPr>
        <w:t xml:space="preserve">(c) </w:t>
      </w:r>
      <w:r w:rsidR="004366CD">
        <w:rPr>
          <w:rFonts w:ascii="Times New Roman" w:eastAsia="Times New Roman" w:hAnsi="Times New Roman" w:cs="Times New Roman"/>
          <w:kern w:val="0"/>
          <w:sz w:val="24"/>
          <w:szCs w:val="24"/>
          <w:lang w:eastAsia="en-IN" w:bidi="ar-SA"/>
          <w14:ligatures w14:val="none"/>
        </w:rPr>
        <w:t xml:space="preserve">monsoon (N=18) in the study area of SBF. </w:t>
      </w:r>
      <w:r w:rsidR="00221CFB">
        <w:rPr>
          <w:rFonts w:ascii="Times New Roman" w:eastAsia="Times New Roman" w:hAnsi="Times New Roman" w:cs="Times New Roman"/>
          <w:kern w:val="0"/>
          <w:sz w:val="24"/>
          <w:szCs w:val="24"/>
          <w:lang w:eastAsia="en-IN" w:bidi="ar-SA"/>
          <w14:ligatures w14:val="none"/>
        </w:rPr>
        <w:t xml:space="preserve"> </w:t>
      </w:r>
      <w:r w:rsidR="00876460">
        <w:rPr>
          <w:rFonts w:ascii="Times New Roman" w:eastAsia="Times New Roman" w:hAnsi="Times New Roman" w:cs="Times New Roman"/>
          <w:kern w:val="0"/>
          <w:sz w:val="24"/>
          <w:szCs w:val="24"/>
          <w:lang w:eastAsia="en-IN" w:bidi="ar-SA"/>
          <w14:ligatures w14:val="none"/>
        </w:rPr>
        <w:t>Opportunistic behaviour and hunting strategies of Indian Panthers with conserving energy and minimizing-efforts were also supported by the results indicating the diverse range of prey-base and dietary-pattern consisting of small to medium-sized animals constituting about 78.11% in winter season (</w:t>
      </w:r>
      <w:r w:rsidR="00876460" w:rsidRPr="00514952">
        <w:rPr>
          <w:rFonts w:ascii="Times New Roman" w:eastAsia="Times New Roman" w:hAnsi="Times New Roman" w:cs="Times New Roman"/>
          <w:kern w:val="0"/>
          <w:sz w:val="24"/>
          <w:szCs w:val="24"/>
          <w:lang w:eastAsia="en-IN" w:bidi="ar-SA"/>
          <w14:ligatures w14:val="none"/>
        </w:rPr>
        <w:t>Rodents</w:t>
      </w:r>
      <w:r w:rsidR="00175C34">
        <w:rPr>
          <w:rFonts w:ascii="Times New Roman" w:eastAsia="Times New Roman" w:hAnsi="Times New Roman" w:cs="Times New Roman"/>
          <w:kern w:val="0"/>
          <w:sz w:val="24"/>
          <w:szCs w:val="24"/>
          <w:lang w:eastAsia="en-IN" w:bidi="ar-SA"/>
          <w14:ligatures w14:val="none"/>
        </w:rPr>
        <w:t xml:space="preserve"> =</w:t>
      </w:r>
      <w:r w:rsidR="00876460">
        <w:rPr>
          <w:rFonts w:ascii="Times New Roman" w:eastAsia="Times New Roman" w:hAnsi="Times New Roman" w:cs="Times New Roman"/>
          <w:kern w:val="0"/>
          <w:sz w:val="24"/>
          <w:szCs w:val="24"/>
          <w:lang w:eastAsia="en-IN" w:bidi="ar-SA"/>
          <w14:ligatures w14:val="none"/>
        </w:rPr>
        <w:t xml:space="preserve"> </w:t>
      </w:r>
      <w:r w:rsidR="00876460" w:rsidRPr="00514952">
        <w:rPr>
          <w:rFonts w:ascii="Times New Roman" w:eastAsia="Times New Roman" w:hAnsi="Times New Roman" w:cs="Times New Roman"/>
          <w:kern w:val="0"/>
          <w:sz w:val="24"/>
          <w:szCs w:val="24"/>
          <w:lang w:eastAsia="en-IN" w:bidi="ar-SA"/>
          <w14:ligatures w14:val="none"/>
        </w:rPr>
        <w:t>27.39</w:t>
      </w:r>
      <w:r w:rsidR="00876460">
        <w:rPr>
          <w:rFonts w:ascii="Times New Roman" w:eastAsia="Times New Roman" w:hAnsi="Times New Roman" w:cs="Times New Roman"/>
          <w:kern w:val="0"/>
          <w:sz w:val="24"/>
          <w:szCs w:val="24"/>
          <w:lang w:eastAsia="en-IN" w:bidi="ar-SA"/>
          <w14:ligatures w14:val="none"/>
        </w:rPr>
        <w:t xml:space="preserve">%, </w:t>
      </w:r>
      <w:r w:rsidR="00876460" w:rsidRPr="00514952">
        <w:rPr>
          <w:rFonts w:ascii="Times New Roman" w:eastAsia="Times New Roman" w:hAnsi="Times New Roman" w:cs="Times New Roman"/>
          <w:kern w:val="0"/>
          <w:sz w:val="24"/>
          <w:szCs w:val="24"/>
          <w:lang w:eastAsia="en-IN" w:bidi="ar-SA"/>
          <w14:ligatures w14:val="none"/>
        </w:rPr>
        <w:t>Cattle</w:t>
      </w:r>
      <w:r w:rsidR="00876460">
        <w:rPr>
          <w:rFonts w:ascii="Times New Roman" w:eastAsia="Times New Roman" w:hAnsi="Times New Roman" w:cs="Times New Roman"/>
          <w:kern w:val="0"/>
          <w:sz w:val="24"/>
          <w:szCs w:val="24"/>
          <w:lang w:eastAsia="en-IN" w:bidi="ar-SA"/>
          <w14:ligatures w14:val="none"/>
        </w:rPr>
        <w:t xml:space="preserve"> </w:t>
      </w:r>
      <w:r w:rsidR="00175C34">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514952">
        <w:rPr>
          <w:rFonts w:ascii="Times New Roman" w:eastAsia="Times New Roman" w:hAnsi="Times New Roman" w:cs="Times New Roman"/>
          <w:kern w:val="0"/>
          <w:sz w:val="24"/>
          <w:szCs w:val="24"/>
          <w:lang w:eastAsia="en-IN" w:bidi="ar-SA"/>
          <w14:ligatures w14:val="none"/>
        </w:rPr>
        <w:t>17.19</w:t>
      </w:r>
      <w:r w:rsidR="00876460">
        <w:rPr>
          <w:rFonts w:ascii="Times New Roman" w:eastAsia="Times New Roman" w:hAnsi="Times New Roman" w:cs="Times New Roman"/>
          <w:kern w:val="0"/>
          <w:sz w:val="24"/>
          <w:szCs w:val="24"/>
          <w:lang w:eastAsia="en-IN" w:bidi="ar-SA"/>
          <w14:ligatures w14:val="none"/>
        </w:rPr>
        <w:t xml:space="preserve">%, </w:t>
      </w:r>
      <w:r w:rsidR="00876460" w:rsidRPr="00514952">
        <w:rPr>
          <w:rFonts w:ascii="Times New Roman" w:eastAsia="Times New Roman" w:hAnsi="Times New Roman" w:cs="Times New Roman"/>
          <w:kern w:val="0"/>
          <w:sz w:val="24"/>
          <w:szCs w:val="24"/>
          <w:lang w:eastAsia="en-IN" w:bidi="ar-SA"/>
          <w14:ligatures w14:val="none"/>
        </w:rPr>
        <w:t>Sheep</w:t>
      </w:r>
      <w:r w:rsidR="00876460">
        <w:rPr>
          <w:rFonts w:ascii="Times New Roman" w:eastAsia="Times New Roman" w:hAnsi="Times New Roman" w:cs="Times New Roman"/>
          <w:kern w:val="0"/>
          <w:sz w:val="24"/>
          <w:szCs w:val="24"/>
          <w:lang w:eastAsia="en-IN" w:bidi="ar-SA"/>
          <w14:ligatures w14:val="none"/>
        </w:rPr>
        <w:t xml:space="preserve"> </w:t>
      </w:r>
      <w:r w:rsidR="00175C34">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514952">
        <w:rPr>
          <w:rFonts w:ascii="Times New Roman" w:eastAsia="Times New Roman" w:hAnsi="Times New Roman" w:cs="Times New Roman"/>
          <w:kern w:val="0"/>
          <w:sz w:val="24"/>
          <w:szCs w:val="24"/>
          <w:lang w:eastAsia="en-IN" w:bidi="ar-SA"/>
          <w14:ligatures w14:val="none"/>
        </w:rPr>
        <w:t>17.76</w:t>
      </w:r>
      <w:r w:rsidR="00876460">
        <w:rPr>
          <w:rFonts w:ascii="Times New Roman" w:eastAsia="Times New Roman" w:hAnsi="Times New Roman" w:cs="Times New Roman"/>
          <w:kern w:val="0"/>
          <w:sz w:val="24"/>
          <w:szCs w:val="24"/>
          <w:lang w:eastAsia="en-IN" w:bidi="ar-SA"/>
          <w14:ligatures w14:val="none"/>
        </w:rPr>
        <w:t xml:space="preserve">% and </w:t>
      </w:r>
      <w:r w:rsidR="00876460" w:rsidRPr="00514952">
        <w:rPr>
          <w:rFonts w:ascii="Times New Roman" w:eastAsia="Times New Roman" w:hAnsi="Times New Roman" w:cs="Times New Roman"/>
          <w:kern w:val="0"/>
          <w:sz w:val="24"/>
          <w:szCs w:val="24"/>
          <w:lang w:eastAsia="en-IN" w:bidi="ar-SA"/>
          <w14:ligatures w14:val="none"/>
        </w:rPr>
        <w:t>Goat</w:t>
      </w:r>
      <w:r w:rsidR="00876460">
        <w:rPr>
          <w:rFonts w:ascii="Times New Roman" w:eastAsia="Times New Roman" w:hAnsi="Times New Roman" w:cs="Times New Roman"/>
          <w:kern w:val="0"/>
          <w:sz w:val="24"/>
          <w:szCs w:val="24"/>
          <w:lang w:eastAsia="en-IN" w:bidi="ar-SA"/>
          <w14:ligatures w14:val="none"/>
        </w:rPr>
        <w:t xml:space="preserve"> </w:t>
      </w:r>
      <w:r w:rsidR="00175C34">
        <w:rPr>
          <w:rFonts w:ascii="Times New Roman" w:eastAsia="Times New Roman" w:hAnsi="Times New Roman" w:cs="Times New Roman"/>
          <w:kern w:val="0"/>
          <w:sz w:val="24"/>
          <w:szCs w:val="24"/>
          <w:lang w:eastAsia="en-IN" w:bidi="ar-SA"/>
          <w14:ligatures w14:val="none"/>
        </w:rPr>
        <w:t xml:space="preserve">= </w:t>
      </w:r>
      <w:r w:rsidR="00876460" w:rsidRPr="00514952">
        <w:rPr>
          <w:rFonts w:ascii="Times New Roman" w:eastAsia="Times New Roman" w:hAnsi="Times New Roman" w:cs="Times New Roman"/>
          <w:kern w:val="0"/>
          <w:sz w:val="24"/>
          <w:szCs w:val="24"/>
          <w:lang w:eastAsia="en-IN" w:bidi="ar-SA"/>
          <w14:ligatures w14:val="none"/>
        </w:rPr>
        <w:t>15.77</w:t>
      </w:r>
      <w:r w:rsidR="00876460">
        <w:rPr>
          <w:rFonts w:ascii="Times New Roman" w:eastAsia="Times New Roman" w:hAnsi="Times New Roman" w:cs="Times New Roman"/>
          <w:kern w:val="0"/>
          <w:sz w:val="24"/>
          <w:szCs w:val="24"/>
          <w:lang w:eastAsia="en-IN" w:bidi="ar-SA"/>
          <w14:ligatures w14:val="none"/>
        </w:rPr>
        <w:t>%), 80.61% in summer season (</w:t>
      </w:r>
      <w:r w:rsidR="00876460" w:rsidRPr="00FF4C7B">
        <w:rPr>
          <w:rFonts w:ascii="Times New Roman" w:eastAsia="Times New Roman" w:hAnsi="Times New Roman" w:cs="Times New Roman"/>
          <w:kern w:val="0"/>
          <w:sz w:val="24"/>
          <w:szCs w:val="24"/>
          <w:lang w:eastAsia="en-IN" w:bidi="ar-SA"/>
          <w14:ligatures w14:val="none"/>
        </w:rPr>
        <w:t>Rodents</w:t>
      </w:r>
      <w:r w:rsidR="00876460">
        <w:rPr>
          <w:rFonts w:ascii="Times New Roman" w:eastAsia="Times New Roman" w:hAnsi="Times New Roman" w:cs="Times New Roman"/>
          <w:kern w:val="0"/>
          <w:sz w:val="24"/>
          <w:szCs w:val="24"/>
          <w:lang w:eastAsia="en-IN" w:bidi="ar-SA"/>
          <w14:ligatures w14:val="none"/>
        </w:rPr>
        <w:t xml:space="preserve"> </w:t>
      </w:r>
      <w:r w:rsidR="00175C34">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FF4C7B">
        <w:rPr>
          <w:rFonts w:ascii="Times New Roman" w:eastAsia="Times New Roman" w:hAnsi="Times New Roman" w:cs="Times New Roman"/>
          <w:kern w:val="0"/>
          <w:sz w:val="24"/>
          <w:szCs w:val="24"/>
          <w:lang w:eastAsia="en-IN" w:bidi="ar-SA"/>
          <w14:ligatures w14:val="none"/>
        </w:rPr>
        <w:t>23.23</w:t>
      </w:r>
      <w:r w:rsidR="00876460">
        <w:rPr>
          <w:rFonts w:ascii="Times New Roman" w:eastAsia="Times New Roman" w:hAnsi="Times New Roman" w:cs="Times New Roman"/>
          <w:kern w:val="0"/>
          <w:sz w:val="24"/>
          <w:szCs w:val="24"/>
          <w:lang w:eastAsia="en-IN" w:bidi="ar-SA"/>
          <w14:ligatures w14:val="none"/>
        </w:rPr>
        <w:t xml:space="preserve">%, </w:t>
      </w:r>
      <w:r w:rsidR="00876460" w:rsidRPr="00FF4C7B">
        <w:rPr>
          <w:rFonts w:ascii="Times New Roman" w:eastAsia="Times New Roman" w:hAnsi="Times New Roman" w:cs="Times New Roman"/>
          <w:kern w:val="0"/>
          <w:sz w:val="24"/>
          <w:szCs w:val="24"/>
          <w:lang w:eastAsia="en-IN" w:bidi="ar-SA"/>
          <w14:ligatures w14:val="none"/>
        </w:rPr>
        <w:t>Cattle</w:t>
      </w:r>
      <w:r w:rsidR="00876460">
        <w:rPr>
          <w:rFonts w:ascii="Times New Roman" w:eastAsia="Times New Roman" w:hAnsi="Times New Roman" w:cs="Times New Roman"/>
          <w:kern w:val="0"/>
          <w:sz w:val="24"/>
          <w:szCs w:val="24"/>
          <w:lang w:eastAsia="en-IN" w:bidi="ar-SA"/>
          <w14:ligatures w14:val="none"/>
        </w:rPr>
        <w:t xml:space="preserve"> </w:t>
      </w:r>
      <w:r w:rsidR="00175C34">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FF4C7B">
        <w:rPr>
          <w:rFonts w:ascii="Times New Roman" w:eastAsia="Times New Roman" w:hAnsi="Times New Roman" w:cs="Times New Roman"/>
          <w:kern w:val="0"/>
          <w:sz w:val="24"/>
          <w:szCs w:val="24"/>
          <w:lang w:eastAsia="en-IN" w:bidi="ar-SA"/>
          <w14:ligatures w14:val="none"/>
        </w:rPr>
        <w:t>23.29</w:t>
      </w:r>
      <w:r w:rsidR="00876460">
        <w:rPr>
          <w:rFonts w:ascii="Times New Roman" w:eastAsia="Times New Roman" w:hAnsi="Times New Roman" w:cs="Times New Roman"/>
          <w:kern w:val="0"/>
          <w:sz w:val="24"/>
          <w:szCs w:val="24"/>
          <w:lang w:eastAsia="en-IN" w:bidi="ar-SA"/>
          <w14:ligatures w14:val="none"/>
        </w:rPr>
        <w:t xml:space="preserve">%, </w:t>
      </w:r>
      <w:r w:rsidR="00876460" w:rsidRPr="00FF4C7B">
        <w:rPr>
          <w:rFonts w:ascii="Times New Roman" w:eastAsia="Times New Roman" w:hAnsi="Times New Roman" w:cs="Times New Roman"/>
          <w:kern w:val="0"/>
          <w:sz w:val="24"/>
          <w:szCs w:val="24"/>
          <w:lang w:eastAsia="en-IN" w:bidi="ar-SA"/>
          <w14:ligatures w14:val="none"/>
        </w:rPr>
        <w:t>Sheep</w:t>
      </w:r>
      <w:r w:rsidR="00876460">
        <w:rPr>
          <w:rFonts w:ascii="Times New Roman" w:eastAsia="Times New Roman" w:hAnsi="Times New Roman" w:cs="Times New Roman"/>
          <w:kern w:val="0"/>
          <w:sz w:val="24"/>
          <w:szCs w:val="24"/>
          <w:lang w:eastAsia="en-IN" w:bidi="ar-SA"/>
          <w14:ligatures w14:val="none"/>
        </w:rPr>
        <w:t xml:space="preserve"> </w:t>
      </w:r>
      <w:r w:rsidR="00175C34">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FF4C7B">
        <w:rPr>
          <w:rFonts w:ascii="Times New Roman" w:eastAsia="Times New Roman" w:hAnsi="Times New Roman" w:cs="Times New Roman"/>
          <w:kern w:val="0"/>
          <w:sz w:val="24"/>
          <w:szCs w:val="24"/>
          <w:lang w:eastAsia="en-IN" w:bidi="ar-SA"/>
          <w14:ligatures w14:val="none"/>
        </w:rPr>
        <w:t>14.21</w:t>
      </w:r>
      <w:r w:rsidR="00876460">
        <w:rPr>
          <w:rFonts w:ascii="Times New Roman" w:eastAsia="Times New Roman" w:hAnsi="Times New Roman" w:cs="Times New Roman"/>
          <w:kern w:val="0"/>
          <w:sz w:val="24"/>
          <w:szCs w:val="24"/>
          <w:lang w:eastAsia="en-IN" w:bidi="ar-SA"/>
          <w14:ligatures w14:val="none"/>
        </w:rPr>
        <w:t xml:space="preserve">% and </w:t>
      </w:r>
      <w:r w:rsidR="00876460" w:rsidRPr="00FF4C7B">
        <w:rPr>
          <w:rFonts w:ascii="Times New Roman" w:eastAsia="Times New Roman" w:hAnsi="Times New Roman" w:cs="Times New Roman"/>
          <w:kern w:val="0"/>
          <w:sz w:val="24"/>
          <w:szCs w:val="24"/>
          <w:lang w:eastAsia="en-IN" w:bidi="ar-SA"/>
          <w14:ligatures w14:val="none"/>
        </w:rPr>
        <w:t>Goat</w:t>
      </w:r>
      <w:r w:rsidR="00876460">
        <w:rPr>
          <w:rFonts w:ascii="Times New Roman" w:eastAsia="Times New Roman" w:hAnsi="Times New Roman" w:cs="Times New Roman"/>
          <w:kern w:val="0"/>
          <w:sz w:val="24"/>
          <w:szCs w:val="24"/>
          <w:lang w:eastAsia="en-IN" w:bidi="ar-SA"/>
          <w14:ligatures w14:val="none"/>
        </w:rPr>
        <w:t xml:space="preserve"> </w:t>
      </w:r>
      <w:r w:rsidR="00175C34">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FF4C7B">
        <w:rPr>
          <w:rFonts w:ascii="Times New Roman" w:eastAsia="Times New Roman" w:hAnsi="Times New Roman" w:cs="Times New Roman"/>
          <w:kern w:val="0"/>
          <w:sz w:val="24"/>
          <w:szCs w:val="24"/>
          <w:lang w:eastAsia="en-IN" w:bidi="ar-SA"/>
          <w14:ligatures w14:val="none"/>
        </w:rPr>
        <w:t>19.88</w:t>
      </w:r>
      <w:r w:rsidR="00876460">
        <w:rPr>
          <w:rFonts w:ascii="Times New Roman" w:eastAsia="Times New Roman" w:hAnsi="Times New Roman" w:cs="Times New Roman"/>
          <w:kern w:val="0"/>
          <w:sz w:val="24"/>
          <w:szCs w:val="24"/>
          <w:lang w:eastAsia="en-IN" w:bidi="ar-SA"/>
          <w14:ligatures w14:val="none"/>
        </w:rPr>
        <w:t>%) and  76.51% in monsoon season (</w:t>
      </w:r>
      <w:r w:rsidR="00876460" w:rsidRPr="009134DB">
        <w:rPr>
          <w:rFonts w:ascii="Times New Roman" w:eastAsia="Times New Roman" w:hAnsi="Times New Roman" w:cs="Times New Roman"/>
          <w:kern w:val="0"/>
          <w:sz w:val="24"/>
          <w:szCs w:val="24"/>
          <w:lang w:eastAsia="en-IN" w:bidi="ar-SA"/>
          <w14:ligatures w14:val="none"/>
        </w:rPr>
        <w:t>Rodents</w:t>
      </w:r>
      <w:r w:rsidR="00876460">
        <w:rPr>
          <w:rFonts w:ascii="Times New Roman" w:eastAsia="Times New Roman" w:hAnsi="Times New Roman" w:cs="Times New Roman"/>
          <w:kern w:val="0"/>
          <w:sz w:val="24"/>
          <w:szCs w:val="24"/>
          <w:lang w:eastAsia="en-IN" w:bidi="ar-SA"/>
          <w14:ligatures w14:val="none"/>
        </w:rPr>
        <w:t xml:space="preserve"> </w:t>
      </w:r>
      <w:r w:rsidR="004936D2">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9134DB">
        <w:rPr>
          <w:rFonts w:ascii="Times New Roman" w:eastAsia="Times New Roman" w:hAnsi="Times New Roman" w:cs="Times New Roman"/>
          <w:kern w:val="0"/>
          <w:sz w:val="24"/>
          <w:szCs w:val="24"/>
          <w:lang w:eastAsia="en-IN" w:bidi="ar-SA"/>
          <w14:ligatures w14:val="none"/>
        </w:rPr>
        <w:t>34.93</w:t>
      </w:r>
      <w:r w:rsidR="00876460">
        <w:rPr>
          <w:rFonts w:ascii="Times New Roman" w:eastAsia="Times New Roman" w:hAnsi="Times New Roman" w:cs="Times New Roman"/>
          <w:kern w:val="0"/>
          <w:sz w:val="24"/>
          <w:szCs w:val="24"/>
          <w:lang w:eastAsia="en-IN" w:bidi="ar-SA"/>
          <w14:ligatures w14:val="none"/>
        </w:rPr>
        <w:t xml:space="preserve">%, </w:t>
      </w:r>
      <w:r w:rsidR="00876460" w:rsidRPr="009134DB">
        <w:rPr>
          <w:rFonts w:ascii="Times New Roman" w:eastAsia="Times New Roman" w:hAnsi="Times New Roman" w:cs="Times New Roman"/>
          <w:kern w:val="0"/>
          <w:sz w:val="24"/>
          <w:szCs w:val="24"/>
          <w:lang w:eastAsia="en-IN" w:bidi="ar-SA"/>
          <w14:ligatures w14:val="none"/>
        </w:rPr>
        <w:t>Cattle</w:t>
      </w:r>
      <w:r w:rsidR="00876460">
        <w:rPr>
          <w:rFonts w:ascii="Times New Roman" w:eastAsia="Times New Roman" w:hAnsi="Times New Roman" w:cs="Times New Roman"/>
          <w:kern w:val="0"/>
          <w:sz w:val="24"/>
          <w:szCs w:val="24"/>
          <w:lang w:eastAsia="en-IN" w:bidi="ar-SA"/>
          <w14:ligatures w14:val="none"/>
        </w:rPr>
        <w:t xml:space="preserve"> </w:t>
      </w:r>
      <w:r w:rsidR="004936D2">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9134DB">
        <w:rPr>
          <w:rFonts w:ascii="Times New Roman" w:eastAsia="Times New Roman" w:hAnsi="Times New Roman" w:cs="Times New Roman"/>
          <w:kern w:val="0"/>
          <w:sz w:val="24"/>
          <w:szCs w:val="24"/>
          <w:lang w:eastAsia="en-IN" w:bidi="ar-SA"/>
          <w14:ligatures w14:val="none"/>
        </w:rPr>
        <w:t>19.93</w:t>
      </w:r>
      <w:r w:rsidR="00876460">
        <w:rPr>
          <w:rFonts w:ascii="Times New Roman" w:eastAsia="Times New Roman" w:hAnsi="Times New Roman" w:cs="Times New Roman"/>
          <w:kern w:val="0"/>
          <w:sz w:val="24"/>
          <w:szCs w:val="24"/>
          <w:lang w:eastAsia="en-IN" w:bidi="ar-SA"/>
          <w14:ligatures w14:val="none"/>
        </w:rPr>
        <w:t xml:space="preserve">%, </w:t>
      </w:r>
      <w:r w:rsidR="00876460" w:rsidRPr="009134DB">
        <w:rPr>
          <w:rFonts w:ascii="Times New Roman" w:eastAsia="Times New Roman" w:hAnsi="Times New Roman" w:cs="Times New Roman"/>
          <w:kern w:val="0"/>
          <w:sz w:val="24"/>
          <w:szCs w:val="24"/>
          <w:lang w:eastAsia="en-IN" w:bidi="ar-SA"/>
          <w14:ligatures w14:val="none"/>
        </w:rPr>
        <w:t>Sheep</w:t>
      </w:r>
      <w:r w:rsidR="00876460">
        <w:rPr>
          <w:rFonts w:ascii="Times New Roman" w:eastAsia="Times New Roman" w:hAnsi="Times New Roman" w:cs="Times New Roman"/>
          <w:kern w:val="0"/>
          <w:sz w:val="24"/>
          <w:szCs w:val="24"/>
          <w:lang w:eastAsia="en-IN" w:bidi="ar-SA"/>
          <w14:ligatures w14:val="none"/>
        </w:rPr>
        <w:t xml:space="preserve"> </w:t>
      </w:r>
      <w:r w:rsidR="004936D2">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9134DB">
        <w:rPr>
          <w:rFonts w:ascii="Times New Roman" w:eastAsia="Times New Roman" w:hAnsi="Times New Roman" w:cs="Times New Roman"/>
          <w:kern w:val="0"/>
          <w:sz w:val="24"/>
          <w:szCs w:val="24"/>
          <w:lang w:eastAsia="en-IN" w:bidi="ar-SA"/>
          <w14:ligatures w14:val="none"/>
        </w:rPr>
        <w:t>12.11</w:t>
      </w:r>
      <w:r w:rsidR="00876460">
        <w:rPr>
          <w:rFonts w:ascii="Times New Roman" w:eastAsia="Times New Roman" w:hAnsi="Times New Roman" w:cs="Times New Roman"/>
          <w:kern w:val="0"/>
          <w:sz w:val="24"/>
          <w:szCs w:val="24"/>
          <w:lang w:eastAsia="en-IN" w:bidi="ar-SA"/>
          <w14:ligatures w14:val="none"/>
        </w:rPr>
        <w:t xml:space="preserve">% and </w:t>
      </w:r>
      <w:r w:rsidR="00876460" w:rsidRPr="009134DB">
        <w:rPr>
          <w:rFonts w:ascii="Times New Roman" w:eastAsia="Times New Roman" w:hAnsi="Times New Roman" w:cs="Times New Roman"/>
          <w:kern w:val="0"/>
          <w:sz w:val="24"/>
          <w:szCs w:val="24"/>
          <w:lang w:eastAsia="en-IN" w:bidi="ar-SA"/>
          <w14:ligatures w14:val="none"/>
        </w:rPr>
        <w:t>Goat</w:t>
      </w:r>
      <w:r w:rsidR="00876460">
        <w:rPr>
          <w:rFonts w:ascii="Times New Roman" w:eastAsia="Times New Roman" w:hAnsi="Times New Roman" w:cs="Times New Roman"/>
          <w:kern w:val="0"/>
          <w:sz w:val="24"/>
          <w:szCs w:val="24"/>
          <w:lang w:eastAsia="en-IN" w:bidi="ar-SA"/>
          <w14:ligatures w14:val="none"/>
        </w:rPr>
        <w:t xml:space="preserve"> </w:t>
      </w:r>
      <w:r w:rsidR="004936D2">
        <w:rPr>
          <w:rFonts w:ascii="Times New Roman" w:eastAsia="Times New Roman" w:hAnsi="Times New Roman" w:cs="Times New Roman"/>
          <w:kern w:val="0"/>
          <w:sz w:val="24"/>
          <w:szCs w:val="24"/>
          <w:lang w:eastAsia="en-IN" w:bidi="ar-SA"/>
          <w14:ligatures w14:val="none"/>
        </w:rPr>
        <w:t>=</w:t>
      </w:r>
      <w:r w:rsidR="00876460">
        <w:rPr>
          <w:rFonts w:ascii="Times New Roman" w:eastAsia="Times New Roman" w:hAnsi="Times New Roman" w:cs="Times New Roman"/>
          <w:kern w:val="0"/>
          <w:sz w:val="24"/>
          <w:szCs w:val="24"/>
          <w:lang w:eastAsia="en-IN" w:bidi="ar-SA"/>
          <w14:ligatures w14:val="none"/>
        </w:rPr>
        <w:t xml:space="preserve"> </w:t>
      </w:r>
      <w:r w:rsidR="00876460" w:rsidRPr="009134DB">
        <w:rPr>
          <w:rFonts w:ascii="Times New Roman" w:eastAsia="Times New Roman" w:hAnsi="Times New Roman" w:cs="Times New Roman"/>
          <w:kern w:val="0"/>
          <w:sz w:val="24"/>
          <w:szCs w:val="24"/>
          <w:lang w:eastAsia="en-IN" w:bidi="ar-SA"/>
          <w14:ligatures w14:val="none"/>
        </w:rPr>
        <w:t>9.54</w:t>
      </w:r>
      <w:r w:rsidR="00876460">
        <w:rPr>
          <w:rFonts w:ascii="Times New Roman" w:eastAsia="Times New Roman" w:hAnsi="Times New Roman" w:cs="Times New Roman"/>
          <w:kern w:val="0"/>
          <w:sz w:val="24"/>
          <w:szCs w:val="24"/>
          <w:lang w:eastAsia="en-IN" w:bidi="ar-SA"/>
          <w14:ligatures w14:val="none"/>
        </w:rPr>
        <w:t xml:space="preserve">%) in the diet of Indian-Panthers of SBF. </w:t>
      </w:r>
    </w:p>
    <w:p w:rsidR="00876460" w:rsidRDefault="004936D2" w:rsidP="00AC708C">
      <w:pPr>
        <w:spacing w:after="0" w:line="240" w:lineRule="auto"/>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 xml:space="preserve">Similarly, </w:t>
      </w:r>
      <w:r w:rsidRPr="00E51281">
        <w:rPr>
          <w:rFonts w:ascii="Times New Roman" w:eastAsia="Times New Roman" w:hAnsi="Times New Roman" w:cs="Times New Roman"/>
          <w:kern w:val="0"/>
          <w:sz w:val="24"/>
          <w:szCs w:val="24"/>
          <w:lang w:eastAsia="en-IN" w:bidi="ar-SA"/>
          <w14:ligatures w14:val="none"/>
        </w:rPr>
        <w:t>Figure 8</w:t>
      </w:r>
      <w:r>
        <w:rPr>
          <w:rFonts w:ascii="Times New Roman" w:eastAsia="Times New Roman" w:hAnsi="Times New Roman" w:cs="Times New Roman"/>
          <w:kern w:val="0"/>
          <w:sz w:val="24"/>
          <w:szCs w:val="24"/>
          <w:lang w:eastAsia="en-IN" w:bidi="ar-SA"/>
          <w14:ligatures w14:val="none"/>
        </w:rPr>
        <w:t xml:space="preserve"> represent the percentage occurrence of prey-species in Indian Panthers scat samples and its further scatological-analysis for the season (a) winter (N=30), (b) summer (N=23) and (c) monsoon (N=11) in the study area of SWS.</w:t>
      </w:r>
      <w:r w:rsidR="00AC708C">
        <w:rPr>
          <w:rFonts w:ascii="Times New Roman" w:eastAsia="Times New Roman" w:hAnsi="Times New Roman" w:cs="Times New Roman"/>
          <w:kern w:val="0"/>
          <w:sz w:val="24"/>
          <w:szCs w:val="24"/>
          <w:lang w:eastAsia="en-IN" w:bidi="ar-SA"/>
          <w14:ligatures w14:val="none"/>
        </w:rPr>
        <w:t xml:space="preserve"> </w:t>
      </w:r>
      <w:r w:rsidR="00876460">
        <w:rPr>
          <w:rFonts w:ascii="Times New Roman" w:eastAsia="Times New Roman" w:hAnsi="Times New Roman" w:cs="Times New Roman"/>
          <w:kern w:val="0"/>
          <w:sz w:val="24"/>
          <w:szCs w:val="24"/>
          <w:lang w:eastAsia="en-IN" w:bidi="ar-SA"/>
          <w14:ligatures w14:val="none"/>
        </w:rPr>
        <w:t xml:space="preserve">In the study area of SWS almost around 50% of the major-diet of the Indian Panthers consists of livestock animals (cattle, goat, sheep) in all the three seasons viz. winter, summer and monsoon, which is indicating the frequent movement of Indian Panthers towards human-settlements, outside the legally protected wildlife sanctuary, showing a significant decrease of natural prey-base in the </w:t>
      </w:r>
      <w:r w:rsidR="00876460">
        <w:rPr>
          <w:rFonts w:ascii="Times New Roman" w:eastAsia="Times New Roman" w:hAnsi="Times New Roman" w:cs="Times New Roman"/>
          <w:kern w:val="0"/>
          <w:sz w:val="24"/>
          <w:szCs w:val="24"/>
          <w:lang w:eastAsia="en-IN" w:bidi="ar-SA"/>
          <w14:ligatures w14:val="none"/>
        </w:rPr>
        <w:lastRenderedPageBreak/>
        <w:t>sanctuary. Rodents, birds, cattle and goat were major prey species during winter (73.13%) and summer (85.57%) while rodents, birds, cattle and sheep in the monsoon (67.92%) season during the entire study period from 2014 to 2018 in SWS.</w:t>
      </w:r>
    </w:p>
    <w:p w:rsidR="00876460" w:rsidRDefault="00876460" w:rsidP="00AB1245">
      <w:pPr>
        <w:spacing w:after="0" w:line="240" w:lineRule="auto"/>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 xml:space="preserve">Wild terrestrial natural-prey-base like </w:t>
      </w:r>
      <w:r w:rsidRPr="005E4B9A">
        <w:rPr>
          <w:rFonts w:ascii="Times New Roman" w:eastAsia="Times New Roman" w:hAnsi="Times New Roman" w:cs="Times New Roman"/>
          <w:i/>
          <w:iCs/>
          <w:kern w:val="0"/>
          <w:sz w:val="24"/>
          <w:szCs w:val="24"/>
          <w:lang w:eastAsia="en-IN" w:bidi="ar-SA"/>
          <w14:ligatures w14:val="none"/>
        </w:rPr>
        <w:t>nil-gai</w:t>
      </w:r>
      <w:r>
        <w:rPr>
          <w:rFonts w:ascii="Times New Roman" w:eastAsia="Times New Roman" w:hAnsi="Times New Roman" w:cs="Times New Roman"/>
          <w:kern w:val="0"/>
          <w:sz w:val="24"/>
          <w:szCs w:val="24"/>
          <w:lang w:eastAsia="en-IN" w:bidi="ar-SA"/>
          <w14:ligatures w14:val="none"/>
        </w:rPr>
        <w:t xml:space="preserve">, hare, wild-pig, porcupine, </w:t>
      </w:r>
      <w:r w:rsidRPr="005E4B9A">
        <w:rPr>
          <w:rFonts w:ascii="Times New Roman" w:eastAsia="Times New Roman" w:hAnsi="Times New Roman" w:cs="Times New Roman"/>
          <w:i/>
          <w:iCs/>
          <w:kern w:val="0"/>
          <w:sz w:val="24"/>
          <w:szCs w:val="24"/>
          <w:lang w:eastAsia="en-IN" w:bidi="ar-SA"/>
          <w14:ligatures w14:val="none"/>
        </w:rPr>
        <w:t>langur</w:t>
      </w:r>
      <w:r>
        <w:rPr>
          <w:rFonts w:ascii="Times New Roman" w:eastAsia="Times New Roman" w:hAnsi="Times New Roman" w:cs="Times New Roman"/>
          <w:kern w:val="0"/>
          <w:sz w:val="24"/>
          <w:szCs w:val="24"/>
          <w:lang w:eastAsia="en-IN" w:bidi="ar-SA"/>
          <w14:ligatures w14:val="none"/>
        </w:rPr>
        <w:t xml:space="preserve">, and reptiles were altogether always less than 20% in all the three seasons of winter, summer and monsoon during the study period of four years from 2014 to 2018 for both the study areas of SBF and SWS. </w:t>
      </w:r>
    </w:p>
    <w:p w:rsidR="00514952" w:rsidRDefault="00514952"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514952" w:rsidRDefault="00514952"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F5590F" w:rsidRDefault="00F5590F" w:rsidP="009134DB">
      <w:pPr>
        <w:spacing w:after="0" w:line="240" w:lineRule="auto"/>
        <w:rPr>
          <w:rFonts w:ascii="Times New Roman" w:eastAsia="Times New Roman" w:hAnsi="Times New Roman" w:cs="Times New Roman"/>
          <w:kern w:val="0"/>
          <w:sz w:val="24"/>
          <w:szCs w:val="24"/>
          <w:lang w:eastAsia="en-IN" w:bidi="ar-SA"/>
          <w14:ligatures w14:val="none"/>
        </w:rPr>
      </w:pPr>
    </w:p>
    <w:p w:rsidR="00F5590F" w:rsidRPr="00514952" w:rsidRDefault="00F5590F" w:rsidP="009134DB">
      <w:pPr>
        <w:spacing w:after="0" w:line="240" w:lineRule="auto"/>
        <w:rPr>
          <w:rFonts w:ascii="Times New Roman" w:eastAsia="Times New Roman" w:hAnsi="Times New Roman" w:cs="Times New Roman"/>
          <w:kern w:val="0"/>
          <w:sz w:val="24"/>
          <w:szCs w:val="24"/>
          <w:lang w:eastAsia="en-IN" w:bidi="ar-SA"/>
          <w14:ligatures w14:val="none"/>
        </w:rPr>
      </w:pPr>
    </w:p>
    <w:p w:rsidR="00A74AF0" w:rsidRDefault="00514952" w:rsidP="00514952">
      <w:pPr>
        <w:spacing w:after="0" w:line="240" w:lineRule="auto"/>
        <w:jc w:val="both"/>
        <w:rPr>
          <w:rFonts w:ascii="Times New Roman" w:eastAsia="Times New Roman" w:hAnsi="Times New Roman" w:cs="Times New Roman"/>
          <w:kern w:val="0"/>
          <w:sz w:val="24"/>
          <w:szCs w:val="24"/>
          <w:lang w:eastAsia="en-IN" w:bidi="ar-SA"/>
          <w14:ligatures w14:val="none"/>
        </w:rPr>
      </w:pPr>
      <w:r w:rsidRPr="00514952">
        <w:rPr>
          <w:rFonts w:ascii="Times New Roman" w:eastAsia="Times New Roman" w:hAnsi="Times New Roman" w:cs="Times New Roman"/>
          <w:kern w:val="0"/>
          <w:sz w:val="24"/>
          <w:szCs w:val="24"/>
          <w:lang w:eastAsia="en-IN" w:bidi="ar-SA"/>
          <w14:ligatures w14:val="none"/>
        </w:rPr>
        <w:tab/>
      </w:r>
      <w:r w:rsidR="00221CFB">
        <w:rPr>
          <w:rFonts w:ascii="Times New Roman" w:eastAsia="Times New Roman" w:hAnsi="Times New Roman" w:cs="Times New Roman"/>
          <w:kern w:val="0"/>
          <w:sz w:val="24"/>
          <w:szCs w:val="24"/>
          <w:lang w:eastAsia="en-IN" w:bidi="ar-SA"/>
          <w14:ligatures w14:val="none"/>
        </w:rPr>
        <w:t xml:space="preserve"> </w:t>
      </w:r>
    </w:p>
    <w:p w:rsidR="00864647" w:rsidRDefault="00D95980" w:rsidP="00C40156">
      <w:pP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noProof/>
          <w:kern w:val="0"/>
          <w:sz w:val="24"/>
          <w:szCs w:val="24"/>
          <w:lang w:eastAsia="en-IN" w:bidi="ar-SA"/>
          <w14:ligatures w14:val="none"/>
        </w:rPr>
        <w:drawing>
          <wp:inline distT="0" distB="0" distL="0" distR="0">
            <wp:extent cx="5724525" cy="3438525"/>
            <wp:effectExtent l="0" t="0" r="9525" b="9525"/>
            <wp:docPr id="2674527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rsidR="00D95980" w:rsidRDefault="00130C62" w:rsidP="00B24119">
      <w:pPr>
        <w:jc w:val="cente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kern w:val="0"/>
          <w:sz w:val="24"/>
          <w:szCs w:val="24"/>
          <w:lang w:eastAsia="en-IN" w:bidi="ar-SA"/>
          <w14:ligatures w14:val="none"/>
        </w:rPr>
        <w:t>(a)</w:t>
      </w:r>
    </w:p>
    <w:p w:rsidR="00D95980" w:rsidRDefault="00FB739E" w:rsidP="00C40156">
      <w:pP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noProof/>
          <w:kern w:val="0"/>
          <w:sz w:val="24"/>
          <w:szCs w:val="24"/>
          <w:lang w:eastAsia="en-IN" w:bidi="ar-SA"/>
          <w14:ligatures w14:val="none"/>
        </w:rPr>
        <w:lastRenderedPageBreak/>
        <w:drawing>
          <wp:inline distT="0" distB="0" distL="0" distR="0">
            <wp:extent cx="5724525" cy="3438525"/>
            <wp:effectExtent l="0" t="0" r="9525" b="9525"/>
            <wp:docPr id="6865913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rsidR="004757B8" w:rsidRDefault="00130C62" w:rsidP="00B24119">
      <w:pPr>
        <w:jc w:val="cente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kern w:val="0"/>
          <w:sz w:val="24"/>
          <w:szCs w:val="24"/>
          <w:lang w:eastAsia="en-IN" w:bidi="ar-SA"/>
          <w14:ligatures w14:val="none"/>
        </w:rPr>
        <w:t>(b)</w:t>
      </w:r>
    </w:p>
    <w:p w:rsidR="004757B8" w:rsidRDefault="0093558C" w:rsidP="00C40156">
      <w:pP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noProof/>
          <w:kern w:val="0"/>
          <w:sz w:val="24"/>
          <w:szCs w:val="24"/>
          <w:lang w:eastAsia="en-IN" w:bidi="ar-SA"/>
          <w14:ligatures w14:val="none"/>
        </w:rPr>
        <w:drawing>
          <wp:inline distT="0" distB="0" distL="0" distR="0">
            <wp:extent cx="5724525" cy="3438525"/>
            <wp:effectExtent l="0" t="0" r="9525" b="9525"/>
            <wp:docPr id="15059435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rsidR="00130C62" w:rsidRDefault="00130C62" w:rsidP="00B24119">
      <w:pPr>
        <w:jc w:val="cente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kern w:val="0"/>
          <w:sz w:val="24"/>
          <w:szCs w:val="24"/>
          <w:lang w:eastAsia="en-IN" w:bidi="ar-SA"/>
          <w14:ligatures w14:val="none"/>
        </w:rPr>
        <w:t>(c)</w:t>
      </w:r>
    </w:p>
    <w:p w:rsidR="00876460" w:rsidRDefault="00876460" w:rsidP="00876460">
      <w:pPr>
        <w:rPr>
          <w:rFonts w:ascii="Times New Roman" w:eastAsia="Times New Roman" w:hAnsi="Times New Roman" w:cs="Times New Roman"/>
          <w:b/>
          <w:bCs/>
          <w:kern w:val="0"/>
          <w:sz w:val="24"/>
          <w:szCs w:val="24"/>
          <w:lang w:eastAsia="en-IN" w:bidi="ar-SA"/>
          <w14:ligatures w14:val="none"/>
        </w:rPr>
      </w:pPr>
      <w:r w:rsidRPr="00B24119">
        <w:rPr>
          <w:rFonts w:ascii="Times New Roman" w:eastAsia="Times New Roman" w:hAnsi="Times New Roman" w:cs="Times New Roman"/>
          <w:b/>
          <w:bCs/>
          <w:kern w:val="0"/>
          <w:sz w:val="24"/>
          <w:szCs w:val="24"/>
          <w:lang w:eastAsia="en-IN" w:bidi="ar-SA"/>
          <w14:ligatures w14:val="none"/>
        </w:rPr>
        <w:t xml:space="preserve">Figure </w:t>
      </w:r>
      <w:r w:rsidR="00B24119" w:rsidRPr="00B24119">
        <w:rPr>
          <w:rFonts w:ascii="Times New Roman" w:eastAsia="Times New Roman" w:hAnsi="Times New Roman" w:cs="Times New Roman"/>
          <w:b/>
          <w:bCs/>
          <w:kern w:val="0"/>
          <w:sz w:val="24"/>
          <w:szCs w:val="24"/>
          <w:lang w:eastAsia="en-IN" w:bidi="ar-SA"/>
          <w14:ligatures w14:val="none"/>
        </w:rPr>
        <w:t>7</w:t>
      </w:r>
      <w:r w:rsidRPr="00B24119">
        <w:rPr>
          <w:rFonts w:ascii="Times New Roman" w:eastAsia="Times New Roman" w:hAnsi="Times New Roman" w:cs="Times New Roman"/>
          <w:b/>
          <w:bCs/>
          <w:kern w:val="0"/>
          <w:sz w:val="24"/>
          <w:szCs w:val="24"/>
          <w:lang w:eastAsia="en-IN" w:bidi="ar-SA"/>
          <w14:ligatures w14:val="none"/>
        </w:rPr>
        <w:t>.</w:t>
      </w:r>
      <w:r>
        <w:rPr>
          <w:rFonts w:ascii="Times New Roman" w:eastAsia="Times New Roman" w:hAnsi="Times New Roman" w:cs="Times New Roman"/>
          <w:b/>
          <w:bCs/>
          <w:kern w:val="0"/>
          <w:sz w:val="24"/>
          <w:szCs w:val="24"/>
          <w:lang w:eastAsia="en-IN" w:bidi="ar-SA"/>
          <w14:ligatures w14:val="none"/>
        </w:rPr>
        <w:t xml:space="preserve"> </w:t>
      </w:r>
      <w:r w:rsidRPr="00491C5B">
        <w:rPr>
          <w:rFonts w:ascii="Times New Roman" w:eastAsia="Times New Roman" w:hAnsi="Times New Roman" w:cs="Times New Roman"/>
          <w:b/>
          <w:bCs/>
          <w:kern w:val="0"/>
          <w:sz w:val="24"/>
          <w:szCs w:val="24"/>
          <w:lang w:eastAsia="en-IN" w:bidi="ar-SA"/>
          <w14:ligatures w14:val="none"/>
        </w:rPr>
        <w:t>Percent occurrence of different prey species in the scats of Indian Panthers (</w:t>
      </w:r>
      <w:r w:rsidRPr="00491C5B">
        <w:rPr>
          <w:rFonts w:ascii="Times New Roman" w:eastAsia="Times New Roman" w:hAnsi="Times New Roman" w:cs="Times New Roman"/>
          <w:b/>
          <w:bCs/>
          <w:i/>
          <w:iCs/>
          <w:kern w:val="0"/>
          <w:sz w:val="24"/>
          <w:szCs w:val="24"/>
          <w:lang w:eastAsia="en-IN" w:bidi="ar-SA"/>
          <w14:ligatures w14:val="none"/>
        </w:rPr>
        <w:t>Panthera pardus fusca</w:t>
      </w:r>
      <w:r w:rsidRPr="00491C5B">
        <w:rPr>
          <w:rFonts w:ascii="Times New Roman" w:eastAsia="Times New Roman" w:hAnsi="Times New Roman" w:cs="Times New Roman"/>
          <w:b/>
          <w:bCs/>
          <w:kern w:val="0"/>
          <w:sz w:val="24"/>
          <w:szCs w:val="24"/>
          <w:lang w:eastAsia="en-IN" w:bidi="ar-SA"/>
          <w14:ligatures w14:val="none"/>
        </w:rPr>
        <w:t xml:space="preserve">) </w:t>
      </w:r>
      <w:r>
        <w:rPr>
          <w:rFonts w:ascii="Times New Roman" w:eastAsia="Times New Roman" w:hAnsi="Times New Roman" w:cs="Times New Roman"/>
          <w:b/>
          <w:bCs/>
          <w:kern w:val="0"/>
          <w:sz w:val="24"/>
          <w:szCs w:val="24"/>
          <w:lang w:eastAsia="en-IN" w:bidi="ar-SA"/>
          <w14:ligatures w14:val="none"/>
        </w:rPr>
        <w:t xml:space="preserve">during </w:t>
      </w:r>
      <w:r w:rsidR="00130C62">
        <w:rPr>
          <w:rFonts w:ascii="Times New Roman" w:eastAsia="Times New Roman" w:hAnsi="Times New Roman" w:cs="Times New Roman"/>
          <w:b/>
          <w:bCs/>
          <w:kern w:val="0"/>
          <w:sz w:val="24"/>
          <w:szCs w:val="24"/>
          <w:lang w:eastAsia="en-IN" w:bidi="ar-SA"/>
          <w14:ligatures w14:val="none"/>
        </w:rPr>
        <w:t xml:space="preserve">(a) </w:t>
      </w:r>
      <w:r>
        <w:rPr>
          <w:rFonts w:ascii="Times New Roman" w:eastAsia="Times New Roman" w:hAnsi="Times New Roman" w:cs="Times New Roman"/>
          <w:b/>
          <w:bCs/>
          <w:kern w:val="0"/>
          <w:sz w:val="24"/>
          <w:szCs w:val="24"/>
          <w:lang w:eastAsia="en-IN" w:bidi="ar-SA"/>
          <w14:ligatures w14:val="none"/>
        </w:rPr>
        <w:t xml:space="preserve">Winter, </w:t>
      </w:r>
      <w:r w:rsidR="00130C62">
        <w:rPr>
          <w:rFonts w:ascii="Times New Roman" w:eastAsia="Times New Roman" w:hAnsi="Times New Roman" w:cs="Times New Roman"/>
          <w:b/>
          <w:bCs/>
          <w:kern w:val="0"/>
          <w:sz w:val="24"/>
          <w:szCs w:val="24"/>
          <w:lang w:eastAsia="en-IN" w:bidi="ar-SA"/>
          <w14:ligatures w14:val="none"/>
        </w:rPr>
        <w:t xml:space="preserve">(b) </w:t>
      </w:r>
      <w:r>
        <w:rPr>
          <w:rFonts w:ascii="Times New Roman" w:eastAsia="Times New Roman" w:hAnsi="Times New Roman" w:cs="Times New Roman"/>
          <w:b/>
          <w:bCs/>
          <w:kern w:val="0"/>
          <w:sz w:val="24"/>
          <w:szCs w:val="24"/>
          <w:lang w:eastAsia="en-IN" w:bidi="ar-SA"/>
          <w14:ligatures w14:val="none"/>
        </w:rPr>
        <w:t xml:space="preserve">Summer and </w:t>
      </w:r>
      <w:r w:rsidR="00130C62">
        <w:rPr>
          <w:rFonts w:ascii="Times New Roman" w:eastAsia="Times New Roman" w:hAnsi="Times New Roman" w:cs="Times New Roman"/>
          <w:b/>
          <w:bCs/>
          <w:kern w:val="0"/>
          <w:sz w:val="24"/>
          <w:szCs w:val="24"/>
          <w:lang w:eastAsia="en-IN" w:bidi="ar-SA"/>
          <w14:ligatures w14:val="none"/>
        </w:rPr>
        <w:t xml:space="preserve">(c) </w:t>
      </w:r>
      <w:r>
        <w:rPr>
          <w:rFonts w:ascii="Times New Roman" w:eastAsia="Times New Roman" w:hAnsi="Times New Roman" w:cs="Times New Roman"/>
          <w:b/>
          <w:bCs/>
          <w:kern w:val="0"/>
          <w:sz w:val="24"/>
          <w:szCs w:val="24"/>
          <w:lang w:eastAsia="en-IN" w:bidi="ar-SA"/>
          <w14:ligatures w14:val="none"/>
        </w:rPr>
        <w:t xml:space="preserve">Monsoon Seasons </w:t>
      </w:r>
      <w:r w:rsidRPr="00491C5B">
        <w:rPr>
          <w:rFonts w:ascii="Times New Roman" w:eastAsia="Times New Roman" w:hAnsi="Times New Roman" w:cs="Times New Roman"/>
          <w:b/>
          <w:bCs/>
          <w:kern w:val="0"/>
          <w:sz w:val="24"/>
          <w:szCs w:val="24"/>
          <w:lang w:eastAsia="en-IN" w:bidi="ar-SA"/>
          <w14:ligatures w14:val="none"/>
        </w:rPr>
        <w:t>in SBF, Udaipur, Rajasthan, India</w:t>
      </w:r>
    </w:p>
    <w:p w:rsidR="00433C5B" w:rsidRDefault="00915376">
      <w:pPr>
        <w:rPr>
          <w:rFonts w:ascii="Times New Roman" w:eastAsia="Times New Roman" w:hAnsi="Times New Roman" w:cs="Times New Roman"/>
          <w:b/>
          <w:bCs/>
          <w:noProof/>
          <w:kern w:val="0"/>
          <w:sz w:val="24"/>
          <w:szCs w:val="24"/>
          <w:lang w:eastAsia="en-IN" w:bidi="ar-SA"/>
          <w14:ligatures w14:val="none"/>
        </w:rPr>
      </w:pPr>
      <w:r>
        <w:rPr>
          <w:rFonts w:ascii="Times New Roman" w:eastAsia="Times New Roman" w:hAnsi="Times New Roman" w:cs="Times New Roman"/>
          <w:b/>
          <w:bCs/>
          <w:noProof/>
          <w:kern w:val="0"/>
          <w:sz w:val="24"/>
          <w:szCs w:val="24"/>
          <w:lang w:eastAsia="en-IN" w:bidi="ar-SA"/>
          <w14:ligatures w14:val="none"/>
        </w:rPr>
        <w:lastRenderedPageBreak/>
        <w:drawing>
          <wp:inline distT="0" distB="0" distL="0" distR="0">
            <wp:extent cx="5724525" cy="3457575"/>
            <wp:effectExtent l="0" t="0" r="9525" b="9525"/>
            <wp:docPr id="14787169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457575"/>
                    </a:xfrm>
                    <a:prstGeom prst="rect">
                      <a:avLst/>
                    </a:prstGeom>
                    <a:noFill/>
                    <a:ln>
                      <a:noFill/>
                    </a:ln>
                  </pic:spPr>
                </pic:pic>
              </a:graphicData>
            </a:graphic>
          </wp:inline>
        </w:drawing>
      </w:r>
    </w:p>
    <w:p w:rsidR="00C82A56" w:rsidRPr="00C82A56" w:rsidRDefault="00C82A56" w:rsidP="00B24119">
      <w:pPr>
        <w:jc w:val="center"/>
        <w:rPr>
          <w:rFonts w:ascii="Times New Roman" w:eastAsia="Times New Roman" w:hAnsi="Times New Roman" w:cs="Times New Roman"/>
          <w:b/>
          <w:bCs/>
          <w:sz w:val="24"/>
          <w:szCs w:val="24"/>
          <w:lang w:eastAsia="en-IN" w:bidi="ar-SA"/>
        </w:rPr>
      </w:pPr>
      <w:r w:rsidRPr="00C82A56">
        <w:rPr>
          <w:rFonts w:ascii="Times New Roman" w:eastAsia="Times New Roman" w:hAnsi="Times New Roman" w:cs="Times New Roman"/>
          <w:b/>
          <w:bCs/>
          <w:sz w:val="24"/>
          <w:szCs w:val="24"/>
          <w:lang w:eastAsia="en-IN" w:bidi="ar-SA"/>
        </w:rPr>
        <w:t>(a)</w:t>
      </w:r>
    </w:p>
    <w:p w:rsidR="000F533C" w:rsidRDefault="000F533C">
      <w:pP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noProof/>
          <w:kern w:val="0"/>
          <w:sz w:val="24"/>
          <w:szCs w:val="24"/>
          <w:lang w:eastAsia="en-IN" w:bidi="ar-SA"/>
          <w14:ligatures w14:val="none"/>
        </w:rPr>
        <w:drawing>
          <wp:inline distT="0" distB="0" distL="0" distR="0">
            <wp:extent cx="5724525" cy="3438525"/>
            <wp:effectExtent l="0" t="0" r="9525" b="9525"/>
            <wp:docPr id="150539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rsidR="003C5C26" w:rsidRDefault="00C82A56" w:rsidP="00B24119">
      <w:pPr>
        <w:jc w:val="cente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kern w:val="0"/>
          <w:sz w:val="24"/>
          <w:szCs w:val="24"/>
          <w:lang w:eastAsia="en-IN" w:bidi="ar-SA"/>
          <w14:ligatures w14:val="none"/>
        </w:rPr>
        <w:t>(b)</w:t>
      </w:r>
    </w:p>
    <w:p w:rsidR="000F533C" w:rsidRDefault="00740519">
      <w:pP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noProof/>
          <w:kern w:val="0"/>
          <w:sz w:val="24"/>
          <w:szCs w:val="24"/>
          <w:lang w:eastAsia="en-IN" w:bidi="ar-SA"/>
          <w14:ligatures w14:val="none"/>
        </w:rPr>
        <w:lastRenderedPageBreak/>
        <w:drawing>
          <wp:inline distT="0" distB="0" distL="0" distR="0">
            <wp:extent cx="5724525" cy="3438525"/>
            <wp:effectExtent l="0" t="0" r="9525" b="9525"/>
            <wp:docPr id="101949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rsidR="00C27C1B" w:rsidRDefault="00C82A56" w:rsidP="00B24119">
      <w:pPr>
        <w:jc w:val="center"/>
        <w:rPr>
          <w:rFonts w:ascii="Times New Roman" w:eastAsia="Times New Roman" w:hAnsi="Times New Roman" w:cs="Times New Roman"/>
          <w:b/>
          <w:bCs/>
          <w:kern w:val="0"/>
          <w:sz w:val="24"/>
          <w:szCs w:val="24"/>
          <w:lang w:eastAsia="en-IN" w:bidi="ar-SA"/>
          <w14:ligatures w14:val="none"/>
        </w:rPr>
      </w:pPr>
      <w:r>
        <w:rPr>
          <w:rFonts w:ascii="Times New Roman" w:eastAsia="Times New Roman" w:hAnsi="Times New Roman" w:cs="Times New Roman"/>
          <w:b/>
          <w:bCs/>
          <w:kern w:val="0"/>
          <w:sz w:val="24"/>
          <w:szCs w:val="24"/>
          <w:lang w:eastAsia="en-IN" w:bidi="ar-SA"/>
          <w14:ligatures w14:val="none"/>
        </w:rPr>
        <w:t>(c)</w:t>
      </w:r>
    </w:p>
    <w:p w:rsidR="00876460" w:rsidRDefault="00876460" w:rsidP="00876460">
      <w:pPr>
        <w:rPr>
          <w:rFonts w:ascii="Times New Roman" w:eastAsia="Times New Roman" w:hAnsi="Times New Roman" w:cs="Times New Roman"/>
          <w:b/>
          <w:bCs/>
          <w:kern w:val="0"/>
          <w:sz w:val="24"/>
          <w:szCs w:val="24"/>
          <w:lang w:eastAsia="en-IN" w:bidi="ar-SA"/>
          <w14:ligatures w14:val="none"/>
        </w:rPr>
      </w:pPr>
      <w:r w:rsidRPr="00B24119">
        <w:rPr>
          <w:rFonts w:ascii="Times New Roman" w:eastAsia="Times New Roman" w:hAnsi="Times New Roman" w:cs="Times New Roman"/>
          <w:b/>
          <w:bCs/>
          <w:kern w:val="0"/>
          <w:sz w:val="24"/>
          <w:szCs w:val="24"/>
          <w:lang w:eastAsia="en-IN" w:bidi="ar-SA"/>
          <w14:ligatures w14:val="none"/>
        </w:rPr>
        <w:t xml:space="preserve">Figure </w:t>
      </w:r>
      <w:r w:rsidR="00B24119" w:rsidRPr="00B24119">
        <w:rPr>
          <w:rFonts w:ascii="Times New Roman" w:eastAsia="Times New Roman" w:hAnsi="Times New Roman" w:cs="Times New Roman"/>
          <w:b/>
          <w:bCs/>
          <w:kern w:val="0"/>
          <w:sz w:val="24"/>
          <w:szCs w:val="24"/>
          <w:lang w:eastAsia="en-IN" w:bidi="ar-SA"/>
          <w14:ligatures w14:val="none"/>
        </w:rPr>
        <w:t>8</w:t>
      </w:r>
      <w:r w:rsidRPr="00B24119">
        <w:rPr>
          <w:rFonts w:ascii="Times New Roman" w:eastAsia="Times New Roman" w:hAnsi="Times New Roman" w:cs="Times New Roman"/>
          <w:b/>
          <w:bCs/>
          <w:kern w:val="0"/>
          <w:sz w:val="24"/>
          <w:szCs w:val="24"/>
          <w:lang w:eastAsia="en-IN" w:bidi="ar-SA"/>
          <w14:ligatures w14:val="none"/>
        </w:rPr>
        <w:t>.</w:t>
      </w:r>
      <w:r>
        <w:rPr>
          <w:rFonts w:ascii="Times New Roman" w:eastAsia="Times New Roman" w:hAnsi="Times New Roman" w:cs="Times New Roman"/>
          <w:b/>
          <w:bCs/>
          <w:kern w:val="0"/>
          <w:sz w:val="24"/>
          <w:szCs w:val="24"/>
          <w:lang w:eastAsia="en-IN" w:bidi="ar-SA"/>
          <w14:ligatures w14:val="none"/>
        </w:rPr>
        <w:t xml:space="preserve"> </w:t>
      </w:r>
      <w:r w:rsidRPr="00491C5B">
        <w:rPr>
          <w:rFonts w:ascii="Times New Roman" w:eastAsia="Times New Roman" w:hAnsi="Times New Roman" w:cs="Times New Roman"/>
          <w:b/>
          <w:bCs/>
          <w:kern w:val="0"/>
          <w:sz w:val="24"/>
          <w:szCs w:val="24"/>
          <w:lang w:eastAsia="en-IN" w:bidi="ar-SA"/>
          <w14:ligatures w14:val="none"/>
        </w:rPr>
        <w:t>Percent occurrence of different prey species in the scats of Indian Panthers (</w:t>
      </w:r>
      <w:r w:rsidRPr="00491C5B">
        <w:rPr>
          <w:rFonts w:ascii="Times New Roman" w:eastAsia="Times New Roman" w:hAnsi="Times New Roman" w:cs="Times New Roman"/>
          <w:b/>
          <w:bCs/>
          <w:i/>
          <w:iCs/>
          <w:kern w:val="0"/>
          <w:sz w:val="24"/>
          <w:szCs w:val="24"/>
          <w:lang w:eastAsia="en-IN" w:bidi="ar-SA"/>
          <w14:ligatures w14:val="none"/>
        </w:rPr>
        <w:t>Panthera pardus fusca</w:t>
      </w:r>
      <w:r w:rsidRPr="00491C5B">
        <w:rPr>
          <w:rFonts w:ascii="Times New Roman" w:eastAsia="Times New Roman" w:hAnsi="Times New Roman" w:cs="Times New Roman"/>
          <w:b/>
          <w:bCs/>
          <w:kern w:val="0"/>
          <w:sz w:val="24"/>
          <w:szCs w:val="24"/>
          <w:lang w:eastAsia="en-IN" w:bidi="ar-SA"/>
          <w14:ligatures w14:val="none"/>
        </w:rPr>
        <w:t xml:space="preserve">) </w:t>
      </w:r>
      <w:r>
        <w:rPr>
          <w:rFonts w:ascii="Times New Roman" w:eastAsia="Times New Roman" w:hAnsi="Times New Roman" w:cs="Times New Roman"/>
          <w:b/>
          <w:bCs/>
          <w:kern w:val="0"/>
          <w:sz w:val="24"/>
          <w:szCs w:val="24"/>
          <w:lang w:eastAsia="en-IN" w:bidi="ar-SA"/>
          <w14:ligatures w14:val="none"/>
        </w:rPr>
        <w:t xml:space="preserve">during </w:t>
      </w:r>
      <w:r w:rsidR="004810CD">
        <w:rPr>
          <w:rFonts w:ascii="Times New Roman" w:eastAsia="Times New Roman" w:hAnsi="Times New Roman" w:cs="Times New Roman"/>
          <w:b/>
          <w:bCs/>
          <w:kern w:val="0"/>
          <w:sz w:val="24"/>
          <w:szCs w:val="24"/>
          <w:lang w:eastAsia="en-IN" w:bidi="ar-SA"/>
          <w14:ligatures w14:val="none"/>
        </w:rPr>
        <w:t xml:space="preserve">(a) </w:t>
      </w:r>
      <w:r>
        <w:rPr>
          <w:rFonts w:ascii="Times New Roman" w:eastAsia="Times New Roman" w:hAnsi="Times New Roman" w:cs="Times New Roman"/>
          <w:b/>
          <w:bCs/>
          <w:kern w:val="0"/>
          <w:sz w:val="24"/>
          <w:szCs w:val="24"/>
          <w:lang w:eastAsia="en-IN" w:bidi="ar-SA"/>
          <w14:ligatures w14:val="none"/>
        </w:rPr>
        <w:t xml:space="preserve">Winter, </w:t>
      </w:r>
      <w:r w:rsidR="004810CD">
        <w:rPr>
          <w:rFonts w:ascii="Times New Roman" w:eastAsia="Times New Roman" w:hAnsi="Times New Roman" w:cs="Times New Roman"/>
          <w:b/>
          <w:bCs/>
          <w:kern w:val="0"/>
          <w:sz w:val="24"/>
          <w:szCs w:val="24"/>
          <w:lang w:eastAsia="en-IN" w:bidi="ar-SA"/>
          <w14:ligatures w14:val="none"/>
        </w:rPr>
        <w:t xml:space="preserve">(b) </w:t>
      </w:r>
      <w:r>
        <w:rPr>
          <w:rFonts w:ascii="Times New Roman" w:eastAsia="Times New Roman" w:hAnsi="Times New Roman" w:cs="Times New Roman"/>
          <w:b/>
          <w:bCs/>
          <w:kern w:val="0"/>
          <w:sz w:val="24"/>
          <w:szCs w:val="24"/>
          <w:lang w:eastAsia="en-IN" w:bidi="ar-SA"/>
          <w14:ligatures w14:val="none"/>
        </w:rPr>
        <w:t xml:space="preserve">Summer and </w:t>
      </w:r>
      <w:r w:rsidR="004810CD">
        <w:rPr>
          <w:rFonts w:ascii="Times New Roman" w:eastAsia="Times New Roman" w:hAnsi="Times New Roman" w:cs="Times New Roman"/>
          <w:b/>
          <w:bCs/>
          <w:kern w:val="0"/>
          <w:sz w:val="24"/>
          <w:szCs w:val="24"/>
          <w:lang w:eastAsia="en-IN" w:bidi="ar-SA"/>
          <w14:ligatures w14:val="none"/>
        </w:rPr>
        <w:t xml:space="preserve">(c) </w:t>
      </w:r>
      <w:r>
        <w:rPr>
          <w:rFonts w:ascii="Times New Roman" w:eastAsia="Times New Roman" w:hAnsi="Times New Roman" w:cs="Times New Roman"/>
          <w:b/>
          <w:bCs/>
          <w:kern w:val="0"/>
          <w:sz w:val="24"/>
          <w:szCs w:val="24"/>
          <w:lang w:eastAsia="en-IN" w:bidi="ar-SA"/>
          <w14:ligatures w14:val="none"/>
        </w:rPr>
        <w:t xml:space="preserve">Monsoon Seasons </w:t>
      </w:r>
      <w:r w:rsidRPr="00491C5B">
        <w:rPr>
          <w:rFonts w:ascii="Times New Roman" w:eastAsia="Times New Roman" w:hAnsi="Times New Roman" w:cs="Times New Roman"/>
          <w:b/>
          <w:bCs/>
          <w:kern w:val="0"/>
          <w:sz w:val="24"/>
          <w:szCs w:val="24"/>
          <w:lang w:eastAsia="en-IN" w:bidi="ar-SA"/>
          <w14:ligatures w14:val="none"/>
        </w:rPr>
        <w:t>in S</w:t>
      </w:r>
      <w:r>
        <w:rPr>
          <w:rFonts w:ascii="Times New Roman" w:eastAsia="Times New Roman" w:hAnsi="Times New Roman" w:cs="Times New Roman"/>
          <w:b/>
          <w:bCs/>
          <w:kern w:val="0"/>
          <w:sz w:val="24"/>
          <w:szCs w:val="24"/>
          <w:lang w:eastAsia="en-IN" w:bidi="ar-SA"/>
          <w14:ligatures w14:val="none"/>
        </w:rPr>
        <w:t>WS</w:t>
      </w:r>
      <w:r w:rsidRPr="00491C5B">
        <w:rPr>
          <w:rFonts w:ascii="Times New Roman" w:eastAsia="Times New Roman" w:hAnsi="Times New Roman" w:cs="Times New Roman"/>
          <w:b/>
          <w:bCs/>
          <w:kern w:val="0"/>
          <w:sz w:val="24"/>
          <w:szCs w:val="24"/>
          <w:lang w:eastAsia="en-IN" w:bidi="ar-SA"/>
          <w14:ligatures w14:val="none"/>
        </w:rPr>
        <w:t>, Udaipur, Rajasthan, India</w:t>
      </w:r>
    </w:p>
    <w:p w:rsidR="00CA36B5" w:rsidRDefault="00CA36B5" w:rsidP="00876460">
      <w:pPr>
        <w:rPr>
          <w:rFonts w:ascii="Times New Roman" w:eastAsia="Times New Roman" w:hAnsi="Times New Roman" w:cs="Times New Roman"/>
          <w:b/>
          <w:bCs/>
          <w:kern w:val="0"/>
          <w:sz w:val="24"/>
          <w:szCs w:val="24"/>
          <w:lang w:eastAsia="en-IN" w:bidi="ar-SA"/>
          <w14:ligatures w14:val="none"/>
        </w:rPr>
      </w:pPr>
    </w:p>
    <w:p w:rsidR="00CA36B5" w:rsidRDefault="00CA36B5" w:rsidP="00876460">
      <w:pPr>
        <w:rPr>
          <w:rFonts w:ascii="Times New Roman" w:eastAsia="Times New Roman" w:hAnsi="Times New Roman" w:cs="Times New Roman"/>
          <w:b/>
          <w:bCs/>
          <w:kern w:val="0"/>
          <w:sz w:val="24"/>
          <w:szCs w:val="24"/>
          <w:lang w:eastAsia="en-IN" w:bidi="ar-SA"/>
          <w14:ligatures w14:val="none"/>
        </w:rPr>
      </w:pPr>
    </w:p>
    <w:p w:rsidR="00534F76" w:rsidRPr="00A075D9" w:rsidRDefault="00A075D9">
      <w:pPr>
        <w:rPr>
          <w:rFonts w:ascii="Times New Roman" w:eastAsia="Times New Roman" w:hAnsi="Times New Roman" w:cs="Times New Roman"/>
          <w:kern w:val="0"/>
          <w:sz w:val="24"/>
          <w:szCs w:val="24"/>
          <w:lang w:eastAsia="en-IN" w:bidi="ar-SA"/>
          <w14:ligatures w14:val="none"/>
        </w:rPr>
      </w:pPr>
      <w:r w:rsidRPr="00E95159">
        <w:rPr>
          <w:rFonts w:ascii="Times New Roman" w:eastAsia="Times New Roman" w:hAnsi="Times New Roman" w:cs="Times New Roman"/>
          <w:kern w:val="0"/>
          <w:sz w:val="24"/>
          <w:szCs w:val="24"/>
          <w:lang w:eastAsia="en-IN" w:bidi="ar-SA"/>
          <w14:ligatures w14:val="none"/>
        </w:rPr>
        <w:t>Table</w:t>
      </w:r>
      <w:r w:rsidR="00E95159" w:rsidRPr="00E95159">
        <w:rPr>
          <w:rFonts w:ascii="Times New Roman" w:eastAsia="Times New Roman" w:hAnsi="Times New Roman" w:cs="Times New Roman"/>
          <w:kern w:val="0"/>
          <w:sz w:val="24"/>
          <w:szCs w:val="24"/>
          <w:lang w:eastAsia="en-IN" w:bidi="ar-SA"/>
          <w14:ligatures w14:val="none"/>
        </w:rPr>
        <w:t xml:space="preserve"> 4</w:t>
      </w:r>
      <w:r w:rsidRPr="00A075D9">
        <w:rPr>
          <w:rFonts w:ascii="Times New Roman" w:eastAsia="Times New Roman" w:hAnsi="Times New Roman" w:cs="Times New Roman"/>
          <w:kern w:val="0"/>
          <w:sz w:val="24"/>
          <w:szCs w:val="24"/>
          <w:lang w:eastAsia="en-IN" w:bidi="ar-SA"/>
          <w14:ligatures w14:val="none"/>
        </w:rPr>
        <w:t xml:space="preserve"> provides a mathematical and statistical overview of the biological diversity in the study area of SBF which indicates lower diversity in winter as compared to the peak in </w:t>
      </w:r>
      <w:r w:rsidR="00671CEF">
        <w:rPr>
          <w:rFonts w:ascii="Times New Roman" w:eastAsia="Times New Roman" w:hAnsi="Times New Roman" w:cs="Times New Roman"/>
          <w:kern w:val="0"/>
          <w:sz w:val="24"/>
          <w:szCs w:val="24"/>
          <w:lang w:eastAsia="en-IN" w:bidi="ar-SA"/>
          <w14:ligatures w14:val="none"/>
        </w:rPr>
        <w:t xml:space="preserve">the </w:t>
      </w:r>
      <w:r w:rsidRPr="00A075D9">
        <w:rPr>
          <w:rFonts w:ascii="Times New Roman" w:eastAsia="Times New Roman" w:hAnsi="Times New Roman" w:cs="Times New Roman"/>
          <w:kern w:val="0"/>
          <w:sz w:val="24"/>
          <w:szCs w:val="24"/>
          <w:lang w:eastAsia="en-IN" w:bidi="ar-SA"/>
          <w14:ligatures w14:val="none"/>
        </w:rPr>
        <w:t>bio-diver</w:t>
      </w:r>
      <w:r w:rsidR="00671CEF">
        <w:rPr>
          <w:rFonts w:ascii="Times New Roman" w:eastAsia="Times New Roman" w:hAnsi="Times New Roman" w:cs="Times New Roman"/>
          <w:kern w:val="0"/>
          <w:sz w:val="24"/>
          <w:szCs w:val="24"/>
          <w:lang w:eastAsia="en-IN" w:bidi="ar-SA"/>
          <w14:ligatures w14:val="none"/>
        </w:rPr>
        <w:t>se ecosystem</w:t>
      </w:r>
      <w:r w:rsidRPr="00A075D9">
        <w:rPr>
          <w:rFonts w:ascii="Times New Roman" w:eastAsia="Times New Roman" w:hAnsi="Times New Roman" w:cs="Times New Roman"/>
          <w:kern w:val="0"/>
          <w:sz w:val="24"/>
          <w:szCs w:val="24"/>
          <w:lang w:eastAsia="en-IN" w:bidi="ar-SA"/>
          <w14:ligatures w14:val="none"/>
        </w:rPr>
        <w:t xml:space="preserve"> in monsoon season. Higher values of H’ predicts </w:t>
      </w:r>
      <w:r w:rsidR="00671CEF">
        <w:rPr>
          <w:rFonts w:ascii="Times New Roman" w:eastAsia="Times New Roman" w:hAnsi="Times New Roman" w:cs="Times New Roman"/>
          <w:kern w:val="0"/>
          <w:sz w:val="24"/>
          <w:szCs w:val="24"/>
          <w:lang w:eastAsia="en-IN" w:bidi="ar-SA"/>
          <w14:ligatures w14:val="none"/>
        </w:rPr>
        <w:t xml:space="preserve">that </w:t>
      </w:r>
      <w:r w:rsidRPr="00A075D9">
        <w:rPr>
          <w:rFonts w:ascii="Times New Roman" w:eastAsia="Times New Roman" w:hAnsi="Times New Roman" w:cs="Times New Roman"/>
          <w:kern w:val="0"/>
          <w:sz w:val="24"/>
          <w:szCs w:val="24"/>
          <w:lang w:eastAsia="en-IN" w:bidi="ar-SA"/>
          <w14:ligatures w14:val="none"/>
        </w:rPr>
        <w:t xml:space="preserve">the biological community in the SBF is typically complex with evenly distributed individuals among the species to which it </w:t>
      </w:r>
      <w:r w:rsidR="00671CEF">
        <w:rPr>
          <w:rFonts w:ascii="Times New Roman" w:eastAsia="Times New Roman" w:hAnsi="Times New Roman" w:cs="Times New Roman"/>
          <w:kern w:val="0"/>
          <w:sz w:val="24"/>
          <w:szCs w:val="24"/>
          <w:lang w:eastAsia="en-IN" w:bidi="ar-SA"/>
          <w14:ligatures w14:val="none"/>
        </w:rPr>
        <w:t>pertains.</w:t>
      </w:r>
      <w:r w:rsidRPr="00A075D9">
        <w:rPr>
          <w:rFonts w:ascii="Times New Roman" w:eastAsia="Times New Roman" w:hAnsi="Times New Roman" w:cs="Times New Roman"/>
          <w:kern w:val="0"/>
          <w:sz w:val="24"/>
          <w:szCs w:val="24"/>
          <w:lang w:eastAsia="en-IN" w:bidi="ar-SA"/>
          <w14:ligatures w14:val="none"/>
        </w:rPr>
        <w:t xml:space="preserve"> Ecologically the values of H’ for all the seasons were moderate </w:t>
      </w:r>
      <w:r w:rsidR="00671CEF">
        <w:rPr>
          <w:rFonts w:ascii="Times New Roman" w:eastAsia="Times New Roman" w:hAnsi="Times New Roman" w:cs="Times New Roman"/>
          <w:kern w:val="0"/>
          <w:sz w:val="24"/>
          <w:szCs w:val="24"/>
          <w:lang w:eastAsia="en-IN" w:bidi="ar-SA"/>
          <w14:ligatures w14:val="none"/>
        </w:rPr>
        <w:t xml:space="preserve">and consistent </w:t>
      </w:r>
      <w:r w:rsidRPr="00A075D9">
        <w:rPr>
          <w:rFonts w:ascii="Times New Roman" w:eastAsia="Times New Roman" w:hAnsi="Times New Roman" w:cs="Times New Roman"/>
          <w:kern w:val="0"/>
          <w:sz w:val="24"/>
          <w:szCs w:val="24"/>
          <w:lang w:eastAsia="en-IN" w:bidi="ar-SA"/>
          <w14:ligatures w14:val="none"/>
        </w:rPr>
        <w:t xml:space="preserve">with constant increase in </w:t>
      </w:r>
      <w:r w:rsidR="00671CEF">
        <w:rPr>
          <w:rFonts w:ascii="Times New Roman" w:eastAsia="Times New Roman" w:hAnsi="Times New Roman" w:cs="Times New Roman"/>
          <w:kern w:val="0"/>
          <w:sz w:val="24"/>
          <w:szCs w:val="24"/>
          <w:lang w:eastAsia="en-IN" w:bidi="ar-SA"/>
          <w14:ligatures w14:val="none"/>
        </w:rPr>
        <w:t xml:space="preserve">the </w:t>
      </w:r>
      <w:r w:rsidRPr="00A075D9">
        <w:rPr>
          <w:rFonts w:ascii="Times New Roman" w:eastAsia="Times New Roman" w:hAnsi="Times New Roman" w:cs="Times New Roman"/>
          <w:kern w:val="0"/>
          <w:sz w:val="24"/>
          <w:szCs w:val="24"/>
          <w:lang w:eastAsia="en-IN" w:bidi="ar-SA"/>
          <w14:ligatures w14:val="none"/>
        </w:rPr>
        <w:t xml:space="preserve">availability of </w:t>
      </w:r>
      <w:r w:rsidR="00671CEF" w:rsidRPr="00A075D9">
        <w:rPr>
          <w:rFonts w:ascii="Times New Roman" w:eastAsia="Times New Roman" w:hAnsi="Times New Roman" w:cs="Times New Roman"/>
          <w:kern w:val="0"/>
          <w:sz w:val="24"/>
          <w:szCs w:val="24"/>
          <w:lang w:eastAsia="en-IN" w:bidi="ar-SA"/>
          <w14:ligatures w14:val="none"/>
        </w:rPr>
        <w:t xml:space="preserve">diverse </w:t>
      </w:r>
      <w:r w:rsidRPr="00A075D9">
        <w:rPr>
          <w:rFonts w:ascii="Times New Roman" w:eastAsia="Times New Roman" w:hAnsi="Times New Roman" w:cs="Times New Roman"/>
          <w:kern w:val="0"/>
          <w:sz w:val="24"/>
          <w:szCs w:val="24"/>
          <w:lang w:eastAsia="en-IN" w:bidi="ar-SA"/>
          <w14:ligatures w14:val="none"/>
        </w:rPr>
        <w:t>food</w:t>
      </w:r>
      <w:r w:rsidR="00671CEF">
        <w:rPr>
          <w:rFonts w:ascii="Times New Roman" w:eastAsia="Times New Roman" w:hAnsi="Times New Roman" w:cs="Times New Roman"/>
          <w:kern w:val="0"/>
          <w:sz w:val="24"/>
          <w:szCs w:val="24"/>
          <w:lang w:eastAsia="en-IN" w:bidi="ar-SA"/>
          <w14:ligatures w14:val="none"/>
        </w:rPr>
        <w:t xml:space="preserve"> options</w:t>
      </w:r>
      <w:r w:rsidRPr="00A075D9">
        <w:rPr>
          <w:rFonts w:ascii="Times New Roman" w:eastAsia="Times New Roman" w:hAnsi="Times New Roman" w:cs="Times New Roman"/>
          <w:kern w:val="0"/>
          <w:sz w:val="24"/>
          <w:szCs w:val="24"/>
          <w:lang w:eastAsia="en-IN" w:bidi="ar-SA"/>
          <w14:ligatures w14:val="none"/>
        </w:rPr>
        <w:t xml:space="preserve"> from winter to summer and finally to</w:t>
      </w:r>
      <w:r w:rsidR="00671CEF">
        <w:rPr>
          <w:rFonts w:ascii="Times New Roman" w:eastAsia="Times New Roman" w:hAnsi="Times New Roman" w:cs="Times New Roman"/>
          <w:kern w:val="0"/>
          <w:sz w:val="24"/>
          <w:szCs w:val="24"/>
          <w:lang w:eastAsia="en-IN" w:bidi="ar-SA"/>
          <w14:ligatures w14:val="none"/>
        </w:rPr>
        <w:t xml:space="preserve"> the outset of the</w:t>
      </w:r>
      <w:r w:rsidRPr="00A075D9">
        <w:rPr>
          <w:rFonts w:ascii="Times New Roman" w:eastAsia="Times New Roman" w:hAnsi="Times New Roman" w:cs="Times New Roman"/>
          <w:kern w:val="0"/>
          <w:sz w:val="24"/>
          <w:szCs w:val="24"/>
          <w:lang w:eastAsia="en-IN" w:bidi="ar-SA"/>
          <w14:ligatures w14:val="none"/>
        </w:rPr>
        <w:t xml:space="preserve"> monsoon</w:t>
      </w:r>
      <w:r w:rsidR="00B10DAC">
        <w:rPr>
          <w:rFonts w:ascii="Times New Roman" w:eastAsia="Times New Roman" w:hAnsi="Times New Roman" w:cs="Times New Roman"/>
          <w:kern w:val="0"/>
          <w:sz w:val="24"/>
          <w:szCs w:val="24"/>
          <w:lang w:eastAsia="en-IN" w:bidi="ar-SA"/>
          <w14:ligatures w14:val="none"/>
        </w:rPr>
        <w:t>,</w:t>
      </w:r>
      <w:r w:rsidRPr="00A075D9">
        <w:rPr>
          <w:rFonts w:ascii="Times New Roman" w:eastAsia="Times New Roman" w:hAnsi="Times New Roman" w:cs="Times New Roman"/>
          <w:kern w:val="0"/>
          <w:sz w:val="24"/>
          <w:szCs w:val="24"/>
          <w:lang w:eastAsia="en-IN" w:bidi="ar-SA"/>
          <w14:ligatures w14:val="none"/>
        </w:rPr>
        <w:t xml:space="preserve"> suggesting that</w:t>
      </w:r>
      <w:r w:rsidR="00B10DAC">
        <w:rPr>
          <w:rFonts w:ascii="Times New Roman" w:eastAsia="Times New Roman" w:hAnsi="Times New Roman" w:cs="Times New Roman"/>
          <w:kern w:val="0"/>
          <w:sz w:val="24"/>
          <w:szCs w:val="24"/>
          <w:lang w:eastAsia="en-IN" w:bidi="ar-SA"/>
          <w14:ligatures w14:val="none"/>
        </w:rPr>
        <w:t xml:space="preserve"> the</w:t>
      </w:r>
      <w:r w:rsidRPr="00A075D9">
        <w:rPr>
          <w:rFonts w:ascii="Times New Roman" w:eastAsia="Times New Roman" w:hAnsi="Times New Roman" w:cs="Times New Roman"/>
          <w:kern w:val="0"/>
          <w:sz w:val="24"/>
          <w:szCs w:val="24"/>
          <w:lang w:eastAsia="en-IN" w:bidi="ar-SA"/>
          <w14:ligatures w14:val="none"/>
        </w:rPr>
        <w:t xml:space="preserve"> monsoon season being favourable in terms of ample amount available food and water</w:t>
      </w:r>
      <w:r w:rsidR="00B10DAC">
        <w:rPr>
          <w:rFonts w:ascii="Times New Roman" w:eastAsia="Times New Roman" w:hAnsi="Times New Roman" w:cs="Times New Roman"/>
          <w:kern w:val="0"/>
          <w:sz w:val="24"/>
          <w:szCs w:val="24"/>
          <w:lang w:eastAsia="en-IN" w:bidi="ar-SA"/>
          <w14:ligatures w14:val="none"/>
        </w:rPr>
        <w:t>,</w:t>
      </w:r>
      <w:r w:rsidRPr="00A075D9">
        <w:rPr>
          <w:rFonts w:ascii="Times New Roman" w:eastAsia="Times New Roman" w:hAnsi="Times New Roman" w:cs="Times New Roman"/>
          <w:kern w:val="0"/>
          <w:sz w:val="24"/>
          <w:szCs w:val="24"/>
          <w:lang w:eastAsia="en-IN" w:bidi="ar-SA"/>
          <w14:ligatures w14:val="none"/>
        </w:rPr>
        <w:t xml:space="preserve"> supporting </w:t>
      </w:r>
      <w:r w:rsidR="00B10DAC">
        <w:rPr>
          <w:rFonts w:ascii="Times New Roman" w:eastAsia="Times New Roman" w:hAnsi="Times New Roman" w:cs="Times New Roman"/>
          <w:kern w:val="0"/>
          <w:sz w:val="24"/>
          <w:szCs w:val="24"/>
          <w:lang w:eastAsia="en-IN" w:bidi="ar-SA"/>
          <w14:ligatures w14:val="none"/>
        </w:rPr>
        <w:t xml:space="preserve">the </w:t>
      </w:r>
      <w:r w:rsidRPr="00A075D9">
        <w:rPr>
          <w:rFonts w:ascii="Times New Roman" w:eastAsia="Times New Roman" w:hAnsi="Times New Roman" w:cs="Times New Roman"/>
          <w:kern w:val="0"/>
          <w:sz w:val="24"/>
          <w:szCs w:val="24"/>
          <w:lang w:eastAsia="en-IN" w:bidi="ar-SA"/>
          <w14:ligatures w14:val="none"/>
        </w:rPr>
        <w:t xml:space="preserve">complete </w:t>
      </w:r>
      <w:r w:rsidR="00B10DAC">
        <w:rPr>
          <w:rFonts w:ascii="Times New Roman" w:eastAsia="Times New Roman" w:hAnsi="Times New Roman" w:cs="Times New Roman"/>
          <w:kern w:val="0"/>
          <w:sz w:val="24"/>
          <w:szCs w:val="24"/>
          <w:lang w:eastAsia="en-IN" w:bidi="ar-SA"/>
          <w14:ligatures w14:val="none"/>
        </w:rPr>
        <w:t xml:space="preserve">food chain of the </w:t>
      </w:r>
      <w:r w:rsidRPr="00A075D9">
        <w:rPr>
          <w:rFonts w:ascii="Times New Roman" w:eastAsia="Times New Roman" w:hAnsi="Times New Roman" w:cs="Times New Roman"/>
          <w:kern w:val="0"/>
          <w:sz w:val="24"/>
          <w:szCs w:val="24"/>
          <w:lang w:eastAsia="en-IN" w:bidi="ar-SA"/>
          <w14:ligatures w14:val="none"/>
        </w:rPr>
        <w:t xml:space="preserve">ecosystem for </w:t>
      </w:r>
      <w:r w:rsidR="007647DA">
        <w:rPr>
          <w:rFonts w:ascii="Times New Roman" w:eastAsia="Times New Roman" w:hAnsi="Times New Roman" w:cs="Times New Roman"/>
          <w:kern w:val="0"/>
          <w:sz w:val="24"/>
          <w:szCs w:val="24"/>
          <w:lang w:eastAsia="en-IN" w:bidi="ar-SA"/>
          <w14:ligatures w14:val="none"/>
        </w:rPr>
        <w:t xml:space="preserve">presence of </w:t>
      </w:r>
      <w:r w:rsidRPr="00A075D9">
        <w:rPr>
          <w:rFonts w:ascii="Times New Roman" w:eastAsia="Times New Roman" w:hAnsi="Times New Roman" w:cs="Times New Roman"/>
          <w:kern w:val="0"/>
          <w:sz w:val="24"/>
          <w:szCs w:val="24"/>
          <w:lang w:eastAsia="en-IN" w:bidi="ar-SA"/>
          <w14:ligatures w14:val="none"/>
        </w:rPr>
        <w:t>more diverse and wider variety of species</w:t>
      </w:r>
      <w:r w:rsidR="007647DA">
        <w:rPr>
          <w:rFonts w:ascii="Times New Roman" w:eastAsia="Times New Roman" w:hAnsi="Times New Roman" w:cs="Times New Roman"/>
          <w:kern w:val="0"/>
          <w:sz w:val="24"/>
          <w:szCs w:val="24"/>
          <w:lang w:eastAsia="en-IN" w:bidi="ar-SA"/>
          <w14:ligatures w14:val="none"/>
        </w:rPr>
        <w:t>.</w:t>
      </w:r>
      <w:r w:rsidRPr="00A075D9">
        <w:rPr>
          <w:rFonts w:ascii="Times New Roman" w:eastAsia="Times New Roman" w:hAnsi="Times New Roman" w:cs="Times New Roman"/>
          <w:kern w:val="0"/>
          <w:sz w:val="24"/>
          <w:szCs w:val="24"/>
          <w:lang w:eastAsia="en-IN" w:bidi="ar-SA"/>
          <w14:ligatures w14:val="none"/>
        </w:rPr>
        <w:t xml:space="preserve"> ENS during winter (9.48)</w:t>
      </w:r>
      <w:r w:rsidR="000C3574">
        <w:rPr>
          <w:rFonts w:ascii="Times New Roman" w:eastAsia="Times New Roman" w:hAnsi="Times New Roman" w:cs="Times New Roman"/>
          <w:kern w:val="0"/>
          <w:sz w:val="24"/>
          <w:szCs w:val="24"/>
          <w:lang w:eastAsia="en-IN" w:bidi="ar-SA"/>
          <w14:ligatures w14:val="none"/>
        </w:rPr>
        <w:t xml:space="preserve">, summer (10.38) </w:t>
      </w:r>
      <w:r w:rsidRPr="00A075D9">
        <w:rPr>
          <w:rFonts w:ascii="Times New Roman" w:eastAsia="Times New Roman" w:hAnsi="Times New Roman" w:cs="Times New Roman"/>
          <w:kern w:val="0"/>
          <w:sz w:val="24"/>
          <w:szCs w:val="24"/>
          <w:lang w:eastAsia="en-IN" w:bidi="ar-SA"/>
          <w14:ligatures w14:val="none"/>
        </w:rPr>
        <w:t xml:space="preserve">and monsoon (10.66) </w:t>
      </w:r>
      <w:r w:rsidR="000C3574">
        <w:rPr>
          <w:rFonts w:ascii="Times New Roman" w:eastAsia="Times New Roman" w:hAnsi="Times New Roman" w:cs="Times New Roman"/>
          <w:kern w:val="0"/>
          <w:sz w:val="24"/>
          <w:szCs w:val="24"/>
          <w:lang w:eastAsia="en-IN" w:bidi="ar-SA"/>
          <w14:ligatures w14:val="none"/>
        </w:rPr>
        <w:t xml:space="preserve">indicates </w:t>
      </w:r>
      <w:r w:rsidRPr="00A075D9">
        <w:rPr>
          <w:rFonts w:ascii="Times New Roman" w:eastAsia="Times New Roman" w:hAnsi="Times New Roman" w:cs="Times New Roman"/>
          <w:kern w:val="0"/>
          <w:sz w:val="24"/>
          <w:szCs w:val="24"/>
          <w:lang w:eastAsia="en-IN" w:bidi="ar-SA"/>
          <w14:ligatures w14:val="none"/>
        </w:rPr>
        <w:t>that approximately 9</w:t>
      </w:r>
      <w:r w:rsidR="000C3574">
        <w:rPr>
          <w:rFonts w:ascii="Times New Roman" w:eastAsia="Times New Roman" w:hAnsi="Times New Roman" w:cs="Times New Roman"/>
          <w:kern w:val="0"/>
          <w:sz w:val="24"/>
          <w:szCs w:val="24"/>
          <w:lang w:eastAsia="en-IN" w:bidi="ar-SA"/>
          <w14:ligatures w14:val="none"/>
        </w:rPr>
        <w:t>, 10</w:t>
      </w:r>
      <w:r w:rsidRPr="00A075D9">
        <w:rPr>
          <w:rFonts w:ascii="Times New Roman" w:eastAsia="Times New Roman" w:hAnsi="Times New Roman" w:cs="Times New Roman"/>
          <w:kern w:val="0"/>
          <w:sz w:val="24"/>
          <w:szCs w:val="24"/>
          <w:lang w:eastAsia="en-IN" w:bidi="ar-SA"/>
          <w14:ligatures w14:val="none"/>
        </w:rPr>
        <w:t xml:space="preserve"> and 11 frequently and equally </w:t>
      </w:r>
      <w:r w:rsidR="000C3574" w:rsidRPr="00A075D9">
        <w:rPr>
          <w:rFonts w:ascii="Times New Roman" w:eastAsia="Times New Roman" w:hAnsi="Times New Roman" w:cs="Times New Roman"/>
          <w:kern w:val="0"/>
          <w:sz w:val="24"/>
          <w:szCs w:val="24"/>
          <w:lang w:eastAsia="en-IN" w:bidi="ar-SA"/>
          <w14:ligatures w14:val="none"/>
        </w:rPr>
        <w:t xml:space="preserve">respectively </w:t>
      </w:r>
      <w:r w:rsidRPr="00A075D9">
        <w:rPr>
          <w:rFonts w:ascii="Times New Roman" w:eastAsia="Times New Roman" w:hAnsi="Times New Roman" w:cs="Times New Roman"/>
          <w:kern w:val="0"/>
          <w:sz w:val="24"/>
          <w:szCs w:val="24"/>
          <w:lang w:eastAsia="en-IN" w:bidi="ar-SA"/>
          <w14:ligatures w14:val="none"/>
        </w:rPr>
        <w:t>occurring species were existing in the study area of SBF</w:t>
      </w:r>
      <w:r w:rsidR="002F22FA">
        <w:rPr>
          <w:rFonts w:ascii="Times New Roman" w:eastAsia="Times New Roman" w:hAnsi="Times New Roman" w:cs="Times New Roman"/>
          <w:kern w:val="0"/>
          <w:sz w:val="24"/>
          <w:szCs w:val="24"/>
          <w:lang w:eastAsia="en-IN" w:bidi="ar-SA"/>
          <w14:ligatures w14:val="none"/>
        </w:rPr>
        <w:t xml:space="preserve"> during the study period from 2014 to 2018</w:t>
      </w:r>
      <w:r w:rsidR="000C3574">
        <w:rPr>
          <w:rFonts w:ascii="Times New Roman" w:eastAsia="Times New Roman" w:hAnsi="Times New Roman" w:cs="Times New Roman"/>
          <w:kern w:val="0"/>
          <w:sz w:val="24"/>
          <w:szCs w:val="24"/>
          <w:lang w:eastAsia="en-IN" w:bidi="ar-SA"/>
          <w14:ligatures w14:val="none"/>
        </w:rPr>
        <w:t>.</w:t>
      </w:r>
    </w:p>
    <w:p w:rsidR="00A6481B" w:rsidRDefault="00A6481B">
      <w:pPr>
        <w:rPr>
          <w:rFonts w:ascii="Times New Roman" w:eastAsia="Times New Roman" w:hAnsi="Times New Roman" w:cs="Times New Roman"/>
          <w:b/>
          <w:bCs/>
          <w:kern w:val="0"/>
          <w:sz w:val="24"/>
          <w:szCs w:val="24"/>
          <w:lang w:eastAsia="en-IN" w:bidi="ar-SA"/>
          <w14:ligatures w14:val="none"/>
        </w:rPr>
      </w:pPr>
    </w:p>
    <w:p w:rsidR="00A6481B" w:rsidRDefault="00A6481B">
      <w:pPr>
        <w:rPr>
          <w:rFonts w:ascii="Times New Roman" w:eastAsia="Times New Roman" w:hAnsi="Times New Roman" w:cs="Times New Roman"/>
          <w:b/>
          <w:bCs/>
          <w:kern w:val="0"/>
          <w:sz w:val="24"/>
          <w:szCs w:val="24"/>
          <w:lang w:eastAsia="en-IN" w:bidi="ar-SA"/>
          <w14:ligatures w14:val="none"/>
        </w:rPr>
      </w:pPr>
    </w:p>
    <w:p w:rsidR="00A6481B" w:rsidRDefault="00A6481B">
      <w:pPr>
        <w:rPr>
          <w:rFonts w:ascii="Times New Roman" w:eastAsia="Times New Roman" w:hAnsi="Times New Roman" w:cs="Times New Roman"/>
          <w:b/>
          <w:bCs/>
          <w:kern w:val="0"/>
          <w:sz w:val="24"/>
          <w:szCs w:val="24"/>
          <w:lang w:eastAsia="en-IN" w:bidi="ar-SA"/>
          <w14:ligatures w14:val="none"/>
        </w:rPr>
      </w:pPr>
    </w:p>
    <w:p w:rsidR="00A6481B" w:rsidRDefault="00A6481B">
      <w:pPr>
        <w:rPr>
          <w:rFonts w:ascii="Times New Roman" w:eastAsia="Times New Roman" w:hAnsi="Times New Roman" w:cs="Times New Roman"/>
          <w:b/>
          <w:bCs/>
          <w:kern w:val="0"/>
          <w:sz w:val="24"/>
          <w:szCs w:val="24"/>
          <w:lang w:eastAsia="en-IN" w:bidi="ar-SA"/>
          <w14:ligatures w14:val="none"/>
        </w:rPr>
      </w:pPr>
    </w:p>
    <w:p w:rsidR="00423DF6" w:rsidRDefault="00423DF6">
      <w:pPr>
        <w:rPr>
          <w:rFonts w:ascii="Times New Roman" w:eastAsia="Times New Roman" w:hAnsi="Times New Roman" w:cs="Times New Roman"/>
          <w:b/>
          <w:bCs/>
          <w:kern w:val="0"/>
          <w:sz w:val="24"/>
          <w:szCs w:val="24"/>
          <w:lang w:eastAsia="en-IN" w:bidi="ar-SA"/>
          <w14:ligatures w14:val="none"/>
        </w:rPr>
      </w:pPr>
      <w:r w:rsidRPr="00E95159">
        <w:rPr>
          <w:rFonts w:ascii="Times New Roman" w:eastAsia="Times New Roman" w:hAnsi="Times New Roman" w:cs="Times New Roman"/>
          <w:b/>
          <w:bCs/>
          <w:kern w:val="0"/>
          <w:sz w:val="24"/>
          <w:szCs w:val="24"/>
          <w:lang w:eastAsia="en-IN" w:bidi="ar-SA"/>
          <w14:ligatures w14:val="none"/>
        </w:rPr>
        <w:lastRenderedPageBreak/>
        <w:t>Table</w:t>
      </w:r>
      <w:r w:rsidR="00E95159" w:rsidRPr="00E95159">
        <w:rPr>
          <w:rFonts w:ascii="Times New Roman" w:eastAsia="Times New Roman" w:hAnsi="Times New Roman" w:cs="Times New Roman"/>
          <w:b/>
          <w:bCs/>
          <w:kern w:val="0"/>
          <w:sz w:val="24"/>
          <w:szCs w:val="24"/>
          <w:lang w:eastAsia="en-IN" w:bidi="ar-SA"/>
          <w14:ligatures w14:val="none"/>
        </w:rPr>
        <w:t xml:space="preserve"> 4</w:t>
      </w:r>
      <w:r w:rsidR="00E95159">
        <w:rPr>
          <w:rFonts w:ascii="Times New Roman" w:eastAsia="Times New Roman" w:hAnsi="Times New Roman" w:cs="Times New Roman"/>
          <w:b/>
          <w:bCs/>
          <w:kern w:val="0"/>
          <w:sz w:val="24"/>
          <w:szCs w:val="24"/>
          <w:lang w:eastAsia="en-IN" w:bidi="ar-SA"/>
          <w14:ligatures w14:val="none"/>
        </w:rPr>
        <w:t>.</w:t>
      </w:r>
      <w:r>
        <w:rPr>
          <w:rFonts w:ascii="Times New Roman" w:eastAsia="Times New Roman" w:hAnsi="Times New Roman" w:cs="Times New Roman"/>
          <w:b/>
          <w:bCs/>
          <w:kern w:val="0"/>
          <w:sz w:val="24"/>
          <w:szCs w:val="24"/>
          <w:lang w:eastAsia="en-IN" w:bidi="ar-SA"/>
          <w14:ligatures w14:val="none"/>
        </w:rPr>
        <w:t xml:space="preserve"> </w:t>
      </w:r>
      <w:r w:rsidRPr="00423DF6">
        <w:rPr>
          <w:rFonts w:ascii="Times New Roman" w:eastAsia="Times New Roman" w:hAnsi="Times New Roman" w:cs="Times New Roman"/>
          <w:b/>
          <w:bCs/>
          <w:color w:val="000000"/>
          <w:kern w:val="0"/>
          <w:sz w:val="24"/>
          <w:szCs w:val="24"/>
          <w:lang w:eastAsia="en-IN" w:bidi="ar-SA"/>
          <w14:ligatures w14:val="none"/>
        </w:rPr>
        <w:t xml:space="preserve">Shannon-Wiener Diversity Index (H') &amp; Effective Number of Species (ENS) </w:t>
      </w:r>
      <w:r w:rsidRPr="00423DF6">
        <w:rPr>
          <w:rFonts w:ascii="Times New Roman" w:eastAsia="Times New Roman" w:hAnsi="Times New Roman" w:cs="Times New Roman"/>
          <w:b/>
          <w:bCs/>
          <w:color w:val="000000"/>
          <w:kern w:val="0"/>
          <w:sz w:val="24"/>
          <w:szCs w:val="24"/>
          <w:lang w:eastAsia="en-IN" w:bidi="ar-SA"/>
          <w14:ligatures w14:val="none"/>
        </w:rPr>
        <w:br/>
        <w:t>for India-Panthers in the study area of SBF</w:t>
      </w:r>
      <w:r>
        <w:rPr>
          <w:rFonts w:ascii="Times New Roman" w:eastAsia="Times New Roman" w:hAnsi="Times New Roman" w:cs="Times New Roman"/>
          <w:b/>
          <w:bCs/>
          <w:kern w:val="0"/>
          <w:sz w:val="24"/>
          <w:szCs w:val="24"/>
          <w:lang w:eastAsia="en-IN" w:bidi="ar-SA"/>
          <w14:ligatures w14:val="none"/>
        </w:rPr>
        <w:t xml:space="preserve"> (</w:t>
      </w:r>
      <w:r w:rsidRPr="00423DF6">
        <w:rPr>
          <w:rFonts w:ascii="Times New Roman" w:eastAsia="Times New Roman" w:hAnsi="Times New Roman" w:cs="Times New Roman"/>
          <w:b/>
          <w:bCs/>
          <w:i/>
          <w:iCs/>
          <w:kern w:val="0"/>
          <w:sz w:val="24"/>
          <w:szCs w:val="24"/>
          <w:lang w:eastAsia="en-IN" w:bidi="ar-SA"/>
          <w14:ligatures w14:val="none"/>
        </w:rPr>
        <w:t>scatological-analysis</w:t>
      </w:r>
      <w:r>
        <w:rPr>
          <w:rFonts w:ascii="Times New Roman" w:eastAsia="Times New Roman" w:hAnsi="Times New Roman" w:cs="Times New Roman"/>
          <w:b/>
          <w:bCs/>
          <w:kern w:val="0"/>
          <w:sz w:val="24"/>
          <w:szCs w:val="24"/>
          <w:lang w:eastAsia="en-IN" w:bidi="ar-SA"/>
          <w14:ligatures w14:val="none"/>
        </w:rPr>
        <w:t>)</w:t>
      </w:r>
    </w:p>
    <w:tbl>
      <w:tblPr>
        <w:tblStyle w:val="GridTable4-Accent2"/>
        <w:tblW w:w="8734" w:type="dxa"/>
        <w:tblLook w:val="04A0" w:firstRow="1" w:lastRow="0" w:firstColumn="1" w:lastColumn="0" w:noHBand="0" w:noVBand="1"/>
      </w:tblPr>
      <w:tblGrid>
        <w:gridCol w:w="5339"/>
        <w:gridCol w:w="1116"/>
        <w:gridCol w:w="1116"/>
        <w:gridCol w:w="1163"/>
      </w:tblGrid>
      <w:tr w:rsidR="00423DF6" w:rsidRPr="00423DF6" w:rsidTr="0041537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34" w:type="dxa"/>
            <w:gridSpan w:val="4"/>
            <w:vAlign w:val="center"/>
            <w:hideMark/>
          </w:tcPr>
          <w:p w:rsidR="00423DF6" w:rsidRPr="00423DF6" w:rsidRDefault="00423DF6" w:rsidP="00423DF6">
            <w:pPr>
              <w:jc w:val="center"/>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 xml:space="preserve">Shannon-Wiener Diversity Index (H') &amp; Effective Number of Species (ENS) </w:t>
            </w:r>
            <w:r w:rsidRPr="00423DF6">
              <w:rPr>
                <w:rFonts w:ascii="Times New Roman" w:eastAsia="Times New Roman" w:hAnsi="Times New Roman" w:cs="Times New Roman"/>
                <w:color w:val="000000"/>
                <w:kern w:val="0"/>
                <w:sz w:val="24"/>
                <w:szCs w:val="24"/>
                <w:lang w:eastAsia="en-IN" w:bidi="ar-SA"/>
                <w14:ligatures w14:val="none"/>
              </w:rPr>
              <w:br/>
              <w:t xml:space="preserve">for India-Panthers in the study area of SBF </w:t>
            </w:r>
          </w:p>
        </w:tc>
      </w:tr>
      <w:tr w:rsidR="00423DF6" w:rsidRPr="00423DF6" w:rsidTr="004153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39" w:type="dxa"/>
            <w:noWrap/>
            <w:vAlign w:val="center"/>
            <w:hideMark/>
          </w:tcPr>
          <w:p w:rsidR="00423DF6" w:rsidRPr="00423DF6" w:rsidRDefault="00423DF6" w:rsidP="00423DF6">
            <w:pPr>
              <w:jc w:val="center"/>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Indices</w:t>
            </w:r>
          </w:p>
        </w:tc>
        <w:tc>
          <w:tcPr>
            <w:tcW w:w="236" w:type="dxa"/>
            <w:noWrap/>
            <w:vAlign w:val="center"/>
            <w:hideMark/>
          </w:tcPr>
          <w:p w:rsidR="00423DF6" w:rsidRPr="00423DF6" w:rsidRDefault="00423DF6" w:rsidP="00423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n-IN" w:bidi="ar-SA"/>
                <w14:ligatures w14:val="none"/>
              </w:rPr>
            </w:pPr>
            <w:r w:rsidRPr="00423DF6">
              <w:rPr>
                <w:rFonts w:ascii="Times New Roman" w:eastAsia="Times New Roman" w:hAnsi="Times New Roman" w:cs="Times New Roman"/>
                <w:b/>
                <w:bCs/>
                <w:color w:val="000000"/>
                <w:kern w:val="0"/>
                <w:sz w:val="24"/>
                <w:szCs w:val="24"/>
                <w:lang w:eastAsia="en-IN" w:bidi="ar-SA"/>
                <w14:ligatures w14:val="none"/>
              </w:rPr>
              <w:t>Winter</w:t>
            </w:r>
          </w:p>
        </w:tc>
        <w:tc>
          <w:tcPr>
            <w:tcW w:w="236" w:type="dxa"/>
            <w:noWrap/>
            <w:vAlign w:val="center"/>
            <w:hideMark/>
          </w:tcPr>
          <w:p w:rsidR="00423DF6" w:rsidRPr="00423DF6" w:rsidRDefault="00423DF6" w:rsidP="00423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n-IN" w:bidi="ar-SA"/>
                <w14:ligatures w14:val="none"/>
              </w:rPr>
            </w:pPr>
            <w:r w:rsidRPr="00423DF6">
              <w:rPr>
                <w:rFonts w:ascii="Times New Roman" w:eastAsia="Times New Roman" w:hAnsi="Times New Roman" w:cs="Times New Roman"/>
                <w:b/>
                <w:bCs/>
                <w:color w:val="000000"/>
                <w:kern w:val="0"/>
                <w:sz w:val="24"/>
                <w:szCs w:val="24"/>
                <w:lang w:eastAsia="en-IN" w:bidi="ar-SA"/>
                <w14:ligatures w14:val="none"/>
              </w:rPr>
              <w:t>Summer</w:t>
            </w:r>
          </w:p>
        </w:tc>
        <w:tc>
          <w:tcPr>
            <w:tcW w:w="236" w:type="dxa"/>
            <w:noWrap/>
            <w:vAlign w:val="center"/>
            <w:hideMark/>
          </w:tcPr>
          <w:p w:rsidR="00423DF6" w:rsidRPr="00423DF6" w:rsidRDefault="00423DF6" w:rsidP="00423D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n-IN" w:bidi="ar-SA"/>
                <w14:ligatures w14:val="none"/>
              </w:rPr>
            </w:pPr>
            <w:r w:rsidRPr="00423DF6">
              <w:rPr>
                <w:rFonts w:ascii="Times New Roman" w:eastAsia="Times New Roman" w:hAnsi="Times New Roman" w:cs="Times New Roman"/>
                <w:b/>
                <w:bCs/>
                <w:color w:val="000000"/>
                <w:kern w:val="0"/>
                <w:sz w:val="24"/>
                <w:szCs w:val="24"/>
                <w:lang w:eastAsia="en-IN" w:bidi="ar-SA"/>
                <w14:ligatures w14:val="none"/>
              </w:rPr>
              <w:t>Monsoon</w:t>
            </w:r>
          </w:p>
        </w:tc>
      </w:tr>
      <w:tr w:rsidR="00423DF6" w:rsidRPr="00423DF6" w:rsidTr="00415374">
        <w:trPr>
          <w:trHeight w:val="567"/>
        </w:trPr>
        <w:tc>
          <w:tcPr>
            <w:cnfStyle w:val="001000000000" w:firstRow="0" w:lastRow="0" w:firstColumn="1" w:lastColumn="0" w:oddVBand="0" w:evenVBand="0" w:oddHBand="0" w:evenHBand="0" w:firstRowFirstColumn="0" w:firstRowLastColumn="0" w:lastRowFirstColumn="0" w:lastRowLastColumn="0"/>
            <w:tcW w:w="5339" w:type="dxa"/>
            <w:noWrap/>
            <w:vAlign w:val="center"/>
            <w:hideMark/>
          </w:tcPr>
          <w:p w:rsidR="00423DF6" w:rsidRPr="00423DF6" w:rsidRDefault="00423DF6" w:rsidP="00423DF6">
            <w:pPr>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Shannon-Wiener Diversity Index (H')</w:t>
            </w:r>
          </w:p>
        </w:tc>
        <w:tc>
          <w:tcPr>
            <w:tcW w:w="236" w:type="dxa"/>
            <w:noWrap/>
            <w:vAlign w:val="center"/>
            <w:hideMark/>
          </w:tcPr>
          <w:p w:rsidR="00423DF6" w:rsidRPr="00423DF6" w:rsidRDefault="00423DF6" w:rsidP="00423D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2.248996</w:t>
            </w:r>
          </w:p>
        </w:tc>
        <w:tc>
          <w:tcPr>
            <w:tcW w:w="236" w:type="dxa"/>
            <w:noWrap/>
            <w:vAlign w:val="center"/>
            <w:hideMark/>
          </w:tcPr>
          <w:p w:rsidR="00423DF6" w:rsidRPr="00423DF6" w:rsidRDefault="00423DF6" w:rsidP="00423D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2.340627</w:t>
            </w:r>
          </w:p>
        </w:tc>
        <w:tc>
          <w:tcPr>
            <w:tcW w:w="236" w:type="dxa"/>
            <w:noWrap/>
            <w:vAlign w:val="center"/>
            <w:hideMark/>
          </w:tcPr>
          <w:p w:rsidR="00423DF6" w:rsidRPr="00423DF6" w:rsidRDefault="00423DF6" w:rsidP="00423DF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2.366103</w:t>
            </w:r>
          </w:p>
        </w:tc>
      </w:tr>
      <w:tr w:rsidR="00423DF6" w:rsidRPr="00423DF6" w:rsidTr="004153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39" w:type="dxa"/>
            <w:vAlign w:val="center"/>
            <w:hideMark/>
          </w:tcPr>
          <w:p w:rsidR="00423DF6" w:rsidRPr="00423DF6" w:rsidRDefault="00423DF6" w:rsidP="00423DF6">
            <w:pPr>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Effective Number of Species (ENS) = EXP(H')</w:t>
            </w:r>
          </w:p>
        </w:tc>
        <w:tc>
          <w:tcPr>
            <w:tcW w:w="236" w:type="dxa"/>
            <w:noWrap/>
            <w:vAlign w:val="center"/>
            <w:hideMark/>
          </w:tcPr>
          <w:p w:rsidR="00423DF6" w:rsidRPr="00423DF6" w:rsidRDefault="00423DF6" w:rsidP="00423D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9.478218</w:t>
            </w:r>
          </w:p>
        </w:tc>
        <w:tc>
          <w:tcPr>
            <w:tcW w:w="236" w:type="dxa"/>
            <w:noWrap/>
            <w:vAlign w:val="center"/>
            <w:hideMark/>
          </w:tcPr>
          <w:p w:rsidR="00423DF6" w:rsidRPr="00423DF6" w:rsidRDefault="00423DF6" w:rsidP="00423D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10.38775</w:t>
            </w:r>
          </w:p>
        </w:tc>
        <w:tc>
          <w:tcPr>
            <w:tcW w:w="236" w:type="dxa"/>
            <w:noWrap/>
            <w:vAlign w:val="center"/>
            <w:hideMark/>
          </w:tcPr>
          <w:p w:rsidR="00423DF6" w:rsidRPr="00423DF6" w:rsidRDefault="00423DF6" w:rsidP="00423DF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423DF6">
              <w:rPr>
                <w:rFonts w:ascii="Times New Roman" w:eastAsia="Times New Roman" w:hAnsi="Times New Roman" w:cs="Times New Roman"/>
                <w:color w:val="000000"/>
                <w:kern w:val="0"/>
                <w:sz w:val="24"/>
                <w:szCs w:val="24"/>
                <w:lang w:eastAsia="en-IN" w:bidi="ar-SA"/>
                <w14:ligatures w14:val="none"/>
              </w:rPr>
              <w:t>10.65579</w:t>
            </w:r>
          </w:p>
        </w:tc>
      </w:tr>
    </w:tbl>
    <w:p w:rsidR="00423DF6" w:rsidRDefault="00423DF6">
      <w:pPr>
        <w:rPr>
          <w:rFonts w:ascii="Times New Roman" w:eastAsia="Times New Roman" w:hAnsi="Times New Roman" w:cs="Times New Roman"/>
          <w:b/>
          <w:bCs/>
          <w:kern w:val="0"/>
          <w:sz w:val="24"/>
          <w:szCs w:val="24"/>
          <w:lang w:eastAsia="en-IN" w:bidi="ar-SA"/>
          <w14:ligatures w14:val="none"/>
        </w:rPr>
      </w:pPr>
    </w:p>
    <w:p w:rsidR="00813CDE" w:rsidRDefault="00671CEF" w:rsidP="00813CDE">
      <w:pPr>
        <w:rPr>
          <w:rFonts w:ascii="Times New Roman" w:eastAsia="Times New Roman" w:hAnsi="Times New Roman" w:cs="Times New Roman"/>
          <w:kern w:val="0"/>
          <w:sz w:val="24"/>
          <w:szCs w:val="24"/>
          <w:lang w:eastAsia="en-IN" w:bidi="ar-SA"/>
          <w14:ligatures w14:val="none"/>
        </w:rPr>
      </w:pPr>
      <w:r w:rsidRPr="00CB7AE9">
        <w:rPr>
          <w:rFonts w:ascii="Times New Roman" w:eastAsia="Times New Roman" w:hAnsi="Times New Roman" w:cs="Times New Roman"/>
          <w:kern w:val="0"/>
          <w:sz w:val="24"/>
          <w:szCs w:val="24"/>
          <w:lang w:eastAsia="en-IN" w:bidi="ar-SA"/>
          <w14:ligatures w14:val="none"/>
        </w:rPr>
        <w:t xml:space="preserve">Similarly, </w:t>
      </w:r>
      <w:r w:rsidR="00813CDE" w:rsidRPr="00CB7AE9">
        <w:rPr>
          <w:rFonts w:ascii="Times New Roman" w:eastAsia="Times New Roman" w:hAnsi="Times New Roman" w:cs="Times New Roman"/>
          <w:kern w:val="0"/>
          <w:sz w:val="24"/>
          <w:szCs w:val="24"/>
          <w:lang w:eastAsia="en-IN" w:bidi="ar-SA"/>
          <w14:ligatures w14:val="none"/>
        </w:rPr>
        <w:t>Table</w:t>
      </w:r>
      <w:r w:rsidR="00CB7AE9" w:rsidRPr="00CB7AE9">
        <w:rPr>
          <w:rFonts w:ascii="Times New Roman" w:eastAsia="Times New Roman" w:hAnsi="Times New Roman" w:cs="Times New Roman"/>
          <w:kern w:val="0"/>
          <w:sz w:val="24"/>
          <w:szCs w:val="24"/>
          <w:lang w:eastAsia="en-IN" w:bidi="ar-SA"/>
          <w14:ligatures w14:val="none"/>
        </w:rPr>
        <w:t xml:space="preserve"> 5</w:t>
      </w:r>
      <w:r w:rsidR="00813CDE" w:rsidRPr="00A075D9">
        <w:rPr>
          <w:rFonts w:ascii="Times New Roman" w:eastAsia="Times New Roman" w:hAnsi="Times New Roman" w:cs="Times New Roman"/>
          <w:kern w:val="0"/>
          <w:sz w:val="24"/>
          <w:szCs w:val="24"/>
          <w:lang w:eastAsia="en-IN" w:bidi="ar-SA"/>
          <w14:ligatures w14:val="none"/>
        </w:rPr>
        <w:t xml:space="preserve"> </w:t>
      </w:r>
      <w:r w:rsidR="009F5A8D">
        <w:rPr>
          <w:rFonts w:ascii="Times New Roman" w:eastAsia="Times New Roman" w:hAnsi="Times New Roman" w:cs="Times New Roman"/>
          <w:kern w:val="0"/>
          <w:sz w:val="24"/>
          <w:szCs w:val="24"/>
          <w:lang w:eastAsia="en-IN" w:bidi="ar-SA"/>
          <w14:ligatures w14:val="none"/>
        </w:rPr>
        <w:t>summarizes and bring-forth the</w:t>
      </w:r>
      <w:r w:rsidR="00813CDE" w:rsidRPr="00A075D9">
        <w:rPr>
          <w:rFonts w:ascii="Times New Roman" w:eastAsia="Times New Roman" w:hAnsi="Times New Roman" w:cs="Times New Roman"/>
          <w:kern w:val="0"/>
          <w:sz w:val="24"/>
          <w:szCs w:val="24"/>
          <w:lang w:eastAsia="en-IN" w:bidi="ar-SA"/>
          <w14:ligatures w14:val="none"/>
        </w:rPr>
        <w:t xml:space="preserve"> mathematical and statistical </w:t>
      </w:r>
      <w:r w:rsidR="009F5A8D">
        <w:rPr>
          <w:rFonts w:ascii="Times New Roman" w:eastAsia="Times New Roman" w:hAnsi="Times New Roman" w:cs="Times New Roman"/>
          <w:kern w:val="0"/>
          <w:sz w:val="24"/>
          <w:szCs w:val="24"/>
          <w:lang w:eastAsia="en-IN" w:bidi="ar-SA"/>
          <w14:ligatures w14:val="none"/>
        </w:rPr>
        <w:t xml:space="preserve">outline </w:t>
      </w:r>
      <w:r w:rsidR="00813CDE" w:rsidRPr="00A075D9">
        <w:rPr>
          <w:rFonts w:ascii="Times New Roman" w:eastAsia="Times New Roman" w:hAnsi="Times New Roman" w:cs="Times New Roman"/>
          <w:kern w:val="0"/>
          <w:sz w:val="24"/>
          <w:szCs w:val="24"/>
          <w:lang w:eastAsia="en-IN" w:bidi="ar-SA"/>
          <w14:ligatures w14:val="none"/>
        </w:rPr>
        <w:t>of the biological diversity in the study area of S</w:t>
      </w:r>
      <w:r w:rsidR="00C47F4F">
        <w:rPr>
          <w:rFonts w:ascii="Times New Roman" w:eastAsia="Times New Roman" w:hAnsi="Times New Roman" w:cs="Times New Roman"/>
          <w:kern w:val="0"/>
          <w:sz w:val="24"/>
          <w:szCs w:val="24"/>
          <w:lang w:eastAsia="en-IN" w:bidi="ar-SA"/>
          <w14:ligatures w14:val="none"/>
        </w:rPr>
        <w:t>WS, indicating lesser</w:t>
      </w:r>
      <w:r w:rsidR="00813CDE" w:rsidRPr="00A075D9">
        <w:rPr>
          <w:rFonts w:ascii="Times New Roman" w:eastAsia="Times New Roman" w:hAnsi="Times New Roman" w:cs="Times New Roman"/>
          <w:kern w:val="0"/>
          <w:sz w:val="24"/>
          <w:szCs w:val="24"/>
          <w:lang w:eastAsia="en-IN" w:bidi="ar-SA"/>
          <w14:ligatures w14:val="none"/>
        </w:rPr>
        <w:t xml:space="preserve"> </w:t>
      </w:r>
      <w:r w:rsidR="00C47F4F">
        <w:rPr>
          <w:rFonts w:ascii="Times New Roman" w:eastAsia="Times New Roman" w:hAnsi="Times New Roman" w:cs="Times New Roman"/>
          <w:kern w:val="0"/>
          <w:sz w:val="24"/>
          <w:szCs w:val="24"/>
          <w:lang w:eastAsia="en-IN" w:bidi="ar-SA"/>
          <w14:ligatures w14:val="none"/>
        </w:rPr>
        <w:t xml:space="preserve">animal </w:t>
      </w:r>
      <w:r w:rsidR="00813CDE" w:rsidRPr="00A075D9">
        <w:rPr>
          <w:rFonts w:ascii="Times New Roman" w:eastAsia="Times New Roman" w:hAnsi="Times New Roman" w:cs="Times New Roman"/>
          <w:kern w:val="0"/>
          <w:sz w:val="24"/>
          <w:szCs w:val="24"/>
          <w:lang w:eastAsia="en-IN" w:bidi="ar-SA"/>
          <w14:ligatures w14:val="none"/>
        </w:rPr>
        <w:t>diversity in winter</w:t>
      </w:r>
      <w:r w:rsidR="00C47F4F">
        <w:rPr>
          <w:rFonts w:ascii="Times New Roman" w:eastAsia="Times New Roman" w:hAnsi="Times New Roman" w:cs="Times New Roman"/>
          <w:kern w:val="0"/>
          <w:sz w:val="24"/>
          <w:szCs w:val="24"/>
          <w:lang w:eastAsia="en-IN" w:bidi="ar-SA"/>
          <w14:ligatures w14:val="none"/>
        </w:rPr>
        <w:t>s</w:t>
      </w:r>
      <w:r w:rsidR="00813CDE" w:rsidRPr="00A075D9">
        <w:rPr>
          <w:rFonts w:ascii="Times New Roman" w:eastAsia="Times New Roman" w:hAnsi="Times New Roman" w:cs="Times New Roman"/>
          <w:kern w:val="0"/>
          <w:sz w:val="24"/>
          <w:szCs w:val="24"/>
          <w:lang w:eastAsia="en-IN" w:bidi="ar-SA"/>
          <w14:ligatures w14:val="none"/>
        </w:rPr>
        <w:t xml:space="preserve"> as compared to the </w:t>
      </w:r>
      <w:r w:rsidR="00C47F4F">
        <w:rPr>
          <w:rFonts w:ascii="Times New Roman" w:eastAsia="Times New Roman" w:hAnsi="Times New Roman" w:cs="Times New Roman"/>
          <w:kern w:val="0"/>
          <w:sz w:val="24"/>
          <w:szCs w:val="24"/>
          <w:lang w:eastAsia="en-IN" w:bidi="ar-SA"/>
          <w14:ligatures w14:val="none"/>
        </w:rPr>
        <w:t>maximum during monsoon season in the wildlife sanctuary ecosystem</w:t>
      </w:r>
      <w:r w:rsidR="00813CDE" w:rsidRPr="00A075D9">
        <w:rPr>
          <w:rFonts w:ascii="Times New Roman" w:eastAsia="Times New Roman" w:hAnsi="Times New Roman" w:cs="Times New Roman"/>
          <w:kern w:val="0"/>
          <w:sz w:val="24"/>
          <w:szCs w:val="24"/>
          <w:lang w:eastAsia="en-IN" w:bidi="ar-SA"/>
          <w14:ligatures w14:val="none"/>
        </w:rPr>
        <w:t xml:space="preserve">. Higher values of H’ predicts </w:t>
      </w:r>
      <w:r w:rsidR="00813CDE">
        <w:rPr>
          <w:rFonts w:ascii="Times New Roman" w:eastAsia="Times New Roman" w:hAnsi="Times New Roman" w:cs="Times New Roman"/>
          <w:kern w:val="0"/>
          <w:sz w:val="24"/>
          <w:szCs w:val="24"/>
          <w:lang w:eastAsia="en-IN" w:bidi="ar-SA"/>
          <w14:ligatures w14:val="none"/>
        </w:rPr>
        <w:t xml:space="preserve">that </w:t>
      </w:r>
      <w:r w:rsidR="00813CDE" w:rsidRPr="00A075D9">
        <w:rPr>
          <w:rFonts w:ascii="Times New Roman" w:eastAsia="Times New Roman" w:hAnsi="Times New Roman" w:cs="Times New Roman"/>
          <w:kern w:val="0"/>
          <w:sz w:val="24"/>
          <w:szCs w:val="24"/>
          <w:lang w:eastAsia="en-IN" w:bidi="ar-SA"/>
          <w14:ligatures w14:val="none"/>
        </w:rPr>
        <w:t>the biological community in the S</w:t>
      </w:r>
      <w:r w:rsidR="007E1CC7">
        <w:rPr>
          <w:rFonts w:ascii="Times New Roman" w:eastAsia="Times New Roman" w:hAnsi="Times New Roman" w:cs="Times New Roman"/>
          <w:kern w:val="0"/>
          <w:sz w:val="24"/>
          <w:szCs w:val="24"/>
          <w:lang w:eastAsia="en-IN" w:bidi="ar-SA"/>
          <w14:ligatures w14:val="none"/>
        </w:rPr>
        <w:t>WS</w:t>
      </w:r>
      <w:r w:rsidR="00813CDE" w:rsidRPr="00A075D9">
        <w:rPr>
          <w:rFonts w:ascii="Times New Roman" w:eastAsia="Times New Roman" w:hAnsi="Times New Roman" w:cs="Times New Roman"/>
          <w:kern w:val="0"/>
          <w:sz w:val="24"/>
          <w:szCs w:val="24"/>
          <w:lang w:eastAsia="en-IN" w:bidi="ar-SA"/>
          <w14:ligatures w14:val="none"/>
        </w:rPr>
        <w:t xml:space="preserve"> is </w:t>
      </w:r>
      <w:r w:rsidR="007E1CC7">
        <w:rPr>
          <w:rFonts w:ascii="Times New Roman" w:eastAsia="Times New Roman" w:hAnsi="Times New Roman" w:cs="Times New Roman"/>
          <w:kern w:val="0"/>
          <w:sz w:val="24"/>
          <w:szCs w:val="24"/>
          <w:lang w:eastAsia="en-IN" w:bidi="ar-SA"/>
          <w14:ligatures w14:val="none"/>
        </w:rPr>
        <w:t>comprehensively intricate</w:t>
      </w:r>
      <w:r w:rsidR="00813CDE" w:rsidRPr="00A075D9">
        <w:rPr>
          <w:rFonts w:ascii="Times New Roman" w:eastAsia="Times New Roman" w:hAnsi="Times New Roman" w:cs="Times New Roman"/>
          <w:kern w:val="0"/>
          <w:sz w:val="24"/>
          <w:szCs w:val="24"/>
          <w:lang w:eastAsia="en-IN" w:bidi="ar-SA"/>
          <w14:ligatures w14:val="none"/>
        </w:rPr>
        <w:t xml:space="preserve"> with </w:t>
      </w:r>
      <w:r w:rsidR="007E1CC7">
        <w:rPr>
          <w:rFonts w:ascii="Times New Roman" w:eastAsia="Times New Roman" w:hAnsi="Times New Roman" w:cs="Times New Roman"/>
          <w:kern w:val="0"/>
          <w:sz w:val="24"/>
          <w:szCs w:val="24"/>
          <w:lang w:eastAsia="en-IN" w:bidi="ar-SA"/>
          <w14:ligatures w14:val="none"/>
        </w:rPr>
        <w:t xml:space="preserve">homogeneously and evenly distributed </w:t>
      </w:r>
      <w:r w:rsidR="00813CDE" w:rsidRPr="00A075D9">
        <w:rPr>
          <w:rFonts w:ascii="Times New Roman" w:eastAsia="Times New Roman" w:hAnsi="Times New Roman" w:cs="Times New Roman"/>
          <w:kern w:val="0"/>
          <w:sz w:val="24"/>
          <w:szCs w:val="24"/>
          <w:lang w:eastAsia="en-IN" w:bidi="ar-SA"/>
          <w14:ligatures w14:val="none"/>
        </w:rPr>
        <w:t>individuals among</w:t>
      </w:r>
      <w:r w:rsidR="007E1CC7">
        <w:rPr>
          <w:rFonts w:ascii="Times New Roman" w:eastAsia="Times New Roman" w:hAnsi="Times New Roman" w:cs="Times New Roman"/>
          <w:kern w:val="0"/>
          <w:sz w:val="24"/>
          <w:szCs w:val="24"/>
          <w:lang w:eastAsia="en-IN" w:bidi="ar-SA"/>
          <w14:ligatures w14:val="none"/>
        </w:rPr>
        <w:t>st</w:t>
      </w:r>
      <w:r w:rsidR="00813CDE" w:rsidRPr="00A075D9">
        <w:rPr>
          <w:rFonts w:ascii="Times New Roman" w:eastAsia="Times New Roman" w:hAnsi="Times New Roman" w:cs="Times New Roman"/>
          <w:kern w:val="0"/>
          <w:sz w:val="24"/>
          <w:szCs w:val="24"/>
          <w:lang w:eastAsia="en-IN" w:bidi="ar-SA"/>
          <w14:ligatures w14:val="none"/>
        </w:rPr>
        <w:t xml:space="preserve"> the species to which it </w:t>
      </w:r>
      <w:r w:rsidR="007E1CC7">
        <w:rPr>
          <w:rFonts w:ascii="Times New Roman" w:eastAsia="Times New Roman" w:hAnsi="Times New Roman" w:cs="Times New Roman"/>
          <w:kern w:val="0"/>
          <w:sz w:val="24"/>
          <w:szCs w:val="24"/>
          <w:lang w:eastAsia="en-IN" w:bidi="ar-SA"/>
          <w14:ligatures w14:val="none"/>
        </w:rPr>
        <w:t>belongs</w:t>
      </w:r>
      <w:r w:rsidR="00813CDE">
        <w:rPr>
          <w:rFonts w:ascii="Times New Roman" w:eastAsia="Times New Roman" w:hAnsi="Times New Roman" w:cs="Times New Roman"/>
          <w:kern w:val="0"/>
          <w:sz w:val="24"/>
          <w:szCs w:val="24"/>
          <w:lang w:eastAsia="en-IN" w:bidi="ar-SA"/>
          <w14:ligatures w14:val="none"/>
        </w:rPr>
        <w:t>.</w:t>
      </w:r>
      <w:r w:rsidR="00813CDE" w:rsidRPr="00A075D9">
        <w:rPr>
          <w:rFonts w:ascii="Times New Roman" w:eastAsia="Times New Roman" w:hAnsi="Times New Roman" w:cs="Times New Roman"/>
          <w:kern w:val="0"/>
          <w:sz w:val="24"/>
          <w:szCs w:val="24"/>
          <w:lang w:eastAsia="en-IN" w:bidi="ar-SA"/>
          <w14:ligatures w14:val="none"/>
        </w:rPr>
        <w:t xml:space="preserve"> Ecologically the values of H’ for all the seasons were moderate </w:t>
      </w:r>
      <w:r w:rsidR="00813CDE">
        <w:rPr>
          <w:rFonts w:ascii="Times New Roman" w:eastAsia="Times New Roman" w:hAnsi="Times New Roman" w:cs="Times New Roman"/>
          <w:kern w:val="0"/>
          <w:sz w:val="24"/>
          <w:szCs w:val="24"/>
          <w:lang w:eastAsia="en-IN" w:bidi="ar-SA"/>
          <w14:ligatures w14:val="none"/>
        </w:rPr>
        <w:t xml:space="preserve">and consistent </w:t>
      </w:r>
      <w:r w:rsidR="00813CDE" w:rsidRPr="00A075D9">
        <w:rPr>
          <w:rFonts w:ascii="Times New Roman" w:eastAsia="Times New Roman" w:hAnsi="Times New Roman" w:cs="Times New Roman"/>
          <w:kern w:val="0"/>
          <w:sz w:val="24"/>
          <w:szCs w:val="24"/>
          <w:lang w:eastAsia="en-IN" w:bidi="ar-SA"/>
          <w14:ligatures w14:val="none"/>
        </w:rPr>
        <w:t xml:space="preserve">with </w:t>
      </w:r>
      <w:r w:rsidR="007E1CC7">
        <w:rPr>
          <w:rFonts w:ascii="Times New Roman" w:eastAsia="Times New Roman" w:hAnsi="Times New Roman" w:cs="Times New Roman"/>
          <w:kern w:val="0"/>
          <w:sz w:val="24"/>
          <w:szCs w:val="24"/>
          <w:lang w:eastAsia="en-IN" w:bidi="ar-SA"/>
          <w14:ligatures w14:val="none"/>
        </w:rPr>
        <w:t xml:space="preserve">sustained rise in the diverse variety of species </w:t>
      </w:r>
      <w:r w:rsidR="00813CDE" w:rsidRPr="00A075D9">
        <w:rPr>
          <w:rFonts w:ascii="Times New Roman" w:eastAsia="Times New Roman" w:hAnsi="Times New Roman" w:cs="Times New Roman"/>
          <w:kern w:val="0"/>
          <w:sz w:val="24"/>
          <w:szCs w:val="24"/>
          <w:lang w:eastAsia="en-IN" w:bidi="ar-SA"/>
          <w14:ligatures w14:val="none"/>
        </w:rPr>
        <w:t xml:space="preserve">availability </w:t>
      </w:r>
      <w:r w:rsidR="007E1CC7">
        <w:rPr>
          <w:rFonts w:ascii="Times New Roman" w:eastAsia="Times New Roman" w:hAnsi="Times New Roman" w:cs="Times New Roman"/>
          <w:kern w:val="0"/>
          <w:sz w:val="24"/>
          <w:szCs w:val="24"/>
          <w:lang w:eastAsia="en-IN" w:bidi="ar-SA"/>
          <w14:ligatures w14:val="none"/>
        </w:rPr>
        <w:t xml:space="preserve">across the seasons </w:t>
      </w:r>
      <w:r w:rsidR="002E2FE0">
        <w:rPr>
          <w:rFonts w:ascii="Times New Roman" w:eastAsia="Times New Roman" w:hAnsi="Times New Roman" w:cs="Times New Roman"/>
          <w:kern w:val="0"/>
          <w:sz w:val="24"/>
          <w:szCs w:val="24"/>
          <w:lang w:eastAsia="en-IN" w:bidi="ar-SA"/>
          <w14:ligatures w14:val="none"/>
        </w:rPr>
        <w:t>of w</w:t>
      </w:r>
      <w:r w:rsidR="00813CDE" w:rsidRPr="00A075D9">
        <w:rPr>
          <w:rFonts w:ascii="Times New Roman" w:eastAsia="Times New Roman" w:hAnsi="Times New Roman" w:cs="Times New Roman"/>
          <w:kern w:val="0"/>
          <w:sz w:val="24"/>
          <w:szCs w:val="24"/>
          <w:lang w:eastAsia="en-IN" w:bidi="ar-SA"/>
          <w14:ligatures w14:val="none"/>
        </w:rPr>
        <w:t>inter</w:t>
      </w:r>
      <w:r w:rsidR="002E2FE0">
        <w:rPr>
          <w:rFonts w:ascii="Times New Roman" w:eastAsia="Times New Roman" w:hAnsi="Times New Roman" w:cs="Times New Roman"/>
          <w:kern w:val="0"/>
          <w:sz w:val="24"/>
          <w:szCs w:val="24"/>
          <w:lang w:eastAsia="en-IN" w:bidi="ar-SA"/>
          <w14:ligatures w14:val="none"/>
        </w:rPr>
        <w:t>,</w:t>
      </w:r>
      <w:r w:rsidR="00813CDE" w:rsidRPr="00A075D9">
        <w:rPr>
          <w:rFonts w:ascii="Times New Roman" w:eastAsia="Times New Roman" w:hAnsi="Times New Roman" w:cs="Times New Roman"/>
          <w:kern w:val="0"/>
          <w:sz w:val="24"/>
          <w:szCs w:val="24"/>
          <w:lang w:eastAsia="en-IN" w:bidi="ar-SA"/>
          <w14:ligatures w14:val="none"/>
        </w:rPr>
        <w:t xml:space="preserve"> summer and </w:t>
      </w:r>
      <w:r w:rsidR="00813CDE">
        <w:rPr>
          <w:rFonts w:ascii="Times New Roman" w:eastAsia="Times New Roman" w:hAnsi="Times New Roman" w:cs="Times New Roman"/>
          <w:kern w:val="0"/>
          <w:sz w:val="24"/>
          <w:szCs w:val="24"/>
          <w:lang w:eastAsia="en-IN" w:bidi="ar-SA"/>
          <w14:ligatures w14:val="none"/>
        </w:rPr>
        <w:t>the</w:t>
      </w:r>
      <w:r w:rsidR="00813CDE" w:rsidRPr="00A075D9">
        <w:rPr>
          <w:rFonts w:ascii="Times New Roman" w:eastAsia="Times New Roman" w:hAnsi="Times New Roman" w:cs="Times New Roman"/>
          <w:kern w:val="0"/>
          <w:sz w:val="24"/>
          <w:szCs w:val="24"/>
          <w:lang w:eastAsia="en-IN" w:bidi="ar-SA"/>
          <w14:ligatures w14:val="none"/>
        </w:rPr>
        <w:t xml:space="preserve"> monsoon</w:t>
      </w:r>
      <w:r w:rsidR="002E2FE0">
        <w:rPr>
          <w:rFonts w:ascii="Times New Roman" w:eastAsia="Times New Roman" w:hAnsi="Times New Roman" w:cs="Times New Roman"/>
          <w:kern w:val="0"/>
          <w:sz w:val="24"/>
          <w:szCs w:val="24"/>
          <w:lang w:eastAsia="en-IN" w:bidi="ar-SA"/>
          <w14:ligatures w14:val="none"/>
        </w:rPr>
        <w:t>. Net primary productivity being greater in the monsoon season</w:t>
      </w:r>
      <w:r w:rsidR="00813CDE" w:rsidRPr="00A075D9">
        <w:rPr>
          <w:rFonts w:ascii="Times New Roman" w:eastAsia="Times New Roman" w:hAnsi="Times New Roman" w:cs="Times New Roman"/>
          <w:kern w:val="0"/>
          <w:sz w:val="24"/>
          <w:szCs w:val="24"/>
          <w:lang w:eastAsia="en-IN" w:bidi="ar-SA"/>
          <w14:ligatures w14:val="none"/>
        </w:rPr>
        <w:t xml:space="preserve"> </w:t>
      </w:r>
      <w:r w:rsidR="002E2FE0">
        <w:rPr>
          <w:rFonts w:ascii="Times New Roman" w:eastAsia="Times New Roman" w:hAnsi="Times New Roman" w:cs="Times New Roman"/>
          <w:kern w:val="0"/>
          <w:sz w:val="24"/>
          <w:szCs w:val="24"/>
          <w:lang w:eastAsia="en-IN" w:bidi="ar-SA"/>
          <w14:ligatures w14:val="none"/>
        </w:rPr>
        <w:t xml:space="preserve">highlights the advantageous opportunities to all animals </w:t>
      </w:r>
      <w:r w:rsidR="00813CDE" w:rsidRPr="00A075D9">
        <w:rPr>
          <w:rFonts w:ascii="Times New Roman" w:eastAsia="Times New Roman" w:hAnsi="Times New Roman" w:cs="Times New Roman"/>
          <w:kern w:val="0"/>
          <w:sz w:val="24"/>
          <w:szCs w:val="24"/>
          <w:lang w:eastAsia="en-IN" w:bidi="ar-SA"/>
          <w14:ligatures w14:val="none"/>
        </w:rPr>
        <w:t xml:space="preserve">in terms of </w:t>
      </w:r>
      <w:r w:rsidR="002E2FE0">
        <w:rPr>
          <w:rFonts w:ascii="Times New Roman" w:eastAsia="Times New Roman" w:hAnsi="Times New Roman" w:cs="Times New Roman"/>
          <w:kern w:val="0"/>
          <w:sz w:val="24"/>
          <w:szCs w:val="24"/>
          <w:lang w:eastAsia="en-IN" w:bidi="ar-SA"/>
          <w14:ligatures w14:val="none"/>
        </w:rPr>
        <w:t>abundant and sufficient quantity of ava</w:t>
      </w:r>
      <w:r w:rsidR="00813CDE" w:rsidRPr="00A075D9">
        <w:rPr>
          <w:rFonts w:ascii="Times New Roman" w:eastAsia="Times New Roman" w:hAnsi="Times New Roman" w:cs="Times New Roman"/>
          <w:kern w:val="0"/>
          <w:sz w:val="24"/>
          <w:szCs w:val="24"/>
          <w:lang w:eastAsia="en-IN" w:bidi="ar-SA"/>
          <w14:ligatures w14:val="none"/>
        </w:rPr>
        <w:t xml:space="preserve">ilable </w:t>
      </w:r>
      <w:r w:rsidR="002E2FE0">
        <w:rPr>
          <w:rFonts w:ascii="Times New Roman" w:eastAsia="Times New Roman" w:hAnsi="Times New Roman" w:cs="Times New Roman"/>
          <w:kern w:val="0"/>
          <w:sz w:val="24"/>
          <w:szCs w:val="24"/>
          <w:lang w:eastAsia="en-IN" w:bidi="ar-SA"/>
          <w14:ligatures w14:val="none"/>
        </w:rPr>
        <w:t xml:space="preserve">natural resources like </w:t>
      </w:r>
      <w:r w:rsidR="00813CDE" w:rsidRPr="00A075D9">
        <w:rPr>
          <w:rFonts w:ascii="Times New Roman" w:eastAsia="Times New Roman" w:hAnsi="Times New Roman" w:cs="Times New Roman"/>
          <w:kern w:val="0"/>
          <w:sz w:val="24"/>
          <w:szCs w:val="24"/>
          <w:lang w:eastAsia="en-IN" w:bidi="ar-SA"/>
          <w14:ligatures w14:val="none"/>
        </w:rPr>
        <w:t>food and water</w:t>
      </w:r>
      <w:r w:rsidR="00813CDE">
        <w:rPr>
          <w:rFonts w:ascii="Times New Roman" w:eastAsia="Times New Roman" w:hAnsi="Times New Roman" w:cs="Times New Roman"/>
          <w:kern w:val="0"/>
          <w:sz w:val="24"/>
          <w:szCs w:val="24"/>
          <w:lang w:eastAsia="en-IN" w:bidi="ar-SA"/>
          <w14:ligatures w14:val="none"/>
        </w:rPr>
        <w:t>,</w:t>
      </w:r>
      <w:r w:rsidR="00813CDE" w:rsidRPr="00A075D9">
        <w:rPr>
          <w:rFonts w:ascii="Times New Roman" w:eastAsia="Times New Roman" w:hAnsi="Times New Roman" w:cs="Times New Roman"/>
          <w:kern w:val="0"/>
          <w:sz w:val="24"/>
          <w:szCs w:val="24"/>
          <w:lang w:eastAsia="en-IN" w:bidi="ar-SA"/>
          <w14:ligatures w14:val="none"/>
        </w:rPr>
        <w:t xml:space="preserve"> </w:t>
      </w:r>
      <w:r w:rsidR="002E2FE0">
        <w:rPr>
          <w:rFonts w:ascii="Times New Roman" w:eastAsia="Times New Roman" w:hAnsi="Times New Roman" w:cs="Times New Roman"/>
          <w:kern w:val="0"/>
          <w:sz w:val="24"/>
          <w:szCs w:val="24"/>
          <w:lang w:eastAsia="en-IN" w:bidi="ar-SA"/>
          <w14:ligatures w14:val="none"/>
        </w:rPr>
        <w:t>which further enhances the ecosystem in the</w:t>
      </w:r>
      <w:r w:rsidR="00813CDE" w:rsidRPr="00A075D9">
        <w:rPr>
          <w:rFonts w:ascii="Times New Roman" w:eastAsia="Times New Roman" w:hAnsi="Times New Roman" w:cs="Times New Roman"/>
          <w:kern w:val="0"/>
          <w:sz w:val="24"/>
          <w:szCs w:val="24"/>
          <w:lang w:eastAsia="en-IN" w:bidi="ar-SA"/>
          <w14:ligatures w14:val="none"/>
        </w:rPr>
        <w:t xml:space="preserve"> </w:t>
      </w:r>
      <w:r w:rsidR="00813CDE">
        <w:rPr>
          <w:rFonts w:ascii="Times New Roman" w:eastAsia="Times New Roman" w:hAnsi="Times New Roman" w:cs="Times New Roman"/>
          <w:kern w:val="0"/>
          <w:sz w:val="24"/>
          <w:szCs w:val="24"/>
          <w:lang w:eastAsia="en-IN" w:bidi="ar-SA"/>
          <w14:ligatures w14:val="none"/>
        </w:rPr>
        <w:t xml:space="preserve">presence of </w:t>
      </w:r>
      <w:r w:rsidR="002E2FE0">
        <w:rPr>
          <w:rFonts w:ascii="Times New Roman" w:eastAsia="Times New Roman" w:hAnsi="Times New Roman" w:cs="Times New Roman"/>
          <w:kern w:val="0"/>
          <w:sz w:val="24"/>
          <w:szCs w:val="24"/>
          <w:lang w:eastAsia="en-IN" w:bidi="ar-SA"/>
          <w14:ligatures w14:val="none"/>
        </w:rPr>
        <w:t xml:space="preserve">diversified </w:t>
      </w:r>
      <w:r w:rsidR="00813CDE" w:rsidRPr="00A075D9">
        <w:rPr>
          <w:rFonts w:ascii="Times New Roman" w:eastAsia="Times New Roman" w:hAnsi="Times New Roman" w:cs="Times New Roman"/>
          <w:kern w:val="0"/>
          <w:sz w:val="24"/>
          <w:szCs w:val="24"/>
          <w:lang w:eastAsia="en-IN" w:bidi="ar-SA"/>
          <w14:ligatures w14:val="none"/>
        </w:rPr>
        <w:t>variety of species</w:t>
      </w:r>
      <w:r w:rsidR="00813CDE">
        <w:rPr>
          <w:rFonts w:ascii="Times New Roman" w:eastAsia="Times New Roman" w:hAnsi="Times New Roman" w:cs="Times New Roman"/>
          <w:kern w:val="0"/>
          <w:sz w:val="24"/>
          <w:szCs w:val="24"/>
          <w:lang w:eastAsia="en-IN" w:bidi="ar-SA"/>
          <w14:ligatures w14:val="none"/>
        </w:rPr>
        <w:t>.</w:t>
      </w:r>
      <w:r w:rsidR="00813CDE" w:rsidRPr="00A075D9">
        <w:rPr>
          <w:rFonts w:ascii="Times New Roman" w:eastAsia="Times New Roman" w:hAnsi="Times New Roman" w:cs="Times New Roman"/>
          <w:kern w:val="0"/>
          <w:sz w:val="24"/>
          <w:szCs w:val="24"/>
          <w:lang w:eastAsia="en-IN" w:bidi="ar-SA"/>
          <w14:ligatures w14:val="none"/>
        </w:rPr>
        <w:t xml:space="preserve"> ENS during winter (</w:t>
      </w:r>
      <w:r w:rsidR="00043B86">
        <w:rPr>
          <w:rFonts w:ascii="Times New Roman" w:eastAsia="Times New Roman" w:hAnsi="Times New Roman" w:cs="Times New Roman"/>
          <w:kern w:val="0"/>
          <w:sz w:val="24"/>
          <w:szCs w:val="24"/>
          <w:lang w:eastAsia="en-IN" w:bidi="ar-SA"/>
          <w14:ligatures w14:val="none"/>
        </w:rPr>
        <w:t>8.42</w:t>
      </w:r>
      <w:r w:rsidR="00813CDE" w:rsidRPr="00A075D9">
        <w:rPr>
          <w:rFonts w:ascii="Times New Roman" w:eastAsia="Times New Roman" w:hAnsi="Times New Roman" w:cs="Times New Roman"/>
          <w:kern w:val="0"/>
          <w:sz w:val="24"/>
          <w:szCs w:val="24"/>
          <w:lang w:eastAsia="en-IN" w:bidi="ar-SA"/>
          <w14:ligatures w14:val="none"/>
        </w:rPr>
        <w:t>)</w:t>
      </w:r>
      <w:r w:rsidR="00813CDE">
        <w:rPr>
          <w:rFonts w:ascii="Times New Roman" w:eastAsia="Times New Roman" w:hAnsi="Times New Roman" w:cs="Times New Roman"/>
          <w:kern w:val="0"/>
          <w:sz w:val="24"/>
          <w:szCs w:val="24"/>
          <w:lang w:eastAsia="en-IN" w:bidi="ar-SA"/>
          <w14:ligatures w14:val="none"/>
        </w:rPr>
        <w:t>, summer (</w:t>
      </w:r>
      <w:r w:rsidR="00043B86">
        <w:rPr>
          <w:rFonts w:ascii="Times New Roman" w:eastAsia="Times New Roman" w:hAnsi="Times New Roman" w:cs="Times New Roman"/>
          <w:kern w:val="0"/>
          <w:sz w:val="24"/>
          <w:szCs w:val="24"/>
          <w:lang w:eastAsia="en-IN" w:bidi="ar-SA"/>
          <w14:ligatures w14:val="none"/>
        </w:rPr>
        <w:t>9.42</w:t>
      </w:r>
      <w:r w:rsidR="00813CDE">
        <w:rPr>
          <w:rFonts w:ascii="Times New Roman" w:eastAsia="Times New Roman" w:hAnsi="Times New Roman" w:cs="Times New Roman"/>
          <w:kern w:val="0"/>
          <w:sz w:val="24"/>
          <w:szCs w:val="24"/>
          <w:lang w:eastAsia="en-IN" w:bidi="ar-SA"/>
          <w14:ligatures w14:val="none"/>
        </w:rPr>
        <w:t xml:space="preserve">) </w:t>
      </w:r>
      <w:r w:rsidR="00813CDE" w:rsidRPr="00A075D9">
        <w:rPr>
          <w:rFonts w:ascii="Times New Roman" w:eastAsia="Times New Roman" w:hAnsi="Times New Roman" w:cs="Times New Roman"/>
          <w:kern w:val="0"/>
          <w:sz w:val="24"/>
          <w:szCs w:val="24"/>
          <w:lang w:eastAsia="en-IN" w:bidi="ar-SA"/>
          <w14:ligatures w14:val="none"/>
        </w:rPr>
        <w:t>and monsoon (1</w:t>
      </w:r>
      <w:r w:rsidR="00043B86">
        <w:rPr>
          <w:rFonts w:ascii="Times New Roman" w:eastAsia="Times New Roman" w:hAnsi="Times New Roman" w:cs="Times New Roman"/>
          <w:kern w:val="0"/>
          <w:sz w:val="24"/>
          <w:szCs w:val="24"/>
          <w:lang w:eastAsia="en-IN" w:bidi="ar-SA"/>
          <w14:ligatures w14:val="none"/>
        </w:rPr>
        <w:t>1</w:t>
      </w:r>
      <w:r w:rsidR="00813CDE" w:rsidRPr="00A075D9">
        <w:rPr>
          <w:rFonts w:ascii="Times New Roman" w:eastAsia="Times New Roman" w:hAnsi="Times New Roman" w:cs="Times New Roman"/>
          <w:kern w:val="0"/>
          <w:sz w:val="24"/>
          <w:szCs w:val="24"/>
          <w:lang w:eastAsia="en-IN" w:bidi="ar-SA"/>
          <w14:ligatures w14:val="none"/>
        </w:rPr>
        <w:t>.</w:t>
      </w:r>
      <w:r w:rsidR="00043B86">
        <w:rPr>
          <w:rFonts w:ascii="Times New Roman" w:eastAsia="Times New Roman" w:hAnsi="Times New Roman" w:cs="Times New Roman"/>
          <w:kern w:val="0"/>
          <w:sz w:val="24"/>
          <w:szCs w:val="24"/>
          <w:lang w:eastAsia="en-IN" w:bidi="ar-SA"/>
          <w14:ligatures w14:val="none"/>
        </w:rPr>
        <w:t>07</w:t>
      </w:r>
      <w:r w:rsidR="00813CDE" w:rsidRPr="00A075D9">
        <w:rPr>
          <w:rFonts w:ascii="Times New Roman" w:eastAsia="Times New Roman" w:hAnsi="Times New Roman" w:cs="Times New Roman"/>
          <w:kern w:val="0"/>
          <w:sz w:val="24"/>
          <w:szCs w:val="24"/>
          <w:lang w:eastAsia="en-IN" w:bidi="ar-SA"/>
          <w14:ligatures w14:val="none"/>
        </w:rPr>
        <w:t xml:space="preserve">) </w:t>
      </w:r>
      <w:r w:rsidR="00813CDE">
        <w:rPr>
          <w:rFonts w:ascii="Times New Roman" w:eastAsia="Times New Roman" w:hAnsi="Times New Roman" w:cs="Times New Roman"/>
          <w:kern w:val="0"/>
          <w:sz w:val="24"/>
          <w:szCs w:val="24"/>
          <w:lang w:eastAsia="en-IN" w:bidi="ar-SA"/>
          <w14:ligatures w14:val="none"/>
        </w:rPr>
        <w:t xml:space="preserve">indicates </w:t>
      </w:r>
      <w:r w:rsidR="00813CDE" w:rsidRPr="00A075D9">
        <w:rPr>
          <w:rFonts w:ascii="Times New Roman" w:eastAsia="Times New Roman" w:hAnsi="Times New Roman" w:cs="Times New Roman"/>
          <w:kern w:val="0"/>
          <w:sz w:val="24"/>
          <w:szCs w:val="24"/>
          <w:lang w:eastAsia="en-IN" w:bidi="ar-SA"/>
          <w14:ligatures w14:val="none"/>
        </w:rPr>
        <w:t xml:space="preserve">that approximately </w:t>
      </w:r>
      <w:r w:rsidR="00071CFC">
        <w:rPr>
          <w:rFonts w:ascii="Times New Roman" w:eastAsia="Times New Roman" w:hAnsi="Times New Roman" w:cs="Times New Roman"/>
          <w:kern w:val="0"/>
          <w:sz w:val="24"/>
          <w:szCs w:val="24"/>
          <w:lang w:eastAsia="en-IN" w:bidi="ar-SA"/>
          <w14:ligatures w14:val="none"/>
        </w:rPr>
        <w:t>8</w:t>
      </w:r>
      <w:r w:rsidR="00813CDE">
        <w:rPr>
          <w:rFonts w:ascii="Times New Roman" w:eastAsia="Times New Roman" w:hAnsi="Times New Roman" w:cs="Times New Roman"/>
          <w:kern w:val="0"/>
          <w:sz w:val="24"/>
          <w:szCs w:val="24"/>
          <w:lang w:eastAsia="en-IN" w:bidi="ar-SA"/>
          <w14:ligatures w14:val="none"/>
        </w:rPr>
        <w:t xml:space="preserve">, </w:t>
      </w:r>
      <w:r w:rsidR="00071CFC">
        <w:rPr>
          <w:rFonts w:ascii="Times New Roman" w:eastAsia="Times New Roman" w:hAnsi="Times New Roman" w:cs="Times New Roman"/>
          <w:kern w:val="0"/>
          <w:sz w:val="24"/>
          <w:szCs w:val="24"/>
          <w:lang w:eastAsia="en-IN" w:bidi="ar-SA"/>
          <w14:ligatures w14:val="none"/>
        </w:rPr>
        <w:t>9</w:t>
      </w:r>
      <w:r w:rsidR="00813CDE" w:rsidRPr="00A075D9">
        <w:rPr>
          <w:rFonts w:ascii="Times New Roman" w:eastAsia="Times New Roman" w:hAnsi="Times New Roman" w:cs="Times New Roman"/>
          <w:kern w:val="0"/>
          <w:sz w:val="24"/>
          <w:szCs w:val="24"/>
          <w:lang w:eastAsia="en-IN" w:bidi="ar-SA"/>
          <w14:ligatures w14:val="none"/>
        </w:rPr>
        <w:t xml:space="preserve"> and 11 frequently and equally respectively occurring species were existing in the study area of S</w:t>
      </w:r>
      <w:r w:rsidR="00813CDE">
        <w:rPr>
          <w:rFonts w:ascii="Times New Roman" w:eastAsia="Times New Roman" w:hAnsi="Times New Roman" w:cs="Times New Roman"/>
          <w:kern w:val="0"/>
          <w:sz w:val="24"/>
          <w:szCs w:val="24"/>
          <w:lang w:eastAsia="en-IN" w:bidi="ar-SA"/>
          <w14:ligatures w14:val="none"/>
        </w:rPr>
        <w:t xml:space="preserve">WS during the </w:t>
      </w:r>
      <w:r w:rsidR="00071CFC">
        <w:rPr>
          <w:rFonts w:ascii="Times New Roman" w:eastAsia="Times New Roman" w:hAnsi="Times New Roman" w:cs="Times New Roman"/>
          <w:kern w:val="0"/>
          <w:sz w:val="24"/>
          <w:szCs w:val="24"/>
          <w:lang w:eastAsia="en-IN" w:bidi="ar-SA"/>
          <w14:ligatures w14:val="none"/>
        </w:rPr>
        <w:t xml:space="preserve">entire course of the </w:t>
      </w:r>
      <w:r w:rsidR="00813CDE">
        <w:rPr>
          <w:rFonts w:ascii="Times New Roman" w:eastAsia="Times New Roman" w:hAnsi="Times New Roman" w:cs="Times New Roman"/>
          <w:kern w:val="0"/>
          <w:sz w:val="24"/>
          <w:szCs w:val="24"/>
          <w:lang w:eastAsia="en-IN" w:bidi="ar-SA"/>
          <w14:ligatures w14:val="none"/>
        </w:rPr>
        <w:t>study period from 2014 to 2018.</w:t>
      </w:r>
      <w:r w:rsidR="00950438">
        <w:rPr>
          <w:rFonts w:ascii="Times New Roman" w:eastAsia="Times New Roman" w:hAnsi="Times New Roman" w:cs="Times New Roman"/>
          <w:kern w:val="0"/>
          <w:sz w:val="24"/>
          <w:szCs w:val="24"/>
          <w:lang w:eastAsia="en-IN" w:bidi="ar-SA"/>
          <w14:ligatures w14:val="none"/>
        </w:rPr>
        <w:t xml:space="preserve"> </w:t>
      </w:r>
    </w:p>
    <w:p w:rsidR="00950438" w:rsidRPr="00950438" w:rsidRDefault="00624608">
      <w:pPr>
        <w:rPr>
          <w:rFonts w:ascii="Times New Roman" w:eastAsia="Times New Roman" w:hAnsi="Times New Roman" w:cs="Times New Roman"/>
          <w:kern w:val="0"/>
          <w:sz w:val="24"/>
          <w:szCs w:val="24"/>
          <w:highlight w:val="yellow"/>
          <w:lang w:eastAsia="en-IN" w:bidi="ar-SA"/>
          <w14:ligatures w14:val="none"/>
        </w:rPr>
      </w:pPr>
      <w:r>
        <w:rPr>
          <w:rFonts w:ascii="Times New Roman" w:eastAsia="Times New Roman" w:hAnsi="Times New Roman" w:cs="Times New Roman"/>
          <w:kern w:val="0"/>
          <w:sz w:val="24"/>
          <w:szCs w:val="24"/>
          <w:lang w:eastAsia="en-IN" w:bidi="ar-SA"/>
          <w14:ligatures w14:val="none"/>
        </w:rPr>
        <w:t xml:space="preserve">Summarizing the result and discussion, the present study showed that the </w:t>
      </w:r>
      <w:r w:rsidR="00950438" w:rsidRPr="00950438">
        <w:rPr>
          <w:rFonts w:ascii="Times New Roman" w:eastAsia="Times New Roman" w:hAnsi="Times New Roman" w:cs="Times New Roman"/>
          <w:kern w:val="0"/>
          <w:sz w:val="24"/>
          <w:szCs w:val="24"/>
          <w:lang w:eastAsia="en-IN" w:bidi="ar-SA"/>
          <w14:ligatures w14:val="none"/>
        </w:rPr>
        <w:t xml:space="preserve">H’ values </w:t>
      </w:r>
      <w:r w:rsidR="00150C7B">
        <w:rPr>
          <w:rFonts w:ascii="Times New Roman" w:eastAsia="Times New Roman" w:hAnsi="Times New Roman" w:cs="Times New Roman"/>
          <w:kern w:val="0"/>
          <w:sz w:val="24"/>
          <w:szCs w:val="24"/>
          <w:lang w:eastAsia="en-IN" w:bidi="ar-SA"/>
          <w14:ligatures w14:val="none"/>
        </w:rPr>
        <w:t xml:space="preserve">for both the study areas </w:t>
      </w:r>
      <w:r w:rsidR="00761A2F">
        <w:rPr>
          <w:rFonts w:ascii="Times New Roman" w:eastAsia="Times New Roman" w:hAnsi="Times New Roman" w:cs="Times New Roman"/>
          <w:kern w:val="0"/>
          <w:sz w:val="24"/>
          <w:szCs w:val="24"/>
          <w:lang w:eastAsia="en-IN" w:bidi="ar-SA"/>
          <w14:ligatures w14:val="none"/>
        </w:rPr>
        <w:t xml:space="preserve">of SBF and SWS </w:t>
      </w:r>
      <w:r w:rsidR="00150C7B">
        <w:rPr>
          <w:rFonts w:ascii="Times New Roman" w:eastAsia="Times New Roman" w:hAnsi="Times New Roman" w:cs="Times New Roman"/>
          <w:kern w:val="0"/>
          <w:sz w:val="24"/>
          <w:szCs w:val="24"/>
          <w:lang w:eastAsia="en-IN" w:bidi="ar-SA"/>
          <w14:ligatures w14:val="none"/>
        </w:rPr>
        <w:t xml:space="preserve">ranging in between 2 to 3 </w:t>
      </w:r>
      <w:r>
        <w:rPr>
          <w:rFonts w:ascii="Times New Roman" w:eastAsia="Times New Roman" w:hAnsi="Times New Roman" w:cs="Times New Roman"/>
          <w:kern w:val="0"/>
          <w:sz w:val="24"/>
          <w:szCs w:val="24"/>
          <w:lang w:eastAsia="en-IN" w:bidi="ar-SA"/>
          <w14:ligatures w14:val="none"/>
        </w:rPr>
        <w:t xml:space="preserve">is indicating towards </w:t>
      </w:r>
      <w:r w:rsidR="000D7F16" w:rsidRPr="000D7F16">
        <w:rPr>
          <w:rFonts w:ascii="Times New Roman" w:eastAsia="Times New Roman" w:hAnsi="Times New Roman" w:cs="Times New Roman"/>
          <w:kern w:val="0"/>
          <w:sz w:val="24"/>
          <w:szCs w:val="24"/>
          <w:lang w:eastAsia="en-IN" w:bidi="ar-SA"/>
          <w14:ligatures w14:val="none"/>
        </w:rPr>
        <w:t xml:space="preserve">high diversity level </w:t>
      </w:r>
      <w:r w:rsidR="00761A2F" w:rsidRPr="00624608">
        <w:rPr>
          <w:rFonts w:ascii="Times New Roman" w:eastAsia="Times New Roman" w:hAnsi="Times New Roman" w:cs="Times New Roman"/>
          <w:kern w:val="0"/>
          <w:sz w:val="24"/>
          <w:szCs w:val="24"/>
          <w:lang w:eastAsia="en-IN" w:bidi="ar-SA"/>
          <w14:ligatures w14:val="none"/>
        </w:rPr>
        <w:t xml:space="preserve">and </w:t>
      </w:r>
      <w:r>
        <w:rPr>
          <w:rFonts w:ascii="Times New Roman" w:eastAsia="Times New Roman" w:hAnsi="Times New Roman" w:cs="Times New Roman"/>
          <w:kern w:val="0"/>
          <w:sz w:val="24"/>
          <w:szCs w:val="24"/>
          <w:lang w:eastAsia="en-IN" w:bidi="ar-SA"/>
          <w14:ligatures w14:val="none"/>
        </w:rPr>
        <w:t xml:space="preserve">plentiful configuration of </w:t>
      </w:r>
      <w:r w:rsidR="00761A2F" w:rsidRPr="00624608">
        <w:rPr>
          <w:rFonts w:ascii="Times New Roman" w:eastAsia="Times New Roman" w:hAnsi="Times New Roman" w:cs="Times New Roman"/>
          <w:kern w:val="0"/>
          <w:sz w:val="24"/>
          <w:szCs w:val="24"/>
          <w:lang w:eastAsia="en-IN" w:bidi="ar-SA"/>
          <w14:ligatures w14:val="none"/>
        </w:rPr>
        <w:t xml:space="preserve">species </w:t>
      </w:r>
      <w:r>
        <w:rPr>
          <w:rFonts w:ascii="Times New Roman" w:eastAsia="Times New Roman" w:hAnsi="Times New Roman" w:cs="Times New Roman"/>
          <w:kern w:val="0"/>
          <w:sz w:val="24"/>
          <w:szCs w:val="24"/>
          <w:lang w:eastAsia="en-IN" w:bidi="ar-SA"/>
          <w14:ligatures w14:val="none"/>
        </w:rPr>
        <w:t>in both the ecosystems,</w:t>
      </w:r>
      <w:r w:rsidR="00761A2F" w:rsidRPr="00624608">
        <w:rPr>
          <w:rFonts w:ascii="Times New Roman" w:eastAsia="Times New Roman" w:hAnsi="Times New Roman" w:cs="Times New Roman"/>
          <w:kern w:val="0"/>
          <w:sz w:val="24"/>
          <w:szCs w:val="24"/>
          <w:lang w:eastAsia="en-IN" w:bidi="ar-SA"/>
          <w14:ligatures w14:val="none"/>
        </w:rPr>
        <w:t xml:space="preserve"> with </w:t>
      </w:r>
      <w:r>
        <w:rPr>
          <w:rFonts w:ascii="Times New Roman" w:eastAsia="Times New Roman" w:hAnsi="Times New Roman" w:cs="Times New Roman"/>
          <w:kern w:val="0"/>
          <w:sz w:val="24"/>
          <w:szCs w:val="24"/>
          <w:lang w:eastAsia="en-IN" w:bidi="ar-SA"/>
          <w14:ligatures w14:val="none"/>
        </w:rPr>
        <w:t>adequate</w:t>
      </w:r>
      <w:r w:rsidR="00761A2F" w:rsidRPr="00624608">
        <w:rPr>
          <w:rFonts w:ascii="Times New Roman" w:eastAsia="Times New Roman" w:hAnsi="Times New Roman" w:cs="Times New Roman"/>
          <w:kern w:val="0"/>
          <w:sz w:val="24"/>
          <w:szCs w:val="24"/>
          <w:lang w:eastAsia="en-IN" w:bidi="ar-SA"/>
          <w14:ligatures w14:val="none"/>
        </w:rPr>
        <w:t xml:space="preserve"> evenness</w:t>
      </w:r>
      <w:r>
        <w:rPr>
          <w:rFonts w:ascii="Times New Roman" w:eastAsia="Times New Roman" w:hAnsi="Times New Roman" w:cs="Times New Roman"/>
          <w:kern w:val="0"/>
          <w:sz w:val="24"/>
          <w:szCs w:val="24"/>
          <w:lang w:eastAsia="en-IN" w:bidi="ar-SA"/>
          <w14:ligatures w14:val="none"/>
        </w:rPr>
        <w:t xml:space="preserve"> and abundance</w:t>
      </w:r>
      <w:r w:rsidR="00B06C1A">
        <w:rPr>
          <w:rFonts w:ascii="Times New Roman" w:eastAsia="Times New Roman" w:hAnsi="Times New Roman" w:cs="Times New Roman"/>
          <w:kern w:val="0"/>
          <w:sz w:val="24"/>
          <w:szCs w:val="24"/>
          <w:lang w:eastAsia="en-IN" w:bidi="ar-SA"/>
          <w14:ligatures w14:val="none"/>
        </w:rPr>
        <w:t xml:space="preserve"> indicates </w:t>
      </w:r>
      <w:r w:rsidR="00761A2F" w:rsidRPr="00624608">
        <w:rPr>
          <w:rFonts w:ascii="Times New Roman" w:eastAsia="Times New Roman" w:hAnsi="Times New Roman" w:cs="Times New Roman"/>
          <w:kern w:val="0"/>
          <w:sz w:val="24"/>
          <w:szCs w:val="24"/>
          <w:lang w:eastAsia="en-IN" w:bidi="ar-SA"/>
          <w14:ligatures w14:val="none"/>
        </w:rPr>
        <w:t>healthy ecosystem.</w:t>
      </w:r>
      <w:r w:rsidR="00950438" w:rsidRPr="00950438">
        <w:rPr>
          <w:rFonts w:ascii="Times New Roman" w:eastAsia="Times New Roman" w:hAnsi="Times New Roman" w:cs="Times New Roman"/>
          <w:kern w:val="0"/>
          <w:sz w:val="24"/>
          <w:szCs w:val="24"/>
          <w:highlight w:val="yellow"/>
          <w:lang w:eastAsia="en-IN" w:bidi="ar-SA"/>
          <w14:ligatures w14:val="none"/>
        </w:rPr>
        <w:br w:type="page"/>
      </w:r>
    </w:p>
    <w:p w:rsidR="00423DF6" w:rsidRDefault="00423DF6" w:rsidP="00423DF6">
      <w:pPr>
        <w:rPr>
          <w:rFonts w:ascii="Times New Roman" w:eastAsia="Times New Roman" w:hAnsi="Times New Roman" w:cs="Times New Roman"/>
          <w:b/>
          <w:bCs/>
          <w:kern w:val="0"/>
          <w:sz w:val="24"/>
          <w:szCs w:val="24"/>
          <w:lang w:eastAsia="en-IN" w:bidi="ar-SA"/>
          <w14:ligatures w14:val="none"/>
        </w:rPr>
      </w:pPr>
      <w:r w:rsidRPr="00D22DEA">
        <w:rPr>
          <w:rFonts w:ascii="Times New Roman" w:eastAsia="Times New Roman" w:hAnsi="Times New Roman" w:cs="Times New Roman"/>
          <w:b/>
          <w:bCs/>
          <w:kern w:val="0"/>
          <w:sz w:val="24"/>
          <w:szCs w:val="24"/>
          <w:lang w:eastAsia="en-IN" w:bidi="ar-SA"/>
          <w14:ligatures w14:val="none"/>
        </w:rPr>
        <w:lastRenderedPageBreak/>
        <w:t>Table</w:t>
      </w:r>
      <w:r w:rsidR="00D22DEA" w:rsidRPr="00D22DEA">
        <w:rPr>
          <w:rFonts w:ascii="Times New Roman" w:eastAsia="Times New Roman" w:hAnsi="Times New Roman" w:cs="Times New Roman"/>
          <w:b/>
          <w:bCs/>
          <w:kern w:val="0"/>
          <w:sz w:val="24"/>
          <w:szCs w:val="24"/>
          <w:lang w:eastAsia="en-IN" w:bidi="ar-SA"/>
          <w14:ligatures w14:val="none"/>
        </w:rPr>
        <w:t xml:space="preserve"> 5.</w:t>
      </w:r>
      <w:r>
        <w:rPr>
          <w:rFonts w:ascii="Times New Roman" w:eastAsia="Times New Roman" w:hAnsi="Times New Roman" w:cs="Times New Roman"/>
          <w:b/>
          <w:bCs/>
          <w:kern w:val="0"/>
          <w:sz w:val="24"/>
          <w:szCs w:val="24"/>
          <w:lang w:eastAsia="en-IN" w:bidi="ar-SA"/>
          <w14:ligatures w14:val="none"/>
        </w:rPr>
        <w:t xml:space="preserve"> </w:t>
      </w:r>
      <w:r w:rsidRPr="00423DF6">
        <w:rPr>
          <w:rFonts w:ascii="Times New Roman" w:eastAsia="Times New Roman" w:hAnsi="Times New Roman" w:cs="Times New Roman"/>
          <w:b/>
          <w:bCs/>
          <w:color w:val="000000"/>
          <w:kern w:val="0"/>
          <w:sz w:val="24"/>
          <w:szCs w:val="24"/>
          <w:lang w:eastAsia="en-IN" w:bidi="ar-SA"/>
          <w14:ligatures w14:val="none"/>
        </w:rPr>
        <w:t xml:space="preserve">Shannon-Wiener Diversity Index (H') &amp; Effective Number of Species (ENS) </w:t>
      </w:r>
      <w:r w:rsidRPr="00423DF6">
        <w:rPr>
          <w:rFonts w:ascii="Times New Roman" w:eastAsia="Times New Roman" w:hAnsi="Times New Roman" w:cs="Times New Roman"/>
          <w:b/>
          <w:bCs/>
          <w:color w:val="000000"/>
          <w:kern w:val="0"/>
          <w:sz w:val="24"/>
          <w:szCs w:val="24"/>
          <w:lang w:eastAsia="en-IN" w:bidi="ar-SA"/>
          <w14:ligatures w14:val="none"/>
        </w:rPr>
        <w:br/>
        <w:t>for India-Panthers in the study area of S</w:t>
      </w:r>
      <w:r>
        <w:rPr>
          <w:rFonts w:ascii="Times New Roman" w:eastAsia="Times New Roman" w:hAnsi="Times New Roman" w:cs="Times New Roman"/>
          <w:b/>
          <w:bCs/>
          <w:color w:val="000000"/>
          <w:kern w:val="0"/>
          <w:sz w:val="24"/>
          <w:szCs w:val="24"/>
          <w:lang w:eastAsia="en-IN" w:bidi="ar-SA"/>
          <w14:ligatures w14:val="none"/>
        </w:rPr>
        <w:t>WS</w:t>
      </w:r>
      <w:r>
        <w:rPr>
          <w:rFonts w:ascii="Times New Roman" w:eastAsia="Times New Roman" w:hAnsi="Times New Roman" w:cs="Times New Roman"/>
          <w:b/>
          <w:bCs/>
          <w:kern w:val="0"/>
          <w:sz w:val="24"/>
          <w:szCs w:val="24"/>
          <w:lang w:eastAsia="en-IN" w:bidi="ar-SA"/>
          <w14:ligatures w14:val="none"/>
        </w:rPr>
        <w:t xml:space="preserve"> (</w:t>
      </w:r>
      <w:r w:rsidRPr="00423DF6">
        <w:rPr>
          <w:rFonts w:ascii="Times New Roman" w:eastAsia="Times New Roman" w:hAnsi="Times New Roman" w:cs="Times New Roman"/>
          <w:b/>
          <w:bCs/>
          <w:i/>
          <w:iCs/>
          <w:kern w:val="0"/>
          <w:sz w:val="24"/>
          <w:szCs w:val="24"/>
          <w:lang w:eastAsia="en-IN" w:bidi="ar-SA"/>
          <w14:ligatures w14:val="none"/>
        </w:rPr>
        <w:t>scatological-analysis</w:t>
      </w:r>
      <w:r>
        <w:rPr>
          <w:rFonts w:ascii="Times New Roman" w:eastAsia="Times New Roman" w:hAnsi="Times New Roman" w:cs="Times New Roman"/>
          <w:b/>
          <w:bCs/>
          <w:kern w:val="0"/>
          <w:sz w:val="24"/>
          <w:szCs w:val="24"/>
          <w:lang w:eastAsia="en-IN" w:bidi="ar-SA"/>
          <w14:ligatures w14:val="none"/>
        </w:rPr>
        <w:t>)</w:t>
      </w:r>
    </w:p>
    <w:tbl>
      <w:tblPr>
        <w:tblStyle w:val="GridTable4-Accent2"/>
        <w:tblW w:w="8784" w:type="dxa"/>
        <w:tblLook w:val="04A0" w:firstRow="1" w:lastRow="0" w:firstColumn="1" w:lastColumn="0" w:noHBand="0" w:noVBand="1"/>
      </w:tblPr>
      <w:tblGrid>
        <w:gridCol w:w="5382"/>
        <w:gridCol w:w="1116"/>
        <w:gridCol w:w="1116"/>
        <w:gridCol w:w="1170"/>
      </w:tblGrid>
      <w:tr w:rsidR="008D24A7" w:rsidRPr="008D24A7" w:rsidTr="00B725B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84" w:type="dxa"/>
            <w:gridSpan w:val="4"/>
            <w:vAlign w:val="center"/>
            <w:hideMark/>
          </w:tcPr>
          <w:p w:rsidR="008D24A7" w:rsidRPr="008D24A7" w:rsidRDefault="008D24A7" w:rsidP="008D24A7">
            <w:pPr>
              <w:jc w:val="center"/>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 xml:space="preserve">Shannon-Wiener Diversity Index (H') &amp; Effective Number of Species (ENS) </w:t>
            </w:r>
            <w:r w:rsidRPr="008D24A7">
              <w:rPr>
                <w:rFonts w:ascii="Times New Roman" w:eastAsia="Times New Roman" w:hAnsi="Times New Roman" w:cs="Times New Roman"/>
                <w:color w:val="000000"/>
                <w:kern w:val="0"/>
                <w:sz w:val="24"/>
                <w:szCs w:val="24"/>
                <w:lang w:eastAsia="en-IN" w:bidi="ar-SA"/>
                <w14:ligatures w14:val="none"/>
              </w:rPr>
              <w:br/>
              <w:t>for India-Panthers in the study area of SWS</w:t>
            </w:r>
          </w:p>
        </w:tc>
      </w:tr>
      <w:tr w:rsidR="008D24A7" w:rsidRPr="008D24A7" w:rsidTr="00B725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rsidR="008D24A7" w:rsidRPr="008D24A7" w:rsidRDefault="008D24A7" w:rsidP="008D24A7">
            <w:pPr>
              <w:jc w:val="center"/>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Indices</w:t>
            </w:r>
          </w:p>
        </w:tc>
        <w:tc>
          <w:tcPr>
            <w:tcW w:w="1116" w:type="dxa"/>
            <w:noWrap/>
            <w:vAlign w:val="center"/>
            <w:hideMark/>
          </w:tcPr>
          <w:p w:rsidR="008D24A7" w:rsidRPr="008D24A7" w:rsidRDefault="008D24A7" w:rsidP="008D24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n-IN" w:bidi="ar-SA"/>
                <w14:ligatures w14:val="none"/>
              </w:rPr>
            </w:pPr>
            <w:r w:rsidRPr="008D24A7">
              <w:rPr>
                <w:rFonts w:ascii="Times New Roman" w:eastAsia="Times New Roman" w:hAnsi="Times New Roman" w:cs="Times New Roman"/>
                <w:b/>
                <w:bCs/>
                <w:color w:val="000000"/>
                <w:kern w:val="0"/>
                <w:sz w:val="24"/>
                <w:szCs w:val="24"/>
                <w:lang w:eastAsia="en-IN" w:bidi="ar-SA"/>
                <w14:ligatures w14:val="none"/>
              </w:rPr>
              <w:t>Winter</w:t>
            </w:r>
          </w:p>
        </w:tc>
        <w:tc>
          <w:tcPr>
            <w:tcW w:w="1116" w:type="dxa"/>
            <w:noWrap/>
            <w:vAlign w:val="center"/>
            <w:hideMark/>
          </w:tcPr>
          <w:p w:rsidR="008D24A7" w:rsidRPr="008D24A7" w:rsidRDefault="008D24A7" w:rsidP="008D24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n-IN" w:bidi="ar-SA"/>
                <w14:ligatures w14:val="none"/>
              </w:rPr>
            </w:pPr>
            <w:r w:rsidRPr="008D24A7">
              <w:rPr>
                <w:rFonts w:ascii="Times New Roman" w:eastAsia="Times New Roman" w:hAnsi="Times New Roman" w:cs="Times New Roman"/>
                <w:b/>
                <w:bCs/>
                <w:color w:val="000000"/>
                <w:kern w:val="0"/>
                <w:sz w:val="24"/>
                <w:szCs w:val="24"/>
                <w:lang w:eastAsia="en-IN" w:bidi="ar-SA"/>
                <w14:ligatures w14:val="none"/>
              </w:rPr>
              <w:t>Summer</w:t>
            </w:r>
          </w:p>
        </w:tc>
        <w:tc>
          <w:tcPr>
            <w:tcW w:w="1170" w:type="dxa"/>
            <w:noWrap/>
            <w:vAlign w:val="center"/>
            <w:hideMark/>
          </w:tcPr>
          <w:p w:rsidR="008D24A7" w:rsidRPr="008D24A7" w:rsidRDefault="008D24A7" w:rsidP="008D24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n-IN" w:bidi="ar-SA"/>
                <w14:ligatures w14:val="none"/>
              </w:rPr>
            </w:pPr>
            <w:r w:rsidRPr="008D24A7">
              <w:rPr>
                <w:rFonts w:ascii="Times New Roman" w:eastAsia="Times New Roman" w:hAnsi="Times New Roman" w:cs="Times New Roman"/>
                <w:b/>
                <w:bCs/>
                <w:color w:val="000000"/>
                <w:kern w:val="0"/>
                <w:sz w:val="24"/>
                <w:szCs w:val="24"/>
                <w:lang w:eastAsia="en-IN" w:bidi="ar-SA"/>
                <w14:ligatures w14:val="none"/>
              </w:rPr>
              <w:t>Monsoon</w:t>
            </w:r>
          </w:p>
        </w:tc>
      </w:tr>
      <w:tr w:rsidR="008D24A7" w:rsidRPr="008D24A7" w:rsidTr="00B725B8">
        <w:trPr>
          <w:trHeight w:val="567"/>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rsidR="008D24A7" w:rsidRPr="008D24A7" w:rsidRDefault="008D24A7" w:rsidP="008D24A7">
            <w:pPr>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Shannon-Wiener Diversity Index (H')</w:t>
            </w:r>
          </w:p>
        </w:tc>
        <w:tc>
          <w:tcPr>
            <w:tcW w:w="1116" w:type="dxa"/>
            <w:noWrap/>
            <w:vAlign w:val="center"/>
            <w:hideMark/>
          </w:tcPr>
          <w:p w:rsidR="008D24A7" w:rsidRPr="008D24A7" w:rsidRDefault="008D24A7" w:rsidP="008D2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2.13177</w:t>
            </w:r>
          </w:p>
        </w:tc>
        <w:tc>
          <w:tcPr>
            <w:tcW w:w="1116" w:type="dxa"/>
            <w:noWrap/>
            <w:vAlign w:val="center"/>
            <w:hideMark/>
          </w:tcPr>
          <w:p w:rsidR="008D24A7" w:rsidRPr="008D24A7" w:rsidRDefault="008D24A7" w:rsidP="008D2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2.242988</w:t>
            </w:r>
          </w:p>
        </w:tc>
        <w:tc>
          <w:tcPr>
            <w:tcW w:w="1170" w:type="dxa"/>
            <w:noWrap/>
            <w:vAlign w:val="center"/>
            <w:hideMark/>
          </w:tcPr>
          <w:p w:rsidR="008D24A7" w:rsidRPr="008D24A7" w:rsidRDefault="008D24A7" w:rsidP="008D24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2.40472</w:t>
            </w:r>
          </w:p>
        </w:tc>
      </w:tr>
      <w:tr w:rsidR="008D24A7" w:rsidRPr="008D24A7" w:rsidTr="00B725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rsidR="008D24A7" w:rsidRPr="008D24A7" w:rsidRDefault="008D24A7" w:rsidP="008D24A7">
            <w:pPr>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 xml:space="preserve">Effective Number of Species (ENS) = </w:t>
            </w:r>
            <w:r w:rsidR="00904880">
              <w:rPr>
                <w:rFonts w:ascii="Times New Roman" w:eastAsia="Times New Roman" w:hAnsi="Times New Roman" w:cs="Times New Roman"/>
                <w:b w:val="0"/>
                <w:bCs w:val="0"/>
                <w:color w:val="000000"/>
                <w:kern w:val="0"/>
                <w:sz w:val="24"/>
                <w:szCs w:val="24"/>
                <w:lang w:eastAsia="en-IN" w:bidi="ar-SA"/>
                <w14:ligatures w14:val="none"/>
              </w:rPr>
              <w:t>E</w:t>
            </w:r>
            <w:r w:rsidRPr="008D24A7">
              <w:rPr>
                <w:rFonts w:ascii="Times New Roman" w:eastAsia="Times New Roman" w:hAnsi="Times New Roman" w:cs="Times New Roman"/>
                <w:color w:val="000000"/>
                <w:kern w:val="0"/>
                <w:sz w:val="24"/>
                <w:szCs w:val="24"/>
                <w:lang w:eastAsia="en-IN" w:bidi="ar-SA"/>
                <w14:ligatures w14:val="none"/>
              </w:rPr>
              <w:t>XP(H')</w:t>
            </w:r>
          </w:p>
        </w:tc>
        <w:tc>
          <w:tcPr>
            <w:tcW w:w="1116" w:type="dxa"/>
            <w:noWrap/>
            <w:vAlign w:val="center"/>
            <w:hideMark/>
          </w:tcPr>
          <w:p w:rsidR="008D24A7" w:rsidRPr="008D24A7" w:rsidRDefault="008D24A7" w:rsidP="008D2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8.429771</w:t>
            </w:r>
          </w:p>
        </w:tc>
        <w:tc>
          <w:tcPr>
            <w:tcW w:w="1116" w:type="dxa"/>
            <w:noWrap/>
            <w:vAlign w:val="center"/>
            <w:hideMark/>
          </w:tcPr>
          <w:p w:rsidR="008D24A7" w:rsidRPr="008D24A7" w:rsidRDefault="008D24A7" w:rsidP="008D2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9.421438</w:t>
            </w:r>
          </w:p>
        </w:tc>
        <w:tc>
          <w:tcPr>
            <w:tcW w:w="1170" w:type="dxa"/>
            <w:noWrap/>
            <w:vAlign w:val="center"/>
            <w:hideMark/>
          </w:tcPr>
          <w:p w:rsidR="008D24A7" w:rsidRPr="008D24A7" w:rsidRDefault="008D24A7" w:rsidP="008D24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n-IN" w:bidi="ar-SA"/>
                <w14:ligatures w14:val="none"/>
              </w:rPr>
            </w:pPr>
            <w:r w:rsidRPr="008D24A7">
              <w:rPr>
                <w:rFonts w:ascii="Times New Roman" w:eastAsia="Times New Roman" w:hAnsi="Times New Roman" w:cs="Times New Roman"/>
                <w:color w:val="000000"/>
                <w:kern w:val="0"/>
                <w:sz w:val="24"/>
                <w:szCs w:val="24"/>
                <w:lang w:eastAsia="en-IN" w:bidi="ar-SA"/>
                <w14:ligatures w14:val="none"/>
              </w:rPr>
              <w:t>11.07533</w:t>
            </w:r>
          </w:p>
        </w:tc>
      </w:tr>
    </w:tbl>
    <w:p w:rsidR="00423DF6" w:rsidRDefault="00423DF6">
      <w:pPr>
        <w:rPr>
          <w:rFonts w:ascii="Times New Roman" w:eastAsia="Times New Roman" w:hAnsi="Times New Roman" w:cs="Times New Roman"/>
          <w:b/>
          <w:bCs/>
          <w:kern w:val="0"/>
          <w:sz w:val="24"/>
          <w:szCs w:val="24"/>
          <w:lang w:eastAsia="en-IN" w:bidi="ar-SA"/>
          <w14:ligatures w14:val="none"/>
        </w:rPr>
      </w:pPr>
    </w:p>
    <w:p w:rsidR="00491C5B" w:rsidRDefault="00491C5B" w:rsidP="00E0355B">
      <w:pPr>
        <w:spacing w:after="0" w:line="240" w:lineRule="auto"/>
        <w:rPr>
          <w:rFonts w:ascii="Times New Roman" w:eastAsia="Times New Roman" w:hAnsi="Times New Roman" w:cs="Times New Roman"/>
          <w:b/>
          <w:bCs/>
          <w:kern w:val="0"/>
          <w:sz w:val="24"/>
          <w:szCs w:val="24"/>
          <w:lang w:eastAsia="en-IN" w:bidi="ar-SA"/>
          <w14:ligatures w14:val="none"/>
        </w:rPr>
      </w:pPr>
    </w:p>
    <w:p w:rsidR="00E86412" w:rsidRDefault="00AF2097"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 xml:space="preserve">4. </w:t>
      </w:r>
      <w:r w:rsidR="00E86412" w:rsidRPr="00D757A3">
        <w:rPr>
          <w:rFonts w:ascii="Times New Roman" w:eastAsia="Times New Roman" w:hAnsi="Times New Roman" w:cs="Times New Roman"/>
          <w:b/>
          <w:bCs/>
          <w:kern w:val="0"/>
          <w:sz w:val="24"/>
          <w:szCs w:val="24"/>
          <w:lang w:eastAsia="en-IN" w:bidi="ar-SA"/>
          <w14:ligatures w14:val="none"/>
        </w:rPr>
        <w:t>Conclusion</w:t>
      </w:r>
    </w:p>
    <w:p w:rsidR="00342D8E" w:rsidRPr="00D757A3" w:rsidRDefault="00342D8E" w:rsidP="00BF3A7C">
      <w:pPr>
        <w:spacing w:after="0" w:line="240" w:lineRule="auto"/>
        <w:jc w:val="both"/>
        <w:outlineLvl w:val="3"/>
        <w:rPr>
          <w:rFonts w:ascii="Times New Roman" w:eastAsia="Times New Roman" w:hAnsi="Times New Roman" w:cs="Times New Roman"/>
          <w:b/>
          <w:bCs/>
          <w:kern w:val="0"/>
          <w:sz w:val="24"/>
          <w:szCs w:val="24"/>
          <w:lang w:eastAsia="en-IN" w:bidi="ar-SA"/>
          <w14:ligatures w14:val="none"/>
        </w:rPr>
      </w:pPr>
    </w:p>
    <w:p w:rsidR="002C159F" w:rsidRDefault="00210CDF" w:rsidP="00817385">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Higher the availability </w:t>
      </w:r>
      <w:r w:rsidR="00150AD9">
        <w:rPr>
          <w:rFonts w:ascii="Times New Roman" w:eastAsia="Times New Roman" w:hAnsi="Times New Roman" w:cs="Times New Roman"/>
          <w:kern w:val="0"/>
          <w:sz w:val="24"/>
          <w:szCs w:val="24"/>
          <w:lang w:eastAsia="en-IN" w:bidi="ar-SA"/>
          <w14:ligatures w14:val="none"/>
        </w:rPr>
        <w:t xml:space="preserve">(Chauhan &amp; Goyal, 2001; Sharma, 2019) </w:t>
      </w:r>
      <w:r w:rsidRPr="00D757A3">
        <w:rPr>
          <w:rFonts w:ascii="Times New Roman" w:eastAsia="Times New Roman" w:hAnsi="Times New Roman" w:cs="Times New Roman"/>
          <w:kern w:val="0"/>
          <w:sz w:val="24"/>
          <w:szCs w:val="24"/>
          <w:lang w:eastAsia="en-IN" w:bidi="ar-SA"/>
          <w14:ligatures w14:val="none"/>
        </w:rPr>
        <w:t xml:space="preserve">of natural prey-base species to the Indian Panthers of SBF and SWS in its natural environment </w:t>
      </w:r>
      <w:r w:rsidR="00E33557" w:rsidRPr="00D757A3">
        <w:rPr>
          <w:rFonts w:ascii="Times New Roman" w:eastAsia="Times New Roman" w:hAnsi="Times New Roman" w:cs="Times New Roman"/>
          <w:kern w:val="0"/>
          <w:sz w:val="24"/>
          <w:szCs w:val="24"/>
          <w:lang w:eastAsia="en-IN" w:bidi="ar-SA"/>
          <w14:ligatures w14:val="none"/>
        </w:rPr>
        <w:t xml:space="preserve">indicates the higher number and frequency of possible occurrence of these wild animals in its scat which was confirmed in the findings of scatological investigations that showed a strong correlation for the same. Both the study areas of SBF and SWS showed consistent presence of domestic prey-base also in its diet, reflecting higher </w:t>
      </w:r>
      <w:r w:rsidR="00E03F75" w:rsidRPr="00D757A3">
        <w:rPr>
          <w:rFonts w:ascii="Times New Roman" w:eastAsia="Times New Roman" w:hAnsi="Times New Roman" w:cs="Times New Roman"/>
          <w:kern w:val="0"/>
          <w:sz w:val="24"/>
          <w:szCs w:val="24"/>
          <w:lang w:eastAsia="en-IN" w:bidi="ar-SA"/>
          <w14:ligatures w14:val="none"/>
        </w:rPr>
        <w:t>foraging behaviour</w:t>
      </w:r>
      <w:r w:rsidR="00E33557" w:rsidRPr="00D757A3">
        <w:rPr>
          <w:rFonts w:ascii="Times New Roman" w:eastAsia="Times New Roman" w:hAnsi="Times New Roman" w:cs="Times New Roman"/>
          <w:kern w:val="0"/>
          <w:sz w:val="24"/>
          <w:szCs w:val="24"/>
          <w:lang w:eastAsia="en-IN" w:bidi="ar-SA"/>
          <w14:ligatures w14:val="none"/>
        </w:rPr>
        <w:t xml:space="preserve"> of Indian Panthers on the domestic prey-base</w:t>
      </w:r>
      <w:r w:rsidR="00E03F75" w:rsidRPr="00D757A3">
        <w:rPr>
          <w:rFonts w:ascii="Times New Roman" w:eastAsia="Times New Roman" w:hAnsi="Times New Roman" w:cs="Times New Roman"/>
          <w:kern w:val="0"/>
          <w:sz w:val="24"/>
          <w:szCs w:val="24"/>
          <w:lang w:eastAsia="en-IN" w:bidi="ar-SA"/>
          <w14:ligatures w14:val="none"/>
        </w:rPr>
        <w:t xml:space="preserve"> in the Aravalli ecosystem</w:t>
      </w:r>
      <w:r w:rsidR="00E33557" w:rsidRPr="00D757A3">
        <w:rPr>
          <w:rFonts w:ascii="Times New Roman" w:eastAsia="Times New Roman" w:hAnsi="Times New Roman" w:cs="Times New Roman"/>
          <w:kern w:val="0"/>
          <w:sz w:val="24"/>
          <w:szCs w:val="24"/>
          <w:lang w:eastAsia="en-IN" w:bidi="ar-SA"/>
          <w14:ligatures w14:val="none"/>
        </w:rPr>
        <w:t xml:space="preserve">, even though higher densities of wild-prey base species </w:t>
      </w:r>
      <w:r w:rsidR="0093415F">
        <w:rPr>
          <w:rFonts w:ascii="Times New Roman" w:eastAsia="Times New Roman" w:hAnsi="Times New Roman" w:cs="Times New Roman"/>
          <w:kern w:val="0"/>
          <w:sz w:val="24"/>
          <w:szCs w:val="24"/>
          <w:lang w:eastAsia="en-IN" w:bidi="ar-SA"/>
          <w14:ligatures w14:val="none"/>
        </w:rPr>
        <w:t>(Harihar, 2005</w:t>
      </w:r>
      <w:r w:rsidR="00F31944">
        <w:rPr>
          <w:rFonts w:ascii="Times New Roman" w:eastAsia="Times New Roman" w:hAnsi="Times New Roman" w:cs="Times New Roman"/>
          <w:kern w:val="0"/>
          <w:sz w:val="24"/>
          <w:szCs w:val="24"/>
          <w:lang w:eastAsia="en-IN" w:bidi="ar-SA"/>
          <w14:ligatures w14:val="none"/>
        </w:rPr>
        <w:t xml:space="preserve">; </w:t>
      </w:r>
      <w:r w:rsidR="00F31944">
        <w:rPr>
          <w:rFonts w:ascii="Times New Roman" w:eastAsia="Times New Roman" w:hAnsi="Times New Roman" w:cs="Times New Roman"/>
          <w:kern w:val="0"/>
          <w:sz w:val="24"/>
          <w:szCs w:val="24"/>
          <w:lang w:eastAsia="en-IN" w:bidi="ar-SA"/>
          <w14:ligatures w14:val="none"/>
        </w:rPr>
        <w:t>Sharma, 2019</w:t>
      </w:r>
      <w:r w:rsidR="0093415F">
        <w:rPr>
          <w:rFonts w:ascii="Times New Roman" w:eastAsia="Times New Roman" w:hAnsi="Times New Roman" w:cs="Times New Roman"/>
          <w:kern w:val="0"/>
          <w:sz w:val="24"/>
          <w:szCs w:val="24"/>
          <w:lang w:eastAsia="en-IN" w:bidi="ar-SA"/>
          <w14:ligatures w14:val="none"/>
        </w:rPr>
        <w:t xml:space="preserve">) </w:t>
      </w:r>
      <w:r w:rsidR="00E33557" w:rsidRPr="00D757A3">
        <w:rPr>
          <w:rFonts w:ascii="Times New Roman" w:eastAsia="Times New Roman" w:hAnsi="Times New Roman" w:cs="Times New Roman"/>
          <w:kern w:val="0"/>
          <w:sz w:val="24"/>
          <w:szCs w:val="24"/>
          <w:lang w:eastAsia="en-IN" w:bidi="ar-SA"/>
          <w14:ligatures w14:val="none"/>
        </w:rPr>
        <w:t>were available in both the study areas of SBF and SWS</w:t>
      </w:r>
      <w:r w:rsidR="00063A31" w:rsidRPr="00D757A3">
        <w:rPr>
          <w:rFonts w:ascii="Times New Roman" w:eastAsia="Times New Roman" w:hAnsi="Times New Roman" w:cs="Times New Roman"/>
          <w:kern w:val="0"/>
          <w:sz w:val="24"/>
          <w:szCs w:val="24"/>
          <w:lang w:eastAsia="en-IN" w:bidi="ar-SA"/>
          <w14:ligatures w14:val="none"/>
        </w:rPr>
        <w:t>.</w:t>
      </w:r>
      <w:r w:rsidR="00E33557" w:rsidRPr="00D757A3">
        <w:rPr>
          <w:rFonts w:ascii="Times New Roman" w:eastAsia="Times New Roman" w:hAnsi="Times New Roman" w:cs="Times New Roman"/>
          <w:kern w:val="0"/>
          <w:sz w:val="24"/>
          <w:szCs w:val="24"/>
          <w:lang w:eastAsia="en-IN" w:bidi="ar-SA"/>
          <w14:ligatures w14:val="none"/>
        </w:rPr>
        <w:t xml:space="preserve"> </w:t>
      </w:r>
      <w:r w:rsidR="00063A31" w:rsidRPr="00D757A3">
        <w:rPr>
          <w:rFonts w:ascii="Times New Roman" w:eastAsia="Times New Roman" w:hAnsi="Times New Roman" w:cs="Times New Roman"/>
          <w:kern w:val="0"/>
          <w:sz w:val="24"/>
          <w:szCs w:val="24"/>
          <w:lang w:eastAsia="en-IN" w:bidi="ar-SA"/>
          <w14:ligatures w14:val="none"/>
        </w:rPr>
        <w:t xml:space="preserve">It is </w:t>
      </w:r>
      <w:r w:rsidR="00E33557" w:rsidRPr="00D757A3">
        <w:rPr>
          <w:rFonts w:ascii="Times New Roman" w:eastAsia="Times New Roman" w:hAnsi="Times New Roman" w:cs="Times New Roman"/>
          <w:kern w:val="0"/>
          <w:sz w:val="24"/>
          <w:szCs w:val="24"/>
          <w:lang w:eastAsia="en-IN" w:bidi="ar-SA"/>
          <w14:ligatures w14:val="none"/>
        </w:rPr>
        <w:t xml:space="preserve">further </w:t>
      </w:r>
      <w:r w:rsidR="00AB078F" w:rsidRPr="00D757A3">
        <w:rPr>
          <w:rFonts w:ascii="Times New Roman" w:eastAsia="Times New Roman" w:hAnsi="Times New Roman" w:cs="Times New Roman"/>
          <w:kern w:val="0"/>
          <w:sz w:val="24"/>
          <w:szCs w:val="24"/>
          <w:lang w:eastAsia="en-IN" w:bidi="ar-SA"/>
          <w14:ligatures w14:val="none"/>
        </w:rPr>
        <w:t>highlighting a serious call to attention towards noticeable existence of human and human activities and its impact on the wildlife especially Indian Panthers</w:t>
      </w:r>
      <w:r w:rsidR="007D07D1" w:rsidRPr="00D757A3">
        <w:rPr>
          <w:rFonts w:ascii="Times New Roman" w:eastAsia="Times New Roman" w:hAnsi="Times New Roman" w:cs="Times New Roman"/>
          <w:kern w:val="0"/>
          <w:sz w:val="24"/>
          <w:szCs w:val="24"/>
          <w:lang w:eastAsia="en-IN" w:bidi="ar-SA"/>
          <w14:ligatures w14:val="none"/>
        </w:rPr>
        <w:t>,</w:t>
      </w:r>
      <w:r w:rsidR="00AB078F" w:rsidRPr="00D757A3">
        <w:rPr>
          <w:rFonts w:ascii="Times New Roman" w:eastAsia="Times New Roman" w:hAnsi="Times New Roman" w:cs="Times New Roman"/>
          <w:kern w:val="0"/>
          <w:sz w:val="24"/>
          <w:szCs w:val="24"/>
          <w:lang w:eastAsia="en-IN" w:bidi="ar-SA"/>
          <w14:ligatures w14:val="none"/>
        </w:rPr>
        <w:t xml:space="preserve"> an apex-carnivore </w:t>
      </w:r>
      <w:r w:rsidR="007D07D1" w:rsidRPr="00D757A3">
        <w:rPr>
          <w:rFonts w:ascii="Times New Roman" w:eastAsia="Times New Roman" w:hAnsi="Times New Roman" w:cs="Times New Roman"/>
          <w:kern w:val="0"/>
          <w:sz w:val="24"/>
          <w:szCs w:val="24"/>
          <w:lang w:eastAsia="en-IN" w:bidi="ar-SA"/>
          <w14:ligatures w14:val="none"/>
        </w:rPr>
        <w:t xml:space="preserve">in the </w:t>
      </w:r>
      <w:r w:rsidR="00E03F75" w:rsidRPr="00D757A3">
        <w:rPr>
          <w:rFonts w:ascii="Times New Roman" w:eastAsia="Times New Roman" w:hAnsi="Times New Roman" w:cs="Times New Roman"/>
          <w:kern w:val="0"/>
          <w:sz w:val="24"/>
          <w:szCs w:val="24"/>
          <w:lang w:eastAsia="en-IN" w:bidi="ar-SA"/>
          <w14:ligatures w14:val="none"/>
        </w:rPr>
        <w:t xml:space="preserve">vicinity of the </w:t>
      </w:r>
      <w:r w:rsidR="00AB078F" w:rsidRPr="00D757A3">
        <w:rPr>
          <w:rFonts w:ascii="Times New Roman" w:eastAsia="Times New Roman" w:hAnsi="Times New Roman" w:cs="Times New Roman"/>
          <w:kern w:val="0"/>
          <w:sz w:val="24"/>
          <w:szCs w:val="24"/>
          <w:lang w:eastAsia="en-IN" w:bidi="ar-SA"/>
          <w14:ligatures w14:val="none"/>
        </w:rPr>
        <w:t xml:space="preserve">study areas </w:t>
      </w:r>
      <w:r w:rsidR="007D07D1" w:rsidRPr="00D757A3">
        <w:rPr>
          <w:rFonts w:ascii="Times New Roman" w:eastAsia="Times New Roman" w:hAnsi="Times New Roman" w:cs="Times New Roman"/>
          <w:kern w:val="0"/>
          <w:sz w:val="24"/>
          <w:szCs w:val="24"/>
          <w:lang w:eastAsia="en-IN" w:bidi="ar-SA"/>
          <w14:ligatures w14:val="none"/>
        </w:rPr>
        <w:t>of SBF and SWS.</w:t>
      </w:r>
      <w:r w:rsidR="00E03F75" w:rsidRPr="00D757A3">
        <w:rPr>
          <w:rFonts w:ascii="Times New Roman" w:eastAsia="Times New Roman" w:hAnsi="Times New Roman" w:cs="Times New Roman"/>
          <w:kern w:val="0"/>
          <w:sz w:val="24"/>
          <w:szCs w:val="24"/>
          <w:lang w:eastAsia="en-IN" w:bidi="ar-SA"/>
          <w14:ligatures w14:val="none"/>
        </w:rPr>
        <w:t xml:space="preserve"> </w:t>
      </w:r>
      <w:r w:rsidR="0083666B">
        <w:rPr>
          <w:rFonts w:ascii="Times New Roman" w:hAnsi="Times New Roman" w:cs="Times New Roman"/>
          <w:sz w:val="24"/>
          <w:szCs w:val="24"/>
        </w:rPr>
        <w:t xml:space="preserve">Present study which is the only and the first scientific research on Indian Panthers in Udaipur district of Southern Rajasthan assist </w:t>
      </w:r>
      <w:r w:rsidR="0083666B" w:rsidRPr="00D757A3">
        <w:rPr>
          <w:rFonts w:ascii="Times New Roman" w:hAnsi="Times New Roman" w:cs="Times New Roman"/>
          <w:sz w:val="24"/>
          <w:szCs w:val="24"/>
        </w:rPr>
        <w:t xml:space="preserve">in </w:t>
      </w:r>
      <w:r w:rsidR="0083666B">
        <w:rPr>
          <w:rFonts w:ascii="Times New Roman" w:hAnsi="Times New Roman" w:cs="Times New Roman"/>
          <w:sz w:val="24"/>
          <w:szCs w:val="24"/>
        </w:rPr>
        <w:t xml:space="preserve">strategizing and executing </w:t>
      </w:r>
      <w:r w:rsidR="0083666B" w:rsidRPr="00D757A3">
        <w:rPr>
          <w:rFonts w:ascii="Times New Roman" w:hAnsi="Times New Roman" w:cs="Times New Roman"/>
          <w:sz w:val="24"/>
          <w:szCs w:val="24"/>
        </w:rPr>
        <w:t xml:space="preserve">efficient habitat conservation </w:t>
      </w:r>
      <w:r w:rsidR="0083666B">
        <w:rPr>
          <w:rFonts w:ascii="Times New Roman" w:hAnsi="Times New Roman" w:cs="Times New Roman"/>
          <w:sz w:val="24"/>
          <w:szCs w:val="24"/>
        </w:rPr>
        <w:t xml:space="preserve">methodologies, understanding their </w:t>
      </w:r>
      <w:r w:rsidR="0083666B" w:rsidRPr="00D757A3">
        <w:rPr>
          <w:rFonts w:ascii="Times New Roman" w:hAnsi="Times New Roman" w:cs="Times New Roman"/>
          <w:sz w:val="24"/>
          <w:szCs w:val="24"/>
        </w:rPr>
        <w:t xml:space="preserve">ecological behaviour, establishing them as generalist rather than specialist in its dietary patterns. </w:t>
      </w:r>
      <w:r w:rsidR="0083666B" w:rsidRPr="00D757A3">
        <w:rPr>
          <w:rFonts w:ascii="Times New Roman" w:eastAsia="Times New Roman" w:hAnsi="Times New Roman" w:cs="Times New Roman"/>
          <w:kern w:val="0"/>
          <w:sz w:val="24"/>
          <w:szCs w:val="24"/>
          <w:lang w:eastAsia="en-IN" w:bidi="ar-SA"/>
          <w14:ligatures w14:val="none"/>
        </w:rPr>
        <w:t>These results underscore the impact of habitat type and legal status on the foraging behavior of leopards, suggesting that sanctuary status provides a different prey demographic compared to reserve forests.</w:t>
      </w:r>
      <w:r w:rsidR="0083666B">
        <w:rPr>
          <w:rFonts w:ascii="Times New Roman" w:hAnsi="Times New Roman" w:cs="Times New Roman"/>
          <w:sz w:val="24"/>
          <w:szCs w:val="24"/>
        </w:rPr>
        <w:t xml:space="preserve"> </w:t>
      </w:r>
      <w:r w:rsidR="0083666B">
        <w:rPr>
          <w:rFonts w:ascii="Times New Roman" w:eastAsia="Times New Roman" w:hAnsi="Times New Roman" w:cs="Times New Roman"/>
          <w:kern w:val="0"/>
          <w:sz w:val="24"/>
          <w:szCs w:val="24"/>
          <w:lang w:eastAsia="en-IN" w:bidi="ar-SA"/>
          <w14:ligatures w14:val="none"/>
        </w:rPr>
        <w:t xml:space="preserve">Result highlights </w:t>
      </w:r>
      <w:r w:rsidR="00171A29">
        <w:rPr>
          <w:rFonts w:ascii="Times New Roman" w:eastAsia="Times New Roman" w:hAnsi="Times New Roman" w:cs="Times New Roman"/>
          <w:kern w:val="0"/>
          <w:sz w:val="24"/>
          <w:szCs w:val="24"/>
          <w:lang w:eastAsia="en-IN" w:bidi="ar-SA"/>
          <w14:ligatures w14:val="none"/>
        </w:rPr>
        <w:t xml:space="preserve">the conception and interpretation of prey-predator interactions and conservation of Indian Panthers in continuously transforming landscape structure due to anthropogenic activities. </w:t>
      </w:r>
      <w:r w:rsidR="00063A31" w:rsidRPr="00D757A3">
        <w:rPr>
          <w:rFonts w:ascii="Times New Roman" w:eastAsia="Times New Roman" w:hAnsi="Times New Roman" w:cs="Times New Roman"/>
          <w:kern w:val="0"/>
          <w:sz w:val="24"/>
          <w:szCs w:val="24"/>
          <w:lang w:eastAsia="en-IN" w:bidi="ar-SA"/>
          <w14:ligatures w14:val="none"/>
        </w:rPr>
        <w:t>Finally,</w:t>
      </w:r>
      <w:r w:rsidR="00E03F75" w:rsidRPr="00D757A3">
        <w:rPr>
          <w:rFonts w:ascii="Times New Roman" w:eastAsia="Times New Roman" w:hAnsi="Times New Roman" w:cs="Times New Roman"/>
          <w:kern w:val="0"/>
          <w:sz w:val="24"/>
          <w:szCs w:val="24"/>
          <w:lang w:eastAsia="en-IN" w:bidi="ar-SA"/>
          <w14:ligatures w14:val="none"/>
        </w:rPr>
        <w:t xml:space="preserve"> it is concluded from the present study that the management of wildlife habitat influences the seasonal and species level dietary patterns </w:t>
      </w:r>
      <w:r w:rsidR="0083666B">
        <w:rPr>
          <w:rFonts w:ascii="Times New Roman" w:eastAsia="Times New Roman" w:hAnsi="Times New Roman" w:cs="Times New Roman"/>
          <w:kern w:val="0"/>
          <w:sz w:val="24"/>
          <w:szCs w:val="24"/>
          <w:lang w:eastAsia="en-IN" w:bidi="ar-SA"/>
          <w14:ligatures w14:val="none"/>
        </w:rPr>
        <w:t>in</w:t>
      </w:r>
      <w:r w:rsidR="00E03F75" w:rsidRPr="00D757A3">
        <w:rPr>
          <w:rFonts w:ascii="Times New Roman" w:eastAsia="Times New Roman" w:hAnsi="Times New Roman" w:cs="Times New Roman"/>
          <w:kern w:val="0"/>
          <w:sz w:val="24"/>
          <w:szCs w:val="24"/>
          <w:lang w:eastAsia="en-IN" w:bidi="ar-SA"/>
          <w14:ligatures w14:val="none"/>
        </w:rPr>
        <w:t xml:space="preserve"> the study areas of SBF and SWS of Southern Rajasthan, India.</w:t>
      </w:r>
    </w:p>
    <w:p w:rsidR="002C159F" w:rsidRDefault="002C159F" w:rsidP="00BF3A7C">
      <w:pPr>
        <w:spacing w:after="0" w:line="240" w:lineRule="auto"/>
        <w:jc w:val="both"/>
        <w:rPr>
          <w:rFonts w:ascii="Times New Roman" w:eastAsia="Times New Roman" w:hAnsi="Times New Roman" w:cs="Times New Roman"/>
          <w:kern w:val="0"/>
          <w:sz w:val="24"/>
          <w:szCs w:val="24"/>
          <w:lang w:eastAsia="en-IN" w:bidi="ar-SA"/>
          <w14:ligatures w14:val="none"/>
        </w:rPr>
      </w:pPr>
    </w:p>
    <w:p w:rsidR="002C159F" w:rsidRDefault="002C159F" w:rsidP="00BF3A7C">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2C159F">
        <w:rPr>
          <w:rFonts w:ascii="Times New Roman" w:eastAsia="Times New Roman" w:hAnsi="Times New Roman" w:cs="Times New Roman"/>
          <w:b/>
          <w:bCs/>
          <w:kern w:val="0"/>
          <w:sz w:val="24"/>
          <w:szCs w:val="24"/>
          <w:lang w:eastAsia="en-IN" w:bidi="ar-SA"/>
          <w14:ligatures w14:val="none"/>
        </w:rPr>
        <w:t>Disclaimer</w:t>
      </w:r>
      <w:r w:rsidRPr="002C159F">
        <w:rPr>
          <w:rFonts w:ascii="Times New Roman" w:eastAsia="Times New Roman" w:hAnsi="Times New Roman" w:cs="Times New Roman"/>
          <w:kern w:val="0"/>
          <w:sz w:val="24"/>
          <w:szCs w:val="24"/>
          <w:lang w:eastAsia="en-IN" w:bidi="ar-SA"/>
          <w14:ligatures w14:val="none"/>
        </w:rPr>
        <w:t xml:space="preserve"> </w:t>
      </w:r>
      <w:r w:rsidRPr="002C159F">
        <w:rPr>
          <w:rFonts w:ascii="Times New Roman" w:eastAsia="Times New Roman" w:hAnsi="Times New Roman" w:cs="Times New Roman"/>
          <w:b/>
          <w:bCs/>
          <w:kern w:val="0"/>
          <w:sz w:val="24"/>
          <w:szCs w:val="24"/>
          <w:lang w:eastAsia="en-IN" w:bidi="ar-SA"/>
          <w14:ligatures w14:val="none"/>
        </w:rPr>
        <w:t>(Artificial Intelligence)</w:t>
      </w:r>
    </w:p>
    <w:p w:rsidR="002C159F" w:rsidRDefault="002C159F" w:rsidP="002C159F">
      <w:pPr>
        <w:spacing w:after="0" w:line="240" w:lineRule="auto"/>
        <w:jc w:val="both"/>
        <w:rPr>
          <w:rFonts w:ascii="Times New Roman" w:eastAsia="Times New Roman" w:hAnsi="Times New Roman" w:cs="Times New Roman"/>
          <w:kern w:val="0"/>
          <w:sz w:val="24"/>
          <w:szCs w:val="24"/>
          <w:lang w:eastAsia="en-IN" w:bidi="ar-SA"/>
          <w14:ligatures w14:val="none"/>
        </w:rPr>
      </w:pPr>
      <w:r w:rsidRPr="002C159F">
        <w:rPr>
          <w:rFonts w:ascii="Times New Roman" w:eastAsia="Times New Roman" w:hAnsi="Times New Roman" w:cs="Times New Roman"/>
          <w:kern w:val="0"/>
          <w:sz w:val="24"/>
          <w:szCs w:val="24"/>
          <w:lang w:eastAsia="en-IN" w:bidi="ar-SA"/>
          <w14:ligatures w14:val="none"/>
        </w:rPr>
        <w:t xml:space="preserve">Author hereby </w:t>
      </w:r>
      <w:r w:rsidR="00C67263" w:rsidRPr="002C159F">
        <w:rPr>
          <w:rFonts w:ascii="Times New Roman" w:eastAsia="Times New Roman" w:hAnsi="Times New Roman" w:cs="Times New Roman"/>
          <w:kern w:val="0"/>
          <w:sz w:val="24"/>
          <w:szCs w:val="24"/>
          <w:lang w:eastAsia="en-IN" w:bidi="ar-SA"/>
          <w14:ligatures w14:val="none"/>
        </w:rPr>
        <w:t>declares</w:t>
      </w:r>
      <w:r w:rsidRPr="002C159F">
        <w:rPr>
          <w:rFonts w:ascii="Times New Roman" w:eastAsia="Times New Roman" w:hAnsi="Times New Roman" w:cs="Times New Roman"/>
          <w:kern w:val="0"/>
          <w:sz w:val="24"/>
          <w:szCs w:val="24"/>
          <w:lang w:eastAsia="en-IN" w:bidi="ar-SA"/>
          <w14:ligatures w14:val="none"/>
        </w:rPr>
        <w:t xml:space="preserve"> that NO </w:t>
      </w:r>
      <w:r w:rsidR="00C67263" w:rsidRPr="002C159F">
        <w:rPr>
          <w:rFonts w:ascii="Times New Roman" w:eastAsia="Times New Roman" w:hAnsi="Times New Roman" w:cs="Times New Roman"/>
          <w:kern w:val="0"/>
          <w:sz w:val="24"/>
          <w:szCs w:val="24"/>
          <w:lang w:eastAsia="en-IN" w:bidi="ar-SA"/>
          <w14:ligatures w14:val="none"/>
        </w:rPr>
        <w:t>generative AI</w:t>
      </w:r>
      <w:r w:rsidRPr="002C159F">
        <w:rPr>
          <w:rFonts w:ascii="Times New Roman" w:eastAsia="Times New Roman" w:hAnsi="Times New Roman" w:cs="Times New Roman"/>
          <w:kern w:val="0"/>
          <w:sz w:val="24"/>
          <w:szCs w:val="24"/>
          <w:lang w:eastAsia="en-IN" w:bidi="ar-SA"/>
          <w14:ligatures w14:val="none"/>
        </w:rPr>
        <w:t xml:space="preserve"> </w:t>
      </w:r>
      <w:r w:rsidR="00C67263" w:rsidRPr="002C159F">
        <w:rPr>
          <w:rFonts w:ascii="Times New Roman" w:eastAsia="Times New Roman" w:hAnsi="Times New Roman" w:cs="Times New Roman"/>
          <w:kern w:val="0"/>
          <w:sz w:val="24"/>
          <w:szCs w:val="24"/>
          <w:lang w:eastAsia="en-IN" w:bidi="ar-SA"/>
          <w14:ligatures w14:val="none"/>
        </w:rPr>
        <w:t>technologies such as Large Language Models</w:t>
      </w:r>
      <w:r w:rsidRPr="002C159F">
        <w:rPr>
          <w:rFonts w:ascii="Times New Roman" w:eastAsia="Times New Roman" w:hAnsi="Times New Roman" w:cs="Times New Roman"/>
          <w:kern w:val="0"/>
          <w:sz w:val="24"/>
          <w:szCs w:val="24"/>
          <w:lang w:eastAsia="en-IN" w:bidi="ar-SA"/>
          <w14:ligatures w14:val="none"/>
        </w:rPr>
        <w:t xml:space="preserve"> (ChatGPT, </w:t>
      </w:r>
      <w:r w:rsidR="00C67263" w:rsidRPr="002C159F">
        <w:rPr>
          <w:rFonts w:ascii="Times New Roman" w:eastAsia="Times New Roman" w:hAnsi="Times New Roman" w:cs="Times New Roman"/>
          <w:kern w:val="0"/>
          <w:sz w:val="24"/>
          <w:szCs w:val="24"/>
          <w:lang w:eastAsia="en-IN" w:bidi="ar-SA"/>
          <w14:ligatures w14:val="none"/>
        </w:rPr>
        <w:t>COPILOT, etc.</w:t>
      </w:r>
      <w:r w:rsidRPr="002C159F">
        <w:rPr>
          <w:rFonts w:ascii="Times New Roman" w:eastAsia="Times New Roman" w:hAnsi="Times New Roman" w:cs="Times New Roman"/>
          <w:kern w:val="0"/>
          <w:sz w:val="24"/>
          <w:szCs w:val="24"/>
          <w:lang w:eastAsia="en-IN" w:bidi="ar-SA"/>
          <w14:ligatures w14:val="none"/>
        </w:rPr>
        <w:t>) and</w:t>
      </w:r>
      <w:r w:rsidR="00C67263">
        <w:rPr>
          <w:rFonts w:ascii="Times New Roman" w:eastAsia="Times New Roman" w:hAnsi="Times New Roman" w:cs="Times New Roman"/>
          <w:kern w:val="0"/>
          <w:sz w:val="24"/>
          <w:szCs w:val="24"/>
          <w:lang w:eastAsia="en-IN" w:bidi="ar-SA"/>
          <w14:ligatures w14:val="none"/>
        </w:rPr>
        <w:t xml:space="preserve"> NO </w:t>
      </w:r>
      <w:r w:rsidRPr="002C159F">
        <w:rPr>
          <w:rFonts w:ascii="Times New Roman" w:eastAsia="Times New Roman" w:hAnsi="Times New Roman" w:cs="Times New Roman"/>
          <w:kern w:val="0"/>
          <w:sz w:val="24"/>
          <w:szCs w:val="24"/>
          <w:lang w:eastAsia="en-IN" w:bidi="ar-SA"/>
          <w14:ligatures w14:val="none"/>
        </w:rPr>
        <w:t xml:space="preserve">text-to-image generators have been used during the writing or editing of this manuscript. </w:t>
      </w:r>
    </w:p>
    <w:p w:rsidR="002C159F" w:rsidRDefault="002C159F" w:rsidP="002C159F">
      <w:pPr>
        <w:spacing w:after="0" w:line="240" w:lineRule="auto"/>
        <w:jc w:val="both"/>
        <w:rPr>
          <w:rFonts w:ascii="Times New Roman" w:eastAsia="Times New Roman" w:hAnsi="Times New Roman" w:cs="Times New Roman"/>
          <w:kern w:val="0"/>
          <w:sz w:val="24"/>
          <w:szCs w:val="24"/>
          <w:lang w:eastAsia="en-IN" w:bidi="ar-SA"/>
          <w14:ligatures w14:val="none"/>
        </w:rPr>
      </w:pPr>
    </w:p>
    <w:p w:rsidR="000E55C8" w:rsidRPr="000E55C8" w:rsidRDefault="000E55C8" w:rsidP="000E55C8">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0E55C8">
        <w:rPr>
          <w:rFonts w:ascii="Times New Roman" w:eastAsia="Times New Roman" w:hAnsi="Times New Roman" w:cs="Times New Roman"/>
          <w:b/>
          <w:bCs/>
          <w:kern w:val="0"/>
          <w:sz w:val="24"/>
          <w:szCs w:val="24"/>
          <w:lang w:eastAsia="en-IN" w:bidi="ar-SA"/>
          <w14:ligatures w14:val="none"/>
        </w:rPr>
        <w:t xml:space="preserve">Acknowledgements </w:t>
      </w:r>
    </w:p>
    <w:p w:rsidR="000E55C8" w:rsidRDefault="000E55C8" w:rsidP="000E55C8">
      <w:pPr>
        <w:spacing w:after="0" w:line="240" w:lineRule="auto"/>
        <w:jc w:val="both"/>
        <w:rPr>
          <w:rFonts w:ascii="Times New Roman" w:eastAsia="Times New Roman" w:hAnsi="Times New Roman" w:cs="Times New Roman"/>
          <w:kern w:val="0"/>
          <w:sz w:val="24"/>
          <w:szCs w:val="24"/>
          <w:lang w:eastAsia="en-IN" w:bidi="ar-SA"/>
          <w14:ligatures w14:val="none"/>
        </w:rPr>
      </w:pPr>
      <w:r w:rsidRPr="000E55C8">
        <w:rPr>
          <w:rFonts w:ascii="Times New Roman" w:eastAsia="Times New Roman" w:hAnsi="Times New Roman" w:cs="Times New Roman"/>
          <w:kern w:val="0"/>
          <w:sz w:val="24"/>
          <w:szCs w:val="24"/>
          <w:lang w:eastAsia="en-IN" w:bidi="ar-SA"/>
          <w14:ligatures w14:val="none"/>
        </w:rPr>
        <w:t xml:space="preserve">The author wishes to express his sincere gratitude to Prof. Sunita Farkya, Head, Division of Educational Kits, NIE, NCERT, New Delhi, for her invaluable feedback and guidance. The author would also like to thank Professor Dinesh Prasad Saklani, Director, National Council of Educational Research and Training (NCERT), for his steady support and inspiration. Similar appreciation is also extended to </w:t>
      </w:r>
      <w:r w:rsidR="000F3020">
        <w:rPr>
          <w:rFonts w:ascii="Times New Roman" w:eastAsia="Times New Roman" w:hAnsi="Times New Roman" w:cs="Times New Roman"/>
          <w:kern w:val="0"/>
          <w:sz w:val="24"/>
          <w:szCs w:val="24"/>
          <w:lang w:eastAsia="en-IN" w:bidi="ar-SA"/>
          <w14:ligatures w14:val="none"/>
        </w:rPr>
        <w:t xml:space="preserve">the </w:t>
      </w:r>
      <w:r w:rsidRPr="000E55C8">
        <w:rPr>
          <w:rFonts w:ascii="Times New Roman" w:eastAsia="Times New Roman" w:hAnsi="Times New Roman" w:cs="Times New Roman"/>
          <w:kern w:val="0"/>
          <w:sz w:val="24"/>
          <w:szCs w:val="24"/>
          <w:lang w:eastAsia="en-IN" w:bidi="ar-SA"/>
          <w14:ligatures w14:val="none"/>
        </w:rPr>
        <w:t xml:space="preserve">Ministry of Education (MoE), Government of India (GoI). Special thanks to </w:t>
      </w:r>
      <w:r>
        <w:rPr>
          <w:rFonts w:ascii="Times New Roman" w:eastAsia="Times New Roman" w:hAnsi="Times New Roman" w:cs="Times New Roman"/>
          <w:kern w:val="0"/>
          <w:sz w:val="24"/>
          <w:szCs w:val="24"/>
          <w:lang w:eastAsia="en-IN" w:bidi="ar-SA"/>
          <w14:ligatures w14:val="none"/>
        </w:rPr>
        <w:t>Professor</w:t>
      </w:r>
      <w:r w:rsidRPr="000E55C8">
        <w:rPr>
          <w:rFonts w:ascii="Times New Roman" w:eastAsia="Times New Roman" w:hAnsi="Times New Roman" w:cs="Times New Roman"/>
          <w:kern w:val="0"/>
          <w:sz w:val="24"/>
          <w:szCs w:val="24"/>
          <w:lang w:eastAsia="en-IN" w:bidi="ar-SA"/>
          <w14:ligatures w14:val="none"/>
        </w:rPr>
        <w:t xml:space="preserve"> </w:t>
      </w:r>
      <w:r>
        <w:rPr>
          <w:rFonts w:ascii="Times New Roman" w:eastAsia="Times New Roman" w:hAnsi="Times New Roman" w:cs="Times New Roman"/>
          <w:kern w:val="0"/>
          <w:sz w:val="24"/>
          <w:szCs w:val="24"/>
          <w:lang w:eastAsia="en-IN" w:bidi="ar-SA"/>
          <w14:ligatures w14:val="none"/>
        </w:rPr>
        <w:t>Nadim Chishty</w:t>
      </w:r>
      <w:r w:rsidRPr="000E55C8">
        <w:rPr>
          <w:rFonts w:ascii="Times New Roman" w:eastAsia="Times New Roman" w:hAnsi="Times New Roman" w:cs="Times New Roman"/>
          <w:kern w:val="0"/>
          <w:sz w:val="24"/>
          <w:szCs w:val="24"/>
          <w:lang w:eastAsia="en-IN" w:bidi="ar-SA"/>
          <w14:ligatures w14:val="none"/>
        </w:rPr>
        <w:t xml:space="preserve"> for his</w:t>
      </w:r>
      <w:r>
        <w:rPr>
          <w:rFonts w:ascii="Times New Roman" w:eastAsia="Times New Roman" w:hAnsi="Times New Roman" w:cs="Times New Roman"/>
          <w:kern w:val="0"/>
          <w:sz w:val="24"/>
          <w:szCs w:val="24"/>
          <w:lang w:eastAsia="en-IN" w:bidi="ar-SA"/>
          <w14:ligatures w14:val="none"/>
        </w:rPr>
        <w:t xml:space="preserve"> consistent valuable</w:t>
      </w:r>
      <w:r w:rsidRPr="000E55C8">
        <w:rPr>
          <w:rFonts w:ascii="Times New Roman" w:eastAsia="Times New Roman" w:hAnsi="Times New Roman" w:cs="Times New Roman"/>
          <w:kern w:val="0"/>
          <w:sz w:val="24"/>
          <w:szCs w:val="24"/>
          <w:lang w:eastAsia="en-IN" w:bidi="ar-SA"/>
          <w14:ligatures w14:val="none"/>
        </w:rPr>
        <w:t xml:space="preserve"> support. The author did </w:t>
      </w:r>
      <w:r w:rsidRPr="000E55C8">
        <w:rPr>
          <w:rFonts w:ascii="Times New Roman" w:eastAsia="Times New Roman" w:hAnsi="Times New Roman" w:cs="Times New Roman"/>
          <w:kern w:val="0"/>
          <w:sz w:val="24"/>
          <w:szCs w:val="24"/>
          <w:lang w:eastAsia="en-IN" w:bidi="ar-SA"/>
          <w14:ligatures w14:val="none"/>
        </w:rPr>
        <w:lastRenderedPageBreak/>
        <w:t>not receive any monetary grants and hereby declare no conflict of interest in the conduct and publication of this study.</w:t>
      </w:r>
    </w:p>
    <w:p w:rsidR="00193ABD" w:rsidRDefault="00193ABD" w:rsidP="000E55C8">
      <w:pPr>
        <w:spacing w:after="0" w:line="240" w:lineRule="auto"/>
        <w:jc w:val="both"/>
        <w:rPr>
          <w:rFonts w:ascii="Times New Roman" w:eastAsia="Times New Roman" w:hAnsi="Times New Roman" w:cs="Times New Roman"/>
          <w:kern w:val="0"/>
          <w:sz w:val="24"/>
          <w:szCs w:val="24"/>
          <w:lang w:eastAsia="en-IN" w:bidi="ar-SA"/>
          <w14:ligatures w14:val="none"/>
        </w:rPr>
      </w:pPr>
    </w:p>
    <w:p w:rsidR="00193ABD" w:rsidRPr="00193ABD" w:rsidRDefault="00193ABD" w:rsidP="00193ABD">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193ABD">
        <w:rPr>
          <w:rFonts w:ascii="Times New Roman" w:eastAsia="Times New Roman" w:hAnsi="Times New Roman" w:cs="Times New Roman"/>
          <w:b/>
          <w:bCs/>
          <w:kern w:val="0"/>
          <w:sz w:val="24"/>
          <w:szCs w:val="24"/>
          <w:lang w:eastAsia="en-IN" w:bidi="ar-SA"/>
          <w14:ligatures w14:val="none"/>
        </w:rPr>
        <w:t>Competing Interests</w:t>
      </w:r>
    </w:p>
    <w:p w:rsidR="00193ABD" w:rsidRPr="00193ABD" w:rsidRDefault="00193ABD" w:rsidP="00193ABD">
      <w:pPr>
        <w:spacing w:after="0" w:line="240" w:lineRule="auto"/>
        <w:jc w:val="both"/>
        <w:rPr>
          <w:rFonts w:ascii="Times New Roman" w:eastAsia="Times New Roman" w:hAnsi="Times New Roman" w:cs="Times New Roman"/>
          <w:kern w:val="0"/>
          <w:sz w:val="24"/>
          <w:szCs w:val="24"/>
          <w:lang w:eastAsia="en-IN" w:bidi="ar-SA"/>
          <w14:ligatures w14:val="none"/>
        </w:rPr>
      </w:pPr>
      <w:r w:rsidRPr="00193ABD">
        <w:rPr>
          <w:rFonts w:ascii="Times New Roman" w:eastAsia="Times New Roman" w:hAnsi="Times New Roman" w:cs="Times New Roman"/>
          <w:kern w:val="0"/>
          <w:sz w:val="24"/>
          <w:szCs w:val="24"/>
          <w:lang w:eastAsia="en-IN" w:bidi="ar-SA"/>
          <w14:ligatures w14:val="none"/>
        </w:rPr>
        <w:t>Author have declared that no competing interests exist.</w:t>
      </w:r>
    </w:p>
    <w:p w:rsidR="00193ABD" w:rsidRDefault="00193ABD" w:rsidP="00193ABD">
      <w:pPr>
        <w:spacing w:after="0" w:line="240" w:lineRule="auto"/>
        <w:jc w:val="both"/>
        <w:rPr>
          <w:rFonts w:ascii="Times New Roman" w:eastAsia="Times New Roman" w:hAnsi="Times New Roman" w:cs="Times New Roman"/>
          <w:kern w:val="0"/>
          <w:sz w:val="24"/>
          <w:szCs w:val="24"/>
          <w:lang w:eastAsia="en-IN" w:bidi="ar-SA"/>
          <w14:ligatures w14:val="none"/>
        </w:rPr>
      </w:pPr>
      <w:r w:rsidRPr="00193ABD">
        <w:rPr>
          <w:rFonts w:ascii="Times New Roman" w:eastAsia="Times New Roman" w:hAnsi="Times New Roman" w:cs="Times New Roman"/>
          <w:kern w:val="0"/>
          <w:sz w:val="24"/>
          <w:szCs w:val="24"/>
          <w:lang w:eastAsia="en-IN" w:bidi="ar-SA"/>
          <w14:ligatures w14:val="none"/>
        </w:rPr>
        <w:t>Authors’ contributions: This work was originally carried out solely by the author only and the author solely read and approved the final manuscript.</w:t>
      </w:r>
    </w:p>
    <w:p w:rsidR="000E55C8" w:rsidRDefault="000E55C8" w:rsidP="000E55C8">
      <w:pPr>
        <w:spacing w:after="0" w:line="240" w:lineRule="auto"/>
        <w:jc w:val="both"/>
        <w:rPr>
          <w:rFonts w:ascii="Times New Roman" w:eastAsia="Times New Roman" w:hAnsi="Times New Roman" w:cs="Times New Roman"/>
          <w:kern w:val="0"/>
          <w:sz w:val="24"/>
          <w:szCs w:val="24"/>
          <w:lang w:eastAsia="en-IN" w:bidi="ar-SA"/>
          <w14:ligatures w14:val="none"/>
        </w:rPr>
      </w:pPr>
    </w:p>
    <w:p w:rsidR="008F49E2" w:rsidRPr="008F49E2" w:rsidRDefault="008F49E2" w:rsidP="002C159F">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8F49E2">
        <w:rPr>
          <w:rFonts w:ascii="Times New Roman" w:eastAsia="Times New Roman" w:hAnsi="Times New Roman" w:cs="Times New Roman"/>
          <w:b/>
          <w:bCs/>
          <w:kern w:val="0"/>
          <w:sz w:val="24"/>
          <w:szCs w:val="24"/>
          <w:lang w:eastAsia="en-IN" w:bidi="ar-SA"/>
          <w14:ligatures w14:val="none"/>
        </w:rPr>
        <w:t xml:space="preserve">Consent &amp; Ethical approval </w:t>
      </w:r>
    </w:p>
    <w:p w:rsidR="00211824" w:rsidRDefault="008F49E2" w:rsidP="002C159F">
      <w:pPr>
        <w:spacing w:after="0" w:line="240" w:lineRule="auto"/>
        <w:jc w:val="both"/>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The author had taken authentic written permissions granted from Department of Forests, Government of Rajasthan for working in protected areas of forest and wildlife sanctuary of the study area with all ethical implication’s followed during the course of study time period which will the sole responsibility of author only.</w:t>
      </w:r>
    </w:p>
    <w:p w:rsidR="00210CDF" w:rsidRPr="00D757A3" w:rsidRDefault="00E03F75" w:rsidP="00BF3A7C">
      <w:pPr>
        <w:spacing w:after="0" w:line="240" w:lineRule="auto"/>
        <w:jc w:val="both"/>
        <w:rPr>
          <w:rFonts w:ascii="Times New Roman" w:eastAsia="Times New Roman" w:hAnsi="Times New Roman" w:cs="Times New Roman"/>
          <w:kern w:val="0"/>
          <w:sz w:val="24"/>
          <w:szCs w:val="24"/>
          <w:lang w:eastAsia="en-IN" w:bidi="ar-SA"/>
          <w14:ligatures w14:val="none"/>
        </w:rPr>
      </w:pPr>
      <w:r w:rsidRPr="00D757A3">
        <w:rPr>
          <w:rFonts w:ascii="Times New Roman" w:eastAsia="Times New Roman" w:hAnsi="Times New Roman" w:cs="Times New Roman"/>
          <w:kern w:val="0"/>
          <w:sz w:val="24"/>
          <w:szCs w:val="24"/>
          <w:lang w:eastAsia="en-IN" w:bidi="ar-SA"/>
          <w14:ligatures w14:val="none"/>
        </w:rPr>
        <w:t xml:space="preserve"> </w:t>
      </w:r>
      <w:r w:rsidR="00E33557" w:rsidRPr="00D757A3">
        <w:rPr>
          <w:rFonts w:ascii="Times New Roman" w:eastAsia="Times New Roman" w:hAnsi="Times New Roman" w:cs="Times New Roman"/>
          <w:kern w:val="0"/>
          <w:sz w:val="24"/>
          <w:szCs w:val="24"/>
          <w:lang w:eastAsia="en-IN" w:bidi="ar-SA"/>
          <w14:ligatures w14:val="none"/>
        </w:rPr>
        <w:t xml:space="preserve">  </w:t>
      </w:r>
    </w:p>
    <w:p w:rsidR="00AF2097" w:rsidRDefault="00AF2097" w:rsidP="00BF3A7C">
      <w:pPr>
        <w:spacing w:after="0" w:line="240" w:lineRule="auto"/>
        <w:jc w:val="both"/>
        <w:rPr>
          <w:rFonts w:ascii="Times New Roman" w:eastAsia="Times New Roman" w:hAnsi="Times New Roman" w:cs="Times New Roman"/>
          <w:b/>
          <w:bCs/>
          <w:kern w:val="0"/>
          <w:sz w:val="24"/>
          <w:szCs w:val="24"/>
          <w:lang w:eastAsia="en-IN" w:bidi="ar-SA"/>
          <w14:ligatures w14:val="none"/>
        </w:rPr>
      </w:pPr>
      <w:r w:rsidRPr="00D757A3">
        <w:rPr>
          <w:rFonts w:ascii="Times New Roman" w:eastAsia="Times New Roman" w:hAnsi="Times New Roman" w:cs="Times New Roman"/>
          <w:b/>
          <w:bCs/>
          <w:kern w:val="0"/>
          <w:sz w:val="24"/>
          <w:szCs w:val="24"/>
          <w:lang w:eastAsia="en-IN" w:bidi="ar-SA"/>
          <w14:ligatures w14:val="none"/>
        </w:rPr>
        <w:t>5. References</w:t>
      </w:r>
    </w:p>
    <w:p w:rsidR="00193ABD" w:rsidRPr="00D757A3" w:rsidRDefault="00193ABD" w:rsidP="00BF3A7C">
      <w:pPr>
        <w:spacing w:after="0" w:line="240" w:lineRule="auto"/>
        <w:jc w:val="both"/>
        <w:rPr>
          <w:rFonts w:ascii="Times New Roman" w:eastAsia="Times New Roman" w:hAnsi="Times New Roman" w:cs="Times New Roman"/>
          <w:b/>
          <w:bCs/>
          <w:kern w:val="0"/>
          <w:sz w:val="24"/>
          <w:szCs w:val="24"/>
          <w:lang w:eastAsia="en-IN" w:bidi="ar-SA"/>
          <w14:ligatures w14:val="none"/>
        </w:rPr>
      </w:pPr>
    </w:p>
    <w:p w:rsidR="00951217" w:rsidRPr="00D757A3" w:rsidRDefault="00951217" w:rsidP="00BF3A7C">
      <w:pPr>
        <w:autoSpaceDE w:val="0"/>
        <w:autoSpaceDN w:val="0"/>
        <w:adjustRightInd w:val="0"/>
        <w:spacing w:after="0" w:line="240" w:lineRule="auto"/>
        <w:ind w:left="1440" w:hanging="1440"/>
        <w:jc w:val="both"/>
        <w:outlineLvl w:val="0"/>
        <w:rPr>
          <w:rFonts w:ascii="Times New Roman" w:eastAsia="Calibri" w:hAnsi="Times New Roman" w:cs="Times New Roman"/>
          <w:sz w:val="24"/>
          <w:szCs w:val="24"/>
        </w:rPr>
      </w:pPr>
      <w:r w:rsidRPr="00D757A3">
        <w:rPr>
          <w:rFonts w:ascii="Times New Roman" w:eastAsia="Calibri" w:hAnsi="Times New Roman" w:cs="Times New Roman"/>
          <w:sz w:val="24"/>
          <w:szCs w:val="24"/>
        </w:rPr>
        <w:t xml:space="preserve">Andheria, A. P., Karanth, K. U. and Kumar, N. S. (2007). Diet and prey profiles of three sympatric large carnivores in Bandipur Tiger Reserve, </w:t>
      </w:r>
      <w:r w:rsidRPr="00D757A3">
        <w:rPr>
          <w:rFonts w:ascii="Times New Roman" w:eastAsia="Calibri" w:hAnsi="Times New Roman" w:cs="Times New Roman"/>
          <w:i/>
          <w:sz w:val="24"/>
          <w:szCs w:val="24"/>
        </w:rPr>
        <w:t>India. Journal of Zoology</w:t>
      </w:r>
      <w:r w:rsidRPr="00D757A3">
        <w:rPr>
          <w:rFonts w:ascii="Times New Roman" w:eastAsia="Calibri" w:hAnsi="Times New Roman" w:cs="Times New Roman"/>
          <w:sz w:val="24"/>
          <w:szCs w:val="24"/>
        </w:rPr>
        <w:t>, 273: 169-175.</w:t>
      </w:r>
    </w:p>
    <w:p w:rsidR="00951217" w:rsidRPr="00D757A3" w:rsidRDefault="00951217" w:rsidP="00BF3A7C">
      <w:pPr>
        <w:autoSpaceDE w:val="0"/>
        <w:autoSpaceDN w:val="0"/>
        <w:adjustRightInd w:val="0"/>
        <w:spacing w:after="0" w:line="240" w:lineRule="auto"/>
        <w:ind w:left="1440" w:hanging="1440"/>
        <w:jc w:val="both"/>
        <w:outlineLvl w:val="0"/>
        <w:rPr>
          <w:rFonts w:ascii="Times New Roman" w:eastAsia="Calibri" w:hAnsi="Times New Roman" w:cs="Times New Roman"/>
          <w:sz w:val="24"/>
          <w:szCs w:val="24"/>
        </w:rPr>
      </w:pPr>
      <w:r w:rsidRPr="00D757A3">
        <w:rPr>
          <w:rFonts w:ascii="Times New Roman" w:eastAsia="Calibri" w:hAnsi="Times New Roman" w:cs="Times New Roman"/>
          <w:sz w:val="24"/>
          <w:szCs w:val="24"/>
        </w:rPr>
        <w:t>Arivazhagan, C., Arumugam, R. and Thiyagesan, K. (2007). Food habits of leopard (</w:t>
      </w:r>
      <w:r w:rsidRPr="00D757A3">
        <w:rPr>
          <w:rFonts w:ascii="Times New Roman" w:eastAsia="Calibri" w:hAnsi="Times New Roman" w:cs="Times New Roman"/>
          <w:i/>
          <w:iCs/>
          <w:sz w:val="24"/>
          <w:szCs w:val="24"/>
        </w:rPr>
        <w:t>Panthera pardus fusca</w:t>
      </w:r>
      <w:r w:rsidRPr="00D757A3">
        <w:rPr>
          <w:rFonts w:ascii="Times New Roman" w:eastAsia="Calibri" w:hAnsi="Times New Roman" w:cs="Times New Roman"/>
          <w:sz w:val="24"/>
          <w:szCs w:val="24"/>
        </w:rPr>
        <w:t>) dhole (</w:t>
      </w:r>
      <w:r w:rsidRPr="00D757A3">
        <w:rPr>
          <w:rFonts w:ascii="Times New Roman" w:eastAsia="Calibri" w:hAnsi="Times New Roman" w:cs="Times New Roman"/>
          <w:i/>
          <w:iCs/>
          <w:sz w:val="24"/>
          <w:szCs w:val="24"/>
        </w:rPr>
        <w:t>Cuon alpinus</w:t>
      </w:r>
      <w:r w:rsidRPr="00D757A3">
        <w:rPr>
          <w:rFonts w:ascii="Times New Roman" w:eastAsia="Calibri" w:hAnsi="Times New Roman" w:cs="Times New Roman"/>
          <w:sz w:val="24"/>
          <w:szCs w:val="24"/>
        </w:rPr>
        <w:t>) and striped hyena (</w:t>
      </w:r>
      <w:r w:rsidRPr="00D757A3">
        <w:rPr>
          <w:rFonts w:ascii="Times New Roman" w:eastAsia="Calibri" w:hAnsi="Times New Roman" w:cs="Times New Roman"/>
          <w:i/>
          <w:iCs/>
          <w:sz w:val="24"/>
          <w:szCs w:val="24"/>
        </w:rPr>
        <w:t>Hyaena hyaena</w:t>
      </w:r>
      <w:r w:rsidRPr="00D757A3">
        <w:rPr>
          <w:rFonts w:ascii="Times New Roman" w:eastAsia="Calibri" w:hAnsi="Times New Roman" w:cs="Times New Roman"/>
          <w:sz w:val="24"/>
          <w:szCs w:val="24"/>
        </w:rPr>
        <w:t xml:space="preserve">) in a tropical dry thorn forest of southern India. </w:t>
      </w:r>
      <w:r w:rsidRPr="00D757A3">
        <w:rPr>
          <w:rFonts w:ascii="Times New Roman" w:eastAsia="Calibri" w:hAnsi="Times New Roman" w:cs="Times New Roman"/>
          <w:i/>
          <w:sz w:val="24"/>
          <w:szCs w:val="24"/>
        </w:rPr>
        <w:t>J. of the Bombay Natural History Society</w:t>
      </w:r>
      <w:r w:rsidRPr="00D757A3">
        <w:rPr>
          <w:rFonts w:ascii="Times New Roman" w:eastAsia="Calibri" w:hAnsi="Times New Roman" w:cs="Times New Roman"/>
          <w:sz w:val="24"/>
          <w:szCs w:val="24"/>
        </w:rPr>
        <w:t>, 104 (2): 178-187.</w:t>
      </w:r>
    </w:p>
    <w:p w:rsidR="00951217" w:rsidRPr="00D757A3" w:rsidRDefault="00951217" w:rsidP="00BF3A7C">
      <w:pPr>
        <w:autoSpaceDE w:val="0"/>
        <w:autoSpaceDN w:val="0"/>
        <w:adjustRightInd w:val="0"/>
        <w:spacing w:after="0" w:line="240" w:lineRule="auto"/>
        <w:ind w:left="1440" w:hanging="1440"/>
        <w:jc w:val="both"/>
        <w:outlineLvl w:val="0"/>
        <w:rPr>
          <w:rFonts w:ascii="Times New Roman" w:eastAsia="Calibri" w:hAnsi="Times New Roman" w:cs="Times New Roman"/>
          <w:sz w:val="24"/>
          <w:szCs w:val="24"/>
        </w:rPr>
      </w:pPr>
      <w:r w:rsidRPr="00D757A3">
        <w:rPr>
          <w:rFonts w:ascii="Times New Roman" w:eastAsia="Calibri" w:hAnsi="Times New Roman" w:cs="Times New Roman"/>
          <w:sz w:val="24"/>
          <w:szCs w:val="24"/>
        </w:rPr>
        <w:t>Athreya, V., Odden M., Linnell J. D. C., Krishnaswamy J. and Karanth K. U. (2014). A cat among the dogs: leopard (</w:t>
      </w:r>
      <w:r w:rsidRPr="00D757A3">
        <w:rPr>
          <w:rFonts w:ascii="Times New Roman" w:eastAsia="Calibri" w:hAnsi="Times New Roman" w:cs="Times New Roman"/>
          <w:i/>
          <w:sz w:val="24"/>
          <w:szCs w:val="24"/>
        </w:rPr>
        <w:t>Panthera pardus</w:t>
      </w:r>
      <w:r w:rsidRPr="00D757A3">
        <w:rPr>
          <w:rFonts w:ascii="Times New Roman" w:eastAsia="Calibri" w:hAnsi="Times New Roman" w:cs="Times New Roman"/>
          <w:sz w:val="24"/>
          <w:szCs w:val="24"/>
        </w:rPr>
        <w:t xml:space="preserve">) diet in a human-dominated landscape in western Maharashtra, India. </w:t>
      </w:r>
      <w:r w:rsidRPr="00D757A3">
        <w:rPr>
          <w:rFonts w:ascii="Times New Roman" w:eastAsia="Calibri" w:hAnsi="Times New Roman" w:cs="Times New Roman"/>
          <w:i/>
          <w:sz w:val="24"/>
          <w:szCs w:val="24"/>
        </w:rPr>
        <w:t>Oryx</w:t>
      </w:r>
      <w:r w:rsidRPr="00D757A3">
        <w:rPr>
          <w:rFonts w:ascii="Times New Roman" w:eastAsia="Calibri" w:hAnsi="Times New Roman" w:cs="Times New Roman"/>
          <w:sz w:val="24"/>
          <w:szCs w:val="24"/>
        </w:rPr>
        <w:t>, 50: 156-162. (doi:10.1017/S0030605314000106).</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Avinandan, D., Sankar, K., &amp; Qureshi, Q. (2003). Food habits of tiger (</w:t>
      </w:r>
      <w:r w:rsidRPr="00D757A3">
        <w:rPr>
          <w:rFonts w:ascii="Times New Roman" w:hAnsi="Times New Roman" w:cs="Times New Roman"/>
          <w:i/>
          <w:iCs/>
          <w:sz w:val="24"/>
          <w:szCs w:val="24"/>
        </w:rPr>
        <w:t>Panthera tigris tigris</w:t>
      </w:r>
      <w:r w:rsidRPr="00D757A3">
        <w:rPr>
          <w:rFonts w:ascii="Times New Roman" w:hAnsi="Times New Roman" w:cs="Times New Roman"/>
          <w:sz w:val="24"/>
          <w:szCs w:val="24"/>
        </w:rPr>
        <w:t xml:space="preserve">) in Sariska Tiger Reserve, Rajasthan [Master's dissertation, Saurashtra University].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Avinandan, D., Sankar, K., &amp; Qureshi, Q. (2008). Prey selection of tiger (</w:t>
      </w:r>
      <w:r w:rsidRPr="00D757A3">
        <w:rPr>
          <w:rFonts w:ascii="Times New Roman" w:hAnsi="Times New Roman" w:cs="Times New Roman"/>
          <w:i/>
          <w:iCs/>
          <w:sz w:val="24"/>
          <w:szCs w:val="24"/>
        </w:rPr>
        <w:t>Panthera tigris tigris</w:t>
      </w:r>
      <w:r w:rsidRPr="00D757A3">
        <w:rPr>
          <w:rFonts w:ascii="Times New Roman" w:hAnsi="Times New Roman" w:cs="Times New Roman"/>
          <w:sz w:val="24"/>
          <w:szCs w:val="24"/>
        </w:rPr>
        <w:t xml:space="preserve">) in Sariska Tiger Reserve, Rajasthan. Journal of the Bombay Natural History Society, 105, 247–254.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Bagchi, S., Goyal, S. P., &amp; Sankar, K. (2003). Prey abundance and prey selection by tigers in a semi-arid, dry deciduous forest in western India. Journal of Zoology, London, 260, 285–290.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Bailey, T. N. (1993). The African leopard: A study of the ecology and behavior of a solitary felid. Columbia University Press.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Bekoff, M., Daniels, T. J., &amp; Gittleman, J. L. (1984). Life history patterns and the comparative social ecology of carnivores. Annual Review of Ecology and Systematics, 15, 191–232.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Bertram, B. C. R. (1982). Leopard ecology as studied by radio tracking. Symposia of the Zoological Society of London, 49, 341–352.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Biswas, S., &amp; Sankar, K. (2002). Prey abundance and food habit of tigers (</w:t>
      </w:r>
      <w:r w:rsidRPr="00D757A3">
        <w:rPr>
          <w:rFonts w:ascii="Times New Roman" w:hAnsi="Times New Roman" w:cs="Times New Roman"/>
          <w:i/>
          <w:iCs/>
          <w:sz w:val="24"/>
          <w:szCs w:val="24"/>
        </w:rPr>
        <w:t>Panthera tigris tigris</w:t>
      </w:r>
      <w:r w:rsidRPr="00D757A3">
        <w:rPr>
          <w:rFonts w:ascii="Times New Roman" w:hAnsi="Times New Roman" w:cs="Times New Roman"/>
          <w:sz w:val="24"/>
          <w:szCs w:val="24"/>
        </w:rPr>
        <w:t xml:space="preserve">) in Pench National Park, Madhya Pradesh, India. Journal of Zoology, London, 256, 411–420.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Bothma, J. Du P., &amp; Le Riche, E. A. N. (1984). Aspects of the ecology and the behaviour of the leopard Panthera pardus in the Kalahari Desert. Koedoe Supplement, 27, 259–279.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Bothma, J. Du P., &amp; Le Riche, E. A. N. (1986). Prey preference and hunting efficiency of the </w:t>
      </w:r>
      <w:r w:rsidR="003B276C" w:rsidRPr="00D757A3">
        <w:rPr>
          <w:rFonts w:ascii="Times New Roman" w:hAnsi="Times New Roman" w:cs="Times New Roman"/>
          <w:sz w:val="24"/>
          <w:szCs w:val="24"/>
        </w:rPr>
        <w:t>Kalahari Desert</w:t>
      </w:r>
      <w:r w:rsidRPr="00D757A3">
        <w:rPr>
          <w:rFonts w:ascii="Times New Roman" w:hAnsi="Times New Roman" w:cs="Times New Roman"/>
          <w:sz w:val="24"/>
          <w:szCs w:val="24"/>
        </w:rPr>
        <w:t xml:space="preserve"> leopard. In S. D. Miller &amp; D. D. Everett (Eds.), Cats of the world: Biology, conservation and management (pp. 381–414). National Wildlife Federation.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lastRenderedPageBreak/>
        <w:t xml:space="preserve">Brunner, H., &amp; Coman, B. (1974). The identification of mammalian hair. Shanghai Printing Press Ltd.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Chauhan, D., &amp; Goyal, S. P. (2001). Study on distribution relative abundance and food habits of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in Garhwal Himalayas [Technical Report]. Wildlife Institute of India.</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Corbett, L. K. (1989). Assessing the diet of dingoes from feces: A comparison of 3 methods. Journal of Wildlife Management, 53(2), 343–346. </w:t>
      </w:r>
    </w:p>
    <w:p w:rsidR="00926222"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Daniel, J. C. (1996). The leopard in India: A natural history. Nataraj Publishers.</w:t>
      </w:r>
    </w:p>
    <w:p w:rsidR="0058773C" w:rsidRPr="00D757A3" w:rsidRDefault="00926222" w:rsidP="00BF3A7C">
      <w:pPr>
        <w:spacing w:after="0" w:line="240" w:lineRule="auto"/>
        <w:ind w:left="720" w:hanging="720"/>
        <w:jc w:val="both"/>
        <w:rPr>
          <w:rFonts w:ascii="Times New Roman" w:hAnsi="Times New Roman" w:cs="Times New Roman"/>
          <w:sz w:val="24"/>
          <w:szCs w:val="24"/>
        </w:rPr>
      </w:pPr>
      <w:r w:rsidRPr="00D757A3">
        <w:rPr>
          <w:rFonts w:ascii="Times New Roman" w:eastAsia="Times New Roman" w:hAnsi="Times New Roman" w:cs="Times New Roman"/>
          <w:kern w:val="0"/>
          <w:sz w:val="24"/>
          <w:szCs w:val="24"/>
          <w:lang w:eastAsia="en-IN" w:bidi="ar-SA"/>
          <w14:ligatures w14:val="none"/>
        </w:rPr>
        <w:t>Devgupta, R., Dandekar, R. A., Dandekar, R., &amp; Panat, S. (2024). Scientific machine learning in ecological systems: A study on the predator-prey dynamics. </w:t>
      </w:r>
      <w:r w:rsidRPr="00D757A3">
        <w:rPr>
          <w:rFonts w:ascii="Times New Roman" w:eastAsia="Times New Roman" w:hAnsi="Times New Roman" w:cs="Times New Roman"/>
          <w:i/>
          <w:iCs/>
          <w:kern w:val="0"/>
          <w:sz w:val="24"/>
          <w:szCs w:val="24"/>
          <w:lang w:eastAsia="en-IN" w:bidi="ar-SA"/>
          <w14:ligatures w14:val="none"/>
        </w:rPr>
        <w:t>arXiv preprint arXiv:2411.06858</w:t>
      </w:r>
      <w:r w:rsidRPr="00D757A3">
        <w:rPr>
          <w:rFonts w:ascii="Times New Roman" w:eastAsia="Times New Roman" w:hAnsi="Times New Roman" w:cs="Times New Roman"/>
          <w:kern w:val="0"/>
          <w:sz w:val="24"/>
          <w:szCs w:val="24"/>
          <w:lang w:eastAsia="en-IN" w:bidi="ar-SA"/>
          <w14:ligatures w14:val="none"/>
        </w:rPr>
        <w:t>.</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Edgaonkar, A. (2008). Ecology of the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in Bori Wildlife Sanctuary and Satpura National Park, India [Doctoral thesis, University of Florida].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Edgaonkar, A., &amp; Chellam, R. (2002). Food habit of the leopard, Panthera pardus, in the Sanjay Gandhi National Park, Maharashtra, India. Mammalia, 66(3), 353–360.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Grassman, L. I. Jr. (1999). Ecology and behaviour of the Indochinese leopard in Kaeng Krachan National Park, Thailand. Natural History Bulletin of the Siam Society, 47, 77–93.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Grobler, J. H., &amp; Wilson, V. J. (1972). Food of the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(Linn) in the Rhodes Matopos National Park, Rhodesia, as determined by faecal analysis. Arnoldia Rhodesia, 35(5), 1–9.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Hamilton, P. H. (1976). The movements of leopards in Tsavo National Park, Kenya, as determined by radio-tracking [Master's thesis, University of Nairobi].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Harihar, A. (2005). Population, food habits and prey densities of tiger in Chilla Range, Rajaji National Park, Uttaranchal, India.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Johnsingh, A. J. T. (1983). Large mammalian prey-predators in Baiulipur. J. Bombay Nat. Hist. Soc., 80: 1-57.</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Johnsingh, A. J. T. (1992). Prey selection in three large sympatric carnivores in Bandipur. Mammalia, 56: 517-526.</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eastAsia="Calibri" w:hAnsi="Times New Roman" w:cs="Times New Roman"/>
          <w:sz w:val="24"/>
          <w:szCs w:val="24"/>
        </w:rPr>
        <w:t>Johnsingh, A. J. T., Goyal, S. P., Rawat, G. S. and Mukherjee, S. (1993</w:t>
      </w:r>
      <w:r w:rsidR="00150AD9">
        <w:rPr>
          <w:rFonts w:ascii="Times New Roman" w:eastAsia="Calibri" w:hAnsi="Times New Roman" w:cs="Times New Roman"/>
          <w:sz w:val="24"/>
          <w:szCs w:val="24"/>
        </w:rPr>
        <w:t>a</w:t>
      </w:r>
      <w:r w:rsidRPr="00D757A3">
        <w:rPr>
          <w:rFonts w:ascii="Times New Roman" w:eastAsia="Calibri" w:hAnsi="Times New Roman" w:cs="Times New Roman"/>
          <w:sz w:val="24"/>
          <w:szCs w:val="24"/>
        </w:rPr>
        <w:t>). Food habits of tiger and leopard in Rajaji, North-West India. In: Abstract compilation of International Symposium on the tiger. Ministry of Environment and Forest, Government of India, New Delhi.</w:t>
      </w:r>
    </w:p>
    <w:p w:rsidR="00923647"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Johnson, K. G., Wang, W., Reid, D. G. and Hu, J. (1993</w:t>
      </w:r>
      <w:r w:rsidR="00150AD9">
        <w:rPr>
          <w:rFonts w:ascii="Times New Roman" w:hAnsi="Times New Roman" w:cs="Times New Roman"/>
          <w:sz w:val="24"/>
          <w:szCs w:val="24"/>
        </w:rPr>
        <w:t>b</w:t>
      </w:r>
      <w:r w:rsidRPr="00D757A3">
        <w:rPr>
          <w:rFonts w:ascii="Times New Roman" w:hAnsi="Times New Roman" w:cs="Times New Roman"/>
          <w:sz w:val="24"/>
          <w:szCs w:val="24"/>
        </w:rPr>
        <w:t>). "Food Habits of Asiatic Leopards (Panthera pardus fusca) in Wolong Reserve, Sichuan, China". Journal of Mammalogy, 74 (3): 646-650.</w:t>
      </w:r>
    </w:p>
    <w:p w:rsidR="0058773C"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 </w:t>
      </w:r>
      <w:r w:rsidR="00923647" w:rsidRPr="00923647">
        <w:rPr>
          <w:rFonts w:ascii="Times New Roman" w:hAnsi="Times New Roman" w:cs="Times New Roman"/>
          <w:sz w:val="24"/>
          <w:szCs w:val="24"/>
        </w:rPr>
        <w:t>Jo</w:t>
      </w:r>
      <w:r w:rsidR="00923647">
        <w:rPr>
          <w:rFonts w:ascii="Times New Roman" w:hAnsi="Times New Roman" w:cs="Times New Roman"/>
          <w:sz w:val="24"/>
          <w:szCs w:val="24"/>
        </w:rPr>
        <w:t>seph</w:t>
      </w:r>
      <w:r w:rsidR="00923647" w:rsidRPr="00923647">
        <w:rPr>
          <w:rFonts w:ascii="Times New Roman" w:hAnsi="Times New Roman" w:cs="Times New Roman"/>
          <w:sz w:val="24"/>
          <w:szCs w:val="24"/>
        </w:rPr>
        <w:t xml:space="preserve">, </w:t>
      </w:r>
      <w:r w:rsidR="00923647">
        <w:rPr>
          <w:rFonts w:ascii="Times New Roman" w:hAnsi="Times New Roman" w:cs="Times New Roman"/>
          <w:sz w:val="24"/>
          <w:szCs w:val="24"/>
        </w:rPr>
        <w:t>S.</w:t>
      </w:r>
      <w:r w:rsidR="00923647" w:rsidRPr="00923647">
        <w:rPr>
          <w:rFonts w:ascii="Times New Roman" w:hAnsi="Times New Roman" w:cs="Times New Roman"/>
          <w:sz w:val="24"/>
          <w:szCs w:val="24"/>
        </w:rPr>
        <w:t xml:space="preserve">, </w:t>
      </w:r>
      <w:r w:rsidR="00923647">
        <w:rPr>
          <w:rFonts w:ascii="Times New Roman" w:hAnsi="Times New Roman" w:cs="Times New Roman"/>
          <w:sz w:val="24"/>
          <w:szCs w:val="24"/>
        </w:rPr>
        <w:t>Thomas, A. P., Satheesh, R. and Sugathan, R.</w:t>
      </w:r>
      <w:r w:rsidR="00923647" w:rsidRPr="00923647">
        <w:rPr>
          <w:rFonts w:ascii="Times New Roman" w:hAnsi="Times New Roman" w:cs="Times New Roman"/>
          <w:sz w:val="24"/>
          <w:szCs w:val="24"/>
        </w:rPr>
        <w:t xml:space="preserve"> (</w:t>
      </w:r>
      <w:r w:rsidR="00FB47D2">
        <w:rPr>
          <w:rFonts w:ascii="Times New Roman" w:hAnsi="Times New Roman" w:cs="Times New Roman"/>
          <w:sz w:val="24"/>
          <w:szCs w:val="24"/>
        </w:rPr>
        <w:t>2007</w:t>
      </w:r>
      <w:r w:rsidR="00923647" w:rsidRPr="00923647">
        <w:rPr>
          <w:rFonts w:ascii="Times New Roman" w:hAnsi="Times New Roman" w:cs="Times New Roman"/>
          <w:sz w:val="24"/>
          <w:szCs w:val="24"/>
        </w:rPr>
        <w:t>). "</w:t>
      </w:r>
      <w:r w:rsidR="00FB47D2" w:rsidRPr="00FB47D2">
        <w:t xml:space="preserve"> </w:t>
      </w:r>
      <w:r w:rsidR="00FB47D2" w:rsidRPr="00FB47D2">
        <w:rPr>
          <w:rFonts w:ascii="Times New Roman" w:hAnsi="Times New Roman" w:cs="Times New Roman"/>
          <w:sz w:val="24"/>
          <w:szCs w:val="24"/>
        </w:rPr>
        <w:t>Foraging ecology and relative abundance of large carnivores in Parambikulam Wildlife Sanctuary, southern India</w:t>
      </w:r>
      <w:r w:rsidR="00923647" w:rsidRPr="00923647">
        <w:rPr>
          <w:rFonts w:ascii="Times New Roman" w:hAnsi="Times New Roman" w:cs="Times New Roman"/>
          <w:sz w:val="24"/>
          <w:szCs w:val="24"/>
        </w:rPr>
        <w:t xml:space="preserve">". </w:t>
      </w:r>
      <w:r w:rsidR="00FB47D2" w:rsidRPr="00FB47D2">
        <w:rPr>
          <w:rFonts w:ascii="Times New Roman" w:hAnsi="Times New Roman" w:cs="Times New Roman"/>
          <w:sz w:val="24"/>
          <w:szCs w:val="24"/>
        </w:rPr>
        <w:t>Zoos' Print Journal</w:t>
      </w:r>
      <w:r w:rsidR="00923647" w:rsidRPr="00923647">
        <w:rPr>
          <w:rFonts w:ascii="Times New Roman" w:hAnsi="Times New Roman" w:cs="Times New Roman"/>
          <w:sz w:val="24"/>
          <w:szCs w:val="24"/>
        </w:rPr>
        <w:t xml:space="preserve">, </w:t>
      </w:r>
      <w:r w:rsidR="00FB47D2" w:rsidRPr="00FB47D2">
        <w:rPr>
          <w:rFonts w:ascii="Times New Roman" w:hAnsi="Times New Roman" w:cs="Times New Roman"/>
          <w:sz w:val="24"/>
          <w:szCs w:val="24"/>
        </w:rPr>
        <w:t xml:space="preserve">22 </w:t>
      </w:r>
      <w:r w:rsidR="00FB47D2">
        <w:rPr>
          <w:rFonts w:ascii="Times New Roman" w:hAnsi="Times New Roman" w:cs="Times New Roman"/>
          <w:sz w:val="24"/>
          <w:szCs w:val="24"/>
        </w:rPr>
        <w:t>(5)</w:t>
      </w:r>
      <w:r w:rsidR="00923647" w:rsidRPr="00923647">
        <w:rPr>
          <w:rFonts w:ascii="Times New Roman" w:hAnsi="Times New Roman" w:cs="Times New Roman"/>
          <w:sz w:val="24"/>
          <w:szCs w:val="24"/>
        </w:rPr>
        <w:t>.</w:t>
      </w:r>
      <w:r w:rsidR="00FB47D2">
        <w:rPr>
          <w:rFonts w:ascii="Times New Roman" w:hAnsi="Times New Roman" w:cs="Times New Roman"/>
          <w:sz w:val="24"/>
          <w:szCs w:val="24"/>
        </w:rPr>
        <w:t xml:space="preserve"> </w:t>
      </w:r>
    </w:p>
    <w:p w:rsidR="00FB47D2" w:rsidRPr="00D757A3" w:rsidRDefault="00FB47D2" w:rsidP="00BF3A7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sidRPr="00FB47D2">
        <w:rPr>
          <w:rFonts w:ascii="Times New Roman" w:hAnsi="Times New Roman" w:cs="Times New Roman"/>
          <w:sz w:val="24"/>
          <w:szCs w:val="24"/>
        </w:rPr>
        <w:t>DOI: 10.11609/JoTT.ZPJ.1491.2667-70</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Karanth, K. U., &amp; Sunquist, M. E. (1995). Prey selection by tiger, leopard and dhole in tropical forests. Journal of Animal Ecology, 64(4), 439–450.</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Krebs, J. R. (1978). Optimal foraging: decision rules for predators. Ch. 2 in: J. R. Krebs and N. B. Davies (eds.). Behavioural Ecology: and evolutionary approach. Blackwell Scientific Publications, Oxford.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Kumar, D. (2011). Study of leopard menace, food habits and habitat parameters in Mandi District, Himachal Pradesh [Doctoral thesis, Saurashtra University].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Mondal, K., Gupta, S., Qureshi, Q., &amp; Sankar, K. (2011). Prey selection and food habits of leopard (Panthera pardus fusca) in Sariska Tiger Reserve, Rajasthan, India. </w:t>
      </w:r>
      <w:r w:rsidRPr="00D757A3">
        <w:rPr>
          <w:rFonts w:ascii="Times New Roman" w:hAnsi="Times New Roman" w:cs="Times New Roman"/>
          <w:i/>
          <w:iCs/>
          <w:sz w:val="24"/>
          <w:szCs w:val="24"/>
        </w:rPr>
        <w:t>mammalia</w:t>
      </w:r>
      <w:r w:rsidRPr="00D757A3">
        <w:rPr>
          <w:rFonts w:ascii="Times New Roman" w:hAnsi="Times New Roman" w:cs="Times New Roman"/>
          <w:sz w:val="24"/>
          <w:szCs w:val="24"/>
        </w:rPr>
        <w:t>, </w:t>
      </w:r>
      <w:r w:rsidRPr="00D757A3">
        <w:rPr>
          <w:rFonts w:ascii="Times New Roman" w:hAnsi="Times New Roman" w:cs="Times New Roman"/>
          <w:i/>
          <w:iCs/>
          <w:sz w:val="24"/>
          <w:szCs w:val="24"/>
        </w:rPr>
        <w:t>75</w:t>
      </w:r>
      <w:r w:rsidRPr="00D757A3">
        <w:rPr>
          <w:rFonts w:ascii="Times New Roman" w:hAnsi="Times New Roman" w:cs="Times New Roman"/>
          <w:sz w:val="24"/>
          <w:szCs w:val="24"/>
        </w:rPr>
        <w:t xml:space="preserve">(2), 201.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lastRenderedPageBreak/>
        <w:t xml:space="preserve">Muckenhirn, N., &amp; Eisenberg, J. F. (1973). Home ranges and predation in the Ceylon leopard. In R. L. Eaton (Ed.), The world’s cats, Vol. I: Ecology and conservation (pp. 142–175). World Wildlife Safari.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Mukherjee, S., Goyal, S. P., &amp; Chellam, R. (1994). Standardization of scat analysis techniques for leopards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in Gir National Park, Western India. Mammalia, 58(1), 139–143. </w:t>
      </w:r>
    </w:p>
    <w:p w:rsidR="0058773C"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Oli, M. K. (1993). A key for the identification of the hair of mammals of a snow leopard (</w:t>
      </w:r>
      <w:r w:rsidRPr="00D757A3">
        <w:rPr>
          <w:rFonts w:ascii="Times New Roman" w:hAnsi="Times New Roman" w:cs="Times New Roman"/>
          <w:i/>
          <w:iCs/>
          <w:sz w:val="24"/>
          <w:szCs w:val="24"/>
        </w:rPr>
        <w:t>Panthera uncia</w:t>
      </w:r>
      <w:r w:rsidRPr="00D757A3">
        <w:rPr>
          <w:rFonts w:ascii="Times New Roman" w:hAnsi="Times New Roman" w:cs="Times New Roman"/>
          <w:sz w:val="24"/>
          <w:szCs w:val="24"/>
        </w:rPr>
        <w:t>) habitat in Nepal. The Zoological Society of London.</w:t>
      </w:r>
    </w:p>
    <w:p w:rsidR="00317828" w:rsidRPr="00D757A3" w:rsidRDefault="00317828" w:rsidP="00BF3A7C">
      <w:pPr>
        <w:spacing w:after="0" w:line="240" w:lineRule="auto"/>
        <w:ind w:left="720" w:hanging="720"/>
        <w:jc w:val="both"/>
        <w:rPr>
          <w:rFonts w:ascii="Times New Roman" w:hAnsi="Times New Roman" w:cs="Times New Roman"/>
          <w:sz w:val="24"/>
          <w:szCs w:val="24"/>
        </w:rPr>
      </w:pPr>
      <w:r w:rsidRPr="00317828">
        <w:rPr>
          <w:rFonts w:ascii="Times New Roman" w:hAnsi="Times New Roman" w:cs="Times New Roman"/>
          <w:sz w:val="24"/>
          <w:szCs w:val="24"/>
        </w:rPr>
        <w:t>Panda, D., Sharma, S., Mohanty, S., Kumar, A., Suryan, T., Shukla, M., ... &amp; Singh, R. (2023). Dietary preference of striped hyena in the anthropogenic landscape of Rajasthan, India. Acta Ecologica Sinica, 43(6), 1067-1073.</w:t>
      </w:r>
    </w:p>
    <w:p w:rsidR="00926222" w:rsidRPr="00D757A3" w:rsidRDefault="00926222" w:rsidP="00BF3A7C">
      <w:pPr>
        <w:spacing w:after="0" w:line="240" w:lineRule="auto"/>
        <w:ind w:left="720" w:hanging="720"/>
        <w:jc w:val="both"/>
        <w:rPr>
          <w:rFonts w:ascii="Times New Roman" w:hAnsi="Times New Roman" w:cs="Times New Roman"/>
          <w:sz w:val="24"/>
          <w:szCs w:val="24"/>
        </w:rPr>
      </w:pPr>
      <w:r w:rsidRPr="00D757A3">
        <w:rPr>
          <w:rFonts w:ascii="Times New Roman" w:eastAsia="Times New Roman" w:hAnsi="Times New Roman" w:cs="Times New Roman"/>
          <w:kern w:val="0"/>
          <w:sz w:val="24"/>
          <w:szCs w:val="24"/>
          <w:lang w:eastAsia="en-IN" w:bidi="ar-SA"/>
          <w14:ligatures w14:val="none"/>
        </w:rPr>
        <w:t>Pareek, Surabhi and Baghel, Randhir Singh (2023). Modelling and Analysis of Prey-Predator Interaction on Spatio-temporal Dynamics: A Systematic Review, 4</w:t>
      </w:r>
      <w:r w:rsidRPr="00D757A3">
        <w:rPr>
          <w:rFonts w:ascii="Times New Roman" w:eastAsia="Times New Roman" w:hAnsi="Times New Roman" w:cs="Times New Roman"/>
          <w:kern w:val="0"/>
          <w:sz w:val="24"/>
          <w:szCs w:val="24"/>
          <w:vertAlign w:val="superscript"/>
          <w:lang w:eastAsia="en-IN" w:bidi="ar-SA"/>
          <w14:ligatures w14:val="none"/>
        </w:rPr>
        <w:t>th</w:t>
      </w:r>
      <w:r w:rsidRPr="00D757A3">
        <w:rPr>
          <w:rFonts w:ascii="Times New Roman" w:eastAsia="Times New Roman" w:hAnsi="Times New Roman" w:cs="Times New Roman"/>
          <w:kern w:val="0"/>
          <w:sz w:val="24"/>
          <w:szCs w:val="24"/>
          <w:lang w:eastAsia="en-IN" w:bidi="ar-SA"/>
          <w14:ligatures w14:val="none"/>
        </w:rPr>
        <w:t xml:space="preserve"> International Conference on Emerging Trends in Multi-Disciplinary Research, “ETMDR-2023” March 2-4, 2023 ISBN: 978-93-5812-990-8</w:t>
      </w:r>
    </w:p>
    <w:p w:rsidR="0058773C"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Putman, R. J. (1984). Facts from faeces. Mammals Rev., 14: 79-97.</w:t>
      </w:r>
    </w:p>
    <w:p w:rsidR="00C27C81" w:rsidRDefault="00C27C81" w:rsidP="00BF3A7C">
      <w:pPr>
        <w:spacing w:after="0" w:line="240" w:lineRule="auto"/>
        <w:ind w:left="720" w:hanging="720"/>
        <w:jc w:val="both"/>
        <w:rPr>
          <w:rFonts w:ascii="Times New Roman" w:hAnsi="Times New Roman" w:cs="Times New Roman"/>
          <w:sz w:val="24"/>
          <w:szCs w:val="24"/>
        </w:rPr>
      </w:pPr>
      <w:r w:rsidRPr="00C27C81">
        <w:rPr>
          <w:rFonts w:ascii="Times New Roman" w:hAnsi="Times New Roman" w:cs="Times New Roman"/>
          <w:sz w:val="24"/>
          <w:szCs w:val="24"/>
        </w:rPr>
        <w:t>Ram, M., Sahu, A., Srivastava, N., Chaudhary, R., &amp; Jhala, L. (2023). Diet composition of Asiatic lions in protected areas and multi-use land matrix. Journal of Vertebrate Biology, 72(22065), 22065-1.</w:t>
      </w:r>
    </w:p>
    <w:p w:rsidR="00215568" w:rsidRPr="00D757A3" w:rsidRDefault="00215568" w:rsidP="00BF3A7C">
      <w:pPr>
        <w:spacing w:after="0" w:line="240" w:lineRule="auto"/>
        <w:ind w:left="720" w:hanging="720"/>
        <w:jc w:val="both"/>
        <w:rPr>
          <w:rFonts w:ascii="Times New Roman" w:hAnsi="Times New Roman" w:cs="Times New Roman"/>
          <w:sz w:val="24"/>
          <w:szCs w:val="24"/>
        </w:rPr>
      </w:pPr>
      <w:r w:rsidRPr="00215568">
        <w:rPr>
          <w:rFonts w:ascii="Times New Roman" w:hAnsi="Times New Roman" w:cs="Times New Roman"/>
          <w:sz w:val="24"/>
          <w:szCs w:val="24"/>
        </w:rPr>
        <w:t>Ram, M., Sahu, A., Srivastava, N., Chaudhary, R., Jhala, L., &amp; Zala, Y. (2024). Assessment of wild prey of mammalian carnivores in Barda Wildlife Sanctuary, Gujarat, India. Ethology Ecology &amp; Evolution, 36(4), 387-399.</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Sankar, K., &amp; Johnsingh, A. J. T. (2002). Food habit of tiger (</w:t>
      </w:r>
      <w:r w:rsidRPr="00D757A3">
        <w:rPr>
          <w:rFonts w:ascii="Times New Roman" w:hAnsi="Times New Roman" w:cs="Times New Roman"/>
          <w:i/>
          <w:iCs/>
          <w:sz w:val="24"/>
          <w:szCs w:val="24"/>
        </w:rPr>
        <w:t>Panthera tigris</w:t>
      </w:r>
      <w:r w:rsidRPr="00D757A3">
        <w:rPr>
          <w:rFonts w:ascii="Times New Roman" w:hAnsi="Times New Roman" w:cs="Times New Roman"/>
          <w:sz w:val="24"/>
          <w:szCs w:val="24"/>
        </w:rPr>
        <w:t>) and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in Sariska Tiger Reserve, Rajasthan, India as shown by scat analysis. Mammalia, 66, 285–289.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Sathyakumar, S. (1992). Food habits of leopard (</w:t>
      </w:r>
      <w:r w:rsidRPr="00D757A3">
        <w:rPr>
          <w:rFonts w:ascii="Times New Roman" w:hAnsi="Times New Roman" w:cs="Times New Roman"/>
          <w:i/>
          <w:iCs/>
          <w:sz w:val="24"/>
          <w:szCs w:val="24"/>
        </w:rPr>
        <w:t>Panthera pardus</w:t>
      </w:r>
      <w:r w:rsidRPr="00D757A3">
        <w:rPr>
          <w:rFonts w:ascii="Times New Roman" w:hAnsi="Times New Roman" w:cs="Times New Roman"/>
          <w:sz w:val="24"/>
          <w:szCs w:val="24"/>
        </w:rPr>
        <w:t xml:space="preserve">) on Mundanthurai plateau, Tamil Nadu, India. Tiger Paper, 19(2), 8–9.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Schaller, G. B. (1967). The deer and the tiger: A study of wildlife in India. University of Chicago Press.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Schaller, G. B. (1972). The Serengeti lion: A study of predator-prey relations. University of Chicago Press.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&amp; N. Chishty (2016). Increasing mining and industrialization in the Aravalli's of southern Rajasthan: Vanishing natural habitat and natural prey leading to increasing human-panther conflicts. </w:t>
      </w:r>
      <w:r w:rsidRPr="00D757A3">
        <w:rPr>
          <w:rFonts w:ascii="Times New Roman" w:hAnsi="Times New Roman" w:cs="Times New Roman"/>
          <w:i/>
          <w:iCs/>
          <w:sz w:val="24"/>
          <w:szCs w:val="24"/>
        </w:rPr>
        <w:t>Proceedings of the National Conference on Advances in Chemical, Environmental and Biological Sciences</w:t>
      </w:r>
      <w:r w:rsidRPr="00D757A3">
        <w:rPr>
          <w:rFonts w:ascii="Times New Roman" w:hAnsi="Times New Roman" w:cs="Times New Roman"/>
          <w:sz w:val="24"/>
          <w:szCs w:val="24"/>
        </w:rPr>
        <w:t xml:space="preserve"> 72–73.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&amp; N. Chishty (2018). Human-Panther Conflicts in the Aravalli Hills of Southern Rajasthan-A Case Study. </w:t>
      </w:r>
      <w:r w:rsidRPr="00D757A3">
        <w:rPr>
          <w:rFonts w:ascii="Times New Roman" w:hAnsi="Times New Roman" w:cs="Times New Roman"/>
          <w:i/>
          <w:iCs/>
          <w:sz w:val="24"/>
          <w:szCs w:val="24"/>
        </w:rPr>
        <w:t>Indian Journal of Ecology</w:t>
      </w:r>
      <w:r w:rsidRPr="00D757A3">
        <w:rPr>
          <w:rFonts w:ascii="Times New Roman" w:hAnsi="Times New Roman" w:cs="Times New Roman"/>
          <w:sz w:val="24"/>
          <w:szCs w:val="24"/>
        </w:rPr>
        <w:t xml:space="preserve"> 45(3): 489–493.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&amp; N. Chishty (2019). Machine Learning Based Modelling of Human Panther Interactions in Aravalli Hills of Southern Rajasthan. </w:t>
      </w:r>
      <w:r w:rsidRPr="00D757A3">
        <w:rPr>
          <w:rFonts w:ascii="Times New Roman" w:hAnsi="Times New Roman" w:cs="Times New Roman"/>
          <w:i/>
          <w:iCs/>
          <w:sz w:val="24"/>
          <w:szCs w:val="24"/>
        </w:rPr>
        <w:t>Indian Journal of Ecology</w:t>
      </w:r>
      <w:r w:rsidRPr="00D757A3">
        <w:rPr>
          <w:rFonts w:ascii="Times New Roman" w:hAnsi="Times New Roman" w:cs="Times New Roman"/>
          <w:sz w:val="24"/>
          <w:szCs w:val="24"/>
        </w:rPr>
        <w:t xml:space="preserve"> 46(1): 126–131.</w:t>
      </w:r>
    </w:p>
    <w:p w:rsidR="0058773C"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Sharma, P. (2019). Population and behavioural Studies on </w:t>
      </w:r>
      <w:r w:rsidRPr="00D757A3">
        <w:rPr>
          <w:rFonts w:ascii="Times New Roman" w:hAnsi="Times New Roman" w:cs="Times New Roman"/>
          <w:i/>
          <w:iCs/>
          <w:sz w:val="24"/>
          <w:szCs w:val="24"/>
        </w:rPr>
        <w:t>Panthera pardus fusca</w:t>
      </w:r>
      <w:r w:rsidRPr="00D757A3">
        <w:rPr>
          <w:rFonts w:ascii="Times New Roman" w:hAnsi="Times New Roman" w:cs="Times New Roman"/>
          <w:sz w:val="24"/>
          <w:szCs w:val="24"/>
        </w:rPr>
        <w:t xml:space="preserve"> in the Aravalli Hills of Southern Rajasthan [Doctoral Thesis, Mohan Lal Sukhadia University, Udaipur, Rajasthan, India]. INFLIBNET Centre: Shodhganga, </w:t>
      </w:r>
      <w:hyperlink r:id="rId19" w:history="1">
        <w:r w:rsidR="00C27C81" w:rsidRPr="00BA070D">
          <w:rPr>
            <w:rStyle w:val="Hyperlink"/>
            <w:rFonts w:ascii="Times New Roman" w:hAnsi="Times New Roman" w:cs="Times New Roman"/>
            <w:sz w:val="24"/>
            <w:szCs w:val="24"/>
          </w:rPr>
          <w:t>http://hdl.handle.net/10603/303755</w:t>
        </w:r>
      </w:hyperlink>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 xml:space="preserve">Sujai, R. (2004). Diet profile of three large sympatric carnivores in Central India [Master's thesis, Bharathidasan University].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Sunquist, M. E. (1981). The social organization of tigers (</w:t>
      </w:r>
      <w:r w:rsidRPr="00D757A3">
        <w:rPr>
          <w:rFonts w:ascii="Times New Roman" w:hAnsi="Times New Roman" w:cs="Times New Roman"/>
          <w:i/>
          <w:iCs/>
          <w:sz w:val="24"/>
          <w:szCs w:val="24"/>
        </w:rPr>
        <w:t>Panthera tigris</w:t>
      </w:r>
      <w:r w:rsidRPr="00D757A3">
        <w:rPr>
          <w:rFonts w:ascii="Times New Roman" w:hAnsi="Times New Roman" w:cs="Times New Roman"/>
          <w:sz w:val="24"/>
          <w:szCs w:val="24"/>
        </w:rPr>
        <w:t xml:space="preserve">) in Royal Chitwan National Park, Nepal. Smithsonian Contributions to Zoology, 336, 1–98. </w:t>
      </w:r>
    </w:p>
    <w:p w:rsidR="0058773C" w:rsidRPr="00D757A3"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lastRenderedPageBreak/>
        <w:t>Sunquist, M. E., &amp; Sunquist, F. C. (1989). Ecological constraints on predation by large felids. In J. L. Gittleman (Ed.), Carnivore behavior, ecology, and evolution (pp. 283–301). Cornell University Press.</w:t>
      </w:r>
    </w:p>
    <w:p w:rsidR="0058773C" w:rsidRDefault="0058773C" w:rsidP="00BF3A7C">
      <w:pPr>
        <w:spacing w:after="0" w:line="240" w:lineRule="auto"/>
        <w:ind w:left="720" w:hanging="720"/>
        <w:jc w:val="both"/>
        <w:rPr>
          <w:rFonts w:ascii="Times New Roman" w:hAnsi="Times New Roman" w:cs="Times New Roman"/>
          <w:sz w:val="24"/>
          <w:szCs w:val="24"/>
        </w:rPr>
      </w:pPr>
      <w:r w:rsidRPr="00D757A3">
        <w:rPr>
          <w:rFonts w:ascii="Times New Roman" w:hAnsi="Times New Roman" w:cs="Times New Roman"/>
          <w:sz w:val="24"/>
          <w:szCs w:val="24"/>
        </w:rPr>
        <w:t>Tollit, D. J., Heaslip S. G., Zeppelin, T. K., Joy, R., Call, K. A. and Trites, A. W. (2004). A method to improve size estimates of walleye pollock (</w:t>
      </w:r>
      <w:r w:rsidRPr="00D757A3">
        <w:rPr>
          <w:rFonts w:ascii="Times New Roman" w:hAnsi="Times New Roman" w:cs="Times New Roman"/>
          <w:i/>
          <w:iCs/>
          <w:sz w:val="24"/>
          <w:szCs w:val="24"/>
        </w:rPr>
        <w:t>Theragra chalcogramma</w:t>
      </w:r>
      <w:r w:rsidRPr="00D757A3">
        <w:rPr>
          <w:rFonts w:ascii="Times New Roman" w:hAnsi="Times New Roman" w:cs="Times New Roman"/>
          <w:sz w:val="24"/>
          <w:szCs w:val="24"/>
        </w:rPr>
        <w:t>) and Atka mackerel (</w:t>
      </w:r>
      <w:r w:rsidRPr="00D757A3">
        <w:rPr>
          <w:rFonts w:ascii="Times New Roman" w:hAnsi="Times New Roman" w:cs="Times New Roman"/>
          <w:i/>
          <w:iCs/>
          <w:sz w:val="24"/>
          <w:szCs w:val="24"/>
        </w:rPr>
        <w:t>Pleurogrammus monopterygius</w:t>
      </w:r>
      <w:r w:rsidRPr="00D757A3">
        <w:rPr>
          <w:rFonts w:ascii="Times New Roman" w:hAnsi="Times New Roman" w:cs="Times New Roman"/>
          <w:sz w:val="24"/>
          <w:szCs w:val="24"/>
        </w:rPr>
        <w:t>) consumed by pinnipeds: digestion correction factors applied to bones and otoliths recovered in scats. Fish. Bull., 102: 498-508.</w:t>
      </w:r>
    </w:p>
    <w:p w:rsidR="00285D37" w:rsidRPr="00D757A3" w:rsidRDefault="00285D37" w:rsidP="00BF3A7C">
      <w:pPr>
        <w:spacing w:after="0" w:line="240" w:lineRule="auto"/>
        <w:ind w:left="720" w:hanging="720"/>
        <w:jc w:val="both"/>
        <w:rPr>
          <w:rFonts w:ascii="Times New Roman" w:hAnsi="Times New Roman" w:cs="Times New Roman"/>
          <w:sz w:val="24"/>
          <w:szCs w:val="24"/>
        </w:rPr>
      </w:pPr>
      <w:r w:rsidRPr="00285D37">
        <w:rPr>
          <w:rFonts w:ascii="Times New Roman" w:hAnsi="Times New Roman" w:cs="Times New Roman"/>
          <w:sz w:val="24"/>
          <w:szCs w:val="24"/>
        </w:rPr>
        <w:t xml:space="preserve">VA, B., &amp; JHALA, Y. </w:t>
      </w:r>
      <w:r>
        <w:rPr>
          <w:rFonts w:ascii="Times New Roman" w:hAnsi="Times New Roman" w:cs="Times New Roman"/>
          <w:sz w:val="24"/>
          <w:szCs w:val="24"/>
        </w:rPr>
        <w:t xml:space="preserve">(2003). </w:t>
      </w:r>
      <w:r w:rsidRPr="00285D37">
        <w:rPr>
          <w:rFonts w:ascii="Times New Roman" w:hAnsi="Times New Roman" w:cs="Times New Roman"/>
          <w:sz w:val="24"/>
          <w:szCs w:val="24"/>
        </w:rPr>
        <w:t>Sample size considerations for food habits studies of wolves from scats.</w:t>
      </w:r>
    </w:p>
    <w:p w:rsidR="00FF4B8A" w:rsidRPr="00D757A3" w:rsidRDefault="0058773C" w:rsidP="008B40F7">
      <w:pPr>
        <w:spacing w:after="0" w:line="240" w:lineRule="auto"/>
        <w:ind w:left="720" w:hanging="720"/>
        <w:jc w:val="both"/>
        <w:rPr>
          <w:rFonts w:ascii="Times New Roman" w:eastAsia="Times New Roman" w:hAnsi="Times New Roman" w:cs="Times New Roman"/>
          <w:kern w:val="0"/>
          <w:sz w:val="24"/>
          <w:szCs w:val="24"/>
          <w:lang w:eastAsia="en-IN" w:bidi="ar-SA"/>
          <w14:ligatures w14:val="none"/>
        </w:rPr>
      </w:pPr>
      <w:r w:rsidRPr="00D757A3">
        <w:rPr>
          <w:rFonts w:ascii="Times New Roman" w:hAnsi="Times New Roman" w:cs="Times New Roman"/>
          <w:sz w:val="24"/>
          <w:szCs w:val="24"/>
        </w:rPr>
        <w:t xml:space="preserve">Zabala, J. and Zuberogoitia, I. (2003). Badger, </w:t>
      </w:r>
      <w:r w:rsidRPr="00D757A3">
        <w:rPr>
          <w:rFonts w:ascii="Times New Roman" w:hAnsi="Times New Roman" w:cs="Times New Roman"/>
          <w:i/>
          <w:iCs/>
          <w:sz w:val="24"/>
          <w:szCs w:val="24"/>
        </w:rPr>
        <w:t xml:space="preserve">Meles </w:t>
      </w:r>
      <w:proofErr w:type="spellStart"/>
      <w:r w:rsidRPr="00D757A3">
        <w:rPr>
          <w:rFonts w:ascii="Times New Roman" w:hAnsi="Times New Roman" w:cs="Times New Roman"/>
          <w:i/>
          <w:iCs/>
          <w:sz w:val="24"/>
          <w:szCs w:val="24"/>
        </w:rPr>
        <w:t>meles</w:t>
      </w:r>
      <w:proofErr w:type="spellEnd"/>
      <w:r w:rsidRPr="00D757A3">
        <w:rPr>
          <w:rFonts w:ascii="Times New Roman" w:hAnsi="Times New Roman" w:cs="Times New Roman"/>
          <w:sz w:val="24"/>
          <w:szCs w:val="24"/>
        </w:rPr>
        <w:t xml:space="preserve"> (Mustelidae, </w:t>
      </w:r>
      <w:r w:rsidRPr="00D757A3">
        <w:rPr>
          <w:rFonts w:ascii="Times New Roman" w:hAnsi="Times New Roman" w:cs="Times New Roman"/>
          <w:i/>
          <w:iCs/>
          <w:sz w:val="24"/>
          <w:szCs w:val="24"/>
        </w:rPr>
        <w:t>Carnivora</w:t>
      </w:r>
      <w:r w:rsidRPr="00D757A3">
        <w:rPr>
          <w:rFonts w:ascii="Times New Roman" w:hAnsi="Times New Roman" w:cs="Times New Roman"/>
          <w:sz w:val="24"/>
          <w:szCs w:val="24"/>
        </w:rPr>
        <w:t>), diet assessed through scat-analysis: a comparison and critique of different methods. Folia Zool., 52 (1): 23–30.</w:t>
      </w:r>
    </w:p>
    <w:sectPr w:rsidR="00FF4B8A" w:rsidRPr="00D757A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0F29" w:rsidRDefault="00710F29" w:rsidP="00730736">
      <w:pPr>
        <w:spacing w:after="0" w:line="240" w:lineRule="auto"/>
      </w:pPr>
      <w:r>
        <w:separator/>
      </w:r>
    </w:p>
  </w:endnote>
  <w:endnote w:type="continuationSeparator" w:id="0">
    <w:p w:rsidR="00710F29" w:rsidRDefault="00710F29" w:rsidP="0073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7764" w:rsidRDefault="00FE77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266261"/>
      <w:docPartObj>
        <w:docPartGallery w:val="Page Numbers (Bottom of Page)"/>
        <w:docPartUnique/>
      </w:docPartObj>
    </w:sdtPr>
    <w:sdtContent>
      <w:p w:rsidR="00730736" w:rsidRDefault="007307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30736" w:rsidRDefault="007307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7764" w:rsidRDefault="00FE7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0F29" w:rsidRDefault="00710F29" w:rsidP="00730736">
      <w:pPr>
        <w:spacing w:after="0" w:line="240" w:lineRule="auto"/>
      </w:pPr>
      <w:r>
        <w:separator/>
      </w:r>
    </w:p>
  </w:footnote>
  <w:footnote w:type="continuationSeparator" w:id="0">
    <w:p w:rsidR="00710F29" w:rsidRDefault="00710F29" w:rsidP="00730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776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776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7764"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A3BB8"/>
    <w:multiLevelType w:val="multilevel"/>
    <w:tmpl w:val="8FDC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05139"/>
    <w:multiLevelType w:val="multilevel"/>
    <w:tmpl w:val="7522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57796A"/>
    <w:multiLevelType w:val="multilevel"/>
    <w:tmpl w:val="3EAE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554BF2"/>
    <w:multiLevelType w:val="multilevel"/>
    <w:tmpl w:val="75CC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005165"/>
    <w:multiLevelType w:val="multilevel"/>
    <w:tmpl w:val="C008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94059"/>
    <w:multiLevelType w:val="multilevel"/>
    <w:tmpl w:val="D55A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947830"/>
    <w:multiLevelType w:val="multilevel"/>
    <w:tmpl w:val="25C0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11F6E"/>
    <w:multiLevelType w:val="multilevel"/>
    <w:tmpl w:val="0154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431EAF"/>
    <w:multiLevelType w:val="multilevel"/>
    <w:tmpl w:val="A6FEF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573613"/>
    <w:multiLevelType w:val="multilevel"/>
    <w:tmpl w:val="7FE0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8711086">
    <w:abstractNumId w:val="2"/>
  </w:num>
  <w:num w:numId="2" w16cid:durableId="1749500399">
    <w:abstractNumId w:val="3"/>
  </w:num>
  <w:num w:numId="3" w16cid:durableId="2069645485">
    <w:abstractNumId w:val="6"/>
  </w:num>
  <w:num w:numId="4" w16cid:durableId="1463158247">
    <w:abstractNumId w:val="4"/>
  </w:num>
  <w:num w:numId="5" w16cid:durableId="1861316381">
    <w:abstractNumId w:val="1"/>
  </w:num>
  <w:num w:numId="6" w16cid:durableId="386228630">
    <w:abstractNumId w:val="8"/>
  </w:num>
  <w:num w:numId="7" w16cid:durableId="1182277335">
    <w:abstractNumId w:val="7"/>
  </w:num>
  <w:num w:numId="8" w16cid:durableId="179708652">
    <w:abstractNumId w:val="9"/>
  </w:num>
  <w:num w:numId="9" w16cid:durableId="949819915">
    <w:abstractNumId w:val="0"/>
  </w:num>
  <w:num w:numId="10" w16cid:durableId="15636334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097"/>
    <w:rsid w:val="0003483E"/>
    <w:rsid w:val="00043B86"/>
    <w:rsid w:val="00045130"/>
    <w:rsid w:val="000620AC"/>
    <w:rsid w:val="00063A31"/>
    <w:rsid w:val="00065FF0"/>
    <w:rsid w:val="00067E63"/>
    <w:rsid w:val="00071CFC"/>
    <w:rsid w:val="000728FB"/>
    <w:rsid w:val="00074D36"/>
    <w:rsid w:val="00075E3C"/>
    <w:rsid w:val="00087DFF"/>
    <w:rsid w:val="000A49C6"/>
    <w:rsid w:val="000B2A92"/>
    <w:rsid w:val="000C3574"/>
    <w:rsid w:val="000D1BED"/>
    <w:rsid w:val="000D2822"/>
    <w:rsid w:val="000D4120"/>
    <w:rsid w:val="000D43BA"/>
    <w:rsid w:val="000D7F16"/>
    <w:rsid w:val="000E55C8"/>
    <w:rsid w:val="000F3020"/>
    <w:rsid w:val="000F533C"/>
    <w:rsid w:val="001039F4"/>
    <w:rsid w:val="00117CFC"/>
    <w:rsid w:val="00120F9A"/>
    <w:rsid w:val="001260B4"/>
    <w:rsid w:val="0013027D"/>
    <w:rsid w:val="00130C62"/>
    <w:rsid w:val="00136410"/>
    <w:rsid w:val="00147249"/>
    <w:rsid w:val="00150AD9"/>
    <w:rsid w:val="00150C7B"/>
    <w:rsid w:val="001526AC"/>
    <w:rsid w:val="00153115"/>
    <w:rsid w:val="00157450"/>
    <w:rsid w:val="00171A29"/>
    <w:rsid w:val="00175716"/>
    <w:rsid w:val="00175C34"/>
    <w:rsid w:val="00185B4E"/>
    <w:rsid w:val="00193ABD"/>
    <w:rsid w:val="001A5845"/>
    <w:rsid w:val="001B2720"/>
    <w:rsid w:val="001C538D"/>
    <w:rsid w:val="001E19C6"/>
    <w:rsid w:val="001E63E2"/>
    <w:rsid w:val="001F6792"/>
    <w:rsid w:val="00210CDF"/>
    <w:rsid w:val="00211824"/>
    <w:rsid w:val="00215568"/>
    <w:rsid w:val="00221CFB"/>
    <w:rsid w:val="0023318E"/>
    <w:rsid w:val="00257C3E"/>
    <w:rsid w:val="00266CE7"/>
    <w:rsid w:val="0027279E"/>
    <w:rsid w:val="00272D3C"/>
    <w:rsid w:val="00281B67"/>
    <w:rsid w:val="00285D37"/>
    <w:rsid w:val="00291F8E"/>
    <w:rsid w:val="002A4E35"/>
    <w:rsid w:val="002B33AF"/>
    <w:rsid w:val="002C159F"/>
    <w:rsid w:val="002C35AE"/>
    <w:rsid w:val="002D7EE3"/>
    <w:rsid w:val="002E2FE0"/>
    <w:rsid w:val="002F0EF7"/>
    <w:rsid w:val="002F22FA"/>
    <w:rsid w:val="00305271"/>
    <w:rsid w:val="0031521E"/>
    <w:rsid w:val="00317828"/>
    <w:rsid w:val="003241CF"/>
    <w:rsid w:val="00325950"/>
    <w:rsid w:val="00330768"/>
    <w:rsid w:val="003408FF"/>
    <w:rsid w:val="00342D8E"/>
    <w:rsid w:val="0034527E"/>
    <w:rsid w:val="003504D2"/>
    <w:rsid w:val="00353E48"/>
    <w:rsid w:val="00361D31"/>
    <w:rsid w:val="00365F33"/>
    <w:rsid w:val="003A04BC"/>
    <w:rsid w:val="003A18C3"/>
    <w:rsid w:val="003B276C"/>
    <w:rsid w:val="003B4530"/>
    <w:rsid w:val="003B636E"/>
    <w:rsid w:val="003B67E9"/>
    <w:rsid w:val="003C28BA"/>
    <w:rsid w:val="003C5C26"/>
    <w:rsid w:val="003D2060"/>
    <w:rsid w:val="003E08B0"/>
    <w:rsid w:val="003F32D1"/>
    <w:rsid w:val="003F60ED"/>
    <w:rsid w:val="00410226"/>
    <w:rsid w:val="00415374"/>
    <w:rsid w:val="00422E6A"/>
    <w:rsid w:val="00423DF6"/>
    <w:rsid w:val="00424141"/>
    <w:rsid w:val="00433C5B"/>
    <w:rsid w:val="00434BCB"/>
    <w:rsid w:val="00435FDA"/>
    <w:rsid w:val="004366CD"/>
    <w:rsid w:val="00441519"/>
    <w:rsid w:val="00474157"/>
    <w:rsid w:val="004757B8"/>
    <w:rsid w:val="004810CD"/>
    <w:rsid w:val="00483365"/>
    <w:rsid w:val="00491C5B"/>
    <w:rsid w:val="004936D2"/>
    <w:rsid w:val="004A2783"/>
    <w:rsid w:val="004B324F"/>
    <w:rsid w:val="004B7A9F"/>
    <w:rsid w:val="004C2E2B"/>
    <w:rsid w:val="004C58F0"/>
    <w:rsid w:val="004E2C06"/>
    <w:rsid w:val="00506F91"/>
    <w:rsid w:val="005117EA"/>
    <w:rsid w:val="00514952"/>
    <w:rsid w:val="00522B5F"/>
    <w:rsid w:val="00534F76"/>
    <w:rsid w:val="005358F2"/>
    <w:rsid w:val="00545A35"/>
    <w:rsid w:val="00547BE8"/>
    <w:rsid w:val="005502B3"/>
    <w:rsid w:val="005519DD"/>
    <w:rsid w:val="00560721"/>
    <w:rsid w:val="00565712"/>
    <w:rsid w:val="00574858"/>
    <w:rsid w:val="0057763A"/>
    <w:rsid w:val="005839F5"/>
    <w:rsid w:val="0058773C"/>
    <w:rsid w:val="00596F37"/>
    <w:rsid w:val="005A1CB3"/>
    <w:rsid w:val="005A6D92"/>
    <w:rsid w:val="005A7039"/>
    <w:rsid w:val="005D3DD1"/>
    <w:rsid w:val="005D6108"/>
    <w:rsid w:val="005E136C"/>
    <w:rsid w:val="005E3DFE"/>
    <w:rsid w:val="005E4A44"/>
    <w:rsid w:val="005E4B9A"/>
    <w:rsid w:val="005F3438"/>
    <w:rsid w:val="006224F5"/>
    <w:rsid w:val="006226A2"/>
    <w:rsid w:val="00624608"/>
    <w:rsid w:val="0064258E"/>
    <w:rsid w:val="00663D73"/>
    <w:rsid w:val="00671CEF"/>
    <w:rsid w:val="00673727"/>
    <w:rsid w:val="006812EB"/>
    <w:rsid w:val="006825B2"/>
    <w:rsid w:val="006A43F0"/>
    <w:rsid w:val="006A4A87"/>
    <w:rsid w:val="006B4DA1"/>
    <w:rsid w:val="006B7E19"/>
    <w:rsid w:val="006B7E9F"/>
    <w:rsid w:val="006C023B"/>
    <w:rsid w:val="006C5CCA"/>
    <w:rsid w:val="006D7945"/>
    <w:rsid w:val="006F1A3F"/>
    <w:rsid w:val="00710F29"/>
    <w:rsid w:val="00712AEB"/>
    <w:rsid w:val="00725ED4"/>
    <w:rsid w:val="00730736"/>
    <w:rsid w:val="00740519"/>
    <w:rsid w:val="00745F88"/>
    <w:rsid w:val="00761A2F"/>
    <w:rsid w:val="007647DA"/>
    <w:rsid w:val="00771C5D"/>
    <w:rsid w:val="0077601B"/>
    <w:rsid w:val="00780634"/>
    <w:rsid w:val="00782AFB"/>
    <w:rsid w:val="00794F1C"/>
    <w:rsid w:val="00797485"/>
    <w:rsid w:val="00797602"/>
    <w:rsid w:val="007A10D3"/>
    <w:rsid w:val="007B2F2D"/>
    <w:rsid w:val="007C56C2"/>
    <w:rsid w:val="007D07D1"/>
    <w:rsid w:val="007E0453"/>
    <w:rsid w:val="007E1CC7"/>
    <w:rsid w:val="007E318B"/>
    <w:rsid w:val="007E3773"/>
    <w:rsid w:val="00813CDE"/>
    <w:rsid w:val="00817385"/>
    <w:rsid w:val="008202D1"/>
    <w:rsid w:val="00821144"/>
    <w:rsid w:val="00821415"/>
    <w:rsid w:val="00833E5E"/>
    <w:rsid w:val="0083666B"/>
    <w:rsid w:val="008425F9"/>
    <w:rsid w:val="0084678E"/>
    <w:rsid w:val="00864647"/>
    <w:rsid w:val="00867E72"/>
    <w:rsid w:val="00873691"/>
    <w:rsid w:val="00876460"/>
    <w:rsid w:val="00876E1E"/>
    <w:rsid w:val="00877877"/>
    <w:rsid w:val="00881F6D"/>
    <w:rsid w:val="00896357"/>
    <w:rsid w:val="008A3D0C"/>
    <w:rsid w:val="008B40F7"/>
    <w:rsid w:val="008D24A7"/>
    <w:rsid w:val="008D2C0B"/>
    <w:rsid w:val="008D5462"/>
    <w:rsid w:val="008E0389"/>
    <w:rsid w:val="008E69D8"/>
    <w:rsid w:val="008F0B6C"/>
    <w:rsid w:val="008F1D7F"/>
    <w:rsid w:val="008F2E0D"/>
    <w:rsid w:val="008F49E2"/>
    <w:rsid w:val="00904880"/>
    <w:rsid w:val="00907649"/>
    <w:rsid w:val="009134DB"/>
    <w:rsid w:val="00915376"/>
    <w:rsid w:val="00922CBB"/>
    <w:rsid w:val="00922EFC"/>
    <w:rsid w:val="00923647"/>
    <w:rsid w:val="00926222"/>
    <w:rsid w:val="0093415F"/>
    <w:rsid w:val="0093558C"/>
    <w:rsid w:val="00935CC3"/>
    <w:rsid w:val="00940DF3"/>
    <w:rsid w:val="00950438"/>
    <w:rsid w:val="00951217"/>
    <w:rsid w:val="00961D13"/>
    <w:rsid w:val="00971B9E"/>
    <w:rsid w:val="00973D20"/>
    <w:rsid w:val="00973D3C"/>
    <w:rsid w:val="00985E71"/>
    <w:rsid w:val="009868B3"/>
    <w:rsid w:val="009A0C32"/>
    <w:rsid w:val="009A12FE"/>
    <w:rsid w:val="009A1852"/>
    <w:rsid w:val="009A2FAD"/>
    <w:rsid w:val="009B0C50"/>
    <w:rsid w:val="009B24EF"/>
    <w:rsid w:val="009B2589"/>
    <w:rsid w:val="009B41A7"/>
    <w:rsid w:val="009C2EDF"/>
    <w:rsid w:val="009C5B39"/>
    <w:rsid w:val="009D2DB3"/>
    <w:rsid w:val="009D387E"/>
    <w:rsid w:val="009D4F55"/>
    <w:rsid w:val="009D5A65"/>
    <w:rsid w:val="009E362A"/>
    <w:rsid w:val="009E42DD"/>
    <w:rsid w:val="009F44B8"/>
    <w:rsid w:val="009F5A8D"/>
    <w:rsid w:val="009F72D8"/>
    <w:rsid w:val="00A05B0C"/>
    <w:rsid w:val="00A06CD0"/>
    <w:rsid w:val="00A075D9"/>
    <w:rsid w:val="00A112C7"/>
    <w:rsid w:val="00A1663B"/>
    <w:rsid w:val="00A216D2"/>
    <w:rsid w:val="00A22704"/>
    <w:rsid w:val="00A36DB0"/>
    <w:rsid w:val="00A43DF1"/>
    <w:rsid w:val="00A4555A"/>
    <w:rsid w:val="00A51EFB"/>
    <w:rsid w:val="00A56B12"/>
    <w:rsid w:val="00A57467"/>
    <w:rsid w:val="00A6481B"/>
    <w:rsid w:val="00A65F3D"/>
    <w:rsid w:val="00A73E64"/>
    <w:rsid w:val="00A74785"/>
    <w:rsid w:val="00A74AF0"/>
    <w:rsid w:val="00A75043"/>
    <w:rsid w:val="00A77A98"/>
    <w:rsid w:val="00A80F4A"/>
    <w:rsid w:val="00A93CD5"/>
    <w:rsid w:val="00AB078F"/>
    <w:rsid w:val="00AB1245"/>
    <w:rsid w:val="00AC708C"/>
    <w:rsid w:val="00AE0719"/>
    <w:rsid w:val="00AE5E5B"/>
    <w:rsid w:val="00AF2097"/>
    <w:rsid w:val="00AF5F68"/>
    <w:rsid w:val="00B06C1A"/>
    <w:rsid w:val="00B10DAC"/>
    <w:rsid w:val="00B12EFC"/>
    <w:rsid w:val="00B24119"/>
    <w:rsid w:val="00B26F9F"/>
    <w:rsid w:val="00B318C7"/>
    <w:rsid w:val="00B41969"/>
    <w:rsid w:val="00B43B81"/>
    <w:rsid w:val="00B60B94"/>
    <w:rsid w:val="00B725B8"/>
    <w:rsid w:val="00B93AFC"/>
    <w:rsid w:val="00BA70A0"/>
    <w:rsid w:val="00BC5BB6"/>
    <w:rsid w:val="00BE5ED6"/>
    <w:rsid w:val="00BF3A7C"/>
    <w:rsid w:val="00BF6380"/>
    <w:rsid w:val="00C24383"/>
    <w:rsid w:val="00C27C1B"/>
    <w:rsid w:val="00C27C81"/>
    <w:rsid w:val="00C33517"/>
    <w:rsid w:val="00C40156"/>
    <w:rsid w:val="00C47F4F"/>
    <w:rsid w:val="00C65F11"/>
    <w:rsid w:val="00C67263"/>
    <w:rsid w:val="00C8190E"/>
    <w:rsid w:val="00C82A56"/>
    <w:rsid w:val="00C83CD9"/>
    <w:rsid w:val="00C840C7"/>
    <w:rsid w:val="00C86E40"/>
    <w:rsid w:val="00CA0460"/>
    <w:rsid w:val="00CA36B5"/>
    <w:rsid w:val="00CA5D9E"/>
    <w:rsid w:val="00CB5CAF"/>
    <w:rsid w:val="00CB7AE9"/>
    <w:rsid w:val="00CC4808"/>
    <w:rsid w:val="00CC6929"/>
    <w:rsid w:val="00CE17A2"/>
    <w:rsid w:val="00CF6312"/>
    <w:rsid w:val="00CF7372"/>
    <w:rsid w:val="00D22DEA"/>
    <w:rsid w:val="00D369F3"/>
    <w:rsid w:val="00D42877"/>
    <w:rsid w:val="00D475A7"/>
    <w:rsid w:val="00D504E7"/>
    <w:rsid w:val="00D57E9F"/>
    <w:rsid w:val="00D61F11"/>
    <w:rsid w:val="00D665AF"/>
    <w:rsid w:val="00D74BB9"/>
    <w:rsid w:val="00D757A3"/>
    <w:rsid w:val="00D77F6D"/>
    <w:rsid w:val="00D818DF"/>
    <w:rsid w:val="00D956FF"/>
    <w:rsid w:val="00D95980"/>
    <w:rsid w:val="00DA2128"/>
    <w:rsid w:val="00DA2E51"/>
    <w:rsid w:val="00DD4673"/>
    <w:rsid w:val="00DE12BE"/>
    <w:rsid w:val="00DE34D1"/>
    <w:rsid w:val="00DE47D2"/>
    <w:rsid w:val="00DE6768"/>
    <w:rsid w:val="00E0355B"/>
    <w:rsid w:val="00E03F75"/>
    <w:rsid w:val="00E06EA9"/>
    <w:rsid w:val="00E235E2"/>
    <w:rsid w:val="00E2686E"/>
    <w:rsid w:val="00E33557"/>
    <w:rsid w:val="00E34183"/>
    <w:rsid w:val="00E3434F"/>
    <w:rsid w:val="00E51281"/>
    <w:rsid w:val="00E54130"/>
    <w:rsid w:val="00E5423B"/>
    <w:rsid w:val="00E77EE7"/>
    <w:rsid w:val="00E86412"/>
    <w:rsid w:val="00E95159"/>
    <w:rsid w:val="00EA1C10"/>
    <w:rsid w:val="00EA7C48"/>
    <w:rsid w:val="00EB21A4"/>
    <w:rsid w:val="00EC1E2B"/>
    <w:rsid w:val="00ED063A"/>
    <w:rsid w:val="00EF01A0"/>
    <w:rsid w:val="00EF2612"/>
    <w:rsid w:val="00F01515"/>
    <w:rsid w:val="00F31944"/>
    <w:rsid w:val="00F347EB"/>
    <w:rsid w:val="00F358DD"/>
    <w:rsid w:val="00F5590F"/>
    <w:rsid w:val="00F60433"/>
    <w:rsid w:val="00F61360"/>
    <w:rsid w:val="00F64974"/>
    <w:rsid w:val="00F82689"/>
    <w:rsid w:val="00F83EF3"/>
    <w:rsid w:val="00F900EA"/>
    <w:rsid w:val="00F91890"/>
    <w:rsid w:val="00F95D99"/>
    <w:rsid w:val="00FB271E"/>
    <w:rsid w:val="00FB47D2"/>
    <w:rsid w:val="00FB739E"/>
    <w:rsid w:val="00FE5001"/>
    <w:rsid w:val="00FE7764"/>
    <w:rsid w:val="00FF4B8A"/>
    <w:rsid w:val="00FF4C7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8B417"/>
  <w15:chartTrackingRefBased/>
  <w15:docId w15:val="{39CD0F9A-C450-459E-8C6C-EEEFA4C33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7A3"/>
  </w:style>
  <w:style w:type="paragraph" w:styleId="Heading1">
    <w:name w:val="heading 1"/>
    <w:basedOn w:val="Normal"/>
    <w:next w:val="Normal"/>
    <w:link w:val="Heading1Char"/>
    <w:uiPriority w:val="9"/>
    <w:qFormat/>
    <w:rsid w:val="00AF209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F209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AF209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F20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20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20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0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0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0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09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F209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AF209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F20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20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20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0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0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097"/>
    <w:rPr>
      <w:rFonts w:eastAsiaTheme="majorEastAsia" w:cstheme="majorBidi"/>
      <w:color w:val="272727" w:themeColor="text1" w:themeTint="D8"/>
    </w:rPr>
  </w:style>
  <w:style w:type="paragraph" w:styleId="Title">
    <w:name w:val="Title"/>
    <w:basedOn w:val="Normal"/>
    <w:next w:val="Normal"/>
    <w:link w:val="TitleChar"/>
    <w:uiPriority w:val="10"/>
    <w:qFormat/>
    <w:rsid w:val="00AF209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F209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F209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F209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AF2097"/>
    <w:pPr>
      <w:spacing w:before="160"/>
      <w:jc w:val="center"/>
    </w:pPr>
    <w:rPr>
      <w:i/>
      <w:iCs/>
      <w:color w:val="404040" w:themeColor="text1" w:themeTint="BF"/>
    </w:rPr>
  </w:style>
  <w:style w:type="character" w:customStyle="1" w:styleId="QuoteChar">
    <w:name w:val="Quote Char"/>
    <w:basedOn w:val="DefaultParagraphFont"/>
    <w:link w:val="Quote"/>
    <w:uiPriority w:val="29"/>
    <w:rsid w:val="00AF2097"/>
    <w:rPr>
      <w:i/>
      <w:iCs/>
      <w:color w:val="404040" w:themeColor="text1" w:themeTint="BF"/>
    </w:rPr>
  </w:style>
  <w:style w:type="paragraph" w:styleId="ListParagraph">
    <w:name w:val="List Paragraph"/>
    <w:basedOn w:val="Normal"/>
    <w:uiPriority w:val="34"/>
    <w:qFormat/>
    <w:rsid w:val="00AF2097"/>
    <w:pPr>
      <w:ind w:left="720"/>
      <w:contextualSpacing/>
    </w:pPr>
  </w:style>
  <w:style w:type="character" w:styleId="IntenseEmphasis">
    <w:name w:val="Intense Emphasis"/>
    <w:basedOn w:val="DefaultParagraphFont"/>
    <w:uiPriority w:val="21"/>
    <w:qFormat/>
    <w:rsid w:val="00AF2097"/>
    <w:rPr>
      <w:i/>
      <w:iCs/>
      <w:color w:val="2F5496" w:themeColor="accent1" w:themeShade="BF"/>
    </w:rPr>
  </w:style>
  <w:style w:type="paragraph" w:styleId="IntenseQuote">
    <w:name w:val="Intense Quote"/>
    <w:basedOn w:val="Normal"/>
    <w:next w:val="Normal"/>
    <w:link w:val="IntenseQuoteChar"/>
    <w:uiPriority w:val="30"/>
    <w:qFormat/>
    <w:rsid w:val="00AF20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2097"/>
    <w:rPr>
      <w:i/>
      <w:iCs/>
      <w:color w:val="2F5496" w:themeColor="accent1" w:themeShade="BF"/>
    </w:rPr>
  </w:style>
  <w:style w:type="character" w:styleId="IntenseReference">
    <w:name w:val="Intense Reference"/>
    <w:basedOn w:val="DefaultParagraphFont"/>
    <w:uiPriority w:val="32"/>
    <w:qFormat/>
    <w:rsid w:val="00AF2097"/>
    <w:rPr>
      <w:b/>
      <w:bCs/>
      <w:smallCaps/>
      <w:color w:val="2F5496" w:themeColor="accent1" w:themeShade="BF"/>
      <w:spacing w:val="5"/>
    </w:rPr>
  </w:style>
  <w:style w:type="paragraph" w:styleId="NormalWeb">
    <w:name w:val="Normal (Web)"/>
    <w:basedOn w:val="Normal"/>
    <w:uiPriority w:val="99"/>
    <w:semiHidden/>
    <w:unhideWhenUsed/>
    <w:rsid w:val="00AF2097"/>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citation-116">
    <w:name w:val="citation-116"/>
    <w:basedOn w:val="DefaultParagraphFont"/>
    <w:rsid w:val="00AF2097"/>
  </w:style>
  <w:style w:type="character" w:customStyle="1" w:styleId="button-label">
    <w:name w:val="button-label"/>
    <w:basedOn w:val="DefaultParagraphFont"/>
    <w:rsid w:val="00AF2097"/>
  </w:style>
  <w:style w:type="character" w:customStyle="1" w:styleId="citation-115">
    <w:name w:val="citation-115"/>
    <w:basedOn w:val="DefaultParagraphFont"/>
    <w:rsid w:val="00AF2097"/>
  </w:style>
  <w:style w:type="character" w:customStyle="1" w:styleId="citation-114">
    <w:name w:val="citation-114"/>
    <w:basedOn w:val="DefaultParagraphFont"/>
    <w:rsid w:val="00AF2097"/>
  </w:style>
  <w:style w:type="paragraph" w:styleId="Header">
    <w:name w:val="header"/>
    <w:basedOn w:val="Normal"/>
    <w:link w:val="HeaderChar"/>
    <w:uiPriority w:val="99"/>
    <w:unhideWhenUsed/>
    <w:rsid w:val="00730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736"/>
  </w:style>
  <w:style w:type="paragraph" w:styleId="Footer">
    <w:name w:val="footer"/>
    <w:basedOn w:val="Normal"/>
    <w:link w:val="FooterChar"/>
    <w:uiPriority w:val="99"/>
    <w:unhideWhenUsed/>
    <w:rsid w:val="00730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736"/>
  </w:style>
  <w:style w:type="character" w:styleId="Hyperlink">
    <w:name w:val="Hyperlink"/>
    <w:basedOn w:val="DefaultParagraphFont"/>
    <w:uiPriority w:val="99"/>
    <w:unhideWhenUsed/>
    <w:rsid w:val="003A04BC"/>
    <w:rPr>
      <w:color w:val="0563C1" w:themeColor="hyperlink"/>
      <w:u w:val="single"/>
    </w:rPr>
  </w:style>
  <w:style w:type="character" w:styleId="UnresolvedMention">
    <w:name w:val="Unresolved Mention"/>
    <w:basedOn w:val="DefaultParagraphFont"/>
    <w:uiPriority w:val="99"/>
    <w:semiHidden/>
    <w:unhideWhenUsed/>
    <w:rsid w:val="003A04BC"/>
    <w:rPr>
      <w:color w:val="605E5C"/>
      <w:shd w:val="clear" w:color="auto" w:fill="E1DFDD"/>
    </w:rPr>
  </w:style>
  <w:style w:type="table" w:styleId="GridTable4-Accent2">
    <w:name w:val="Grid Table 4 Accent 2"/>
    <w:basedOn w:val="TableNormal"/>
    <w:uiPriority w:val="49"/>
    <w:rsid w:val="00B725B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6C02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hdl.handle.net/10603/30375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en-IN" sz="1100">
                <a:solidFill>
                  <a:schemeClr val="accent1">
                    <a:lumMod val="50000"/>
                  </a:schemeClr>
                </a:solidFill>
              </a:rPr>
              <a:t>Mean Performance and Variability Measures by Group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Sheet1!$C$7</c:f>
              <c:strCache>
                <c:ptCount val="1"/>
                <c:pt idx="0">
                  <c:v>SBF</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Sheet1!$D$7:$G$7</c:f>
              <c:numCache>
                <c:formatCode>General</c:formatCode>
                <c:ptCount val="4"/>
                <c:pt idx="0">
                  <c:v>42</c:v>
                </c:pt>
                <c:pt idx="1">
                  <c:v>26.1233</c:v>
                </c:pt>
                <c:pt idx="2">
                  <c:v>20.332750000000001</c:v>
                </c:pt>
                <c:pt idx="3">
                  <c:v>3.13741</c:v>
                </c:pt>
              </c:numCache>
            </c:numRef>
          </c:val>
          <c:smooth val="0"/>
          <c:extLst>
            <c:ext xmlns:c16="http://schemas.microsoft.com/office/drawing/2014/chart" uri="{C3380CC4-5D6E-409C-BE32-E72D297353CC}">
              <c16:uniqueId val="{00000000-AAF6-4AC9-9E00-D21E74AD29DA}"/>
            </c:ext>
          </c:extLst>
        </c:ser>
        <c:ser>
          <c:idx val="1"/>
          <c:order val="1"/>
          <c:tx>
            <c:strRef>
              <c:f>Sheet1!$C$8</c:f>
              <c:strCache>
                <c:ptCount val="1"/>
                <c:pt idx="0">
                  <c:v>SWS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Sheet1!$D$8:$G$8</c:f>
              <c:numCache>
                <c:formatCode>General</c:formatCode>
                <c:ptCount val="4"/>
                <c:pt idx="0">
                  <c:v>42</c:v>
                </c:pt>
                <c:pt idx="1">
                  <c:v>40.4636</c:v>
                </c:pt>
                <c:pt idx="2">
                  <c:v>30.821380000000001</c:v>
                </c:pt>
                <c:pt idx="3">
                  <c:v>4.7558400000000001</c:v>
                </c:pt>
              </c:numCache>
            </c:numRef>
          </c:val>
          <c:smooth val="0"/>
          <c:extLst>
            <c:ext xmlns:c16="http://schemas.microsoft.com/office/drawing/2014/chart" uri="{C3380CC4-5D6E-409C-BE32-E72D297353CC}">
              <c16:uniqueId val="{00000001-AAF6-4AC9-9E00-D21E74AD29DA}"/>
            </c:ext>
          </c:extLst>
        </c:ser>
        <c:ser>
          <c:idx val="50"/>
          <c:order val="50"/>
          <c:tx>
            <c:strRef>
              <c:f>Sheet1!$C$57</c:f>
              <c:strCache>
                <c:ptCount val="1"/>
              </c:strCache>
            </c:strRef>
          </c:tx>
          <c:spPr>
            <a:ln w="22225" cap="rnd">
              <a:solidFill>
                <a:schemeClr val="accent3">
                  <a:lumMod val="50000"/>
                  <a:lumOff val="50000"/>
                </a:schemeClr>
              </a:solidFill>
              <a:round/>
            </a:ln>
            <a:effectLst/>
          </c:spPr>
          <c:marker>
            <c:symbol val="circle"/>
            <c:size val="6"/>
            <c:spPr>
              <a:solidFill>
                <a:schemeClr val="accent3">
                  <a:lumMod val="50000"/>
                  <a:lumOff val="50000"/>
                </a:schemeClr>
              </a:solidFill>
              <a:ln w="9525">
                <a:solidFill>
                  <a:schemeClr val="accent3">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Sheet1!$D$57:$G$57</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2-AAF6-4AC9-9E00-D21E74AD29DA}"/>
            </c:ext>
          </c:extLst>
        </c:ser>
        <c:ser>
          <c:idx val="51"/>
          <c:order val="51"/>
          <c:tx>
            <c:strRef>
              <c:f>Sheet1!$C$58</c:f>
              <c:strCache>
                <c:ptCount val="1"/>
              </c:strCache>
            </c:strRef>
          </c:tx>
          <c:spPr>
            <a:ln w="22225" cap="rnd">
              <a:solidFill>
                <a:schemeClr val="accent4">
                  <a:lumMod val="50000"/>
                  <a:lumOff val="50000"/>
                </a:schemeClr>
              </a:solidFill>
              <a:round/>
            </a:ln>
            <a:effectLst/>
          </c:spPr>
          <c:marker>
            <c:symbol val="plus"/>
            <c:size val="6"/>
            <c:spPr>
              <a:noFill/>
              <a:ln w="9525">
                <a:solidFill>
                  <a:schemeClr val="accent4">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Sheet1!$D$58:$G$58</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3-AAF6-4AC9-9E00-D21E74AD29DA}"/>
            </c:ext>
          </c:extLst>
        </c:ser>
        <c:ser>
          <c:idx val="52"/>
          <c:order val="52"/>
          <c:tx>
            <c:strRef>
              <c:f>Sheet1!$C$59</c:f>
              <c:strCache>
                <c:ptCount val="1"/>
              </c:strCache>
            </c:strRef>
          </c:tx>
          <c:spPr>
            <a:ln w="22225" cap="rnd">
              <a:solidFill>
                <a:schemeClr val="accent5">
                  <a:lumMod val="50000"/>
                  <a:lumOff val="50000"/>
                </a:schemeClr>
              </a:solidFill>
              <a:round/>
            </a:ln>
            <a:effectLst/>
          </c:spPr>
          <c:marker>
            <c:symbol val="dot"/>
            <c:size val="6"/>
            <c:spPr>
              <a:solidFill>
                <a:schemeClr val="accent5">
                  <a:lumMod val="50000"/>
                  <a:lumOff val="50000"/>
                </a:schemeClr>
              </a:solidFill>
              <a:ln w="9525">
                <a:solidFill>
                  <a:schemeClr val="accent5">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Sheet1!$D$59:$G$59</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4-AAF6-4AC9-9E00-D21E74AD29DA}"/>
            </c:ext>
          </c:extLst>
        </c:ser>
        <c:ser>
          <c:idx val="53"/>
          <c:order val="53"/>
          <c:tx>
            <c:strRef>
              <c:f>Sheet1!$C$60</c:f>
              <c:strCache>
                <c:ptCount val="1"/>
              </c:strCache>
            </c:strRef>
          </c:tx>
          <c:spPr>
            <a:ln w="22225" cap="rnd">
              <a:solidFill>
                <a:schemeClr val="accent6">
                  <a:lumMod val="50000"/>
                  <a:lumOff val="50000"/>
                </a:schemeClr>
              </a:solidFill>
              <a:round/>
            </a:ln>
            <a:effectLst/>
          </c:spPr>
          <c:marker>
            <c:symbol val="dash"/>
            <c:size val="6"/>
            <c:spPr>
              <a:solidFill>
                <a:schemeClr val="accent6">
                  <a:lumMod val="50000"/>
                  <a:lumOff val="50000"/>
                </a:schemeClr>
              </a:solidFill>
              <a:ln w="9525">
                <a:solidFill>
                  <a:schemeClr val="accent6">
                    <a:lumMod val="50000"/>
                    <a:lumOff val="50000"/>
                  </a:schemeClr>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Sheet1!$D$60:$G$60</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5-AAF6-4AC9-9E00-D21E74AD29DA}"/>
            </c:ext>
          </c:extLst>
        </c:ser>
        <c:ser>
          <c:idx val="54"/>
          <c:order val="54"/>
          <c:tx>
            <c:strRef>
              <c:f>Sheet1!$C$61</c:f>
              <c:strCache>
                <c:ptCount val="1"/>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multiLvlStrRef>
              <c:f>Sheet1!$D$4:$G$6</c:f>
              <c:multiLvlStrCache>
                <c:ptCount val="4"/>
                <c:lvl>
                  <c:pt idx="3">
                    <c:v>(Mean)</c:v>
                  </c:pt>
                </c:lvl>
                <c:lvl>
                  <c:pt idx="0">
                    <c:v>N</c:v>
                  </c:pt>
                  <c:pt idx="1">
                    <c:v>Mean</c:v>
                  </c:pt>
                  <c:pt idx="2">
                    <c:v>Standard Deviation</c:v>
                  </c:pt>
                  <c:pt idx="3">
                    <c:v>Standard Error</c:v>
                  </c:pt>
                </c:lvl>
              </c:multiLvlStrCache>
            </c:multiLvlStrRef>
          </c:cat>
          <c:val>
            <c:numRef>
              <c:f>Sheet1!$D$61:$G$61</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6-AAF6-4AC9-9E00-D21E74AD29DA}"/>
            </c:ext>
          </c:extLst>
        </c:ser>
        <c:dLbls>
          <c:showLegendKey val="0"/>
          <c:showVal val="0"/>
          <c:showCatName val="0"/>
          <c:showSerName val="0"/>
          <c:showPercent val="0"/>
          <c:showBubbleSize val="0"/>
        </c:dLbls>
        <c:marker val="1"/>
        <c:smooth val="0"/>
        <c:axId val="812551295"/>
        <c:axId val="812529695"/>
        <c:extLst>
          <c:ext xmlns:c15="http://schemas.microsoft.com/office/drawing/2012/chart" uri="{02D57815-91ED-43cb-92C2-25804820EDAC}">
            <c15:filteredLineSeries>
              <c15:ser>
                <c:idx val="2"/>
                <c:order val="2"/>
                <c:tx>
                  <c:strRef>
                    <c:extLst>
                      <c:ext uri="{02D57815-91ED-43cb-92C2-25804820EDAC}">
                        <c15:formulaRef>
                          <c15:sqref>Sheet1!$C$9</c15:sqref>
                        </c15:formulaRef>
                      </c:ext>
                    </c:extLst>
                    <c:strCache>
                      <c:ptCount val="1"/>
                    </c:strCache>
                  </c:strRef>
                </c:tx>
                <c:spPr>
                  <a:ln w="22225" cap="rnd">
                    <a:solidFill>
                      <a:schemeClr val="accent3"/>
                    </a:solidFill>
                    <a:round/>
                  </a:ln>
                  <a:effectLst/>
                </c:spPr>
                <c:marker>
                  <c:symbol val="none"/>
                </c:marker>
                <c:cat>
                  <c:multiLvlStrRef>
                    <c:extLst>
                      <c:ex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c:ext uri="{02D57815-91ED-43cb-92C2-25804820EDAC}">
                        <c15:formulaRef>
                          <c15:sqref>Sheet1!$D$9:$G$9</c15:sqref>
                        </c15:formulaRef>
                      </c:ext>
                    </c:extLst>
                    <c:numCache>
                      <c:formatCode>General</c:formatCode>
                      <c:ptCount val="4"/>
                    </c:numCache>
                  </c:numRef>
                </c:val>
                <c:smooth val="0"/>
                <c:extLst>
                  <c:ext xmlns:c16="http://schemas.microsoft.com/office/drawing/2014/chart" uri="{C3380CC4-5D6E-409C-BE32-E72D297353CC}">
                    <c16:uniqueId val="{00000007-AAF6-4AC9-9E00-D21E74AD29D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Sheet1!$C$10</c15:sqref>
                        </c15:formulaRef>
                      </c:ext>
                    </c:extLst>
                    <c:strCache>
                      <c:ptCount val="1"/>
                    </c:strCache>
                  </c:strRef>
                </c:tx>
                <c:spPr>
                  <a:ln w="22225" cap="rnd">
                    <a:solidFill>
                      <a:schemeClr val="accent4"/>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Sheet1!$D$10:$G$10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8-AAF6-4AC9-9E00-D21E74AD29D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Sheet1!$C$11</c15:sqref>
                        </c15:formulaRef>
                      </c:ext>
                    </c:extLst>
                    <c:strCache>
                      <c:ptCount val="1"/>
                    </c:strCache>
                  </c:strRef>
                </c:tx>
                <c:spPr>
                  <a:ln w="22225" cap="rnd">
                    <a:solidFill>
                      <a:schemeClr val="accent5"/>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Sheet1!$D$11:$G$11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9-AAF6-4AC9-9E00-D21E74AD29D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Sheet1!$C$12</c15:sqref>
                        </c15:formulaRef>
                      </c:ext>
                    </c:extLst>
                    <c:strCache>
                      <c:ptCount val="1"/>
                    </c:strCache>
                  </c:strRef>
                </c:tx>
                <c:spPr>
                  <a:ln w="22225" cap="rnd">
                    <a:solidFill>
                      <a:schemeClr val="accent6"/>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Sheet1!$D$12:$G$12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A-AAF6-4AC9-9E00-D21E74AD29D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Sheet1!$C$13</c15:sqref>
                        </c15:formulaRef>
                      </c:ext>
                    </c:extLst>
                    <c:strCache>
                      <c:ptCount val="1"/>
                    </c:strCache>
                  </c:strRef>
                </c:tx>
                <c:spPr>
                  <a:ln w="22225" cap="rnd">
                    <a:solidFill>
                      <a:schemeClr val="accent1">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Sheet1!$D$13:$G$13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B-AAF6-4AC9-9E00-D21E74AD29D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Sheet1!$C$14</c15:sqref>
                        </c15:formulaRef>
                      </c:ext>
                    </c:extLst>
                    <c:strCache>
                      <c:ptCount val="1"/>
                    </c:strCache>
                  </c:strRef>
                </c:tx>
                <c:spPr>
                  <a:ln w="22225" cap="rnd">
                    <a:solidFill>
                      <a:schemeClr val="accent2">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Sheet1!$D$14:$G$14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C-AAF6-4AC9-9E00-D21E74AD29D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Sheet1!$C$15</c15:sqref>
                        </c15:formulaRef>
                      </c:ext>
                    </c:extLst>
                    <c:strCache>
                      <c:ptCount val="1"/>
                    </c:strCache>
                  </c:strRef>
                </c:tx>
                <c:spPr>
                  <a:ln w="22225" cap="rnd">
                    <a:solidFill>
                      <a:schemeClr val="accent3">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Sheet1!$D$15:$G$15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D-AAF6-4AC9-9E00-D21E74AD29D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Sheet1!$C$16</c15:sqref>
                        </c15:formulaRef>
                      </c:ext>
                    </c:extLst>
                    <c:strCache>
                      <c:ptCount val="1"/>
                    </c:strCache>
                  </c:strRef>
                </c:tx>
                <c:spPr>
                  <a:ln w="22225" cap="rnd">
                    <a:solidFill>
                      <a:schemeClr val="accent4">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Sheet1!$D$16:$G$16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E-AAF6-4AC9-9E00-D21E74AD29DA}"/>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Sheet1!$C$17</c15:sqref>
                        </c15:formulaRef>
                      </c:ext>
                    </c:extLst>
                    <c:strCache>
                      <c:ptCount val="1"/>
                    </c:strCache>
                  </c:strRef>
                </c:tx>
                <c:spPr>
                  <a:ln w="22225" cap="rnd">
                    <a:solidFill>
                      <a:schemeClr val="accent5">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Sheet1!$D$17:$G$17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F-AAF6-4AC9-9E00-D21E74AD29DA}"/>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Sheet1!$C$18</c15:sqref>
                        </c15:formulaRef>
                      </c:ext>
                    </c:extLst>
                    <c:strCache>
                      <c:ptCount val="1"/>
                    </c:strCache>
                  </c:strRef>
                </c:tx>
                <c:spPr>
                  <a:ln w="22225" cap="rnd">
                    <a:solidFill>
                      <a:schemeClr val="accent6">
                        <a:lumMod val="6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Sheet1!$D$18:$G$18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0-AAF6-4AC9-9E00-D21E74AD29DA}"/>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Sheet1!$C$19</c15:sqref>
                        </c15:formulaRef>
                      </c:ext>
                    </c:extLst>
                    <c:strCache>
                      <c:ptCount val="1"/>
                    </c:strCache>
                  </c:strRef>
                </c:tx>
                <c:spPr>
                  <a:ln w="22225" cap="rnd">
                    <a:solidFill>
                      <a:schemeClr val="accent1">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Sheet1!$D$19:$G$19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1-AAF6-4AC9-9E00-D21E74AD29DA}"/>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Sheet1!$C$20</c15:sqref>
                        </c15:formulaRef>
                      </c:ext>
                    </c:extLst>
                    <c:strCache>
                      <c:ptCount val="1"/>
                    </c:strCache>
                  </c:strRef>
                </c:tx>
                <c:spPr>
                  <a:ln w="22225" cap="rnd">
                    <a:solidFill>
                      <a:schemeClr val="accent2">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Sheet1!$D$20:$G$20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2-AAF6-4AC9-9E00-D21E74AD29DA}"/>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Sheet1!$C$21</c15:sqref>
                        </c15:formulaRef>
                      </c:ext>
                    </c:extLst>
                    <c:strCache>
                      <c:ptCount val="1"/>
                    </c:strCache>
                  </c:strRef>
                </c:tx>
                <c:spPr>
                  <a:ln w="22225" cap="rnd">
                    <a:solidFill>
                      <a:schemeClr val="accent3">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Sheet1!$D$21:$G$21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3-AAF6-4AC9-9E00-D21E74AD29DA}"/>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Sheet1!$C$22</c15:sqref>
                        </c15:formulaRef>
                      </c:ext>
                    </c:extLst>
                    <c:strCache>
                      <c:ptCount val="1"/>
                    </c:strCache>
                  </c:strRef>
                </c:tx>
                <c:spPr>
                  <a:ln w="22225" cap="rnd">
                    <a:solidFill>
                      <a:schemeClr val="accent4">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Sheet1!$D$22:$G$22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4-AAF6-4AC9-9E00-D21E74AD29DA}"/>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Sheet1!$C$23</c15:sqref>
                        </c15:formulaRef>
                      </c:ext>
                    </c:extLst>
                    <c:strCache>
                      <c:ptCount val="1"/>
                    </c:strCache>
                  </c:strRef>
                </c:tx>
                <c:spPr>
                  <a:ln w="22225" cap="rnd">
                    <a:solidFill>
                      <a:schemeClr val="accent5">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Sheet1!$D$23:$G$23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5-AAF6-4AC9-9E00-D21E74AD29DA}"/>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Sheet1!$C$24</c15:sqref>
                        </c15:formulaRef>
                      </c:ext>
                    </c:extLst>
                    <c:strCache>
                      <c:ptCount val="1"/>
                    </c:strCache>
                  </c:strRef>
                </c:tx>
                <c:spPr>
                  <a:ln w="22225" cap="rnd">
                    <a:solidFill>
                      <a:schemeClr val="accent6">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Sheet1!$D$24:$G$24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6-AAF6-4AC9-9E00-D21E74AD29DA}"/>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Sheet1!$C$25</c15:sqref>
                        </c15:formulaRef>
                      </c:ext>
                    </c:extLst>
                    <c:strCache>
                      <c:ptCount val="1"/>
                    </c:strCache>
                  </c:strRef>
                </c:tx>
                <c:spPr>
                  <a:ln w="22225" cap="rnd">
                    <a:solidFill>
                      <a:schemeClr val="accent1">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Sheet1!$D$25:$G$25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7-AAF6-4AC9-9E00-D21E74AD29DA}"/>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Sheet1!$C$26</c15:sqref>
                        </c15:formulaRef>
                      </c:ext>
                    </c:extLst>
                    <c:strCache>
                      <c:ptCount val="1"/>
                    </c:strCache>
                  </c:strRef>
                </c:tx>
                <c:spPr>
                  <a:ln w="22225" cap="rnd">
                    <a:solidFill>
                      <a:schemeClr val="accent2">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Sheet1!$D$26:$G$26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8-AAF6-4AC9-9E00-D21E74AD29DA}"/>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Sheet1!$C$27</c15:sqref>
                        </c15:formulaRef>
                      </c:ext>
                    </c:extLst>
                    <c:strCache>
                      <c:ptCount val="1"/>
                    </c:strCache>
                  </c:strRef>
                </c:tx>
                <c:spPr>
                  <a:ln w="22225" cap="rnd">
                    <a:solidFill>
                      <a:schemeClr val="accent3">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Sheet1!$D$27:$G$27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9-AAF6-4AC9-9E00-D21E74AD29DA}"/>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Sheet1!$C$28</c15:sqref>
                        </c15:formulaRef>
                      </c:ext>
                    </c:extLst>
                    <c:strCache>
                      <c:ptCount val="1"/>
                    </c:strCache>
                  </c:strRef>
                </c:tx>
                <c:spPr>
                  <a:ln w="22225" cap="rnd">
                    <a:solidFill>
                      <a:schemeClr val="accent4">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Sheet1!$D$28:$G$28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A-AAF6-4AC9-9E00-D21E74AD29DA}"/>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Sheet1!$C$29</c15:sqref>
                        </c15:formulaRef>
                      </c:ext>
                    </c:extLst>
                    <c:strCache>
                      <c:ptCount val="1"/>
                    </c:strCache>
                  </c:strRef>
                </c:tx>
                <c:spPr>
                  <a:ln w="22225" cap="rnd">
                    <a:solidFill>
                      <a:schemeClr val="accent5">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Sheet1!$D$29:$G$29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B-AAF6-4AC9-9E00-D21E74AD29DA}"/>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Sheet1!$C$30</c15:sqref>
                        </c15:formulaRef>
                      </c:ext>
                    </c:extLst>
                    <c:strCache>
                      <c:ptCount val="1"/>
                    </c:strCache>
                  </c:strRef>
                </c:tx>
                <c:spPr>
                  <a:ln w="22225" cap="rnd">
                    <a:solidFill>
                      <a:schemeClr val="accent6">
                        <a:lumMod val="8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Sheet1!$D$30:$G$30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C-AAF6-4AC9-9E00-D21E74AD29DA}"/>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Sheet1!$C$31</c15:sqref>
                        </c15:formulaRef>
                      </c:ext>
                    </c:extLst>
                    <c:strCache>
                      <c:ptCount val="1"/>
                    </c:strCache>
                  </c:strRef>
                </c:tx>
                <c:spPr>
                  <a:ln w="22225" cap="rnd">
                    <a:solidFill>
                      <a:schemeClr val="accent1">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Sheet1!$D$31:$G$31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D-AAF6-4AC9-9E00-D21E74AD29DA}"/>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Sheet1!$C$32</c15:sqref>
                        </c15:formulaRef>
                      </c:ext>
                    </c:extLst>
                    <c:strCache>
                      <c:ptCount val="1"/>
                    </c:strCache>
                  </c:strRef>
                </c:tx>
                <c:spPr>
                  <a:ln w="22225" cap="rnd">
                    <a:solidFill>
                      <a:schemeClr val="accent2">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Sheet1!$D$32:$G$32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E-AAF6-4AC9-9E00-D21E74AD29DA}"/>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Sheet1!$C$33</c15:sqref>
                        </c15:formulaRef>
                      </c:ext>
                    </c:extLst>
                    <c:strCache>
                      <c:ptCount val="1"/>
                    </c:strCache>
                  </c:strRef>
                </c:tx>
                <c:spPr>
                  <a:ln w="22225" cap="rnd">
                    <a:solidFill>
                      <a:schemeClr val="accent3">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Sheet1!$D$33:$G$33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1F-AAF6-4AC9-9E00-D21E74AD29DA}"/>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Sheet1!$C$34</c15:sqref>
                        </c15:formulaRef>
                      </c:ext>
                    </c:extLst>
                    <c:strCache>
                      <c:ptCount val="1"/>
                    </c:strCache>
                  </c:strRef>
                </c:tx>
                <c:spPr>
                  <a:ln w="22225" cap="rnd">
                    <a:solidFill>
                      <a:schemeClr val="accent4">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Sheet1!$D$34:$G$34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0-AAF6-4AC9-9E00-D21E74AD29DA}"/>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Sheet1!$C$35</c15:sqref>
                        </c15:formulaRef>
                      </c:ext>
                    </c:extLst>
                    <c:strCache>
                      <c:ptCount val="1"/>
                    </c:strCache>
                  </c:strRef>
                </c:tx>
                <c:spPr>
                  <a:ln w="22225" cap="rnd">
                    <a:solidFill>
                      <a:schemeClr val="accent5">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Sheet1!$D$35:$G$35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1-AAF6-4AC9-9E00-D21E74AD29DA}"/>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Sheet1!$C$36</c15:sqref>
                        </c15:formulaRef>
                      </c:ext>
                    </c:extLst>
                    <c:strCache>
                      <c:ptCount val="1"/>
                    </c:strCache>
                  </c:strRef>
                </c:tx>
                <c:spPr>
                  <a:ln w="22225" cap="rnd">
                    <a:solidFill>
                      <a:schemeClr val="accent6">
                        <a:lumMod val="60000"/>
                        <a:lumOff val="4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Sheet1!$D$36:$G$36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2-AAF6-4AC9-9E00-D21E74AD29DA}"/>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Sheet1!$C$37</c15:sqref>
                        </c15:formulaRef>
                      </c:ext>
                    </c:extLst>
                    <c:strCache>
                      <c:ptCount val="1"/>
                    </c:strCache>
                  </c:strRef>
                </c:tx>
                <c:spPr>
                  <a:ln w="22225" cap="rnd">
                    <a:solidFill>
                      <a:schemeClr val="accent1">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Sheet1!$D$37:$G$37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3-AAF6-4AC9-9E00-D21E74AD29DA}"/>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Sheet1!$C$38</c15:sqref>
                        </c15:formulaRef>
                      </c:ext>
                    </c:extLst>
                    <c:strCache>
                      <c:ptCount val="1"/>
                    </c:strCache>
                  </c:strRef>
                </c:tx>
                <c:spPr>
                  <a:ln w="22225" cap="rnd">
                    <a:solidFill>
                      <a:schemeClr val="accent2">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Sheet1!$D$38:$G$38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4-AAF6-4AC9-9E00-D21E74AD29DA}"/>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Sheet1!$C$39</c15:sqref>
                        </c15:formulaRef>
                      </c:ext>
                    </c:extLst>
                    <c:strCache>
                      <c:ptCount val="1"/>
                    </c:strCache>
                  </c:strRef>
                </c:tx>
                <c:spPr>
                  <a:ln w="22225" cap="rnd">
                    <a:solidFill>
                      <a:schemeClr val="accent3">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Sheet1!$D$39:$G$39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5-AAF6-4AC9-9E00-D21E74AD29DA}"/>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Sheet1!$C$40</c15:sqref>
                        </c15:formulaRef>
                      </c:ext>
                    </c:extLst>
                    <c:strCache>
                      <c:ptCount val="1"/>
                    </c:strCache>
                  </c:strRef>
                </c:tx>
                <c:spPr>
                  <a:ln w="22225" cap="rnd">
                    <a:solidFill>
                      <a:schemeClr val="accent4">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Sheet1!$D$40:$G$40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6-AAF6-4AC9-9E00-D21E74AD29DA}"/>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Sheet1!$C$41</c15:sqref>
                        </c15:formulaRef>
                      </c:ext>
                    </c:extLst>
                    <c:strCache>
                      <c:ptCount val="1"/>
                    </c:strCache>
                  </c:strRef>
                </c:tx>
                <c:spPr>
                  <a:ln w="22225" cap="rnd">
                    <a:solidFill>
                      <a:schemeClr val="accent5">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Sheet1!$D$41:$G$41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7-AAF6-4AC9-9E00-D21E74AD29DA}"/>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Sheet1!$C$42</c15:sqref>
                        </c15:formulaRef>
                      </c:ext>
                    </c:extLst>
                    <c:strCache>
                      <c:ptCount val="1"/>
                    </c:strCache>
                  </c:strRef>
                </c:tx>
                <c:spPr>
                  <a:ln w="22225" cap="rnd">
                    <a:solidFill>
                      <a:schemeClr val="accent6">
                        <a:lumMod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Sheet1!$D$42:$G$42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8-AAF6-4AC9-9E00-D21E74AD29DA}"/>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Sheet1!$C$43</c15:sqref>
                        </c15:formulaRef>
                      </c:ext>
                    </c:extLst>
                    <c:strCache>
                      <c:ptCount val="1"/>
                    </c:strCache>
                  </c:strRef>
                </c:tx>
                <c:spPr>
                  <a:ln w="22225" cap="rnd">
                    <a:solidFill>
                      <a:schemeClr val="accent1">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Sheet1!$D$43:$G$43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9-AAF6-4AC9-9E00-D21E74AD29DA}"/>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Sheet1!$C$44</c15:sqref>
                        </c15:formulaRef>
                      </c:ext>
                    </c:extLst>
                    <c:strCache>
                      <c:ptCount val="1"/>
                    </c:strCache>
                  </c:strRef>
                </c:tx>
                <c:spPr>
                  <a:ln w="22225" cap="rnd">
                    <a:solidFill>
                      <a:schemeClr val="accent2">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Sheet1!$D$44:$G$44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A-AAF6-4AC9-9E00-D21E74AD29DA}"/>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Sheet1!$C$45</c15:sqref>
                        </c15:formulaRef>
                      </c:ext>
                    </c:extLst>
                    <c:strCache>
                      <c:ptCount val="1"/>
                    </c:strCache>
                  </c:strRef>
                </c:tx>
                <c:spPr>
                  <a:ln w="22225" cap="rnd">
                    <a:solidFill>
                      <a:schemeClr val="accent3">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Sheet1!$D$45:$G$45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B-AAF6-4AC9-9E00-D21E74AD29DA}"/>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Sheet1!$C$46</c15:sqref>
                        </c15:formulaRef>
                      </c:ext>
                    </c:extLst>
                    <c:strCache>
                      <c:ptCount val="1"/>
                    </c:strCache>
                  </c:strRef>
                </c:tx>
                <c:spPr>
                  <a:ln w="22225" cap="rnd">
                    <a:solidFill>
                      <a:schemeClr val="accent4">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Sheet1!$D$46:$G$46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C-AAF6-4AC9-9E00-D21E74AD29DA}"/>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Sheet1!$C$47</c15:sqref>
                        </c15:formulaRef>
                      </c:ext>
                    </c:extLst>
                    <c:strCache>
                      <c:ptCount val="1"/>
                    </c:strCache>
                  </c:strRef>
                </c:tx>
                <c:spPr>
                  <a:ln w="22225" cap="rnd">
                    <a:solidFill>
                      <a:schemeClr val="accent5">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Sheet1!$D$47:$G$47</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D-AAF6-4AC9-9E00-D21E74AD29DA}"/>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Sheet1!$C$48</c15:sqref>
                        </c15:formulaRef>
                      </c:ext>
                    </c:extLst>
                    <c:strCache>
                      <c:ptCount val="1"/>
                    </c:strCache>
                  </c:strRef>
                </c:tx>
                <c:spPr>
                  <a:ln w="22225" cap="rnd">
                    <a:solidFill>
                      <a:schemeClr val="accent6">
                        <a:lumMod val="70000"/>
                        <a:lumOff val="3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Sheet1!$D$48:$G$48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E-AAF6-4AC9-9E00-D21E74AD29DA}"/>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Sheet1!$C$49</c15:sqref>
                        </c15:formulaRef>
                      </c:ext>
                    </c:extLst>
                    <c:strCache>
                      <c:ptCount val="1"/>
                    </c:strCache>
                  </c:strRef>
                </c:tx>
                <c:spPr>
                  <a:ln w="22225" cap="rnd">
                    <a:solidFill>
                      <a:schemeClr val="accent1">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Sheet1!$D$49:$G$49</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2F-AAF6-4AC9-9E00-D21E74AD29DA}"/>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Sheet1!$C$50</c15:sqref>
                        </c15:formulaRef>
                      </c:ext>
                    </c:extLst>
                    <c:strCache>
                      <c:ptCount val="1"/>
                    </c:strCache>
                  </c:strRef>
                </c:tx>
                <c:spPr>
                  <a:ln w="22225" cap="rnd">
                    <a:solidFill>
                      <a:schemeClr val="accent2">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Sheet1!$D$50:$G$50</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0-AAF6-4AC9-9E00-D21E74AD29DA}"/>
                  </c:ext>
                </c:extLst>
              </c15:ser>
            </c15:filteredLineSeries>
            <c15:filteredLineSeries>
              <c15:ser>
                <c:idx val="44"/>
                <c:order val="44"/>
                <c:tx>
                  <c:strRef>
                    <c:extLst xmlns:c15="http://schemas.microsoft.com/office/drawing/2012/chart">
                      <c:ext xmlns:c15="http://schemas.microsoft.com/office/drawing/2012/chart" uri="{02D57815-91ED-43cb-92C2-25804820EDAC}">
                        <c15:formulaRef>
                          <c15:sqref>Sheet1!$C$51</c15:sqref>
                        </c15:formulaRef>
                      </c:ext>
                    </c:extLst>
                    <c:strCache>
                      <c:ptCount val="1"/>
                    </c:strCache>
                  </c:strRef>
                </c:tx>
                <c:spPr>
                  <a:ln w="22225" cap="rnd">
                    <a:solidFill>
                      <a:schemeClr val="accent3">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Sheet1!$D$51:$G$51</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1-AAF6-4AC9-9E00-D21E74AD29DA}"/>
                  </c:ext>
                </c:extLst>
              </c15:ser>
            </c15:filteredLineSeries>
            <c15:filteredLineSeries>
              <c15:ser>
                <c:idx val="45"/>
                <c:order val="45"/>
                <c:tx>
                  <c:strRef>
                    <c:extLst xmlns:c15="http://schemas.microsoft.com/office/drawing/2012/chart">
                      <c:ext xmlns:c15="http://schemas.microsoft.com/office/drawing/2012/chart" uri="{02D57815-91ED-43cb-92C2-25804820EDAC}">
                        <c15:formulaRef>
                          <c15:sqref>Sheet1!$C$52</c15:sqref>
                        </c15:formulaRef>
                      </c:ext>
                    </c:extLst>
                    <c:strCache>
                      <c:ptCount val="1"/>
                    </c:strCache>
                  </c:strRef>
                </c:tx>
                <c:spPr>
                  <a:ln w="22225" cap="rnd">
                    <a:solidFill>
                      <a:schemeClr val="accent4">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Sheet1!$D$52:$G$52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2-AAF6-4AC9-9E00-D21E74AD29DA}"/>
                  </c:ext>
                </c:extLst>
              </c15:ser>
            </c15:filteredLineSeries>
            <c15:filteredLineSeries>
              <c15:ser>
                <c:idx val="46"/>
                <c:order val="46"/>
                <c:tx>
                  <c:strRef>
                    <c:extLst xmlns:c15="http://schemas.microsoft.com/office/drawing/2012/chart">
                      <c:ext xmlns:c15="http://schemas.microsoft.com/office/drawing/2012/chart" uri="{02D57815-91ED-43cb-92C2-25804820EDAC}">
                        <c15:formulaRef>
                          <c15:sqref>Sheet1!$C$53</c15:sqref>
                        </c15:formulaRef>
                      </c:ext>
                    </c:extLst>
                    <c:strCache>
                      <c:ptCount val="1"/>
                    </c:strCache>
                  </c:strRef>
                </c:tx>
                <c:spPr>
                  <a:ln w="22225" cap="rnd">
                    <a:solidFill>
                      <a:schemeClr val="accent5">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Sheet1!$D$53:$G$53</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3-AAF6-4AC9-9E00-D21E74AD29DA}"/>
                  </c:ext>
                </c:extLst>
              </c15:ser>
            </c15:filteredLineSeries>
            <c15:filteredLineSeries>
              <c15:ser>
                <c:idx val="47"/>
                <c:order val="47"/>
                <c:tx>
                  <c:strRef>
                    <c:extLst xmlns:c15="http://schemas.microsoft.com/office/drawing/2012/chart">
                      <c:ext xmlns:c15="http://schemas.microsoft.com/office/drawing/2012/chart" uri="{02D57815-91ED-43cb-92C2-25804820EDAC}">
                        <c15:formulaRef>
                          <c15:sqref>Sheet1!$C$54</c15:sqref>
                        </c15:formulaRef>
                      </c:ext>
                    </c:extLst>
                    <c:strCache>
                      <c:ptCount val="1"/>
                    </c:strCache>
                  </c:strRef>
                </c:tx>
                <c:spPr>
                  <a:ln w="22225" cap="rnd">
                    <a:solidFill>
                      <a:schemeClr val="accent6">
                        <a:lumMod val="7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Sheet1!$D$54:$G$54</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4-AAF6-4AC9-9E00-D21E74AD29DA}"/>
                  </c:ext>
                </c:extLst>
              </c15:ser>
            </c15:filteredLineSeries>
            <c15:filteredLineSeries>
              <c15:ser>
                <c:idx val="48"/>
                <c:order val="48"/>
                <c:tx>
                  <c:strRef>
                    <c:extLst xmlns:c15="http://schemas.microsoft.com/office/drawing/2012/chart">
                      <c:ext xmlns:c15="http://schemas.microsoft.com/office/drawing/2012/chart" uri="{02D57815-91ED-43cb-92C2-25804820EDAC}">
                        <c15:formulaRef>
                          <c15:sqref>Sheet1!$C$55</c15:sqref>
                        </c15:formulaRef>
                      </c:ext>
                    </c:extLst>
                    <c:strCache>
                      <c:ptCount val="1"/>
                    </c:strCache>
                  </c:strRef>
                </c:tx>
                <c:spPr>
                  <a:ln w="22225" cap="rnd">
                    <a:solidFill>
                      <a:schemeClr val="accent1">
                        <a:lumMod val="50000"/>
                        <a:lumOff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Sheet1!$D$55:$G$55</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5-AAF6-4AC9-9E00-D21E74AD29DA}"/>
                  </c:ext>
                </c:extLst>
              </c15:ser>
            </c15:filteredLineSeries>
            <c15:filteredLineSeries>
              <c15:ser>
                <c:idx val="49"/>
                <c:order val="49"/>
                <c:tx>
                  <c:strRef>
                    <c:extLst xmlns:c15="http://schemas.microsoft.com/office/drawing/2012/chart">
                      <c:ext xmlns:c15="http://schemas.microsoft.com/office/drawing/2012/chart" uri="{02D57815-91ED-43cb-92C2-25804820EDAC}">
                        <c15:formulaRef>
                          <c15:sqref>Sheet1!$C$56</c15:sqref>
                        </c15:formulaRef>
                      </c:ext>
                    </c:extLst>
                    <c:strCache>
                      <c:ptCount val="1"/>
                    </c:strCache>
                  </c:strRef>
                </c:tx>
                <c:spPr>
                  <a:ln w="22225" cap="rnd">
                    <a:solidFill>
                      <a:schemeClr val="accent2">
                        <a:lumMod val="50000"/>
                        <a:lumOff val="5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Sheet1!$D$56:$G$56</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6-AAF6-4AC9-9E00-D21E74AD29DA}"/>
                  </c:ext>
                </c:extLst>
              </c15:ser>
            </c15:filteredLineSeries>
            <c15:filteredLineSeries>
              <c15:ser>
                <c:idx val="55"/>
                <c:order val="55"/>
                <c:tx>
                  <c:strRef>
                    <c:extLst xmlns:c15="http://schemas.microsoft.com/office/drawing/2012/chart">
                      <c:ext xmlns:c15="http://schemas.microsoft.com/office/drawing/2012/chart" uri="{02D57815-91ED-43cb-92C2-25804820EDAC}">
                        <c15:formulaRef>
                          <c15:sqref>Sheet1!$C$62</c15:sqref>
                        </c15:formulaRef>
                      </c:ext>
                    </c:extLst>
                    <c:strCache>
                      <c:ptCount val="1"/>
                    </c:strCache>
                  </c:strRef>
                </c:tx>
                <c:spPr>
                  <a:ln w="22225" cap="rnd">
                    <a:solidFill>
                      <a:schemeClr val="accent2"/>
                    </a:solidFill>
                    <a:round/>
                  </a:ln>
                  <a:effectLst/>
                </c:spPr>
                <c:marker>
                  <c:symbol val="none"/>
                </c:marker>
                <c:cat>
                  <c:multiLvlStrRef>
                    <c:extLst xmlns:c15="http://schemas.microsoft.com/office/drawing/2012/chart">
                      <c:ext xmlns:c15="http://schemas.microsoft.com/office/drawing/2012/chart" uri="{02D57815-91ED-43cb-92C2-25804820EDAC}">
                        <c15:formulaRef>
                          <c15:sqref>Sheet1!$D$4:$G$6</c15:sqref>
                        </c15:formulaRef>
                      </c:ext>
                    </c:extLst>
                    <c:multiLvlStrCache>
                      <c:ptCount val="4"/>
                      <c:lvl>
                        <c:pt idx="3">
                          <c:v>(Mean)</c:v>
                        </c:pt>
                      </c:lvl>
                      <c:lvl>
                        <c:pt idx="0">
                          <c:v>N</c:v>
                        </c:pt>
                        <c:pt idx="1">
                          <c:v>Mean</c:v>
                        </c:pt>
                        <c:pt idx="2">
                          <c:v>Standard Deviation</c:v>
                        </c:pt>
                        <c:pt idx="3">
                          <c:v>Standard Error</c:v>
                        </c:pt>
                      </c:lvl>
                    </c:multiLvlStrCache>
                  </c:multiLvlStrRef>
                </c:cat>
                <c:val>
                  <c:numRef>
                    <c:extLst xmlns:c15="http://schemas.microsoft.com/office/drawing/2012/chart">
                      <c:ext xmlns:c15="http://schemas.microsoft.com/office/drawing/2012/chart" uri="{02D57815-91ED-43cb-92C2-25804820EDAC}">
                        <c15:formulaRef>
                          <c15:sqref>Sheet1!$D$62:$G$62</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37-AAF6-4AC9-9E00-D21E74AD29DA}"/>
                  </c:ext>
                </c:extLst>
              </c15:ser>
            </c15:filteredLineSeries>
          </c:ext>
        </c:extLst>
      </c:lineChart>
      <c:catAx>
        <c:axId val="8125512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mn-lt"/>
                <a:ea typeface="+mn-ea"/>
                <a:cs typeface="+mn-cs"/>
              </a:defRPr>
            </a:pPr>
            <a:endParaRPr lang="en-US"/>
          </a:p>
        </c:txPr>
        <c:crossAx val="812529695"/>
        <c:crosses val="autoZero"/>
        <c:auto val="1"/>
        <c:lblAlgn val="ctr"/>
        <c:lblOffset val="100"/>
        <c:noMultiLvlLbl val="0"/>
      </c:catAx>
      <c:valAx>
        <c:axId val="812529695"/>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1255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1134</TotalTime>
  <Pages>18</Pages>
  <Words>5398</Words>
  <Characters>30772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PUNEET SHARMA</dc:creator>
  <cp:keywords/>
  <dc:description/>
  <cp:lastModifiedBy>Dr. PUNEET SHARMA</cp:lastModifiedBy>
  <cp:revision>366</cp:revision>
  <cp:lastPrinted>2026-02-11T07:55:00Z</cp:lastPrinted>
  <dcterms:created xsi:type="dcterms:W3CDTF">2026-02-07T13:10:00Z</dcterms:created>
  <dcterms:modified xsi:type="dcterms:W3CDTF">2026-02-19T18:15:00Z</dcterms:modified>
</cp:coreProperties>
</file>