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3100" w14:textId="224D1F8C" w:rsidR="00C53B78" w:rsidRDefault="00C53B78" w:rsidP="00C53B78">
      <w:pPr>
        <w:spacing w:after="0" w:line="360" w:lineRule="auto"/>
        <w:jc w:val="center"/>
        <w:outlineLvl w:val="2"/>
        <w:rPr>
          <w:rFonts w:ascii="Times New Roman" w:hAnsi="Times New Roman" w:cs="Times New Roman"/>
          <w:b/>
          <w:bCs/>
          <w:color w:val="000000" w:themeColor="text1"/>
          <w:sz w:val="28"/>
          <w:szCs w:val="28"/>
        </w:rPr>
      </w:pPr>
      <w:r w:rsidRPr="00C53B78">
        <w:rPr>
          <w:rFonts w:ascii="Times New Roman" w:hAnsi="Times New Roman" w:cs="Times New Roman"/>
          <w:b/>
          <w:bCs/>
          <w:color w:val="000000" w:themeColor="text1"/>
          <w:sz w:val="28"/>
          <w:szCs w:val="28"/>
        </w:rPr>
        <w:t xml:space="preserve">Phytochemical Profiling and Quantitative Analysis of Phenolic and Flavonoid Contents in Methanolic and Ethanolic Peel Extracts of </w:t>
      </w:r>
      <w:r w:rsidRPr="00C53B78">
        <w:rPr>
          <w:rFonts w:ascii="Times New Roman" w:hAnsi="Times New Roman" w:cs="Times New Roman"/>
          <w:b/>
          <w:bCs/>
          <w:i/>
          <w:iCs/>
          <w:color w:val="000000" w:themeColor="text1"/>
          <w:sz w:val="28"/>
          <w:szCs w:val="28"/>
        </w:rPr>
        <w:t>Momordica charantia</w:t>
      </w:r>
      <w:r w:rsidRPr="00C53B78">
        <w:rPr>
          <w:rFonts w:ascii="Times New Roman" w:hAnsi="Times New Roman" w:cs="Times New Roman"/>
          <w:b/>
          <w:bCs/>
          <w:color w:val="000000" w:themeColor="text1"/>
          <w:sz w:val="28"/>
          <w:szCs w:val="28"/>
        </w:rPr>
        <w:t xml:space="preserve"> L.</w:t>
      </w:r>
    </w:p>
    <w:p w14:paraId="7A23A4AB" w14:textId="2D8CA8A4" w:rsidR="00C53B78" w:rsidRDefault="00C53B78" w:rsidP="00C53B78">
      <w:pPr>
        <w:spacing w:after="0" w:line="360" w:lineRule="auto"/>
        <w:jc w:val="center"/>
        <w:outlineLvl w:val="2"/>
        <w:rPr>
          <w:rFonts w:ascii="Times New Roman" w:hAnsi="Times New Roman" w:cs="Times New Roman"/>
          <w:b/>
          <w:bCs/>
          <w:color w:val="000000" w:themeColor="text1"/>
          <w:sz w:val="28"/>
          <w:szCs w:val="28"/>
        </w:rPr>
      </w:pPr>
    </w:p>
    <w:p w14:paraId="082E5953" w14:textId="77777777" w:rsidR="002B2371" w:rsidRPr="00C53B78" w:rsidRDefault="002B2371" w:rsidP="00C53B78">
      <w:pPr>
        <w:spacing w:after="0" w:line="360" w:lineRule="auto"/>
        <w:jc w:val="center"/>
        <w:outlineLvl w:val="2"/>
        <w:rPr>
          <w:rFonts w:ascii="Times New Roman" w:hAnsi="Times New Roman" w:cs="Times New Roman"/>
          <w:b/>
          <w:bCs/>
          <w:color w:val="000000" w:themeColor="text1"/>
          <w:sz w:val="28"/>
          <w:szCs w:val="28"/>
        </w:rPr>
      </w:pPr>
    </w:p>
    <w:p w14:paraId="2E352542" w14:textId="3A242D07" w:rsidR="00121DEB" w:rsidRPr="00C53B78" w:rsidRDefault="00121DEB" w:rsidP="00F87FDF">
      <w:pPr>
        <w:spacing w:after="0" w:line="360" w:lineRule="auto"/>
        <w:jc w:val="both"/>
        <w:outlineLvl w:val="2"/>
        <w:rPr>
          <w:rFonts w:ascii="Times New Roman" w:hAnsi="Times New Roman" w:cs="Times New Roman"/>
          <w:b/>
          <w:bCs/>
          <w:color w:val="000000" w:themeColor="text1"/>
          <w:sz w:val="24"/>
          <w:szCs w:val="24"/>
        </w:rPr>
      </w:pPr>
      <w:r w:rsidRPr="00C53B78">
        <w:rPr>
          <w:rFonts w:ascii="Times New Roman" w:hAnsi="Times New Roman" w:cs="Times New Roman"/>
          <w:b/>
          <w:bCs/>
          <w:color w:val="000000" w:themeColor="text1"/>
          <w:sz w:val="24"/>
          <w:szCs w:val="24"/>
        </w:rPr>
        <w:t>A</w:t>
      </w:r>
      <w:r w:rsidR="00C53B78" w:rsidRPr="00C53B78">
        <w:rPr>
          <w:rFonts w:ascii="Times New Roman" w:hAnsi="Times New Roman" w:cs="Times New Roman"/>
          <w:b/>
          <w:bCs/>
          <w:color w:val="000000" w:themeColor="text1"/>
          <w:sz w:val="24"/>
          <w:szCs w:val="24"/>
        </w:rPr>
        <w:t>BSTRACT</w:t>
      </w:r>
    </w:p>
    <w:p w14:paraId="46C30E4A" w14:textId="7DA62169" w:rsidR="00F87FDF" w:rsidRDefault="00F87FDF" w:rsidP="00F87FDF">
      <w:pPr>
        <w:spacing w:after="0" w:line="360" w:lineRule="auto"/>
        <w:jc w:val="both"/>
        <w:outlineLvl w:val="2"/>
        <w:rPr>
          <w:rFonts w:ascii="Times New Roman" w:hAnsi="Times New Roman" w:cs="Times New Roman"/>
          <w:color w:val="000000" w:themeColor="text1"/>
          <w:sz w:val="24"/>
          <w:szCs w:val="24"/>
        </w:rPr>
      </w:pPr>
      <w:r w:rsidRPr="00F87FDF">
        <w:rPr>
          <w:rFonts w:ascii="Times New Roman" w:hAnsi="Times New Roman" w:cs="Times New Roman"/>
          <w:color w:val="000000" w:themeColor="text1"/>
          <w:sz w:val="24"/>
          <w:szCs w:val="24"/>
        </w:rPr>
        <w:t xml:space="preserve">The bitter gourd, or </w:t>
      </w:r>
      <w:r w:rsidRPr="00F87FDF">
        <w:rPr>
          <w:rFonts w:ascii="Times New Roman" w:hAnsi="Times New Roman" w:cs="Times New Roman"/>
          <w:i/>
          <w:iCs/>
          <w:color w:val="000000" w:themeColor="text1"/>
          <w:sz w:val="24"/>
          <w:szCs w:val="24"/>
        </w:rPr>
        <w:t>Momordica charantia</w:t>
      </w:r>
      <w:r w:rsidRPr="00F87FDF">
        <w:rPr>
          <w:rFonts w:ascii="Times New Roman" w:hAnsi="Times New Roman" w:cs="Times New Roman"/>
          <w:color w:val="000000" w:themeColor="text1"/>
          <w:sz w:val="24"/>
          <w:szCs w:val="24"/>
        </w:rPr>
        <w:t xml:space="preserve"> L., is a cucurbit that is commonly grown in tropical and subtropical areas and is rich in nutrients and medicinal value. The current work used methanol and ethanol as extraction solvents to examine the phytochemical profile, total phenolic content (TPC), and total flavonoid content (TFC) of </w:t>
      </w:r>
      <w:r w:rsidRPr="00F87FDF">
        <w:rPr>
          <w:rFonts w:ascii="Times New Roman" w:hAnsi="Times New Roman" w:cs="Times New Roman"/>
          <w:i/>
          <w:iCs/>
          <w:color w:val="000000" w:themeColor="text1"/>
          <w:sz w:val="24"/>
          <w:szCs w:val="24"/>
        </w:rPr>
        <w:t>M. charantia</w:t>
      </w:r>
      <w:r w:rsidRPr="00F87FDF">
        <w:rPr>
          <w:rFonts w:ascii="Times New Roman" w:hAnsi="Times New Roman" w:cs="Times New Roman"/>
          <w:color w:val="000000" w:themeColor="text1"/>
          <w:sz w:val="24"/>
          <w:szCs w:val="24"/>
        </w:rPr>
        <w:t xml:space="preserve"> peel extracts. In the Sonipat district of Haryana, India, mature fruits were gathered, shade-dried, ground into a powder, and extracted using a Soxhlet device. Both methanolic and ethanolic peel extracts included flavonoids, phenolics, terpenoids, and steroids, according to qualitative phytochemical screening. Only the methanolic extract included tannins and alkaloids, whereas neither of the two solvents contained saponins or glycosides. The amount of bioactive compounds varied significantly depending on the solvent utilized, according to a quantitative study.</w:t>
      </w:r>
      <w:r>
        <w:rPr>
          <w:rFonts w:ascii="Times New Roman" w:hAnsi="Times New Roman" w:cs="Times New Roman"/>
          <w:color w:val="000000" w:themeColor="text1"/>
          <w:sz w:val="24"/>
          <w:szCs w:val="24"/>
        </w:rPr>
        <w:t xml:space="preserve"> </w:t>
      </w:r>
      <w:r w:rsidRPr="00F87FDF">
        <w:rPr>
          <w:rFonts w:ascii="Times New Roman" w:hAnsi="Times New Roman" w:cs="Times New Roman"/>
          <w:color w:val="000000" w:themeColor="text1"/>
          <w:sz w:val="24"/>
          <w:szCs w:val="24"/>
        </w:rPr>
        <w:t xml:space="preserve">The methanolic extract had the highest total phenolic content (116.88mg gallic acid equivalents (GAE)/g), closely followed by the ethanolic extract (115.20mgGAE/g), demonstrating the efficiency of polar solvents in phenolic extraction. In a similar vein, methanol outperformed ethanolic extracts in terms of flavonoid extraction, producing the highest total flavonoid concentration (18.92 mg quercetin equivalents (QE)/g). Overall, the results show that methanol is a more effective solvent than ethanol for removing these bioactive components from </w:t>
      </w:r>
      <w:r w:rsidRPr="00F87FDF">
        <w:rPr>
          <w:rFonts w:ascii="Times New Roman" w:hAnsi="Times New Roman" w:cs="Times New Roman"/>
          <w:i/>
          <w:iCs/>
          <w:color w:val="000000" w:themeColor="text1"/>
          <w:sz w:val="24"/>
          <w:szCs w:val="24"/>
        </w:rPr>
        <w:t>M. charantia</w:t>
      </w:r>
      <w:r w:rsidRPr="00F87FDF">
        <w:rPr>
          <w:rFonts w:ascii="Times New Roman" w:hAnsi="Times New Roman" w:cs="Times New Roman"/>
          <w:color w:val="000000" w:themeColor="text1"/>
          <w:sz w:val="24"/>
          <w:szCs w:val="24"/>
        </w:rPr>
        <w:t xml:space="preserve"> peels, which are a rich source of phenolic and flavonoid compounds with possible antioxidant and medicinal qualities. The use of bitter gourd peels as a useful source of natural phytochemicals for pharmacological and nutraceutical purposes is supported by this study.</w:t>
      </w:r>
    </w:p>
    <w:p w14:paraId="46D4A2A7" w14:textId="142DB446" w:rsidR="0019136B" w:rsidRPr="0019136B" w:rsidRDefault="0019136B" w:rsidP="00F87FDF">
      <w:pPr>
        <w:spacing w:after="0" w:line="360" w:lineRule="auto"/>
        <w:jc w:val="both"/>
        <w:outlineLvl w:val="2"/>
        <w:rPr>
          <w:rFonts w:ascii="Times New Roman" w:hAnsi="Times New Roman" w:cs="Times New Roman"/>
          <w:b/>
          <w:bCs/>
          <w:color w:val="000000" w:themeColor="text1"/>
          <w:sz w:val="24"/>
          <w:szCs w:val="24"/>
        </w:rPr>
      </w:pPr>
      <w:r w:rsidRPr="0019136B">
        <w:rPr>
          <w:rFonts w:ascii="Times New Roman" w:hAnsi="Times New Roman" w:cs="Times New Roman"/>
          <w:b/>
          <w:bCs/>
          <w:color w:val="000000" w:themeColor="text1"/>
          <w:sz w:val="24"/>
          <w:szCs w:val="24"/>
        </w:rPr>
        <w:t xml:space="preserve">Keywords: </w:t>
      </w:r>
      <w:r w:rsidRPr="00F87FDF">
        <w:rPr>
          <w:rFonts w:ascii="Times New Roman" w:hAnsi="Times New Roman" w:cs="Times New Roman"/>
          <w:color w:val="000000" w:themeColor="text1"/>
          <w:sz w:val="24"/>
          <w:szCs w:val="24"/>
        </w:rPr>
        <w:t>flavonoids</w:t>
      </w:r>
      <w:r>
        <w:rPr>
          <w:rFonts w:ascii="Times New Roman" w:hAnsi="Times New Roman" w:cs="Times New Roman"/>
          <w:color w:val="000000" w:themeColor="text1"/>
          <w:sz w:val="24"/>
          <w:szCs w:val="24"/>
        </w:rPr>
        <w:t xml:space="preserve">, </w:t>
      </w:r>
      <w:r w:rsidRPr="00F87FDF">
        <w:rPr>
          <w:rFonts w:ascii="Times New Roman" w:hAnsi="Times New Roman" w:cs="Times New Roman"/>
          <w:color w:val="000000" w:themeColor="text1"/>
          <w:sz w:val="24"/>
          <w:szCs w:val="24"/>
        </w:rPr>
        <w:t>phenolic</w:t>
      </w:r>
      <w:r>
        <w:rPr>
          <w:rFonts w:ascii="Times New Roman" w:hAnsi="Times New Roman" w:cs="Times New Roman"/>
          <w:color w:val="000000" w:themeColor="text1"/>
          <w:sz w:val="24"/>
          <w:szCs w:val="24"/>
        </w:rPr>
        <w:t xml:space="preserve">, </w:t>
      </w:r>
      <w:r w:rsidRPr="00F87FDF">
        <w:rPr>
          <w:rFonts w:ascii="Times New Roman" w:hAnsi="Times New Roman" w:cs="Times New Roman"/>
          <w:color w:val="000000" w:themeColor="text1"/>
          <w:sz w:val="24"/>
          <w:szCs w:val="24"/>
        </w:rPr>
        <w:t>nutraceutical</w:t>
      </w:r>
      <w:r>
        <w:rPr>
          <w:rFonts w:ascii="Times New Roman" w:hAnsi="Times New Roman" w:cs="Times New Roman"/>
          <w:color w:val="000000" w:themeColor="text1"/>
          <w:sz w:val="24"/>
          <w:szCs w:val="24"/>
        </w:rPr>
        <w:t xml:space="preserve">, </w:t>
      </w:r>
      <w:r w:rsidRPr="00F87FDF">
        <w:rPr>
          <w:rFonts w:ascii="Times New Roman" w:hAnsi="Times New Roman" w:cs="Times New Roman"/>
          <w:i/>
          <w:iCs/>
          <w:color w:val="000000" w:themeColor="text1"/>
          <w:sz w:val="24"/>
          <w:szCs w:val="24"/>
        </w:rPr>
        <w:t>M. charantia</w:t>
      </w:r>
      <w:r>
        <w:rPr>
          <w:rFonts w:ascii="Times New Roman" w:hAnsi="Times New Roman" w:cs="Times New Roman"/>
          <w:i/>
          <w:iCs/>
          <w:color w:val="000000" w:themeColor="text1"/>
          <w:sz w:val="24"/>
          <w:szCs w:val="24"/>
        </w:rPr>
        <w:t xml:space="preserve">, </w:t>
      </w:r>
      <w:r w:rsidRPr="00F87FDF">
        <w:rPr>
          <w:rFonts w:ascii="Times New Roman" w:hAnsi="Times New Roman" w:cs="Times New Roman"/>
          <w:color w:val="000000" w:themeColor="text1"/>
          <w:sz w:val="24"/>
          <w:szCs w:val="24"/>
        </w:rPr>
        <w:t>gallic acid</w:t>
      </w:r>
      <w:r>
        <w:rPr>
          <w:rFonts w:ascii="Times New Roman" w:hAnsi="Times New Roman" w:cs="Times New Roman"/>
          <w:color w:val="000000" w:themeColor="text1"/>
          <w:sz w:val="24"/>
          <w:szCs w:val="24"/>
        </w:rPr>
        <w:t>.</w:t>
      </w:r>
    </w:p>
    <w:p w14:paraId="259603E3" w14:textId="5F91031B" w:rsidR="001F1F0B" w:rsidRPr="00DF5676" w:rsidRDefault="001F1F0B" w:rsidP="00DF5676">
      <w:pPr>
        <w:spacing w:after="0" w:line="360" w:lineRule="auto"/>
        <w:jc w:val="both"/>
        <w:outlineLvl w:val="2"/>
        <w:rPr>
          <w:rFonts w:ascii="Times New Roman" w:hAnsi="Times New Roman" w:cs="Times New Roman"/>
          <w:b/>
          <w:bCs/>
          <w:color w:val="000000" w:themeColor="text1"/>
          <w:sz w:val="24"/>
          <w:szCs w:val="24"/>
        </w:rPr>
      </w:pPr>
      <w:r w:rsidRPr="00DF5676">
        <w:rPr>
          <w:rFonts w:ascii="Times New Roman" w:hAnsi="Times New Roman" w:cs="Times New Roman"/>
          <w:b/>
          <w:bCs/>
          <w:color w:val="000000" w:themeColor="text1"/>
          <w:sz w:val="24"/>
          <w:szCs w:val="24"/>
        </w:rPr>
        <w:t>Introduction</w:t>
      </w:r>
    </w:p>
    <w:p w14:paraId="6179EAA0" w14:textId="695CACC2" w:rsidR="00DF5676" w:rsidRDefault="001F1F0B" w:rsidP="00DF5676">
      <w:pPr>
        <w:spacing w:after="0" w:line="360" w:lineRule="auto"/>
        <w:jc w:val="both"/>
        <w:outlineLvl w:val="2"/>
        <w:rPr>
          <w:rFonts w:ascii="Times New Roman" w:hAnsi="Times New Roman" w:cs="Times New Roman"/>
          <w:color w:val="000000" w:themeColor="text1"/>
          <w:sz w:val="24"/>
          <w:szCs w:val="24"/>
        </w:rPr>
      </w:pPr>
      <w:r w:rsidRPr="00DF5676">
        <w:rPr>
          <w:rFonts w:ascii="Times New Roman" w:hAnsi="Times New Roman" w:cs="Times New Roman"/>
          <w:color w:val="000000" w:themeColor="text1"/>
          <w:sz w:val="24"/>
          <w:szCs w:val="24"/>
        </w:rPr>
        <w:t>The bitter gourd (</w:t>
      </w:r>
      <w:r w:rsidRPr="00DF5676">
        <w:rPr>
          <w:rFonts w:ascii="Times New Roman" w:hAnsi="Times New Roman" w:cs="Times New Roman"/>
          <w:i/>
          <w:iCs/>
          <w:color w:val="000000" w:themeColor="text1"/>
          <w:sz w:val="24"/>
          <w:szCs w:val="24"/>
        </w:rPr>
        <w:t>Momordica charantia</w:t>
      </w:r>
      <w:r w:rsidRPr="00DF5676">
        <w:rPr>
          <w:rFonts w:ascii="Times New Roman" w:hAnsi="Times New Roman" w:cs="Times New Roman"/>
          <w:color w:val="000000" w:themeColor="text1"/>
          <w:sz w:val="24"/>
          <w:szCs w:val="24"/>
        </w:rPr>
        <w:t xml:space="preserve"> L.), often called a bitter apple, bitter melon, or balsam pear, is a tropical vine that is a member of the genus </w:t>
      </w:r>
      <w:r w:rsidRPr="00DF5676">
        <w:rPr>
          <w:rFonts w:ascii="Times New Roman" w:hAnsi="Times New Roman" w:cs="Times New Roman"/>
          <w:i/>
          <w:iCs/>
          <w:color w:val="000000" w:themeColor="text1"/>
          <w:sz w:val="24"/>
          <w:szCs w:val="24"/>
        </w:rPr>
        <w:t>Momordica</w:t>
      </w:r>
      <w:r w:rsidRPr="00DF5676">
        <w:rPr>
          <w:rFonts w:ascii="Times New Roman" w:hAnsi="Times New Roman" w:cs="Times New Roman"/>
          <w:color w:val="000000" w:themeColor="text1"/>
          <w:sz w:val="24"/>
          <w:szCs w:val="24"/>
        </w:rPr>
        <w:t xml:space="preserve">, family Cucubitaceae, and order Cucurbitales. The plant is widely grown in South East Asia, China, and India as a vegetable crop and medicine (Behera </w:t>
      </w:r>
      <w:r w:rsidRPr="008A47FC">
        <w:rPr>
          <w:rFonts w:ascii="Times New Roman" w:hAnsi="Times New Roman" w:cs="Times New Roman"/>
          <w:i/>
          <w:iCs/>
          <w:color w:val="000000" w:themeColor="text1"/>
          <w:sz w:val="24"/>
          <w:szCs w:val="24"/>
        </w:rPr>
        <w:t>et al.</w:t>
      </w:r>
      <w:r w:rsidR="007557B6">
        <w:rPr>
          <w:rFonts w:ascii="Times New Roman" w:hAnsi="Times New Roman" w:cs="Times New Roman"/>
          <w:i/>
          <w:iCs/>
          <w:color w:val="000000" w:themeColor="text1"/>
          <w:sz w:val="24"/>
          <w:szCs w:val="24"/>
        </w:rPr>
        <w:t>,</w:t>
      </w:r>
      <w:r w:rsidRPr="00DF5676">
        <w:rPr>
          <w:rFonts w:ascii="Times New Roman" w:hAnsi="Times New Roman" w:cs="Times New Roman"/>
          <w:color w:val="000000" w:themeColor="text1"/>
          <w:sz w:val="24"/>
          <w:szCs w:val="24"/>
        </w:rPr>
        <w:t xml:space="preserve"> 20</w:t>
      </w:r>
      <w:r w:rsidR="0044588A">
        <w:rPr>
          <w:rFonts w:ascii="Times New Roman" w:hAnsi="Times New Roman" w:cs="Times New Roman"/>
          <w:color w:val="000000" w:themeColor="text1"/>
          <w:sz w:val="24"/>
          <w:szCs w:val="24"/>
        </w:rPr>
        <w:t>10</w:t>
      </w:r>
      <w:r w:rsidRPr="00DF5676">
        <w:rPr>
          <w:rFonts w:ascii="Times New Roman" w:hAnsi="Times New Roman" w:cs="Times New Roman"/>
          <w:color w:val="000000" w:themeColor="text1"/>
          <w:sz w:val="24"/>
          <w:szCs w:val="24"/>
        </w:rPr>
        <w:t>).</w:t>
      </w:r>
    </w:p>
    <w:p w14:paraId="7BE1639C" w14:textId="4AB7D665" w:rsidR="001F1F0B" w:rsidRPr="00DF5676" w:rsidRDefault="001F1F0B" w:rsidP="00DF5676">
      <w:pPr>
        <w:spacing w:after="0" w:line="360" w:lineRule="auto"/>
        <w:ind w:firstLine="720"/>
        <w:jc w:val="both"/>
        <w:outlineLvl w:val="2"/>
        <w:rPr>
          <w:rFonts w:ascii="Times New Roman" w:hAnsi="Times New Roman" w:cs="Times New Roman"/>
          <w:color w:val="000000" w:themeColor="text1"/>
          <w:sz w:val="24"/>
          <w:szCs w:val="24"/>
        </w:rPr>
      </w:pPr>
      <w:r w:rsidRPr="00DF5676">
        <w:rPr>
          <w:rFonts w:ascii="Times New Roman" w:hAnsi="Times New Roman" w:cs="Times New Roman"/>
          <w:color w:val="000000" w:themeColor="text1"/>
          <w:sz w:val="24"/>
          <w:szCs w:val="24"/>
        </w:rPr>
        <w:lastRenderedPageBreak/>
        <w:t xml:space="preserve">An extremely nutrient-dense meal with significant medicinal applications is the bitter gourd, </w:t>
      </w:r>
      <w:r w:rsidRPr="00DF5676">
        <w:rPr>
          <w:rFonts w:ascii="Times New Roman" w:hAnsi="Times New Roman" w:cs="Times New Roman"/>
          <w:i/>
          <w:iCs/>
          <w:color w:val="000000" w:themeColor="text1"/>
          <w:sz w:val="24"/>
          <w:szCs w:val="24"/>
        </w:rPr>
        <w:t>Momordica charantia</w:t>
      </w:r>
      <w:r w:rsidRPr="00DF5676">
        <w:rPr>
          <w:rFonts w:ascii="Times New Roman" w:hAnsi="Times New Roman" w:cs="Times New Roman"/>
          <w:color w:val="000000" w:themeColor="text1"/>
          <w:sz w:val="24"/>
          <w:szCs w:val="24"/>
        </w:rPr>
        <w:t>. Its high vitamin, mineral, and bioactive content makes it a staple diet in many regions of the world. Although the entire plant is edible, bitter gourds are mostly cultivated for their fruit. In many Asian recipes, fruits, flowers, and new shoots are employed as flavoring ingredients.</w:t>
      </w:r>
      <w:r w:rsidR="00CA5693" w:rsidRPr="00CA5693">
        <w:rPr>
          <w:rFonts w:ascii="Times New Roman" w:hAnsi="Times New Roman" w:cs="Times New Roman"/>
          <w:sz w:val="24"/>
          <w:szCs w:val="24"/>
        </w:rPr>
        <w:t xml:space="preserve"> </w:t>
      </w:r>
      <w:r w:rsidR="00CA5693" w:rsidRPr="00DF1ECB">
        <w:rPr>
          <w:rFonts w:ascii="Times New Roman" w:hAnsi="Times New Roman" w:cs="Times New Roman"/>
          <w:sz w:val="24"/>
          <w:szCs w:val="24"/>
        </w:rPr>
        <w:t xml:space="preserve">Alkaloids, tannins, steroids, flavonoids, and saponins were found in the methanolic extract of </w:t>
      </w:r>
      <w:r w:rsidR="00CA5693" w:rsidRPr="00DF1ECB">
        <w:rPr>
          <w:rFonts w:ascii="Times New Roman" w:hAnsi="Times New Roman" w:cs="Times New Roman"/>
          <w:i/>
          <w:iCs/>
          <w:sz w:val="24"/>
          <w:szCs w:val="24"/>
        </w:rPr>
        <w:t>M. charantia</w:t>
      </w:r>
      <w:r w:rsidR="00CA5693" w:rsidRPr="00DF1ECB">
        <w:rPr>
          <w:rFonts w:ascii="Times New Roman" w:hAnsi="Times New Roman" w:cs="Times New Roman"/>
          <w:sz w:val="24"/>
          <w:szCs w:val="24"/>
        </w:rPr>
        <w:t xml:space="preserve"> fruits (Singh </w:t>
      </w:r>
      <w:r w:rsidR="00CA5693" w:rsidRPr="001D5349">
        <w:rPr>
          <w:rFonts w:ascii="Times New Roman" w:hAnsi="Times New Roman" w:cs="Times New Roman"/>
          <w:i/>
          <w:iCs/>
          <w:sz w:val="24"/>
          <w:szCs w:val="24"/>
        </w:rPr>
        <w:t xml:space="preserve">et al., </w:t>
      </w:r>
      <w:r w:rsidR="00CA5693" w:rsidRPr="00DF1ECB">
        <w:rPr>
          <w:rFonts w:ascii="Times New Roman" w:hAnsi="Times New Roman" w:cs="Times New Roman"/>
          <w:sz w:val="24"/>
          <w:szCs w:val="24"/>
        </w:rPr>
        <w:t>2012).</w:t>
      </w:r>
    </w:p>
    <w:p w14:paraId="10B76284" w14:textId="77777777" w:rsidR="001F1F0B" w:rsidRPr="00DF5676" w:rsidRDefault="001F1F0B" w:rsidP="00CA5693">
      <w:pPr>
        <w:spacing w:after="0" w:line="360" w:lineRule="auto"/>
        <w:ind w:firstLine="720"/>
        <w:jc w:val="both"/>
        <w:outlineLvl w:val="2"/>
        <w:rPr>
          <w:rFonts w:ascii="Times New Roman" w:hAnsi="Times New Roman" w:cs="Times New Roman"/>
          <w:color w:val="000000" w:themeColor="text1"/>
          <w:sz w:val="24"/>
          <w:szCs w:val="24"/>
        </w:rPr>
      </w:pPr>
      <w:r w:rsidRPr="00DF5676">
        <w:rPr>
          <w:rFonts w:ascii="Times New Roman" w:hAnsi="Times New Roman" w:cs="Times New Roman"/>
          <w:color w:val="000000" w:themeColor="text1"/>
          <w:sz w:val="24"/>
          <w:szCs w:val="24"/>
        </w:rPr>
        <w:t>Fruits are cooked alongside other vegetables, particularly in soups, to give them a mildly bitter flavor. However, to lessen bitterness, fruits are typically utilized in Indian cuisines after being blanched, parboiled, or soaked in salt water (Saeed et al. 2018). While fruits can be cooked or deep-fried, they can also be pickled, preserved, or dehydrated. According to Joseph and Jini (2013), it is extensively regarded among the indigenous populations of Asia, South America, India, and East Africa as a folk remedy for diabetes.</w:t>
      </w:r>
    </w:p>
    <w:p w14:paraId="174C2674" w14:textId="21F70D10" w:rsidR="00DF5676" w:rsidRDefault="00DF5676" w:rsidP="00DF5676">
      <w:pPr>
        <w:spacing w:after="0" w:line="360" w:lineRule="auto"/>
        <w:ind w:firstLine="720"/>
        <w:jc w:val="both"/>
        <w:rPr>
          <w:rFonts w:ascii="Times New Roman" w:hAnsi="Times New Roman" w:cs="Times New Roman"/>
          <w:sz w:val="24"/>
          <w:szCs w:val="24"/>
        </w:rPr>
      </w:pPr>
      <w:r w:rsidRPr="006E71E6">
        <w:rPr>
          <w:rFonts w:ascii="Times New Roman" w:hAnsi="Times New Roman" w:cs="Times New Roman"/>
          <w:i/>
          <w:iCs/>
          <w:sz w:val="24"/>
          <w:szCs w:val="24"/>
        </w:rPr>
        <w:t>M. charantia</w:t>
      </w:r>
      <w:r w:rsidRPr="006E71E6">
        <w:rPr>
          <w:rFonts w:ascii="Times New Roman" w:hAnsi="Times New Roman" w:cs="Times New Roman"/>
          <w:sz w:val="24"/>
          <w:szCs w:val="24"/>
        </w:rPr>
        <w:t xml:space="preserve"> is unique among the others due to its profusion of phytochemicals, which include alkaloids, flavonoids, phenols, tannins, and glycosides. These compounds are primarily responsible for its numerous pharmacological characteristics, such as its anti-inflammatory, anti-cancer, and antidiabetic effects</w:t>
      </w:r>
      <w:r w:rsidR="00F51F12">
        <w:rPr>
          <w:rFonts w:ascii="Times New Roman" w:hAnsi="Times New Roman" w:cs="Times New Roman"/>
          <w:sz w:val="24"/>
          <w:szCs w:val="24"/>
        </w:rPr>
        <w:t xml:space="preserve"> (</w:t>
      </w:r>
      <w:r w:rsidR="00F51F12" w:rsidRPr="00F51F12">
        <w:rPr>
          <w:rFonts w:ascii="Times New Roman" w:hAnsi="Times New Roman" w:cs="Times New Roman"/>
          <w:sz w:val="24"/>
          <w:szCs w:val="24"/>
        </w:rPr>
        <w:t>Chekka</w:t>
      </w:r>
      <w:r w:rsidR="00F51F12">
        <w:rPr>
          <w:rFonts w:ascii="Times New Roman" w:hAnsi="Times New Roman" w:cs="Times New Roman"/>
          <w:sz w:val="24"/>
          <w:szCs w:val="24"/>
        </w:rPr>
        <w:t xml:space="preserve"> </w:t>
      </w:r>
      <w:r w:rsidR="00F51F12" w:rsidRPr="00F51F12">
        <w:rPr>
          <w:rFonts w:ascii="Times New Roman" w:hAnsi="Times New Roman" w:cs="Times New Roman"/>
          <w:i/>
          <w:iCs/>
          <w:sz w:val="24"/>
          <w:szCs w:val="24"/>
        </w:rPr>
        <w:t>et al.,</w:t>
      </w:r>
      <w:r w:rsidR="00F51F12">
        <w:rPr>
          <w:rFonts w:ascii="Times New Roman" w:hAnsi="Times New Roman" w:cs="Times New Roman"/>
          <w:sz w:val="24"/>
          <w:szCs w:val="24"/>
        </w:rPr>
        <w:t xml:space="preserve"> </w:t>
      </w:r>
      <w:r w:rsidR="00F51F12" w:rsidRPr="00F51F12">
        <w:rPr>
          <w:rFonts w:ascii="Times New Roman" w:hAnsi="Times New Roman" w:cs="Times New Roman"/>
          <w:sz w:val="24"/>
          <w:szCs w:val="24"/>
        </w:rPr>
        <w:t xml:space="preserve">2020). </w:t>
      </w:r>
    </w:p>
    <w:p w14:paraId="06D03DD0" w14:textId="77777777" w:rsidR="0057707A" w:rsidRPr="001C2979" w:rsidRDefault="0057707A" w:rsidP="0057707A">
      <w:pPr>
        <w:spacing w:after="0" w:line="360" w:lineRule="auto"/>
        <w:jc w:val="both"/>
        <w:rPr>
          <w:rFonts w:ascii="Times New Roman" w:hAnsi="Times New Roman" w:cs="Times New Roman"/>
          <w:b/>
          <w:bCs/>
          <w:sz w:val="24"/>
          <w:szCs w:val="24"/>
        </w:rPr>
      </w:pPr>
      <w:r w:rsidRPr="001C2979">
        <w:rPr>
          <w:rFonts w:ascii="Times New Roman" w:hAnsi="Times New Roman" w:cs="Times New Roman"/>
          <w:b/>
          <w:bCs/>
          <w:sz w:val="24"/>
          <w:szCs w:val="24"/>
        </w:rPr>
        <w:t xml:space="preserve">MATERIALS AND METHODS </w:t>
      </w:r>
    </w:p>
    <w:p w14:paraId="7DE011ED" w14:textId="77777777" w:rsidR="0057707A" w:rsidRPr="003C5B5D" w:rsidRDefault="0057707A" w:rsidP="0057707A">
      <w:pPr>
        <w:spacing w:after="0" w:line="360" w:lineRule="auto"/>
        <w:jc w:val="both"/>
        <w:rPr>
          <w:rFonts w:ascii="Times New Roman" w:hAnsi="Times New Roman" w:cs="Times New Roman"/>
          <w:b/>
          <w:bCs/>
          <w:sz w:val="24"/>
          <w:szCs w:val="24"/>
        </w:rPr>
      </w:pPr>
      <w:r w:rsidRPr="003C5B5D">
        <w:rPr>
          <w:rFonts w:ascii="Times New Roman" w:hAnsi="Times New Roman" w:cs="Times New Roman"/>
          <w:b/>
          <w:bCs/>
          <w:sz w:val="24"/>
          <w:szCs w:val="24"/>
        </w:rPr>
        <w:t>Plant Material Collection</w:t>
      </w:r>
    </w:p>
    <w:p w14:paraId="181CA83D" w14:textId="77777777" w:rsidR="0057707A" w:rsidRPr="001A439E" w:rsidRDefault="0057707A" w:rsidP="0057707A">
      <w:pPr>
        <w:spacing w:after="0" w:line="360" w:lineRule="auto"/>
        <w:jc w:val="both"/>
        <w:rPr>
          <w:rFonts w:ascii="Times New Roman" w:hAnsi="Times New Roman" w:cs="Times New Roman"/>
          <w:sz w:val="24"/>
          <w:szCs w:val="24"/>
        </w:rPr>
      </w:pPr>
      <w:r w:rsidRPr="003405B9">
        <w:rPr>
          <w:rFonts w:ascii="Times New Roman" w:hAnsi="Times New Roman" w:cs="Times New Roman"/>
          <w:i/>
          <w:iCs/>
          <w:sz w:val="24"/>
          <w:szCs w:val="24"/>
        </w:rPr>
        <w:t>Momordica charantia</w:t>
      </w:r>
      <w:r w:rsidRPr="001A439E">
        <w:rPr>
          <w:rFonts w:ascii="Times New Roman" w:hAnsi="Times New Roman" w:cs="Times New Roman"/>
          <w:sz w:val="24"/>
          <w:szCs w:val="24"/>
        </w:rPr>
        <w:t xml:space="preserve"> </w:t>
      </w:r>
      <w:r w:rsidRPr="003C5B5D">
        <w:rPr>
          <w:rFonts w:ascii="Times New Roman" w:hAnsi="Times New Roman" w:cs="Times New Roman"/>
          <w:sz w:val="24"/>
          <w:szCs w:val="24"/>
        </w:rPr>
        <w:t xml:space="preserve">Plant matter was gathered from </w:t>
      </w:r>
      <w:r w:rsidRPr="001A439E">
        <w:rPr>
          <w:rFonts w:ascii="Times New Roman" w:hAnsi="Times New Roman" w:cs="Times New Roman"/>
          <w:sz w:val="24"/>
          <w:szCs w:val="24"/>
        </w:rPr>
        <w:t xml:space="preserve">Gamri village in Sonipat district, Haryana, India, during the summer, when the phytochemical content of the plant is thought to be improved. The fruit pulp was harvested and then allowed to dry in the shade. </w:t>
      </w:r>
      <w:r w:rsidRPr="003405B9">
        <w:rPr>
          <w:rFonts w:ascii="Times New Roman" w:hAnsi="Times New Roman" w:cs="Times New Roman"/>
          <w:i/>
          <w:iCs/>
          <w:sz w:val="24"/>
          <w:szCs w:val="24"/>
        </w:rPr>
        <w:t>M. charantia</w:t>
      </w:r>
      <w:r w:rsidRPr="001A439E">
        <w:rPr>
          <w:rFonts w:ascii="Times New Roman" w:hAnsi="Times New Roman" w:cs="Times New Roman"/>
          <w:sz w:val="24"/>
          <w:szCs w:val="24"/>
        </w:rPr>
        <w:t xml:space="preserve"> was identified using descriptions from relevant scientific literature.</w:t>
      </w:r>
    </w:p>
    <w:p w14:paraId="52DFF77D" w14:textId="4782A9B7" w:rsidR="00914DE7" w:rsidRPr="00914DE7" w:rsidRDefault="00914DE7" w:rsidP="00914DE7">
      <w:pPr>
        <w:spacing w:after="0" w:line="360" w:lineRule="auto"/>
        <w:jc w:val="both"/>
        <w:rPr>
          <w:rFonts w:ascii="Times New Roman" w:hAnsi="Times New Roman" w:cs="Times New Roman"/>
          <w:sz w:val="24"/>
          <w:szCs w:val="24"/>
        </w:rPr>
      </w:pPr>
      <w:r w:rsidRPr="00664EF2">
        <w:rPr>
          <w:rFonts w:ascii="Times New Roman" w:eastAsia="Times New Roman" w:hAnsi="Times New Roman" w:cs="Times New Roman"/>
          <w:b/>
          <w:bCs/>
          <w:sz w:val="24"/>
          <w:szCs w:val="24"/>
          <w:lang w:eastAsia="en-IN"/>
        </w:rPr>
        <w:t>Plant extraction procedure</w:t>
      </w:r>
    </w:p>
    <w:p w14:paraId="481E70F3" w14:textId="0A646836" w:rsidR="00914DE7" w:rsidRDefault="00914DE7" w:rsidP="00914DE7">
      <w:pPr>
        <w:spacing w:after="0" w:line="360" w:lineRule="auto"/>
        <w:jc w:val="both"/>
        <w:rPr>
          <w:rFonts w:ascii="Times New Roman" w:hAnsi="Times New Roman" w:cs="Times New Roman"/>
          <w:sz w:val="24"/>
          <w:szCs w:val="24"/>
        </w:rPr>
      </w:pPr>
      <w:r w:rsidRPr="00664EF2">
        <w:rPr>
          <w:rFonts w:ascii="Times New Roman" w:eastAsia="Times New Roman" w:hAnsi="Times New Roman" w:cs="Times New Roman"/>
          <w:sz w:val="24"/>
          <w:szCs w:val="24"/>
          <w:lang w:eastAsia="en-IN"/>
        </w:rPr>
        <w:t xml:space="preserve">Plants were harvested at the mature stage (peels), cleaned with water, and allowed to dry for a few days at room temperature in the shade. The dried plant material was then ground into a powder using a grinder. Soxhlet equipment is used to prepare plant extract. Using a Soxhlet apparatus, powdered plant material was extracted independently in three distinct solvents: methanol and ethanol (1:5 W/V) (Senguttuvan </w:t>
      </w:r>
      <w:r w:rsidRPr="007557B6">
        <w:rPr>
          <w:rFonts w:ascii="Times New Roman" w:eastAsia="Times New Roman" w:hAnsi="Times New Roman" w:cs="Times New Roman"/>
          <w:i/>
          <w:iCs/>
          <w:sz w:val="24"/>
          <w:szCs w:val="24"/>
          <w:lang w:eastAsia="en-IN"/>
        </w:rPr>
        <w:t>et al.,</w:t>
      </w:r>
      <w:r w:rsidRPr="00664EF2">
        <w:rPr>
          <w:rFonts w:ascii="Times New Roman" w:eastAsia="Times New Roman" w:hAnsi="Times New Roman" w:cs="Times New Roman"/>
          <w:sz w:val="24"/>
          <w:szCs w:val="24"/>
          <w:lang w:eastAsia="en-IN"/>
        </w:rPr>
        <w:t xml:space="preserve"> 2014). A thimble made of Whatman filter paper No. 1 was filled with 50 g of plant material and put into the Soxhlet equipment' extraction chamber. After filling the distillation flask with 250ml of extraction solvent, the Soxhlet apparatus was put together. The condenser portion of the built Soxhlet device maintained a steady supply of cold water throughout the extraction process. Between the distillation flask and the extraction chamber with the thimble, a cyclic flow of the extraction solvent was seen. For two to three days, this cyclic flow was kept up until the solvent in the extraction chamber </w:t>
      </w:r>
      <w:r w:rsidRPr="00664EF2">
        <w:rPr>
          <w:rFonts w:ascii="Times New Roman" w:eastAsia="Times New Roman" w:hAnsi="Times New Roman" w:cs="Times New Roman"/>
          <w:sz w:val="24"/>
          <w:szCs w:val="24"/>
          <w:lang w:eastAsia="en-IN"/>
        </w:rPr>
        <w:lastRenderedPageBreak/>
        <w:t>turned colorless. The apparatus was cleared of the distillation flask that held the extracted plant material and extraction solvent. Solvent evaporation was used to concentrate the extracted material. After being weighed, the material was kept at 4°C until it was needed. (Redfern and others, 2014)</w:t>
      </w:r>
    </w:p>
    <w:p w14:paraId="59EC49D1"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Phytochemical analysis of plant extracts, i.e., peels</w:t>
      </w:r>
    </w:p>
    <w:p w14:paraId="58D8B050"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flavonoids</w:t>
      </w:r>
    </w:p>
    <w:p w14:paraId="0BF0E1A8" w14:textId="2CAD2AFE"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 xml:space="preserve">1ml of plant extract and five ml of diluted ammonia solution were combined, and 2ml of concentrated H₂SO₄ were gradually added from the test tube's side. The presence of flavonoids in the sample was indicated by the test tube turning yellow. After a while, the golden hue vanished (Gul </w:t>
      </w:r>
      <w:r w:rsidRPr="007557B6">
        <w:rPr>
          <w:rFonts w:ascii="Times New Roman" w:hAnsi="Times New Roman" w:cs="Times New Roman"/>
          <w:i/>
          <w:iCs/>
          <w:color w:val="000000" w:themeColor="text1"/>
          <w:sz w:val="24"/>
          <w:szCs w:val="24"/>
        </w:rPr>
        <w:t>et al.,</w:t>
      </w:r>
      <w:r w:rsidRPr="00261CD4">
        <w:rPr>
          <w:rFonts w:ascii="Times New Roman" w:hAnsi="Times New Roman" w:cs="Times New Roman"/>
          <w:color w:val="000000" w:themeColor="text1"/>
          <w:sz w:val="24"/>
          <w:szCs w:val="24"/>
        </w:rPr>
        <w:t xml:space="preserve"> 2017).</w:t>
      </w:r>
    </w:p>
    <w:p w14:paraId="330D8F6C"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alkaloids</w:t>
      </w:r>
    </w:p>
    <w:p w14:paraId="2A43EE37" w14:textId="4CF96992"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After gently heating 1ml of plant extract and 2ml of 1% HCl, a few drops of Mayer's reagent were applied along the test tube's sidewalls. Alkaloids were detected by creamy white/yellow ppt (Raaman, 2006).</w:t>
      </w:r>
    </w:p>
    <w:p w14:paraId="0B166E81"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terpenoids</w:t>
      </w:r>
    </w:p>
    <w:p w14:paraId="7699F904" w14:textId="067E9AE6"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Two ml of chloroform and 5ml of aqueous plant extract were combined, evaporated on the water bath, and then heated with 3ml of concentrated H₂SO₄. Terpenoids were present because a gray hue developed (Trease &amp; Evans, 1983).</w:t>
      </w:r>
    </w:p>
    <w:p w14:paraId="0BF30A77"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steroids</w:t>
      </w:r>
    </w:p>
    <w:p w14:paraId="05E51C06" w14:textId="72C84C48"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1ml of plant extract was combined with two ml of strong H₂SO₄ and 2ml of chloroform. Steroids were indicated by the top layer's red colo</w:t>
      </w:r>
      <w:r w:rsidR="00FC2E58">
        <w:rPr>
          <w:rFonts w:ascii="Times New Roman" w:hAnsi="Times New Roman" w:cs="Times New Roman"/>
          <w:color w:val="000000" w:themeColor="text1"/>
          <w:sz w:val="24"/>
          <w:szCs w:val="24"/>
        </w:rPr>
        <w:t>u</w:t>
      </w:r>
      <w:r w:rsidRPr="00261CD4">
        <w:rPr>
          <w:rFonts w:ascii="Times New Roman" w:hAnsi="Times New Roman" w:cs="Times New Roman"/>
          <w:color w:val="000000" w:themeColor="text1"/>
          <w:sz w:val="24"/>
          <w:szCs w:val="24"/>
        </w:rPr>
        <w:t>r (Trease &amp; Evans, 1983).</w:t>
      </w:r>
    </w:p>
    <w:p w14:paraId="4170CCC6"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glycosides</w:t>
      </w:r>
    </w:p>
    <w:p w14:paraId="1F6CA36B"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Salkowski’s test:</w:t>
      </w:r>
    </w:p>
    <w:p w14:paraId="25C61165" w14:textId="2D9C2EDC"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2ml of chloroform were added to a part of the plant extract, followed by 2ml of H₂</w:t>
      </w:r>
      <w:r w:rsidR="008A47FC">
        <w:rPr>
          <w:rFonts w:ascii="Times New Roman" w:hAnsi="Times New Roman" w:cs="Times New Roman"/>
          <w:color w:val="000000" w:themeColor="text1"/>
          <w:sz w:val="24"/>
          <w:szCs w:val="24"/>
        </w:rPr>
        <w:t>SO</w:t>
      </w:r>
      <w:r w:rsidR="008A47FC">
        <w:rPr>
          <w:rFonts w:ascii="Times New Roman" w:hAnsi="Times New Roman" w:cs="Times New Roman"/>
          <w:color w:val="000000" w:themeColor="text1"/>
          <w:sz w:val="24"/>
          <w:szCs w:val="24"/>
          <w:vertAlign w:val="subscript"/>
        </w:rPr>
        <w:t>4</w:t>
      </w:r>
      <w:r w:rsidR="00920E15">
        <w:rPr>
          <w:rFonts w:ascii="Times New Roman" w:hAnsi="Times New Roman" w:cs="Times New Roman"/>
          <w:color w:val="000000" w:themeColor="text1"/>
          <w:sz w:val="24"/>
          <w:szCs w:val="24"/>
          <w:vertAlign w:val="subscript"/>
        </w:rPr>
        <w:t>.</w:t>
      </w:r>
      <w:r w:rsidRPr="00261CD4">
        <w:rPr>
          <w:rFonts w:ascii="Times New Roman" w:hAnsi="Times New Roman" w:cs="Times New Roman"/>
          <w:color w:val="000000" w:themeColor="text1"/>
          <w:sz w:val="24"/>
          <w:szCs w:val="24"/>
        </w:rPr>
        <w:t xml:space="preserve"> The presence of glycoside was indicated by a reddish-brown colo</w:t>
      </w:r>
      <w:r w:rsidR="00FC2E58">
        <w:rPr>
          <w:rFonts w:ascii="Times New Roman" w:hAnsi="Times New Roman" w:cs="Times New Roman"/>
          <w:color w:val="000000" w:themeColor="text1"/>
          <w:sz w:val="24"/>
          <w:szCs w:val="24"/>
        </w:rPr>
        <w:t>u</w:t>
      </w:r>
      <w:r w:rsidRPr="00261CD4">
        <w:rPr>
          <w:rFonts w:ascii="Times New Roman" w:hAnsi="Times New Roman" w:cs="Times New Roman"/>
          <w:color w:val="000000" w:themeColor="text1"/>
          <w:sz w:val="24"/>
          <w:szCs w:val="24"/>
        </w:rPr>
        <w:t>r (Pandey &amp; Tripathi, 2014).</w:t>
      </w:r>
    </w:p>
    <w:p w14:paraId="3A961B25"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phenol</w:t>
      </w:r>
    </w:p>
    <w:p w14:paraId="2B9C30E9" w14:textId="5BBE83CA"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 xml:space="preserve">When a </w:t>
      </w:r>
      <w:r w:rsidR="00920E15">
        <w:rPr>
          <w:rFonts w:ascii="Times New Roman" w:hAnsi="Times New Roman" w:cs="Times New Roman"/>
          <w:color w:val="000000" w:themeColor="text1"/>
          <w:sz w:val="24"/>
          <w:szCs w:val="24"/>
        </w:rPr>
        <w:t xml:space="preserve">3-4 </w:t>
      </w:r>
      <w:r w:rsidRPr="00261CD4">
        <w:rPr>
          <w:rFonts w:ascii="Times New Roman" w:hAnsi="Times New Roman" w:cs="Times New Roman"/>
          <w:color w:val="000000" w:themeColor="text1"/>
          <w:sz w:val="24"/>
          <w:szCs w:val="24"/>
        </w:rPr>
        <w:t xml:space="preserve">drops of a </w:t>
      </w:r>
      <w:r w:rsidR="00D33C34">
        <w:rPr>
          <w:rFonts w:ascii="Times New Roman" w:hAnsi="Times New Roman" w:cs="Times New Roman"/>
          <w:color w:val="000000" w:themeColor="text1"/>
          <w:sz w:val="24"/>
          <w:szCs w:val="24"/>
        </w:rPr>
        <w:t>5</w:t>
      </w:r>
      <w:r w:rsidR="00C031AB">
        <w:rPr>
          <w:rFonts w:ascii="Times New Roman" w:hAnsi="Times New Roman" w:cs="Times New Roman"/>
          <w:color w:val="000000" w:themeColor="text1"/>
          <w:sz w:val="24"/>
          <w:szCs w:val="24"/>
        </w:rPr>
        <w:t xml:space="preserve">% </w:t>
      </w:r>
      <w:r w:rsidRPr="00261CD4">
        <w:rPr>
          <w:rFonts w:ascii="Times New Roman" w:hAnsi="Times New Roman" w:cs="Times New Roman"/>
          <w:color w:val="000000" w:themeColor="text1"/>
          <w:sz w:val="24"/>
          <w:szCs w:val="24"/>
        </w:rPr>
        <w:t>FeCl₃ solution are applied to 1ml of plant extracts, the presence of phenolics is indicated by the blue-green colo</w:t>
      </w:r>
      <w:r w:rsidR="00D33C34">
        <w:rPr>
          <w:rFonts w:ascii="Times New Roman" w:hAnsi="Times New Roman" w:cs="Times New Roman"/>
          <w:color w:val="000000" w:themeColor="text1"/>
          <w:sz w:val="24"/>
          <w:szCs w:val="24"/>
        </w:rPr>
        <w:t>u</w:t>
      </w:r>
      <w:r w:rsidRPr="00261CD4">
        <w:rPr>
          <w:rFonts w:ascii="Times New Roman" w:hAnsi="Times New Roman" w:cs="Times New Roman"/>
          <w:color w:val="000000" w:themeColor="text1"/>
          <w:sz w:val="24"/>
          <w:szCs w:val="24"/>
        </w:rPr>
        <w:t>r. Raaman (2006).</w:t>
      </w:r>
    </w:p>
    <w:p w14:paraId="220D25A6"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saponins</w:t>
      </w:r>
    </w:p>
    <w:p w14:paraId="6D6A2453" w14:textId="1784AD8F"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When 0.5 grams of plant extract and 2ml of distilled water were combined in a test tube, the presence of saponins was indicated by the development of foam (Pandey &amp; Tripathi, 2014).</w:t>
      </w:r>
    </w:p>
    <w:p w14:paraId="1C0067E2" w14:textId="77777777" w:rsidR="00914DE7" w:rsidRPr="00261CD4"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Test for tannins</w:t>
      </w:r>
    </w:p>
    <w:p w14:paraId="569E19F3" w14:textId="4D912FC6" w:rsidR="00914DE7" w:rsidRDefault="00914DE7" w:rsidP="00914DE7">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lastRenderedPageBreak/>
        <w:t>Braymer’s test:</w:t>
      </w:r>
      <w:r w:rsidRPr="00261CD4">
        <w:rPr>
          <w:rFonts w:ascii="Times New Roman" w:hAnsi="Times New Roman" w:cs="Times New Roman"/>
          <w:color w:val="000000" w:themeColor="text1"/>
          <w:sz w:val="24"/>
          <w:szCs w:val="24"/>
        </w:rPr>
        <w:t xml:space="preserve"> An amount of 1ml of plant extract was added to 3ml of distilled water. Then, a </w:t>
      </w:r>
      <w:r w:rsidR="00C031AB">
        <w:rPr>
          <w:rFonts w:ascii="Times New Roman" w:hAnsi="Times New Roman" w:cs="Times New Roman"/>
          <w:color w:val="000000" w:themeColor="text1"/>
          <w:sz w:val="24"/>
          <w:szCs w:val="24"/>
        </w:rPr>
        <w:t>3-4</w:t>
      </w:r>
      <w:r w:rsidRPr="00261CD4">
        <w:rPr>
          <w:rFonts w:ascii="Times New Roman" w:hAnsi="Times New Roman" w:cs="Times New Roman"/>
          <w:color w:val="000000" w:themeColor="text1"/>
          <w:sz w:val="24"/>
          <w:szCs w:val="24"/>
        </w:rPr>
        <w:t xml:space="preserve"> drops of FeCl₃ were added. The blue colo</w:t>
      </w:r>
      <w:r w:rsidR="0019136B">
        <w:rPr>
          <w:rFonts w:ascii="Times New Roman" w:hAnsi="Times New Roman" w:cs="Times New Roman"/>
          <w:color w:val="000000" w:themeColor="text1"/>
          <w:sz w:val="24"/>
          <w:szCs w:val="24"/>
        </w:rPr>
        <w:t>u</w:t>
      </w:r>
      <w:r w:rsidRPr="00261CD4">
        <w:rPr>
          <w:rFonts w:ascii="Times New Roman" w:hAnsi="Times New Roman" w:cs="Times New Roman"/>
          <w:color w:val="000000" w:themeColor="text1"/>
          <w:sz w:val="24"/>
          <w:szCs w:val="24"/>
        </w:rPr>
        <w:t>r indicated the presence of tannins (Pandey &amp; Tripathi, 2014).</w:t>
      </w:r>
    </w:p>
    <w:p w14:paraId="35FA31FB" w14:textId="77777777" w:rsidR="00FC2E58" w:rsidRPr="00261CD4" w:rsidRDefault="00FC2E58" w:rsidP="00FC2E58">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Total phenolic content</w:t>
      </w:r>
    </w:p>
    <w:p w14:paraId="5A5C431F" w14:textId="164084AB" w:rsidR="00FC2E58" w:rsidRPr="00261CD4" w:rsidRDefault="00FC2E58" w:rsidP="00FC2E58">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t xml:space="preserve">The total phenolic content was calculated using the Folin-Ciocalteu reagent (Aiyegroro and Okoh, 2010). 5ml of distilled water, 1 ml of plant extract, and 1.5ml of Folin-Ciocalteu reagent were put into a test tube. After five minutes of incubation, sodium carbonate (4ml) was added to the solution (20% W/V). The final volume was achieved after adequate mixing with distilled water, which may have increased to 25ml. The absorbance was measured at 725nm using a UV-Vis spectrophotometer after tubes were left in the dark for 30 minutes. </w:t>
      </w:r>
      <w:r w:rsidRPr="00261CD4">
        <w:rPr>
          <w:rFonts w:ascii="Times New Roman" w:hAnsi="Times New Roman" w:cs="Times New Roman"/>
          <w:color w:val="000000" w:themeColor="text1"/>
          <w:sz w:val="24"/>
          <w:szCs w:val="24"/>
        </w:rPr>
        <w:br/>
        <w:t>Gallic Acid Equivalents (GAE) are calculated using gallic acid as a standard (20, 40, 60, 80, 100, 120, and 140μg/ml). For calculating the total amount of phenol in the following plant extract recipe.</w:t>
      </w:r>
    </w:p>
    <w:p w14:paraId="2087ED68" w14:textId="77777777" w:rsidR="00FC2E58" w:rsidRPr="00AF0318" w:rsidRDefault="00FC2E58" w:rsidP="00FC2E58">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112ACA">
        <w:rPr>
          <w:rFonts w:ascii="Times New Roman" w:hAnsi="Times New Roman" w:cs="Times New Roman"/>
          <w:sz w:val="24"/>
          <w:szCs w:val="24"/>
        </w:rPr>
        <w:t>Total</w:t>
      </w:r>
      <w:r w:rsidRPr="00AF0318">
        <w:rPr>
          <w:rFonts w:ascii="Times New Roman" w:hAnsi="Times New Roman" w:cs="Times New Roman"/>
          <w:sz w:val="24"/>
          <w:szCs w:val="24"/>
        </w:rPr>
        <w:t xml:space="preserve"> </w:t>
      </w:r>
      <w:r w:rsidRPr="00112ACA">
        <w:rPr>
          <w:rFonts w:ascii="Times New Roman" w:hAnsi="Times New Roman" w:cs="Times New Roman"/>
          <w:sz w:val="24"/>
          <w:szCs w:val="24"/>
        </w:rPr>
        <w:t>phenolic</w:t>
      </w:r>
      <w:r w:rsidRPr="00AF0318">
        <w:rPr>
          <w:rFonts w:ascii="Times New Roman" w:hAnsi="Times New Roman" w:cs="Times New Roman"/>
          <w:sz w:val="24"/>
          <w:szCs w:val="24"/>
        </w:rPr>
        <w:t xml:space="preserve"> </w:t>
      </w:r>
      <w:r w:rsidRPr="00112ACA">
        <w:rPr>
          <w:rFonts w:ascii="Times New Roman" w:hAnsi="Times New Roman" w:cs="Times New Roman"/>
          <w:sz w:val="24"/>
          <w:szCs w:val="24"/>
        </w:rPr>
        <w:t xml:space="preserve">content (TPC) </w:t>
      </w:r>
      <w:r w:rsidRPr="00AF0318">
        <w:rPr>
          <w:rFonts w:ascii="Times New Roman" w:hAnsi="Times New Roman" w:cs="Times New Roman"/>
          <w:sz w:val="24"/>
          <w:szCs w:val="24"/>
        </w:rPr>
        <w:t xml:space="preserve">= </w:t>
      </w:r>
      <w:r w:rsidRPr="00112ACA">
        <w:rPr>
          <w:rFonts w:ascii="Times New Roman" w:hAnsi="Times New Roman" w:cs="Times New Roman"/>
          <w:sz w:val="24"/>
          <w:szCs w:val="24"/>
          <w:u w:val="single"/>
        </w:rPr>
        <w:t>Volume</w:t>
      </w:r>
      <w:r w:rsidRPr="00AF0318">
        <w:rPr>
          <w:rFonts w:ascii="Times New Roman" w:hAnsi="Times New Roman" w:cs="Times New Roman"/>
          <w:sz w:val="24"/>
          <w:szCs w:val="24"/>
          <w:u w:val="single"/>
        </w:rPr>
        <w:t xml:space="preserve"> </w:t>
      </w:r>
      <w:r w:rsidRPr="00112ACA">
        <w:rPr>
          <w:rFonts w:ascii="Times New Roman" w:hAnsi="Times New Roman" w:cs="Times New Roman"/>
          <w:sz w:val="24"/>
          <w:szCs w:val="24"/>
          <w:u w:val="single"/>
        </w:rPr>
        <w:t>of plant extract in</w:t>
      </w:r>
      <w:r w:rsidRPr="00AF0318">
        <w:rPr>
          <w:rFonts w:ascii="Times New Roman" w:hAnsi="Times New Roman" w:cs="Times New Roman"/>
          <w:sz w:val="24"/>
          <w:szCs w:val="24"/>
          <w:u w:val="single"/>
        </w:rPr>
        <w:t xml:space="preserve"> </w:t>
      </w:r>
      <w:r w:rsidRPr="00112ACA">
        <w:rPr>
          <w:rFonts w:ascii="Times New Roman" w:hAnsi="Times New Roman" w:cs="Times New Roman"/>
          <w:sz w:val="24"/>
          <w:szCs w:val="24"/>
          <w:u w:val="single"/>
        </w:rPr>
        <w:t>ml</w:t>
      </w:r>
      <w:r w:rsidRPr="00112ACA">
        <w:rPr>
          <w:rFonts w:ascii="Times New Roman" w:hAnsi="Times New Roman" w:cs="Times New Roman"/>
          <w:sz w:val="24"/>
          <w:szCs w:val="24"/>
        </w:rPr>
        <w:t xml:space="preserve"> </w:t>
      </w:r>
      <w:r w:rsidRPr="00AF0318">
        <w:rPr>
          <w:rFonts w:ascii="Times New Roman" w:hAnsi="Times New Roman" w:cs="Times New Roman"/>
          <w:sz w:val="24"/>
          <w:szCs w:val="24"/>
        </w:rPr>
        <w:t>× C</w:t>
      </w:r>
    </w:p>
    <w:p w14:paraId="19AB6CE6" w14:textId="77777777" w:rsidR="00FC2E58" w:rsidRPr="00AF0318" w:rsidRDefault="00FC2E58" w:rsidP="00FC2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AF0318">
        <w:rPr>
          <w:rFonts w:ascii="Times New Roman" w:hAnsi="Times New Roman" w:cs="Times New Roman"/>
          <w:sz w:val="24"/>
          <w:szCs w:val="24"/>
        </w:rPr>
        <w:t>weight of plant extract in gm</w:t>
      </w:r>
    </w:p>
    <w:p w14:paraId="607D7D48" w14:textId="77777777" w:rsidR="00FC2E58" w:rsidRPr="00112ACA" w:rsidRDefault="00FC2E58" w:rsidP="00FC2E58">
      <w:pPr>
        <w:spacing w:line="360" w:lineRule="auto"/>
        <w:jc w:val="both"/>
        <w:rPr>
          <w:rFonts w:ascii="Times New Roman" w:hAnsi="Times New Roman" w:cs="Times New Roman"/>
          <w:sz w:val="24"/>
          <w:szCs w:val="24"/>
        </w:rPr>
      </w:pPr>
      <w:r w:rsidRPr="00112ACA">
        <w:rPr>
          <w:rFonts w:ascii="Times New Roman" w:hAnsi="Times New Roman" w:cs="Times New Roman"/>
          <w:sz w:val="24"/>
          <w:szCs w:val="24"/>
        </w:rPr>
        <w:t xml:space="preserve"> Where, </w:t>
      </w:r>
    </w:p>
    <w:p w14:paraId="493C292B" w14:textId="77777777" w:rsidR="00FC2E58" w:rsidRDefault="00FC2E58" w:rsidP="00FC2E58">
      <w:pPr>
        <w:spacing w:line="360" w:lineRule="auto"/>
        <w:jc w:val="both"/>
        <w:rPr>
          <w:rFonts w:ascii="Times New Roman" w:hAnsi="Times New Roman" w:cs="Times New Roman"/>
          <w:sz w:val="24"/>
          <w:szCs w:val="24"/>
        </w:rPr>
      </w:pPr>
      <w:r w:rsidRPr="00112ACA">
        <w:rPr>
          <w:rFonts w:ascii="Times New Roman" w:hAnsi="Times New Roman" w:cs="Times New Roman"/>
          <w:sz w:val="24"/>
          <w:szCs w:val="24"/>
        </w:rPr>
        <w:t xml:space="preserve">C = Gallic acid concentration in mg as determined using the calibration curve </w:t>
      </w:r>
    </w:p>
    <w:p w14:paraId="240433AF" w14:textId="77777777" w:rsidR="00FC2E58" w:rsidRPr="00457D07" w:rsidRDefault="00FC2E58" w:rsidP="00FC2E58">
      <w:pPr>
        <w:spacing w:line="360" w:lineRule="auto"/>
        <w:jc w:val="both"/>
        <w:rPr>
          <w:rFonts w:ascii="Times New Roman" w:hAnsi="Times New Roman" w:cs="Times New Roman"/>
          <w:sz w:val="24"/>
          <w:szCs w:val="24"/>
        </w:rPr>
      </w:pPr>
      <w:r w:rsidRPr="00457D07">
        <w:rPr>
          <w:rFonts w:ascii="Times New Roman" w:hAnsi="Times New Roman" w:cs="Times New Roman"/>
          <w:b/>
          <w:bCs/>
          <w:sz w:val="24"/>
          <w:szCs w:val="24"/>
        </w:rPr>
        <w:t>Total flavonoid content</w:t>
      </w:r>
    </w:p>
    <w:p w14:paraId="503F8AFA" w14:textId="0376EBB0" w:rsidR="00FC2E58" w:rsidRPr="00457D07" w:rsidRDefault="00FC2E58" w:rsidP="00FC2E58">
      <w:pPr>
        <w:spacing w:line="360" w:lineRule="auto"/>
        <w:jc w:val="both"/>
        <w:rPr>
          <w:rFonts w:ascii="Times New Roman" w:hAnsi="Times New Roman" w:cs="Times New Roman"/>
          <w:sz w:val="24"/>
          <w:szCs w:val="24"/>
        </w:rPr>
      </w:pPr>
      <w:r w:rsidRPr="00457D07">
        <w:rPr>
          <w:rFonts w:ascii="Times New Roman" w:hAnsi="Times New Roman" w:cs="Times New Roman"/>
          <w:sz w:val="24"/>
          <w:szCs w:val="24"/>
        </w:rPr>
        <w:t>The alumin</w:t>
      </w:r>
      <w:r w:rsidR="007557B6">
        <w:rPr>
          <w:rFonts w:ascii="Times New Roman" w:hAnsi="Times New Roman" w:cs="Times New Roman"/>
          <w:sz w:val="24"/>
          <w:szCs w:val="24"/>
        </w:rPr>
        <w:t>i</w:t>
      </w:r>
      <w:r w:rsidRPr="00457D07">
        <w:rPr>
          <w:rFonts w:ascii="Times New Roman" w:hAnsi="Times New Roman" w:cs="Times New Roman"/>
          <w:sz w:val="24"/>
          <w:szCs w:val="24"/>
        </w:rPr>
        <w:t>um chloride colorimetric method was used to calculate the total flavonoid concentration (Aiyegroro and Okoh, 2010). 1ml of the plant extract, 1ml of methanol, and 1ml of 10% alumin</w:t>
      </w:r>
      <w:r w:rsidR="007557B6">
        <w:rPr>
          <w:rFonts w:ascii="Times New Roman" w:hAnsi="Times New Roman" w:cs="Times New Roman"/>
          <w:sz w:val="24"/>
          <w:szCs w:val="24"/>
        </w:rPr>
        <w:t>i</w:t>
      </w:r>
      <w:r w:rsidRPr="00457D07">
        <w:rPr>
          <w:rFonts w:ascii="Times New Roman" w:hAnsi="Times New Roman" w:cs="Times New Roman"/>
          <w:sz w:val="24"/>
          <w:szCs w:val="24"/>
        </w:rPr>
        <w:t>um chloride were combined in a 25</w:t>
      </w:r>
      <w:r w:rsidR="007557B6">
        <w:rPr>
          <w:rFonts w:ascii="Times New Roman" w:hAnsi="Times New Roman" w:cs="Times New Roman"/>
          <w:sz w:val="24"/>
          <w:szCs w:val="24"/>
        </w:rPr>
        <w:t>ml</w:t>
      </w:r>
      <w:r w:rsidRPr="00457D07">
        <w:rPr>
          <w:rFonts w:ascii="Times New Roman" w:hAnsi="Times New Roman" w:cs="Times New Roman"/>
          <w:sz w:val="24"/>
          <w:szCs w:val="24"/>
        </w:rPr>
        <w:t xml:space="preserve"> volumetric flask. Additionally, 2.8ml of distilled water and 0.1ml of 1M potassium acetate were added. The mixture was left to stand at room temperature for half an hour. A UV-vis spectrophotometer was used to detect absorption at 415nm in comparison to a blank. Quercetin equivalent (QE) was determined using quercetin as a standard (20, 40, 60, 80, 100, 120, 140μg/m</w:t>
      </w:r>
      <w:r w:rsidR="007557B6">
        <w:rPr>
          <w:rFonts w:ascii="Times New Roman" w:hAnsi="Times New Roman" w:cs="Times New Roman"/>
          <w:sz w:val="24"/>
          <w:szCs w:val="24"/>
        </w:rPr>
        <w:t>l</w:t>
      </w:r>
      <w:r w:rsidRPr="00457D07">
        <w:rPr>
          <w:rFonts w:ascii="Times New Roman" w:hAnsi="Times New Roman" w:cs="Times New Roman"/>
          <w:sz w:val="24"/>
          <w:szCs w:val="24"/>
        </w:rPr>
        <w:t>).</w:t>
      </w:r>
    </w:p>
    <w:p w14:paraId="30C380D2" w14:textId="77777777" w:rsidR="00FC2E58" w:rsidRPr="00112ACA" w:rsidRDefault="00FC2E58" w:rsidP="00FC2E58">
      <w:pPr>
        <w:spacing w:line="360" w:lineRule="auto"/>
        <w:jc w:val="both"/>
        <w:rPr>
          <w:rFonts w:ascii="Times New Roman" w:hAnsi="Times New Roman" w:cs="Times New Roman"/>
          <w:sz w:val="24"/>
          <w:szCs w:val="24"/>
        </w:rPr>
      </w:pPr>
      <w:r w:rsidRPr="00457D07">
        <w:rPr>
          <w:rFonts w:ascii="Times New Roman" w:hAnsi="Times New Roman" w:cs="Times New Roman"/>
          <w:sz w:val="24"/>
          <w:szCs w:val="24"/>
        </w:rPr>
        <w:t>Used the following formula to determine TFC, expressed as mg/g of Quercetin Equivalents (mg QE/g):</w:t>
      </w:r>
    </w:p>
    <w:p w14:paraId="5731D69F" w14:textId="77777777" w:rsidR="00FC2E58" w:rsidRPr="00AF0318" w:rsidRDefault="00FC2E58" w:rsidP="00FC2E58">
      <w:pPr>
        <w:spacing w:after="0" w:line="240" w:lineRule="auto"/>
        <w:jc w:val="center"/>
        <w:rPr>
          <w:rFonts w:ascii="Times New Roman" w:hAnsi="Times New Roman" w:cs="Times New Roman"/>
          <w:sz w:val="24"/>
          <w:szCs w:val="24"/>
        </w:rPr>
      </w:pPr>
      <w:r w:rsidRPr="00112ACA">
        <w:rPr>
          <w:rFonts w:ascii="Times New Roman" w:hAnsi="Times New Roman" w:cs="Times New Roman"/>
          <w:sz w:val="24"/>
          <w:szCs w:val="24"/>
        </w:rPr>
        <w:t>Total</w:t>
      </w:r>
      <w:r w:rsidRPr="00AF0318">
        <w:rPr>
          <w:rFonts w:ascii="Times New Roman" w:hAnsi="Times New Roman" w:cs="Times New Roman"/>
          <w:sz w:val="24"/>
          <w:szCs w:val="24"/>
        </w:rPr>
        <w:t xml:space="preserve"> </w:t>
      </w:r>
      <w:r>
        <w:rPr>
          <w:rFonts w:ascii="Times New Roman" w:hAnsi="Times New Roman" w:cs="Times New Roman"/>
          <w:sz w:val="24"/>
          <w:szCs w:val="24"/>
        </w:rPr>
        <w:t>fl</w:t>
      </w:r>
      <w:r w:rsidRPr="009E2FA4">
        <w:rPr>
          <w:rFonts w:ascii="Times New Roman" w:hAnsi="Times New Roman" w:cs="Times New Roman"/>
          <w:sz w:val="24"/>
          <w:szCs w:val="24"/>
        </w:rPr>
        <w:t xml:space="preserve">avonoid </w:t>
      </w:r>
      <w:r w:rsidRPr="00112ACA">
        <w:rPr>
          <w:rFonts w:ascii="Times New Roman" w:hAnsi="Times New Roman" w:cs="Times New Roman"/>
          <w:sz w:val="24"/>
          <w:szCs w:val="24"/>
        </w:rPr>
        <w:t>content (T</w:t>
      </w:r>
      <w:r>
        <w:rPr>
          <w:rFonts w:ascii="Times New Roman" w:hAnsi="Times New Roman" w:cs="Times New Roman"/>
          <w:sz w:val="24"/>
          <w:szCs w:val="24"/>
        </w:rPr>
        <w:t>F</w:t>
      </w:r>
      <w:r w:rsidRPr="00112ACA">
        <w:rPr>
          <w:rFonts w:ascii="Times New Roman" w:hAnsi="Times New Roman" w:cs="Times New Roman"/>
          <w:sz w:val="24"/>
          <w:szCs w:val="24"/>
        </w:rPr>
        <w:t xml:space="preserve">C) </w:t>
      </w:r>
      <w:r w:rsidRPr="00AF0318">
        <w:rPr>
          <w:rFonts w:ascii="Times New Roman" w:hAnsi="Times New Roman" w:cs="Times New Roman"/>
          <w:sz w:val="24"/>
          <w:szCs w:val="24"/>
        </w:rPr>
        <w:t xml:space="preserve">= </w:t>
      </w:r>
      <w:r w:rsidRPr="00112ACA">
        <w:rPr>
          <w:rFonts w:ascii="Times New Roman" w:hAnsi="Times New Roman" w:cs="Times New Roman"/>
          <w:sz w:val="24"/>
          <w:szCs w:val="24"/>
          <w:u w:val="single"/>
        </w:rPr>
        <w:t>Volume</w:t>
      </w:r>
      <w:r w:rsidRPr="00AF0318">
        <w:rPr>
          <w:rFonts w:ascii="Times New Roman" w:hAnsi="Times New Roman" w:cs="Times New Roman"/>
          <w:sz w:val="24"/>
          <w:szCs w:val="24"/>
          <w:u w:val="single"/>
        </w:rPr>
        <w:t xml:space="preserve"> </w:t>
      </w:r>
      <w:r w:rsidRPr="00112ACA">
        <w:rPr>
          <w:rFonts w:ascii="Times New Roman" w:hAnsi="Times New Roman" w:cs="Times New Roman"/>
          <w:sz w:val="24"/>
          <w:szCs w:val="24"/>
          <w:u w:val="single"/>
        </w:rPr>
        <w:t>of plant extract in</w:t>
      </w:r>
      <w:r w:rsidRPr="00AF0318">
        <w:rPr>
          <w:rFonts w:ascii="Times New Roman" w:hAnsi="Times New Roman" w:cs="Times New Roman"/>
          <w:sz w:val="24"/>
          <w:szCs w:val="24"/>
          <w:u w:val="single"/>
        </w:rPr>
        <w:t xml:space="preserve"> </w:t>
      </w:r>
      <w:r w:rsidRPr="00112ACA">
        <w:rPr>
          <w:rFonts w:ascii="Times New Roman" w:hAnsi="Times New Roman" w:cs="Times New Roman"/>
          <w:sz w:val="24"/>
          <w:szCs w:val="24"/>
          <w:u w:val="single"/>
        </w:rPr>
        <w:t>ml</w:t>
      </w:r>
      <w:r w:rsidRPr="00112ACA">
        <w:rPr>
          <w:rFonts w:ascii="Times New Roman" w:hAnsi="Times New Roman" w:cs="Times New Roman"/>
          <w:sz w:val="24"/>
          <w:szCs w:val="24"/>
        </w:rPr>
        <w:t xml:space="preserve"> </w:t>
      </w:r>
      <w:r w:rsidRPr="00AF0318">
        <w:rPr>
          <w:rFonts w:ascii="Times New Roman" w:hAnsi="Times New Roman" w:cs="Times New Roman"/>
          <w:sz w:val="24"/>
          <w:szCs w:val="24"/>
        </w:rPr>
        <w:t>× C</w:t>
      </w:r>
    </w:p>
    <w:p w14:paraId="2E0385E7" w14:textId="77777777" w:rsidR="00FC2E58" w:rsidRPr="00AF0318" w:rsidRDefault="00FC2E58" w:rsidP="00FC2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AF0318">
        <w:rPr>
          <w:rFonts w:ascii="Times New Roman" w:hAnsi="Times New Roman" w:cs="Times New Roman"/>
          <w:sz w:val="24"/>
          <w:szCs w:val="24"/>
        </w:rPr>
        <w:t>weight of plant extract in gm</w:t>
      </w:r>
    </w:p>
    <w:p w14:paraId="5834B739" w14:textId="77777777" w:rsidR="00FC2E58" w:rsidRPr="002A4434" w:rsidRDefault="00FC2E58" w:rsidP="00FC2E58">
      <w:pPr>
        <w:spacing w:line="360" w:lineRule="auto"/>
        <w:jc w:val="both"/>
        <w:rPr>
          <w:rFonts w:ascii="Times New Roman" w:hAnsi="Times New Roman" w:cs="Times New Roman"/>
          <w:sz w:val="24"/>
          <w:szCs w:val="24"/>
        </w:rPr>
      </w:pPr>
      <w:r w:rsidRPr="002A4434">
        <w:rPr>
          <w:rFonts w:ascii="Times New Roman" w:hAnsi="Times New Roman" w:cs="Times New Roman"/>
          <w:sz w:val="24"/>
          <w:szCs w:val="24"/>
        </w:rPr>
        <w:t xml:space="preserve">Where, </w:t>
      </w:r>
    </w:p>
    <w:p w14:paraId="7965EA68" w14:textId="77777777" w:rsidR="00FC2E58" w:rsidRDefault="00FC2E58" w:rsidP="00FC2E58">
      <w:pPr>
        <w:spacing w:line="360" w:lineRule="auto"/>
        <w:jc w:val="both"/>
        <w:rPr>
          <w:rFonts w:ascii="Times New Roman" w:hAnsi="Times New Roman" w:cs="Times New Roman"/>
          <w:sz w:val="24"/>
          <w:szCs w:val="24"/>
        </w:rPr>
      </w:pPr>
      <w:r w:rsidRPr="009E2FA4">
        <w:rPr>
          <w:rFonts w:ascii="Times New Roman" w:hAnsi="Times New Roman" w:cs="Times New Roman"/>
          <w:sz w:val="24"/>
          <w:szCs w:val="24"/>
        </w:rPr>
        <w:t>C = The calibration curve determined the quercetin concentration in mg.</w:t>
      </w:r>
    </w:p>
    <w:p w14:paraId="3283B7C6" w14:textId="77777777" w:rsidR="007557B6" w:rsidRPr="00261CD4" w:rsidRDefault="007557B6" w:rsidP="007557B6">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b/>
          <w:bCs/>
          <w:color w:val="000000" w:themeColor="text1"/>
          <w:sz w:val="24"/>
          <w:szCs w:val="24"/>
        </w:rPr>
        <w:t>Total phenolic content</w:t>
      </w:r>
    </w:p>
    <w:p w14:paraId="022DF516" w14:textId="77777777" w:rsidR="007557B6" w:rsidRPr="00261CD4" w:rsidRDefault="007557B6" w:rsidP="007557B6">
      <w:pPr>
        <w:autoSpaceDE w:val="0"/>
        <w:autoSpaceDN w:val="0"/>
        <w:adjustRightInd w:val="0"/>
        <w:spacing w:after="0" w:line="360" w:lineRule="auto"/>
        <w:jc w:val="both"/>
        <w:rPr>
          <w:rFonts w:ascii="Times New Roman" w:hAnsi="Times New Roman" w:cs="Times New Roman"/>
          <w:color w:val="000000" w:themeColor="text1"/>
          <w:sz w:val="24"/>
          <w:szCs w:val="24"/>
        </w:rPr>
      </w:pPr>
      <w:r w:rsidRPr="00261CD4">
        <w:rPr>
          <w:rFonts w:ascii="Times New Roman" w:hAnsi="Times New Roman" w:cs="Times New Roman"/>
          <w:color w:val="000000" w:themeColor="text1"/>
          <w:sz w:val="24"/>
          <w:szCs w:val="24"/>
        </w:rPr>
        <w:lastRenderedPageBreak/>
        <w:t xml:space="preserve">The total phenolic content was calculated using the Folin-Ciocalteu reagent (Aiyegroro and Okoh, 2010). 5 ml of distilled water, 1 ml of plant extract, and 1.5 ml of Folin-Ciocalteu reagent were put into a test tube. After five minutes of incubation, sodium carbonate (4 ml) was added to the solution (20% W/V). The final volume was achieved after adequate mixing with distilled water, which may have increased to 25 ml. The absorbance was measured at 725 nm using a UV-Vis spectrophotometer after tubes were left in the dark for 30 minutes. </w:t>
      </w:r>
      <w:r w:rsidRPr="00261CD4">
        <w:rPr>
          <w:rFonts w:ascii="Times New Roman" w:hAnsi="Times New Roman" w:cs="Times New Roman"/>
          <w:color w:val="000000" w:themeColor="text1"/>
          <w:sz w:val="24"/>
          <w:szCs w:val="24"/>
        </w:rPr>
        <w:br/>
        <w:t>Gallic Acid Equivalents (GAE) are calculated using gallic acid as a standard (20, 40, 60, 80, 100, 120, and 140 μg/ml). For calculating the total amount of phenol in the following plant extract recipe.</w:t>
      </w:r>
    </w:p>
    <w:p w14:paraId="381FEB6A" w14:textId="77777777" w:rsidR="007557B6" w:rsidRPr="00AF0318" w:rsidRDefault="007557B6" w:rsidP="007557B6">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112ACA">
        <w:rPr>
          <w:rFonts w:ascii="Times New Roman" w:hAnsi="Times New Roman" w:cs="Times New Roman"/>
          <w:sz w:val="24"/>
          <w:szCs w:val="24"/>
        </w:rPr>
        <w:t>Total</w:t>
      </w:r>
      <w:r w:rsidRPr="00AF0318">
        <w:rPr>
          <w:rFonts w:ascii="Times New Roman" w:hAnsi="Times New Roman" w:cs="Times New Roman"/>
          <w:sz w:val="24"/>
          <w:szCs w:val="24"/>
        </w:rPr>
        <w:t xml:space="preserve"> </w:t>
      </w:r>
      <w:r w:rsidRPr="00112ACA">
        <w:rPr>
          <w:rFonts w:ascii="Times New Roman" w:hAnsi="Times New Roman" w:cs="Times New Roman"/>
          <w:sz w:val="24"/>
          <w:szCs w:val="24"/>
        </w:rPr>
        <w:t>phenolic</w:t>
      </w:r>
      <w:r w:rsidRPr="00AF0318">
        <w:rPr>
          <w:rFonts w:ascii="Times New Roman" w:hAnsi="Times New Roman" w:cs="Times New Roman"/>
          <w:sz w:val="24"/>
          <w:szCs w:val="24"/>
        </w:rPr>
        <w:t xml:space="preserve"> </w:t>
      </w:r>
      <w:r w:rsidRPr="00112ACA">
        <w:rPr>
          <w:rFonts w:ascii="Times New Roman" w:hAnsi="Times New Roman" w:cs="Times New Roman"/>
          <w:sz w:val="24"/>
          <w:szCs w:val="24"/>
        </w:rPr>
        <w:t xml:space="preserve">content (TPC) </w:t>
      </w:r>
      <w:r w:rsidRPr="00AF0318">
        <w:rPr>
          <w:rFonts w:ascii="Times New Roman" w:hAnsi="Times New Roman" w:cs="Times New Roman"/>
          <w:sz w:val="24"/>
          <w:szCs w:val="24"/>
        </w:rPr>
        <w:t xml:space="preserve">= </w:t>
      </w:r>
      <w:r w:rsidRPr="00112ACA">
        <w:rPr>
          <w:rFonts w:ascii="Times New Roman" w:hAnsi="Times New Roman" w:cs="Times New Roman"/>
          <w:sz w:val="24"/>
          <w:szCs w:val="24"/>
          <w:u w:val="single"/>
        </w:rPr>
        <w:t>Volume</w:t>
      </w:r>
      <w:r w:rsidRPr="00AF0318">
        <w:rPr>
          <w:rFonts w:ascii="Times New Roman" w:hAnsi="Times New Roman" w:cs="Times New Roman"/>
          <w:sz w:val="24"/>
          <w:szCs w:val="24"/>
          <w:u w:val="single"/>
        </w:rPr>
        <w:t xml:space="preserve"> </w:t>
      </w:r>
      <w:r w:rsidRPr="00112ACA">
        <w:rPr>
          <w:rFonts w:ascii="Times New Roman" w:hAnsi="Times New Roman" w:cs="Times New Roman"/>
          <w:sz w:val="24"/>
          <w:szCs w:val="24"/>
          <w:u w:val="single"/>
        </w:rPr>
        <w:t>of plant extract in</w:t>
      </w:r>
      <w:r w:rsidRPr="00AF0318">
        <w:rPr>
          <w:rFonts w:ascii="Times New Roman" w:hAnsi="Times New Roman" w:cs="Times New Roman"/>
          <w:sz w:val="24"/>
          <w:szCs w:val="24"/>
          <w:u w:val="single"/>
        </w:rPr>
        <w:t xml:space="preserve"> </w:t>
      </w:r>
      <w:r w:rsidRPr="00112ACA">
        <w:rPr>
          <w:rFonts w:ascii="Times New Roman" w:hAnsi="Times New Roman" w:cs="Times New Roman"/>
          <w:sz w:val="24"/>
          <w:szCs w:val="24"/>
          <w:u w:val="single"/>
        </w:rPr>
        <w:t>ml</w:t>
      </w:r>
      <w:r w:rsidRPr="00112ACA">
        <w:rPr>
          <w:rFonts w:ascii="Times New Roman" w:hAnsi="Times New Roman" w:cs="Times New Roman"/>
          <w:sz w:val="24"/>
          <w:szCs w:val="24"/>
        </w:rPr>
        <w:t xml:space="preserve"> </w:t>
      </w:r>
      <w:r w:rsidRPr="00AF0318">
        <w:rPr>
          <w:rFonts w:ascii="Times New Roman" w:hAnsi="Times New Roman" w:cs="Times New Roman"/>
          <w:sz w:val="24"/>
          <w:szCs w:val="24"/>
        </w:rPr>
        <w:t>× C</w:t>
      </w:r>
    </w:p>
    <w:p w14:paraId="3B97119C" w14:textId="77777777" w:rsidR="007557B6" w:rsidRPr="00AF0318" w:rsidRDefault="007557B6" w:rsidP="007557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AF0318">
        <w:rPr>
          <w:rFonts w:ascii="Times New Roman" w:hAnsi="Times New Roman" w:cs="Times New Roman"/>
          <w:sz w:val="24"/>
          <w:szCs w:val="24"/>
        </w:rPr>
        <w:t>weight of plant extract in gm</w:t>
      </w:r>
    </w:p>
    <w:p w14:paraId="2D8B5ED2" w14:textId="77777777" w:rsidR="007557B6" w:rsidRPr="00112ACA" w:rsidRDefault="007557B6" w:rsidP="007557B6">
      <w:pPr>
        <w:spacing w:line="360" w:lineRule="auto"/>
        <w:jc w:val="both"/>
        <w:rPr>
          <w:rFonts w:ascii="Times New Roman" w:hAnsi="Times New Roman" w:cs="Times New Roman"/>
          <w:sz w:val="24"/>
          <w:szCs w:val="24"/>
        </w:rPr>
      </w:pPr>
      <w:r w:rsidRPr="00112ACA">
        <w:rPr>
          <w:rFonts w:ascii="Times New Roman" w:hAnsi="Times New Roman" w:cs="Times New Roman"/>
          <w:sz w:val="24"/>
          <w:szCs w:val="24"/>
        </w:rPr>
        <w:t xml:space="preserve"> Where, </w:t>
      </w:r>
    </w:p>
    <w:p w14:paraId="56C16D43" w14:textId="77777777" w:rsidR="007557B6" w:rsidRDefault="007557B6" w:rsidP="007557B6">
      <w:pPr>
        <w:spacing w:line="360" w:lineRule="auto"/>
        <w:jc w:val="both"/>
        <w:rPr>
          <w:rFonts w:ascii="Times New Roman" w:hAnsi="Times New Roman" w:cs="Times New Roman"/>
          <w:sz w:val="24"/>
          <w:szCs w:val="24"/>
        </w:rPr>
      </w:pPr>
      <w:r w:rsidRPr="00112ACA">
        <w:rPr>
          <w:rFonts w:ascii="Times New Roman" w:hAnsi="Times New Roman" w:cs="Times New Roman"/>
          <w:sz w:val="24"/>
          <w:szCs w:val="24"/>
        </w:rPr>
        <w:t xml:space="preserve">C = Gallic acid concentration in mg as determined using the calibration curve </w:t>
      </w:r>
    </w:p>
    <w:p w14:paraId="55898E69" w14:textId="77777777" w:rsidR="007557B6" w:rsidRDefault="007557B6" w:rsidP="007557B6">
      <w:pPr>
        <w:spacing w:line="360" w:lineRule="auto"/>
        <w:jc w:val="both"/>
        <w:rPr>
          <w:rFonts w:ascii="Times New Roman" w:hAnsi="Times New Roman" w:cs="Times New Roman"/>
          <w:sz w:val="24"/>
          <w:szCs w:val="24"/>
        </w:rPr>
      </w:pPr>
      <w:r w:rsidRPr="00457D07">
        <w:rPr>
          <w:rFonts w:ascii="Times New Roman" w:hAnsi="Times New Roman" w:cs="Times New Roman"/>
          <w:b/>
          <w:bCs/>
          <w:sz w:val="24"/>
          <w:szCs w:val="24"/>
        </w:rPr>
        <w:t>Total flavonoid content</w:t>
      </w:r>
    </w:p>
    <w:p w14:paraId="192941A4" w14:textId="77777777" w:rsidR="007557B6" w:rsidRPr="00457D07" w:rsidRDefault="007557B6" w:rsidP="007557B6">
      <w:pPr>
        <w:spacing w:line="360" w:lineRule="auto"/>
        <w:jc w:val="both"/>
        <w:rPr>
          <w:rFonts w:ascii="Times New Roman" w:hAnsi="Times New Roman" w:cs="Times New Roman"/>
          <w:sz w:val="24"/>
          <w:szCs w:val="24"/>
        </w:rPr>
      </w:pPr>
      <w:r w:rsidRPr="00457D07">
        <w:rPr>
          <w:rFonts w:ascii="Times New Roman" w:hAnsi="Times New Roman" w:cs="Times New Roman"/>
          <w:sz w:val="24"/>
          <w:szCs w:val="24"/>
        </w:rPr>
        <w:t>The alumin</w:t>
      </w:r>
      <w:r>
        <w:rPr>
          <w:rFonts w:ascii="Times New Roman" w:hAnsi="Times New Roman" w:cs="Times New Roman"/>
          <w:sz w:val="24"/>
          <w:szCs w:val="24"/>
        </w:rPr>
        <w:t>i</w:t>
      </w:r>
      <w:r w:rsidRPr="00457D07">
        <w:rPr>
          <w:rFonts w:ascii="Times New Roman" w:hAnsi="Times New Roman" w:cs="Times New Roman"/>
          <w:sz w:val="24"/>
          <w:szCs w:val="24"/>
        </w:rPr>
        <w:t xml:space="preserve">um chloride colorimetric method was used to calculate the total flavonoid concentration (Aiyegroro and Okoh, 2010). 1ml of the plant extract, 1ml of methanol, and </w:t>
      </w:r>
      <w:r>
        <w:rPr>
          <w:rFonts w:ascii="Times New Roman" w:hAnsi="Times New Roman" w:cs="Times New Roman"/>
          <w:sz w:val="24"/>
          <w:szCs w:val="24"/>
        </w:rPr>
        <w:t>1</w:t>
      </w:r>
      <w:r w:rsidRPr="00457D07">
        <w:rPr>
          <w:rFonts w:ascii="Times New Roman" w:hAnsi="Times New Roman" w:cs="Times New Roman"/>
          <w:sz w:val="24"/>
          <w:szCs w:val="24"/>
        </w:rPr>
        <w:t>ml of 10% alumin</w:t>
      </w:r>
      <w:r>
        <w:rPr>
          <w:rFonts w:ascii="Times New Roman" w:hAnsi="Times New Roman" w:cs="Times New Roman"/>
          <w:sz w:val="24"/>
          <w:szCs w:val="24"/>
        </w:rPr>
        <w:t>i</w:t>
      </w:r>
      <w:r w:rsidRPr="00457D07">
        <w:rPr>
          <w:rFonts w:ascii="Times New Roman" w:hAnsi="Times New Roman" w:cs="Times New Roman"/>
          <w:sz w:val="24"/>
          <w:szCs w:val="24"/>
        </w:rPr>
        <w:t>um chloride were combined in a 25</w:t>
      </w:r>
      <w:r>
        <w:rPr>
          <w:rFonts w:ascii="Times New Roman" w:hAnsi="Times New Roman" w:cs="Times New Roman"/>
          <w:sz w:val="24"/>
          <w:szCs w:val="24"/>
        </w:rPr>
        <w:t>ml</w:t>
      </w:r>
      <w:r w:rsidRPr="00457D07">
        <w:rPr>
          <w:rFonts w:ascii="Times New Roman" w:hAnsi="Times New Roman" w:cs="Times New Roman"/>
          <w:sz w:val="24"/>
          <w:szCs w:val="24"/>
        </w:rPr>
        <w:t xml:space="preserve"> volumetric flask. Additionally, 2.8ml of distilled water and 0.1ml of 1M potassium acetate were added. The mixture was left to stand at room temperature for half an hour. A UV-vis spectrophotometer was used to detect absorption at 415nm in comparison to a blank. Quercetin equivalent (QE) was determined using quercetin as a standard (20, 40, 60, 80, 100, 120, 140μg/m</w:t>
      </w:r>
      <w:r>
        <w:rPr>
          <w:rFonts w:ascii="Times New Roman" w:hAnsi="Times New Roman" w:cs="Times New Roman"/>
          <w:sz w:val="24"/>
          <w:szCs w:val="24"/>
        </w:rPr>
        <w:t>l</w:t>
      </w:r>
      <w:r w:rsidRPr="00457D07">
        <w:rPr>
          <w:rFonts w:ascii="Times New Roman" w:hAnsi="Times New Roman" w:cs="Times New Roman"/>
          <w:sz w:val="24"/>
          <w:szCs w:val="24"/>
        </w:rPr>
        <w:t>).</w:t>
      </w:r>
    </w:p>
    <w:p w14:paraId="5EC7EED8" w14:textId="77777777" w:rsidR="007557B6" w:rsidRPr="00112ACA" w:rsidRDefault="007557B6" w:rsidP="007557B6">
      <w:pPr>
        <w:spacing w:line="360" w:lineRule="auto"/>
        <w:jc w:val="both"/>
        <w:rPr>
          <w:rFonts w:ascii="Times New Roman" w:hAnsi="Times New Roman" w:cs="Times New Roman"/>
          <w:sz w:val="24"/>
          <w:szCs w:val="24"/>
        </w:rPr>
      </w:pPr>
      <w:r w:rsidRPr="00457D07">
        <w:rPr>
          <w:rFonts w:ascii="Times New Roman" w:hAnsi="Times New Roman" w:cs="Times New Roman"/>
          <w:sz w:val="24"/>
          <w:szCs w:val="24"/>
        </w:rPr>
        <w:t>Used the following formula to determine TFC, expressed as mg/g of Quercetin Equivalents (mg QE/g):</w:t>
      </w:r>
    </w:p>
    <w:p w14:paraId="3722AC23" w14:textId="77777777" w:rsidR="007557B6" w:rsidRPr="00AF0318" w:rsidRDefault="007557B6" w:rsidP="007557B6">
      <w:pPr>
        <w:spacing w:after="0" w:line="240" w:lineRule="auto"/>
        <w:jc w:val="center"/>
        <w:rPr>
          <w:rFonts w:ascii="Times New Roman" w:hAnsi="Times New Roman" w:cs="Times New Roman"/>
          <w:sz w:val="24"/>
          <w:szCs w:val="24"/>
        </w:rPr>
      </w:pPr>
      <w:r w:rsidRPr="00112ACA">
        <w:rPr>
          <w:rFonts w:ascii="Times New Roman" w:hAnsi="Times New Roman" w:cs="Times New Roman"/>
          <w:sz w:val="24"/>
          <w:szCs w:val="24"/>
        </w:rPr>
        <w:t>Total</w:t>
      </w:r>
      <w:r w:rsidRPr="00AF0318">
        <w:rPr>
          <w:rFonts w:ascii="Times New Roman" w:hAnsi="Times New Roman" w:cs="Times New Roman"/>
          <w:sz w:val="24"/>
          <w:szCs w:val="24"/>
        </w:rPr>
        <w:t xml:space="preserve"> </w:t>
      </w:r>
      <w:r>
        <w:rPr>
          <w:rFonts w:ascii="Times New Roman" w:hAnsi="Times New Roman" w:cs="Times New Roman"/>
          <w:sz w:val="24"/>
          <w:szCs w:val="24"/>
        </w:rPr>
        <w:t>fl</w:t>
      </w:r>
      <w:r w:rsidRPr="009E2FA4">
        <w:rPr>
          <w:rFonts w:ascii="Times New Roman" w:hAnsi="Times New Roman" w:cs="Times New Roman"/>
          <w:sz w:val="24"/>
          <w:szCs w:val="24"/>
        </w:rPr>
        <w:t xml:space="preserve">avonoid </w:t>
      </w:r>
      <w:r w:rsidRPr="00112ACA">
        <w:rPr>
          <w:rFonts w:ascii="Times New Roman" w:hAnsi="Times New Roman" w:cs="Times New Roman"/>
          <w:sz w:val="24"/>
          <w:szCs w:val="24"/>
        </w:rPr>
        <w:t>content (T</w:t>
      </w:r>
      <w:r>
        <w:rPr>
          <w:rFonts w:ascii="Times New Roman" w:hAnsi="Times New Roman" w:cs="Times New Roman"/>
          <w:sz w:val="24"/>
          <w:szCs w:val="24"/>
        </w:rPr>
        <w:t>F</w:t>
      </w:r>
      <w:r w:rsidRPr="00112ACA">
        <w:rPr>
          <w:rFonts w:ascii="Times New Roman" w:hAnsi="Times New Roman" w:cs="Times New Roman"/>
          <w:sz w:val="24"/>
          <w:szCs w:val="24"/>
        </w:rPr>
        <w:t xml:space="preserve">C) </w:t>
      </w:r>
      <w:r w:rsidRPr="00AF0318">
        <w:rPr>
          <w:rFonts w:ascii="Times New Roman" w:hAnsi="Times New Roman" w:cs="Times New Roman"/>
          <w:sz w:val="24"/>
          <w:szCs w:val="24"/>
        </w:rPr>
        <w:t xml:space="preserve">= </w:t>
      </w:r>
      <w:r w:rsidRPr="00112ACA">
        <w:rPr>
          <w:rFonts w:ascii="Times New Roman" w:hAnsi="Times New Roman" w:cs="Times New Roman"/>
          <w:sz w:val="24"/>
          <w:szCs w:val="24"/>
          <w:u w:val="single"/>
        </w:rPr>
        <w:t>Volume</w:t>
      </w:r>
      <w:r w:rsidRPr="00AF0318">
        <w:rPr>
          <w:rFonts w:ascii="Times New Roman" w:hAnsi="Times New Roman" w:cs="Times New Roman"/>
          <w:sz w:val="24"/>
          <w:szCs w:val="24"/>
          <w:u w:val="single"/>
        </w:rPr>
        <w:t xml:space="preserve"> </w:t>
      </w:r>
      <w:r w:rsidRPr="00112ACA">
        <w:rPr>
          <w:rFonts w:ascii="Times New Roman" w:hAnsi="Times New Roman" w:cs="Times New Roman"/>
          <w:sz w:val="24"/>
          <w:szCs w:val="24"/>
          <w:u w:val="single"/>
        </w:rPr>
        <w:t>of plant extract in</w:t>
      </w:r>
      <w:r w:rsidRPr="00AF0318">
        <w:rPr>
          <w:rFonts w:ascii="Times New Roman" w:hAnsi="Times New Roman" w:cs="Times New Roman"/>
          <w:sz w:val="24"/>
          <w:szCs w:val="24"/>
          <w:u w:val="single"/>
        </w:rPr>
        <w:t xml:space="preserve"> </w:t>
      </w:r>
      <w:r w:rsidRPr="00112ACA">
        <w:rPr>
          <w:rFonts w:ascii="Times New Roman" w:hAnsi="Times New Roman" w:cs="Times New Roman"/>
          <w:sz w:val="24"/>
          <w:szCs w:val="24"/>
          <w:u w:val="single"/>
        </w:rPr>
        <w:t>ml</w:t>
      </w:r>
      <w:r w:rsidRPr="00112ACA">
        <w:rPr>
          <w:rFonts w:ascii="Times New Roman" w:hAnsi="Times New Roman" w:cs="Times New Roman"/>
          <w:sz w:val="24"/>
          <w:szCs w:val="24"/>
        </w:rPr>
        <w:t xml:space="preserve"> </w:t>
      </w:r>
      <w:r w:rsidRPr="00AF0318">
        <w:rPr>
          <w:rFonts w:ascii="Times New Roman" w:hAnsi="Times New Roman" w:cs="Times New Roman"/>
          <w:sz w:val="24"/>
          <w:szCs w:val="24"/>
        </w:rPr>
        <w:t>× C</w:t>
      </w:r>
    </w:p>
    <w:p w14:paraId="4832821F" w14:textId="77777777" w:rsidR="007557B6" w:rsidRPr="00AF0318" w:rsidRDefault="007557B6" w:rsidP="007557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AF0318">
        <w:rPr>
          <w:rFonts w:ascii="Times New Roman" w:hAnsi="Times New Roman" w:cs="Times New Roman"/>
          <w:sz w:val="24"/>
          <w:szCs w:val="24"/>
        </w:rPr>
        <w:t>weight of plant extract in gm</w:t>
      </w:r>
    </w:p>
    <w:p w14:paraId="54B6BD12" w14:textId="77777777" w:rsidR="007557B6" w:rsidRPr="002A4434" w:rsidRDefault="007557B6" w:rsidP="007557B6">
      <w:pPr>
        <w:spacing w:line="360" w:lineRule="auto"/>
        <w:jc w:val="both"/>
        <w:rPr>
          <w:rFonts w:ascii="Times New Roman" w:hAnsi="Times New Roman" w:cs="Times New Roman"/>
          <w:sz w:val="24"/>
          <w:szCs w:val="24"/>
        </w:rPr>
      </w:pPr>
      <w:r w:rsidRPr="002A4434">
        <w:rPr>
          <w:rFonts w:ascii="Times New Roman" w:hAnsi="Times New Roman" w:cs="Times New Roman"/>
          <w:sz w:val="24"/>
          <w:szCs w:val="24"/>
        </w:rPr>
        <w:t xml:space="preserve">Where, </w:t>
      </w:r>
    </w:p>
    <w:p w14:paraId="1BD1B937" w14:textId="1C0F0815" w:rsidR="007557B6" w:rsidRPr="009E2FA4" w:rsidRDefault="007557B6" w:rsidP="00FC2E58">
      <w:pPr>
        <w:spacing w:line="360" w:lineRule="auto"/>
        <w:jc w:val="both"/>
        <w:rPr>
          <w:rFonts w:ascii="Times New Roman" w:hAnsi="Times New Roman" w:cs="Times New Roman"/>
          <w:sz w:val="24"/>
          <w:szCs w:val="24"/>
        </w:rPr>
      </w:pPr>
      <w:r w:rsidRPr="009E2FA4">
        <w:rPr>
          <w:rFonts w:ascii="Times New Roman" w:hAnsi="Times New Roman" w:cs="Times New Roman"/>
          <w:sz w:val="24"/>
          <w:szCs w:val="24"/>
        </w:rPr>
        <w:t>C = The calibration curve determined the quercetin concentration in mg.</w:t>
      </w:r>
    </w:p>
    <w:p w14:paraId="33FD11E3" w14:textId="174DA083" w:rsidR="009C673B" w:rsidRDefault="009C673B" w:rsidP="0057707A">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Results </w:t>
      </w:r>
      <w:r w:rsidR="004B5E2D">
        <w:rPr>
          <w:rFonts w:ascii="Times New Roman" w:hAnsi="Times New Roman" w:cs="Times New Roman"/>
          <w:b/>
          <w:bCs/>
          <w:color w:val="000000" w:themeColor="text1"/>
          <w:sz w:val="24"/>
          <w:szCs w:val="24"/>
        </w:rPr>
        <w:t>and Discussion</w:t>
      </w:r>
    </w:p>
    <w:p w14:paraId="38430161" w14:textId="3AE31082" w:rsidR="0057707A" w:rsidRPr="0057707A" w:rsidRDefault="0057707A" w:rsidP="0057707A">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7707A">
        <w:rPr>
          <w:rFonts w:ascii="Times New Roman" w:hAnsi="Times New Roman" w:cs="Times New Roman"/>
          <w:b/>
          <w:bCs/>
          <w:color w:val="000000" w:themeColor="text1"/>
          <w:sz w:val="24"/>
          <w:szCs w:val="24"/>
        </w:rPr>
        <w:t>Phytochemical constituents</w:t>
      </w:r>
    </w:p>
    <w:p w14:paraId="18996580" w14:textId="77777777" w:rsidR="0057707A" w:rsidRPr="00DB70E3" w:rsidRDefault="0057707A" w:rsidP="0057707A">
      <w:pPr>
        <w:pStyle w:val="NormalWeb"/>
        <w:spacing w:after="0" w:line="360" w:lineRule="auto"/>
        <w:jc w:val="both"/>
        <w:rPr>
          <w:color w:val="000000" w:themeColor="text1"/>
        </w:rPr>
      </w:pPr>
      <w:r w:rsidRPr="00DB70E3">
        <w:rPr>
          <w:color w:val="000000" w:themeColor="text1"/>
        </w:rPr>
        <w:t xml:space="preserve">Quantitative phytochemical analysis was performed on all of the phytochemical ingredients to determine the presence of phenols, flavonoids, alkaloids, saponins, steroids, carbohydrates, </w:t>
      </w:r>
      <w:r w:rsidRPr="00DB70E3">
        <w:rPr>
          <w:color w:val="000000" w:themeColor="text1"/>
        </w:rPr>
        <w:lastRenderedPageBreak/>
        <w:t>tannins, and terpenoids. All phytochemicals were found in plant extract prepared in methanol except saponin and carbohydrates.</w:t>
      </w:r>
    </w:p>
    <w:p w14:paraId="4FD7A7CE" w14:textId="21A4AB0A" w:rsidR="0057707A" w:rsidRPr="008258C6" w:rsidRDefault="0057707A" w:rsidP="0057707A">
      <w:pPr>
        <w:pStyle w:val="NormalWeb"/>
        <w:spacing w:after="0" w:line="360" w:lineRule="auto"/>
        <w:jc w:val="both"/>
        <w:rPr>
          <w:color w:val="000000" w:themeColor="text1"/>
        </w:rPr>
      </w:pPr>
      <w:r w:rsidRPr="00DB70E3">
        <w:rPr>
          <w:color w:val="000000" w:themeColor="text1"/>
        </w:rPr>
        <w:t xml:space="preserve">Several significant bioactive compounds were found in the ethanol extract of peels from </w:t>
      </w:r>
      <w:r w:rsidRPr="0077480C">
        <w:rPr>
          <w:i/>
          <w:iCs/>
          <w:color w:val="000000" w:themeColor="text1"/>
        </w:rPr>
        <w:t>Momordica charantia</w:t>
      </w:r>
      <w:r w:rsidRPr="00DB70E3">
        <w:rPr>
          <w:color w:val="000000" w:themeColor="text1"/>
        </w:rPr>
        <w:t xml:space="preserve"> (bitter gourd) after phytochemical screening. Flavonoids, phenolics, terpenoids, and steroids were strongly present in the extract, as evidenced by moderate to </w:t>
      </w:r>
      <w:r w:rsidRPr="00604DEF">
        <w:rPr>
          <w:b/>
          <w:bCs/>
          <w:color w:val="000000" w:themeColor="text1"/>
        </w:rPr>
        <w:t>high reaction intensities (++).</w:t>
      </w:r>
      <w:r w:rsidRPr="00DB70E3">
        <w:rPr>
          <w:color w:val="000000" w:themeColor="text1"/>
        </w:rPr>
        <w:t xml:space="preserve"> These substances are frequently linked to medicinal, anti-inflammatory, and antioxidant qualities. Saponins, tannins, alkaloids, and glycosides, on the other hand, were either absent or present in small quantities in the ethanol-soluble fraction because they </w:t>
      </w:r>
      <w:r w:rsidRPr="00604DEF">
        <w:rPr>
          <w:color w:val="000000" w:themeColor="text1"/>
        </w:rPr>
        <w:t>were</w:t>
      </w:r>
      <w:r w:rsidRPr="00604DEF">
        <w:rPr>
          <w:b/>
          <w:bCs/>
          <w:color w:val="000000" w:themeColor="text1"/>
        </w:rPr>
        <w:t xml:space="preserve"> not found (--) </w:t>
      </w:r>
      <w:r w:rsidRPr="00DB70E3">
        <w:rPr>
          <w:color w:val="000000" w:themeColor="text1"/>
        </w:rPr>
        <w:t xml:space="preserve">in the peel extract. The ethanol peel extract of </w:t>
      </w:r>
      <w:r w:rsidRPr="0077480C">
        <w:rPr>
          <w:i/>
          <w:iCs/>
          <w:color w:val="000000" w:themeColor="text1"/>
        </w:rPr>
        <w:t>Momordica charantia</w:t>
      </w:r>
      <w:r w:rsidRPr="00DB70E3">
        <w:rPr>
          <w:color w:val="000000" w:themeColor="text1"/>
        </w:rPr>
        <w:t xml:space="preserve"> is particularly rich in flavonoids, phenolic compounds, terpenoids, and steroids, while lacking saponins, tannins, alkaloids, and glycosides, according to the phytochemical profile</w:t>
      </w:r>
      <w:r w:rsidR="008258C6">
        <w:rPr>
          <w:color w:val="000000" w:themeColor="text1"/>
        </w:rPr>
        <w:t xml:space="preserve"> </w:t>
      </w:r>
      <w:r w:rsidR="008258C6" w:rsidRPr="008258C6">
        <w:rPr>
          <w:color w:val="000000" w:themeColor="text1"/>
        </w:rPr>
        <w:t>(Table :1)</w:t>
      </w:r>
    </w:p>
    <w:p w14:paraId="7F3DD53D" w14:textId="083C4129" w:rsidR="0057707A" w:rsidRPr="00C80433" w:rsidRDefault="005F66BE" w:rsidP="0057707A">
      <w:pPr>
        <w:spacing w:line="360" w:lineRule="auto"/>
        <w:jc w:val="both"/>
        <w:outlineLvl w:val="0"/>
        <w:rPr>
          <w:rFonts w:ascii="Times New Roman" w:hAnsi="Times New Roman"/>
          <w:b/>
          <w:bCs/>
          <w:sz w:val="24"/>
          <w:szCs w:val="24"/>
        </w:rPr>
      </w:pPr>
      <w:r>
        <w:rPr>
          <w:rFonts w:ascii="Times New Roman" w:hAnsi="Times New Roman"/>
          <w:b/>
          <w:bCs/>
          <w:sz w:val="24"/>
          <w:szCs w:val="24"/>
        </w:rPr>
        <w:t xml:space="preserve">Table 1: </w:t>
      </w:r>
      <w:r w:rsidR="0057707A">
        <w:rPr>
          <w:rFonts w:ascii="Times New Roman" w:hAnsi="Times New Roman"/>
          <w:b/>
          <w:bCs/>
          <w:sz w:val="24"/>
          <w:szCs w:val="24"/>
        </w:rPr>
        <w:t xml:space="preserve">Phytochemical constituents obtained from </w:t>
      </w:r>
      <w:r w:rsidR="0057707A">
        <w:rPr>
          <w:rFonts w:ascii="Times New Roman" w:hAnsi="Times New Roman"/>
          <w:b/>
          <w:bCs/>
          <w:i/>
          <w:iCs/>
          <w:sz w:val="24"/>
          <w:szCs w:val="24"/>
        </w:rPr>
        <w:t xml:space="preserve">Momordica charantia </w:t>
      </w:r>
      <w:r w:rsidR="0057707A">
        <w:rPr>
          <w:rFonts w:ascii="Times New Roman" w:hAnsi="Times New Roman"/>
          <w:b/>
          <w:bCs/>
          <w:sz w:val="24"/>
          <w:szCs w:val="24"/>
        </w:rPr>
        <w:t>Methanol and Ethanol  extract of peels</w:t>
      </w:r>
    </w:p>
    <w:tbl>
      <w:tblPr>
        <w:tblW w:w="9305" w:type="dxa"/>
        <w:tblLook w:val="04A0" w:firstRow="1" w:lastRow="0" w:firstColumn="1" w:lastColumn="0" w:noHBand="0" w:noVBand="1"/>
      </w:tblPr>
      <w:tblGrid>
        <w:gridCol w:w="1655"/>
        <w:gridCol w:w="2358"/>
        <w:gridCol w:w="2549"/>
        <w:gridCol w:w="2743"/>
      </w:tblGrid>
      <w:tr w:rsidR="0057707A" w:rsidRPr="00873D3F" w14:paraId="60DC6B98"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022A8BF6"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Sr.</w:t>
            </w:r>
            <w:r>
              <w:rPr>
                <w:rFonts w:ascii="Times New Roman" w:hAnsi="Times New Roman" w:cs="Times New Roman"/>
                <w:b/>
                <w:bCs/>
                <w:sz w:val="24"/>
                <w:szCs w:val="24"/>
              </w:rPr>
              <w:t xml:space="preserve"> </w:t>
            </w:r>
            <w:r w:rsidRPr="00873D3F">
              <w:rPr>
                <w:rFonts w:ascii="Times New Roman" w:hAnsi="Times New Roman" w:cs="Times New Roman"/>
                <w:b/>
                <w:bCs/>
                <w:sz w:val="24"/>
                <w:szCs w:val="24"/>
              </w:rPr>
              <w:t>No.</w:t>
            </w:r>
          </w:p>
        </w:tc>
        <w:tc>
          <w:tcPr>
            <w:tcW w:w="2358" w:type="dxa"/>
            <w:tcBorders>
              <w:top w:val="single" w:sz="4" w:space="0" w:color="auto"/>
              <w:left w:val="single" w:sz="4" w:space="0" w:color="auto"/>
              <w:bottom w:val="single" w:sz="4" w:space="0" w:color="auto"/>
              <w:right w:val="single" w:sz="4" w:space="0" w:color="auto"/>
            </w:tcBorders>
            <w:hideMark/>
          </w:tcPr>
          <w:p w14:paraId="35480727"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Phytochemicals</w:t>
            </w:r>
          </w:p>
        </w:tc>
        <w:tc>
          <w:tcPr>
            <w:tcW w:w="2549" w:type="dxa"/>
            <w:tcBorders>
              <w:top w:val="single" w:sz="4" w:space="0" w:color="auto"/>
              <w:left w:val="single" w:sz="4" w:space="0" w:color="auto"/>
              <w:bottom w:val="single" w:sz="4" w:space="0" w:color="auto"/>
              <w:right w:val="single" w:sz="4" w:space="0" w:color="auto"/>
            </w:tcBorders>
            <w:vAlign w:val="center"/>
            <w:hideMark/>
          </w:tcPr>
          <w:p w14:paraId="27473226" w14:textId="77777777" w:rsidR="0057707A" w:rsidRPr="00873D3F" w:rsidRDefault="0057707A" w:rsidP="00515792">
            <w:pPr>
              <w:spacing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Methanol </w:t>
            </w:r>
            <w:r w:rsidRPr="00873D3F">
              <w:rPr>
                <w:rFonts w:ascii="Times New Roman" w:hAnsi="Times New Roman" w:cs="Times New Roman"/>
                <w:b/>
                <w:bCs/>
                <w:sz w:val="24"/>
                <w:szCs w:val="24"/>
              </w:rPr>
              <w:t>Extract</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5B9127" w14:textId="77777777" w:rsidR="0057707A" w:rsidRPr="00873D3F" w:rsidRDefault="0057707A" w:rsidP="00515792">
            <w:pPr>
              <w:spacing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Ethanol </w:t>
            </w:r>
            <w:r w:rsidRPr="00873D3F">
              <w:rPr>
                <w:rFonts w:ascii="Times New Roman" w:hAnsi="Times New Roman" w:cs="Times New Roman"/>
                <w:b/>
                <w:bCs/>
                <w:sz w:val="24"/>
                <w:szCs w:val="24"/>
              </w:rPr>
              <w:t>Extract</w:t>
            </w:r>
          </w:p>
        </w:tc>
      </w:tr>
      <w:tr w:rsidR="0057707A" w:rsidRPr="00873D3F" w14:paraId="01B099CF" w14:textId="77777777" w:rsidTr="00515792">
        <w:trPr>
          <w:trHeight w:val="505"/>
        </w:trPr>
        <w:tc>
          <w:tcPr>
            <w:tcW w:w="1656" w:type="dxa"/>
            <w:tcBorders>
              <w:top w:val="single" w:sz="4" w:space="0" w:color="auto"/>
              <w:left w:val="single" w:sz="4" w:space="0" w:color="auto"/>
              <w:bottom w:val="single" w:sz="4" w:space="0" w:color="auto"/>
              <w:right w:val="single" w:sz="4" w:space="0" w:color="auto"/>
            </w:tcBorders>
            <w:hideMark/>
          </w:tcPr>
          <w:p w14:paraId="03188BC0"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1</w:t>
            </w:r>
          </w:p>
        </w:tc>
        <w:tc>
          <w:tcPr>
            <w:tcW w:w="2358" w:type="dxa"/>
            <w:tcBorders>
              <w:top w:val="single" w:sz="4" w:space="0" w:color="auto"/>
              <w:left w:val="single" w:sz="4" w:space="0" w:color="auto"/>
              <w:bottom w:val="single" w:sz="4" w:space="0" w:color="auto"/>
              <w:right w:val="single" w:sz="4" w:space="0" w:color="auto"/>
            </w:tcBorders>
            <w:hideMark/>
          </w:tcPr>
          <w:p w14:paraId="5FB5FCF2"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Flavonoids</w:t>
            </w:r>
          </w:p>
        </w:tc>
        <w:tc>
          <w:tcPr>
            <w:tcW w:w="2549" w:type="dxa"/>
            <w:tcBorders>
              <w:top w:val="single" w:sz="4" w:space="0" w:color="auto"/>
              <w:left w:val="single" w:sz="4" w:space="0" w:color="auto"/>
              <w:bottom w:val="single" w:sz="4" w:space="0" w:color="auto"/>
              <w:right w:val="single" w:sz="4" w:space="0" w:color="auto"/>
            </w:tcBorders>
            <w:hideMark/>
          </w:tcPr>
          <w:p w14:paraId="63B5B298"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4C916A87"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408D33E8"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6F0948BA"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2</w:t>
            </w:r>
          </w:p>
        </w:tc>
        <w:tc>
          <w:tcPr>
            <w:tcW w:w="2358" w:type="dxa"/>
            <w:tcBorders>
              <w:top w:val="single" w:sz="4" w:space="0" w:color="auto"/>
              <w:left w:val="single" w:sz="4" w:space="0" w:color="auto"/>
              <w:bottom w:val="single" w:sz="4" w:space="0" w:color="auto"/>
              <w:right w:val="single" w:sz="4" w:space="0" w:color="auto"/>
            </w:tcBorders>
            <w:hideMark/>
          </w:tcPr>
          <w:p w14:paraId="5238000E"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Saponins</w:t>
            </w:r>
          </w:p>
        </w:tc>
        <w:tc>
          <w:tcPr>
            <w:tcW w:w="2549" w:type="dxa"/>
            <w:tcBorders>
              <w:top w:val="single" w:sz="4" w:space="0" w:color="auto"/>
              <w:left w:val="single" w:sz="4" w:space="0" w:color="auto"/>
              <w:bottom w:val="single" w:sz="4" w:space="0" w:color="auto"/>
              <w:right w:val="single" w:sz="4" w:space="0" w:color="auto"/>
            </w:tcBorders>
            <w:hideMark/>
          </w:tcPr>
          <w:p w14:paraId="49670D00"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116A92C4"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19284F17" w14:textId="77777777" w:rsidTr="00515792">
        <w:trPr>
          <w:trHeight w:val="358"/>
        </w:trPr>
        <w:tc>
          <w:tcPr>
            <w:tcW w:w="1656" w:type="dxa"/>
            <w:tcBorders>
              <w:top w:val="single" w:sz="4" w:space="0" w:color="auto"/>
              <w:left w:val="single" w:sz="4" w:space="0" w:color="auto"/>
              <w:bottom w:val="single" w:sz="4" w:space="0" w:color="auto"/>
              <w:right w:val="single" w:sz="4" w:space="0" w:color="auto"/>
            </w:tcBorders>
            <w:hideMark/>
          </w:tcPr>
          <w:p w14:paraId="040D28CC"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3</w:t>
            </w:r>
          </w:p>
        </w:tc>
        <w:tc>
          <w:tcPr>
            <w:tcW w:w="2358" w:type="dxa"/>
            <w:tcBorders>
              <w:top w:val="single" w:sz="4" w:space="0" w:color="auto"/>
              <w:left w:val="single" w:sz="4" w:space="0" w:color="auto"/>
              <w:bottom w:val="single" w:sz="4" w:space="0" w:color="auto"/>
              <w:right w:val="single" w:sz="4" w:space="0" w:color="auto"/>
            </w:tcBorders>
            <w:hideMark/>
          </w:tcPr>
          <w:p w14:paraId="07E2C19A"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Phenolics</w:t>
            </w:r>
          </w:p>
        </w:tc>
        <w:tc>
          <w:tcPr>
            <w:tcW w:w="2549" w:type="dxa"/>
            <w:tcBorders>
              <w:top w:val="single" w:sz="4" w:space="0" w:color="auto"/>
              <w:left w:val="single" w:sz="4" w:space="0" w:color="auto"/>
              <w:bottom w:val="single" w:sz="4" w:space="0" w:color="auto"/>
              <w:right w:val="single" w:sz="4" w:space="0" w:color="auto"/>
            </w:tcBorders>
            <w:hideMark/>
          </w:tcPr>
          <w:p w14:paraId="2129D9DC"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5D978724"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2A3B001C"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3A6EE51F"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4</w:t>
            </w:r>
          </w:p>
        </w:tc>
        <w:tc>
          <w:tcPr>
            <w:tcW w:w="2358" w:type="dxa"/>
            <w:tcBorders>
              <w:top w:val="single" w:sz="4" w:space="0" w:color="auto"/>
              <w:left w:val="single" w:sz="4" w:space="0" w:color="auto"/>
              <w:bottom w:val="single" w:sz="4" w:space="0" w:color="auto"/>
              <w:right w:val="single" w:sz="4" w:space="0" w:color="auto"/>
            </w:tcBorders>
            <w:hideMark/>
          </w:tcPr>
          <w:p w14:paraId="4B589FD7"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Tannins</w:t>
            </w:r>
          </w:p>
        </w:tc>
        <w:tc>
          <w:tcPr>
            <w:tcW w:w="2549" w:type="dxa"/>
            <w:tcBorders>
              <w:top w:val="single" w:sz="4" w:space="0" w:color="auto"/>
              <w:left w:val="single" w:sz="4" w:space="0" w:color="auto"/>
              <w:bottom w:val="single" w:sz="4" w:space="0" w:color="auto"/>
              <w:right w:val="single" w:sz="4" w:space="0" w:color="auto"/>
            </w:tcBorders>
            <w:hideMark/>
          </w:tcPr>
          <w:p w14:paraId="21F8E32F" w14:textId="77777777" w:rsidR="0057707A" w:rsidRPr="00873D3F" w:rsidRDefault="0057707A" w:rsidP="00515792">
            <w:pPr>
              <w:spacing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64304103"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5DB2AAB8"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347FFADA"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5</w:t>
            </w:r>
          </w:p>
        </w:tc>
        <w:tc>
          <w:tcPr>
            <w:tcW w:w="2358" w:type="dxa"/>
            <w:tcBorders>
              <w:top w:val="single" w:sz="4" w:space="0" w:color="auto"/>
              <w:left w:val="single" w:sz="4" w:space="0" w:color="auto"/>
              <w:bottom w:val="single" w:sz="4" w:space="0" w:color="auto"/>
              <w:right w:val="single" w:sz="4" w:space="0" w:color="auto"/>
            </w:tcBorders>
            <w:hideMark/>
          </w:tcPr>
          <w:p w14:paraId="2CC75E61"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Alkaloids</w:t>
            </w:r>
          </w:p>
        </w:tc>
        <w:tc>
          <w:tcPr>
            <w:tcW w:w="2549" w:type="dxa"/>
            <w:tcBorders>
              <w:top w:val="single" w:sz="4" w:space="0" w:color="auto"/>
              <w:left w:val="single" w:sz="4" w:space="0" w:color="auto"/>
              <w:bottom w:val="single" w:sz="4" w:space="0" w:color="auto"/>
              <w:right w:val="single" w:sz="4" w:space="0" w:color="auto"/>
            </w:tcBorders>
            <w:hideMark/>
          </w:tcPr>
          <w:p w14:paraId="777C7944" w14:textId="77777777" w:rsidR="0057707A" w:rsidRPr="00873D3F" w:rsidRDefault="0057707A" w:rsidP="00515792">
            <w:pPr>
              <w:spacing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7D451139"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44902B8C" w14:textId="77777777" w:rsidTr="00515792">
        <w:trPr>
          <w:trHeight w:val="358"/>
        </w:trPr>
        <w:tc>
          <w:tcPr>
            <w:tcW w:w="1656" w:type="dxa"/>
            <w:tcBorders>
              <w:top w:val="single" w:sz="4" w:space="0" w:color="auto"/>
              <w:left w:val="single" w:sz="4" w:space="0" w:color="auto"/>
              <w:bottom w:val="single" w:sz="4" w:space="0" w:color="auto"/>
              <w:right w:val="single" w:sz="4" w:space="0" w:color="auto"/>
            </w:tcBorders>
            <w:hideMark/>
          </w:tcPr>
          <w:p w14:paraId="2A4C4E28"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6</w:t>
            </w:r>
          </w:p>
        </w:tc>
        <w:tc>
          <w:tcPr>
            <w:tcW w:w="2358" w:type="dxa"/>
            <w:tcBorders>
              <w:top w:val="single" w:sz="4" w:space="0" w:color="auto"/>
              <w:left w:val="single" w:sz="4" w:space="0" w:color="auto"/>
              <w:bottom w:val="single" w:sz="4" w:space="0" w:color="auto"/>
              <w:right w:val="single" w:sz="4" w:space="0" w:color="auto"/>
            </w:tcBorders>
            <w:hideMark/>
          </w:tcPr>
          <w:p w14:paraId="4C5F0AEE"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Terpenoids</w:t>
            </w:r>
          </w:p>
        </w:tc>
        <w:tc>
          <w:tcPr>
            <w:tcW w:w="2549" w:type="dxa"/>
            <w:tcBorders>
              <w:top w:val="single" w:sz="4" w:space="0" w:color="auto"/>
              <w:left w:val="single" w:sz="4" w:space="0" w:color="auto"/>
              <w:bottom w:val="single" w:sz="4" w:space="0" w:color="auto"/>
              <w:right w:val="single" w:sz="4" w:space="0" w:color="auto"/>
            </w:tcBorders>
            <w:hideMark/>
          </w:tcPr>
          <w:p w14:paraId="7533215A"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4593722E"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61697FCC"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69E375B8"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7</w:t>
            </w:r>
          </w:p>
        </w:tc>
        <w:tc>
          <w:tcPr>
            <w:tcW w:w="2358" w:type="dxa"/>
            <w:tcBorders>
              <w:top w:val="single" w:sz="4" w:space="0" w:color="auto"/>
              <w:left w:val="single" w:sz="4" w:space="0" w:color="auto"/>
              <w:bottom w:val="single" w:sz="4" w:space="0" w:color="auto"/>
              <w:right w:val="single" w:sz="4" w:space="0" w:color="auto"/>
            </w:tcBorders>
            <w:hideMark/>
          </w:tcPr>
          <w:p w14:paraId="56280835"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Steroids</w:t>
            </w:r>
          </w:p>
        </w:tc>
        <w:tc>
          <w:tcPr>
            <w:tcW w:w="2549" w:type="dxa"/>
            <w:tcBorders>
              <w:top w:val="single" w:sz="4" w:space="0" w:color="auto"/>
              <w:left w:val="single" w:sz="4" w:space="0" w:color="auto"/>
              <w:bottom w:val="single" w:sz="4" w:space="0" w:color="auto"/>
              <w:right w:val="single" w:sz="4" w:space="0" w:color="auto"/>
            </w:tcBorders>
            <w:hideMark/>
          </w:tcPr>
          <w:p w14:paraId="58CFB677"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3397CB92"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r w:rsidR="0057707A" w:rsidRPr="00873D3F" w14:paraId="50FFABEA" w14:textId="77777777" w:rsidTr="00515792">
        <w:trPr>
          <w:trHeight w:val="367"/>
        </w:trPr>
        <w:tc>
          <w:tcPr>
            <w:tcW w:w="1656" w:type="dxa"/>
            <w:tcBorders>
              <w:top w:val="single" w:sz="4" w:space="0" w:color="auto"/>
              <w:left w:val="single" w:sz="4" w:space="0" w:color="auto"/>
              <w:bottom w:val="single" w:sz="4" w:space="0" w:color="auto"/>
              <w:right w:val="single" w:sz="4" w:space="0" w:color="auto"/>
            </w:tcBorders>
            <w:hideMark/>
          </w:tcPr>
          <w:p w14:paraId="27589432"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8</w:t>
            </w:r>
          </w:p>
        </w:tc>
        <w:tc>
          <w:tcPr>
            <w:tcW w:w="2358" w:type="dxa"/>
            <w:tcBorders>
              <w:top w:val="single" w:sz="4" w:space="0" w:color="auto"/>
              <w:left w:val="single" w:sz="4" w:space="0" w:color="auto"/>
              <w:bottom w:val="single" w:sz="4" w:space="0" w:color="auto"/>
              <w:right w:val="single" w:sz="4" w:space="0" w:color="auto"/>
            </w:tcBorders>
            <w:hideMark/>
          </w:tcPr>
          <w:p w14:paraId="0C3A08E6"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Glycosides</w:t>
            </w:r>
          </w:p>
        </w:tc>
        <w:tc>
          <w:tcPr>
            <w:tcW w:w="2549" w:type="dxa"/>
            <w:tcBorders>
              <w:top w:val="single" w:sz="4" w:space="0" w:color="auto"/>
              <w:left w:val="single" w:sz="4" w:space="0" w:color="auto"/>
              <w:bottom w:val="single" w:sz="4" w:space="0" w:color="auto"/>
              <w:right w:val="single" w:sz="4" w:space="0" w:color="auto"/>
            </w:tcBorders>
            <w:hideMark/>
          </w:tcPr>
          <w:p w14:paraId="29742504"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c>
          <w:tcPr>
            <w:tcW w:w="2743" w:type="dxa"/>
            <w:tcBorders>
              <w:top w:val="single" w:sz="4" w:space="0" w:color="auto"/>
              <w:left w:val="single" w:sz="4" w:space="0" w:color="auto"/>
              <w:bottom w:val="single" w:sz="4" w:space="0" w:color="auto"/>
              <w:right w:val="single" w:sz="4" w:space="0" w:color="auto"/>
            </w:tcBorders>
            <w:hideMark/>
          </w:tcPr>
          <w:p w14:paraId="67BCCC8A" w14:textId="77777777" w:rsidR="0057707A" w:rsidRPr="00873D3F" w:rsidRDefault="0057707A" w:rsidP="00515792">
            <w:pPr>
              <w:spacing w:line="360" w:lineRule="auto"/>
              <w:jc w:val="both"/>
              <w:outlineLvl w:val="0"/>
              <w:rPr>
                <w:rFonts w:ascii="Times New Roman" w:hAnsi="Times New Roman" w:cs="Times New Roman"/>
                <w:b/>
                <w:bCs/>
                <w:sz w:val="24"/>
                <w:szCs w:val="24"/>
              </w:rPr>
            </w:pPr>
            <w:r w:rsidRPr="00873D3F">
              <w:rPr>
                <w:rFonts w:ascii="Times New Roman" w:hAnsi="Times New Roman" w:cs="Times New Roman"/>
                <w:b/>
                <w:bCs/>
                <w:sz w:val="24"/>
                <w:szCs w:val="24"/>
              </w:rPr>
              <w:t>--</w:t>
            </w:r>
          </w:p>
        </w:tc>
      </w:tr>
    </w:tbl>
    <w:p w14:paraId="7B730B6B" w14:textId="77777777" w:rsidR="0057707A" w:rsidRPr="004F1711" w:rsidRDefault="0057707A" w:rsidP="0057707A">
      <w:pPr>
        <w:spacing w:line="360" w:lineRule="auto"/>
        <w:jc w:val="both"/>
        <w:outlineLvl w:val="0"/>
        <w:rPr>
          <w:rFonts w:ascii="Times New Roman" w:hAnsi="Times New Roman" w:cs="Times New Roman"/>
          <w:b/>
          <w:bCs/>
          <w:sz w:val="24"/>
          <w:szCs w:val="24"/>
        </w:rPr>
      </w:pPr>
      <w:r w:rsidRPr="009863C5">
        <w:rPr>
          <w:rFonts w:ascii="Times New Roman" w:hAnsi="Times New Roman" w:cs="Times New Roman"/>
          <w:b/>
          <w:bCs/>
          <w:sz w:val="24"/>
          <w:szCs w:val="24"/>
        </w:rPr>
        <w:t>+</w:t>
      </w:r>
      <w:r>
        <w:rPr>
          <w:rFonts w:ascii="Times New Roman" w:hAnsi="Times New Roman" w:cs="Times New Roman"/>
          <w:b/>
          <w:bCs/>
          <w:sz w:val="24"/>
          <w:szCs w:val="24"/>
        </w:rPr>
        <w:t>+</w:t>
      </w:r>
      <w:r w:rsidRPr="009863C5">
        <w:rPr>
          <w:rFonts w:ascii="Times New Roman" w:hAnsi="Times New Roman" w:cs="Times New Roman"/>
          <w:b/>
          <w:bCs/>
          <w:sz w:val="24"/>
          <w:szCs w:val="24"/>
        </w:rPr>
        <w:t>Presence, -</w:t>
      </w:r>
      <w:r>
        <w:rPr>
          <w:rFonts w:ascii="Times New Roman" w:hAnsi="Times New Roman" w:cs="Times New Roman"/>
          <w:b/>
          <w:bCs/>
          <w:sz w:val="24"/>
          <w:szCs w:val="24"/>
        </w:rPr>
        <w:t>-</w:t>
      </w:r>
      <w:r w:rsidRPr="009863C5">
        <w:rPr>
          <w:rFonts w:ascii="Times New Roman" w:hAnsi="Times New Roman" w:cs="Times New Roman"/>
          <w:b/>
          <w:bCs/>
          <w:sz w:val="24"/>
          <w:szCs w:val="24"/>
        </w:rPr>
        <w:t>Absence</w:t>
      </w:r>
    </w:p>
    <w:p w14:paraId="703E2A8B" w14:textId="77777777" w:rsidR="0057707A" w:rsidRPr="00DB70E3" w:rsidRDefault="0057707A" w:rsidP="0057707A">
      <w:pPr>
        <w:pStyle w:val="NormalWeb"/>
        <w:spacing w:after="0" w:line="360" w:lineRule="auto"/>
        <w:jc w:val="both"/>
        <w:rPr>
          <w:color w:val="000000" w:themeColor="text1"/>
        </w:rPr>
      </w:pPr>
      <w:r w:rsidRPr="00DB70E3">
        <w:rPr>
          <w:b/>
          <w:bCs/>
          <w:color w:val="000000" w:themeColor="text1"/>
        </w:rPr>
        <w:t>Total phenolic content (TPC)</w:t>
      </w:r>
    </w:p>
    <w:p w14:paraId="10507086" w14:textId="2E5B7AA2" w:rsidR="0057707A" w:rsidRPr="00F33CD6" w:rsidRDefault="0057707A" w:rsidP="0057707A">
      <w:pPr>
        <w:pStyle w:val="NormalWeb"/>
        <w:spacing w:after="0" w:line="360" w:lineRule="auto"/>
        <w:jc w:val="both"/>
        <w:rPr>
          <w:b/>
          <w:bCs/>
          <w:color w:val="000000" w:themeColor="text1"/>
        </w:rPr>
      </w:pPr>
      <w:r w:rsidRPr="001769C0">
        <w:t>Different solvents, including methanol</w:t>
      </w:r>
      <w:r>
        <w:t xml:space="preserve"> and ethanol</w:t>
      </w:r>
      <w:r w:rsidRPr="001769C0">
        <w:t xml:space="preserve"> were used to measure the total phenolic content (TPC) of </w:t>
      </w:r>
      <w:r>
        <w:t>peel</w:t>
      </w:r>
      <w:r w:rsidRPr="001769C0">
        <w:t xml:space="preserve"> extracts from</w:t>
      </w:r>
      <w:r>
        <w:t xml:space="preserve"> </w:t>
      </w:r>
      <w:r>
        <w:rPr>
          <w:i/>
          <w:iCs/>
        </w:rPr>
        <w:t>Momordica charantia</w:t>
      </w:r>
      <w:r w:rsidRPr="001769C0">
        <w:rPr>
          <w:i/>
          <w:iCs/>
        </w:rPr>
        <w:t>.</w:t>
      </w:r>
      <w:r w:rsidRPr="001769C0">
        <w:t xml:space="preserve"> The findings show that the phenolic content clearly varies according to the type of plant and the solvent utilized</w:t>
      </w:r>
      <w:r>
        <w:t xml:space="preserve">. </w:t>
      </w:r>
      <w:r w:rsidRPr="00DB70E3">
        <w:rPr>
          <w:color w:val="000000" w:themeColor="text1"/>
        </w:rPr>
        <w:t xml:space="preserve">Different concentrations of gallic acid (20, 40, 60, 80, 100, 120, and 140μg/ml) were used to create the </w:t>
      </w:r>
      <w:r w:rsidRPr="00DB70E3">
        <w:rPr>
          <w:color w:val="000000" w:themeColor="text1"/>
        </w:rPr>
        <w:lastRenderedPageBreak/>
        <w:t xml:space="preserve">standard curve. At 765nm, absorbance measurements were made. </w:t>
      </w:r>
      <w:r w:rsidRPr="00DB70E3">
        <w:rPr>
          <w:color w:val="000000" w:themeColor="text1"/>
        </w:rPr>
        <w:br/>
        <w:t xml:space="preserve">The highest TPC concentration (116.88mgGAE/g) was found in plant extract (T4M) made in methanol, followed by ethanolic extract (115.20mgGAE/g). </w:t>
      </w:r>
      <w:r w:rsidRPr="001769C0">
        <w:t>The strong polarity of methanol, which improves the extraction of phenolic chemicals, is responsible for this increased phenolic yield.</w:t>
      </w:r>
      <w:r>
        <w:t xml:space="preserve"> </w:t>
      </w:r>
      <w:r w:rsidRPr="00DB70E3">
        <w:rPr>
          <w:color w:val="000000" w:themeColor="text1"/>
        </w:rPr>
        <w:t xml:space="preserve">However, as seen in </w:t>
      </w:r>
      <w:r w:rsidRPr="00E947CD">
        <w:rPr>
          <w:b/>
          <w:bCs/>
          <w:color w:val="000000" w:themeColor="text1"/>
        </w:rPr>
        <w:t>Figure 1</w:t>
      </w:r>
      <w:r w:rsidRPr="00DB70E3">
        <w:rPr>
          <w:color w:val="000000" w:themeColor="text1"/>
        </w:rPr>
        <w:t xml:space="preserve">, the plant extract (T4E) made in methanol (41.96mgGAE/g) had the lowest value. The lowest TPC concentration (2.9mgGAE/g) was found in plant extract (T4E) made in ethanol </w:t>
      </w:r>
      <w:r>
        <w:rPr>
          <w:b/>
          <w:bCs/>
          <w:color w:val="000000" w:themeColor="text1"/>
        </w:rPr>
        <w:t>.</w:t>
      </w:r>
    </w:p>
    <w:p w14:paraId="33AD9BE4" w14:textId="431A41C8" w:rsidR="0057707A" w:rsidRDefault="0057707A" w:rsidP="0057707A">
      <w:pPr>
        <w:spacing w:after="0" w:line="360" w:lineRule="auto"/>
        <w:jc w:val="both"/>
        <w:rPr>
          <w:rFonts w:ascii="Times New Roman" w:hAnsi="Times New Roman" w:cs="Times New Roman"/>
          <w:sz w:val="24"/>
          <w:szCs w:val="24"/>
        </w:rPr>
      </w:pPr>
      <w:r>
        <w:rPr>
          <w:noProof/>
        </w:rPr>
        <w:drawing>
          <wp:inline distT="0" distB="0" distL="0" distR="0" wp14:anchorId="615A7976" wp14:editId="66F27B9B">
            <wp:extent cx="5707380" cy="2743200"/>
            <wp:effectExtent l="0" t="0" r="7620" b="0"/>
            <wp:docPr id="984345546" name="Chart 1">
              <a:extLst xmlns:a="http://schemas.openxmlformats.org/drawingml/2006/main">
                <a:ext uri="{FF2B5EF4-FFF2-40B4-BE49-F238E27FC236}">
                  <a16:creationId xmlns:a16="http://schemas.microsoft.com/office/drawing/2014/main" id="{11AE655D-7EDD-E6DC-9EF0-FDB0F55C79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D3FE77" w14:textId="31FE9047" w:rsidR="0057707A" w:rsidRDefault="0057707A" w:rsidP="0057707A">
      <w:pPr>
        <w:pStyle w:val="Default"/>
        <w:spacing w:line="360" w:lineRule="auto"/>
        <w:jc w:val="both"/>
        <w:rPr>
          <w:b/>
          <w:bCs/>
        </w:rPr>
      </w:pPr>
      <w:r>
        <w:rPr>
          <w:b/>
          <w:bCs/>
        </w:rPr>
        <w:t xml:space="preserve">Fig 1: Total Phenolic content in plant extracts of </w:t>
      </w:r>
      <w:r w:rsidRPr="004877C9">
        <w:rPr>
          <w:b/>
          <w:bCs/>
          <w:i/>
          <w:iCs/>
        </w:rPr>
        <w:t>M. charantia</w:t>
      </w:r>
      <w:r>
        <w:rPr>
          <w:b/>
          <w:bCs/>
        </w:rPr>
        <w:t xml:space="preserve"> prepared in methanol and ethanol solvents</w:t>
      </w:r>
    </w:p>
    <w:p w14:paraId="5C09F6F4" w14:textId="73A2BFD8" w:rsidR="004D7BD1" w:rsidRPr="004D7BD1" w:rsidRDefault="004D7BD1" w:rsidP="004D7BD1">
      <w:pPr>
        <w:spacing w:line="360" w:lineRule="auto"/>
        <w:jc w:val="both"/>
        <w:rPr>
          <w:rFonts w:ascii="Times New Roman" w:hAnsi="Times New Roman" w:cs="Times New Roman"/>
          <w:sz w:val="24"/>
          <w:szCs w:val="24"/>
        </w:rPr>
      </w:pPr>
      <w:r w:rsidRPr="00215CB0">
        <w:rPr>
          <w:rFonts w:ascii="Times New Roman" w:hAnsi="Times New Roman" w:cs="Times New Roman"/>
          <w:sz w:val="24"/>
          <w:szCs w:val="24"/>
        </w:rPr>
        <w:t xml:space="preserve">The total phenolic content (TPC) of </w:t>
      </w:r>
      <w:r w:rsidRPr="00215CB0">
        <w:rPr>
          <w:rFonts w:ascii="Times New Roman" w:hAnsi="Times New Roman" w:cs="Times New Roman"/>
          <w:i/>
          <w:iCs/>
          <w:sz w:val="24"/>
          <w:szCs w:val="24"/>
        </w:rPr>
        <w:t>Momordica charantia</w:t>
      </w:r>
      <w:r w:rsidRPr="00215CB0">
        <w:rPr>
          <w:rFonts w:ascii="Times New Roman" w:hAnsi="Times New Roman" w:cs="Times New Roman"/>
          <w:sz w:val="24"/>
          <w:szCs w:val="24"/>
        </w:rPr>
        <w:t xml:space="preserve"> peel extracts varied with the solvent used. The highest TPC was observed in the methanolic extract T4M (116.88mgGAE/g), followed closely by the ethanolic extract T4E (115.20mgGAE/g). Lower phenolic values were recorded in other treatments, with the methanolic extract showing 41.96mgGAE/g, while the lowest TPC was found in the ethanolic extract (2.9mgGAE/g). Overall, methanol proved to be a more efficient solvent for phenolic extraction, confirming the richness of </w:t>
      </w:r>
      <w:r w:rsidRPr="00215CB0">
        <w:rPr>
          <w:rFonts w:ascii="Times New Roman" w:hAnsi="Times New Roman" w:cs="Times New Roman"/>
          <w:i/>
          <w:iCs/>
          <w:sz w:val="24"/>
          <w:szCs w:val="24"/>
        </w:rPr>
        <w:t>M. charantia</w:t>
      </w:r>
      <w:r w:rsidRPr="00215CB0">
        <w:rPr>
          <w:rFonts w:ascii="Times New Roman" w:hAnsi="Times New Roman" w:cs="Times New Roman"/>
          <w:sz w:val="24"/>
          <w:szCs w:val="24"/>
        </w:rPr>
        <w:t xml:space="preserve"> peels in phenolic compounds with potential antioxidant activity.</w:t>
      </w:r>
    </w:p>
    <w:p w14:paraId="75A3F8DA" w14:textId="77777777" w:rsidR="0057707A" w:rsidRPr="001D4066" w:rsidRDefault="0057707A" w:rsidP="0057707A">
      <w:pPr>
        <w:spacing w:line="360" w:lineRule="auto"/>
        <w:jc w:val="both"/>
        <w:rPr>
          <w:rFonts w:ascii="Times New Roman" w:hAnsi="Times New Roman" w:cs="Times New Roman"/>
          <w:sz w:val="24"/>
          <w:szCs w:val="24"/>
        </w:rPr>
      </w:pPr>
      <w:r w:rsidRPr="001D4066">
        <w:rPr>
          <w:rFonts w:ascii="Times New Roman" w:hAnsi="Times New Roman" w:cs="Times New Roman"/>
          <w:b/>
          <w:bCs/>
          <w:sz w:val="24"/>
          <w:szCs w:val="24"/>
        </w:rPr>
        <w:t>Total flavonoid content (TFC)</w:t>
      </w:r>
    </w:p>
    <w:p w14:paraId="242BDFEF" w14:textId="6474CA98" w:rsidR="00766474" w:rsidRPr="00E947CD" w:rsidRDefault="0057707A" w:rsidP="0057707A">
      <w:pPr>
        <w:spacing w:line="360" w:lineRule="auto"/>
        <w:jc w:val="both"/>
        <w:rPr>
          <w:rFonts w:ascii="Times New Roman" w:hAnsi="Times New Roman" w:cs="Times New Roman"/>
          <w:sz w:val="24"/>
          <w:szCs w:val="24"/>
        </w:rPr>
      </w:pPr>
      <w:r w:rsidRPr="001D4066">
        <w:rPr>
          <w:rFonts w:ascii="Times New Roman" w:hAnsi="Times New Roman" w:cs="Times New Roman"/>
          <w:sz w:val="24"/>
          <w:szCs w:val="24"/>
        </w:rPr>
        <w:t xml:space="preserve">For plant extracts, the total flavonoid content was determined using quercetin as the standard (20, 40, 60, 80, 100, 120, and 140μg/ml). At 415nm, absorbance measurements were made. </w:t>
      </w:r>
      <w:r w:rsidRPr="006F6A73">
        <w:rPr>
          <w:rFonts w:ascii="Times New Roman" w:hAnsi="Times New Roman" w:cs="Times New Roman"/>
          <w:sz w:val="24"/>
          <w:szCs w:val="24"/>
        </w:rPr>
        <w:t xml:space="preserve">The results were represented as mg QE/g, or quercetin equivalents per gram of extract. Depending on the type of plant and the extraction solvent, there was a noticeable difference in the flavonoid concentration. Methanol was shown to be the most effective solvent for extracting </w:t>
      </w:r>
      <w:r w:rsidRPr="006F6A73">
        <w:rPr>
          <w:rFonts w:ascii="Times New Roman" w:hAnsi="Times New Roman" w:cs="Times New Roman"/>
          <w:sz w:val="24"/>
          <w:szCs w:val="24"/>
        </w:rPr>
        <w:lastRenderedPageBreak/>
        <w:t xml:space="preserve">flavonoids from </w:t>
      </w:r>
      <w:r>
        <w:rPr>
          <w:rFonts w:ascii="Times New Roman" w:hAnsi="Times New Roman" w:cs="Times New Roman"/>
          <w:sz w:val="24"/>
          <w:szCs w:val="24"/>
        </w:rPr>
        <w:t xml:space="preserve">peels </w:t>
      </w:r>
      <w:r w:rsidRPr="006F6A73">
        <w:rPr>
          <w:rFonts w:ascii="Times New Roman" w:hAnsi="Times New Roman" w:cs="Times New Roman"/>
          <w:sz w:val="24"/>
          <w:szCs w:val="24"/>
        </w:rPr>
        <w:t>samples.</w:t>
      </w:r>
      <w:r w:rsidRPr="006F6A73">
        <w:rPr>
          <w:rFonts w:ascii="Times New Roman" w:hAnsi="Times New Roman" w:cs="Times New Roman"/>
          <w:sz w:val="24"/>
          <w:szCs w:val="24"/>
        </w:rPr>
        <w:br/>
      </w:r>
      <w:r w:rsidRPr="001D4066">
        <w:rPr>
          <w:rFonts w:ascii="Times New Roman" w:hAnsi="Times New Roman" w:cs="Times New Roman"/>
          <w:sz w:val="24"/>
          <w:szCs w:val="24"/>
        </w:rPr>
        <w:t xml:space="preserve">The highest TFC content was found in plant extract (T4M) made in methanol (18.92mgGAE/g), followed by ethanolic extract (10.26mgGAE/g). However, as </w:t>
      </w:r>
      <w:r w:rsidRPr="00C07189">
        <w:rPr>
          <w:rFonts w:ascii="Times New Roman" w:hAnsi="Times New Roman" w:cs="Times New Roman"/>
          <w:b/>
          <w:bCs/>
          <w:sz w:val="24"/>
          <w:szCs w:val="24"/>
        </w:rPr>
        <w:t xml:space="preserve">Fig. </w:t>
      </w:r>
      <w:r w:rsidR="005F66BE">
        <w:rPr>
          <w:rFonts w:ascii="Times New Roman" w:hAnsi="Times New Roman" w:cs="Times New Roman"/>
          <w:b/>
          <w:bCs/>
          <w:sz w:val="24"/>
          <w:szCs w:val="24"/>
        </w:rPr>
        <w:t>2</w:t>
      </w:r>
      <w:r w:rsidRPr="001D4066">
        <w:rPr>
          <w:rFonts w:ascii="Times New Roman" w:hAnsi="Times New Roman" w:cs="Times New Roman"/>
          <w:sz w:val="24"/>
          <w:szCs w:val="24"/>
        </w:rPr>
        <w:t xml:space="preserve"> illustrates, plant extract (T0E) made in methanol (7.5mgGAE/g) had the lowest value. The lowest TPC concentration (2.9mgGAE/g) was found in plant extract (T4E) made in ethanol</w:t>
      </w:r>
      <w:r>
        <w:rPr>
          <w:rFonts w:ascii="Times New Roman" w:hAnsi="Times New Roman" w:cs="Times New Roman"/>
          <w:sz w:val="24"/>
          <w:szCs w:val="24"/>
        </w:rPr>
        <w:t>.</w:t>
      </w:r>
    </w:p>
    <w:p w14:paraId="32479BB4" w14:textId="77777777" w:rsidR="0057707A" w:rsidRDefault="0057707A" w:rsidP="0057707A">
      <w:pPr>
        <w:spacing w:line="360" w:lineRule="auto"/>
        <w:jc w:val="both"/>
        <w:rPr>
          <w:rFonts w:ascii="Times New Roman" w:hAnsi="Times New Roman" w:cs="Times New Roman"/>
          <w:sz w:val="24"/>
          <w:szCs w:val="24"/>
        </w:rPr>
      </w:pPr>
      <w:r>
        <w:rPr>
          <w:noProof/>
        </w:rPr>
        <w:drawing>
          <wp:inline distT="0" distB="0" distL="0" distR="0" wp14:anchorId="5E61A4C9" wp14:editId="62FB9B9E">
            <wp:extent cx="5992091" cy="2743200"/>
            <wp:effectExtent l="0" t="0" r="8890" b="0"/>
            <wp:docPr id="1353045770" name="Chart 1">
              <a:extLst xmlns:a="http://schemas.openxmlformats.org/drawingml/2006/main">
                <a:ext uri="{FF2B5EF4-FFF2-40B4-BE49-F238E27FC236}">
                  <a16:creationId xmlns:a16="http://schemas.microsoft.com/office/drawing/2014/main" id="{AE54E0C8-518A-22C9-7284-179EDCE9E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2D2143" w14:textId="7B208FD1" w:rsidR="0057707A" w:rsidRDefault="0057707A" w:rsidP="0057707A">
      <w:pPr>
        <w:pStyle w:val="Default"/>
        <w:spacing w:line="360" w:lineRule="auto"/>
        <w:jc w:val="both"/>
        <w:rPr>
          <w:b/>
          <w:bCs/>
        </w:rPr>
      </w:pPr>
      <w:r>
        <w:rPr>
          <w:b/>
          <w:bCs/>
        </w:rPr>
        <w:t xml:space="preserve">Fig </w:t>
      </w:r>
      <w:r w:rsidR="005F66BE">
        <w:rPr>
          <w:b/>
          <w:bCs/>
        </w:rPr>
        <w:t>2</w:t>
      </w:r>
      <w:r>
        <w:rPr>
          <w:b/>
          <w:bCs/>
        </w:rPr>
        <w:t xml:space="preserve">: Total flavonoid content in plant extracts of </w:t>
      </w:r>
      <w:r w:rsidRPr="004C1C0C">
        <w:rPr>
          <w:b/>
          <w:bCs/>
          <w:i/>
          <w:iCs/>
        </w:rPr>
        <w:t>M. charantia</w:t>
      </w:r>
      <w:r>
        <w:rPr>
          <w:b/>
          <w:bCs/>
        </w:rPr>
        <w:t xml:space="preserve"> prepared in methanol and ethanol solvents</w:t>
      </w:r>
    </w:p>
    <w:p w14:paraId="15E60617" w14:textId="459747B8" w:rsidR="00394C4F" w:rsidRPr="00394C4F" w:rsidRDefault="00394C4F" w:rsidP="00394C4F">
      <w:pPr>
        <w:spacing w:line="360" w:lineRule="auto"/>
        <w:jc w:val="both"/>
        <w:rPr>
          <w:rFonts w:ascii="Times New Roman" w:hAnsi="Times New Roman" w:cs="Times New Roman"/>
          <w:sz w:val="24"/>
          <w:szCs w:val="24"/>
        </w:rPr>
      </w:pPr>
      <w:bookmarkStart w:id="0" w:name="_Hlk218701378"/>
      <w:r w:rsidRPr="00DA0BA9">
        <w:rPr>
          <w:rFonts w:ascii="Times New Roman" w:hAnsi="Times New Roman" w:cs="Times New Roman"/>
          <w:sz w:val="24"/>
          <w:szCs w:val="24"/>
        </w:rPr>
        <w:t xml:space="preserve">The total flavonoid content (TFC) of </w:t>
      </w:r>
      <w:r w:rsidRPr="00DA0BA9">
        <w:rPr>
          <w:rFonts w:ascii="Times New Roman" w:hAnsi="Times New Roman" w:cs="Times New Roman"/>
          <w:i/>
          <w:iCs/>
          <w:sz w:val="24"/>
          <w:szCs w:val="24"/>
        </w:rPr>
        <w:t>Momordica charantia</w:t>
      </w:r>
      <w:r w:rsidRPr="00DA0BA9">
        <w:rPr>
          <w:rFonts w:ascii="Times New Roman" w:hAnsi="Times New Roman" w:cs="Times New Roman"/>
          <w:sz w:val="24"/>
          <w:szCs w:val="24"/>
        </w:rPr>
        <w:t xml:space="preserve"> peel extracts varied with the solvent and treatment. Using quercetin as the standard and measuring absorbance at 415nm, the highest TFC was recorded in the methanolic extract T4M (18.92mgQE/g), followed by the ethanolic extract T4E (10.26mgQE/g). Lower flavonoid levels were observed in other treatments, with the minimum value in methanolic extract T0M (7.5mgQE/g) and the lowest overall flavonoid content in the ethanolic extract (2.9mgQE/g).</w:t>
      </w:r>
      <w:r>
        <w:rPr>
          <w:rFonts w:ascii="Times New Roman" w:hAnsi="Times New Roman" w:cs="Times New Roman"/>
          <w:sz w:val="24"/>
          <w:szCs w:val="24"/>
        </w:rPr>
        <w:t xml:space="preserve"> </w:t>
      </w:r>
    </w:p>
    <w:p w14:paraId="0A678332" w14:textId="0156E6FF" w:rsidR="0057707A" w:rsidRPr="004B5E2D" w:rsidRDefault="004B5E2D" w:rsidP="0057707A">
      <w:pPr>
        <w:spacing w:after="0" w:line="360" w:lineRule="auto"/>
        <w:jc w:val="both"/>
        <w:rPr>
          <w:rFonts w:ascii="Times New Roman" w:hAnsi="Times New Roman" w:cs="Times New Roman"/>
          <w:b/>
          <w:bCs/>
          <w:sz w:val="24"/>
          <w:szCs w:val="24"/>
        </w:rPr>
      </w:pPr>
      <w:r w:rsidRPr="004B5E2D">
        <w:rPr>
          <w:rFonts w:ascii="Times New Roman" w:hAnsi="Times New Roman" w:cs="Times New Roman"/>
          <w:b/>
          <w:bCs/>
          <w:sz w:val="24"/>
          <w:szCs w:val="24"/>
        </w:rPr>
        <w:t>Conclusion</w:t>
      </w:r>
    </w:p>
    <w:p w14:paraId="0F2F491D" w14:textId="77777777" w:rsidR="004B5E2D" w:rsidRPr="004B5E2D" w:rsidRDefault="004B5E2D" w:rsidP="004B5E2D">
      <w:pPr>
        <w:spacing w:after="0" w:line="360" w:lineRule="auto"/>
        <w:jc w:val="both"/>
        <w:rPr>
          <w:rFonts w:ascii="Times New Roman" w:hAnsi="Times New Roman" w:cs="Times New Roman"/>
          <w:sz w:val="24"/>
          <w:szCs w:val="24"/>
        </w:rPr>
      </w:pPr>
      <w:r w:rsidRPr="004B5E2D">
        <w:rPr>
          <w:rFonts w:ascii="Times New Roman" w:hAnsi="Times New Roman" w:cs="Times New Roman"/>
          <w:i/>
          <w:iCs/>
          <w:sz w:val="24"/>
          <w:szCs w:val="24"/>
        </w:rPr>
        <w:t>Momordica charantia</w:t>
      </w:r>
      <w:r w:rsidRPr="004B5E2D">
        <w:rPr>
          <w:rFonts w:ascii="Times New Roman" w:hAnsi="Times New Roman" w:cs="Times New Roman"/>
          <w:sz w:val="24"/>
          <w:szCs w:val="24"/>
        </w:rPr>
        <w:t xml:space="preserve"> peels are a rich source of physiologically active phytochemicals, including phenolics, flavonoids, terpenoids, and steroids, as this study shows. Methanol was shown to be superior to ethanol among the studied solvents in terms of extracting a greater variety of phytoconstituents and producing higher overall phenolic and flavonoid contents. The medicinal potential of bitter gourd peels, which are sometimes regarded as agricultural waste, is supported by the significant concentrations of these antioxidant chemicals.</w:t>
      </w:r>
    </w:p>
    <w:p w14:paraId="05D47E04" w14:textId="110DC8F1" w:rsidR="0016365D" w:rsidRDefault="004B5E2D" w:rsidP="004B5E2D">
      <w:pPr>
        <w:spacing w:after="0" w:line="360" w:lineRule="auto"/>
        <w:jc w:val="both"/>
        <w:rPr>
          <w:rFonts w:ascii="Times New Roman" w:hAnsi="Times New Roman" w:cs="Times New Roman"/>
          <w:sz w:val="24"/>
          <w:szCs w:val="24"/>
        </w:rPr>
      </w:pPr>
      <w:r w:rsidRPr="004B5E2D">
        <w:rPr>
          <w:rFonts w:ascii="Times New Roman" w:hAnsi="Times New Roman" w:cs="Times New Roman"/>
          <w:sz w:val="24"/>
          <w:szCs w:val="24"/>
        </w:rPr>
        <w:t xml:space="preserve">These results support </w:t>
      </w:r>
      <w:r w:rsidRPr="004B5E2D">
        <w:rPr>
          <w:rFonts w:ascii="Times New Roman" w:hAnsi="Times New Roman" w:cs="Times New Roman"/>
          <w:i/>
          <w:iCs/>
          <w:sz w:val="24"/>
          <w:szCs w:val="24"/>
        </w:rPr>
        <w:t>M. charantia's</w:t>
      </w:r>
      <w:r w:rsidRPr="004B5E2D">
        <w:rPr>
          <w:rFonts w:ascii="Times New Roman" w:hAnsi="Times New Roman" w:cs="Times New Roman"/>
          <w:sz w:val="24"/>
          <w:szCs w:val="24"/>
        </w:rPr>
        <w:t xml:space="preserve"> traditional therapeutic use and imply that its peel extracts</w:t>
      </w:r>
      <w:r w:rsidR="008474F2">
        <w:rPr>
          <w:rFonts w:ascii="Times New Roman" w:hAnsi="Times New Roman" w:cs="Times New Roman"/>
          <w:sz w:val="24"/>
          <w:szCs w:val="24"/>
        </w:rPr>
        <w:t>-</w:t>
      </w:r>
      <w:r w:rsidRPr="004B5E2D">
        <w:rPr>
          <w:rFonts w:ascii="Times New Roman" w:hAnsi="Times New Roman" w:cs="Times New Roman"/>
          <w:sz w:val="24"/>
          <w:szCs w:val="24"/>
        </w:rPr>
        <w:t>particularly the methanolic ones</w:t>
      </w:r>
      <w:r w:rsidR="008474F2">
        <w:rPr>
          <w:rFonts w:ascii="Times New Roman" w:hAnsi="Times New Roman" w:cs="Times New Roman"/>
          <w:sz w:val="24"/>
          <w:szCs w:val="24"/>
        </w:rPr>
        <w:t>-</w:t>
      </w:r>
      <w:r w:rsidRPr="004B5E2D">
        <w:rPr>
          <w:rFonts w:ascii="Times New Roman" w:hAnsi="Times New Roman" w:cs="Times New Roman"/>
          <w:sz w:val="24"/>
          <w:szCs w:val="24"/>
        </w:rPr>
        <w:t xml:space="preserve">should be investigated further for the creation of natural </w:t>
      </w:r>
      <w:r w:rsidRPr="004B5E2D">
        <w:rPr>
          <w:rFonts w:ascii="Times New Roman" w:hAnsi="Times New Roman" w:cs="Times New Roman"/>
          <w:sz w:val="24"/>
          <w:szCs w:val="24"/>
        </w:rPr>
        <w:lastRenderedPageBreak/>
        <w:t xml:space="preserve">antioxidant agents. To fully utilize </w:t>
      </w:r>
      <w:r w:rsidRPr="004B5E2D">
        <w:rPr>
          <w:rFonts w:ascii="Times New Roman" w:hAnsi="Times New Roman" w:cs="Times New Roman"/>
          <w:i/>
          <w:iCs/>
          <w:sz w:val="24"/>
          <w:szCs w:val="24"/>
        </w:rPr>
        <w:t>M. charantia's</w:t>
      </w:r>
      <w:r w:rsidRPr="004B5E2D">
        <w:rPr>
          <w:rFonts w:ascii="Times New Roman" w:hAnsi="Times New Roman" w:cs="Times New Roman"/>
          <w:sz w:val="24"/>
          <w:szCs w:val="24"/>
        </w:rPr>
        <w:t xml:space="preserve"> therapeutic potential, future research concentrating on isolation, characterization of individual bioactive chemicals, and assessment of their pharmacological properties will be beneficial.</w:t>
      </w:r>
    </w:p>
    <w:p w14:paraId="7093BAC2" w14:textId="77777777" w:rsidR="0016365D" w:rsidRDefault="0016365D" w:rsidP="0016365D">
      <w:pPr>
        <w:rPr>
          <w:rFonts w:ascii="Calibri" w:eastAsia="Calibri" w:hAnsi="Calibri" w:cs="Times New Roman"/>
          <w:highlight w:val="yellow"/>
          <w:lang w:val="en-US"/>
        </w:rPr>
      </w:pPr>
      <w:bookmarkStart w:id="1" w:name="_Hlk218868534"/>
    </w:p>
    <w:p w14:paraId="6E709A43" w14:textId="77777777" w:rsidR="0016365D" w:rsidRPr="00005ED1" w:rsidRDefault="0016365D" w:rsidP="0016365D">
      <w:pPr>
        <w:pStyle w:val="NoSpacing"/>
        <w:rPr>
          <w:rFonts w:ascii="Arial" w:hAnsi="Arial" w:cs="Arial"/>
          <w:highlight w:val="yellow"/>
        </w:rPr>
      </w:pPr>
      <w:r w:rsidRPr="00005ED1">
        <w:rPr>
          <w:rFonts w:ascii="Arial" w:hAnsi="Arial" w:cs="Arial"/>
          <w:highlight w:val="yellow"/>
        </w:rPr>
        <w:t>Disclaimer (Artificial intelligence)</w:t>
      </w:r>
    </w:p>
    <w:p w14:paraId="70DAEADB" w14:textId="77777777" w:rsidR="0016365D" w:rsidRPr="00005ED1" w:rsidRDefault="0016365D" w:rsidP="0016365D">
      <w:pPr>
        <w:pStyle w:val="NoSpacing"/>
        <w:rPr>
          <w:rFonts w:ascii="Arial" w:hAnsi="Arial" w:cs="Arial"/>
          <w:highlight w:val="yellow"/>
        </w:rPr>
      </w:pPr>
    </w:p>
    <w:p w14:paraId="1970D0C4" w14:textId="77777777" w:rsidR="0016365D" w:rsidRDefault="0016365D" w:rsidP="0016365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09D2928D" w14:textId="1425606E" w:rsidR="00A734E3" w:rsidRDefault="00A734E3" w:rsidP="0016365D">
      <w:pPr>
        <w:pStyle w:val="NoSpacing"/>
        <w:rPr>
          <w:rFonts w:ascii="Arial" w:hAnsi="Arial" w:cs="Arial"/>
          <w:highlight w:val="yellow"/>
        </w:rPr>
      </w:pPr>
    </w:p>
    <w:p w14:paraId="3D5E5218" w14:textId="77777777" w:rsidR="00A734E3" w:rsidRPr="00A734E3" w:rsidRDefault="00A734E3" w:rsidP="0016365D">
      <w:pPr>
        <w:pStyle w:val="NoSpacing"/>
        <w:rPr>
          <w:rFonts w:ascii="Arial" w:hAnsi="Arial" w:cs="Arial"/>
        </w:rPr>
      </w:pPr>
    </w:p>
    <w:bookmarkEnd w:id="1"/>
    <w:p w14:paraId="1805B6C3" w14:textId="77777777" w:rsidR="0016365D" w:rsidRPr="00A734E3" w:rsidRDefault="0016365D" w:rsidP="0016365D">
      <w:pPr>
        <w:pStyle w:val="NoSpacing"/>
        <w:rPr>
          <w:rFonts w:ascii="Arial" w:hAnsi="Arial" w:cs="Arial"/>
          <w:highlight w:val="yellow"/>
        </w:rPr>
      </w:pPr>
    </w:p>
    <w:bookmarkEnd w:id="0"/>
    <w:p w14:paraId="38C415E5" w14:textId="10AF164E" w:rsidR="0057707A" w:rsidRDefault="008258C6" w:rsidP="0057707A">
      <w:pPr>
        <w:spacing w:after="0" w:line="360" w:lineRule="auto"/>
        <w:jc w:val="both"/>
        <w:rPr>
          <w:rFonts w:ascii="Times New Roman" w:hAnsi="Times New Roman" w:cs="Times New Roman"/>
          <w:b/>
          <w:bCs/>
          <w:sz w:val="24"/>
          <w:szCs w:val="24"/>
        </w:rPr>
      </w:pPr>
      <w:r w:rsidRPr="008258C6">
        <w:rPr>
          <w:rFonts w:ascii="Times New Roman" w:hAnsi="Times New Roman" w:cs="Times New Roman"/>
          <w:b/>
          <w:bCs/>
          <w:sz w:val="24"/>
          <w:szCs w:val="24"/>
        </w:rPr>
        <w:t>Reference</w:t>
      </w:r>
    </w:p>
    <w:p w14:paraId="10A8EE90" w14:textId="77777777" w:rsidR="001D5349" w:rsidRPr="00934524" w:rsidRDefault="001D5349" w:rsidP="00934524">
      <w:pPr>
        <w:pStyle w:val="ListParagraph"/>
        <w:numPr>
          <w:ilvl w:val="0"/>
          <w:numId w:val="2"/>
        </w:numPr>
        <w:spacing w:after="0" w:line="360" w:lineRule="auto"/>
        <w:jc w:val="both"/>
        <w:rPr>
          <w:rFonts w:ascii="Times New Roman" w:hAnsi="Times New Roman" w:cs="Times New Roman"/>
          <w:sz w:val="24"/>
          <w:szCs w:val="24"/>
        </w:rPr>
      </w:pPr>
      <w:r w:rsidRPr="00934524">
        <w:rPr>
          <w:rFonts w:ascii="Times New Roman" w:hAnsi="Times New Roman" w:cs="Times New Roman"/>
          <w:sz w:val="24"/>
          <w:szCs w:val="24"/>
        </w:rPr>
        <w:t>Behera, T. K., Behera, S., Bharathi, L. K., John, K. J., Simon, P. W., &amp; Staub, J. E. (2010). Bitter gourd: botany, horticulture, breeding. </w:t>
      </w:r>
      <w:r w:rsidRPr="00934524">
        <w:rPr>
          <w:rFonts w:ascii="Times New Roman" w:hAnsi="Times New Roman" w:cs="Times New Roman"/>
          <w:i/>
          <w:iCs/>
          <w:sz w:val="24"/>
          <w:szCs w:val="24"/>
        </w:rPr>
        <w:t>Horticultural Reviews, Volume 37</w:t>
      </w:r>
      <w:r w:rsidRPr="00934524">
        <w:rPr>
          <w:rFonts w:ascii="Times New Roman" w:hAnsi="Times New Roman" w:cs="Times New Roman"/>
          <w:sz w:val="24"/>
          <w:szCs w:val="24"/>
        </w:rPr>
        <w:t>, </w:t>
      </w:r>
      <w:r w:rsidRPr="00934524">
        <w:rPr>
          <w:rFonts w:ascii="Times New Roman" w:hAnsi="Times New Roman" w:cs="Times New Roman"/>
          <w:i/>
          <w:iCs/>
          <w:sz w:val="24"/>
          <w:szCs w:val="24"/>
        </w:rPr>
        <w:t>37</w:t>
      </w:r>
      <w:r w:rsidRPr="00934524">
        <w:rPr>
          <w:rFonts w:ascii="Times New Roman" w:hAnsi="Times New Roman" w:cs="Times New Roman"/>
          <w:sz w:val="24"/>
          <w:szCs w:val="24"/>
        </w:rPr>
        <w:t>, 101-141.</w:t>
      </w:r>
    </w:p>
    <w:p w14:paraId="5AAC61E9" w14:textId="6C1E25C1" w:rsidR="005345BF" w:rsidRPr="00934524" w:rsidRDefault="005345BF" w:rsidP="00934524">
      <w:pPr>
        <w:pStyle w:val="ListParagraph"/>
        <w:numPr>
          <w:ilvl w:val="0"/>
          <w:numId w:val="2"/>
        </w:numPr>
        <w:spacing w:after="200" w:line="360" w:lineRule="auto"/>
        <w:jc w:val="both"/>
        <w:rPr>
          <w:rFonts w:ascii="Times New Roman" w:hAnsi="Times New Roman" w:cs="Times New Roman"/>
          <w:sz w:val="24"/>
          <w:szCs w:val="24"/>
        </w:rPr>
      </w:pPr>
      <w:r w:rsidRPr="00934524">
        <w:rPr>
          <w:rFonts w:ascii="Times New Roman" w:hAnsi="Times New Roman" w:cs="Times New Roman"/>
          <w:sz w:val="24"/>
          <w:szCs w:val="24"/>
        </w:rPr>
        <w:t xml:space="preserve">Saeed, F., Afzaal, M., Niaz, B., Arshad, M. U., Tufail, T., Hussain, M. B., &amp; Javed, A. (2018). Bitter melon </w:t>
      </w:r>
      <w:proofErr w:type="gramStart"/>
      <w:r w:rsidRPr="00934524">
        <w:rPr>
          <w:rFonts w:ascii="Times New Roman" w:hAnsi="Times New Roman" w:cs="Times New Roman"/>
          <w:sz w:val="24"/>
          <w:szCs w:val="24"/>
        </w:rPr>
        <w:t xml:space="preserve">( </w:t>
      </w:r>
      <w:r w:rsidRPr="00934524">
        <w:rPr>
          <w:rFonts w:ascii="Times New Roman" w:hAnsi="Times New Roman" w:cs="Times New Roman"/>
          <w:i/>
          <w:iCs/>
          <w:sz w:val="24"/>
          <w:szCs w:val="24"/>
        </w:rPr>
        <w:t>Momordica</w:t>
      </w:r>
      <w:proofErr w:type="gramEnd"/>
      <w:r w:rsidRPr="00934524">
        <w:rPr>
          <w:rFonts w:ascii="Times New Roman" w:hAnsi="Times New Roman" w:cs="Times New Roman"/>
          <w:i/>
          <w:iCs/>
          <w:sz w:val="24"/>
          <w:szCs w:val="24"/>
        </w:rPr>
        <w:t xml:space="preserve"> </w:t>
      </w:r>
      <w:proofErr w:type="gramStart"/>
      <w:r w:rsidRPr="00934524">
        <w:rPr>
          <w:rFonts w:ascii="Times New Roman" w:hAnsi="Times New Roman" w:cs="Times New Roman"/>
          <w:i/>
          <w:iCs/>
          <w:sz w:val="24"/>
          <w:szCs w:val="24"/>
        </w:rPr>
        <w:t xml:space="preserve">charantia </w:t>
      </w:r>
      <w:r w:rsidRPr="00934524">
        <w:rPr>
          <w:rFonts w:ascii="Times New Roman" w:hAnsi="Times New Roman" w:cs="Times New Roman"/>
          <w:sz w:val="24"/>
          <w:szCs w:val="24"/>
        </w:rPr>
        <w:t>)</w:t>
      </w:r>
      <w:proofErr w:type="gramEnd"/>
      <w:r w:rsidRPr="00934524">
        <w:rPr>
          <w:rFonts w:ascii="Times New Roman" w:hAnsi="Times New Roman" w:cs="Times New Roman"/>
          <w:sz w:val="24"/>
          <w:szCs w:val="24"/>
        </w:rPr>
        <w:t xml:space="preserve">: A natural healthy vegetable. </w:t>
      </w:r>
      <w:r w:rsidRPr="00934524">
        <w:rPr>
          <w:rFonts w:ascii="Times New Roman" w:hAnsi="Times New Roman" w:cs="Times New Roman"/>
          <w:i/>
          <w:iCs/>
          <w:sz w:val="24"/>
          <w:szCs w:val="24"/>
        </w:rPr>
        <w:t>International Journal of Food Properties</w:t>
      </w:r>
      <w:r w:rsidRPr="00934524">
        <w:rPr>
          <w:rFonts w:ascii="Times New Roman" w:hAnsi="Times New Roman" w:cs="Times New Roman"/>
          <w:sz w:val="24"/>
          <w:szCs w:val="24"/>
        </w:rPr>
        <w:t xml:space="preserve">, </w:t>
      </w:r>
      <w:r w:rsidRPr="00934524">
        <w:rPr>
          <w:rFonts w:ascii="Times New Roman" w:hAnsi="Times New Roman" w:cs="Times New Roman"/>
          <w:i/>
          <w:iCs/>
          <w:sz w:val="24"/>
          <w:szCs w:val="24"/>
        </w:rPr>
        <w:t>21</w:t>
      </w:r>
      <w:r w:rsidRPr="00934524">
        <w:rPr>
          <w:rFonts w:ascii="Times New Roman" w:hAnsi="Times New Roman" w:cs="Times New Roman"/>
          <w:sz w:val="24"/>
          <w:szCs w:val="24"/>
        </w:rPr>
        <w:t>(1), 1270–1290. https:// doi. org/ 10. 1080/ 10942 912. 2018. 14460 23.</w:t>
      </w:r>
    </w:p>
    <w:p w14:paraId="71B654B7" w14:textId="77777777" w:rsidR="005345BF" w:rsidRPr="00934524" w:rsidRDefault="005345BF" w:rsidP="00934524">
      <w:pPr>
        <w:pStyle w:val="ListParagraph"/>
        <w:numPr>
          <w:ilvl w:val="0"/>
          <w:numId w:val="2"/>
        </w:numPr>
        <w:spacing w:after="200" w:line="360" w:lineRule="auto"/>
        <w:jc w:val="both"/>
        <w:rPr>
          <w:rFonts w:ascii="Times New Roman" w:hAnsi="Times New Roman" w:cs="Times New Roman"/>
          <w:sz w:val="24"/>
          <w:szCs w:val="24"/>
        </w:rPr>
      </w:pPr>
      <w:r w:rsidRPr="00934524">
        <w:rPr>
          <w:rFonts w:ascii="Times New Roman" w:hAnsi="Times New Roman" w:cs="Times New Roman"/>
          <w:sz w:val="24"/>
          <w:szCs w:val="24"/>
        </w:rPr>
        <w:t>Joseph, B., &amp; Jini, D. (2013). Antidiabetic effects of Momordica charantia (bitter melon) and its medicinal potency. </w:t>
      </w:r>
      <w:r w:rsidRPr="00934524">
        <w:rPr>
          <w:rFonts w:ascii="Times New Roman" w:hAnsi="Times New Roman" w:cs="Times New Roman"/>
          <w:i/>
          <w:iCs/>
          <w:sz w:val="24"/>
          <w:szCs w:val="24"/>
        </w:rPr>
        <w:t>Asian pacific journal of tropical disease</w:t>
      </w:r>
      <w:r w:rsidRPr="00934524">
        <w:rPr>
          <w:rFonts w:ascii="Times New Roman" w:hAnsi="Times New Roman" w:cs="Times New Roman"/>
          <w:sz w:val="24"/>
          <w:szCs w:val="24"/>
        </w:rPr>
        <w:t>, </w:t>
      </w:r>
      <w:r w:rsidRPr="00934524">
        <w:rPr>
          <w:rFonts w:ascii="Times New Roman" w:hAnsi="Times New Roman" w:cs="Times New Roman"/>
          <w:i/>
          <w:iCs/>
          <w:sz w:val="24"/>
          <w:szCs w:val="24"/>
        </w:rPr>
        <w:t>3</w:t>
      </w:r>
      <w:r w:rsidRPr="00934524">
        <w:rPr>
          <w:rFonts w:ascii="Times New Roman" w:hAnsi="Times New Roman" w:cs="Times New Roman"/>
          <w:sz w:val="24"/>
          <w:szCs w:val="24"/>
        </w:rPr>
        <w:t>(2), 93-102.</w:t>
      </w:r>
    </w:p>
    <w:p w14:paraId="1B8C2CA9" w14:textId="7EA36C8F" w:rsidR="00F51F12" w:rsidRPr="00934524" w:rsidRDefault="00F51F12" w:rsidP="00934524">
      <w:pPr>
        <w:pStyle w:val="ListParagraph"/>
        <w:numPr>
          <w:ilvl w:val="0"/>
          <w:numId w:val="2"/>
        </w:numPr>
        <w:spacing w:after="200" w:line="360" w:lineRule="auto"/>
        <w:jc w:val="both"/>
        <w:rPr>
          <w:rFonts w:ascii="Times New Roman" w:hAnsi="Times New Roman" w:cs="Times New Roman"/>
          <w:sz w:val="24"/>
          <w:szCs w:val="24"/>
        </w:rPr>
      </w:pPr>
      <w:r w:rsidRPr="00934524">
        <w:rPr>
          <w:rFonts w:ascii="Times New Roman" w:hAnsi="Times New Roman" w:cs="Times New Roman"/>
          <w:sz w:val="24"/>
          <w:szCs w:val="24"/>
        </w:rPr>
        <w:t>Chekka, S. V., &amp; Mantipelly, N. K. (2020). Momordica charantia: A natural medicinal plant. </w:t>
      </w:r>
      <w:r w:rsidRPr="00934524">
        <w:rPr>
          <w:rFonts w:ascii="Times New Roman" w:hAnsi="Times New Roman" w:cs="Times New Roman"/>
          <w:i/>
          <w:iCs/>
          <w:sz w:val="24"/>
          <w:szCs w:val="24"/>
        </w:rPr>
        <w:t>GSC Biological and Pharmaceutical Sciences</w:t>
      </w:r>
      <w:r w:rsidRPr="00934524">
        <w:rPr>
          <w:rFonts w:ascii="Times New Roman" w:hAnsi="Times New Roman" w:cs="Times New Roman"/>
          <w:sz w:val="24"/>
          <w:szCs w:val="24"/>
        </w:rPr>
        <w:t>, </w:t>
      </w:r>
      <w:r w:rsidRPr="00934524">
        <w:rPr>
          <w:rFonts w:ascii="Times New Roman" w:hAnsi="Times New Roman" w:cs="Times New Roman"/>
          <w:i/>
          <w:iCs/>
          <w:sz w:val="24"/>
          <w:szCs w:val="24"/>
        </w:rPr>
        <w:t>12</w:t>
      </w:r>
      <w:r w:rsidRPr="00934524">
        <w:rPr>
          <w:rFonts w:ascii="Times New Roman" w:hAnsi="Times New Roman" w:cs="Times New Roman"/>
          <w:sz w:val="24"/>
          <w:szCs w:val="24"/>
        </w:rPr>
        <w:t>(2), 129-135.</w:t>
      </w:r>
    </w:p>
    <w:p w14:paraId="0726C2B2" w14:textId="7507DC62" w:rsidR="001D5349" w:rsidRPr="00934524" w:rsidRDefault="001D5349" w:rsidP="00934524">
      <w:pPr>
        <w:pStyle w:val="ListParagraph"/>
        <w:numPr>
          <w:ilvl w:val="0"/>
          <w:numId w:val="2"/>
        </w:numPr>
        <w:spacing w:line="360" w:lineRule="auto"/>
        <w:jc w:val="both"/>
        <w:rPr>
          <w:rFonts w:ascii="Times New Roman" w:hAnsi="Times New Roman" w:cs="Times New Roman"/>
          <w:kern w:val="0"/>
          <w:sz w:val="24"/>
          <w:szCs w:val="24"/>
        </w:rPr>
      </w:pPr>
      <w:r w:rsidRPr="00934524">
        <w:rPr>
          <w:rFonts w:ascii="Times New Roman" w:eastAsia="Times New Roman" w:hAnsi="Times New Roman" w:cs="Times New Roman"/>
          <w:kern w:val="0"/>
          <w:sz w:val="24"/>
          <w:szCs w:val="24"/>
          <w:lang w:eastAsia="en-IN"/>
          <w14:ligatures w14:val="none"/>
        </w:rPr>
        <w:t>Singh, D. P., Mishra, U. C., Prakash, H. G., &amp; Omita Mishra, O. M. (2012). Role of organic farming on yield and economics of bottle gourd after vegetable pea.</w:t>
      </w:r>
    </w:p>
    <w:p w14:paraId="743F92A5" w14:textId="77777777" w:rsidR="00914DE7" w:rsidRPr="00934524" w:rsidRDefault="00914DE7" w:rsidP="00934524">
      <w:pPr>
        <w:pStyle w:val="ListParagraph"/>
        <w:numPr>
          <w:ilvl w:val="0"/>
          <w:numId w:val="2"/>
        </w:numPr>
        <w:spacing w:line="360" w:lineRule="auto"/>
        <w:jc w:val="both"/>
        <w:rPr>
          <w:rFonts w:ascii="Times New Roman" w:hAnsi="Times New Roman" w:cs="Times New Roman"/>
          <w:kern w:val="0"/>
          <w:sz w:val="24"/>
          <w:szCs w:val="24"/>
        </w:rPr>
      </w:pPr>
      <w:r w:rsidRPr="00934524">
        <w:rPr>
          <w:rFonts w:ascii="Times New Roman" w:hAnsi="Times New Roman" w:cs="Times New Roman"/>
          <w:kern w:val="0"/>
          <w:sz w:val="24"/>
          <w:szCs w:val="24"/>
          <w:lang w:val="en-US"/>
        </w:rPr>
        <w:t>Gul, R., Jan, S. U., Faridullah, S., Sherani, S., &amp; Jahan, N. (2017). Preliminary phytochemical screening, quantitative analysis of alkaloids, and antioxidant activity of crude plant extracts from Ephedra intermedia indigenous to Balochistan. </w:t>
      </w:r>
      <w:r w:rsidRPr="00934524">
        <w:rPr>
          <w:rFonts w:ascii="Times New Roman" w:hAnsi="Times New Roman" w:cs="Times New Roman"/>
          <w:i/>
          <w:iCs/>
          <w:kern w:val="0"/>
          <w:sz w:val="24"/>
          <w:szCs w:val="24"/>
          <w:lang w:val="en-US"/>
        </w:rPr>
        <w:t>The Scientific World Journal</w:t>
      </w:r>
      <w:r w:rsidRPr="00934524">
        <w:rPr>
          <w:rFonts w:ascii="Times New Roman" w:hAnsi="Times New Roman" w:cs="Times New Roman"/>
          <w:kern w:val="0"/>
          <w:sz w:val="24"/>
          <w:szCs w:val="24"/>
          <w:lang w:val="en-US"/>
        </w:rPr>
        <w:t>, </w:t>
      </w:r>
      <w:r w:rsidRPr="00934524">
        <w:rPr>
          <w:rFonts w:ascii="Times New Roman" w:hAnsi="Times New Roman" w:cs="Times New Roman"/>
          <w:i/>
          <w:iCs/>
          <w:kern w:val="0"/>
          <w:sz w:val="24"/>
          <w:szCs w:val="24"/>
          <w:lang w:val="en-US"/>
        </w:rPr>
        <w:t>2017</w:t>
      </w:r>
      <w:r w:rsidRPr="00934524">
        <w:rPr>
          <w:rFonts w:ascii="Times New Roman" w:hAnsi="Times New Roman" w:cs="Times New Roman"/>
          <w:kern w:val="0"/>
          <w:sz w:val="24"/>
          <w:szCs w:val="24"/>
          <w:lang w:val="en-US"/>
        </w:rPr>
        <w:t>(1), 5873648.</w:t>
      </w:r>
    </w:p>
    <w:p w14:paraId="7DD51A86" w14:textId="140ADB16" w:rsidR="00914DE7" w:rsidRPr="00934524" w:rsidRDefault="001D5349" w:rsidP="00934524">
      <w:pPr>
        <w:pStyle w:val="ListParagraph"/>
        <w:numPr>
          <w:ilvl w:val="0"/>
          <w:numId w:val="2"/>
        </w:numPr>
        <w:spacing w:line="360" w:lineRule="auto"/>
        <w:jc w:val="both"/>
        <w:rPr>
          <w:rFonts w:ascii="Times New Roman" w:hAnsi="Times New Roman" w:cs="Times New Roman"/>
          <w:kern w:val="0"/>
          <w:sz w:val="24"/>
          <w:szCs w:val="24"/>
          <w:lang w:val="en-US"/>
        </w:rPr>
      </w:pPr>
      <w:r w:rsidRPr="00934524">
        <w:rPr>
          <w:rFonts w:ascii="Times New Roman" w:eastAsia="Times New Roman" w:hAnsi="Times New Roman" w:cs="Times New Roman"/>
          <w:kern w:val="0"/>
          <w:sz w:val="24"/>
          <w:szCs w:val="24"/>
          <w:lang w:eastAsia="en-IN"/>
          <w14:ligatures w14:val="none"/>
        </w:rPr>
        <w:t>Raaman, N. (2006). </w:t>
      </w:r>
      <w:r w:rsidRPr="00934524">
        <w:rPr>
          <w:rFonts w:ascii="Times New Roman" w:eastAsia="Times New Roman" w:hAnsi="Times New Roman" w:cs="Times New Roman"/>
          <w:i/>
          <w:iCs/>
          <w:kern w:val="0"/>
          <w:sz w:val="24"/>
          <w:szCs w:val="24"/>
          <w:lang w:eastAsia="en-IN"/>
          <w14:ligatures w14:val="none"/>
        </w:rPr>
        <w:t>Phytochemical techniques</w:t>
      </w:r>
      <w:r w:rsidRPr="00934524">
        <w:rPr>
          <w:rFonts w:ascii="Times New Roman" w:eastAsia="Times New Roman" w:hAnsi="Times New Roman" w:cs="Times New Roman"/>
          <w:kern w:val="0"/>
          <w:sz w:val="24"/>
          <w:szCs w:val="24"/>
          <w:lang w:eastAsia="en-IN"/>
          <w14:ligatures w14:val="none"/>
        </w:rPr>
        <w:t>. New India Publishing.</w:t>
      </w:r>
    </w:p>
    <w:p w14:paraId="0756C48A" w14:textId="124A77CF" w:rsidR="00914DE7" w:rsidRPr="00934524" w:rsidRDefault="00D033AD" w:rsidP="00934524">
      <w:pPr>
        <w:pStyle w:val="ListParagraph"/>
        <w:numPr>
          <w:ilvl w:val="0"/>
          <w:numId w:val="2"/>
        </w:numPr>
        <w:spacing w:line="360" w:lineRule="auto"/>
        <w:jc w:val="both"/>
        <w:rPr>
          <w:rFonts w:ascii="Times New Roman" w:hAnsi="Times New Roman" w:cs="Times New Roman"/>
          <w:kern w:val="0"/>
          <w:sz w:val="24"/>
          <w:szCs w:val="24"/>
          <w:lang w:val="en-US"/>
        </w:rPr>
      </w:pPr>
      <w:proofErr w:type="gramStart"/>
      <w:r w:rsidRPr="00934524">
        <w:rPr>
          <w:rFonts w:ascii="Times New Roman" w:eastAsia="Times New Roman" w:hAnsi="Times New Roman" w:cs="Times New Roman"/>
          <w:kern w:val="0"/>
          <w:sz w:val="24"/>
          <w:szCs w:val="24"/>
          <w:lang w:eastAsia="en-IN"/>
          <w14:ligatures w14:val="none"/>
        </w:rPr>
        <w:t>Trease  G.E.</w:t>
      </w:r>
      <w:proofErr w:type="gramEnd"/>
      <w:r w:rsidRPr="00934524">
        <w:rPr>
          <w:rFonts w:ascii="Times New Roman" w:eastAsia="Times New Roman" w:hAnsi="Times New Roman" w:cs="Times New Roman"/>
          <w:kern w:val="0"/>
          <w:sz w:val="24"/>
          <w:szCs w:val="24"/>
          <w:lang w:eastAsia="en-IN"/>
          <w14:ligatures w14:val="none"/>
        </w:rPr>
        <w:t xml:space="preserve">  </w:t>
      </w:r>
      <w:proofErr w:type="gramStart"/>
      <w:r w:rsidRPr="00934524">
        <w:rPr>
          <w:rFonts w:ascii="Times New Roman" w:eastAsia="Times New Roman" w:hAnsi="Times New Roman" w:cs="Times New Roman"/>
          <w:kern w:val="0"/>
          <w:sz w:val="24"/>
          <w:szCs w:val="24"/>
          <w:lang w:eastAsia="en-IN"/>
          <w14:ligatures w14:val="none"/>
        </w:rPr>
        <w:t>and  Evans</w:t>
      </w:r>
      <w:proofErr w:type="gramEnd"/>
      <w:r w:rsidRPr="00934524">
        <w:rPr>
          <w:rFonts w:ascii="Times New Roman" w:eastAsia="Times New Roman" w:hAnsi="Times New Roman" w:cs="Times New Roman"/>
          <w:kern w:val="0"/>
          <w:sz w:val="24"/>
          <w:szCs w:val="24"/>
          <w:lang w:eastAsia="en-IN"/>
          <w14:ligatures w14:val="none"/>
        </w:rPr>
        <w:t xml:space="preserve">  W.C.  (1983</w:t>
      </w:r>
      <w:proofErr w:type="gramStart"/>
      <w:r w:rsidRPr="00934524">
        <w:rPr>
          <w:rFonts w:ascii="Times New Roman" w:eastAsia="Times New Roman" w:hAnsi="Times New Roman" w:cs="Times New Roman"/>
          <w:kern w:val="0"/>
          <w:sz w:val="24"/>
          <w:szCs w:val="24"/>
          <w:lang w:eastAsia="en-IN"/>
          <w14:ligatures w14:val="none"/>
        </w:rPr>
        <w:t>),  Pharmacognosy</w:t>
      </w:r>
      <w:proofErr w:type="gramEnd"/>
      <w:r w:rsidRPr="00934524">
        <w:rPr>
          <w:rFonts w:ascii="Times New Roman" w:eastAsia="Times New Roman" w:hAnsi="Times New Roman" w:cs="Times New Roman"/>
          <w:kern w:val="0"/>
          <w:sz w:val="24"/>
          <w:szCs w:val="24"/>
          <w:lang w:eastAsia="en-IN"/>
          <w14:ligatures w14:val="none"/>
        </w:rPr>
        <w:t>, 12th Ed. Bailliere and Tindall, London, pp. 544-557.</w:t>
      </w:r>
    </w:p>
    <w:p w14:paraId="0B1DFE55" w14:textId="18B2C21F" w:rsidR="002164BB" w:rsidRPr="00934524" w:rsidRDefault="002164BB" w:rsidP="00934524">
      <w:pPr>
        <w:pStyle w:val="ListParagraph"/>
        <w:numPr>
          <w:ilvl w:val="0"/>
          <w:numId w:val="2"/>
        </w:numPr>
        <w:spacing w:line="360" w:lineRule="auto"/>
        <w:jc w:val="both"/>
        <w:rPr>
          <w:rFonts w:ascii="Times New Roman" w:hAnsi="Times New Roman" w:cs="Times New Roman"/>
          <w:kern w:val="0"/>
          <w:sz w:val="24"/>
          <w:szCs w:val="24"/>
          <w:lang w:val="en-US"/>
        </w:rPr>
      </w:pPr>
      <w:r w:rsidRPr="00934524">
        <w:rPr>
          <w:rFonts w:ascii="Times New Roman" w:eastAsia="Times New Roman" w:hAnsi="Times New Roman" w:cs="Times New Roman"/>
          <w:kern w:val="0"/>
          <w:sz w:val="24"/>
          <w:szCs w:val="24"/>
          <w:lang w:eastAsia="en-IN"/>
          <w14:ligatures w14:val="none"/>
        </w:rPr>
        <w:t>Pandey, A., &amp; Tripathi, S. (2014). Concept of standardization, extraction and pre phytochemical screening strategies for herbal drug. </w:t>
      </w:r>
      <w:r w:rsidRPr="00934524">
        <w:rPr>
          <w:rFonts w:ascii="Times New Roman" w:eastAsia="Times New Roman" w:hAnsi="Times New Roman" w:cs="Times New Roman"/>
          <w:i/>
          <w:iCs/>
          <w:kern w:val="0"/>
          <w:sz w:val="24"/>
          <w:szCs w:val="24"/>
          <w:lang w:eastAsia="en-IN"/>
          <w14:ligatures w14:val="none"/>
        </w:rPr>
        <w:t>Journal of Pharmacognosy and phytochemistry</w:t>
      </w:r>
      <w:r w:rsidRPr="00934524">
        <w:rPr>
          <w:rFonts w:ascii="Times New Roman" w:eastAsia="Times New Roman" w:hAnsi="Times New Roman" w:cs="Times New Roman"/>
          <w:kern w:val="0"/>
          <w:sz w:val="24"/>
          <w:szCs w:val="24"/>
          <w:lang w:eastAsia="en-IN"/>
          <w14:ligatures w14:val="none"/>
        </w:rPr>
        <w:t>, </w:t>
      </w:r>
      <w:r w:rsidRPr="00934524">
        <w:rPr>
          <w:rFonts w:ascii="Times New Roman" w:eastAsia="Times New Roman" w:hAnsi="Times New Roman" w:cs="Times New Roman"/>
          <w:i/>
          <w:iCs/>
          <w:kern w:val="0"/>
          <w:sz w:val="24"/>
          <w:szCs w:val="24"/>
          <w:lang w:eastAsia="en-IN"/>
          <w14:ligatures w14:val="none"/>
        </w:rPr>
        <w:t>2</w:t>
      </w:r>
      <w:r w:rsidRPr="00934524">
        <w:rPr>
          <w:rFonts w:ascii="Times New Roman" w:eastAsia="Times New Roman" w:hAnsi="Times New Roman" w:cs="Times New Roman"/>
          <w:kern w:val="0"/>
          <w:sz w:val="24"/>
          <w:szCs w:val="24"/>
          <w:lang w:eastAsia="en-IN"/>
          <w14:ligatures w14:val="none"/>
        </w:rPr>
        <w:t>(5).</w:t>
      </w:r>
    </w:p>
    <w:p w14:paraId="508EC856" w14:textId="77777777" w:rsidR="00F87FDF" w:rsidRPr="00934524" w:rsidRDefault="00F87FDF" w:rsidP="00934524">
      <w:pPr>
        <w:pStyle w:val="ListParagraph"/>
        <w:numPr>
          <w:ilvl w:val="0"/>
          <w:numId w:val="2"/>
        </w:numPr>
        <w:spacing w:line="360" w:lineRule="auto"/>
        <w:jc w:val="both"/>
        <w:rPr>
          <w:rFonts w:ascii="Times New Roman" w:hAnsi="Times New Roman" w:cs="Times New Roman"/>
          <w:kern w:val="0"/>
          <w:sz w:val="24"/>
          <w:szCs w:val="24"/>
        </w:rPr>
      </w:pPr>
      <w:proofErr w:type="gramStart"/>
      <w:r w:rsidRPr="00934524">
        <w:rPr>
          <w:rFonts w:ascii="Times New Roman" w:hAnsi="Times New Roman" w:cs="Times New Roman"/>
          <w:kern w:val="0"/>
          <w:sz w:val="24"/>
          <w:szCs w:val="24"/>
          <w:lang w:val="en-US"/>
        </w:rPr>
        <w:lastRenderedPageBreak/>
        <w:t>Redfern ,</w:t>
      </w:r>
      <w:proofErr w:type="gramEnd"/>
      <w:r w:rsidRPr="00934524">
        <w:rPr>
          <w:rFonts w:ascii="Times New Roman" w:hAnsi="Times New Roman" w:cs="Times New Roman"/>
          <w:kern w:val="0"/>
          <w:sz w:val="24"/>
          <w:szCs w:val="24"/>
          <w:lang w:val="en-US"/>
        </w:rPr>
        <w:t xml:space="preserve">J., Kinninmonth, M., Burdass, D., Verran, </w:t>
      </w:r>
      <w:proofErr w:type="gramStart"/>
      <w:r w:rsidRPr="00934524">
        <w:rPr>
          <w:rFonts w:ascii="Times New Roman" w:hAnsi="Times New Roman" w:cs="Times New Roman"/>
          <w:kern w:val="0"/>
          <w:sz w:val="24"/>
          <w:szCs w:val="24"/>
          <w:lang w:val="en-US"/>
        </w:rPr>
        <w:t>J.(</w:t>
      </w:r>
      <w:proofErr w:type="gramEnd"/>
      <w:r w:rsidRPr="00934524">
        <w:rPr>
          <w:rFonts w:ascii="Times New Roman" w:hAnsi="Times New Roman" w:cs="Times New Roman"/>
          <w:kern w:val="0"/>
          <w:sz w:val="24"/>
          <w:szCs w:val="24"/>
          <w:lang w:val="en-US"/>
        </w:rPr>
        <w:t>2014). Using soxhlet ethanol extraction to produce and test plant material (essential oils) for their antimicrobial properties. J Microbiol Biol Educ. May 1,15(1),45-6.</w:t>
      </w:r>
    </w:p>
    <w:p w14:paraId="2800D673" w14:textId="77777777" w:rsidR="00F87FDF" w:rsidRPr="00934524" w:rsidRDefault="00F87FDF" w:rsidP="00934524">
      <w:pPr>
        <w:pStyle w:val="ListParagraph"/>
        <w:numPr>
          <w:ilvl w:val="0"/>
          <w:numId w:val="2"/>
        </w:numPr>
        <w:spacing w:line="360" w:lineRule="auto"/>
        <w:jc w:val="both"/>
        <w:rPr>
          <w:rFonts w:ascii="Times New Roman" w:hAnsi="Times New Roman" w:cs="Times New Roman"/>
          <w:kern w:val="0"/>
          <w:sz w:val="24"/>
          <w:szCs w:val="24"/>
        </w:rPr>
      </w:pPr>
      <w:r w:rsidRPr="00934524">
        <w:rPr>
          <w:rFonts w:ascii="Times New Roman" w:hAnsi="Times New Roman" w:cs="Times New Roman"/>
          <w:kern w:val="0"/>
          <w:sz w:val="24"/>
          <w:szCs w:val="24"/>
          <w:lang w:val="nl-BE"/>
        </w:rPr>
        <w:t xml:space="preserve">Senguttuvan, J., Paulsamy, S., &amp; Karthika, K. (2014). </w:t>
      </w:r>
      <w:r w:rsidRPr="00934524">
        <w:rPr>
          <w:rFonts w:ascii="Times New Roman" w:hAnsi="Times New Roman" w:cs="Times New Roman"/>
          <w:kern w:val="0"/>
          <w:sz w:val="24"/>
          <w:szCs w:val="24"/>
          <w:lang w:val="en-US"/>
        </w:rPr>
        <w:t>Phytochemical analysis and evaluation of leaf and root parts of the medicinal herb, Hypochaerisradicata L. for in vitro antioxidant activities. </w:t>
      </w:r>
      <w:r w:rsidRPr="00934524">
        <w:rPr>
          <w:rFonts w:ascii="Times New Roman" w:hAnsi="Times New Roman" w:cs="Times New Roman"/>
          <w:i/>
          <w:iCs/>
          <w:kern w:val="0"/>
          <w:sz w:val="24"/>
          <w:szCs w:val="24"/>
          <w:lang w:val="en-US"/>
        </w:rPr>
        <w:t>Asian Pacific journal of tropical biomedicine</w:t>
      </w:r>
      <w:r w:rsidRPr="00934524">
        <w:rPr>
          <w:rFonts w:ascii="Times New Roman" w:hAnsi="Times New Roman" w:cs="Times New Roman"/>
          <w:kern w:val="0"/>
          <w:sz w:val="24"/>
          <w:szCs w:val="24"/>
          <w:lang w:val="en-US"/>
        </w:rPr>
        <w:t>, </w:t>
      </w:r>
      <w:r w:rsidRPr="00934524">
        <w:rPr>
          <w:rFonts w:ascii="Times New Roman" w:hAnsi="Times New Roman" w:cs="Times New Roman"/>
          <w:i/>
          <w:iCs/>
          <w:kern w:val="0"/>
          <w:sz w:val="24"/>
          <w:szCs w:val="24"/>
          <w:lang w:val="en-US"/>
        </w:rPr>
        <w:t>4</w:t>
      </w:r>
      <w:r w:rsidRPr="00934524">
        <w:rPr>
          <w:rFonts w:ascii="Times New Roman" w:hAnsi="Times New Roman" w:cs="Times New Roman"/>
          <w:kern w:val="0"/>
          <w:sz w:val="24"/>
          <w:szCs w:val="24"/>
          <w:lang w:val="en-US"/>
        </w:rPr>
        <w:t>, S359-S367.</w:t>
      </w:r>
    </w:p>
    <w:p w14:paraId="7C80CCD9" w14:textId="77777777" w:rsidR="00914DE7" w:rsidRPr="00A734E3" w:rsidRDefault="00914DE7" w:rsidP="007557B6">
      <w:pPr>
        <w:pStyle w:val="ListParagraph"/>
        <w:spacing w:line="360" w:lineRule="auto"/>
        <w:jc w:val="both"/>
        <w:rPr>
          <w:rFonts w:ascii="Times New Roman" w:hAnsi="Times New Roman" w:cs="Times New Roman"/>
          <w:kern w:val="0"/>
          <w:sz w:val="24"/>
          <w:szCs w:val="24"/>
          <w:lang w:val="en-US"/>
        </w:rPr>
      </w:pPr>
    </w:p>
    <w:p w14:paraId="355DFFE1" w14:textId="77777777" w:rsidR="00CA5693" w:rsidRPr="00B03DFC" w:rsidRDefault="00CA5693" w:rsidP="00914DE7">
      <w:pPr>
        <w:spacing w:after="200" w:line="360" w:lineRule="auto"/>
        <w:ind w:left="720"/>
        <w:jc w:val="both"/>
        <w:rPr>
          <w:rFonts w:ascii="Times New Roman" w:hAnsi="Times New Roman" w:cs="Times New Roman"/>
          <w:sz w:val="24"/>
          <w:szCs w:val="24"/>
        </w:rPr>
      </w:pPr>
    </w:p>
    <w:p w14:paraId="586A7A7E" w14:textId="77777777" w:rsidR="008258C6" w:rsidRPr="008258C6" w:rsidRDefault="008258C6" w:rsidP="0057707A">
      <w:pPr>
        <w:spacing w:after="0" w:line="360" w:lineRule="auto"/>
        <w:jc w:val="both"/>
        <w:rPr>
          <w:rFonts w:ascii="Times New Roman" w:hAnsi="Times New Roman" w:cs="Times New Roman"/>
          <w:b/>
          <w:bCs/>
          <w:sz w:val="24"/>
          <w:szCs w:val="24"/>
        </w:rPr>
      </w:pPr>
    </w:p>
    <w:p w14:paraId="69E52869" w14:textId="77777777" w:rsidR="00DF5676" w:rsidRDefault="00DF5676" w:rsidP="001F1F0B">
      <w:pPr>
        <w:pStyle w:val="ListParagraph"/>
        <w:spacing w:after="0" w:line="360" w:lineRule="auto"/>
        <w:ind w:left="360"/>
        <w:jc w:val="both"/>
        <w:outlineLvl w:val="2"/>
        <w:rPr>
          <w:rFonts w:ascii="Times New Roman" w:hAnsi="Times New Roman" w:cs="Times New Roman"/>
          <w:color w:val="000000" w:themeColor="text1"/>
          <w:sz w:val="24"/>
          <w:szCs w:val="24"/>
        </w:rPr>
      </w:pPr>
    </w:p>
    <w:p w14:paraId="1756503E" w14:textId="77777777" w:rsidR="00203D09" w:rsidRPr="00A62BF5" w:rsidRDefault="00203D09" w:rsidP="001F1F0B">
      <w:pPr>
        <w:pStyle w:val="ListParagraph"/>
        <w:spacing w:after="0" w:line="360" w:lineRule="auto"/>
        <w:ind w:left="360"/>
        <w:jc w:val="both"/>
        <w:outlineLvl w:val="2"/>
        <w:rPr>
          <w:rFonts w:ascii="Times New Roman" w:hAnsi="Times New Roman" w:cs="Times New Roman"/>
          <w:color w:val="000000" w:themeColor="text1"/>
          <w:sz w:val="24"/>
          <w:szCs w:val="24"/>
        </w:rPr>
      </w:pPr>
    </w:p>
    <w:p w14:paraId="6DDEF5FA" w14:textId="77777777" w:rsidR="00E23808" w:rsidRDefault="00E23808"/>
    <w:sectPr w:rsidR="00E2380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BAA2" w14:textId="77777777" w:rsidR="009C1D59" w:rsidRDefault="009C1D59" w:rsidP="002B2371">
      <w:pPr>
        <w:spacing w:after="0" w:line="240" w:lineRule="auto"/>
      </w:pPr>
      <w:r>
        <w:separator/>
      </w:r>
    </w:p>
  </w:endnote>
  <w:endnote w:type="continuationSeparator" w:id="0">
    <w:p w14:paraId="485CEA1F" w14:textId="77777777" w:rsidR="009C1D59" w:rsidRDefault="009C1D59" w:rsidP="002B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A8D8" w14:textId="77777777" w:rsidR="002B2371" w:rsidRDefault="002B2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82D0" w14:textId="77777777" w:rsidR="002B2371" w:rsidRDefault="002B2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BF1F" w14:textId="77777777" w:rsidR="002B2371" w:rsidRDefault="002B2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01A7" w14:textId="77777777" w:rsidR="009C1D59" w:rsidRDefault="009C1D59" w:rsidP="002B2371">
      <w:pPr>
        <w:spacing w:after="0" w:line="240" w:lineRule="auto"/>
      </w:pPr>
      <w:r>
        <w:separator/>
      </w:r>
    </w:p>
  </w:footnote>
  <w:footnote w:type="continuationSeparator" w:id="0">
    <w:p w14:paraId="7DA056B7" w14:textId="77777777" w:rsidR="009C1D59" w:rsidRDefault="009C1D59" w:rsidP="002B2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703D" w14:textId="7E66CBDB" w:rsidR="002B2371" w:rsidRDefault="00000000">
    <w:pPr>
      <w:pStyle w:val="Header"/>
    </w:pPr>
    <w:r>
      <w:rPr>
        <w:noProof/>
      </w:rPr>
      <w:pict w14:anchorId="64A73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2486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41AA" w14:textId="076812B7" w:rsidR="002B2371" w:rsidRDefault="00000000">
    <w:pPr>
      <w:pStyle w:val="Header"/>
    </w:pPr>
    <w:r>
      <w:rPr>
        <w:noProof/>
      </w:rPr>
      <w:pict w14:anchorId="54136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2486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ADDE" w14:textId="2A3885AF" w:rsidR="002B2371" w:rsidRDefault="00000000">
    <w:pPr>
      <w:pStyle w:val="Header"/>
    </w:pPr>
    <w:r>
      <w:rPr>
        <w:noProof/>
      </w:rPr>
      <w:pict w14:anchorId="3F228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2485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584F"/>
    <w:multiLevelType w:val="hybridMultilevel"/>
    <w:tmpl w:val="4F861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2441E83"/>
    <w:multiLevelType w:val="hybridMultilevel"/>
    <w:tmpl w:val="A2C61F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7630706">
    <w:abstractNumId w:val="0"/>
  </w:num>
  <w:num w:numId="2" w16cid:durableId="12820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0B"/>
    <w:rsid w:val="00084923"/>
    <w:rsid w:val="00121DEB"/>
    <w:rsid w:val="0016365D"/>
    <w:rsid w:val="0019136B"/>
    <w:rsid w:val="001C1022"/>
    <w:rsid w:val="001D5349"/>
    <w:rsid w:val="001F1F0B"/>
    <w:rsid w:val="00203D09"/>
    <w:rsid w:val="002164BB"/>
    <w:rsid w:val="0025780A"/>
    <w:rsid w:val="002B2371"/>
    <w:rsid w:val="002B691A"/>
    <w:rsid w:val="00394C4F"/>
    <w:rsid w:val="004033FD"/>
    <w:rsid w:val="0044588A"/>
    <w:rsid w:val="004B04F5"/>
    <w:rsid w:val="004B5E2D"/>
    <w:rsid w:val="004D419C"/>
    <w:rsid w:val="004D7BD1"/>
    <w:rsid w:val="00533DA9"/>
    <w:rsid w:val="005345BF"/>
    <w:rsid w:val="0057707A"/>
    <w:rsid w:val="005F66BE"/>
    <w:rsid w:val="006A0E69"/>
    <w:rsid w:val="006B1C8F"/>
    <w:rsid w:val="007557B6"/>
    <w:rsid w:val="00766474"/>
    <w:rsid w:val="007B65D4"/>
    <w:rsid w:val="007E47D4"/>
    <w:rsid w:val="008250B0"/>
    <w:rsid w:val="008258C6"/>
    <w:rsid w:val="008474F2"/>
    <w:rsid w:val="008A47FC"/>
    <w:rsid w:val="00914DE7"/>
    <w:rsid w:val="00920E15"/>
    <w:rsid w:val="00934524"/>
    <w:rsid w:val="009C1D59"/>
    <w:rsid w:val="009C6414"/>
    <w:rsid w:val="009C673B"/>
    <w:rsid w:val="00A622BA"/>
    <w:rsid w:val="00A734E3"/>
    <w:rsid w:val="00A84410"/>
    <w:rsid w:val="00C031AB"/>
    <w:rsid w:val="00C53B78"/>
    <w:rsid w:val="00C97D3A"/>
    <w:rsid w:val="00CA2180"/>
    <w:rsid w:val="00CA5693"/>
    <w:rsid w:val="00D033AD"/>
    <w:rsid w:val="00D33C34"/>
    <w:rsid w:val="00D73BAF"/>
    <w:rsid w:val="00DA23C6"/>
    <w:rsid w:val="00DC6E96"/>
    <w:rsid w:val="00DF5676"/>
    <w:rsid w:val="00E23808"/>
    <w:rsid w:val="00EE74B3"/>
    <w:rsid w:val="00EF79BF"/>
    <w:rsid w:val="00F51F12"/>
    <w:rsid w:val="00F63467"/>
    <w:rsid w:val="00F87FDF"/>
    <w:rsid w:val="00FC2E58"/>
    <w:rsid w:val="00FE16DF"/>
    <w:rsid w:val="00FE52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9663D"/>
  <w15:chartTrackingRefBased/>
  <w15:docId w15:val="{A7CA5BD8-C145-42C8-A1A8-4A0959FC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F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F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F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F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F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F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F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F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F0B"/>
    <w:rPr>
      <w:rFonts w:eastAsiaTheme="majorEastAsia" w:cstheme="majorBidi"/>
      <w:color w:val="272727" w:themeColor="text1" w:themeTint="D8"/>
    </w:rPr>
  </w:style>
  <w:style w:type="paragraph" w:styleId="Title">
    <w:name w:val="Title"/>
    <w:basedOn w:val="Normal"/>
    <w:next w:val="Normal"/>
    <w:link w:val="TitleChar"/>
    <w:uiPriority w:val="10"/>
    <w:qFormat/>
    <w:rsid w:val="001F1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F0B"/>
    <w:pPr>
      <w:spacing w:before="160"/>
      <w:jc w:val="center"/>
    </w:pPr>
    <w:rPr>
      <w:i/>
      <w:iCs/>
      <w:color w:val="404040" w:themeColor="text1" w:themeTint="BF"/>
    </w:rPr>
  </w:style>
  <w:style w:type="character" w:customStyle="1" w:styleId="QuoteChar">
    <w:name w:val="Quote Char"/>
    <w:basedOn w:val="DefaultParagraphFont"/>
    <w:link w:val="Quote"/>
    <w:uiPriority w:val="29"/>
    <w:rsid w:val="001F1F0B"/>
    <w:rPr>
      <w:i/>
      <w:iCs/>
      <w:color w:val="404040" w:themeColor="text1" w:themeTint="BF"/>
    </w:rPr>
  </w:style>
  <w:style w:type="paragraph" w:styleId="ListParagraph">
    <w:name w:val="List Paragraph"/>
    <w:basedOn w:val="Normal"/>
    <w:uiPriority w:val="34"/>
    <w:qFormat/>
    <w:rsid w:val="001F1F0B"/>
    <w:pPr>
      <w:ind w:left="720"/>
      <w:contextualSpacing/>
    </w:pPr>
  </w:style>
  <w:style w:type="character" w:styleId="IntenseEmphasis">
    <w:name w:val="Intense Emphasis"/>
    <w:basedOn w:val="DefaultParagraphFont"/>
    <w:uiPriority w:val="21"/>
    <w:qFormat/>
    <w:rsid w:val="001F1F0B"/>
    <w:rPr>
      <w:i/>
      <w:iCs/>
      <w:color w:val="2F5496" w:themeColor="accent1" w:themeShade="BF"/>
    </w:rPr>
  </w:style>
  <w:style w:type="paragraph" w:styleId="IntenseQuote">
    <w:name w:val="Intense Quote"/>
    <w:basedOn w:val="Normal"/>
    <w:next w:val="Normal"/>
    <w:link w:val="IntenseQuoteChar"/>
    <w:uiPriority w:val="30"/>
    <w:qFormat/>
    <w:rsid w:val="001F1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F0B"/>
    <w:rPr>
      <w:i/>
      <w:iCs/>
      <w:color w:val="2F5496" w:themeColor="accent1" w:themeShade="BF"/>
    </w:rPr>
  </w:style>
  <w:style w:type="character" w:styleId="IntenseReference">
    <w:name w:val="Intense Reference"/>
    <w:basedOn w:val="DefaultParagraphFont"/>
    <w:uiPriority w:val="32"/>
    <w:qFormat/>
    <w:rsid w:val="001F1F0B"/>
    <w:rPr>
      <w:b/>
      <w:bCs/>
      <w:smallCaps/>
      <w:color w:val="2F5496" w:themeColor="accent1" w:themeShade="BF"/>
      <w:spacing w:val="5"/>
    </w:rPr>
  </w:style>
  <w:style w:type="paragraph" w:styleId="NormalWeb">
    <w:name w:val="Normal (Web)"/>
    <w:basedOn w:val="Normal"/>
    <w:uiPriority w:val="99"/>
    <w:unhideWhenUsed/>
    <w:rsid w:val="0057707A"/>
    <w:rPr>
      <w:rFonts w:ascii="Times New Roman" w:hAnsi="Times New Roman" w:cs="Times New Roman"/>
      <w:sz w:val="24"/>
      <w:szCs w:val="24"/>
    </w:rPr>
  </w:style>
  <w:style w:type="paragraph" w:customStyle="1" w:styleId="Default">
    <w:name w:val="Default"/>
    <w:qFormat/>
    <w:rsid w:val="0057707A"/>
    <w:pPr>
      <w:autoSpaceDE w:val="0"/>
      <w:autoSpaceDN w:val="0"/>
      <w:adjustRightInd w:val="0"/>
      <w:spacing w:after="0" w:line="240" w:lineRule="auto"/>
    </w:pPr>
    <w:rPr>
      <w:rFonts w:ascii="Times New Roman" w:hAnsi="Times New Roman" w:cs="Times New Roman"/>
      <w:color w:val="000000"/>
      <w:kern w:val="0"/>
      <w:sz w:val="24"/>
      <w:szCs w:val="24"/>
      <w:lang w:val="en-US" w:bidi="hi-IN"/>
      <w14:ligatures w14:val="none"/>
    </w:rPr>
  </w:style>
  <w:style w:type="character" w:styleId="Hyperlink">
    <w:name w:val="Hyperlink"/>
    <w:basedOn w:val="DefaultParagraphFont"/>
    <w:uiPriority w:val="99"/>
    <w:unhideWhenUsed/>
    <w:rsid w:val="00C53B78"/>
    <w:rPr>
      <w:color w:val="0563C1" w:themeColor="hyperlink"/>
      <w:u w:val="single"/>
    </w:rPr>
  </w:style>
  <w:style w:type="paragraph" w:styleId="Header">
    <w:name w:val="header"/>
    <w:basedOn w:val="Normal"/>
    <w:link w:val="HeaderChar"/>
    <w:uiPriority w:val="99"/>
    <w:unhideWhenUsed/>
    <w:rsid w:val="002B2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371"/>
  </w:style>
  <w:style w:type="paragraph" w:styleId="Footer">
    <w:name w:val="footer"/>
    <w:basedOn w:val="Normal"/>
    <w:link w:val="FooterChar"/>
    <w:uiPriority w:val="99"/>
    <w:unhideWhenUsed/>
    <w:rsid w:val="002B2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371"/>
  </w:style>
  <w:style w:type="paragraph" w:styleId="NoSpacing">
    <w:name w:val="No Spacing"/>
    <w:uiPriority w:val="1"/>
    <w:qFormat/>
    <w:rsid w:val="0016365D"/>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unes\OneDrive\Desktop\TPC%20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unes\OneDrive\Desktop\TPC%20XC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Sheet1!$M$4</c:f>
              <c:strCache>
                <c:ptCount val="1"/>
                <c:pt idx="0">
                  <c:v>Methanol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Sheet1!$L$5:$L$10</c:f>
              <c:strCache>
                <c:ptCount val="6"/>
                <c:pt idx="0">
                  <c:v>TO</c:v>
                </c:pt>
                <c:pt idx="1">
                  <c:v>T1</c:v>
                </c:pt>
                <c:pt idx="2">
                  <c:v>T2</c:v>
                </c:pt>
                <c:pt idx="3">
                  <c:v>T3</c:v>
                </c:pt>
                <c:pt idx="4">
                  <c:v>T4</c:v>
                </c:pt>
                <c:pt idx="5">
                  <c:v>T5</c:v>
                </c:pt>
              </c:strCache>
            </c:strRef>
          </c:cat>
          <c:val>
            <c:numRef>
              <c:f>Sheet1!$M$5:$M$10</c:f>
              <c:numCache>
                <c:formatCode>General</c:formatCode>
                <c:ptCount val="6"/>
                <c:pt idx="0">
                  <c:v>41.96</c:v>
                </c:pt>
                <c:pt idx="1">
                  <c:v>42.56</c:v>
                </c:pt>
                <c:pt idx="2">
                  <c:v>43</c:v>
                </c:pt>
                <c:pt idx="3">
                  <c:v>54.55</c:v>
                </c:pt>
                <c:pt idx="4">
                  <c:v>116.88</c:v>
                </c:pt>
                <c:pt idx="5">
                  <c:v>54.12</c:v>
                </c:pt>
              </c:numCache>
            </c:numRef>
          </c:val>
          <c:extLst>
            <c:ext xmlns:c16="http://schemas.microsoft.com/office/drawing/2014/chart" uri="{C3380CC4-5D6E-409C-BE32-E72D297353CC}">
              <c16:uniqueId val="{00000000-E529-4EA5-848D-ABBF0580A87E}"/>
            </c:ext>
          </c:extLst>
        </c:ser>
        <c:ser>
          <c:idx val="1"/>
          <c:order val="1"/>
          <c:tx>
            <c:strRef>
              <c:f>Sheet1!$N$4</c:f>
              <c:strCache>
                <c:ptCount val="1"/>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Sheet1!$L$5:$L$10</c:f>
              <c:strCache>
                <c:ptCount val="6"/>
                <c:pt idx="0">
                  <c:v>TO</c:v>
                </c:pt>
                <c:pt idx="1">
                  <c:v>T1</c:v>
                </c:pt>
                <c:pt idx="2">
                  <c:v>T2</c:v>
                </c:pt>
                <c:pt idx="3">
                  <c:v>T3</c:v>
                </c:pt>
                <c:pt idx="4">
                  <c:v>T4</c:v>
                </c:pt>
                <c:pt idx="5">
                  <c:v>T5</c:v>
                </c:pt>
              </c:strCache>
            </c:strRef>
          </c:cat>
          <c:val>
            <c:numRef>
              <c:f>Sheet1!$N$5:$N$10</c:f>
              <c:numCache>
                <c:formatCode>0.000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E529-4EA5-848D-ABBF0580A87E}"/>
            </c:ext>
          </c:extLst>
        </c:ser>
        <c:ser>
          <c:idx val="2"/>
          <c:order val="2"/>
          <c:tx>
            <c:strRef>
              <c:f>Sheet1!$O$4</c:f>
              <c:strCache>
                <c:ptCount val="1"/>
                <c:pt idx="0">
                  <c:v>Ethanol</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Sheet1!$L$5:$L$10</c:f>
              <c:strCache>
                <c:ptCount val="6"/>
                <c:pt idx="0">
                  <c:v>TO</c:v>
                </c:pt>
                <c:pt idx="1">
                  <c:v>T1</c:v>
                </c:pt>
                <c:pt idx="2">
                  <c:v>T2</c:v>
                </c:pt>
                <c:pt idx="3">
                  <c:v>T3</c:v>
                </c:pt>
                <c:pt idx="4">
                  <c:v>T4</c:v>
                </c:pt>
                <c:pt idx="5">
                  <c:v>T5</c:v>
                </c:pt>
              </c:strCache>
            </c:strRef>
          </c:cat>
          <c:val>
            <c:numRef>
              <c:f>Sheet1!$O$5:$O$10</c:f>
              <c:numCache>
                <c:formatCode>General</c:formatCode>
                <c:ptCount val="6"/>
                <c:pt idx="0">
                  <c:v>54.12</c:v>
                </c:pt>
                <c:pt idx="1">
                  <c:v>49.52</c:v>
                </c:pt>
                <c:pt idx="2">
                  <c:v>39.840000000000003</c:v>
                </c:pt>
                <c:pt idx="3">
                  <c:v>48.8</c:v>
                </c:pt>
                <c:pt idx="4">
                  <c:v>115.2</c:v>
                </c:pt>
                <c:pt idx="5">
                  <c:v>38.880000000000003</c:v>
                </c:pt>
              </c:numCache>
            </c:numRef>
          </c:val>
          <c:extLst>
            <c:ext xmlns:c16="http://schemas.microsoft.com/office/drawing/2014/chart" uri="{C3380CC4-5D6E-409C-BE32-E72D297353CC}">
              <c16:uniqueId val="{00000002-E529-4EA5-848D-ABBF0580A87E}"/>
            </c:ext>
          </c:extLst>
        </c:ser>
        <c:dLbls>
          <c:showLegendKey val="0"/>
          <c:showVal val="0"/>
          <c:showCatName val="0"/>
          <c:showSerName val="0"/>
          <c:showPercent val="0"/>
          <c:showBubbleSize val="0"/>
        </c:dLbls>
        <c:gapWidth val="219"/>
        <c:overlap val="-27"/>
        <c:axId val="1128021823"/>
        <c:axId val="1128010303"/>
      </c:barChart>
      <c:catAx>
        <c:axId val="112802182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Solvent</a:t>
                </a:r>
              </a:p>
            </c:rich>
          </c:tx>
          <c:layout>
            <c:manualLayout>
              <c:xMode val="edge"/>
              <c:yMode val="edge"/>
              <c:x val="0.44258451338442506"/>
              <c:y val="0.7594579323417907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8010303"/>
        <c:crosses val="autoZero"/>
        <c:auto val="1"/>
        <c:lblAlgn val="ctr"/>
        <c:lblOffset val="100"/>
        <c:noMultiLvlLbl val="0"/>
      </c:catAx>
      <c:valAx>
        <c:axId val="112801030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 </a:t>
                </a:r>
                <a:r>
                  <a:rPr lang="en-IN" sz="1200" b="1">
                    <a:solidFill>
                      <a:sysClr val="windowText" lastClr="000000"/>
                    </a:solidFill>
                    <a:latin typeface="Times New Roman" panose="02020603050405020304" pitchFamily="18" charset="0"/>
                    <a:cs typeface="Times New Roman" panose="02020603050405020304" pitchFamily="18" charset="0"/>
                  </a:rPr>
                  <a:t>Total</a:t>
                </a:r>
                <a:r>
                  <a:rPr lang="en-IN" sz="1200" b="1" baseline="0">
                    <a:solidFill>
                      <a:sysClr val="windowText" lastClr="000000"/>
                    </a:solidFill>
                    <a:latin typeface="Times New Roman" panose="02020603050405020304" pitchFamily="18" charset="0"/>
                    <a:cs typeface="Times New Roman" panose="02020603050405020304" pitchFamily="18" charset="0"/>
                  </a:rPr>
                  <a:t> Phenolic Conntent (mg GAE/g)</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9429580648213367E-2"/>
              <c:y val="4.208333333333335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28021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Sheet1!$M$4</c:f>
              <c:strCache>
                <c:ptCount val="1"/>
                <c:pt idx="0">
                  <c:v>Methanol</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Sheet1!$L$5:$L$10</c:f>
              <c:strCache>
                <c:ptCount val="6"/>
                <c:pt idx="0">
                  <c:v>TO</c:v>
                </c:pt>
                <c:pt idx="1">
                  <c:v>T1</c:v>
                </c:pt>
                <c:pt idx="2">
                  <c:v>T2</c:v>
                </c:pt>
                <c:pt idx="3">
                  <c:v>T3</c:v>
                </c:pt>
                <c:pt idx="4">
                  <c:v>T4</c:v>
                </c:pt>
                <c:pt idx="5">
                  <c:v>T5</c:v>
                </c:pt>
              </c:strCache>
            </c:strRef>
          </c:cat>
          <c:val>
            <c:numRef>
              <c:f>Sheet1!$M$5:$M$10</c:f>
              <c:numCache>
                <c:formatCode>General</c:formatCode>
                <c:ptCount val="6"/>
                <c:pt idx="0">
                  <c:v>7.5</c:v>
                </c:pt>
                <c:pt idx="1">
                  <c:v>7.9</c:v>
                </c:pt>
                <c:pt idx="2">
                  <c:v>9.6</c:v>
                </c:pt>
                <c:pt idx="3">
                  <c:v>9.9</c:v>
                </c:pt>
                <c:pt idx="4">
                  <c:v>18.899999999999999</c:v>
                </c:pt>
                <c:pt idx="5">
                  <c:v>9.9</c:v>
                </c:pt>
              </c:numCache>
            </c:numRef>
          </c:val>
          <c:extLst>
            <c:ext xmlns:c16="http://schemas.microsoft.com/office/drawing/2014/chart" uri="{C3380CC4-5D6E-409C-BE32-E72D297353CC}">
              <c16:uniqueId val="{00000000-05A9-4800-B2E0-515D8F9EE244}"/>
            </c:ext>
          </c:extLst>
        </c:ser>
        <c:ser>
          <c:idx val="1"/>
          <c:order val="1"/>
          <c:tx>
            <c:strRef>
              <c:f>Sheet1!$N$4</c:f>
              <c:strCache>
                <c:ptCount val="1"/>
                <c:pt idx="0">
                  <c:v>Ethanol</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Sheet1!$L$5:$L$10</c:f>
              <c:strCache>
                <c:ptCount val="6"/>
                <c:pt idx="0">
                  <c:v>TO</c:v>
                </c:pt>
                <c:pt idx="1">
                  <c:v>T1</c:v>
                </c:pt>
                <c:pt idx="2">
                  <c:v>T2</c:v>
                </c:pt>
                <c:pt idx="3">
                  <c:v>T3</c:v>
                </c:pt>
                <c:pt idx="4">
                  <c:v>T4</c:v>
                </c:pt>
                <c:pt idx="5">
                  <c:v>T5</c:v>
                </c:pt>
              </c:strCache>
            </c:strRef>
          </c:cat>
          <c:val>
            <c:numRef>
              <c:f>Sheet1!$N$5:$N$10</c:f>
              <c:numCache>
                <c:formatCode>General</c:formatCode>
                <c:ptCount val="6"/>
                <c:pt idx="0">
                  <c:v>10</c:v>
                </c:pt>
                <c:pt idx="1">
                  <c:v>5.9</c:v>
                </c:pt>
                <c:pt idx="2">
                  <c:v>2.9</c:v>
                </c:pt>
                <c:pt idx="3">
                  <c:v>7.7</c:v>
                </c:pt>
                <c:pt idx="4">
                  <c:v>10.199999999999999</c:v>
                </c:pt>
                <c:pt idx="5">
                  <c:v>4.0999999999999996</c:v>
                </c:pt>
              </c:numCache>
            </c:numRef>
          </c:val>
          <c:extLst>
            <c:ext xmlns:c16="http://schemas.microsoft.com/office/drawing/2014/chart" uri="{C3380CC4-5D6E-409C-BE32-E72D297353CC}">
              <c16:uniqueId val="{00000001-05A9-4800-B2E0-515D8F9EE244}"/>
            </c:ext>
          </c:extLst>
        </c:ser>
        <c:dLbls>
          <c:showLegendKey val="0"/>
          <c:showVal val="0"/>
          <c:showCatName val="0"/>
          <c:showSerName val="0"/>
          <c:showPercent val="0"/>
          <c:showBubbleSize val="0"/>
        </c:dLbls>
        <c:gapWidth val="219"/>
        <c:overlap val="-27"/>
        <c:axId val="1414138304"/>
        <c:axId val="1414124384"/>
      </c:barChart>
      <c:catAx>
        <c:axId val="14141383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Solvent</a:t>
                </a:r>
              </a:p>
            </c:rich>
          </c:tx>
          <c:layout>
            <c:manualLayout>
              <c:xMode val="edge"/>
              <c:yMode val="edge"/>
              <c:x val="0.42736811023622046"/>
              <c:y val="0.7548283027121609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4124384"/>
        <c:crosses val="autoZero"/>
        <c:auto val="1"/>
        <c:lblAlgn val="ctr"/>
        <c:lblOffset val="100"/>
        <c:noMultiLvlLbl val="0"/>
      </c:catAx>
      <c:valAx>
        <c:axId val="14141243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Total</a:t>
                </a:r>
                <a:r>
                  <a:rPr lang="en-IN" sz="1200" b="1" baseline="0">
                    <a:solidFill>
                      <a:sysClr val="windowText" lastClr="000000"/>
                    </a:solidFill>
                    <a:latin typeface="Times New Roman" panose="02020603050405020304" pitchFamily="18" charset="0"/>
                    <a:cs typeface="Times New Roman" panose="02020603050405020304" pitchFamily="18" charset="0"/>
                  </a:rPr>
                  <a:t> Flavonoids Content (mgGAE/g)</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413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Munesh Malik</dc:creator>
  <cp:keywords/>
  <dc:description/>
  <cp:lastModifiedBy>Editor-90</cp:lastModifiedBy>
  <cp:revision>9</cp:revision>
  <dcterms:created xsi:type="dcterms:W3CDTF">2026-01-17T09:56:00Z</dcterms:created>
  <dcterms:modified xsi:type="dcterms:W3CDTF">2026-01-19T09:33:00Z</dcterms:modified>
</cp:coreProperties>
</file>