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DCC6" w14:textId="77777777" w:rsidR="007223E3" w:rsidRPr="00E11F32" w:rsidRDefault="007223E3">
      <w:pPr>
        <w:spacing w:before="221" w:after="1"/>
        <w:rPr>
          <w:rFonts w:ascii="Arial" w:hAnsi="Arial" w:cs="Arial"/>
          <w:sz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7223E3" w:rsidRPr="00E11F32" w14:paraId="1411D9BE" w14:textId="77777777">
        <w:trPr>
          <w:trHeight w:val="290"/>
        </w:trPr>
        <w:tc>
          <w:tcPr>
            <w:tcW w:w="2160" w:type="dxa"/>
          </w:tcPr>
          <w:p w14:paraId="781C7B48" w14:textId="77777777" w:rsidR="007223E3" w:rsidRPr="00E11F32" w:rsidRDefault="001B0B98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sz w:val="20"/>
              </w:rPr>
              <w:t>Journal</w:t>
            </w:r>
            <w:r w:rsidRPr="00E11F3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0626" w:type="dxa"/>
          </w:tcPr>
          <w:p w14:paraId="77B273D0" w14:textId="77777777" w:rsidR="007223E3" w:rsidRPr="00E11F32" w:rsidRDefault="001B0B98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</w:rPr>
            </w:pPr>
            <w:hyperlink r:id="rId5">
              <w:r w:rsidRPr="00E11F3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PLANT</w:t>
              </w:r>
              <w:r w:rsidRPr="00E11F32">
                <w:rPr>
                  <w:rFonts w:ascii="Arial" w:hAnsi="Arial" w:cs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Pr="00E11F3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CELL</w:t>
              </w:r>
              <w:r w:rsidRPr="00E11F32">
                <w:rPr>
                  <w:rFonts w:ascii="Arial" w:hAnsi="Arial" w:cs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Pr="00E11F3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BIOTECHNOLOGY</w:t>
              </w:r>
              <w:r w:rsidRPr="00E11F32">
                <w:rPr>
                  <w:rFonts w:ascii="Arial" w:hAnsi="Arial" w:cs="Arial"/>
                  <w:b/>
                  <w:color w:val="0000FF"/>
                  <w:spacing w:val="-11"/>
                  <w:sz w:val="20"/>
                  <w:u w:val="single" w:color="0000FF"/>
                </w:rPr>
                <w:t xml:space="preserve"> </w:t>
              </w:r>
              <w:r w:rsidRPr="00E11F3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AND</w:t>
              </w:r>
              <w:r w:rsidRPr="00E11F32">
                <w:rPr>
                  <w:rFonts w:ascii="Arial" w:hAnsi="Arial" w:cs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Pr="00E11F3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MOLECULAR</w:t>
              </w:r>
              <w:r w:rsidRPr="00E11F32">
                <w:rPr>
                  <w:rFonts w:ascii="Arial" w:hAnsi="Arial" w:cs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Pr="00E11F32">
                <w:rPr>
                  <w:rFonts w:ascii="Arial" w:hAnsi="Arial" w:cs="Arial"/>
                  <w:b/>
                  <w:color w:val="0000FF"/>
                  <w:spacing w:val="-2"/>
                  <w:sz w:val="20"/>
                  <w:u w:val="single" w:color="0000FF"/>
                </w:rPr>
                <w:t>BIOLOGY</w:t>
              </w:r>
            </w:hyperlink>
          </w:p>
        </w:tc>
      </w:tr>
      <w:tr w:rsidR="007223E3" w:rsidRPr="00E11F32" w14:paraId="2871DF99" w14:textId="77777777">
        <w:trPr>
          <w:trHeight w:val="290"/>
        </w:trPr>
        <w:tc>
          <w:tcPr>
            <w:tcW w:w="2160" w:type="dxa"/>
          </w:tcPr>
          <w:p w14:paraId="0BDB0626" w14:textId="77777777" w:rsidR="007223E3" w:rsidRPr="00E11F32" w:rsidRDefault="001B0B98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spacing w:val="-2"/>
                <w:sz w:val="20"/>
              </w:rPr>
              <w:t>Manuscript</w:t>
            </w:r>
            <w:r w:rsidRPr="00E11F32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0626" w:type="dxa"/>
          </w:tcPr>
          <w:p w14:paraId="6C879527" w14:textId="77777777" w:rsidR="007223E3" w:rsidRPr="00E11F32" w:rsidRDefault="001B0B98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pacing w:val="-2"/>
                <w:sz w:val="20"/>
              </w:rPr>
              <w:t>Ms_PCBMB_14285</w:t>
            </w:r>
          </w:p>
        </w:tc>
      </w:tr>
      <w:tr w:rsidR="007223E3" w:rsidRPr="00E11F32" w14:paraId="2840F699" w14:textId="77777777">
        <w:trPr>
          <w:trHeight w:val="650"/>
        </w:trPr>
        <w:tc>
          <w:tcPr>
            <w:tcW w:w="2160" w:type="dxa"/>
          </w:tcPr>
          <w:p w14:paraId="339BAFBF" w14:textId="77777777" w:rsidR="007223E3" w:rsidRPr="00E11F32" w:rsidRDefault="001B0B98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sz w:val="20"/>
              </w:rPr>
              <w:t>Title</w:t>
            </w:r>
            <w:r w:rsidRPr="00E11F3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of</w:t>
            </w:r>
            <w:r w:rsidRPr="00E11F3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the</w:t>
            </w:r>
            <w:r w:rsidRPr="00E11F3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10626" w:type="dxa"/>
          </w:tcPr>
          <w:p w14:paraId="76B210F1" w14:textId="77777777" w:rsidR="007223E3" w:rsidRPr="00E11F32" w:rsidRDefault="001B0B98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>GENETIC</w:t>
            </w:r>
            <w:r w:rsidRPr="00E11F3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DIVERSITY</w:t>
            </w:r>
            <w:r w:rsidRPr="00E11F3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PROBING</w:t>
            </w:r>
            <w:r w:rsidRPr="00E11F3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IN</w:t>
            </w:r>
            <w:r w:rsidRPr="00E11F3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DESI</w:t>
            </w:r>
            <w:r w:rsidRPr="00E11F3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CHICKPEA</w:t>
            </w:r>
            <w:r w:rsidRPr="00E11F3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(CICER</w:t>
            </w:r>
            <w:r w:rsidRPr="00E11F3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ARIETINUM</w:t>
            </w:r>
            <w:r w:rsidRPr="00E11F3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L.)</w:t>
            </w:r>
            <w:r w:rsidRPr="00E11F3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WITH</w:t>
            </w:r>
            <w:r w:rsidRPr="00E11F3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MULTIVARIATE</w:t>
            </w:r>
            <w:r w:rsidRPr="00E11F3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pacing w:val="-2"/>
                <w:sz w:val="20"/>
              </w:rPr>
              <w:t>TECHNIQUES</w:t>
            </w:r>
          </w:p>
        </w:tc>
      </w:tr>
      <w:tr w:rsidR="007223E3" w:rsidRPr="00E11F32" w14:paraId="4EB70A30" w14:textId="77777777">
        <w:trPr>
          <w:trHeight w:val="333"/>
        </w:trPr>
        <w:tc>
          <w:tcPr>
            <w:tcW w:w="2160" w:type="dxa"/>
          </w:tcPr>
          <w:p w14:paraId="5F410799" w14:textId="77777777" w:rsidR="007223E3" w:rsidRPr="00E11F32" w:rsidRDefault="001B0B98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sz w:val="20"/>
              </w:rPr>
              <w:t>Type</w:t>
            </w:r>
            <w:r w:rsidRPr="00E11F3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of</w:t>
            </w:r>
            <w:r w:rsidRPr="00E11F3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the</w:t>
            </w:r>
            <w:r w:rsidRPr="00E11F3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0626" w:type="dxa"/>
          </w:tcPr>
          <w:p w14:paraId="5CCD6560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5F0EA602" w14:textId="77777777" w:rsidR="007223E3" w:rsidRPr="00E11F32" w:rsidRDefault="007223E3">
      <w:pPr>
        <w:rPr>
          <w:rFonts w:ascii="Arial" w:hAnsi="Arial" w:cs="Arial"/>
          <w:sz w:val="20"/>
        </w:rPr>
      </w:pPr>
    </w:p>
    <w:p w14:paraId="50037B02" w14:textId="77777777" w:rsidR="007223E3" w:rsidRPr="00E11F32" w:rsidRDefault="007223E3">
      <w:pPr>
        <w:spacing w:before="226" w:after="1"/>
        <w:rPr>
          <w:rFonts w:ascii="Arial" w:hAnsi="Arial" w:cs="Arial"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7223E3" w:rsidRPr="00E11F32" w14:paraId="0E70B252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3092E53A" w14:textId="77777777" w:rsidR="007223E3" w:rsidRPr="00E11F32" w:rsidRDefault="001B0B9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PART</w:t>
            </w:r>
            <w:r w:rsidRPr="00E11F32">
              <w:rPr>
                <w:rFonts w:ascii="Arial" w:hAnsi="Arial" w:cs="Arial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 w:rsidRPr="00E11F3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1:</w:t>
            </w:r>
            <w:r w:rsidRPr="00E11F32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7223E3" w:rsidRPr="00E11F32" w14:paraId="33F593B0" w14:textId="77777777">
        <w:trPr>
          <w:trHeight w:val="688"/>
        </w:trPr>
        <w:tc>
          <w:tcPr>
            <w:tcW w:w="3334" w:type="dxa"/>
          </w:tcPr>
          <w:p w14:paraId="1475BBE0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831" w:type="dxa"/>
          </w:tcPr>
          <w:p w14:paraId="03B529D0" w14:textId="77777777" w:rsidR="007223E3" w:rsidRPr="00E11F32" w:rsidRDefault="001B0B9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>Reviewer’s</w:t>
            </w:r>
            <w:r w:rsidRPr="00E11F3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5811D532" w14:textId="77777777" w:rsidR="007223E3" w:rsidRPr="00E11F32" w:rsidRDefault="001B0B9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E11F32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E11F3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E11F3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E11F3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E11F3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E11F3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E11F3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E11F3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E11F3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E11F3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E11F3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E11F3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E11F3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E11F3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E11F32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3F2CC7B0" w14:textId="77777777" w:rsidR="007223E3" w:rsidRPr="00E11F32" w:rsidRDefault="001B0B98">
            <w:pPr>
              <w:pStyle w:val="TableParagraph"/>
              <w:ind w:right="437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 xml:space="preserve">Author’s Feedback </w:t>
            </w:r>
            <w:r w:rsidRPr="00E11F32">
              <w:rPr>
                <w:rFonts w:ascii="Arial" w:hAnsi="Arial" w:cs="Arial"/>
                <w:sz w:val="20"/>
              </w:rPr>
              <w:t>(It is mandatory that authors</w:t>
            </w:r>
            <w:r w:rsidRPr="00E11F3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should</w:t>
            </w:r>
            <w:r w:rsidRPr="00E11F32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write</w:t>
            </w:r>
            <w:r w:rsidRPr="00E11F3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his/her</w:t>
            </w:r>
            <w:r w:rsidRPr="00E11F32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feedback</w:t>
            </w:r>
            <w:r w:rsidRPr="00E11F3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here)</w:t>
            </w:r>
          </w:p>
        </w:tc>
      </w:tr>
      <w:tr w:rsidR="007223E3" w:rsidRPr="00E11F32" w14:paraId="52EA07C4" w14:textId="77777777">
        <w:trPr>
          <w:trHeight w:val="1841"/>
        </w:trPr>
        <w:tc>
          <w:tcPr>
            <w:tcW w:w="3334" w:type="dxa"/>
          </w:tcPr>
          <w:p w14:paraId="6F2F9E3A" w14:textId="77777777" w:rsidR="007223E3" w:rsidRPr="00E11F32" w:rsidRDefault="001B0B9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>Please write a few sentences regarding the importance of this manuscript for the scientific community. A minimum</w:t>
            </w:r>
            <w:r w:rsidRPr="00E11F3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of</w:t>
            </w:r>
            <w:r w:rsidRPr="00E11F32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3-4</w:t>
            </w:r>
            <w:r w:rsidRPr="00E11F3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sentences</w:t>
            </w:r>
            <w:r w:rsidRPr="00E11F32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may be required for this part.</w:t>
            </w:r>
          </w:p>
        </w:tc>
        <w:tc>
          <w:tcPr>
            <w:tcW w:w="5831" w:type="dxa"/>
          </w:tcPr>
          <w:p w14:paraId="10D6085D" w14:textId="77777777" w:rsidR="007223E3" w:rsidRPr="00E11F32" w:rsidRDefault="001B0B98">
            <w:pPr>
              <w:pStyle w:val="TableParagraph"/>
              <w:ind w:right="98"/>
              <w:jc w:val="both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sz w:val="20"/>
              </w:rPr>
              <w:t>This manuscript holds significant importance for food security as chickpea serves as a vital protein source, often referred to as "poor man's meat," in semi-arid regions. The study identifies superior genotypes such as NBeG 2049 and NBeG 2110 that outperform current checks in yield and earliness. By utilizing robust multivariate tools</w:t>
            </w:r>
            <w:r w:rsidRPr="00E11F32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like</w:t>
            </w:r>
            <w:r w:rsidRPr="00E11F32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PCA</w:t>
            </w:r>
            <w:r w:rsidRPr="00E11F32">
              <w:rPr>
                <w:rFonts w:ascii="Arial" w:hAnsi="Arial" w:cs="Arial"/>
                <w:spacing w:val="36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and</w:t>
            </w:r>
            <w:r w:rsidRPr="00E11F32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Ward’s</w:t>
            </w:r>
            <w:r w:rsidRPr="00E11F32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clustering,</w:t>
            </w:r>
            <w:r w:rsidRPr="00E11F32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the</w:t>
            </w:r>
            <w:r w:rsidRPr="00E11F32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authors</w:t>
            </w:r>
            <w:r w:rsidRPr="00E11F32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provide</w:t>
            </w:r>
            <w:r w:rsidRPr="00E11F32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a</w:t>
            </w:r>
            <w:r w:rsidRPr="00E11F32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pacing w:val="-4"/>
                <w:sz w:val="20"/>
              </w:rPr>
              <w:t>clear</w:t>
            </w:r>
          </w:p>
          <w:p w14:paraId="7E0BA3D5" w14:textId="77777777" w:rsidR="007223E3" w:rsidRPr="00E11F32" w:rsidRDefault="001B0B98">
            <w:pPr>
              <w:pStyle w:val="TableParagraph"/>
              <w:spacing w:line="230" w:lineRule="atLeast"/>
              <w:ind w:right="103"/>
              <w:jc w:val="both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sz w:val="20"/>
              </w:rPr>
              <w:t>roadmap for breeders to exploit genetic variability and develop climate-resilient varieties.</w:t>
            </w:r>
          </w:p>
        </w:tc>
        <w:tc>
          <w:tcPr>
            <w:tcW w:w="4014" w:type="dxa"/>
          </w:tcPr>
          <w:p w14:paraId="1F993098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223E3" w:rsidRPr="00E11F32" w14:paraId="4884C562" w14:textId="77777777">
        <w:trPr>
          <w:trHeight w:val="1262"/>
        </w:trPr>
        <w:tc>
          <w:tcPr>
            <w:tcW w:w="3334" w:type="dxa"/>
          </w:tcPr>
          <w:p w14:paraId="7738CE28" w14:textId="77777777" w:rsidR="007223E3" w:rsidRPr="00E11F32" w:rsidRDefault="001B0B9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>Is</w:t>
            </w:r>
            <w:r w:rsidRPr="00E11F3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the</w:t>
            </w:r>
            <w:r w:rsidRPr="00E11F3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title</w:t>
            </w:r>
            <w:r w:rsidRPr="00E11F3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of</w:t>
            </w:r>
            <w:r w:rsidRPr="00E11F3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the</w:t>
            </w:r>
            <w:r w:rsidRPr="00E11F3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 xml:space="preserve">article </w:t>
            </w:r>
            <w:r w:rsidRPr="00E11F32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5949BA35" w14:textId="77777777" w:rsidR="007223E3" w:rsidRPr="00E11F32" w:rsidRDefault="001B0B98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>(If</w:t>
            </w:r>
            <w:r w:rsidRPr="00E11F3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not</w:t>
            </w:r>
            <w:r w:rsidRPr="00E11F3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please</w:t>
            </w:r>
            <w:r w:rsidRPr="00E11F3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suggest</w:t>
            </w:r>
            <w:r w:rsidRPr="00E11F3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an alternative title)</w:t>
            </w:r>
          </w:p>
        </w:tc>
        <w:tc>
          <w:tcPr>
            <w:tcW w:w="5831" w:type="dxa"/>
          </w:tcPr>
          <w:p w14:paraId="7C796FD2" w14:textId="77777777" w:rsidR="007223E3" w:rsidRPr="00E11F32" w:rsidRDefault="001B0B98">
            <w:pPr>
              <w:pStyle w:val="TableParagraph"/>
              <w:ind w:right="101"/>
              <w:jc w:val="both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sz w:val="20"/>
              </w:rPr>
              <w:t>Yes,</w:t>
            </w:r>
            <w:r w:rsidRPr="00E11F3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the</w:t>
            </w:r>
            <w:r w:rsidRPr="00E11F3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title</w:t>
            </w:r>
            <w:r w:rsidRPr="00E11F3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is</w:t>
            </w:r>
            <w:r w:rsidRPr="00E11F3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suitable</w:t>
            </w:r>
            <w:r w:rsidRPr="00E11F3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as</w:t>
            </w:r>
            <w:r w:rsidRPr="00E11F3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it</w:t>
            </w:r>
            <w:r w:rsidRPr="00E11F3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accurately</w:t>
            </w:r>
            <w:r w:rsidRPr="00E11F3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reflects</w:t>
            </w:r>
            <w:r w:rsidRPr="00E11F3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the</w:t>
            </w:r>
            <w:r w:rsidRPr="00E11F3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use</w:t>
            </w:r>
            <w:r w:rsidRPr="00E11F3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of</w:t>
            </w:r>
            <w:r w:rsidRPr="00E11F3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multivariate statistical techniques to probe genetic diversity within a specific collection of desi chickpea genotypes.</w:t>
            </w:r>
          </w:p>
        </w:tc>
        <w:tc>
          <w:tcPr>
            <w:tcW w:w="4014" w:type="dxa"/>
          </w:tcPr>
          <w:p w14:paraId="59C3D30F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223E3" w:rsidRPr="00E11F32" w14:paraId="34EE1727" w14:textId="77777777">
        <w:trPr>
          <w:trHeight w:val="1610"/>
        </w:trPr>
        <w:tc>
          <w:tcPr>
            <w:tcW w:w="3334" w:type="dxa"/>
          </w:tcPr>
          <w:p w14:paraId="28951FC3" w14:textId="77777777" w:rsidR="007223E3" w:rsidRPr="00E11F32" w:rsidRDefault="001B0B98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>Is the abstract of the article comprehensive?</w:t>
            </w:r>
            <w:r w:rsidRPr="00E11F3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Do</w:t>
            </w:r>
            <w:r w:rsidRPr="00E11F3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you</w:t>
            </w:r>
            <w:r w:rsidRPr="00E11F3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suggest the addition (or deletion) of some points in this section?</w:t>
            </w:r>
          </w:p>
          <w:p w14:paraId="7BF0498A" w14:textId="77777777" w:rsidR="007223E3" w:rsidRPr="00E11F32" w:rsidRDefault="001B0B9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>Please</w:t>
            </w:r>
            <w:r w:rsidRPr="00E11F3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write</w:t>
            </w:r>
            <w:r w:rsidRPr="00E11F3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your</w:t>
            </w:r>
            <w:r w:rsidRPr="00E11F3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 xml:space="preserve">suggestions </w:t>
            </w:r>
            <w:r w:rsidRPr="00E11F32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5831" w:type="dxa"/>
          </w:tcPr>
          <w:p w14:paraId="4C421AD5" w14:textId="77777777" w:rsidR="007223E3" w:rsidRPr="00E11F32" w:rsidRDefault="001B0B98">
            <w:pPr>
              <w:pStyle w:val="TableParagraph"/>
              <w:ind w:right="104"/>
              <w:jc w:val="both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sz w:val="20"/>
              </w:rPr>
              <w:t>The abstract is comprehensive, summarizing the objectives, the methodology</w:t>
            </w:r>
            <w:r w:rsidRPr="00E11F3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(PCA</w:t>
            </w:r>
            <w:r w:rsidRPr="00E11F3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and</w:t>
            </w:r>
            <w:r w:rsidRPr="00E11F3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Hierarchical</w:t>
            </w:r>
            <w:r w:rsidRPr="00E11F3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clustering),</w:t>
            </w:r>
            <w:r w:rsidRPr="00E11F3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key</w:t>
            </w:r>
            <w:r w:rsidRPr="00E11F3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statistical</w:t>
            </w:r>
            <w:r w:rsidRPr="00E11F32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results such as the 58.30% cumulative variance, and identifying the most promising entries for breeding programs.</w:t>
            </w:r>
          </w:p>
        </w:tc>
        <w:tc>
          <w:tcPr>
            <w:tcW w:w="4014" w:type="dxa"/>
          </w:tcPr>
          <w:p w14:paraId="1F0C4635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223E3" w:rsidRPr="00E11F32" w14:paraId="19300B9C" w14:textId="77777777">
        <w:trPr>
          <w:trHeight w:val="1149"/>
        </w:trPr>
        <w:tc>
          <w:tcPr>
            <w:tcW w:w="3334" w:type="dxa"/>
          </w:tcPr>
          <w:p w14:paraId="2CFAF9FA" w14:textId="77777777" w:rsidR="007223E3" w:rsidRPr="00E11F32" w:rsidRDefault="001B0B98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>Is</w:t>
            </w:r>
            <w:r w:rsidRPr="00E11F3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the</w:t>
            </w:r>
            <w:r w:rsidRPr="00E11F3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manuscript</w:t>
            </w:r>
            <w:r w:rsidRPr="00E11F3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3354B840" w14:textId="77777777" w:rsidR="007223E3" w:rsidRPr="00E11F32" w:rsidRDefault="001B0B98">
            <w:pPr>
              <w:pStyle w:val="TableParagraph"/>
              <w:spacing w:before="1"/>
              <w:ind w:right="95"/>
              <w:jc w:val="both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sz w:val="20"/>
              </w:rPr>
              <w:t>The manuscript is scientifically sound, employing a Randomized Block Design (RBD) with three replications over two seasons (2023- 25)</w:t>
            </w:r>
            <w:r w:rsidRPr="00E11F32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to</w:t>
            </w:r>
            <w:r w:rsidRPr="00E11F32">
              <w:rPr>
                <w:rFonts w:ascii="Arial" w:hAnsi="Arial" w:cs="Arial"/>
                <w:spacing w:val="24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ensure</w:t>
            </w:r>
            <w:r w:rsidRPr="00E11F32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data</w:t>
            </w:r>
            <w:r w:rsidRPr="00E11F32">
              <w:rPr>
                <w:rFonts w:ascii="Arial" w:hAnsi="Arial" w:cs="Arial"/>
                <w:spacing w:val="24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reliability.</w:t>
            </w:r>
            <w:r w:rsidRPr="00E11F32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The</w:t>
            </w:r>
            <w:r w:rsidRPr="00E11F32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estimation</w:t>
            </w:r>
            <w:r w:rsidRPr="00E11F32">
              <w:rPr>
                <w:rFonts w:ascii="Arial" w:hAnsi="Arial" w:cs="Arial"/>
                <w:spacing w:val="24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of</w:t>
            </w:r>
            <w:r w:rsidRPr="00E11F32">
              <w:rPr>
                <w:rFonts w:ascii="Arial" w:hAnsi="Arial" w:cs="Arial"/>
                <w:spacing w:val="24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genetic</w:t>
            </w:r>
            <w:r w:rsidRPr="00E11F32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pacing w:val="-2"/>
                <w:sz w:val="20"/>
              </w:rPr>
              <w:t>parameters,</w:t>
            </w:r>
          </w:p>
          <w:p w14:paraId="542D2D37" w14:textId="77777777" w:rsidR="007223E3" w:rsidRPr="00E11F32" w:rsidRDefault="001B0B98">
            <w:pPr>
              <w:pStyle w:val="TableParagraph"/>
              <w:spacing w:line="228" w:lineRule="exact"/>
              <w:ind w:right="100"/>
              <w:jc w:val="both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sz w:val="20"/>
              </w:rPr>
              <w:t>including broad-sense heritability and genetic advance, follows standard quantitative genetic procedures</w:t>
            </w:r>
          </w:p>
        </w:tc>
        <w:tc>
          <w:tcPr>
            <w:tcW w:w="4014" w:type="dxa"/>
          </w:tcPr>
          <w:p w14:paraId="642C7922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223E3" w:rsidRPr="00E11F32" w14:paraId="226DA209" w14:textId="77777777">
        <w:trPr>
          <w:trHeight w:val="1151"/>
        </w:trPr>
        <w:tc>
          <w:tcPr>
            <w:tcW w:w="3334" w:type="dxa"/>
          </w:tcPr>
          <w:p w14:paraId="633A159E" w14:textId="77777777" w:rsidR="007223E3" w:rsidRPr="00E11F32" w:rsidRDefault="001B0B98">
            <w:pPr>
              <w:pStyle w:val="TableParagraph"/>
              <w:spacing w:line="230" w:lineRule="atLeast"/>
              <w:ind w:left="468" w:right="124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lastRenderedPageBreak/>
              <w:t>Are the references sufficient and recent? If you have suggestions of additional references,</w:t>
            </w:r>
            <w:r w:rsidRPr="00E11F3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please</w:t>
            </w:r>
            <w:r w:rsidRPr="00E11F3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mention</w:t>
            </w:r>
            <w:r w:rsidRPr="00E11F3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them in the review form.</w:t>
            </w:r>
          </w:p>
        </w:tc>
        <w:tc>
          <w:tcPr>
            <w:tcW w:w="5831" w:type="dxa"/>
          </w:tcPr>
          <w:p w14:paraId="465C4635" w14:textId="77777777" w:rsidR="007223E3" w:rsidRPr="00E11F32" w:rsidRDefault="001B0B98">
            <w:pPr>
              <w:pStyle w:val="TableParagraph"/>
              <w:ind w:right="94"/>
              <w:jc w:val="both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sz w:val="20"/>
              </w:rPr>
              <w:t>The references are excellent and highly contemporary, featuring numerous citations from 2023, 2024, and even 2025. This demonstrates a thorough and up-to-date mastery of the current literature in the field.</w:t>
            </w:r>
          </w:p>
        </w:tc>
        <w:tc>
          <w:tcPr>
            <w:tcW w:w="4014" w:type="dxa"/>
          </w:tcPr>
          <w:p w14:paraId="5CFE4A1A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62EDFDE5" w14:textId="77777777" w:rsidR="007223E3" w:rsidRPr="00E11F32" w:rsidRDefault="007223E3">
      <w:pPr>
        <w:pStyle w:val="TableParagraph"/>
        <w:rPr>
          <w:rFonts w:ascii="Arial" w:hAnsi="Arial" w:cs="Arial"/>
          <w:sz w:val="18"/>
        </w:rPr>
        <w:sectPr w:rsidR="007223E3" w:rsidRPr="00E11F32">
          <w:pgSz w:w="15840" w:h="12240" w:orient="landscape"/>
          <w:pgMar w:top="1380" w:right="0" w:bottom="280" w:left="1080" w:header="720" w:footer="720" w:gutter="0"/>
          <w:cols w:space="720"/>
        </w:sectPr>
      </w:pPr>
    </w:p>
    <w:p w14:paraId="5F323718" w14:textId="77777777" w:rsidR="007223E3" w:rsidRPr="00E11F32" w:rsidRDefault="007223E3">
      <w:pPr>
        <w:spacing w:before="221" w:after="1"/>
        <w:rPr>
          <w:rFonts w:ascii="Arial" w:hAnsi="Arial" w:cs="Arial"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7223E3" w:rsidRPr="00E11F32" w14:paraId="614F99EB" w14:textId="77777777">
        <w:trPr>
          <w:trHeight w:val="921"/>
        </w:trPr>
        <w:tc>
          <w:tcPr>
            <w:tcW w:w="3334" w:type="dxa"/>
          </w:tcPr>
          <w:p w14:paraId="24788C0E" w14:textId="77777777" w:rsidR="007223E3" w:rsidRPr="00E11F32" w:rsidRDefault="001B0B9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>Is</w:t>
            </w:r>
            <w:r w:rsidRPr="00E11F3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the</w:t>
            </w:r>
            <w:r w:rsidRPr="00E11F3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language/English</w:t>
            </w:r>
            <w:r w:rsidRPr="00E11F3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3FA1C3FC" w14:textId="77777777" w:rsidR="007223E3" w:rsidRPr="00E11F32" w:rsidRDefault="001B0B98">
            <w:pPr>
              <w:pStyle w:val="TableParagraph"/>
              <w:ind w:right="100"/>
              <w:jc w:val="both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sz w:val="20"/>
              </w:rPr>
              <w:t>Yes, the technical terminology is used correctly, and the text is organized logically. The clarity of the language allows for a good understanding of complex multivariate analyses.</w:t>
            </w:r>
          </w:p>
        </w:tc>
        <w:tc>
          <w:tcPr>
            <w:tcW w:w="4014" w:type="dxa"/>
          </w:tcPr>
          <w:p w14:paraId="3BE87EA7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223E3" w:rsidRPr="00E11F32" w14:paraId="060C36D8" w14:textId="77777777">
        <w:trPr>
          <w:trHeight w:val="1178"/>
        </w:trPr>
        <w:tc>
          <w:tcPr>
            <w:tcW w:w="3334" w:type="dxa"/>
          </w:tcPr>
          <w:p w14:paraId="45D0B0A0" w14:textId="77777777" w:rsidR="007223E3" w:rsidRPr="00E11F32" w:rsidRDefault="001B0B98">
            <w:pPr>
              <w:pStyle w:val="TableParagraph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  <w:u w:val="single"/>
              </w:rPr>
              <w:t>Optional/General</w:t>
            </w:r>
            <w:r w:rsidRPr="00E11F3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5831" w:type="dxa"/>
          </w:tcPr>
          <w:p w14:paraId="7214C54F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4014" w:type="dxa"/>
          </w:tcPr>
          <w:p w14:paraId="21E26A14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43080D8C" w14:textId="77777777" w:rsidR="007223E3" w:rsidRPr="00E11F32" w:rsidRDefault="007223E3">
      <w:pPr>
        <w:spacing w:before="3" w:after="1"/>
        <w:rPr>
          <w:rFonts w:ascii="Arial" w:hAnsi="Arial" w:cs="Arial"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7"/>
        <w:gridCol w:w="2617"/>
      </w:tblGrid>
      <w:tr w:rsidR="007223E3" w:rsidRPr="00E11F32" w14:paraId="4098ABED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26FC8575" w14:textId="77777777" w:rsidR="007223E3" w:rsidRPr="00E11F32" w:rsidRDefault="001B0B9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color w:val="000000"/>
                <w:sz w:val="20"/>
                <w:highlight w:val="yellow"/>
                <w:u w:val="single"/>
              </w:rPr>
              <w:t>PART</w:t>
            </w:r>
            <w:r w:rsidRPr="00E11F32">
              <w:rPr>
                <w:rFonts w:ascii="Arial" w:hAnsi="Arial" w:cs="Arial"/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 w:rsidRPr="00E11F32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7223E3" w:rsidRPr="00E11F32" w14:paraId="13F3D804" w14:textId="77777777">
        <w:trPr>
          <w:trHeight w:val="936"/>
        </w:trPr>
        <w:tc>
          <w:tcPr>
            <w:tcW w:w="6095" w:type="dxa"/>
          </w:tcPr>
          <w:p w14:paraId="3C087572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4467" w:type="dxa"/>
          </w:tcPr>
          <w:p w14:paraId="2B8E61CB" w14:textId="77777777" w:rsidR="007223E3" w:rsidRPr="00E11F32" w:rsidRDefault="001B0B9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>Reviewer’s</w:t>
            </w:r>
            <w:r w:rsidRPr="00E11F3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</w:tc>
        <w:tc>
          <w:tcPr>
            <w:tcW w:w="2617" w:type="dxa"/>
          </w:tcPr>
          <w:p w14:paraId="104A7840" w14:textId="77777777" w:rsidR="007223E3" w:rsidRPr="00E11F32" w:rsidRDefault="001B0B98">
            <w:pPr>
              <w:pStyle w:val="TableParagraph"/>
              <w:ind w:left="4" w:right="176"/>
              <w:rPr>
                <w:rFonts w:ascii="Arial" w:hAnsi="Arial" w:cs="Arial"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 xml:space="preserve">Author’s Feedback </w:t>
            </w:r>
            <w:r w:rsidRPr="00E11F32">
              <w:rPr>
                <w:rFonts w:ascii="Arial" w:hAnsi="Arial" w:cs="Arial"/>
                <w:sz w:val="20"/>
              </w:rPr>
              <w:t>(It is mandatory</w:t>
            </w:r>
            <w:r w:rsidRPr="00E11F32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that</w:t>
            </w:r>
            <w:r w:rsidRPr="00E11F32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authors</w:t>
            </w:r>
            <w:r w:rsidRPr="00E11F32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sz w:val="20"/>
              </w:rPr>
              <w:t>should write his/her feedback here)</w:t>
            </w:r>
          </w:p>
        </w:tc>
      </w:tr>
      <w:tr w:rsidR="007223E3" w:rsidRPr="00E11F32" w14:paraId="53F21395" w14:textId="77777777">
        <w:trPr>
          <w:trHeight w:val="921"/>
        </w:trPr>
        <w:tc>
          <w:tcPr>
            <w:tcW w:w="6095" w:type="dxa"/>
          </w:tcPr>
          <w:p w14:paraId="0CB2BDBD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4025BC8C" w14:textId="77777777" w:rsidR="007223E3" w:rsidRPr="00E11F32" w:rsidRDefault="001B0B9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E11F32">
              <w:rPr>
                <w:rFonts w:ascii="Arial" w:hAnsi="Arial" w:cs="Arial"/>
                <w:b/>
                <w:sz w:val="20"/>
              </w:rPr>
              <w:t>Are</w:t>
            </w:r>
            <w:r w:rsidRPr="00E11F3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there</w:t>
            </w:r>
            <w:r w:rsidRPr="00E11F3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ethical</w:t>
            </w:r>
            <w:r w:rsidRPr="00E11F3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issues</w:t>
            </w:r>
            <w:r w:rsidRPr="00E11F3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in</w:t>
            </w:r>
            <w:r w:rsidRPr="00E11F3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z w:val="20"/>
              </w:rPr>
              <w:t>this</w:t>
            </w:r>
            <w:r w:rsidRPr="00E11F3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b/>
                <w:spacing w:val="-2"/>
                <w:sz w:val="20"/>
              </w:rPr>
              <w:t>manuscript?</w:t>
            </w:r>
          </w:p>
        </w:tc>
        <w:tc>
          <w:tcPr>
            <w:tcW w:w="4467" w:type="dxa"/>
          </w:tcPr>
          <w:p w14:paraId="02BF2C3E" w14:textId="77777777" w:rsidR="007223E3" w:rsidRPr="00E11F32" w:rsidRDefault="001B0B98">
            <w:pPr>
              <w:pStyle w:val="TableParagraph"/>
              <w:ind w:right="120"/>
              <w:rPr>
                <w:rFonts w:ascii="Arial" w:hAnsi="Arial" w:cs="Arial"/>
                <w:i/>
                <w:sz w:val="20"/>
              </w:rPr>
            </w:pPr>
            <w:r w:rsidRPr="00E11F32">
              <w:rPr>
                <w:rFonts w:ascii="Arial" w:hAnsi="Arial" w:cs="Arial"/>
                <w:i/>
                <w:sz w:val="20"/>
                <w:u w:val="single"/>
              </w:rPr>
              <w:t>No ethical issues were identified as the study</w:t>
            </w:r>
            <w:r w:rsidRPr="00E11F32">
              <w:rPr>
                <w:rFonts w:ascii="Arial" w:hAnsi="Arial" w:cs="Arial"/>
                <w:i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i/>
                <w:sz w:val="20"/>
                <w:u w:val="single"/>
              </w:rPr>
              <w:t>involves standard agricultural research on plant</w:t>
            </w:r>
            <w:r w:rsidRPr="00E11F32">
              <w:rPr>
                <w:rFonts w:ascii="Arial" w:hAnsi="Arial" w:cs="Arial"/>
                <w:i/>
                <w:sz w:val="20"/>
              </w:rPr>
              <w:t xml:space="preserve"> </w:t>
            </w:r>
            <w:r w:rsidRPr="00E11F32">
              <w:rPr>
                <w:rFonts w:ascii="Arial" w:hAnsi="Arial" w:cs="Arial"/>
                <w:i/>
                <w:sz w:val="20"/>
                <w:u w:val="single"/>
              </w:rPr>
              <w:t>germplasm</w:t>
            </w:r>
            <w:r w:rsidRPr="00E11F32">
              <w:rPr>
                <w:rFonts w:ascii="Arial" w:hAnsi="Arial" w:cs="Arial"/>
                <w:i/>
                <w:spacing w:val="-7"/>
                <w:sz w:val="20"/>
                <w:u w:val="single"/>
              </w:rPr>
              <w:t xml:space="preserve"> </w:t>
            </w:r>
            <w:r w:rsidRPr="00E11F32">
              <w:rPr>
                <w:rFonts w:ascii="Arial" w:hAnsi="Arial" w:cs="Arial"/>
                <w:i/>
                <w:sz w:val="20"/>
                <w:u w:val="single"/>
              </w:rPr>
              <w:t>conducted</w:t>
            </w:r>
            <w:r w:rsidRPr="00E11F32">
              <w:rPr>
                <w:rFonts w:ascii="Arial" w:hAnsi="Arial" w:cs="Arial"/>
                <w:i/>
                <w:spacing w:val="-7"/>
                <w:sz w:val="20"/>
                <w:u w:val="single"/>
              </w:rPr>
              <w:t xml:space="preserve"> </w:t>
            </w:r>
            <w:r w:rsidRPr="00E11F32">
              <w:rPr>
                <w:rFonts w:ascii="Arial" w:hAnsi="Arial" w:cs="Arial"/>
                <w:i/>
                <w:sz w:val="20"/>
                <w:u w:val="single"/>
              </w:rPr>
              <w:t>at</w:t>
            </w:r>
            <w:r w:rsidRPr="00E11F32">
              <w:rPr>
                <w:rFonts w:ascii="Arial" w:hAnsi="Arial" w:cs="Arial"/>
                <w:i/>
                <w:spacing w:val="-7"/>
                <w:sz w:val="20"/>
                <w:u w:val="single"/>
              </w:rPr>
              <w:t xml:space="preserve"> </w:t>
            </w:r>
            <w:r w:rsidRPr="00E11F32">
              <w:rPr>
                <w:rFonts w:ascii="Arial" w:hAnsi="Arial" w:cs="Arial"/>
                <w:i/>
                <w:sz w:val="20"/>
                <w:u w:val="single"/>
              </w:rPr>
              <w:t>a</w:t>
            </w:r>
            <w:r w:rsidRPr="00E11F32">
              <w:rPr>
                <w:rFonts w:ascii="Arial" w:hAnsi="Arial" w:cs="Arial"/>
                <w:i/>
                <w:spacing w:val="-6"/>
                <w:sz w:val="20"/>
                <w:u w:val="single"/>
              </w:rPr>
              <w:t xml:space="preserve"> </w:t>
            </w:r>
            <w:r w:rsidRPr="00E11F32">
              <w:rPr>
                <w:rFonts w:ascii="Arial" w:hAnsi="Arial" w:cs="Arial"/>
                <w:i/>
                <w:sz w:val="20"/>
                <w:u w:val="single"/>
              </w:rPr>
              <w:t>formal</w:t>
            </w:r>
            <w:r w:rsidRPr="00E11F32">
              <w:rPr>
                <w:rFonts w:ascii="Arial" w:hAnsi="Arial" w:cs="Arial"/>
                <w:i/>
                <w:spacing w:val="-7"/>
                <w:sz w:val="20"/>
                <w:u w:val="single"/>
              </w:rPr>
              <w:t xml:space="preserve"> </w:t>
            </w:r>
            <w:r w:rsidRPr="00E11F32">
              <w:rPr>
                <w:rFonts w:ascii="Arial" w:hAnsi="Arial" w:cs="Arial"/>
                <w:i/>
                <w:sz w:val="20"/>
                <w:u w:val="single"/>
              </w:rPr>
              <w:t>research</w:t>
            </w:r>
            <w:r w:rsidRPr="00E11F32">
              <w:rPr>
                <w:rFonts w:ascii="Arial" w:hAnsi="Arial" w:cs="Arial"/>
                <w:i/>
                <w:spacing w:val="-6"/>
                <w:sz w:val="20"/>
                <w:u w:val="single"/>
              </w:rPr>
              <w:t xml:space="preserve"> </w:t>
            </w:r>
            <w:r w:rsidRPr="00E11F32">
              <w:rPr>
                <w:rFonts w:ascii="Arial" w:hAnsi="Arial" w:cs="Arial"/>
                <w:i/>
                <w:sz w:val="20"/>
                <w:u w:val="single"/>
              </w:rPr>
              <w:t>station.</w:t>
            </w:r>
          </w:p>
        </w:tc>
        <w:tc>
          <w:tcPr>
            <w:tcW w:w="2617" w:type="dxa"/>
          </w:tcPr>
          <w:p w14:paraId="7B10F0C8" w14:textId="77777777" w:rsidR="007223E3" w:rsidRPr="00E11F32" w:rsidRDefault="007223E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08E60D54" w14:textId="77777777" w:rsidR="001B0B98" w:rsidRDefault="001B0B98">
      <w:pPr>
        <w:rPr>
          <w:rFonts w:ascii="Arial" w:hAnsi="Arial" w:cs="Arial"/>
        </w:rPr>
      </w:pPr>
    </w:p>
    <w:p w14:paraId="75C7071E" w14:textId="77777777" w:rsidR="00E11F32" w:rsidRPr="003835E5" w:rsidRDefault="00E11F32" w:rsidP="00E11F3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</w:rPr>
        <w:t xml:space="preserve">     </w:t>
      </w:r>
      <w:r w:rsidRPr="003835E5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F68F784" w14:textId="41CE640F" w:rsidR="00E11F32" w:rsidRDefault="007351A5" w:rsidP="00E11F32">
      <w:r>
        <w:rPr>
          <w:rFonts w:ascii="Arial" w:hAnsi="Arial" w:cs="Arial"/>
          <w:b/>
          <w:color w:val="000000"/>
        </w:rPr>
        <w:t xml:space="preserve">   </w:t>
      </w:r>
      <w:r w:rsidR="00E11F32" w:rsidRPr="003835E5">
        <w:rPr>
          <w:rFonts w:ascii="Arial" w:hAnsi="Arial" w:cs="Arial"/>
          <w:b/>
          <w:color w:val="000000"/>
        </w:rPr>
        <w:t>Hugues Annicet, Cote d’Ivoire</w:t>
      </w:r>
      <w:r w:rsidR="00E11F32" w:rsidRPr="003835E5">
        <w:rPr>
          <w:rFonts w:ascii="Arial" w:hAnsi="Arial" w:cs="Arial"/>
          <w:b/>
          <w:color w:val="000000"/>
        </w:rPr>
        <w:br/>
      </w:r>
    </w:p>
    <w:p w14:paraId="55070CFB" w14:textId="28EC7944" w:rsidR="00E11F32" w:rsidRPr="00E11F32" w:rsidRDefault="00E11F32">
      <w:pPr>
        <w:rPr>
          <w:rFonts w:ascii="Arial" w:hAnsi="Arial" w:cs="Arial"/>
        </w:rPr>
      </w:pPr>
    </w:p>
    <w:sectPr w:rsidR="00E11F32" w:rsidRPr="00E11F32">
      <w:pgSz w:w="15840" w:h="12240" w:orient="landscape"/>
      <w:pgMar w:top="13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8BB"/>
    <w:multiLevelType w:val="hybridMultilevel"/>
    <w:tmpl w:val="F6327092"/>
    <w:lvl w:ilvl="0" w:tplc="2C9826B0">
      <w:start w:val="1"/>
      <w:numFmt w:val="decimal"/>
      <w:lvlText w:val="%1-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AB60">
      <w:numFmt w:val="bullet"/>
      <w:lvlText w:val="•"/>
      <w:lvlJc w:val="left"/>
      <w:pPr>
        <w:ind w:left="1295" w:hanging="219"/>
      </w:pPr>
      <w:rPr>
        <w:rFonts w:hint="default"/>
        <w:lang w:val="en-US" w:eastAsia="en-US" w:bidi="ar-SA"/>
      </w:rPr>
    </w:lvl>
    <w:lvl w:ilvl="2" w:tplc="19401174">
      <w:numFmt w:val="bullet"/>
      <w:lvlText w:val="•"/>
      <w:lvlJc w:val="left"/>
      <w:pPr>
        <w:ind w:left="2270" w:hanging="219"/>
      </w:pPr>
      <w:rPr>
        <w:rFonts w:hint="default"/>
        <w:lang w:val="en-US" w:eastAsia="en-US" w:bidi="ar-SA"/>
      </w:rPr>
    </w:lvl>
    <w:lvl w:ilvl="3" w:tplc="0D04A336">
      <w:numFmt w:val="bullet"/>
      <w:lvlText w:val="•"/>
      <w:lvlJc w:val="left"/>
      <w:pPr>
        <w:ind w:left="3246" w:hanging="219"/>
      </w:pPr>
      <w:rPr>
        <w:rFonts w:hint="default"/>
        <w:lang w:val="en-US" w:eastAsia="en-US" w:bidi="ar-SA"/>
      </w:rPr>
    </w:lvl>
    <w:lvl w:ilvl="4" w:tplc="C1A44836">
      <w:numFmt w:val="bullet"/>
      <w:lvlText w:val="•"/>
      <w:lvlJc w:val="left"/>
      <w:pPr>
        <w:ind w:left="4221" w:hanging="219"/>
      </w:pPr>
      <w:rPr>
        <w:rFonts w:hint="default"/>
        <w:lang w:val="en-US" w:eastAsia="en-US" w:bidi="ar-SA"/>
      </w:rPr>
    </w:lvl>
    <w:lvl w:ilvl="5" w:tplc="91202550">
      <w:numFmt w:val="bullet"/>
      <w:lvlText w:val="•"/>
      <w:lvlJc w:val="left"/>
      <w:pPr>
        <w:ind w:left="5197" w:hanging="219"/>
      </w:pPr>
      <w:rPr>
        <w:rFonts w:hint="default"/>
        <w:lang w:val="en-US" w:eastAsia="en-US" w:bidi="ar-SA"/>
      </w:rPr>
    </w:lvl>
    <w:lvl w:ilvl="6" w:tplc="AFF260A0">
      <w:numFmt w:val="bullet"/>
      <w:lvlText w:val="•"/>
      <w:lvlJc w:val="left"/>
      <w:pPr>
        <w:ind w:left="6172" w:hanging="219"/>
      </w:pPr>
      <w:rPr>
        <w:rFonts w:hint="default"/>
        <w:lang w:val="en-US" w:eastAsia="en-US" w:bidi="ar-SA"/>
      </w:rPr>
    </w:lvl>
    <w:lvl w:ilvl="7" w:tplc="44784294">
      <w:numFmt w:val="bullet"/>
      <w:lvlText w:val="•"/>
      <w:lvlJc w:val="left"/>
      <w:pPr>
        <w:ind w:left="7147" w:hanging="219"/>
      </w:pPr>
      <w:rPr>
        <w:rFonts w:hint="default"/>
        <w:lang w:val="en-US" w:eastAsia="en-US" w:bidi="ar-SA"/>
      </w:rPr>
    </w:lvl>
    <w:lvl w:ilvl="8" w:tplc="7452E6F6">
      <w:numFmt w:val="bullet"/>
      <w:lvlText w:val="•"/>
      <w:lvlJc w:val="left"/>
      <w:pPr>
        <w:ind w:left="8123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3E063B49"/>
    <w:multiLevelType w:val="hybridMultilevel"/>
    <w:tmpl w:val="549C5284"/>
    <w:lvl w:ilvl="0" w:tplc="FD74D28E">
      <w:start w:val="4"/>
      <w:numFmt w:val="decimal"/>
      <w:lvlText w:val="%1-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B0CE8E">
      <w:numFmt w:val="bullet"/>
      <w:lvlText w:val="•"/>
      <w:lvlJc w:val="left"/>
      <w:pPr>
        <w:ind w:left="1295" w:hanging="219"/>
      </w:pPr>
      <w:rPr>
        <w:rFonts w:hint="default"/>
        <w:lang w:val="en-US" w:eastAsia="en-US" w:bidi="ar-SA"/>
      </w:rPr>
    </w:lvl>
    <w:lvl w:ilvl="2" w:tplc="9288F57A">
      <w:numFmt w:val="bullet"/>
      <w:lvlText w:val="•"/>
      <w:lvlJc w:val="left"/>
      <w:pPr>
        <w:ind w:left="2270" w:hanging="219"/>
      </w:pPr>
      <w:rPr>
        <w:rFonts w:hint="default"/>
        <w:lang w:val="en-US" w:eastAsia="en-US" w:bidi="ar-SA"/>
      </w:rPr>
    </w:lvl>
    <w:lvl w:ilvl="3" w:tplc="D1509E96">
      <w:numFmt w:val="bullet"/>
      <w:lvlText w:val="•"/>
      <w:lvlJc w:val="left"/>
      <w:pPr>
        <w:ind w:left="3246" w:hanging="219"/>
      </w:pPr>
      <w:rPr>
        <w:rFonts w:hint="default"/>
        <w:lang w:val="en-US" w:eastAsia="en-US" w:bidi="ar-SA"/>
      </w:rPr>
    </w:lvl>
    <w:lvl w:ilvl="4" w:tplc="5A968B06">
      <w:numFmt w:val="bullet"/>
      <w:lvlText w:val="•"/>
      <w:lvlJc w:val="left"/>
      <w:pPr>
        <w:ind w:left="4221" w:hanging="219"/>
      </w:pPr>
      <w:rPr>
        <w:rFonts w:hint="default"/>
        <w:lang w:val="en-US" w:eastAsia="en-US" w:bidi="ar-SA"/>
      </w:rPr>
    </w:lvl>
    <w:lvl w:ilvl="5" w:tplc="0DACC9D2">
      <w:numFmt w:val="bullet"/>
      <w:lvlText w:val="•"/>
      <w:lvlJc w:val="left"/>
      <w:pPr>
        <w:ind w:left="5197" w:hanging="219"/>
      </w:pPr>
      <w:rPr>
        <w:rFonts w:hint="default"/>
        <w:lang w:val="en-US" w:eastAsia="en-US" w:bidi="ar-SA"/>
      </w:rPr>
    </w:lvl>
    <w:lvl w:ilvl="6" w:tplc="00D08B58">
      <w:numFmt w:val="bullet"/>
      <w:lvlText w:val="•"/>
      <w:lvlJc w:val="left"/>
      <w:pPr>
        <w:ind w:left="6172" w:hanging="219"/>
      </w:pPr>
      <w:rPr>
        <w:rFonts w:hint="default"/>
        <w:lang w:val="en-US" w:eastAsia="en-US" w:bidi="ar-SA"/>
      </w:rPr>
    </w:lvl>
    <w:lvl w:ilvl="7" w:tplc="19BE104C">
      <w:numFmt w:val="bullet"/>
      <w:lvlText w:val="•"/>
      <w:lvlJc w:val="left"/>
      <w:pPr>
        <w:ind w:left="7147" w:hanging="219"/>
      </w:pPr>
      <w:rPr>
        <w:rFonts w:hint="default"/>
        <w:lang w:val="en-US" w:eastAsia="en-US" w:bidi="ar-SA"/>
      </w:rPr>
    </w:lvl>
    <w:lvl w:ilvl="8" w:tplc="9D1CE482">
      <w:numFmt w:val="bullet"/>
      <w:lvlText w:val="•"/>
      <w:lvlJc w:val="left"/>
      <w:pPr>
        <w:ind w:left="8123" w:hanging="219"/>
      </w:pPr>
      <w:rPr>
        <w:rFonts w:hint="default"/>
        <w:lang w:val="en-US" w:eastAsia="en-US" w:bidi="ar-SA"/>
      </w:rPr>
    </w:lvl>
  </w:abstractNum>
  <w:num w:numId="1" w16cid:durableId="1036781756">
    <w:abstractNumId w:val="1"/>
  </w:num>
  <w:num w:numId="2" w16cid:durableId="207273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3E3"/>
    <w:rsid w:val="001320EC"/>
    <w:rsid w:val="001B0B98"/>
    <w:rsid w:val="007223E3"/>
    <w:rsid w:val="007351A5"/>
    <w:rsid w:val="00752C06"/>
    <w:rsid w:val="00805857"/>
    <w:rsid w:val="00B54FA3"/>
    <w:rsid w:val="00CD42EA"/>
    <w:rsid w:val="00E1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4567"/>
  <w15:docId w15:val="{D6FEED7A-A126-4CD2-B596-DD9732B8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E11F3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PCBM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2026-01-14T12:29:00Z</dcterms:created>
  <dcterms:modified xsi:type="dcterms:W3CDTF">2026-01-27T07:50:00Z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 LTSC</vt:lpwstr>
  </property>
</Properties>
</file>