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3FF" w:rsidRPr="00BA138D" w:rsidRDefault="004223FF" w:rsidP="004223FF">
      <w:pPr>
        <w:jc w:val="center"/>
        <w:rPr>
          <w:b/>
          <w:bCs/>
        </w:rPr>
      </w:pPr>
      <w:r w:rsidRPr="00BA138D">
        <w:rPr>
          <w:b/>
          <w:bCs/>
        </w:rPr>
        <w:t xml:space="preserve">Bioactive Compounds in </w:t>
      </w:r>
      <w:proofErr w:type="spellStart"/>
      <w:r w:rsidRPr="00BA138D">
        <w:rPr>
          <w:b/>
          <w:bCs/>
          <w:i/>
          <w:iCs/>
        </w:rPr>
        <w:t>Platycerium</w:t>
      </w:r>
      <w:proofErr w:type="spellEnd"/>
      <w:r w:rsidRPr="00BA138D">
        <w:rPr>
          <w:b/>
          <w:bCs/>
          <w:i/>
          <w:iCs/>
        </w:rPr>
        <w:t xml:space="preserve"> </w:t>
      </w:r>
      <w:proofErr w:type="spellStart"/>
      <w:r w:rsidRPr="00BA138D">
        <w:rPr>
          <w:b/>
          <w:bCs/>
          <w:i/>
          <w:iCs/>
        </w:rPr>
        <w:t>bifurcatum</w:t>
      </w:r>
      <w:proofErr w:type="spellEnd"/>
      <w:r w:rsidRPr="00BA138D">
        <w:rPr>
          <w:b/>
          <w:bCs/>
          <w:i/>
          <w:iCs/>
        </w:rPr>
        <w:t xml:space="preserve"> </w:t>
      </w:r>
      <w:r w:rsidRPr="00BA138D">
        <w:rPr>
          <w:b/>
          <w:bCs/>
          <w:kern w:val="36"/>
        </w:rPr>
        <w:t>Leaf</w:t>
      </w:r>
      <w:r w:rsidRPr="00BA138D">
        <w:rPr>
          <w:b/>
          <w:bCs/>
        </w:rPr>
        <w:t xml:space="preserve"> Extracts and their Phytomedicinal Significance </w:t>
      </w:r>
    </w:p>
    <w:p w:rsidR="00CC70F3" w:rsidRPr="00BA138D" w:rsidRDefault="00CC70F3" w:rsidP="00491343">
      <w:pPr>
        <w:jc w:val="center"/>
        <w:rPr>
          <w:b/>
          <w:bCs/>
        </w:rPr>
      </w:pPr>
    </w:p>
    <w:p w:rsidR="00AE1E9C" w:rsidRDefault="00AE1E9C" w:rsidP="00DA33AD">
      <w:pPr>
        <w:autoSpaceDE w:val="0"/>
        <w:autoSpaceDN w:val="0"/>
        <w:adjustRightInd w:val="0"/>
        <w:jc w:val="both"/>
        <w:rPr>
          <w:rFonts w:eastAsia="Calibri"/>
          <w:b/>
          <w:lang w:val="en"/>
        </w:rPr>
      </w:pPr>
    </w:p>
    <w:p w:rsidR="00DA33AD" w:rsidRPr="00BA138D" w:rsidRDefault="00DA33AD" w:rsidP="00DA33AD">
      <w:pPr>
        <w:autoSpaceDE w:val="0"/>
        <w:autoSpaceDN w:val="0"/>
        <w:adjustRightInd w:val="0"/>
        <w:jc w:val="both"/>
        <w:rPr>
          <w:rFonts w:eastAsia="Calibri"/>
          <w:b/>
          <w:lang w:val="en"/>
        </w:rPr>
      </w:pPr>
      <w:bookmarkStart w:id="0" w:name="_GoBack"/>
      <w:bookmarkEnd w:id="0"/>
      <w:r w:rsidRPr="00BA138D">
        <w:rPr>
          <w:rFonts w:eastAsia="Calibri"/>
          <w:b/>
          <w:lang w:val="en"/>
        </w:rPr>
        <w:t>ABSTRACT</w:t>
      </w:r>
    </w:p>
    <w:p w:rsidR="004223FF" w:rsidRPr="00BA138D" w:rsidRDefault="004223FF" w:rsidP="004223FF">
      <w:pPr>
        <w:autoSpaceDE w:val="0"/>
        <w:autoSpaceDN w:val="0"/>
        <w:adjustRightInd w:val="0"/>
        <w:spacing w:line="360" w:lineRule="auto"/>
        <w:jc w:val="both"/>
        <w:rPr>
          <w:b/>
          <w:bCs/>
        </w:rPr>
      </w:pPr>
      <w:r w:rsidRPr="00BA138D">
        <w:rPr>
          <w:rStyle w:val="Strong"/>
        </w:rPr>
        <w:t xml:space="preserve">Background: </w:t>
      </w:r>
      <w:r w:rsidRPr="00BA138D">
        <w:rPr>
          <w:bCs/>
          <w:lang w:val="en"/>
        </w:rPr>
        <w:t xml:space="preserve">Absorption of </w:t>
      </w:r>
      <w:r w:rsidRPr="00BA138D">
        <w:rPr>
          <w:kern w:val="36"/>
        </w:rPr>
        <w:t xml:space="preserve">bioactive compounds </w:t>
      </w:r>
      <w:r w:rsidRPr="00BA138D">
        <w:rPr>
          <w:bCs/>
          <w:lang w:val="en"/>
        </w:rPr>
        <w:t>from administered plant sections remains the underlying principle of phytomedicine</w:t>
      </w:r>
    </w:p>
    <w:p w:rsidR="004223FF" w:rsidRPr="00BA138D" w:rsidRDefault="004223FF" w:rsidP="004223FF">
      <w:pPr>
        <w:autoSpaceDE w:val="0"/>
        <w:autoSpaceDN w:val="0"/>
        <w:adjustRightInd w:val="0"/>
        <w:spacing w:line="360" w:lineRule="auto"/>
        <w:jc w:val="both"/>
        <w:rPr>
          <w:shd w:val="clear" w:color="auto" w:fill="FFFFFF"/>
        </w:rPr>
      </w:pPr>
      <w:r w:rsidRPr="00BA138D">
        <w:rPr>
          <w:b/>
          <w:bCs/>
          <w:shd w:val="clear" w:color="auto" w:fill="FFFFFF"/>
        </w:rPr>
        <w:t xml:space="preserve">Methods: </w:t>
      </w:r>
      <w:r w:rsidRPr="00BA138D">
        <w:rPr>
          <w:shd w:val="clear" w:color="auto" w:fill="FFFFFF"/>
        </w:rPr>
        <w:t xml:space="preserve">Mature leaves of </w:t>
      </w:r>
      <w:r w:rsidRPr="00BA138D">
        <w:rPr>
          <w:i/>
          <w:iCs/>
        </w:rPr>
        <w:t xml:space="preserve">P. </w:t>
      </w:r>
      <w:proofErr w:type="spellStart"/>
      <w:r w:rsidRPr="00BA138D">
        <w:rPr>
          <w:i/>
          <w:iCs/>
        </w:rPr>
        <w:t>bifurcatum</w:t>
      </w:r>
      <w:proofErr w:type="spellEnd"/>
      <w:r w:rsidRPr="00BA138D">
        <w:rPr>
          <w:shd w:val="clear" w:color="auto" w:fill="FFFFFF"/>
        </w:rPr>
        <w:t xml:space="preserve"> from University of Port Harcourt Botanical Garden were dried for 14 days at 23 ºC to a constant weight, pulverized to fine powder using </w:t>
      </w:r>
      <w:proofErr w:type="spellStart"/>
      <w:r w:rsidRPr="00BA138D">
        <w:rPr>
          <w:shd w:val="clear" w:color="auto" w:fill="FFFFFF"/>
        </w:rPr>
        <w:t>Binatone</w:t>
      </w:r>
      <w:proofErr w:type="spellEnd"/>
      <w:r w:rsidRPr="00BA138D">
        <w:rPr>
          <w:shd w:val="clear" w:color="auto" w:fill="FFFFFF"/>
        </w:rPr>
        <w:t xml:space="preserve"> BLG450 blender and 10g staple-sealed in three Whatman no.4 filter papers were extracted in different Soxhlet extractors using hexane, methanol and dichloromethane as solvents. The extracts were concentrated and their bioactive compounds determined using GC-MS.</w:t>
      </w:r>
    </w:p>
    <w:p w:rsidR="004223FF" w:rsidRPr="00BA138D" w:rsidRDefault="004223FF" w:rsidP="004223FF">
      <w:pPr>
        <w:autoSpaceDE w:val="0"/>
        <w:autoSpaceDN w:val="0"/>
        <w:adjustRightInd w:val="0"/>
        <w:spacing w:line="360" w:lineRule="auto"/>
        <w:jc w:val="both"/>
      </w:pPr>
      <w:r w:rsidRPr="00BA138D">
        <w:rPr>
          <w:b/>
          <w:bCs/>
          <w:shd w:val="clear" w:color="auto" w:fill="FFFFFF"/>
        </w:rPr>
        <w:t>Results:</w:t>
      </w:r>
      <w:r w:rsidRPr="00BA138D">
        <w:t xml:space="preserve"> This study revealed 4,8-</w:t>
      </w:r>
      <w:proofErr w:type="gramStart"/>
      <w:r w:rsidRPr="00BA138D">
        <w:t>Dimethylbicyclo[</w:t>
      </w:r>
      <w:proofErr w:type="gramEnd"/>
      <w:r w:rsidRPr="00BA138D">
        <w:t>3.3.1]nonane-2,6-dione of 4.492% concentration in hexane extract as most predominant aldehydes, ketones, alcohols and imines. Prominent amongst alkanes</w:t>
      </w:r>
      <w:r w:rsidRPr="00BA138D">
        <w:rPr>
          <w:lang w:val="en"/>
        </w:rPr>
        <w:t xml:space="preserve"> </w:t>
      </w:r>
      <w:proofErr w:type="spellStart"/>
      <w:r w:rsidRPr="00BA138D">
        <w:rPr>
          <w:lang w:val="en"/>
        </w:rPr>
        <w:t>alkanes</w:t>
      </w:r>
      <w:proofErr w:type="spellEnd"/>
      <w:r w:rsidRPr="00BA138D">
        <w:rPr>
          <w:lang w:val="en"/>
        </w:rPr>
        <w:t xml:space="preserve">, </w:t>
      </w:r>
      <w:r w:rsidRPr="00BA138D">
        <w:t xml:space="preserve">cycloalkanes and </w:t>
      </w:r>
      <w:proofErr w:type="spellStart"/>
      <w:r w:rsidRPr="00BA138D">
        <w:t>bromoalkanes</w:t>
      </w:r>
      <w:proofErr w:type="spellEnd"/>
      <w:r w:rsidRPr="00BA138D">
        <w:rPr>
          <w:lang w:eastAsia="en-GB"/>
        </w:rPr>
        <w:t xml:space="preserve"> was Hexadecane of 2.252% concentration in dichloromethane extract. </w:t>
      </w:r>
      <w:r w:rsidRPr="00BA138D">
        <w:t xml:space="preserve">Pentadecanoic acid 14-methyl ester and 5-Eicosene (E) in hexane and dichloromethane extracts of concentrations 18.575% and 4.912% were highest esters/ethers and alkanes. </w:t>
      </w:r>
      <w:r w:rsidRPr="00BA138D">
        <w:rPr>
          <w:rFonts w:eastAsiaTheme="minorHAnsi"/>
        </w:rPr>
        <w:t xml:space="preserve">While </w:t>
      </w:r>
      <w:r w:rsidRPr="00BA138D">
        <w:rPr>
          <w:lang w:val="pt-BR"/>
        </w:rPr>
        <w:t>9,10-Anthracenedione,1-amino-2-methyl of concentration 1.385% in hexane extract was most prominent</w:t>
      </w:r>
      <w:r w:rsidR="00315C78" w:rsidRPr="00BA138D">
        <w:rPr>
          <w:lang w:val="pt-BR"/>
        </w:rPr>
        <w:t xml:space="preserve"> </w:t>
      </w:r>
      <w:proofErr w:type="spellStart"/>
      <w:r w:rsidRPr="00BA138D">
        <w:t>pyrazolones</w:t>
      </w:r>
      <w:proofErr w:type="spellEnd"/>
      <w:r w:rsidRPr="00BA138D">
        <w:t xml:space="preserve">, </w:t>
      </w:r>
      <w:proofErr w:type="spellStart"/>
      <w:r w:rsidRPr="00BA138D">
        <w:t>pyrazolidinones</w:t>
      </w:r>
      <w:proofErr w:type="spellEnd"/>
      <w:r w:rsidRPr="00BA138D">
        <w:t>, organosilicons and quinones</w:t>
      </w:r>
      <w:r w:rsidR="00315C78" w:rsidRPr="00BA138D">
        <w:t>.</w:t>
      </w:r>
      <w:r w:rsidRPr="00BA138D">
        <w:t xml:space="preserve">  </w:t>
      </w:r>
      <w:r w:rsidRPr="00BA138D">
        <w:rPr>
          <w:lang w:eastAsia="en-GB"/>
        </w:rPr>
        <w:t xml:space="preserve">Phthalic anhydride of </w:t>
      </w:r>
      <w:r w:rsidRPr="00BA138D">
        <w:t>2.356% concentration</w:t>
      </w:r>
      <w:r w:rsidRPr="00BA138D">
        <w:rPr>
          <w:lang w:eastAsia="en-GB"/>
        </w:rPr>
        <w:t xml:space="preserve"> in</w:t>
      </w:r>
      <w:r w:rsidRPr="00BA138D">
        <w:t xml:space="preserve"> dichloromethane extract was highest anhydrides. Prominent amongst the</w:t>
      </w:r>
      <w:r w:rsidRPr="00BA138D">
        <w:rPr>
          <w:lang w:eastAsia="en-GB"/>
        </w:rPr>
        <w:t xml:space="preserve"> </w:t>
      </w:r>
      <w:r w:rsidRPr="00BA138D">
        <w:t xml:space="preserve">cyclic and heterocyclic hydrocarbons is </w:t>
      </w:r>
      <w:r w:rsidRPr="00BA138D">
        <w:rPr>
          <w:lang w:eastAsia="en-GB"/>
        </w:rPr>
        <w:t xml:space="preserve">2,4-Di-tert-butylphenol of </w:t>
      </w:r>
      <w:r w:rsidRPr="00BA138D">
        <w:t xml:space="preserve">10.078% and 5.111% concentrations in </w:t>
      </w:r>
      <w:r w:rsidRPr="00BA138D">
        <w:rPr>
          <w:lang w:eastAsia="en-GB"/>
        </w:rPr>
        <w:t>dichloromethane and methanol extracts</w:t>
      </w:r>
      <w:r w:rsidRPr="00BA138D">
        <w:t>. 3-Eicosyne of 1.909% concentration in hexane extract was the highest alkynes and alkyl halides, while 10.047% and 24.654%</w:t>
      </w:r>
      <w:r w:rsidR="00315C78" w:rsidRPr="00BA138D">
        <w:t xml:space="preserve"> </w:t>
      </w:r>
      <w:r w:rsidRPr="00BA138D">
        <w:t xml:space="preserve">of </w:t>
      </w:r>
      <w:proofErr w:type="spellStart"/>
      <w:r w:rsidRPr="00BA138D">
        <w:t>Neophytadiene</w:t>
      </w:r>
      <w:proofErr w:type="spellEnd"/>
      <w:r w:rsidRPr="00BA138D">
        <w:t xml:space="preserve"> in dichloromethane extract and 9-Octadecenoic acid, (E) in methanol extract were highest terpenes and carboxylic/fatty acids observed in this study.</w:t>
      </w:r>
    </w:p>
    <w:p w:rsidR="004223FF" w:rsidRPr="00BA138D" w:rsidRDefault="004223FF" w:rsidP="004223FF">
      <w:pPr>
        <w:spacing w:line="360" w:lineRule="auto"/>
        <w:jc w:val="both"/>
      </w:pPr>
      <w:r w:rsidRPr="00BA138D">
        <w:rPr>
          <w:rStyle w:val="Strong"/>
        </w:rPr>
        <w:t>Conclusion:</w:t>
      </w:r>
      <w:r w:rsidRPr="00BA138D">
        <w:t xml:space="preserve"> The medicinal properties of these bioactive components presents this plant as an efficient hive with vast </w:t>
      </w:r>
      <w:proofErr w:type="spellStart"/>
      <w:r w:rsidRPr="00BA138D">
        <w:t>pharmacuetical</w:t>
      </w:r>
      <w:proofErr w:type="spellEnd"/>
      <w:r w:rsidRPr="00BA138D">
        <w:t xml:space="preserve"> potentials and supports its application in ethnomedicinal practices.  </w:t>
      </w:r>
    </w:p>
    <w:p w:rsidR="00DA33AD" w:rsidRPr="00BA138D" w:rsidRDefault="004223FF" w:rsidP="004223FF">
      <w:pPr>
        <w:autoSpaceDE w:val="0"/>
        <w:autoSpaceDN w:val="0"/>
        <w:adjustRightInd w:val="0"/>
        <w:jc w:val="both"/>
        <w:rPr>
          <w:rFonts w:eastAsia="Calibri"/>
          <w:b/>
          <w:lang w:val="en"/>
        </w:rPr>
      </w:pPr>
      <w:r w:rsidRPr="00BA138D">
        <w:rPr>
          <w:rStyle w:val="Strong"/>
        </w:rPr>
        <w:t xml:space="preserve">Key words: </w:t>
      </w:r>
      <w:r w:rsidRPr="00BA138D">
        <w:rPr>
          <w:rStyle w:val="Strong"/>
          <w:b w:val="0"/>
          <w:bCs w:val="0"/>
        </w:rPr>
        <w:t>Phytomedicine, Ethnomedicine, Extracts,</w:t>
      </w:r>
      <w:r w:rsidRPr="00BA138D">
        <w:rPr>
          <w:rStyle w:val="Strong"/>
        </w:rPr>
        <w:t xml:space="preserve"> </w:t>
      </w:r>
      <w:r w:rsidRPr="00BA138D">
        <w:rPr>
          <w:kern w:val="36"/>
        </w:rPr>
        <w:t>Bioactive compounds, Nutraceuticals, Medicinal Plants.</w:t>
      </w:r>
    </w:p>
    <w:p w:rsidR="008B4EC1" w:rsidRPr="00BA138D" w:rsidRDefault="006A5E90" w:rsidP="00351757">
      <w:pPr>
        <w:tabs>
          <w:tab w:val="center" w:pos="4680"/>
        </w:tabs>
        <w:autoSpaceDE w:val="0"/>
        <w:autoSpaceDN w:val="0"/>
        <w:adjustRightInd w:val="0"/>
        <w:spacing w:line="360" w:lineRule="auto"/>
        <w:jc w:val="both"/>
        <w:rPr>
          <w:b/>
          <w:bCs/>
        </w:rPr>
      </w:pPr>
      <w:r w:rsidRPr="00BA138D">
        <w:rPr>
          <w:rStyle w:val="Strong"/>
        </w:rPr>
        <w:tab/>
      </w:r>
    </w:p>
    <w:p w:rsidR="003F16CC" w:rsidRPr="00BA138D" w:rsidRDefault="003F16CC" w:rsidP="003F16CC">
      <w:pPr>
        <w:numPr>
          <w:ilvl w:val="0"/>
          <w:numId w:val="1"/>
        </w:numPr>
        <w:autoSpaceDE w:val="0"/>
        <w:autoSpaceDN w:val="0"/>
        <w:adjustRightInd w:val="0"/>
        <w:spacing w:line="360" w:lineRule="auto"/>
        <w:contextualSpacing/>
        <w:jc w:val="both"/>
        <w:rPr>
          <w:b/>
          <w:lang w:val="en"/>
        </w:rPr>
      </w:pPr>
      <w:r w:rsidRPr="00BA138D">
        <w:rPr>
          <w:b/>
          <w:lang w:val="en"/>
        </w:rPr>
        <w:t>INTRODUCTION</w:t>
      </w:r>
    </w:p>
    <w:p w:rsidR="003F16CC" w:rsidRPr="00BA138D" w:rsidRDefault="003F16CC" w:rsidP="003F16CC">
      <w:pPr>
        <w:autoSpaceDE w:val="0"/>
        <w:autoSpaceDN w:val="0"/>
        <w:adjustRightInd w:val="0"/>
        <w:spacing w:line="360" w:lineRule="auto"/>
        <w:jc w:val="both"/>
        <w:rPr>
          <w:bCs/>
          <w:lang w:val="en"/>
        </w:rPr>
      </w:pPr>
      <w:bookmarkStart w:id="1" w:name="_Hlk234218666"/>
      <w:r w:rsidRPr="00BA138D">
        <w:rPr>
          <w:bCs/>
          <w:lang w:val="en"/>
        </w:rPr>
        <w:t>The quest for treatment of ailments and other disease conditions in humans pre-date modern civilization. Though the pre-historic humans employed different crude methods in their selection of medicinal plants, the resultant effects were effective thus, propelling Phytomedicine as a branch of modern medicine.</w:t>
      </w:r>
      <w:r w:rsidR="006902AD" w:rsidRPr="00BA138D">
        <w:rPr>
          <w:bCs/>
          <w:lang w:val="en"/>
        </w:rPr>
        <w:t xml:space="preserve"> </w:t>
      </w:r>
      <w:r w:rsidRPr="00BA138D">
        <w:rPr>
          <w:bCs/>
          <w:lang w:val="en"/>
        </w:rPr>
        <w:t xml:space="preserve">Irrespective of the improvement recorded in phytomedicine due to availability of modern scientific equipment, the underlying principle still entails the treatment of ailments via absorption of bioactive </w:t>
      </w:r>
      <w:r w:rsidRPr="00BA138D">
        <w:rPr>
          <w:bCs/>
          <w:lang w:val="en"/>
        </w:rPr>
        <w:lastRenderedPageBreak/>
        <w:t xml:space="preserve">compounds and </w:t>
      </w:r>
      <w:bookmarkStart w:id="2" w:name="_Hlk212143251"/>
      <w:r w:rsidRPr="00BA138D">
        <w:rPr>
          <w:kern w:val="36"/>
        </w:rPr>
        <w:t>nutraceuticals</w:t>
      </w:r>
      <w:bookmarkEnd w:id="2"/>
      <w:r w:rsidRPr="00BA138D">
        <w:rPr>
          <w:bCs/>
          <w:lang w:val="en"/>
        </w:rPr>
        <w:t xml:space="preserve"> from administered plant sections or administration of extracts from selected sections. According to World Health Organization report, almost 80% of world population or an estimate of Four billion people presently depend on phytomedicine in some aspect of primary health care [1]. Efficacy, quality and bio-safety has been an advantage of most </w:t>
      </w:r>
      <w:proofErr w:type="spellStart"/>
      <w:r w:rsidRPr="00BA138D">
        <w:rPr>
          <w:bCs/>
          <w:lang w:val="en"/>
        </w:rPr>
        <w:t>phyto</w:t>
      </w:r>
      <w:proofErr w:type="spellEnd"/>
      <w:r w:rsidRPr="00BA138D">
        <w:rPr>
          <w:bCs/>
          <w:lang w:val="en"/>
        </w:rPr>
        <w:t>-dependent drugs presently in use today.</w:t>
      </w:r>
      <w:r w:rsidR="00DA32AB" w:rsidRPr="00BA138D">
        <w:rPr>
          <w:bCs/>
          <w:lang w:val="en"/>
        </w:rPr>
        <w:t xml:space="preserve"> Though many plants have been successfully used in traditional medicine, identification of the specific molecular components responsible for their medicinal potentials</w:t>
      </w:r>
      <w:r w:rsidR="008B4EC1" w:rsidRPr="00BA138D">
        <w:rPr>
          <w:bCs/>
          <w:lang w:val="en"/>
        </w:rPr>
        <w:t xml:space="preserve"> has been a major problem to traditional and ethnomedicinal practitioners.</w:t>
      </w:r>
      <w:r w:rsidR="00DA32AB" w:rsidRPr="00BA138D">
        <w:rPr>
          <w:bCs/>
          <w:lang w:val="en"/>
        </w:rPr>
        <w:t xml:space="preserve"> </w:t>
      </w:r>
    </w:p>
    <w:p w:rsidR="008B4EC1" w:rsidRPr="00BA138D" w:rsidRDefault="008B4EC1" w:rsidP="008B4EC1">
      <w:pPr>
        <w:autoSpaceDE w:val="0"/>
        <w:autoSpaceDN w:val="0"/>
        <w:adjustRightInd w:val="0"/>
        <w:jc w:val="both"/>
        <w:rPr>
          <w:bCs/>
          <w:lang w:val="en"/>
        </w:rPr>
      </w:pPr>
    </w:p>
    <w:p w:rsidR="003F16CC" w:rsidRPr="00BA138D" w:rsidRDefault="003F16CC" w:rsidP="003F16CC">
      <w:pPr>
        <w:autoSpaceDE w:val="0"/>
        <w:autoSpaceDN w:val="0"/>
        <w:adjustRightInd w:val="0"/>
        <w:spacing w:line="360" w:lineRule="auto"/>
        <w:jc w:val="both"/>
      </w:pPr>
      <w:bookmarkStart w:id="3" w:name="_Hlk203909563"/>
      <w:proofErr w:type="spellStart"/>
      <w:r w:rsidRPr="00BA138D">
        <w:rPr>
          <w:i/>
          <w:iCs/>
        </w:rPr>
        <w:t>Platycerium</w:t>
      </w:r>
      <w:proofErr w:type="spellEnd"/>
      <w:r w:rsidRPr="00BA138D">
        <w:rPr>
          <w:i/>
          <w:iCs/>
        </w:rPr>
        <w:t xml:space="preserve"> </w:t>
      </w:r>
      <w:proofErr w:type="spellStart"/>
      <w:r w:rsidRPr="00BA138D">
        <w:rPr>
          <w:i/>
          <w:iCs/>
        </w:rPr>
        <w:t>bifurcatum</w:t>
      </w:r>
      <w:proofErr w:type="spellEnd"/>
      <w:r w:rsidRPr="00BA138D">
        <w:t xml:space="preserve"> </w:t>
      </w:r>
      <w:bookmarkEnd w:id="3"/>
      <w:r w:rsidRPr="00BA138D">
        <w:t xml:space="preserve">is one plant of relevance in ethnomedicinal practice especially within the West African sub-region. Also known as Staghorn fern, this bracket epiphyte has been reported to have antioxidant properties [2], thereby offering protection against free radical induced cellular damages [2]. It is traditionally used in the treatment of various disease conditions such as high blood pressure, edema, coughs, ulcers and miscarriages [3]. Its role as antiulcer remedy [4] has been potentially explored in </w:t>
      </w:r>
      <w:r w:rsidR="004A1E85" w:rsidRPr="00BA138D">
        <w:t>African</w:t>
      </w:r>
      <w:r w:rsidRPr="00BA138D">
        <w:t xml:space="preserve"> traditional medicine</w:t>
      </w:r>
      <w:r w:rsidR="00724AB5" w:rsidRPr="00BA138D">
        <w:t>.</w:t>
      </w:r>
      <w:r w:rsidR="00B05D3C" w:rsidRPr="00BA138D">
        <w:t xml:space="preserve"> </w:t>
      </w:r>
      <w:r w:rsidR="00724AB5" w:rsidRPr="00BA138D">
        <w:t xml:space="preserve"> </w:t>
      </w:r>
      <w:r w:rsidR="000C28D9" w:rsidRPr="00BA138D">
        <w:t>Extracts from its leaves</w:t>
      </w:r>
      <w:r w:rsidR="00A6164C" w:rsidRPr="00BA138D">
        <w:t>, gotten from chloroform fraction via partitioning of ethanol extract with chloroform and water</w:t>
      </w:r>
      <w:r w:rsidR="000C28D9" w:rsidRPr="00BA138D">
        <w:t xml:space="preserve"> </w:t>
      </w:r>
      <w:r w:rsidR="004A1E85" w:rsidRPr="00BA138D">
        <w:t>was</w:t>
      </w:r>
      <w:r w:rsidR="00A6164C" w:rsidRPr="00BA138D">
        <w:t xml:space="preserve"> reported as having </w:t>
      </w:r>
      <w:r w:rsidR="000C28D9" w:rsidRPr="00BA138D">
        <w:t xml:space="preserve">excellent antimicrobial potentials mainly in the protection against bacterial and fungal infections </w:t>
      </w:r>
      <w:bookmarkStart w:id="4" w:name="_Hlk216498132"/>
      <w:r w:rsidR="000C28D9" w:rsidRPr="00BA138D">
        <w:t>[</w:t>
      </w:r>
      <w:r w:rsidR="002634FA" w:rsidRPr="00BA138D">
        <w:t>5</w:t>
      </w:r>
      <w:r w:rsidR="000C28D9" w:rsidRPr="00BA138D">
        <w:t>].</w:t>
      </w:r>
      <w:bookmarkEnd w:id="4"/>
      <w:r w:rsidR="000C28D9" w:rsidRPr="00BA138D">
        <w:t xml:space="preserve"> However, GC-MS analyses of extracts of this plant leaf obtained from </w:t>
      </w:r>
      <w:r w:rsidR="00E170FD" w:rsidRPr="00BA138D">
        <w:t>other solvent such as hexane</w:t>
      </w:r>
      <w:r w:rsidR="005B545F" w:rsidRPr="00BA138D">
        <w:t>, methanol</w:t>
      </w:r>
      <w:r w:rsidR="00E170FD" w:rsidRPr="00BA138D">
        <w:t xml:space="preserve"> and dichloromethane have not been carried out.</w:t>
      </w:r>
      <w:bookmarkEnd w:id="1"/>
      <w:r w:rsidR="00BC088D" w:rsidRPr="00BA138D">
        <w:t xml:space="preserve"> </w:t>
      </w:r>
      <w:r w:rsidR="00986B59" w:rsidRPr="00BA138D">
        <w:t xml:space="preserve">This present study </w:t>
      </w:r>
      <w:r w:rsidR="0037596A" w:rsidRPr="00BA138D">
        <w:t xml:space="preserve">will </w:t>
      </w:r>
      <w:r w:rsidR="00B30841" w:rsidRPr="00BA138D">
        <w:t>reveal</w:t>
      </w:r>
      <w:r w:rsidR="00986B59" w:rsidRPr="00BA138D">
        <w:t xml:space="preserve"> the </w:t>
      </w:r>
      <w:r w:rsidR="00B30841" w:rsidRPr="00BA138D">
        <w:t>molecular basis of</w:t>
      </w:r>
      <w:r w:rsidR="00986B59" w:rsidRPr="00BA138D">
        <w:t xml:space="preserve"> </w:t>
      </w:r>
      <w:bookmarkStart w:id="5" w:name="_Hlk216415033"/>
      <w:proofErr w:type="spellStart"/>
      <w:r w:rsidR="00986B59" w:rsidRPr="00BA138D">
        <w:rPr>
          <w:i/>
          <w:iCs/>
        </w:rPr>
        <w:t>P.bifurcatum</w:t>
      </w:r>
      <w:proofErr w:type="spellEnd"/>
      <w:r w:rsidR="00B30841" w:rsidRPr="00BA138D">
        <w:t xml:space="preserve"> </w:t>
      </w:r>
      <w:bookmarkEnd w:id="5"/>
      <w:r w:rsidR="00B30841" w:rsidRPr="00BA138D">
        <w:t xml:space="preserve">application in traditional </w:t>
      </w:r>
      <w:r w:rsidR="00A3062C" w:rsidRPr="00BA138D">
        <w:t>and ethnomedicine</w:t>
      </w:r>
      <w:r w:rsidR="00B30841" w:rsidRPr="00BA138D">
        <w:t>,</w:t>
      </w:r>
      <w:r w:rsidR="00986B59" w:rsidRPr="00BA138D">
        <w:t xml:space="preserve"> by identify</w:t>
      </w:r>
      <w:r w:rsidR="00A3062C" w:rsidRPr="00BA138D">
        <w:t>ing</w:t>
      </w:r>
      <w:r w:rsidR="00986B59" w:rsidRPr="00BA138D">
        <w:t xml:space="preserve"> its bioactive compounds and revealing the medicinal significance </w:t>
      </w:r>
      <w:r w:rsidR="00B30841" w:rsidRPr="00BA138D">
        <w:t xml:space="preserve">of </w:t>
      </w:r>
      <w:r w:rsidR="00986B59" w:rsidRPr="00BA138D">
        <w:t>the identified compounds</w:t>
      </w:r>
      <w:r w:rsidR="00B30841" w:rsidRPr="00BA138D">
        <w:t>.</w:t>
      </w:r>
      <w:r w:rsidR="00986B59" w:rsidRPr="00BA138D">
        <w:t xml:space="preserve"> </w:t>
      </w:r>
    </w:p>
    <w:p w:rsidR="00465387" w:rsidRPr="00BA138D" w:rsidRDefault="00465387" w:rsidP="00DA5874">
      <w:pPr>
        <w:contextualSpacing/>
      </w:pPr>
    </w:p>
    <w:p w:rsidR="00DA5874" w:rsidRPr="00BA138D" w:rsidRDefault="00DA5874" w:rsidP="0081195D">
      <w:pPr>
        <w:pStyle w:val="ListParagraph"/>
        <w:numPr>
          <w:ilvl w:val="0"/>
          <w:numId w:val="1"/>
        </w:numPr>
        <w:autoSpaceDE w:val="0"/>
        <w:autoSpaceDN w:val="0"/>
        <w:adjustRightInd w:val="0"/>
        <w:spacing w:after="160" w:line="360" w:lineRule="auto"/>
        <w:jc w:val="both"/>
        <w:rPr>
          <w:rFonts w:eastAsiaTheme="minorHAnsi"/>
          <w:b/>
          <w:bCs/>
          <w:shd w:val="clear" w:color="auto" w:fill="FFFFFF"/>
        </w:rPr>
      </w:pPr>
      <w:r w:rsidRPr="00BA138D">
        <w:rPr>
          <w:rFonts w:eastAsiaTheme="minorHAnsi"/>
          <w:b/>
          <w:bCs/>
          <w:shd w:val="clear" w:color="auto" w:fill="FFFFFF"/>
        </w:rPr>
        <w:t>MATERIALS AND METHODS</w:t>
      </w:r>
    </w:p>
    <w:p w:rsidR="007E64CD" w:rsidRPr="00BA138D" w:rsidRDefault="00DA5874" w:rsidP="007E64CD">
      <w:pPr>
        <w:autoSpaceDE w:val="0"/>
        <w:autoSpaceDN w:val="0"/>
        <w:adjustRightInd w:val="0"/>
        <w:spacing w:line="360" w:lineRule="auto"/>
        <w:jc w:val="both"/>
        <w:rPr>
          <w:shd w:val="clear" w:color="auto" w:fill="FFFFFF"/>
        </w:rPr>
      </w:pPr>
      <w:bookmarkStart w:id="6" w:name="_Hlk209035722"/>
      <w:r w:rsidRPr="00BA138D">
        <w:rPr>
          <w:shd w:val="clear" w:color="auto" w:fill="FFFFFF"/>
        </w:rPr>
        <w:t>Mature</w:t>
      </w:r>
      <w:r w:rsidR="004522BE" w:rsidRPr="00BA138D">
        <w:rPr>
          <w:shd w:val="clear" w:color="auto" w:fill="FFFFFF"/>
        </w:rPr>
        <w:t xml:space="preserve"> </w:t>
      </w:r>
      <w:r w:rsidR="004522BE" w:rsidRPr="00BA138D">
        <w:rPr>
          <w:i/>
          <w:iCs/>
        </w:rPr>
        <w:t xml:space="preserve">P. </w:t>
      </w:r>
      <w:proofErr w:type="spellStart"/>
      <w:r w:rsidR="004522BE" w:rsidRPr="00BA138D">
        <w:rPr>
          <w:i/>
          <w:iCs/>
        </w:rPr>
        <w:t>bifurcatum</w:t>
      </w:r>
      <w:proofErr w:type="spellEnd"/>
      <w:r w:rsidRPr="00BA138D">
        <w:rPr>
          <w:shd w:val="clear" w:color="auto" w:fill="FFFFFF"/>
        </w:rPr>
        <w:t xml:space="preserve"> obtained from the Botanical Garden of the University of Port Harcourt </w:t>
      </w:r>
      <w:r w:rsidR="00240E2F" w:rsidRPr="00BA138D">
        <w:rPr>
          <w:shd w:val="clear" w:color="auto" w:fill="FFFFFF"/>
        </w:rPr>
        <w:t>were</w:t>
      </w:r>
      <w:r w:rsidRPr="00BA138D">
        <w:rPr>
          <w:shd w:val="clear" w:color="auto" w:fill="FFFFFF"/>
        </w:rPr>
        <w:t xml:space="preserve"> identified</w:t>
      </w:r>
      <w:r w:rsidR="00266994" w:rsidRPr="00BA138D">
        <w:rPr>
          <w:shd w:val="clear" w:color="auto" w:fill="FFFFFF"/>
        </w:rPr>
        <w:t xml:space="preserve"> </w:t>
      </w:r>
      <w:r w:rsidR="00240E2F" w:rsidRPr="00BA138D">
        <w:rPr>
          <w:shd w:val="clear" w:color="auto" w:fill="FFFFFF"/>
        </w:rPr>
        <w:t>and</w:t>
      </w:r>
      <w:r w:rsidR="00266994" w:rsidRPr="00BA138D">
        <w:rPr>
          <w:shd w:val="clear" w:color="auto" w:fill="FFFFFF"/>
        </w:rPr>
        <w:t xml:space="preserve"> deposited</w:t>
      </w:r>
      <w:r w:rsidRPr="00BA138D">
        <w:rPr>
          <w:shd w:val="clear" w:color="auto" w:fill="FFFFFF"/>
        </w:rPr>
        <w:t xml:space="preserve"> at the</w:t>
      </w:r>
      <w:r w:rsidR="00266994" w:rsidRPr="00BA138D">
        <w:rPr>
          <w:shd w:val="clear" w:color="auto" w:fill="FFFFFF"/>
        </w:rPr>
        <w:t xml:space="preserve"> herbarium of</w:t>
      </w:r>
      <w:r w:rsidRPr="00BA138D">
        <w:rPr>
          <w:shd w:val="clear" w:color="auto" w:fill="FFFFFF"/>
        </w:rPr>
        <w:t xml:space="preserve"> Plant Science and Biotechnology Department of the University of Port Harcourt</w:t>
      </w:r>
      <w:r w:rsidR="00266994" w:rsidRPr="00BA138D">
        <w:rPr>
          <w:shd w:val="clear" w:color="auto" w:fill="FFFFFF"/>
        </w:rPr>
        <w:t xml:space="preserve"> with</w:t>
      </w:r>
      <w:r w:rsidR="00266994" w:rsidRPr="00BA138D">
        <w:rPr>
          <w:i/>
          <w:iCs/>
        </w:rPr>
        <w:t xml:space="preserve"> </w:t>
      </w:r>
      <w:r w:rsidR="00266994" w:rsidRPr="00BA138D">
        <w:t>voucher specimen</w:t>
      </w:r>
      <w:r w:rsidR="00266994" w:rsidRPr="00BA138D">
        <w:rPr>
          <w:shd w:val="clear" w:color="auto" w:fill="FFFFFF"/>
        </w:rPr>
        <w:t xml:space="preserve"> number UPU/P/606</w:t>
      </w:r>
      <w:r w:rsidRPr="00BA138D">
        <w:rPr>
          <w:shd w:val="clear" w:color="auto" w:fill="FFFFFF"/>
        </w:rPr>
        <w:t xml:space="preserve">. The leaves were dried at </w:t>
      </w:r>
      <w:bookmarkStart w:id="7" w:name="_Hlk202441810"/>
      <w:r w:rsidRPr="00BA138D">
        <w:rPr>
          <w:shd w:val="clear" w:color="auto" w:fill="FFFFFF"/>
        </w:rPr>
        <w:t xml:space="preserve">23 </w:t>
      </w:r>
      <w:bookmarkStart w:id="8" w:name="_Hlk202964686"/>
      <w:r w:rsidRPr="00BA138D">
        <w:rPr>
          <w:shd w:val="clear" w:color="auto" w:fill="FFFFFF"/>
        </w:rPr>
        <w:t>ºC</w:t>
      </w:r>
      <w:bookmarkEnd w:id="7"/>
      <w:bookmarkEnd w:id="8"/>
      <w:r w:rsidRPr="00BA138D">
        <w:rPr>
          <w:shd w:val="clear" w:color="auto" w:fill="FFFFFF"/>
        </w:rPr>
        <w:t xml:space="preserve"> in a </w:t>
      </w:r>
      <w:r w:rsidR="004522BE" w:rsidRPr="00BA138D">
        <w:rPr>
          <w:shd w:val="clear" w:color="auto" w:fill="FFFFFF"/>
        </w:rPr>
        <w:t xml:space="preserve">dust free and </w:t>
      </w:r>
      <w:r w:rsidRPr="00BA138D">
        <w:rPr>
          <w:shd w:val="clear" w:color="auto" w:fill="FFFFFF"/>
        </w:rPr>
        <w:t xml:space="preserve">well-ventilated closet until a constant weight was achieved. After </w:t>
      </w:r>
      <w:r w:rsidR="004522BE" w:rsidRPr="00BA138D">
        <w:rPr>
          <w:shd w:val="clear" w:color="auto" w:fill="FFFFFF"/>
        </w:rPr>
        <w:t>fourteen</w:t>
      </w:r>
      <w:r w:rsidRPr="00BA138D">
        <w:rPr>
          <w:shd w:val="clear" w:color="auto" w:fill="FFFFFF"/>
        </w:rPr>
        <w:t xml:space="preserve"> days, the samples were pulverized to a fine powder using a </w:t>
      </w:r>
      <w:proofErr w:type="spellStart"/>
      <w:r w:rsidRPr="00BA138D">
        <w:rPr>
          <w:shd w:val="clear" w:color="auto" w:fill="FFFFFF"/>
        </w:rPr>
        <w:t>Binatone</w:t>
      </w:r>
      <w:proofErr w:type="spellEnd"/>
      <w:r w:rsidRPr="00BA138D">
        <w:rPr>
          <w:shd w:val="clear" w:color="auto" w:fill="FFFFFF"/>
        </w:rPr>
        <w:t xml:space="preserve"> BLG 450 electric blender and placed in labelled dry sterile universal sample bottle. </w:t>
      </w:r>
      <w:r w:rsidR="00456B37" w:rsidRPr="00BA138D">
        <w:rPr>
          <w:shd w:val="clear" w:color="auto" w:fill="FFFFFF"/>
        </w:rPr>
        <w:t xml:space="preserve"> </w:t>
      </w:r>
      <w:r w:rsidR="004522BE" w:rsidRPr="00BA138D">
        <w:rPr>
          <w:shd w:val="clear" w:color="auto" w:fill="FFFFFF"/>
        </w:rPr>
        <w:t>A quantity of t</w:t>
      </w:r>
      <w:r w:rsidRPr="00BA138D">
        <w:rPr>
          <w:shd w:val="clear" w:color="auto" w:fill="FFFFFF"/>
        </w:rPr>
        <w:t xml:space="preserve">en grams (10 g) of pulverized sample were placed in </w:t>
      </w:r>
      <w:r w:rsidR="004522BE" w:rsidRPr="00BA138D">
        <w:rPr>
          <w:shd w:val="clear" w:color="auto" w:fill="FFFFFF"/>
        </w:rPr>
        <w:t>three</w:t>
      </w:r>
      <w:r w:rsidR="00AD3C96" w:rsidRPr="00BA138D">
        <w:rPr>
          <w:shd w:val="clear" w:color="auto" w:fill="FFFFFF"/>
        </w:rPr>
        <w:t xml:space="preserve"> </w:t>
      </w:r>
      <w:r w:rsidRPr="00BA138D">
        <w:rPr>
          <w:shd w:val="clear" w:color="auto" w:fill="FFFFFF"/>
        </w:rPr>
        <w:t xml:space="preserve">separate Whatman no.4 filter paper, staple-sealed and placed into </w:t>
      </w:r>
      <w:r w:rsidR="00456B37" w:rsidRPr="00BA138D">
        <w:rPr>
          <w:shd w:val="clear" w:color="auto" w:fill="FFFFFF"/>
        </w:rPr>
        <w:t>3 different</w:t>
      </w:r>
      <w:r w:rsidRPr="00BA138D">
        <w:rPr>
          <w:shd w:val="clear" w:color="auto" w:fill="FFFFFF"/>
        </w:rPr>
        <w:t xml:space="preserve"> Soxhlet extractors mounted on dried distillation flasks. Fifty milliliters (50 m</w:t>
      </w:r>
      <w:r w:rsidR="004522BE" w:rsidRPr="00BA138D">
        <w:rPr>
          <w:shd w:val="clear" w:color="auto" w:fill="FFFFFF"/>
        </w:rPr>
        <w:t>l</w:t>
      </w:r>
      <w:r w:rsidRPr="00BA138D">
        <w:rPr>
          <w:shd w:val="clear" w:color="auto" w:fill="FFFFFF"/>
        </w:rPr>
        <w:t xml:space="preserve">) of analytical </w:t>
      </w:r>
      <w:r w:rsidR="00F14FD3" w:rsidRPr="00BA138D">
        <w:rPr>
          <w:shd w:val="clear" w:color="auto" w:fill="FFFFFF"/>
        </w:rPr>
        <w:t>solvents (</w:t>
      </w:r>
      <w:r w:rsidR="004942F7" w:rsidRPr="00BA138D">
        <w:rPr>
          <w:shd w:val="clear" w:color="auto" w:fill="FFFFFF"/>
        </w:rPr>
        <w:t>H</w:t>
      </w:r>
      <w:r w:rsidR="004522BE" w:rsidRPr="00BA138D">
        <w:rPr>
          <w:shd w:val="clear" w:color="auto" w:fill="FFFFFF"/>
        </w:rPr>
        <w:t>exane</w:t>
      </w:r>
      <w:r w:rsidR="00F14FD3" w:rsidRPr="00BA138D">
        <w:rPr>
          <w:shd w:val="clear" w:color="auto" w:fill="FFFFFF"/>
        </w:rPr>
        <w:t xml:space="preserve"> Methanol and Dichloromethane) were</w:t>
      </w:r>
      <w:r w:rsidRPr="00BA138D">
        <w:rPr>
          <w:shd w:val="clear" w:color="auto" w:fill="FFFFFF"/>
        </w:rPr>
        <w:t xml:space="preserve"> introduced into</w:t>
      </w:r>
      <w:r w:rsidR="004522BE" w:rsidRPr="00BA138D">
        <w:rPr>
          <w:shd w:val="clear" w:color="auto" w:fill="FFFFFF"/>
        </w:rPr>
        <w:t xml:space="preserve"> </w:t>
      </w:r>
      <w:bookmarkStart w:id="9" w:name="_Hlk206315813"/>
      <w:r w:rsidR="00F14FD3" w:rsidRPr="00BA138D">
        <w:rPr>
          <w:shd w:val="clear" w:color="auto" w:fill="FFFFFF"/>
        </w:rPr>
        <w:t xml:space="preserve">three different </w:t>
      </w:r>
      <w:r w:rsidRPr="00BA138D">
        <w:rPr>
          <w:shd w:val="clear" w:color="auto" w:fill="FFFFFF"/>
        </w:rPr>
        <w:t>distillation flask</w:t>
      </w:r>
      <w:r w:rsidR="00D05733" w:rsidRPr="00BA138D">
        <w:rPr>
          <w:shd w:val="clear" w:color="auto" w:fill="FFFFFF"/>
        </w:rPr>
        <w:t xml:space="preserve"> </w:t>
      </w:r>
      <w:bookmarkEnd w:id="9"/>
      <w:r w:rsidR="00F14FD3" w:rsidRPr="00BA138D">
        <w:rPr>
          <w:shd w:val="clear" w:color="auto" w:fill="FFFFFF"/>
        </w:rPr>
        <w:t>and</w:t>
      </w:r>
      <w:r w:rsidR="00D05733" w:rsidRPr="00BA138D">
        <w:rPr>
          <w:shd w:val="clear" w:color="auto" w:fill="FFFFFF"/>
        </w:rPr>
        <w:t xml:space="preserve"> </w:t>
      </w:r>
      <w:r w:rsidR="00F14FD3" w:rsidRPr="00BA138D">
        <w:rPr>
          <w:shd w:val="clear" w:color="auto" w:fill="FFFFFF"/>
        </w:rPr>
        <w:t>each flask was</w:t>
      </w:r>
      <w:r w:rsidRPr="00BA138D">
        <w:rPr>
          <w:shd w:val="clear" w:color="auto" w:fill="FFFFFF"/>
        </w:rPr>
        <w:t xml:space="preserve"> set up using a retort stand. A continuous jet of cold water was allowed into the condenser, and the hot </w:t>
      </w:r>
      <w:r w:rsidR="00F14FD3" w:rsidRPr="00BA138D">
        <w:rPr>
          <w:shd w:val="clear" w:color="auto" w:fill="FFFFFF"/>
        </w:rPr>
        <w:t>solvents</w:t>
      </w:r>
      <w:r w:rsidRPr="00BA138D">
        <w:rPr>
          <w:shd w:val="clear" w:color="auto" w:fill="FFFFFF"/>
        </w:rPr>
        <w:t xml:space="preserve"> (at 50 ºC) was refluxed</w:t>
      </w:r>
      <w:r w:rsidR="007712F4" w:rsidRPr="00BA138D">
        <w:rPr>
          <w:shd w:val="clear" w:color="auto" w:fill="FFFFFF"/>
        </w:rPr>
        <w:t xml:space="preserve"> for 6 hours</w:t>
      </w:r>
      <w:r w:rsidRPr="00BA138D">
        <w:rPr>
          <w:shd w:val="clear" w:color="auto" w:fill="FFFFFF"/>
        </w:rPr>
        <w:t>. This process was repeated twice for each sample</w:t>
      </w:r>
      <w:r w:rsidR="007712F4" w:rsidRPr="00BA138D">
        <w:rPr>
          <w:shd w:val="clear" w:color="auto" w:fill="FFFFFF"/>
        </w:rPr>
        <w:t xml:space="preserve"> to obtain a clear solvent and</w:t>
      </w:r>
      <w:r w:rsidRPr="00BA138D">
        <w:rPr>
          <w:shd w:val="clear" w:color="auto" w:fill="FFFFFF"/>
        </w:rPr>
        <w:t xml:space="preserve"> the extracts obtained were separated from the solvent</w:t>
      </w:r>
      <w:r w:rsidR="00F14FD3" w:rsidRPr="00BA138D">
        <w:rPr>
          <w:shd w:val="clear" w:color="auto" w:fill="FFFFFF"/>
        </w:rPr>
        <w:t>s</w:t>
      </w:r>
      <w:r w:rsidR="003240B9" w:rsidRPr="00BA138D">
        <w:rPr>
          <w:shd w:val="clear" w:color="auto" w:fill="FFFFFF"/>
        </w:rPr>
        <w:t>,</w:t>
      </w:r>
      <w:r w:rsidRPr="00BA138D">
        <w:rPr>
          <w:shd w:val="clear" w:color="auto" w:fill="FFFFFF"/>
        </w:rPr>
        <w:t xml:space="preserve"> concentrated by </w:t>
      </w:r>
      <w:r w:rsidRPr="00BA138D">
        <w:rPr>
          <w:shd w:val="clear" w:color="auto" w:fill="FFFFFF"/>
        </w:rPr>
        <w:lastRenderedPageBreak/>
        <w:t xml:space="preserve">evaporation at 23 </w:t>
      </w:r>
      <w:bookmarkStart w:id="10" w:name="_Hlk202965351"/>
      <w:r w:rsidRPr="00BA138D">
        <w:rPr>
          <w:shd w:val="clear" w:color="auto" w:fill="FFFFFF"/>
        </w:rPr>
        <w:t>ºC</w:t>
      </w:r>
      <w:bookmarkEnd w:id="10"/>
      <w:r w:rsidRPr="00BA138D">
        <w:rPr>
          <w:shd w:val="clear" w:color="auto" w:fill="FFFFFF"/>
        </w:rPr>
        <w:t xml:space="preserve"> under a </w:t>
      </w:r>
      <w:proofErr w:type="spellStart"/>
      <w:r w:rsidRPr="00BA138D">
        <w:rPr>
          <w:shd w:val="clear" w:color="auto" w:fill="FFFFFF"/>
        </w:rPr>
        <w:t>Labotronics</w:t>
      </w:r>
      <w:proofErr w:type="spellEnd"/>
      <w:r w:rsidRPr="00BA138D">
        <w:rPr>
          <w:shd w:val="clear" w:color="auto" w:fill="FFFFFF"/>
        </w:rPr>
        <w:t xml:space="preserve"> LB-12DFH Ducted Fume hood </w:t>
      </w:r>
      <w:r w:rsidR="007E64CD" w:rsidRPr="00BA138D">
        <w:rPr>
          <w:shd w:val="clear" w:color="auto" w:fill="FFFFFF"/>
        </w:rPr>
        <w:t xml:space="preserve">and placed separately in three labeled dry sterile universal sample bottles. </w:t>
      </w:r>
    </w:p>
    <w:bookmarkEnd w:id="6"/>
    <w:p w:rsidR="000F3582" w:rsidRPr="00BA138D" w:rsidRDefault="000F3582" w:rsidP="00DA5874">
      <w:pPr>
        <w:autoSpaceDE w:val="0"/>
        <w:autoSpaceDN w:val="0"/>
        <w:adjustRightInd w:val="0"/>
        <w:spacing w:line="360" w:lineRule="auto"/>
        <w:jc w:val="both"/>
        <w:rPr>
          <w:shd w:val="clear" w:color="auto" w:fill="FFFFFF"/>
        </w:rPr>
      </w:pPr>
    </w:p>
    <w:p w:rsidR="00DA5874" w:rsidRPr="00BA138D" w:rsidRDefault="00DA5874" w:rsidP="0081195D">
      <w:pPr>
        <w:pStyle w:val="ListParagraph"/>
        <w:numPr>
          <w:ilvl w:val="0"/>
          <w:numId w:val="1"/>
        </w:numPr>
        <w:autoSpaceDE w:val="0"/>
        <w:autoSpaceDN w:val="0"/>
        <w:adjustRightInd w:val="0"/>
        <w:spacing w:after="160" w:line="360" w:lineRule="auto"/>
        <w:jc w:val="both"/>
        <w:rPr>
          <w:rFonts w:eastAsiaTheme="minorHAnsi"/>
          <w:b/>
          <w:bCs/>
          <w:shd w:val="clear" w:color="auto" w:fill="FFFFFF"/>
        </w:rPr>
      </w:pPr>
      <w:r w:rsidRPr="00BA138D">
        <w:rPr>
          <w:rFonts w:eastAsiaTheme="minorHAnsi"/>
          <w:b/>
          <w:bCs/>
          <w:shd w:val="clear" w:color="auto" w:fill="FFFFFF"/>
        </w:rPr>
        <w:t xml:space="preserve">GC-MS DETERMINATION OF NUTRACEUTICALS </w:t>
      </w:r>
    </w:p>
    <w:p w:rsidR="00D35384" w:rsidRPr="00BA138D" w:rsidRDefault="00DA5874" w:rsidP="003F16CC">
      <w:pPr>
        <w:autoSpaceDE w:val="0"/>
        <w:autoSpaceDN w:val="0"/>
        <w:adjustRightInd w:val="0"/>
        <w:spacing w:line="360" w:lineRule="auto"/>
        <w:jc w:val="both"/>
        <w:rPr>
          <w:shd w:val="clear" w:color="auto" w:fill="FFFFFF"/>
        </w:rPr>
      </w:pPr>
      <w:r w:rsidRPr="00BA138D">
        <w:rPr>
          <w:shd w:val="clear" w:color="auto" w:fill="FFFFFF"/>
        </w:rPr>
        <w:t xml:space="preserve">The </w:t>
      </w:r>
      <w:r w:rsidR="00BB4A90" w:rsidRPr="00BA138D">
        <w:rPr>
          <w:shd w:val="clear" w:color="auto" w:fill="FFFFFF"/>
        </w:rPr>
        <w:t>bioactive compounds</w:t>
      </w:r>
      <w:r w:rsidRPr="00BA138D">
        <w:rPr>
          <w:shd w:val="clear" w:color="auto" w:fill="FFFFFF"/>
        </w:rPr>
        <w:t xml:space="preserve"> presen</w:t>
      </w:r>
      <w:r w:rsidR="007A40B0" w:rsidRPr="00BA138D">
        <w:rPr>
          <w:shd w:val="clear" w:color="auto" w:fill="FFFFFF"/>
        </w:rPr>
        <w:t>t</w:t>
      </w:r>
      <w:r w:rsidRPr="00BA138D">
        <w:rPr>
          <w:shd w:val="clear" w:color="auto" w:fill="FFFFFF"/>
        </w:rPr>
        <w:t xml:space="preserve"> in the </w:t>
      </w:r>
      <w:r w:rsidR="009D1AE3" w:rsidRPr="00BA138D">
        <w:rPr>
          <w:shd w:val="clear" w:color="auto" w:fill="FFFFFF"/>
        </w:rPr>
        <w:t xml:space="preserve">three </w:t>
      </w:r>
      <w:r w:rsidRPr="00BA138D">
        <w:rPr>
          <w:shd w:val="clear" w:color="auto" w:fill="FFFFFF"/>
        </w:rPr>
        <w:t>extracts were determined using the procedure described by [</w:t>
      </w:r>
      <w:r w:rsidR="005A5A92" w:rsidRPr="00BA138D">
        <w:rPr>
          <w:shd w:val="clear" w:color="auto" w:fill="FFFFFF"/>
        </w:rPr>
        <w:t>6</w:t>
      </w:r>
      <w:r w:rsidRPr="00BA138D">
        <w:rPr>
          <w:shd w:val="clear" w:color="auto" w:fill="FFFFFF"/>
        </w:rPr>
        <w:t>]. An Agilent Technology manufactured Gas Chromatograph model HP 6890 and Mass Spectrometer model 5973 w</w:t>
      </w:r>
      <w:r w:rsidR="0081195D" w:rsidRPr="00BA138D">
        <w:rPr>
          <w:shd w:val="clear" w:color="auto" w:fill="FFFFFF"/>
        </w:rPr>
        <w:t>ere</w:t>
      </w:r>
      <w:r w:rsidRPr="00BA138D">
        <w:rPr>
          <w:shd w:val="clear" w:color="auto" w:fill="FFFFFF"/>
        </w:rPr>
        <w:t xml:space="preserve"> fitted with a capillary column of HP-5 MS of 30.0 m x 250 </w:t>
      </w:r>
      <w:proofErr w:type="spellStart"/>
      <w:r w:rsidRPr="00BA138D">
        <w:rPr>
          <w:shd w:val="clear" w:color="auto" w:fill="FFFFFF"/>
        </w:rPr>
        <w:t>μm</w:t>
      </w:r>
      <w:proofErr w:type="spellEnd"/>
      <w:r w:rsidRPr="00BA138D">
        <w:rPr>
          <w:shd w:val="clear" w:color="auto" w:fill="FFFFFF"/>
        </w:rPr>
        <w:t xml:space="preserve"> x 0.25 </w:t>
      </w:r>
      <w:proofErr w:type="spellStart"/>
      <w:r w:rsidRPr="00BA138D">
        <w:rPr>
          <w:shd w:val="clear" w:color="auto" w:fill="FFFFFF"/>
        </w:rPr>
        <w:t>μm</w:t>
      </w:r>
      <w:proofErr w:type="spellEnd"/>
      <w:r w:rsidRPr="00BA138D">
        <w:rPr>
          <w:shd w:val="clear" w:color="auto" w:fill="FFFFFF"/>
        </w:rPr>
        <w:t xml:space="preserve"> packed with 5 % </w:t>
      </w:r>
      <w:proofErr w:type="spellStart"/>
      <w:r w:rsidRPr="00BA138D">
        <w:rPr>
          <w:shd w:val="clear" w:color="auto" w:fill="FFFFFF"/>
        </w:rPr>
        <w:t>phenylmethylsiloxane</w:t>
      </w:r>
      <w:proofErr w:type="spellEnd"/>
      <w:r w:rsidRPr="00BA138D">
        <w:rPr>
          <w:shd w:val="clear" w:color="auto" w:fill="FFFFFF"/>
        </w:rPr>
        <w:t xml:space="preserve">, </w:t>
      </w:r>
      <w:r w:rsidR="00EF5A4B" w:rsidRPr="00BA138D">
        <w:rPr>
          <w:shd w:val="clear" w:color="auto" w:fill="FFFFFF"/>
        </w:rPr>
        <w:t>using</w:t>
      </w:r>
      <w:r w:rsidRPr="00BA138D">
        <w:rPr>
          <w:shd w:val="clear" w:color="auto" w:fill="FFFFFF"/>
        </w:rPr>
        <w:t xml:space="preserve"> helium as the carrier gas. </w:t>
      </w:r>
      <w:r w:rsidR="00EF5A4B" w:rsidRPr="00BA138D">
        <w:rPr>
          <w:shd w:val="clear" w:color="auto" w:fill="FFFFFF"/>
        </w:rPr>
        <w:t>An</w:t>
      </w:r>
      <w:r w:rsidRPr="00BA138D">
        <w:rPr>
          <w:shd w:val="clear" w:color="auto" w:fill="FFFFFF"/>
        </w:rPr>
        <w:t xml:space="preserve"> initial column temperature of 120 ºC was kept for 5 minutes and </w:t>
      </w:r>
      <w:r w:rsidR="00EF5A4B" w:rsidRPr="00BA138D">
        <w:rPr>
          <w:shd w:val="clear" w:color="auto" w:fill="FFFFFF"/>
        </w:rPr>
        <w:t xml:space="preserve">subsequently </w:t>
      </w:r>
      <w:r w:rsidRPr="00BA138D">
        <w:rPr>
          <w:shd w:val="clear" w:color="auto" w:fill="FFFFFF"/>
        </w:rPr>
        <w:t>increased</w:t>
      </w:r>
      <w:r w:rsidR="000F3582" w:rsidRPr="00BA138D">
        <w:rPr>
          <w:shd w:val="clear" w:color="auto" w:fill="FFFFFF"/>
        </w:rPr>
        <w:t xml:space="preserve"> </w:t>
      </w:r>
      <w:r w:rsidR="00EF5A4B" w:rsidRPr="00BA138D">
        <w:rPr>
          <w:shd w:val="clear" w:color="auto" w:fill="FFFFFF"/>
        </w:rPr>
        <w:t xml:space="preserve">to 320 ºC </w:t>
      </w:r>
      <w:r w:rsidRPr="00BA138D">
        <w:rPr>
          <w:shd w:val="clear" w:color="auto" w:fill="FFFFFF"/>
        </w:rPr>
        <w:t xml:space="preserve">at 5 ºC per minute and held for 5 minutes. </w:t>
      </w:r>
      <w:r w:rsidR="00786947" w:rsidRPr="00BA138D">
        <w:t>Electron impact ionization for mass spectroscopy was done at ionization energy of 70eV and a</w:t>
      </w:r>
      <w:r w:rsidR="00786947" w:rsidRPr="00BA138D">
        <w:rPr>
          <w:shd w:val="clear" w:color="auto" w:fill="FFFFFF"/>
        </w:rPr>
        <w:t xml:space="preserve"> </w:t>
      </w:r>
      <w:r w:rsidRPr="00BA138D">
        <w:rPr>
          <w:shd w:val="clear" w:color="auto" w:fill="FFFFFF"/>
        </w:rPr>
        <w:t>volume of 0.5 ml of each extract w</w:t>
      </w:r>
      <w:r w:rsidR="0081195D" w:rsidRPr="00BA138D">
        <w:rPr>
          <w:shd w:val="clear" w:color="auto" w:fill="FFFFFF"/>
        </w:rPr>
        <w:t>ere</w:t>
      </w:r>
      <w:r w:rsidRPr="00BA138D">
        <w:rPr>
          <w:shd w:val="clear" w:color="auto" w:fill="FFFFFF"/>
        </w:rPr>
        <w:t xml:space="preserve"> separately diluted using 98 % </w:t>
      </w:r>
      <w:r w:rsidR="00EF5A4B" w:rsidRPr="00BA138D">
        <w:rPr>
          <w:shd w:val="clear" w:color="auto" w:fill="FFFFFF"/>
        </w:rPr>
        <w:t>of its extraction solvent (</w:t>
      </w:r>
      <w:r w:rsidR="0081195D" w:rsidRPr="00BA138D">
        <w:rPr>
          <w:shd w:val="clear" w:color="auto" w:fill="FFFFFF"/>
        </w:rPr>
        <w:t>h</w:t>
      </w:r>
      <w:r w:rsidR="000F3582" w:rsidRPr="00BA138D">
        <w:rPr>
          <w:shd w:val="clear" w:color="auto" w:fill="FFFFFF"/>
        </w:rPr>
        <w:t>exane</w:t>
      </w:r>
      <w:r w:rsidR="0081195D" w:rsidRPr="00BA138D">
        <w:rPr>
          <w:shd w:val="clear" w:color="auto" w:fill="FFFFFF"/>
        </w:rPr>
        <w:t>,</w:t>
      </w:r>
      <w:r w:rsidR="000F3582" w:rsidRPr="00BA138D">
        <w:rPr>
          <w:shd w:val="clear" w:color="auto" w:fill="FFFFFF"/>
        </w:rPr>
        <w:t xml:space="preserve"> </w:t>
      </w:r>
      <w:r w:rsidR="0081195D" w:rsidRPr="00BA138D">
        <w:rPr>
          <w:shd w:val="clear" w:color="auto" w:fill="FFFFFF"/>
        </w:rPr>
        <w:t>m</w:t>
      </w:r>
      <w:r w:rsidR="000F3582" w:rsidRPr="00BA138D">
        <w:rPr>
          <w:shd w:val="clear" w:color="auto" w:fill="FFFFFF"/>
        </w:rPr>
        <w:t xml:space="preserve">ethanol and </w:t>
      </w:r>
      <w:r w:rsidR="0081195D" w:rsidRPr="00BA138D">
        <w:rPr>
          <w:shd w:val="clear" w:color="auto" w:fill="FFFFFF"/>
        </w:rPr>
        <w:t>d</w:t>
      </w:r>
      <w:r w:rsidR="000F3582" w:rsidRPr="00BA138D">
        <w:rPr>
          <w:shd w:val="clear" w:color="auto" w:fill="FFFFFF"/>
        </w:rPr>
        <w:t xml:space="preserve">ichloromethane) </w:t>
      </w:r>
      <w:r w:rsidRPr="00BA138D">
        <w:rPr>
          <w:shd w:val="clear" w:color="auto" w:fill="FFFFFF"/>
        </w:rPr>
        <w:t>and 2</w:t>
      </w:r>
      <w:r w:rsidR="008B7B33" w:rsidRPr="00BA138D">
        <w:rPr>
          <w:shd w:val="clear" w:color="auto" w:fill="FFFFFF"/>
        </w:rPr>
        <w:t>.0</w:t>
      </w:r>
      <w:r w:rsidRPr="00BA138D">
        <w:rPr>
          <w:shd w:val="clear" w:color="auto" w:fill="FFFFFF"/>
        </w:rPr>
        <w:t xml:space="preserve"> </w:t>
      </w:r>
      <w:proofErr w:type="spellStart"/>
      <w:r w:rsidRPr="00BA138D">
        <w:rPr>
          <w:shd w:val="clear" w:color="auto" w:fill="FFFFFF"/>
        </w:rPr>
        <w:t>μl</w:t>
      </w:r>
      <w:proofErr w:type="spellEnd"/>
      <w:r w:rsidRPr="00BA138D">
        <w:rPr>
          <w:shd w:val="clear" w:color="auto" w:fill="FFFFFF"/>
        </w:rPr>
        <w:t xml:space="preserve"> of each diluted extract was auto-injected into Agilent Tech model 5973 Mass Spectrometer.</w:t>
      </w:r>
      <w:r w:rsidR="000F3582" w:rsidRPr="00BA138D">
        <w:rPr>
          <w:shd w:val="clear" w:color="auto" w:fill="FFFFFF"/>
        </w:rPr>
        <w:t xml:space="preserve"> </w:t>
      </w:r>
      <w:r w:rsidRPr="00BA138D">
        <w:rPr>
          <w:shd w:val="clear" w:color="auto" w:fill="FFFFFF"/>
        </w:rPr>
        <w:t xml:space="preserve">The nutraceuticals present </w:t>
      </w:r>
      <w:r w:rsidR="000F3582" w:rsidRPr="00BA138D">
        <w:rPr>
          <w:shd w:val="clear" w:color="auto" w:fill="FFFFFF"/>
        </w:rPr>
        <w:t xml:space="preserve">in the extracts </w:t>
      </w:r>
      <w:r w:rsidRPr="00BA138D">
        <w:rPr>
          <w:shd w:val="clear" w:color="auto" w:fill="FFFFFF"/>
        </w:rPr>
        <w:t xml:space="preserve">were identified against their pure standards, using Chem-Office software attached to the MS library, while the National Institute of Standards and Technology database was used to establish the molecular formulas, weights and names of the </w:t>
      </w:r>
      <w:r w:rsidR="00685844" w:rsidRPr="00BA138D">
        <w:rPr>
          <w:shd w:val="clear" w:color="auto" w:fill="FFFFFF"/>
        </w:rPr>
        <w:t>bioactive compounds</w:t>
      </w:r>
      <w:r w:rsidRPr="00BA138D">
        <w:rPr>
          <w:shd w:val="clear" w:color="auto" w:fill="FFFFFF"/>
        </w:rPr>
        <w:t xml:space="preserve">. </w:t>
      </w:r>
    </w:p>
    <w:p w:rsidR="007304D5" w:rsidRPr="00BA138D" w:rsidRDefault="007304D5" w:rsidP="003F16CC">
      <w:pPr>
        <w:autoSpaceDE w:val="0"/>
        <w:autoSpaceDN w:val="0"/>
        <w:adjustRightInd w:val="0"/>
        <w:spacing w:line="360" w:lineRule="auto"/>
        <w:jc w:val="both"/>
        <w:rPr>
          <w:shd w:val="clear" w:color="auto" w:fill="FFFFFF"/>
        </w:rPr>
      </w:pPr>
    </w:p>
    <w:p w:rsidR="00084075" w:rsidRPr="00BA138D" w:rsidRDefault="00084075" w:rsidP="004A1E85">
      <w:pPr>
        <w:pStyle w:val="ListParagraph"/>
        <w:numPr>
          <w:ilvl w:val="0"/>
          <w:numId w:val="1"/>
        </w:numPr>
        <w:jc w:val="both"/>
        <w:rPr>
          <w:b/>
          <w:bCs/>
          <w:sz w:val="28"/>
          <w:szCs w:val="28"/>
        </w:rPr>
      </w:pPr>
      <w:r w:rsidRPr="00BA138D">
        <w:rPr>
          <w:b/>
          <w:bCs/>
          <w:sz w:val="28"/>
          <w:szCs w:val="28"/>
          <w:shd w:val="clear" w:color="auto" w:fill="FFFFFF"/>
        </w:rPr>
        <w:t xml:space="preserve">RESULTS </w:t>
      </w:r>
      <w:proofErr w:type="gramStart"/>
      <w:r w:rsidRPr="00BA138D">
        <w:rPr>
          <w:b/>
          <w:bCs/>
          <w:sz w:val="28"/>
          <w:szCs w:val="28"/>
          <w:shd w:val="clear" w:color="auto" w:fill="FFFFFF"/>
        </w:rPr>
        <w:t xml:space="preserve">AND </w:t>
      </w:r>
      <w:r w:rsidRPr="00BA138D">
        <w:rPr>
          <w:b/>
          <w:bCs/>
          <w:sz w:val="28"/>
          <w:szCs w:val="28"/>
        </w:rPr>
        <w:t xml:space="preserve"> DISCUSSION</w:t>
      </w:r>
      <w:proofErr w:type="gramEnd"/>
    </w:p>
    <w:p w:rsidR="00084075" w:rsidRPr="00BA138D" w:rsidRDefault="00084075" w:rsidP="00084075">
      <w:pPr>
        <w:jc w:val="both"/>
      </w:pPr>
    </w:p>
    <w:p w:rsidR="000E4E70" w:rsidRPr="00BA138D" w:rsidRDefault="00084075" w:rsidP="00084075">
      <w:pPr>
        <w:autoSpaceDE w:val="0"/>
        <w:autoSpaceDN w:val="0"/>
        <w:adjustRightInd w:val="0"/>
        <w:spacing w:line="360" w:lineRule="auto"/>
        <w:jc w:val="both"/>
        <w:rPr>
          <w:b/>
          <w:bCs/>
          <w:sz w:val="28"/>
          <w:szCs w:val="28"/>
          <w:shd w:val="clear" w:color="auto" w:fill="FFFFFF"/>
        </w:rPr>
      </w:pPr>
      <w:r w:rsidRPr="00BA138D">
        <w:t>Th</w:t>
      </w:r>
      <w:r w:rsidR="004A1E85" w:rsidRPr="00BA138D">
        <w:t xml:space="preserve">e result of this </w:t>
      </w:r>
      <w:r w:rsidRPr="00BA138D">
        <w:t>study show</w:t>
      </w:r>
      <w:r w:rsidR="004A1E85" w:rsidRPr="00BA138D">
        <w:t>ed</w:t>
      </w:r>
      <w:r w:rsidRPr="00BA138D">
        <w:t xml:space="preserve"> the presence of 38, 21 and 49 bioactive compounds in the extracts obtained using hexane, methanol and dichloromethane solvents respectively.  Dichloromethane showed more extractive potentials on </w:t>
      </w:r>
      <w:r w:rsidRPr="00BA138D">
        <w:rPr>
          <w:lang w:val="en"/>
        </w:rPr>
        <w:t xml:space="preserve">alkanes, </w:t>
      </w:r>
      <w:r w:rsidRPr="00BA138D">
        <w:t xml:space="preserve">cycloalkanes and </w:t>
      </w:r>
      <w:proofErr w:type="spellStart"/>
      <w:r w:rsidRPr="00BA138D">
        <w:t>bromoalkanes</w:t>
      </w:r>
      <w:proofErr w:type="spellEnd"/>
      <w:r w:rsidRPr="00BA138D">
        <w:t xml:space="preserve">;  ester and ether; alkene; </w:t>
      </w:r>
      <w:r w:rsidRPr="00BA138D">
        <w:rPr>
          <w:lang w:eastAsia="en-GB"/>
        </w:rPr>
        <w:t xml:space="preserve">anhydride; </w:t>
      </w:r>
      <w:r w:rsidRPr="00BA138D">
        <w:t>cyclic and heterocyclic hydrocarbon; carboxylic and fatty acid groups, while</w:t>
      </w:r>
      <w:r w:rsidRPr="00BA138D">
        <w:rPr>
          <w:b/>
          <w:bCs/>
        </w:rPr>
        <w:t xml:space="preserve"> </w:t>
      </w:r>
      <w:r w:rsidRPr="00BA138D">
        <w:t xml:space="preserve">hexane showed better extractive potentials on aldehyde, ketone, alcohol and imines; </w:t>
      </w:r>
      <w:proofErr w:type="spellStart"/>
      <w:r w:rsidRPr="00BA138D">
        <w:t>pyrazolone</w:t>
      </w:r>
      <w:proofErr w:type="spellEnd"/>
      <w:r w:rsidRPr="00BA138D">
        <w:t xml:space="preserve">, </w:t>
      </w:r>
      <w:proofErr w:type="spellStart"/>
      <w:r w:rsidRPr="00BA138D">
        <w:t>pyrazolidinones</w:t>
      </w:r>
      <w:proofErr w:type="spellEnd"/>
      <w:r w:rsidRPr="00BA138D">
        <w:t xml:space="preserve">, organosilicon and </w:t>
      </w:r>
      <w:r w:rsidRPr="00BA138D">
        <w:rPr>
          <w:lang w:val="en"/>
        </w:rPr>
        <w:t xml:space="preserve">quinones; </w:t>
      </w:r>
      <w:r w:rsidRPr="00BA138D">
        <w:t>alkynes, alkyl halides and terpene groups, and methanol had good extractive potentials on carboxylic and fatty acid group.</w:t>
      </w:r>
      <w:r w:rsidRPr="00BA138D">
        <w:rPr>
          <w:b/>
          <w:bCs/>
          <w:sz w:val="28"/>
          <w:szCs w:val="28"/>
          <w:shd w:val="clear" w:color="auto" w:fill="FFFFFF"/>
        </w:rPr>
        <w:t xml:space="preserve"> </w:t>
      </w:r>
      <w:r w:rsidR="00877A28" w:rsidRPr="00BA138D">
        <w:rPr>
          <w:shd w:val="clear" w:color="auto" w:fill="FFFFFF"/>
        </w:rPr>
        <w:t xml:space="preserve">The chromatogram of </w:t>
      </w:r>
      <w:r w:rsidR="00BA22B0" w:rsidRPr="00BA138D">
        <w:rPr>
          <w:shd w:val="clear" w:color="auto" w:fill="FFFFFF"/>
        </w:rPr>
        <w:t>bioactive compounds</w:t>
      </w:r>
      <w:r w:rsidR="00877A28" w:rsidRPr="00BA138D">
        <w:rPr>
          <w:shd w:val="clear" w:color="auto" w:fill="FFFFFF"/>
        </w:rPr>
        <w:t xml:space="preserve"> </w:t>
      </w:r>
      <w:bookmarkStart w:id="11" w:name="_Hlk206335567"/>
      <w:r w:rsidR="00877A28" w:rsidRPr="00BA138D">
        <w:rPr>
          <w:shd w:val="clear" w:color="auto" w:fill="FFFFFF"/>
        </w:rPr>
        <w:t xml:space="preserve">in </w:t>
      </w:r>
      <w:r w:rsidR="000E4E70" w:rsidRPr="00BA138D">
        <w:rPr>
          <w:shd w:val="clear" w:color="auto" w:fill="FFFFFF"/>
        </w:rPr>
        <w:t xml:space="preserve">hexane </w:t>
      </w:r>
      <w:r w:rsidR="00877A28" w:rsidRPr="00BA138D">
        <w:rPr>
          <w:shd w:val="clear" w:color="auto" w:fill="FFFFFF"/>
        </w:rPr>
        <w:t>extract of</w:t>
      </w:r>
      <w:r w:rsidR="000E4E70" w:rsidRPr="00BA138D">
        <w:t xml:space="preserve"> </w:t>
      </w:r>
      <w:r w:rsidR="000E4E70" w:rsidRPr="00BA138D">
        <w:rPr>
          <w:i/>
          <w:iCs/>
        </w:rPr>
        <w:t xml:space="preserve">P. </w:t>
      </w:r>
      <w:proofErr w:type="spellStart"/>
      <w:r w:rsidR="000E4E70" w:rsidRPr="00BA138D">
        <w:rPr>
          <w:i/>
          <w:iCs/>
        </w:rPr>
        <w:t>bifurcatum</w:t>
      </w:r>
      <w:proofErr w:type="spellEnd"/>
      <w:r w:rsidR="00877A28" w:rsidRPr="00BA138D">
        <w:rPr>
          <w:kern w:val="36"/>
        </w:rPr>
        <w:t xml:space="preserve"> </w:t>
      </w:r>
      <w:bookmarkEnd w:id="11"/>
      <w:r w:rsidR="00877A28" w:rsidRPr="00BA138D">
        <w:rPr>
          <w:kern w:val="36"/>
        </w:rPr>
        <w:t>has its highest peak</w:t>
      </w:r>
      <w:r w:rsidR="000C76F9" w:rsidRPr="00BA138D">
        <w:rPr>
          <w:kern w:val="36"/>
        </w:rPr>
        <w:t>s</w:t>
      </w:r>
      <w:r w:rsidR="00877A28" w:rsidRPr="00BA138D">
        <w:rPr>
          <w:kern w:val="36"/>
        </w:rPr>
        <w:t xml:space="preserve"> at retention time</w:t>
      </w:r>
      <w:r w:rsidR="00CB1218" w:rsidRPr="00BA138D">
        <w:rPr>
          <w:kern w:val="36"/>
        </w:rPr>
        <w:t>s</w:t>
      </w:r>
      <w:r w:rsidR="00877A28" w:rsidRPr="00BA138D">
        <w:rPr>
          <w:kern w:val="36"/>
        </w:rPr>
        <w:t xml:space="preserve"> of </w:t>
      </w:r>
      <w:r w:rsidR="000C76F9" w:rsidRPr="00BA138D">
        <w:rPr>
          <w:kern w:val="36"/>
        </w:rPr>
        <w:t>13</w:t>
      </w:r>
      <w:r w:rsidR="00877A28" w:rsidRPr="00BA138D">
        <w:rPr>
          <w:kern w:val="36"/>
        </w:rPr>
        <w:t>.</w:t>
      </w:r>
      <w:r w:rsidR="000C76F9" w:rsidRPr="00BA138D">
        <w:rPr>
          <w:kern w:val="36"/>
        </w:rPr>
        <w:t>415</w:t>
      </w:r>
      <w:r w:rsidR="00877A28" w:rsidRPr="00BA138D">
        <w:rPr>
          <w:kern w:val="36"/>
        </w:rPr>
        <w:t xml:space="preserve"> </w:t>
      </w:r>
      <w:bookmarkStart w:id="12" w:name="_Hlk205948055"/>
      <w:r w:rsidR="00877A28" w:rsidRPr="00BA138D">
        <w:rPr>
          <w:kern w:val="36"/>
        </w:rPr>
        <w:t>min</w:t>
      </w:r>
      <w:bookmarkEnd w:id="12"/>
      <w:r w:rsidR="00877A28" w:rsidRPr="00BA138D">
        <w:rPr>
          <w:kern w:val="36"/>
        </w:rPr>
        <w:t>.</w:t>
      </w:r>
      <w:r w:rsidR="000C76F9" w:rsidRPr="00BA138D">
        <w:rPr>
          <w:kern w:val="36"/>
        </w:rPr>
        <w:t xml:space="preserve"> and 14.829 min.</w:t>
      </w:r>
      <w:r w:rsidR="00CB1218" w:rsidRPr="00BA138D">
        <w:rPr>
          <w:kern w:val="36"/>
        </w:rPr>
        <w:t>, which g</w:t>
      </w:r>
      <w:r w:rsidR="004A1E85" w:rsidRPr="00BA138D">
        <w:rPr>
          <w:kern w:val="36"/>
        </w:rPr>
        <w:t>ave</w:t>
      </w:r>
      <w:r w:rsidR="00CB1218" w:rsidRPr="00BA138D">
        <w:rPr>
          <w:kern w:val="36"/>
        </w:rPr>
        <w:t xml:space="preserve"> relative percentage concentrations of </w:t>
      </w:r>
      <w:r w:rsidR="00CB1218" w:rsidRPr="00BA138D">
        <w:t xml:space="preserve">18.575 and 11.230 for </w:t>
      </w:r>
      <w:r w:rsidR="00CB1218" w:rsidRPr="00BA138D">
        <w:rPr>
          <w:rFonts w:cs="Calibri"/>
        </w:rPr>
        <w:t>Pentadecanoic acid 14-methyl-methyl ester and 8-Octadecenoic acid</w:t>
      </w:r>
      <w:r w:rsidR="00654AD8" w:rsidRPr="00BA138D">
        <w:rPr>
          <w:rFonts w:cs="Calibri"/>
        </w:rPr>
        <w:t xml:space="preserve"> </w:t>
      </w:r>
      <w:r w:rsidR="00CB1218" w:rsidRPr="00BA138D">
        <w:rPr>
          <w:rFonts w:cs="Calibri"/>
        </w:rPr>
        <w:t>methyl ester</w:t>
      </w:r>
      <w:r w:rsidR="006351C1" w:rsidRPr="00BA138D">
        <w:rPr>
          <w:kern w:val="36"/>
        </w:rPr>
        <w:t>, while</w:t>
      </w:r>
      <w:r w:rsidR="00CB1218" w:rsidRPr="00BA138D">
        <w:rPr>
          <w:kern w:val="36"/>
        </w:rPr>
        <w:t xml:space="preserve"> </w:t>
      </w:r>
      <w:r w:rsidR="006351C1" w:rsidRPr="00BA138D">
        <w:t>l</w:t>
      </w:r>
      <w:r w:rsidR="00976ABD" w:rsidRPr="00BA138D">
        <w:t xml:space="preserve">owest peaks observed at </w:t>
      </w:r>
      <w:r w:rsidR="006626B6" w:rsidRPr="00BA138D">
        <w:t xml:space="preserve">retention times of </w:t>
      </w:r>
      <w:r w:rsidR="00C63D67" w:rsidRPr="00BA138D">
        <w:t>14.525 min.</w:t>
      </w:r>
      <w:r w:rsidR="006351C1" w:rsidRPr="00BA138D">
        <w:t xml:space="preserve"> and </w:t>
      </w:r>
      <w:r w:rsidR="00C63D67" w:rsidRPr="00BA138D">
        <w:t>15.624 min</w:t>
      </w:r>
      <w:r w:rsidR="00EB69D9" w:rsidRPr="00BA138D">
        <w:rPr>
          <w:rFonts w:eastAsia="Calibri"/>
        </w:rPr>
        <w:t>.</w:t>
      </w:r>
      <w:r w:rsidR="006351C1" w:rsidRPr="00BA138D">
        <w:rPr>
          <w:rFonts w:eastAsia="Calibri"/>
        </w:rPr>
        <w:t>,</w:t>
      </w:r>
      <w:r w:rsidR="00EB69D9" w:rsidRPr="00BA138D">
        <w:rPr>
          <w:rFonts w:eastAsia="Calibri"/>
        </w:rPr>
        <w:t xml:space="preserve"> g</w:t>
      </w:r>
      <w:r w:rsidR="004A1E85" w:rsidRPr="00BA138D">
        <w:rPr>
          <w:rFonts w:eastAsia="Calibri"/>
        </w:rPr>
        <w:t>ave</w:t>
      </w:r>
      <w:r w:rsidR="00EB69D9" w:rsidRPr="00BA138D">
        <w:rPr>
          <w:rFonts w:eastAsia="Calibri"/>
        </w:rPr>
        <w:t xml:space="preserve"> relative percentage concentrations of </w:t>
      </w:r>
      <w:r w:rsidR="00E55BBE" w:rsidRPr="00BA138D">
        <w:t>0.567</w:t>
      </w:r>
      <w:r w:rsidR="00297B7C" w:rsidRPr="00BA138D">
        <w:t xml:space="preserve"> and</w:t>
      </w:r>
      <w:r w:rsidR="00E55BBE" w:rsidRPr="00BA138D">
        <w:t xml:space="preserve"> 0.587 for </w:t>
      </w:r>
      <w:r w:rsidR="00E55BBE" w:rsidRPr="00BA138D">
        <w:rPr>
          <w:rFonts w:cs="Calibri"/>
        </w:rPr>
        <w:t>7-Pentadecyne</w:t>
      </w:r>
      <w:r w:rsidR="006351C1" w:rsidRPr="00BA138D">
        <w:rPr>
          <w:rFonts w:cs="Calibri"/>
        </w:rPr>
        <w:t xml:space="preserve"> and </w:t>
      </w:r>
      <w:proofErr w:type="spellStart"/>
      <w:r w:rsidR="00E55BBE" w:rsidRPr="00BA138D">
        <w:rPr>
          <w:rFonts w:cs="Calibri"/>
        </w:rPr>
        <w:t>Tetratriacontyl</w:t>
      </w:r>
      <w:proofErr w:type="spellEnd"/>
      <w:r w:rsidR="00E55BBE" w:rsidRPr="00BA138D">
        <w:rPr>
          <w:rFonts w:cs="Calibri"/>
        </w:rPr>
        <w:t xml:space="preserve"> </w:t>
      </w:r>
      <w:proofErr w:type="spellStart"/>
      <w:r w:rsidR="00E55BBE" w:rsidRPr="00BA138D">
        <w:rPr>
          <w:rFonts w:cs="Calibri"/>
        </w:rPr>
        <w:t>pentafluoropropionate</w:t>
      </w:r>
      <w:proofErr w:type="spellEnd"/>
      <w:r w:rsidR="006351C1" w:rsidRPr="00BA138D">
        <w:rPr>
          <w:rFonts w:cs="Calibri"/>
        </w:rPr>
        <w:t xml:space="preserve"> </w:t>
      </w:r>
      <w:r w:rsidR="00E55BBE" w:rsidRPr="00BA138D">
        <w:t xml:space="preserve">respectively </w:t>
      </w:r>
      <w:r w:rsidR="00877A28" w:rsidRPr="00BA138D">
        <w:rPr>
          <w:rFonts w:eastAsia="Calibri"/>
        </w:rPr>
        <w:t>(figure 1</w:t>
      </w:r>
      <w:r w:rsidR="00351757" w:rsidRPr="00BA138D">
        <w:rPr>
          <w:rFonts w:eastAsia="Calibri"/>
        </w:rPr>
        <w:t>a</w:t>
      </w:r>
      <w:r w:rsidR="00877A28" w:rsidRPr="00BA138D">
        <w:rPr>
          <w:rFonts w:eastAsia="Calibri"/>
        </w:rPr>
        <w:t>).</w:t>
      </w:r>
      <w:r w:rsidR="00351757" w:rsidRPr="00BA138D">
        <w:rPr>
          <w:shd w:val="clear" w:color="auto" w:fill="FFFFFF"/>
        </w:rPr>
        <w:t xml:space="preserve"> Retention times of </w:t>
      </w:r>
      <w:r w:rsidR="00351757" w:rsidRPr="00BA138D">
        <w:t>15.178 min. and 14.835 min. had the highest peaks</w:t>
      </w:r>
      <w:r w:rsidR="00351757" w:rsidRPr="00BA138D">
        <w:rPr>
          <w:shd w:val="clear" w:color="auto" w:fill="FFFFFF"/>
        </w:rPr>
        <w:t xml:space="preserve"> in the GC-MS Chromatogram of bioactive compounds in methanol extract of</w:t>
      </w:r>
      <w:r w:rsidR="00351757" w:rsidRPr="00BA138D">
        <w:t xml:space="preserve"> </w:t>
      </w:r>
      <w:r w:rsidR="00351757" w:rsidRPr="00BA138D">
        <w:rPr>
          <w:i/>
          <w:iCs/>
        </w:rPr>
        <w:t xml:space="preserve">P. </w:t>
      </w:r>
      <w:proofErr w:type="spellStart"/>
      <w:r w:rsidR="00351757" w:rsidRPr="00BA138D">
        <w:rPr>
          <w:i/>
          <w:iCs/>
        </w:rPr>
        <w:t>bifurcatum</w:t>
      </w:r>
      <w:proofErr w:type="spellEnd"/>
      <w:r w:rsidR="00351757" w:rsidRPr="00BA138D">
        <w:rPr>
          <w:shd w:val="clear" w:color="auto" w:fill="FFFFFF"/>
        </w:rPr>
        <w:t xml:space="preserve"> </w:t>
      </w:r>
      <w:r w:rsidR="00351757" w:rsidRPr="00BA138D">
        <w:rPr>
          <w:kern w:val="36"/>
        </w:rPr>
        <w:t xml:space="preserve">leaves. These peaks gave </w:t>
      </w:r>
      <w:bookmarkStart w:id="13" w:name="_Hlk206337069"/>
      <w:bookmarkStart w:id="14" w:name="_Hlk206336071"/>
      <w:r w:rsidR="00351757" w:rsidRPr="00BA138D">
        <w:rPr>
          <w:kern w:val="36"/>
        </w:rPr>
        <w:t>relative</w:t>
      </w:r>
      <w:bookmarkEnd w:id="13"/>
      <w:r w:rsidR="00351757" w:rsidRPr="00BA138D">
        <w:rPr>
          <w:kern w:val="36"/>
        </w:rPr>
        <w:t xml:space="preserve"> percentage </w:t>
      </w:r>
      <w:r w:rsidR="00351757" w:rsidRPr="00BA138D">
        <w:rPr>
          <w:kern w:val="36"/>
        </w:rPr>
        <w:lastRenderedPageBreak/>
        <w:t>concentration</w:t>
      </w:r>
      <w:bookmarkEnd w:id="14"/>
      <w:r w:rsidR="00351757" w:rsidRPr="00BA138D">
        <w:rPr>
          <w:kern w:val="36"/>
        </w:rPr>
        <w:t xml:space="preserve">s of </w:t>
      </w:r>
      <w:r w:rsidR="00351757" w:rsidRPr="00BA138D">
        <w:t xml:space="preserve">24.654 and 18.147 for </w:t>
      </w:r>
      <w:r w:rsidR="00351757" w:rsidRPr="00BA138D">
        <w:rPr>
          <w:rFonts w:cs="Calibri"/>
        </w:rPr>
        <w:t xml:space="preserve">9-Octadecenoic acid, (E)- and </w:t>
      </w:r>
      <w:r w:rsidR="00351757" w:rsidRPr="00BA138D">
        <w:t xml:space="preserve">9-Octadecenoic acid (Z)- methyl ester respectively, while lowest peaks were observed at retention times </w:t>
      </w:r>
      <w:proofErr w:type="gramStart"/>
      <w:r w:rsidR="00351757" w:rsidRPr="00BA138D">
        <w:t>of  12.334</w:t>
      </w:r>
      <w:proofErr w:type="gramEnd"/>
      <w:r w:rsidR="00351757" w:rsidRPr="00BA138D">
        <w:t xml:space="preserve"> min. and 5.920 min., giving</w:t>
      </w:r>
      <w:r w:rsidR="00351757" w:rsidRPr="00BA138D">
        <w:rPr>
          <w:kern w:val="36"/>
        </w:rPr>
        <w:t xml:space="preserve"> relative</w:t>
      </w:r>
      <w:r w:rsidR="00351757" w:rsidRPr="00BA138D">
        <w:t xml:space="preserve"> percentage concentrations of 0.755 and 0.776 for </w:t>
      </w:r>
      <w:proofErr w:type="spellStart"/>
      <w:r w:rsidR="00351757" w:rsidRPr="00BA138D">
        <w:rPr>
          <w:rFonts w:cs="Calibri"/>
        </w:rPr>
        <w:t>Cyclotetracosane</w:t>
      </w:r>
      <w:proofErr w:type="spellEnd"/>
      <w:r w:rsidR="00351757" w:rsidRPr="00BA138D">
        <w:t xml:space="preserve"> and Nonadecane respectively (figure 1b). </w:t>
      </w:r>
      <w:r w:rsidR="00177623" w:rsidRPr="00BA138D">
        <w:rPr>
          <w:kern w:val="36"/>
        </w:rPr>
        <w:t xml:space="preserve">Highest peaks in the </w:t>
      </w:r>
      <w:r w:rsidR="00177623" w:rsidRPr="00BA138D">
        <w:rPr>
          <w:shd w:val="clear" w:color="auto" w:fill="FFFFFF"/>
        </w:rPr>
        <w:t xml:space="preserve">Chromatogram of bioactive compounds in dichloromethane extract </w:t>
      </w:r>
      <w:r w:rsidR="00315C78" w:rsidRPr="00BA138D">
        <w:rPr>
          <w:shd w:val="clear" w:color="auto" w:fill="FFFFFF"/>
        </w:rPr>
        <w:t>were observed</w:t>
      </w:r>
      <w:r w:rsidR="00177623" w:rsidRPr="00BA138D">
        <w:rPr>
          <w:kern w:val="36"/>
        </w:rPr>
        <w:t xml:space="preserve"> at retention times of </w:t>
      </w:r>
      <w:r w:rsidR="00177623" w:rsidRPr="00BA138D">
        <w:t xml:space="preserve">9.582 min. and 13.696 min., giving relative percentage concentration of 10.078 and 7.289 for 2,4-Di-tert-butylphenol and </w:t>
      </w:r>
      <w:r w:rsidR="00177623" w:rsidRPr="00BA138D">
        <w:rPr>
          <w:rFonts w:cs="Calibri"/>
        </w:rPr>
        <w:t xml:space="preserve">Dibutyl phthalate, while lowest peaks were observed at retention times of </w:t>
      </w:r>
      <w:r w:rsidR="00177623" w:rsidRPr="00BA138D">
        <w:t xml:space="preserve">16.952 min. and 14.531 min. with relative percentage concentration of 0.315 and 0.322, for </w:t>
      </w:r>
      <w:r w:rsidR="00177623" w:rsidRPr="00BA138D">
        <w:rPr>
          <w:rFonts w:cs="Calibri"/>
        </w:rPr>
        <w:t xml:space="preserve">2-Dodecen-1-yl(-)succinic anhydride and </w:t>
      </w:r>
      <w:proofErr w:type="spellStart"/>
      <w:r w:rsidR="00177623" w:rsidRPr="00BA138D">
        <w:rPr>
          <w:rFonts w:cs="Calibri"/>
        </w:rPr>
        <w:t>Octatriacontyl</w:t>
      </w:r>
      <w:proofErr w:type="spellEnd"/>
      <w:r w:rsidR="00177623" w:rsidRPr="00BA138D">
        <w:rPr>
          <w:rFonts w:cs="Calibri"/>
        </w:rPr>
        <w:t xml:space="preserve"> </w:t>
      </w:r>
      <w:proofErr w:type="spellStart"/>
      <w:r w:rsidR="00177623" w:rsidRPr="00BA138D">
        <w:rPr>
          <w:rFonts w:cs="Calibri"/>
        </w:rPr>
        <w:t>pentafluoropropionate</w:t>
      </w:r>
      <w:proofErr w:type="spellEnd"/>
      <w:r w:rsidR="00177623" w:rsidRPr="00BA138D">
        <w:rPr>
          <w:rFonts w:cs="Calibri"/>
        </w:rPr>
        <w:t xml:space="preserve"> </w:t>
      </w:r>
      <w:r w:rsidR="00177623" w:rsidRPr="00BA138D">
        <w:rPr>
          <w:kern w:val="36"/>
        </w:rPr>
        <w:t>respectively (figure 1c).</w:t>
      </w:r>
    </w:p>
    <w:p w:rsidR="0051034E" w:rsidRPr="00BA138D" w:rsidRDefault="0051034E" w:rsidP="0051034E">
      <w:pPr>
        <w:spacing w:line="360" w:lineRule="auto"/>
        <w:jc w:val="both"/>
        <w:rPr>
          <w:b/>
          <w:bCs/>
          <w:shd w:val="clear" w:color="auto" w:fill="FFFFFF"/>
        </w:rPr>
      </w:pPr>
      <w:r w:rsidRPr="00BA138D">
        <w:rPr>
          <w:b/>
          <w:bCs/>
          <w:noProof/>
          <w:shd w:val="clear" w:color="auto" w:fill="FFFFFF"/>
        </w:rPr>
        <w:drawing>
          <wp:inline distT="0" distB="0" distL="0" distR="0" wp14:anchorId="7062C2EB">
            <wp:extent cx="613410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2790825"/>
                    </a:xfrm>
                    <a:prstGeom prst="rect">
                      <a:avLst/>
                    </a:prstGeom>
                    <a:noFill/>
                  </pic:spPr>
                </pic:pic>
              </a:graphicData>
            </a:graphic>
          </wp:inline>
        </w:drawing>
      </w:r>
    </w:p>
    <w:p w:rsidR="00877A28" w:rsidRPr="00BA138D" w:rsidRDefault="00877A28" w:rsidP="00877A28">
      <w:pPr>
        <w:autoSpaceDE w:val="0"/>
        <w:autoSpaceDN w:val="0"/>
        <w:adjustRightInd w:val="0"/>
        <w:ind w:left="720" w:hanging="720"/>
        <w:jc w:val="both"/>
        <w:rPr>
          <w:b/>
          <w:bCs/>
          <w:kern w:val="36"/>
        </w:rPr>
      </w:pPr>
      <w:bookmarkStart w:id="15" w:name="_Hlk206337593"/>
      <w:r w:rsidRPr="00BA138D">
        <w:rPr>
          <w:b/>
          <w:bCs/>
          <w:shd w:val="clear" w:color="auto" w:fill="FFFFFF"/>
        </w:rPr>
        <w:t xml:space="preserve">Fig. 1: GC-MS Chromatogram of </w:t>
      </w:r>
      <w:bookmarkStart w:id="16" w:name="_Hlk212139788"/>
      <w:r w:rsidR="00BA22B0" w:rsidRPr="00BA138D">
        <w:rPr>
          <w:b/>
          <w:bCs/>
          <w:shd w:val="clear" w:color="auto" w:fill="FFFFFF"/>
        </w:rPr>
        <w:t>Bioactive Compounds</w:t>
      </w:r>
      <w:bookmarkEnd w:id="16"/>
      <w:r w:rsidRPr="00BA138D">
        <w:rPr>
          <w:b/>
          <w:bCs/>
          <w:shd w:val="clear" w:color="auto" w:fill="FFFFFF"/>
        </w:rPr>
        <w:t xml:space="preserve"> in </w:t>
      </w:r>
      <w:bookmarkStart w:id="17" w:name="_Hlk191206447"/>
      <w:r w:rsidR="00351757" w:rsidRPr="00BA138D">
        <w:rPr>
          <w:b/>
          <w:bCs/>
          <w:shd w:val="clear" w:color="auto" w:fill="FFFFFF"/>
        </w:rPr>
        <w:t xml:space="preserve">(a) </w:t>
      </w:r>
      <w:r w:rsidR="000E4E70" w:rsidRPr="00BA138D">
        <w:rPr>
          <w:b/>
          <w:bCs/>
          <w:shd w:val="clear" w:color="auto" w:fill="FFFFFF"/>
        </w:rPr>
        <w:t>Hexane</w:t>
      </w:r>
      <w:r w:rsidRPr="00BA138D">
        <w:rPr>
          <w:b/>
          <w:bCs/>
          <w:shd w:val="clear" w:color="auto" w:fill="FFFFFF"/>
        </w:rPr>
        <w:t xml:space="preserve"> </w:t>
      </w:r>
      <w:r w:rsidR="00351757" w:rsidRPr="00BA138D">
        <w:rPr>
          <w:b/>
          <w:bCs/>
          <w:shd w:val="clear" w:color="auto" w:fill="FFFFFF"/>
        </w:rPr>
        <w:t xml:space="preserve">(b) Methanol and (c) Dichloromethane Extracts </w:t>
      </w:r>
      <w:r w:rsidRPr="00BA138D">
        <w:rPr>
          <w:b/>
          <w:bCs/>
          <w:shd w:val="clear" w:color="auto" w:fill="FFFFFF"/>
        </w:rPr>
        <w:t xml:space="preserve">of </w:t>
      </w:r>
      <w:r w:rsidR="000E4E70" w:rsidRPr="00BA138D">
        <w:rPr>
          <w:b/>
          <w:bCs/>
          <w:i/>
          <w:iCs/>
        </w:rPr>
        <w:t xml:space="preserve">P. </w:t>
      </w:r>
      <w:proofErr w:type="spellStart"/>
      <w:r w:rsidR="000E4E70" w:rsidRPr="00BA138D">
        <w:rPr>
          <w:b/>
          <w:bCs/>
          <w:i/>
          <w:iCs/>
        </w:rPr>
        <w:t>bifurcatum</w:t>
      </w:r>
      <w:proofErr w:type="spellEnd"/>
      <w:r w:rsidR="000E4E70" w:rsidRPr="00BA138D">
        <w:rPr>
          <w:b/>
          <w:bCs/>
        </w:rPr>
        <w:t xml:space="preserve"> </w:t>
      </w:r>
      <w:r w:rsidRPr="00BA138D">
        <w:rPr>
          <w:b/>
          <w:bCs/>
          <w:kern w:val="36"/>
        </w:rPr>
        <w:t>Leaves.</w:t>
      </w:r>
      <w:bookmarkEnd w:id="17"/>
    </w:p>
    <w:p w:rsidR="0051034E" w:rsidRPr="00BA138D" w:rsidRDefault="0051034E" w:rsidP="00877A28">
      <w:pPr>
        <w:autoSpaceDE w:val="0"/>
        <w:autoSpaceDN w:val="0"/>
        <w:adjustRightInd w:val="0"/>
        <w:ind w:left="720" w:hanging="720"/>
        <w:jc w:val="both"/>
        <w:rPr>
          <w:b/>
          <w:bCs/>
          <w:kern w:val="36"/>
        </w:rPr>
      </w:pPr>
    </w:p>
    <w:p w:rsidR="00B95574" w:rsidRPr="00BA138D" w:rsidRDefault="00BF77E2" w:rsidP="00B95574">
      <w:pPr>
        <w:spacing w:line="360" w:lineRule="auto"/>
        <w:jc w:val="both"/>
      </w:pPr>
      <w:bookmarkStart w:id="18" w:name="_Hlk209037361"/>
      <w:bookmarkEnd w:id="15"/>
      <w:r w:rsidRPr="00BA138D">
        <w:t xml:space="preserve">Amongst the Aldehydes, Ketones, Alcohols and Imines observed in the extracts </w:t>
      </w:r>
      <w:r w:rsidRPr="00BA138D">
        <w:rPr>
          <w:lang w:val="en"/>
        </w:rPr>
        <w:t>of</w:t>
      </w:r>
      <w:r w:rsidRPr="00BA138D">
        <w:rPr>
          <w:i/>
          <w:iCs/>
        </w:rPr>
        <w:t xml:space="preserve"> P. </w:t>
      </w:r>
      <w:proofErr w:type="spellStart"/>
      <w:r w:rsidRPr="00BA138D">
        <w:rPr>
          <w:i/>
          <w:iCs/>
        </w:rPr>
        <w:t>bifurcatum</w:t>
      </w:r>
      <w:proofErr w:type="spellEnd"/>
      <w:r w:rsidRPr="00BA138D">
        <w:rPr>
          <w:lang w:val="en"/>
        </w:rPr>
        <w:t xml:space="preserve"> </w:t>
      </w:r>
      <w:r w:rsidR="00050C7A" w:rsidRPr="00BA138D">
        <w:t>l</w:t>
      </w:r>
      <w:r w:rsidRPr="00BA138D">
        <w:t>eaves, 4,8-Dimethylbicyclo[3.3.1] nonane-2,6-dione present in the</w:t>
      </w:r>
      <w:r w:rsidR="00050C7A" w:rsidRPr="00BA138D">
        <w:t xml:space="preserve"> hexane extract, 1-Hexadecanol present in the methanol extract and 4,4,4-Trifluoro-1-thiophen-2-yl-butane-1,3-dione 1-oxime also observed in the hexane extract </w:t>
      </w:r>
      <w:r w:rsidRPr="00BA138D">
        <w:t>w</w:t>
      </w:r>
      <w:r w:rsidR="00050C7A" w:rsidRPr="00BA138D">
        <w:t>ere</w:t>
      </w:r>
      <w:r w:rsidRPr="00BA138D">
        <w:t xml:space="preserve"> the most predominant</w:t>
      </w:r>
      <w:r w:rsidR="00050C7A" w:rsidRPr="00BA138D">
        <w:t xml:space="preserve"> </w:t>
      </w:r>
      <w:r w:rsidR="005B1F0C" w:rsidRPr="00BA138D">
        <w:t>bioactive compound</w:t>
      </w:r>
      <w:r w:rsidR="00050C7A" w:rsidRPr="00BA138D">
        <w:t>,</w:t>
      </w:r>
      <w:r w:rsidRPr="00BA138D">
        <w:t xml:space="preserve"> with percentage concentration</w:t>
      </w:r>
      <w:r w:rsidR="00050C7A" w:rsidRPr="00BA138D">
        <w:t>s</w:t>
      </w:r>
      <w:r w:rsidRPr="00BA138D">
        <w:t xml:space="preserve"> of 4.492,</w:t>
      </w:r>
      <w:r w:rsidR="00050C7A" w:rsidRPr="00BA138D">
        <w:t xml:space="preserve"> 2.389 and 1.543 respectively </w:t>
      </w:r>
      <w:bookmarkEnd w:id="18"/>
      <w:r w:rsidR="00050C7A" w:rsidRPr="00BA138D">
        <w:t>(table 1).</w:t>
      </w:r>
      <w:r w:rsidRPr="00BA138D">
        <w:t xml:space="preserve"> </w:t>
      </w:r>
    </w:p>
    <w:tbl>
      <w:tblPr>
        <w:tblStyle w:val="TableGrid"/>
        <w:tblpPr w:leftFromText="180" w:rightFromText="180" w:vertAnchor="text" w:horzAnchor="margin" w:tblpXSpec="center" w:tblpY="442"/>
        <w:tblW w:w="106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4181"/>
        <w:gridCol w:w="1170"/>
        <w:gridCol w:w="1260"/>
        <w:gridCol w:w="1080"/>
        <w:gridCol w:w="859"/>
        <w:gridCol w:w="810"/>
        <w:gridCol w:w="900"/>
        <w:gridCol w:w="32"/>
      </w:tblGrid>
      <w:tr w:rsidR="00315C78" w:rsidRPr="00BA138D" w:rsidTr="0095717C">
        <w:trPr>
          <w:gridAfter w:val="1"/>
          <w:wAfter w:w="32" w:type="dxa"/>
          <w:trHeight w:val="248"/>
        </w:trPr>
        <w:tc>
          <w:tcPr>
            <w:tcW w:w="360" w:type="dxa"/>
            <w:vMerge w:val="restart"/>
            <w:tcBorders>
              <w:top w:val="single" w:sz="4" w:space="0" w:color="auto"/>
            </w:tcBorders>
          </w:tcPr>
          <w:p w:rsidR="0095717C" w:rsidRPr="00BA138D" w:rsidRDefault="0095717C" w:rsidP="0095717C">
            <w:pPr>
              <w:ind w:left="-107" w:right="-142"/>
              <w:rPr>
                <w:b/>
                <w:sz w:val="22"/>
                <w:szCs w:val="22"/>
              </w:rPr>
            </w:pPr>
            <w:bookmarkStart w:id="19" w:name="_Hlk194205993"/>
            <w:bookmarkStart w:id="20" w:name="_Hlk194205345"/>
            <w:r w:rsidRPr="00BA138D">
              <w:rPr>
                <w:b/>
                <w:sz w:val="22"/>
                <w:szCs w:val="22"/>
              </w:rPr>
              <w:t>S/N</w:t>
            </w:r>
          </w:p>
        </w:tc>
        <w:tc>
          <w:tcPr>
            <w:tcW w:w="4181" w:type="dxa"/>
            <w:vMerge w:val="restart"/>
            <w:tcBorders>
              <w:top w:val="single" w:sz="4" w:space="0" w:color="auto"/>
            </w:tcBorders>
          </w:tcPr>
          <w:p w:rsidR="0095717C" w:rsidRPr="00BA138D" w:rsidRDefault="0095717C" w:rsidP="0095717C">
            <w:pPr>
              <w:ind w:right="-108"/>
              <w:rPr>
                <w:b/>
                <w:sz w:val="22"/>
                <w:szCs w:val="22"/>
              </w:rPr>
            </w:pPr>
            <w:r w:rsidRPr="00BA138D">
              <w:rPr>
                <w:b/>
                <w:sz w:val="22"/>
                <w:szCs w:val="22"/>
              </w:rPr>
              <w:t xml:space="preserve">     Compound</w:t>
            </w:r>
          </w:p>
        </w:tc>
        <w:tc>
          <w:tcPr>
            <w:tcW w:w="1170" w:type="dxa"/>
            <w:vMerge w:val="restart"/>
            <w:tcBorders>
              <w:top w:val="single" w:sz="4" w:space="0" w:color="auto"/>
            </w:tcBorders>
            <w:hideMark/>
          </w:tcPr>
          <w:p w:rsidR="0095717C" w:rsidRPr="00BA138D" w:rsidRDefault="0095717C" w:rsidP="0095717C">
            <w:pPr>
              <w:ind w:right="-108"/>
              <w:jc w:val="center"/>
              <w:rPr>
                <w:b/>
                <w:sz w:val="22"/>
                <w:szCs w:val="22"/>
              </w:rPr>
            </w:pPr>
            <w:r w:rsidRPr="00BA138D">
              <w:rPr>
                <w:b/>
                <w:sz w:val="22"/>
                <w:szCs w:val="22"/>
              </w:rPr>
              <w:t xml:space="preserve">Rt </w:t>
            </w:r>
            <w:r w:rsidRPr="00BA138D">
              <w:rPr>
                <w:bCs/>
                <w:sz w:val="22"/>
                <w:szCs w:val="22"/>
              </w:rPr>
              <w:t>(min)</w:t>
            </w:r>
          </w:p>
        </w:tc>
        <w:tc>
          <w:tcPr>
            <w:tcW w:w="1260" w:type="dxa"/>
            <w:vMerge w:val="restart"/>
            <w:tcBorders>
              <w:top w:val="single" w:sz="4" w:space="0" w:color="auto"/>
            </w:tcBorders>
            <w:hideMark/>
          </w:tcPr>
          <w:p w:rsidR="0095717C" w:rsidRPr="00BA138D" w:rsidRDefault="0095717C" w:rsidP="0095717C">
            <w:pPr>
              <w:ind w:left="-90" w:right="-108"/>
              <w:jc w:val="center"/>
              <w:rPr>
                <w:b/>
                <w:sz w:val="22"/>
                <w:szCs w:val="22"/>
              </w:rPr>
            </w:pPr>
            <w:proofErr w:type="spellStart"/>
            <w:r w:rsidRPr="00BA138D">
              <w:rPr>
                <w:b/>
                <w:sz w:val="22"/>
                <w:szCs w:val="22"/>
              </w:rPr>
              <w:t>Mf</w:t>
            </w:r>
            <w:proofErr w:type="spellEnd"/>
          </w:p>
          <w:p w:rsidR="0095717C" w:rsidRPr="00BA138D" w:rsidRDefault="0095717C" w:rsidP="0095717C">
            <w:pPr>
              <w:ind w:right="-108"/>
              <w:rPr>
                <w:b/>
                <w:sz w:val="22"/>
                <w:szCs w:val="22"/>
              </w:rPr>
            </w:pPr>
          </w:p>
        </w:tc>
        <w:tc>
          <w:tcPr>
            <w:tcW w:w="1080" w:type="dxa"/>
            <w:vMerge w:val="restart"/>
            <w:tcBorders>
              <w:top w:val="single" w:sz="4" w:space="0" w:color="auto"/>
            </w:tcBorders>
            <w:hideMark/>
          </w:tcPr>
          <w:p w:rsidR="0095717C" w:rsidRPr="00BA138D" w:rsidRDefault="0095717C" w:rsidP="0095717C">
            <w:pPr>
              <w:ind w:left="-75" w:right="-108"/>
              <w:jc w:val="center"/>
              <w:rPr>
                <w:b/>
                <w:sz w:val="22"/>
                <w:szCs w:val="22"/>
              </w:rPr>
            </w:pPr>
            <w:r w:rsidRPr="00BA138D">
              <w:rPr>
                <w:b/>
                <w:sz w:val="22"/>
                <w:szCs w:val="22"/>
              </w:rPr>
              <w:t>Mw</w:t>
            </w:r>
          </w:p>
        </w:tc>
        <w:tc>
          <w:tcPr>
            <w:tcW w:w="2569" w:type="dxa"/>
            <w:gridSpan w:val="3"/>
            <w:tcBorders>
              <w:top w:val="single" w:sz="4" w:space="0" w:color="auto"/>
              <w:bottom w:val="single" w:sz="4" w:space="0" w:color="auto"/>
            </w:tcBorders>
            <w:hideMark/>
          </w:tcPr>
          <w:p w:rsidR="0095717C" w:rsidRPr="00BA138D" w:rsidRDefault="0095717C" w:rsidP="0095717C">
            <w:pPr>
              <w:ind w:right="-111"/>
              <w:jc w:val="center"/>
              <w:rPr>
                <w:b/>
                <w:sz w:val="22"/>
                <w:szCs w:val="22"/>
              </w:rPr>
            </w:pPr>
            <w:r w:rsidRPr="00BA138D">
              <w:rPr>
                <w:b/>
                <w:sz w:val="22"/>
                <w:szCs w:val="22"/>
              </w:rPr>
              <w:t>Relative % conc.</w:t>
            </w:r>
          </w:p>
        </w:tc>
      </w:tr>
      <w:tr w:rsidR="00315C78" w:rsidRPr="00BA138D" w:rsidTr="0095717C">
        <w:trPr>
          <w:gridAfter w:val="1"/>
          <w:wAfter w:w="32" w:type="dxa"/>
          <w:trHeight w:val="319"/>
        </w:trPr>
        <w:tc>
          <w:tcPr>
            <w:tcW w:w="360" w:type="dxa"/>
            <w:vMerge/>
            <w:vAlign w:val="center"/>
            <w:hideMark/>
          </w:tcPr>
          <w:p w:rsidR="0095717C" w:rsidRPr="00BA138D" w:rsidRDefault="0095717C" w:rsidP="0095717C">
            <w:pPr>
              <w:jc w:val="center"/>
              <w:rPr>
                <w:b/>
                <w:sz w:val="22"/>
                <w:szCs w:val="22"/>
              </w:rPr>
            </w:pPr>
          </w:p>
        </w:tc>
        <w:tc>
          <w:tcPr>
            <w:tcW w:w="4181" w:type="dxa"/>
            <w:vMerge/>
            <w:vAlign w:val="center"/>
            <w:hideMark/>
          </w:tcPr>
          <w:p w:rsidR="0095717C" w:rsidRPr="00BA138D" w:rsidRDefault="0095717C" w:rsidP="0095717C">
            <w:pPr>
              <w:jc w:val="center"/>
              <w:rPr>
                <w:b/>
                <w:sz w:val="22"/>
                <w:szCs w:val="22"/>
              </w:rPr>
            </w:pPr>
          </w:p>
        </w:tc>
        <w:tc>
          <w:tcPr>
            <w:tcW w:w="1170" w:type="dxa"/>
            <w:vMerge/>
            <w:vAlign w:val="center"/>
            <w:hideMark/>
          </w:tcPr>
          <w:p w:rsidR="0095717C" w:rsidRPr="00BA138D" w:rsidRDefault="0095717C" w:rsidP="0095717C">
            <w:pPr>
              <w:jc w:val="center"/>
              <w:rPr>
                <w:b/>
                <w:sz w:val="22"/>
                <w:szCs w:val="22"/>
              </w:rPr>
            </w:pPr>
          </w:p>
        </w:tc>
        <w:tc>
          <w:tcPr>
            <w:tcW w:w="1260" w:type="dxa"/>
            <w:vMerge/>
            <w:vAlign w:val="center"/>
            <w:hideMark/>
          </w:tcPr>
          <w:p w:rsidR="0095717C" w:rsidRPr="00BA138D" w:rsidRDefault="0095717C" w:rsidP="0095717C">
            <w:pPr>
              <w:jc w:val="center"/>
              <w:rPr>
                <w:b/>
                <w:sz w:val="22"/>
                <w:szCs w:val="22"/>
              </w:rPr>
            </w:pPr>
          </w:p>
        </w:tc>
        <w:tc>
          <w:tcPr>
            <w:tcW w:w="1080" w:type="dxa"/>
            <w:vMerge/>
            <w:vAlign w:val="center"/>
            <w:hideMark/>
          </w:tcPr>
          <w:p w:rsidR="0095717C" w:rsidRPr="00BA138D" w:rsidRDefault="0095717C" w:rsidP="0095717C">
            <w:pPr>
              <w:jc w:val="center"/>
              <w:rPr>
                <w:b/>
                <w:sz w:val="22"/>
                <w:szCs w:val="22"/>
              </w:rPr>
            </w:pPr>
          </w:p>
        </w:tc>
        <w:tc>
          <w:tcPr>
            <w:tcW w:w="859" w:type="dxa"/>
            <w:hideMark/>
          </w:tcPr>
          <w:p w:rsidR="0095717C" w:rsidRPr="00BA138D" w:rsidRDefault="0095717C" w:rsidP="0095717C">
            <w:pPr>
              <w:ind w:left="-105" w:right="-105"/>
              <w:rPr>
                <w:bCs/>
                <w:sz w:val="22"/>
                <w:szCs w:val="22"/>
              </w:rPr>
            </w:pPr>
            <w:r w:rsidRPr="00BA138D">
              <w:rPr>
                <w:bCs/>
                <w:sz w:val="22"/>
                <w:szCs w:val="22"/>
              </w:rPr>
              <w:t xml:space="preserve">Hex </w:t>
            </w:r>
            <w:proofErr w:type="spellStart"/>
            <w:r w:rsidRPr="00BA138D">
              <w:rPr>
                <w:bCs/>
                <w:sz w:val="22"/>
                <w:szCs w:val="22"/>
              </w:rPr>
              <w:t>ext</w:t>
            </w:r>
            <w:proofErr w:type="spellEnd"/>
          </w:p>
        </w:tc>
        <w:tc>
          <w:tcPr>
            <w:tcW w:w="810" w:type="dxa"/>
            <w:hideMark/>
          </w:tcPr>
          <w:p w:rsidR="0095717C" w:rsidRPr="00BA138D" w:rsidRDefault="0095717C" w:rsidP="0095717C">
            <w:pPr>
              <w:ind w:left="-117" w:right="-115"/>
              <w:rPr>
                <w:bCs/>
                <w:sz w:val="22"/>
                <w:szCs w:val="22"/>
              </w:rPr>
            </w:pPr>
            <w:r w:rsidRPr="00BA138D">
              <w:rPr>
                <w:bCs/>
                <w:sz w:val="22"/>
                <w:szCs w:val="22"/>
              </w:rPr>
              <w:t xml:space="preserve"> Met </w:t>
            </w:r>
            <w:proofErr w:type="spellStart"/>
            <w:r w:rsidRPr="00BA138D">
              <w:rPr>
                <w:bCs/>
                <w:sz w:val="22"/>
                <w:szCs w:val="22"/>
              </w:rPr>
              <w:t>ext</w:t>
            </w:r>
            <w:proofErr w:type="spellEnd"/>
          </w:p>
        </w:tc>
        <w:tc>
          <w:tcPr>
            <w:tcW w:w="900" w:type="dxa"/>
            <w:hideMark/>
          </w:tcPr>
          <w:p w:rsidR="0095717C" w:rsidRPr="00BA138D" w:rsidRDefault="0095717C" w:rsidP="0095717C">
            <w:pPr>
              <w:ind w:left="-105" w:right="-105"/>
              <w:rPr>
                <w:bCs/>
                <w:sz w:val="22"/>
                <w:szCs w:val="22"/>
              </w:rPr>
            </w:pPr>
            <w:r w:rsidRPr="00BA138D">
              <w:rPr>
                <w:bCs/>
                <w:sz w:val="22"/>
                <w:szCs w:val="22"/>
              </w:rPr>
              <w:t xml:space="preserve"> </w:t>
            </w: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315C78" w:rsidRPr="00BA138D" w:rsidTr="0095717C">
        <w:trPr>
          <w:trHeight w:val="250"/>
        </w:trPr>
        <w:tc>
          <w:tcPr>
            <w:tcW w:w="360" w:type="dxa"/>
            <w:tcBorders>
              <w:top w:val="single" w:sz="4" w:space="0" w:color="auto"/>
            </w:tcBorders>
          </w:tcPr>
          <w:p w:rsidR="0095717C" w:rsidRPr="00BA138D" w:rsidRDefault="0095717C" w:rsidP="0095717C">
            <w:pPr>
              <w:ind w:right="-142"/>
              <w:rPr>
                <w:b/>
                <w:sz w:val="22"/>
                <w:szCs w:val="22"/>
              </w:rPr>
            </w:pPr>
            <w:r w:rsidRPr="00BA138D">
              <w:rPr>
                <w:b/>
                <w:sz w:val="22"/>
                <w:szCs w:val="22"/>
              </w:rPr>
              <w:t>1.</w:t>
            </w:r>
          </w:p>
        </w:tc>
        <w:tc>
          <w:tcPr>
            <w:tcW w:w="4181" w:type="dxa"/>
            <w:tcBorders>
              <w:top w:val="single" w:sz="4" w:space="0" w:color="auto"/>
            </w:tcBorders>
          </w:tcPr>
          <w:p w:rsidR="0095717C" w:rsidRPr="00BA138D" w:rsidRDefault="0095717C" w:rsidP="0095717C">
            <w:pPr>
              <w:widowControl w:val="0"/>
              <w:autoSpaceDE w:val="0"/>
              <w:autoSpaceDN w:val="0"/>
              <w:adjustRightInd w:val="0"/>
              <w:ind w:right="-108"/>
              <w:rPr>
                <w:sz w:val="22"/>
                <w:szCs w:val="22"/>
                <w:lang w:eastAsia="en-GB"/>
              </w:rPr>
            </w:pPr>
            <w:bookmarkStart w:id="21" w:name="_Hlk203822557"/>
            <w:r w:rsidRPr="00BA138D">
              <w:rPr>
                <w:sz w:val="22"/>
                <w:szCs w:val="22"/>
                <w:lang w:eastAsia="en-GB"/>
              </w:rPr>
              <w:t>2-methyl-4-Pentenal</w:t>
            </w:r>
            <w:bookmarkEnd w:id="21"/>
          </w:p>
        </w:tc>
        <w:tc>
          <w:tcPr>
            <w:tcW w:w="1170" w:type="dxa"/>
            <w:tcBorders>
              <w:top w:val="single" w:sz="4" w:space="0" w:color="auto"/>
            </w:tcBorders>
          </w:tcPr>
          <w:p w:rsidR="0095717C" w:rsidRPr="00BA138D" w:rsidRDefault="0095717C" w:rsidP="0095717C">
            <w:pPr>
              <w:ind w:left="-109" w:right="-101"/>
              <w:jc w:val="center"/>
              <w:rPr>
                <w:sz w:val="22"/>
                <w:szCs w:val="22"/>
                <w:lang w:eastAsia="en-GB"/>
              </w:rPr>
            </w:pPr>
            <w:r w:rsidRPr="00BA138D">
              <w:rPr>
                <w:sz w:val="22"/>
                <w:szCs w:val="22"/>
                <w:lang w:eastAsia="en-GB"/>
              </w:rPr>
              <w:t>3.202</w:t>
            </w:r>
          </w:p>
        </w:tc>
        <w:tc>
          <w:tcPr>
            <w:tcW w:w="1260" w:type="dxa"/>
            <w:tcBorders>
              <w:top w:val="single" w:sz="4" w:space="0" w:color="auto"/>
            </w:tcBorders>
          </w:tcPr>
          <w:p w:rsidR="0095717C" w:rsidRPr="00BA138D" w:rsidRDefault="0095717C" w:rsidP="0095717C">
            <w:pPr>
              <w:ind w:left="-113" w:right="-108"/>
              <w:rPr>
                <w:sz w:val="22"/>
                <w:szCs w:val="22"/>
              </w:rPr>
            </w:pPr>
            <w:r w:rsidRPr="00BA138D">
              <w:rPr>
                <w:sz w:val="22"/>
                <w:szCs w:val="22"/>
              </w:rPr>
              <w:t>C</w:t>
            </w:r>
            <w:r w:rsidRPr="00BA138D">
              <w:rPr>
                <w:sz w:val="22"/>
                <w:szCs w:val="22"/>
                <w:vertAlign w:val="subscript"/>
              </w:rPr>
              <w:t>6</w:t>
            </w:r>
            <w:r w:rsidRPr="00BA138D">
              <w:rPr>
                <w:sz w:val="22"/>
                <w:szCs w:val="22"/>
              </w:rPr>
              <w:t>H</w:t>
            </w:r>
            <w:r w:rsidRPr="00BA138D">
              <w:rPr>
                <w:sz w:val="22"/>
                <w:szCs w:val="22"/>
                <w:vertAlign w:val="subscript"/>
              </w:rPr>
              <w:t>10</w:t>
            </w:r>
            <w:r w:rsidRPr="00BA138D">
              <w:rPr>
                <w:sz w:val="22"/>
                <w:szCs w:val="22"/>
              </w:rPr>
              <w:t>O</w:t>
            </w:r>
          </w:p>
        </w:tc>
        <w:tc>
          <w:tcPr>
            <w:tcW w:w="1080" w:type="dxa"/>
            <w:tcBorders>
              <w:top w:val="single" w:sz="4" w:space="0" w:color="auto"/>
            </w:tcBorders>
          </w:tcPr>
          <w:p w:rsidR="0095717C" w:rsidRPr="00BA138D" w:rsidRDefault="0095717C" w:rsidP="0095717C">
            <w:pPr>
              <w:ind w:left="-111" w:right="-108"/>
              <w:jc w:val="center"/>
              <w:rPr>
                <w:sz w:val="22"/>
                <w:szCs w:val="22"/>
              </w:rPr>
            </w:pPr>
            <w:r w:rsidRPr="00BA138D">
              <w:rPr>
                <w:sz w:val="22"/>
                <w:szCs w:val="22"/>
              </w:rPr>
              <w:t>98.1430</w:t>
            </w:r>
          </w:p>
        </w:tc>
        <w:tc>
          <w:tcPr>
            <w:tcW w:w="859" w:type="dxa"/>
            <w:tcBorders>
              <w:top w:val="single" w:sz="4" w:space="0" w:color="auto"/>
            </w:tcBorders>
          </w:tcPr>
          <w:p w:rsidR="0095717C" w:rsidRPr="00BA138D" w:rsidRDefault="0095717C" w:rsidP="0095717C">
            <w:pPr>
              <w:ind w:left="-113" w:right="-99"/>
              <w:jc w:val="center"/>
              <w:rPr>
                <w:sz w:val="22"/>
                <w:szCs w:val="22"/>
              </w:rPr>
            </w:pPr>
            <w:r w:rsidRPr="00BA138D">
              <w:rPr>
                <w:sz w:val="22"/>
                <w:szCs w:val="22"/>
              </w:rPr>
              <w:t>0.645</w:t>
            </w:r>
          </w:p>
        </w:tc>
        <w:tc>
          <w:tcPr>
            <w:tcW w:w="810" w:type="dxa"/>
            <w:tcBorders>
              <w:top w:val="single" w:sz="4" w:space="0" w:color="auto"/>
            </w:tcBorders>
          </w:tcPr>
          <w:p w:rsidR="0095717C" w:rsidRPr="00BA138D" w:rsidRDefault="0095717C" w:rsidP="0095717C">
            <w:pPr>
              <w:ind w:right="-104"/>
              <w:jc w:val="center"/>
              <w:rPr>
                <w:sz w:val="22"/>
                <w:szCs w:val="22"/>
              </w:rPr>
            </w:pPr>
            <w:r w:rsidRPr="00BA138D">
              <w:rPr>
                <w:sz w:val="22"/>
                <w:szCs w:val="22"/>
              </w:rPr>
              <w:t>-</w:t>
            </w:r>
          </w:p>
        </w:tc>
        <w:tc>
          <w:tcPr>
            <w:tcW w:w="932" w:type="dxa"/>
            <w:gridSpan w:val="2"/>
            <w:tcBorders>
              <w:top w:val="single" w:sz="4" w:space="0" w:color="auto"/>
            </w:tcBorders>
          </w:tcPr>
          <w:p w:rsidR="0095717C" w:rsidRPr="00BA138D" w:rsidRDefault="0095717C" w:rsidP="0095717C">
            <w:pPr>
              <w:jc w:val="center"/>
              <w:rPr>
                <w:sz w:val="22"/>
                <w:szCs w:val="22"/>
              </w:rPr>
            </w:pPr>
            <w:r w:rsidRPr="00BA138D">
              <w:rPr>
                <w:sz w:val="22"/>
                <w:szCs w:val="22"/>
              </w:rPr>
              <w:t>-</w:t>
            </w:r>
          </w:p>
        </w:tc>
      </w:tr>
      <w:tr w:rsidR="00315C78" w:rsidRPr="00BA138D" w:rsidTr="0095717C">
        <w:trPr>
          <w:trHeight w:val="250"/>
        </w:trPr>
        <w:tc>
          <w:tcPr>
            <w:tcW w:w="360" w:type="dxa"/>
            <w:tcBorders>
              <w:left w:val="nil"/>
              <w:right w:val="nil"/>
            </w:tcBorders>
          </w:tcPr>
          <w:p w:rsidR="0095717C" w:rsidRPr="00BA138D" w:rsidRDefault="0095717C" w:rsidP="0095717C">
            <w:pPr>
              <w:ind w:right="-142"/>
              <w:rPr>
                <w:b/>
                <w:sz w:val="22"/>
                <w:szCs w:val="22"/>
              </w:rPr>
            </w:pPr>
            <w:r w:rsidRPr="00BA138D">
              <w:rPr>
                <w:b/>
                <w:sz w:val="22"/>
                <w:szCs w:val="22"/>
              </w:rPr>
              <w:t>2.</w:t>
            </w:r>
          </w:p>
        </w:tc>
        <w:tc>
          <w:tcPr>
            <w:tcW w:w="4181" w:type="dxa"/>
            <w:tcBorders>
              <w:left w:val="nil"/>
              <w:right w:val="nil"/>
            </w:tcBorders>
          </w:tcPr>
          <w:p w:rsidR="0095717C" w:rsidRPr="00BA138D" w:rsidRDefault="0095717C" w:rsidP="0095717C">
            <w:pPr>
              <w:widowControl w:val="0"/>
              <w:autoSpaceDE w:val="0"/>
              <w:autoSpaceDN w:val="0"/>
              <w:adjustRightInd w:val="0"/>
              <w:ind w:right="-108"/>
              <w:rPr>
                <w:sz w:val="22"/>
                <w:szCs w:val="22"/>
                <w:lang w:eastAsia="en-GB"/>
              </w:rPr>
            </w:pPr>
            <w:bookmarkStart w:id="22" w:name="_Hlk203758745"/>
            <w:r w:rsidRPr="00BA138D">
              <w:rPr>
                <w:sz w:val="22"/>
                <w:szCs w:val="22"/>
              </w:rPr>
              <w:t>1-Hexadecanol</w:t>
            </w:r>
            <w:bookmarkEnd w:id="22"/>
            <w:r w:rsidRPr="00BA138D">
              <w:rPr>
                <w:sz w:val="22"/>
                <w:szCs w:val="22"/>
                <w:lang w:eastAsia="en-GB"/>
              </w:rPr>
              <w:tab/>
            </w:r>
          </w:p>
        </w:tc>
        <w:tc>
          <w:tcPr>
            <w:tcW w:w="1170" w:type="dxa"/>
            <w:tcBorders>
              <w:left w:val="nil"/>
              <w:right w:val="nil"/>
            </w:tcBorders>
          </w:tcPr>
          <w:p w:rsidR="0095717C" w:rsidRPr="00BA138D" w:rsidRDefault="0095717C" w:rsidP="0095717C">
            <w:pPr>
              <w:jc w:val="center"/>
              <w:rPr>
                <w:sz w:val="22"/>
                <w:szCs w:val="22"/>
                <w:lang w:eastAsia="en-GB"/>
              </w:rPr>
            </w:pPr>
            <w:r w:rsidRPr="00BA138D">
              <w:rPr>
                <w:sz w:val="22"/>
                <w:szCs w:val="22"/>
              </w:rPr>
              <w:t>10.394</w:t>
            </w:r>
          </w:p>
        </w:tc>
        <w:tc>
          <w:tcPr>
            <w:tcW w:w="1260" w:type="dxa"/>
            <w:tcBorders>
              <w:left w:val="nil"/>
              <w:right w:val="nil"/>
            </w:tcBorders>
          </w:tcPr>
          <w:p w:rsidR="0095717C" w:rsidRPr="00BA138D" w:rsidRDefault="0095717C" w:rsidP="0095717C">
            <w:pPr>
              <w:ind w:left="-113" w:right="-108"/>
              <w:rPr>
                <w:sz w:val="22"/>
                <w:szCs w:val="22"/>
              </w:rPr>
            </w:pPr>
            <w:r w:rsidRPr="00BA138D">
              <w:rPr>
                <w:sz w:val="22"/>
                <w:szCs w:val="22"/>
                <w:shd w:val="clear" w:color="auto" w:fill="FFFFFF"/>
              </w:rPr>
              <w:t>C</w:t>
            </w:r>
            <w:r w:rsidRPr="00BA138D">
              <w:rPr>
                <w:sz w:val="22"/>
                <w:szCs w:val="22"/>
                <w:shd w:val="clear" w:color="auto" w:fill="FFFFFF"/>
                <w:vertAlign w:val="subscript"/>
              </w:rPr>
              <w:t>16</w:t>
            </w:r>
            <w:r w:rsidRPr="00BA138D">
              <w:rPr>
                <w:sz w:val="22"/>
                <w:szCs w:val="22"/>
                <w:shd w:val="clear" w:color="auto" w:fill="FFFFFF"/>
              </w:rPr>
              <w:t>H</w:t>
            </w:r>
            <w:r w:rsidRPr="00BA138D">
              <w:rPr>
                <w:sz w:val="22"/>
                <w:szCs w:val="22"/>
                <w:shd w:val="clear" w:color="auto" w:fill="FFFFFF"/>
                <w:vertAlign w:val="subscript"/>
              </w:rPr>
              <w:t>34</w:t>
            </w:r>
            <w:r w:rsidRPr="00BA138D">
              <w:rPr>
                <w:sz w:val="22"/>
                <w:szCs w:val="22"/>
                <w:shd w:val="clear" w:color="auto" w:fill="FFFFFF"/>
              </w:rPr>
              <w:t>O</w:t>
            </w:r>
          </w:p>
        </w:tc>
        <w:tc>
          <w:tcPr>
            <w:tcW w:w="1080" w:type="dxa"/>
            <w:tcBorders>
              <w:left w:val="nil"/>
              <w:right w:val="nil"/>
            </w:tcBorders>
          </w:tcPr>
          <w:p w:rsidR="0095717C" w:rsidRPr="00BA138D" w:rsidRDefault="0095717C" w:rsidP="0095717C">
            <w:pPr>
              <w:ind w:left="-111" w:right="-108"/>
              <w:jc w:val="center"/>
              <w:rPr>
                <w:sz w:val="22"/>
                <w:szCs w:val="22"/>
              </w:rPr>
            </w:pPr>
            <w:r w:rsidRPr="00BA138D">
              <w:rPr>
                <w:sz w:val="22"/>
                <w:szCs w:val="22"/>
                <w:shd w:val="clear" w:color="auto" w:fill="FFFFFF"/>
              </w:rPr>
              <w:t>242.441</w:t>
            </w:r>
          </w:p>
        </w:tc>
        <w:tc>
          <w:tcPr>
            <w:tcW w:w="859" w:type="dxa"/>
            <w:tcBorders>
              <w:left w:val="nil"/>
              <w:right w:val="nil"/>
            </w:tcBorders>
          </w:tcPr>
          <w:p w:rsidR="0095717C" w:rsidRPr="00BA138D" w:rsidRDefault="0095717C" w:rsidP="0095717C">
            <w:pPr>
              <w:ind w:left="-113" w:right="-99"/>
              <w:jc w:val="center"/>
              <w:rPr>
                <w:sz w:val="22"/>
                <w:szCs w:val="22"/>
              </w:rPr>
            </w:pPr>
            <w:r w:rsidRPr="00BA138D">
              <w:rPr>
                <w:sz w:val="22"/>
                <w:szCs w:val="22"/>
              </w:rPr>
              <w:t>-</w:t>
            </w:r>
          </w:p>
        </w:tc>
        <w:tc>
          <w:tcPr>
            <w:tcW w:w="810" w:type="dxa"/>
            <w:tcBorders>
              <w:left w:val="nil"/>
              <w:right w:val="nil"/>
            </w:tcBorders>
          </w:tcPr>
          <w:p w:rsidR="0095717C" w:rsidRPr="00BA138D" w:rsidRDefault="0095717C" w:rsidP="0095717C">
            <w:pPr>
              <w:ind w:left="-111" w:right="-104"/>
              <w:jc w:val="center"/>
              <w:rPr>
                <w:sz w:val="22"/>
                <w:szCs w:val="22"/>
              </w:rPr>
            </w:pPr>
            <w:bookmarkStart w:id="23" w:name="_Hlk206437113"/>
            <w:r w:rsidRPr="00BA138D">
              <w:rPr>
                <w:sz w:val="22"/>
                <w:szCs w:val="22"/>
              </w:rPr>
              <w:t>2.389</w:t>
            </w:r>
            <w:bookmarkEnd w:id="23"/>
          </w:p>
        </w:tc>
        <w:tc>
          <w:tcPr>
            <w:tcW w:w="932" w:type="dxa"/>
            <w:gridSpan w:val="2"/>
            <w:tcBorders>
              <w:left w:val="nil"/>
              <w:right w:val="nil"/>
            </w:tcBorders>
          </w:tcPr>
          <w:p w:rsidR="0095717C" w:rsidRPr="00BA138D" w:rsidRDefault="0095717C" w:rsidP="0095717C">
            <w:pPr>
              <w:jc w:val="center"/>
              <w:rPr>
                <w:sz w:val="22"/>
                <w:szCs w:val="22"/>
              </w:rPr>
            </w:pPr>
            <w:r w:rsidRPr="00BA138D">
              <w:rPr>
                <w:sz w:val="22"/>
                <w:szCs w:val="22"/>
              </w:rPr>
              <w:t>-</w:t>
            </w:r>
          </w:p>
        </w:tc>
      </w:tr>
      <w:tr w:rsidR="00315C78" w:rsidRPr="00BA138D" w:rsidTr="0095717C">
        <w:trPr>
          <w:trHeight w:val="279"/>
        </w:trPr>
        <w:tc>
          <w:tcPr>
            <w:tcW w:w="360" w:type="dxa"/>
          </w:tcPr>
          <w:p w:rsidR="0095717C" w:rsidRPr="00BA138D" w:rsidRDefault="0095717C" w:rsidP="0095717C">
            <w:pPr>
              <w:ind w:right="-142"/>
              <w:rPr>
                <w:b/>
                <w:sz w:val="22"/>
                <w:szCs w:val="22"/>
              </w:rPr>
            </w:pPr>
            <w:r w:rsidRPr="00BA138D">
              <w:rPr>
                <w:b/>
                <w:sz w:val="22"/>
                <w:szCs w:val="22"/>
              </w:rPr>
              <w:t>3.</w:t>
            </w:r>
          </w:p>
        </w:tc>
        <w:tc>
          <w:tcPr>
            <w:tcW w:w="4181" w:type="dxa"/>
          </w:tcPr>
          <w:p w:rsidR="0095717C" w:rsidRPr="00BA138D" w:rsidRDefault="0095717C" w:rsidP="0095717C">
            <w:pPr>
              <w:widowControl w:val="0"/>
              <w:autoSpaceDE w:val="0"/>
              <w:autoSpaceDN w:val="0"/>
              <w:adjustRightInd w:val="0"/>
              <w:ind w:right="-108"/>
              <w:rPr>
                <w:sz w:val="22"/>
                <w:szCs w:val="22"/>
                <w:lang w:eastAsia="en-GB"/>
              </w:rPr>
            </w:pPr>
            <w:bookmarkStart w:id="24" w:name="_Hlk203903852"/>
            <w:r w:rsidRPr="00BA138D">
              <w:rPr>
                <w:sz w:val="22"/>
                <w:szCs w:val="22"/>
              </w:rPr>
              <w:t>Benzaldehyde, O-</w:t>
            </w:r>
            <w:proofErr w:type="spellStart"/>
            <w:r w:rsidRPr="00BA138D">
              <w:rPr>
                <w:sz w:val="22"/>
                <w:szCs w:val="22"/>
              </w:rPr>
              <w:t>ethyloxime</w:t>
            </w:r>
            <w:bookmarkEnd w:id="24"/>
            <w:proofErr w:type="spellEnd"/>
          </w:p>
        </w:tc>
        <w:tc>
          <w:tcPr>
            <w:tcW w:w="1170" w:type="dxa"/>
          </w:tcPr>
          <w:p w:rsidR="0095717C" w:rsidRPr="00BA138D" w:rsidRDefault="0095717C" w:rsidP="0095717C">
            <w:pPr>
              <w:jc w:val="center"/>
              <w:rPr>
                <w:sz w:val="22"/>
                <w:szCs w:val="22"/>
              </w:rPr>
            </w:pPr>
            <w:r w:rsidRPr="00BA138D">
              <w:rPr>
                <w:sz w:val="22"/>
                <w:szCs w:val="22"/>
              </w:rPr>
              <w:t>10.406</w:t>
            </w:r>
          </w:p>
        </w:tc>
        <w:tc>
          <w:tcPr>
            <w:tcW w:w="1260" w:type="dxa"/>
          </w:tcPr>
          <w:p w:rsidR="0095717C" w:rsidRPr="00BA138D" w:rsidRDefault="0095717C" w:rsidP="0095717C">
            <w:pPr>
              <w:ind w:left="-113" w:right="-108"/>
              <w:rPr>
                <w:sz w:val="22"/>
                <w:szCs w:val="22"/>
              </w:rPr>
            </w:pPr>
            <w:r w:rsidRPr="00BA138D">
              <w:rPr>
                <w:sz w:val="22"/>
                <w:szCs w:val="22"/>
              </w:rPr>
              <w:t>C</w:t>
            </w:r>
            <w:r w:rsidRPr="00BA138D">
              <w:rPr>
                <w:sz w:val="22"/>
                <w:szCs w:val="22"/>
                <w:vertAlign w:val="subscript"/>
              </w:rPr>
              <w:t>9</w:t>
            </w:r>
            <w:r w:rsidRPr="00BA138D">
              <w:rPr>
                <w:sz w:val="22"/>
                <w:szCs w:val="22"/>
              </w:rPr>
              <w:t>H</w:t>
            </w:r>
            <w:r w:rsidRPr="00BA138D">
              <w:rPr>
                <w:sz w:val="22"/>
                <w:szCs w:val="22"/>
                <w:vertAlign w:val="subscript"/>
              </w:rPr>
              <w:t>11</w:t>
            </w:r>
            <w:r w:rsidRPr="00BA138D">
              <w:rPr>
                <w:sz w:val="22"/>
                <w:szCs w:val="22"/>
              </w:rPr>
              <w:t>NO</w:t>
            </w:r>
          </w:p>
        </w:tc>
        <w:tc>
          <w:tcPr>
            <w:tcW w:w="1080" w:type="dxa"/>
          </w:tcPr>
          <w:p w:rsidR="0095717C" w:rsidRPr="00BA138D" w:rsidRDefault="0095717C" w:rsidP="0095717C">
            <w:pPr>
              <w:ind w:left="-111" w:right="-108"/>
              <w:jc w:val="center"/>
              <w:rPr>
                <w:sz w:val="22"/>
                <w:szCs w:val="22"/>
              </w:rPr>
            </w:pPr>
            <w:r w:rsidRPr="00BA138D">
              <w:rPr>
                <w:sz w:val="22"/>
                <w:szCs w:val="22"/>
              </w:rPr>
              <w:t>149.190</w:t>
            </w:r>
          </w:p>
        </w:tc>
        <w:tc>
          <w:tcPr>
            <w:tcW w:w="859" w:type="dxa"/>
          </w:tcPr>
          <w:p w:rsidR="0095717C" w:rsidRPr="00BA138D" w:rsidRDefault="0095717C" w:rsidP="0095717C">
            <w:pPr>
              <w:ind w:left="-113" w:right="-99"/>
              <w:jc w:val="center"/>
              <w:rPr>
                <w:sz w:val="22"/>
                <w:szCs w:val="22"/>
              </w:rPr>
            </w:pPr>
            <w:r w:rsidRPr="00BA138D">
              <w:rPr>
                <w:sz w:val="22"/>
                <w:szCs w:val="22"/>
              </w:rPr>
              <w:t>0.854</w:t>
            </w:r>
          </w:p>
        </w:tc>
        <w:tc>
          <w:tcPr>
            <w:tcW w:w="810" w:type="dxa"/>
          </w:tcPr>
          <w:p w:rsidR="0095717C" w:rsidRPr="00BA138D" w:rsidRDefault="0095717C" w:rsidP="0095717C">
            <w:pPr>
              <w:ind w:right="-104"/>
              <w:jc w:val="center"/>
              <w:rPr>
                <w:sz w:val="22"/>
                <w:szCs w:val="22"/>
              </w:rPr>
            </w:pPr>
            <w:r w:rsidRPr="00BA138D">
              <w:rPr>
                <w:sz w:val="22"/>
                <w:szCs w:val="22"/>
              </w:rPr>
              <w:t>-</w:t>
            </w:r>
          </w:p>
        </w:tc>
        <w:tc>
          <w:tcPr>
            <w:tcW w:w="932" w:type="dxa"/>
            <w:gridSpan w:val="2"/>
          </w:tcPr>
          <w:p w:rsidR="0095717C" w:rsidRPr="00BA138D" w:rsidRDefault="0095717C" w:rsidP="0095717C">
            <w:pPr>
              <w:jc w:val="center"/>
              <w:rPr>
                <w:sz w:val="22"/>
                <w:szCs w:val="22"/>
              </w:rPr>
            </w:pPr>
            <w:r w:rsidRPr="00BA138D">
              <w:rPr>
                <w:sz w:val="22"/>
                <w:szCs w:val="22"/>
              </w:rPr>
              <w:t>-</w:t>
            </w:r>
          </w:p>
        </w:tc>
      </w:tr>
      <w:tr w:rsidR="00315C78" w:rsidRPr="00BA138D" w:rsidTr="0095717C">
        <w:trPr>
          <w:trHeight w:val="279"/>
        </w:trPr>
        <w:tc>
          <w:tcPr>
            <w:tcW w:w="360" w:type="dxa"/>
          </w:tcPr>
          <w:p w:rsidR="0095717C" w:rsidRPr="00BA138D" w:rsidRDefault="0095717C" w:rsidP="0095717C">
            <w:pPr>
              <w:ind w:right="-105"/>
              <w:rPr>
                <w:b/>
                <w:bCs/>
                <w:sz w:val="22"/>
                <w:szCs w:val="22"/>
              </w:rPr>
            </w:pPr>
            <w:bookmarkStart w:id="25" w:name="_Hlk203937421"/>
            <w:r w:rsidRPr="00BA138D">
              <w:rPr>
                <w:b/>
                <w:sz w:val="22"/>
                <w:szCs w:val="22"/>
              </w:rPr>
              <w:t>4.</w:t>
            </w:r>
          </w:p>
        </w:tc>
        <w:tc>
          <w:tcPr>
            <w:tcW w:w="4181" w:type="dxa"/>
          </w:tcPr>
          <w:p w:rsidR="0095717C" w:rsidRPr="00BA138D" w:rsidRDefault="0095717C" w:rsidP="0095717C">
            <w:pPr>
              <w:tabs>
                <w:tab w:val="left" w:pos="1464"/>
              </w:tabs>
              <w:ind w:right="-118"/>
              <w:rPr>
                <w:sz w:val="22"/>
                <w:szCs w:val="22"/>
              </w:rPr>
            </w:pPr>
            <w:bookmarkStart w:id="26" w:name="_Hlk203761341"/>
            <w:r w:rsidRPr="00BA138D">
              <w:rPr>
                <w:sz w:val="22"/>
                <w:szCs w:val="22"/>
              </w:rPr>
              <w:t>4,8-</w:t>
            </w:r>
            <w:proofErr w:type="gramStart"/>
            <w:r w:rsidRPr="00BA138D">
              <w:rPr>
                <w:sz w:val="22"/>
                <w:szCs w:val="22"/>
              </w:rPr>
              <w:t>Dimethylbicyclo[</w:t>
            </w:r>
            <w:proofErr w:type="gramEnd"/>
            <w:r w:rsidRPr="00BA138D">
              <w:rPr>
                <w:sz w:val="22"/>
                <w:szCs w:val="22"/>
              </w:rPr>
              <w:t>3.3.1] nonane-2,6-dione</w:t>
            </w:r>
            <w:bookmarkEnd w:id="26"/>
          </w:p>
        </w:tc>
        <w:tc>
          <w:tcPr>
            <w:tcW w:w="1170" w:type="dxa"/>
          </w:tcPr>
          <w:p w:rsidR="0095717C" w:rsidRPr="00BA138D" w:rsidRDefault="0095717C" w:rsidP="0095717C">
            <w:pPr>
              <w:jc w:val="center"/>
              <w:rPr>
                <w:sz w:val="22"/>
                <w:szCs w:val="22"/>
              </w:rPr>
            </w:pPr>
            <w:r w:rsidRPr="00BA138D">
              <w:rPr>
                <w:sz w:val="22"/>
                <w:szCs w:val="22"/>
              </w:rPr>
              <w:t>13.244</w:t>
            </w:r>
          </w:p>
        </w:tc>
        <w:tc>
          <w:tcPr>
            <w:tcW w:w="1260" w:type="dxa"/>
          </w:tcPr>
          <w:p w:rsidR="0095717C" w:rsidRPr="00BA138D" w:rsidRDefault="0095717C" w:rsidP="0095717C">
            <w:pPr>
              <w:ind w:left="-113" w:right="-108"/>
              <w:rPr>
                <w:sz w:val="22"/>
                <w:szCs w:val="22"/>
              </w:rPr>
            </w:pPr>
            <w:r w:rsidRPr="00BA138D">
              <w:rPr>
                <w:sz w:val="22"/>
                <w:szCs w:val="22"/>
              </w:rPr>
              <w:t>C</w:t>
            </w:r>
            <w:r w:rsidRPr="00BA138D">
              <w:rPr>
                <w:sz w:val="22"/>
                <w:szCs w:val="22"/>
                <w:vertAlign w:val="subscript"/>
              </w:rPr>
              <w:t>11</w:t>
            </w:r>
            <w:r w:rsidRPr="00BA138D">
              <w:rPr>
                <w:sz w:val="22"/>
                <w:szCs w:val="22"/>
              </w:rPr>
              <w:t>H</w:t>
            </w:r>
            <w:r w:rsidRPr="00BA138D">
              <w:rPr>
                <w:sz w:val="22"/>
                <w:szCs w:val="22"/>
                <w:vertAlign w:val="subscript"/>
              </w:rPr>
              <w:t>16</w:t>
            </w:r>
            <w:r w:rsidRPr="00BA138D">
              <w:rPr>
                <w:sz w:val="22"/>
                <w:szCs w:val="22"/>
              </w:rPr>
              <w:t>O</w:t>
            </w:r>
            <w:r w:rsidRPr="00BA138D">
              <w:rPr>
                <w:sz w:val="22"/>
                <w:szCs w:val="22"/>
                <w:vertAlign w:val="subscript"/>
              </w:rPr>
              <w:t>2</w:t>
            </w:r>
          </w:p>
        </w:tc>
        <w:tc>
          <w:tcPr>
            <w:tcW w:w="1080" w:type="dxa"/>
          </w:tcPr>
          <w:p w:rsidR="0095717C" w:rsidRPr="00BA138D" w:rsidRDefault="0095717C" w:rsidP="0095717C">
            <w:pPr>
              <w:ind w:left="-111" w:right="-108"/>
              <w:jc w:val="center"/>
              <w:rPr>
                <w:sz w:val="22"/>
                <w:szCs w:val="22"/>
              </w:rPr>
            </w:pPr>
            <w:r w:rsidRPr="00BA138D">
              <w:rPr>
                <w:sz w:val="22"/>
                <w:szCs w:val="22"/>
              </w:rPr>
              <w:t>180.244</w:t>
            </w:r>
          </w:p>
        </w:tc>
        <w:tc>
          <w:tcPr>
            <w:tcW w:w="859" w:type="dxa"/>
          </w:tcPr>
          <w:p w:rsidR="0095717C" w:rsidRPr="00BA138D" w:rsidRDefault="0095717C" w:rsidP="0095717C">
            <w:pPr>
              <w:ind w:left="-113" w:right="-99"/>
              <w:jc w:val="center"/>
              <w:rPr>
                <w:sz w:val="22"/>
                <w:szCs w:val="22"/>
              </w:rPr>
            </w:pPr>
            <w:bookmarkStart w:id="27" w:name="_Hlk206436795"/>
            <w:r w:rsidRPr="00BA138D">
              <w:rPr>
                <w:sz w:val="22"/>
                <w:szCs w:val="22"/>
              </w:rPr>
              <w:t>4.492</w:t>
            </w:r>
            <w:bookmarkEnd w:id="27"/>
          </w:p>
        </w:tc>
        <w:tc>
          <w:tcPr>
            <w:tcW w:w="810" w:type="dxa"/>
          </w:tcPr>
          <w:p w:rsidR="0095717C" w:rsidRPr="00BA138D" w:rsidRDefault="0095717C" w:rsidP="0095717C">
            <w:pPr>
              <w:ind w:right="-104"/>
              <w:jc w:val="center"/>
              <w:rPr>
                <w:sz w:val="22"/>
                <w:szCs w:val="22"/>
              </w:rPr>
            </w:pPr>
            <w:r w:rsidRPr="00BA138D">
              <w:rPr>
                <w:sz w:val="22"/>
                <w:szCs w:val="22"/>
              </w:rPr>
              <w:t>-</w:t>
            </w:r>
          </w:p>
        </w:tc>
        <w:tc>
          <w:tcPr>
            <w:tcW w:w="932" w:type="dxa"/>
            <w:gridSpan w:val="2"/>
          </w:tcPr>
          <w:p w:rsidR="0095717C" w:rsidRPr="00BA138D" w:rsidRDefault="0095717C" w:rsidP="0095717C">
            <w:pPr>
              <w:jc w:val="center"/>
              <w:rPr>
                <w:sz w:val="22"/>
                <w:szCs w:val="22"/>
              </w:rPr>
            </w:pPr>
            <w:r w:rsidRPr="00BA138D">
              <w:rPr>
                <w:sz w:val="22"/>
                <w:szCs w:val="22"/>
              </w:rPr>
              <w:t>-</w:t>
            </w:r>
          </w:p>
        </w:tc>
      </w:tr>
      <w:bookmarkEnd w:id="25"/>
      <w:tr w:rsidR="00315C78" w:rsidRPr="00BA138D" w:rsidTr="0095717C">
        <w:trPr>
          <w:trHeight w:val="279"/>
        </w:trPr>
        <w:tc>
          <w:tcPr>
            <w:tcW w:w="360" w:type="dxa"/>
            <w:tcBorders>
              <w:left w:val="nil"/>
              <w:bottom w:val="nil"/>
              <w:right w:val="nil"/>
            </w:tcBorders>
          </w:tcPr>
          <w:p w:rsidR="0095717C" w:rsidRPr="00BA138D" w:rsidRDefault="0095717C" w:rsidP="0095717C">
            <w:pPr>
              <w:ind w:right="-105"/>
              <w:rPr>
                <w:b/>
                <w:sz w:val="22"/>
                <w:szCs w:val="22"/>
              </w:rPr>
            </w:pPr>
            <w:r w:rsidRPr="00BA138D">
              <w:rPr>
                <w:b/>
                <w:sz w:val="22"/>
                <w:szCs w:val="22"/>
              </w:rPr>
              <w:t>5.</w:t>
            </w:r>
          </w:p>
        </w:tc>
        <w:tc>
          <w:tcPr>
            <w:tcW w:w="4181" w:type="dxa"/>
            <w:tcBorders>
              <w:left w:val="nil"/>
              <w:bottom w:val="nil"/>
              <w:right w:val="nil"/>
            </w:tcBorders>
          </w:tcPr>
          <w:p w:rsidR="0095717C" w:rsidRPr="00BA138D" w:rsidRDefault="0095717C" w:rsidP="0095717C">
            <w:pPr>
              <w:widowControl w:val="0"/>
              <w:autoSpaceDE w:val="0"/>
              <w:autoSpaceDN w:val="0"/>
              <w:adjustRightInd w:val="0"/>
              <w:ind w:left="-90" w:right="-108"/>
              <w:rPr>
                <w:sz w:val="22"/>
                <w:szCs w:val="22"/>
              </w:rPr>
            </w:pPr>
            <w:bookmarkStart w:id="28" w:name="_Hlk203762379"/>
            <w:bookmarkStart w:id="29" w:name="_Hlk203762001"/>
            <w:r w:rsidRPr="00BA138D">
              <w:rPr>
                <w:sz w:val="22"/>
                <w:szCs w:val="22"/>
              </w:rPr>
              <w:t>4,4,4-Trifluoro-1-thiophen-2-yl-butane-1,3-dione 1-oxime</w:t>
            </w:r>
            <w:bookmarkEnd w:id="28"/>
            <w:bookmarkEnd w:id="29"/>
          </w:p>
        </w:tc>
        <w:tc>
          <w:tcPr>
            <w:tcW w:w="1170" w:type="dxa"/>
            <w:tcBorders>
              <w:left w:val="nil"/>
              <w:bottom w:val="nil"/>
              <w:right w:val="nil"/>
            </w:tcBorders>
          </w:tcPr>
          <w:p w:rsidR="0095717C" w:rsidRPr="00BA138D" w:rsidRDefault="0095717C" w:rsidP="0095717C">
            <w:pPr>
              <w:jc w:val="center"/>
              <w:rPr>
                <w:sz w:val="22"/>
                <w:szCs w:val="22"/>
              </w:rPr>
            </w:pPr>
            <w:r w:rsidRPr="00BA138D">
              <w:rPr>
                <w:sz w:val="22"/>
                <w:szCs w:val="22"/>
              </w:rPr>
              <w:t>13.907</w:t>
            </w:r>
          </w:p>
        </w:tc>
        <w:tc>
          <w:tcPr>
            <w:tcW w:w="1260" w:type="dxa"/>
            <w:tcBorders>
              <w:left w:val="nil"/>
              <w:bottom w:val="nil"/>
              <w:right w:val="nil"/>
            </w:tcBorders>
          </w:tcPr>
          <w:p w:rsidR="0095717C" w:rsidRPr="00BA138D" w:rsidRDefault="00D57790" w:rsidP="0095717C">
            <w:pPr>
              <w:ind w:left="-113" w:right="-108"/>
              <w:rPr>
                <w:sz w:val="22"/>
                <w:szCs w:val="22"/>
              </w:rPr>
            </w:pPr>
            <w:hyperlink r:id="rId8" w:anchor="query=C8H6F3NO2S" w:tgtFrame="_parent" w:tooltip="Find all compounds that have this formula" w:history="1">
              <w:r w:rsidR="0095717C" w:rsidRPr="00BA138D">
                <w:rPr>
                  <w:sz w:val="22"/>
                  <w:szCs w:val="22"/>
                </w:rPr>
                <w:t>C</w:t>
              </w:r>
              <w:r w:rsidR="0095717C" w:rsidRPr="00BA138D">
                <w:rPr>
                  <w:sz w:val="22"/>
                  <w:szCs w:val="22"/>
                  <w:vertAlign w:val="subscript"/>
                </w:rPr>
                <w:t>8</w:t>
              </w:r>
              <w:r w:rsidR="0095717C" w:rsidRPr="00BA138D">
                <w:rPr>
                  <w:sz w:val="22"/>
                  <w:szCs w:val="22"/>
                </w:rPr>
                <w:t>H</w:t>
              </w:r>
              <w:r w:rsidR="0095717C" w:rsidRPr="00BA138D">
                <w:rPr>
                  <w:sz w:val="22"/>
                  <w:szCs w:val="22"/>
                  <w:vertAlign w:val="subscript"/>
                </w:rPr>
                <w:t>6</w:t>
              </w:r>
              <w:r w:rsidR="0095717C" w:rsidRPr="00BA138D">
                <w:rPr>
                  <w:sz w:val="22"/>
                  <w:szCs w:val="22"/>
                </w:rPr>
                <w:t>F</w:t>
              </w:r>
              <w:r w:rsidR="0095717C" w:rsidRPr="00BA138D">
                <w:rPr>
                  <w:sz w:val="22"/>
                  <w:szCs w:val="22"/>
                  <w:vertAlign w:val="subscript"/>
                </w:rPr>
                <w:t>3</w:t>
              </w:r>
              <w:r w:rsidR="0095717C" w:rsidRPr="00BA138D">
                <w:rPr>
                  <w:sz w:val="22"/>
                  <w:szCs w:val="22"/>
                </w:rPr>
                <w:t>NO</w:t>
              </w:r>
              <w:r w:rsidR="0095717C" w:rsidRPr="00BA138D">
                <w:rPr>
                  <w:sz w:val="22"/>
                  <w:szCs w:val="22"/>
                  <w:vertAlign w:val="subscript"/>
                </w:rPr>
                <w:t>2</w:t>
              </w:r>
              <w:r w:rsidR="0095717C" w:rsidRPr="00BA138D">
                <w:rPr>
                  <w:sz w:val="22"/>
                  <w:szCs w:val="22"/>
                </w:rPr>
                <w:t>S</w:t>
              </w:r>
            </w:hyperlink>
          </w:p>
        </w:tc>
        <w:tc>
          <w:tcPr>
            <w:tcW w:w="1080" w:type="dxa"/>
            <w:tcBorders>
              <w:left w:val="nil"/>
              <w:bottom w:val="nil"/>
              <w:right w:val="nil"/>
            </w:tcBorders>
          </w:tcPr>
          <w:p w:rsidR="0095717C" w:rsidRPr="00BA138D" w:rsidRDefault="0095717C" w:rsidP="0095717C">
            <w:pPr>
              <w:ind w:left="-111" w:right="-108"/>
              <w:jc w:val="center"/>
              <w:rPr>
                <w:sz w:val="22"/>
                <w:szCs w:val="22"/>
              </w:rPr>
            </w:pPr>
            <w:r w:rsidRPr="00BA138D">
              <w:rPr>
                <w:sz w:val="22"/>
                <w:szCs w:val="22"/>
              </w:rPr>
              <w:t>237.200</w:t>
            </w:r>
          </w:p>
        </w:tc>
        <w:tc>
          <w:tcPr>
            <w:tcW w:w="859" w:type="dxa"/>
            <w:tcBorders>
              <w:left w:val="nil"/>
              <w:bottom w:val="nil"/>
              <w:right w:val="nil"/>
            </w:tcBorders>
          </w:tcPr>
          <w:p w:rsidR="0095717C" w:rsidRPr="00BA138D" w:rsidRDefault="0095717C" w:rsidP="0095717C">
            <w:pPr>
              <w:ind w:left="-113" w:right="-99"/>
              <w:jc w:val="center"/>
              <w:rPr>
                <w:sz w:val="22"/>
                <w:szCs w:val="22"/>
              </w:rPr>
            </w:pPr>
            <w:r w:rsidRPr="00BA138D">
              <w:rPr>
                <w:sz w:val="22"/>
                <w:szCs w:val="22"/>
              </w:rPr>
              <w:t>1.543</w:t>
            </w:r>
          </w:p>
        </w:tc>
        <w:tc>
          <w:tcPr>
            <w:tcW w:w="810" w:type="dxa"/>
            <w:tcBorders>
              <w:left w:val="nil"/>
              <w:bottom w:val="nil"/>
              <w:right w:val="nil"/>
            </w:tcBorders>
          </w:tcPr>
          <w:p w:rsidR="0095717C" w:rsidRPr="00BA138D" w:rsidRDefault="0095717C" w:rsidP="0095717C">
            <w:pPr>
              <w:ind w:right="-104"/>
              <w:jc w:val="center"/>
              <w:rPr>
                <w:sz w:val="22"/>
                <w:szCs w:val="22"/>
              </w:rPr>
            </w:pPr>
            <w:r w:rsidRPr="00BA138D">
              <w:rPr>
                <w:sz w:val="22"/>
                <w:szCs w:val="22"/>
              </w:rPr>
              <w:t>-</w:t>
            </w:r>
          </w:p>
        </w:tc>
        <w:tc>
          <w:tcPr>
            <w:tcW w:w="932" w:type="dxa"/>
            <w:gridSpan w:val="2"/>
          </w:tcPr>
          <w:p w:rsidR="0095717C" w:rsidRPr="00BA138D" w:rsidRDefault="0095717C" w:rsidP="0095717C">
            <w:pPr>
              <w:ind w:left="-131" w:right="-115"/>
              <w:jc w:val="center"/>
              <w:rPr>
                <w:sz w:val="22"/>
                <w:szCs w:val="22"/>
              </w:rPr>
            </w:pPr>
            <w:r w:rsidRPr="00BA138D">
              <w:rPr>
                <w:sz w:val="22"/>
                <w:szCs w:val="22"/>
              </w:rPr>
              <w:t>-</w:t>
            </w:r>
          </w:p>
        </w:tc>
      </w:tr>
      <w:tr w:rsidR="00315C78" w:rsidRPr="00BA138D" w:rsidTr="0095717C">
        <w:trPr>
          <w:trHeight w:val="279"/>
        </w:trPr>
        <w:tc>
          <w:tcPr>
            <w:tcW w:w="360" w:type="dxa"/>
            <w:tcBorders>
              <w:bottom w:val="single" w:sz="4" w:space="0" w:color="auto"/>
            </w:tcBorders>
          </w:tcPr>
          <w:p w:rsidR="0095717C" w:rsidRPr="00BA138D" w:rsidRDefault="0095717C" w:rsidP="0095717C">
            <w:pPr>
              <w:ind w:right="-142"/>
              <w:rPr>
                <w:b/>
                <w:sz w:val="22"/>
                <w:szCs w:val="22"/>
              </w:rPr>
            </w:pPr>
            <w:r w:rsidRPr="00BA138D">
              <w:rPr>
                <w:b/>
                <w:sz w:val="22"/>
                <w:szCs w:val="22"/>
              </w:rPr>
              <w:lastRenderedPageBreak/>
              <w:t xml:space="preserve">6.  </w:t>
            </w:r>
          </w:p>
        </w:tc>
        <w:tc>
          <w:tcPr>
            <w:tcW w:w="4181" w:type="dxa"/>
            <w:tcBorders>
              <w:bottom w:val="single" w:sz="4" w:space="0" w:color="auto"/>
            </w:tcBorders>
          </w:tcPr>
          <w:p w:rsidR="0095717C" w:rsidRPr="00BA138D" w:rsidRDefault="0095717C" w:rsidP="0095717C">
            <w:pPr>
              <w:widowControl w:val="0"/>
              <w:autoSpaceDE w:val="0"/>
              <w:autoSpaceDN w:val="0"/>
              <w:adjustRightInd w:val="0"/>
              <w:ind w:left="-90" w:right="-108"/>
              <w:rPr>
                <w:sz w:val="22"/>
                <w:szCs w:val="22"/>
              </w:rPr>
            </w:pPr>
            <w:bookmarkStart w:id="30" w:name="_Hlk204294367"/>
            <w:r w:rsidRPr="00BA138D">
              <w:rPr>
                <w:sz w:val="22"/>
                <w:szCs w:val="22"/>
              </w:rPr>
              <w:t>2(1H)-</w:t>
            </w:r>
            <w:proofErr w:type="spellStart"/>
            <w:r w:rsidRPr="00BA138D">
              <w:rPr>
                <w:sz w:val="22"/>
                <w:szCs w:val="22"/>
              </w:rPr>
              <w:t>Naphthalenone</w:t>
            </w:r>
            <w:proofErr w:type="spellEnd"/>
            <w:r w:rsidRPr="00BA138D">
              <w:rPr>
                <w:sz w:val="22"/>
                <w:szCs w:val="22"/>
              </w:rPr>
              <w:t>, octahydro-4a- methyl-7-(1-methylethyl</w:t>
            </w:r>
            <w:proofErr w:type="gramStart"/>
            <w:r w:rsidRPr="00BA138D">
              <w:rPr>
                <w:sz w:val="22"/>
                <w:szCs w:val="22"/>
              </w:rPr>
              <w:t>),(</w:t>
            </w:r>
            <w:proofErr w:type="gramEnd"/>
            <w:r w:rsidRPr="00BA138D">
              <w:rPr>
                <w:sz w:val="22"/>
                <w:szCs w:val="22"/>
              </w:rPr>
              <w:t>4a.alpha.,7.beta.,8a.beta.)-</w:t>
            </w:r>
            <w:bookmarkEnd w:id="30"/>
          </w:p>
        </w:tc>
        <w:tc>
          <w:tcPr>
            <w:tcW w:w="1170" w:type="dxa"/>
            <w:tcBorders>
              <w:bottom w:val="single" w:sz="4" w:space="0" w:color="auto"/>
            </w:tcBorders>
          </w:tcPr>
          <w:p w:rsidR="0095717C" w:rsidRPr="00BA138D" w:rsidRDefault="0095717C" w:rsidP="0095717C">
            <w:pPr>
              <w:jc w:val="center"/>
              <w:rPr>
                <w:sz w:val="22"/>
                <w:szCs w:val="22"/>
              </w:rPr>
            </w:pPr>
            <w:r w:rsidRPr="00BA138D">
              <w:rPr>
                <w:sz w:val="22"/>
                <w:szCs w:val="22"/>
              </w:rPr>
              <w:t>17.255</w:t>
            </w:r>
          </w:p>
        </w:tc>
        <w:tc>
          <w:tcPr>
            <w:tcW w:w="1260" w:type="dxa"/>
            <w:tcBorders>
              <w:bottom w:val="single" w:sz="4" w:space="0" w:color="auto"/>
            </w:tcBorders>
          </w:tcPr>
          <w:p w:rsidR="0095717C" w:rsidRPr="00BA138D" w:rsidRDefault="0095717C" w:rsidP="0095717C">
            <w:pPr>
              <w:ind w:left="-113" w:right="-108"/>
              <w:rPr>
                <w:sz w:val="22"/>
                <w:szCs w:val="22"/>
              </w:rPr>
            </w:pPr>
            <w:r w:rsidRPr="00BA138D">
              <w:rPr>
                <w:sz w:val="22"/>
                <w:szCs w:val="22"/>
              </w:rPr>
              <w:t>C</w:t>
            </w:r>
            <w:r w:rsidRPr="00BA138D">
              <w:rPr>
                <w:sz w:val="22"/>
                <w:szCs w:val="22"/>
                <w:vertAlign w:val="subscript"/>
              </w:rPr>
              <w:t>14</w:t>
            </w:r>
            <w:r w:rsidRPr="00BA138D">
              <w:rPr>
                <w:sz w:val="22"/>
                <w:szCs w:val="22"/>
              </w:rPr>
              <w:t>H</w:t>
            </w:r>
            <w:r w:rsidRPr="00BA138D">
              <w:rPr>
                <w:sz w:val="22"/>
                <w:szCs w:val="22"/>
                <w:vertAlign w:val="subscript"/>
              </w:rPr>
              <w:t>24</w:t>
            </w:r>
            <w:r w:rsidRPr="00BA138D">
              <w:rPr>
                <w:sz w:val="22"/>
                <w:szCs w:val="22"/>
              </w:rPr>
              <w:t>O</w:t>
            </w:r>
          </w:p>
        </w:tc>
        <w:tc>
          <w:tcPr>
            <w:tcW w:w="1080" w:type="dxa"/>
            <w:tcBorders>
              <w:bottom w:val="single" w:sz="4" w:space="0" w:color="auto"/>
            </w:tcBorders>
          </w:tcPr>
          <w:p w:rsidR="0095717C" w:rsidRPr="00BA138D" w:rsidRDefault="0095717C" w:rsidP="0095717C">
            <w:pPr>
              <w:ind w:left="-111" w:right="-108"/>
              <w:jc w:val="center"/>
              <w:rPr>
                <w:sz w:val="22"/>
                <w:szCs w:val="22"/>
              </w:rPr>
            </w:pPr>
            <w:r w:rsidRPr="00BA138D">
              <w:rPr>
                <w:sz w:val="22"/>
                <w:szCs w:val="22"/>
              </w:rPr>
              <w:t>208.340</w:t>
            </w:r>
          </w:p>
        </w:tc>
        <w:tc>
          <w:tcPr>
            <w:tcW w:w="859" w:type="dxa"/>
            <w:tcBorders>
              <w:bottom w:val="single" w:sz="4" w:space="0" w:color="auto"/>
            </w:tcBorders>
          </w:tcPr>
          <w:p w:rsidR="0095717C" w:rsidRPr="00BA138D" w:rsidRDefault="0095717C" w:rsidP="0095717C">
            <w:pPr>
              <w:ind w:left="-113" w:right="-99"/>
              <w:jc w:val="center"/>
              <w:rPr>
                <w:sz w:val="22"/>
                <w:szCs w:val="22"/>
              </w:rPr>
            </w:pPr>
            <w:r w:rsidRPr="00BA138D">
              <w:rPr>
                <w:sz w:val="22"/>
                <w:szCs w:val="22"/>
              </w:rPr>
              <w:t>0.759</w:t>
            </w:r>
          </w:p>
        </w:tc>
        <w:tc>
          <w:tcPr>
            <w:tcW w:w="810" w:type="dxa"/>
            <w:tcBorders>
              <w:bottom w:val="single" w:sz="4" w:space="0" w:color="auto"/>
            </w:tcBorders>
          </w:tcPr>
          <w:p w:rsidR="0095717C" w:rsidRPr="00BA138D" w:rsidRDefault="0095717C" w:rsidP="0095717C">
            <w:pPr>
              <w:ind w:right="-104"/>
              <w:jc w:val="center"/>
              <w:rPr>
                <w:sz w:val="22"/>
                <w:szCs w:val="22"/>
              </w:rPr>
            </w:pPr>
            <w:r w:rsidRPr="00BA138D">
              <w:rPr>
                <w:sz w:val="22"/>
                <w:szCs w:val="22"/>
              </w:rPr>
              <w:t>-</w:t>
            </w:r>
          </w:p>
        </w:tc>
        <w:tc>
          <w:tcPr>
            <w:tcW w:w="932" w:type="dxa"/>
            <w:gridSpan w:val="2"/>
            <w:tcBorders>
              <w:bottom w:val="single" w:sz="4" w:space="0" w:color="auto"/>
            </w:tcBorders>
          </w:tcPr>
          <w:p w:rsidR="0095717C" w:rsidRPr="00BA138D" w:rsidRDefault="0095717C" w:rsidP="0095717C">
            <w:pPr>
              <w:jc w:val="center"/>
              <w:rPr>
                <w:sz w:val="22"/>
                <w:szCs w:val="22"/>
              </w:rPr>
            </w:pPr>
            <w:r w:rsidRPr="00BA138D">
              <w:rPr>
                <w:sz w:val="22"/>
                <w:szCs w:val="22"/>
              </w:rPr>
              <w:t>-</w:t>
            </w:r>
          </w:p>
        </w:tc>
      </w:tr>
    </w:tbl>
    <w:bookmarkEnd w:id="19"/>
    <w:p w:rsidR="00B95574" w:rsidRPr="00BA138D" w:rsidRDefault="00B95574" w:rsidP="00B95574">
      <w:pPr>
        <w:rPr>
          <w:b/>
          <w:bCs/>
        </w:rPr>
      </w:pPr>
      <w:r w:rsidRPr="00BA138D">
        <w:t xml:space="preserve">Table 1: </w:t>
      </w:r>
      <w:bookmarkStart w:id="31" w:name="_Hlk206436501"/>
      <w:r w:rsidRPr="00BA138D">
        <w:rPr>
          <w:b/>
          <w:bCs/>
        </w:rPr>
        <w:t xml:space="preserve">Aldehyde, Ketone, Alcohol and Imines </w:t>
      </w:r>
      <w:bookmarkStart w:id="32" w:name="_Hlk197461719"/>
      <w:bookmarkEnd w:id="31"/>
      <w:r w:rsidRPr="00BA138D">
        <w:rPr>
          <w:b/>
          <w:bCs/>
          <w:lang w:val="en"/>
        </w:rPr>
        <w:t>content of</w:t>
      </w:r>
      <w:r w:rsidRPr="00BA138D">
        <w:rPr>
          <w:b/>
          <w:bCs/>
          <w:i/>
          <w:iCs/>
        </w:rPr>
        <w:t xml:space="preserve"> P. </w:t>
      </w:r>
      <w:proofErr w:type="spellStart"/>
      <w:r w:rsidRPr="00BA138D">
        <w:rPr>
          <w:b/>
          <w:bCs/>
          <w:i/>
          <w:iCs/>
        </w:rPr>
        <w:t>bifurcatum</w:t>
      </w:r>
      <w:proofErr w:type="spellEnd"/>
      <w:r w:rsidRPr="00BA138D">
        <w:rPr>
          <w:b/>
          <w:bCs/>
          <w:lang w:val="en"/>
        </w:rPr>
        <w:t xml:space="preserve"> </w:t>
      </w:r>
      <w:r w:rsidRPr="00BA138D">
        <w:rPr>
          <w:b/>
          <w:bCs/>
        </w:rPr>
        <w:t>leaf extracts</w:t>
      </w:r>
    </w:p>
    <w:bookmarkEnd w:id="20"/>
    <w:bookmarkEnd w:id="32"/>
    <w:p w:rsidR="004155E5" w:rsidRPr="00BA138D" w:rsidRDefault="00B95574" w:rsidP="004155E5">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extract; Met </w:t>
      </w:r>
      <w:proofErr w:type="spellStart"/>
      <w:r w:rsidRPr="00BA138D">
        <w:rPr>
          <w:bCs/>
          <w:sz w:val="18"/>
          <w:szCs w:val="18"/>
        </w:rPr>
        <w:t>ext</w:t>
      </w:r>
      <w:proofErr w:type="spellEnd"/>
      <w:r w:rsidRPr="00BA138D">
        <w:rPr>
          <w:bCs/>
          <w:sz w:val="18"/>
          <w:szCs w:val="18"/>
        </w:rPr>
        <w:t xml:space="preserve">- Methanol </w:t>
      </w:r>
      <w:proofErr w:type="gramStart"/>
      <w:r w:rsidRPr="00BA138D">
        <w:rPr>
          <w:bCs/>
          <w:sz w:val="18"/>
          <w:szCs w:val="18"/>
        </w:rPr>
        <w:t xml:space="preserve">Extract; </w:t>
      </w:r>
      <w:r w:rsidRPr="00BA138D">
        <w:rPr>
          <w:sz w:val="18"/>
          <w:szCs w:val="18"/>
        </w:rPr>
        <w:t xml:space="preserve"> </w:t>
      </w:r>
      <w:bookmarkStart w:id="33" w:name="_Hlk206440365"/>
      <w:proofErr w:type="spellStart"/>
      <w:r w:rsidR="004155E5" w:rsidRPr="00BA138D">
        <w:rPr>
          <w:bCs/>
          <w:sz w:val="18"/>
          <w:szCs w:val="18"/>
        </w:rPr>
        <w:t>Dcm</w:t>
      </w:r>
      <w:proofErr w:type="spellEnd"/>
      <w:proofErr w:type="gramEnd"/>
      <w:r w:rsidR="004155E5" w:rsidRPr="00BA138D">
        <w:rPr>
          <w:bCs/>
          <w:sz w:val="18"/>
          <w:szCs w:val="18"/>
        </w:rPr>
        <w:t xml:space="preserve"> </w:t>
      </w:r>
      <w:proofErr w:type="spellStart"/>
      <w:r w:rsidR="004155E5" w:rsidRPr="00BA138D">
        <w:rPr>
          <w:bCs/>
          <w:sz w:val="18"/>
          <w:szCs w:val="18"/>
        </w:rPr>
        <w:t>ext</w:t>
      </w:r>
      <w:proofErr w:type="spellEnd"/>
      <w:r w:rsidR="004155E5" w:rsidRPr="00BA138D">
        <w:rPr>
          <w:bCs/>
          <w:sz w:val="18"/>
          <w:szCs w:val="18"/>
        </w:rPr>
        <w:t xml:space="preserve"> – Dichloromethane Extract.</w:t>
      </w:r>
    </w:p>
    <w:p w:rsidR="00084075" w:rsidRPr="00BA138D" w:rsidRDefault="00084075" w:rsidP="00084075">
      <w:pPr>
        <w:spacing w:line="360" w:lineRule="auto"/>
        <w:jc w:val="both"/>
      </w:pPr>
      <w:r w:rsidRPr="00BA138D">
        <w:rPr>
          <w:lang w:eastAsia="en-GB"/>
        </w:rPr>
        <w:t xml:space="preserve">The use of </w:t>
      </w:r>
      <w:r w:rsidRPr="00BA138D">
        <w:rPr>
          <w:i/>
          <w:iCs/>
        </w:rPr>
        <w:t xml:space="preserve">P. </w:t>
      </w:r>
      <w:proofErr w:type="spellStart"/>
      <w:r w:rsidRPr="00BA138D">
        <w:rPr>
          <w:i/>
          <w:iCs/>
        </w:rPr>
        <w:t>bifurcatum</w:t>
      </w:r>
      <w:proofErr w:type="spellEnd"/>
      <w:r w:rsidRPr="00BA138D">
        <w:t xml:space="preserve"> in the treatment of ailments by locals and traditional healer in parts of Africa and Asia can be attributed to these bioactive compounds, which have shown different medicinal potentials. While the presence of 1-Hexadecanol supports the use of this plant as anti-fungal agent against eczema [</w:t>
      </w:r>
      <w:r w:rsidR="00C41074" w:rsidRPr="00BA138D">
        <w:t>7</w:t>
      </w:r>
      <w:r w:rsidRPr="00BA138D">
        <w:t xml:space="preserve">], 4,8-Dimethylbicyclo[3.3.1]nonane-2,6-dione </w:t>
      </w:r>
      <w:bookmarkStart w:id="34" w:name="_Hlk204293383"/>
      <w:bookmarkStart w:id="35" w:name="_Hlk204208026"/>
      <w:r w:rsidRPr="00BA138D">
        <w:t xml:space="preserve">and </w:t>
      </w:r>
      <w:bookmarkStart w:id="36" w:name="_Hlk219370993"/>
      <w:r w:rsidRPr="00BA138D">
        <w:t>4,4,4-Trifluoro-1-thiophen-2-yl-butane-1,3-dione 1-oxime</w:t>
      </w:r>
      <w:bookmarkEnd w:id="34"/>
      <w:bookmarkEnd w:id="36"/>
      <w:r w:rsidRPr="00BA138D">
        <w:t xml:space="preserve"> </w:t>
      </w:r>
      <w:bookmarkEnd w:id="35"/>
      <w:r w:rsidRPr="00BA138D">
        <w:t>supports its use as a herbal anticancer remedy [</w:t>
      </w:r>
      <w:r w:rsidR="00C41074" w:rsidRPr="00BA138D">
        <w:t>8</w:t>
      </w:r>
      <w:r w:rsidRPr="00BA138D">
        <w:t>]. Kumar [</w:t>
      </w:r>
      <w:r w:rsidR="002F0507" w:rsidRPr="00BA138D">
        <w:t>9</w:t>
      </w:r>
      <w:r w:rsidRPr="00BA138D">
        <w:t xml:space="preserve">], reported that metal complexes of 4,4,4-Trifluoro-1-thiophen-2-yl-butane-1,3-dione 1-oxime are potent anti-cancer agents than some commercial anticancer products. </w:t>
      </w:r>
      <w:bookmarkStart w:id="37" w:name="_Hlk204290153"/>
      <w:r w:rsidRPr="00BA138D">
        <w:rPr>
          <w:rFonts w:eastAsiaTheme="majorEastAsia"/>
        </w:rPr>
        <w:t>Almeida et al., [</w:t>
      </w:r>
      <w:r w:rsidR="002F0507" w:rsidRPr="00BA138D">
        <w:rPr>
          <w:rFonts w:eastAsiaTheme="majorEastAsia"/>
        </w:rPr>
        <w:t>10</w:t>
      </w:r>
      <w:r w:rsidRPr="00BA138D">
        <w:rPr>
          <w:rFonts w:eastAsiaTheme="majorEastAsia"/>
        </w:rPr>
        <w:t>]</w:t>
      </w:r>
      <w:bookmarkEnd w:id="37"/>
      <w:r w:rsidRPr="00BA138D">
        <w:t xml:space="preserve">, concluded that its platinum complexes were more cytotoxic than the free ligands and carboplatin. They also </w:t>
      </w:r>
      <w:proofErr w:type="gramStart"/>
      <w:r w:rsidRPr="00BA138D">
        <w:t>reported  the</w:t>
      </w:r>
      <w:proofErr w:type="gramEnd"/>
      <w:r w:rsidRPr="00BA138D">
        <w:t xml:space="preserve"> ability of 4,4,4-Trifluoro-1-thiophen-2-yl-butane-1,3-dione 1-oxime to inhibits K562 cells growth at IC50 value of 2.5μM, but exhibited low cytotoxicity against </w:t>
      </w:r>
      <w:r w:rsidRPr="00BA138D">
        <w:rPr>
          <w:i/>
          <w:iCs/>
        </w:rPr>
        <w:t>M. tuberculosis</w:t>
      </w:r>
      <w:r w:rsidRPr="00BA138D">
        <w:t>. Sadiq et al., [1</w:t>
      </w:r>
      <w:r w:rsidR="002F0507" w:rsidRPr="00BA138D">
        <w:t>1</w:t>
      </w:r>
      <w:r w:rsidRPr="00BA138D">
        <w:t xml:space="preserve">], reported anti-inflammatory, analgesic, antimicrobial and antioxidant potentials of plant extracts containing </w:t>
      </w:r>
      <w:r w:rsidRPr="00BA138D">
        <w:rPr>
          <w:lang w:val="en-GB"/>
        </w:rPr>
        <w:t>2(1H)-</w:t>
      </w:r>
      <w:proofErr w:type="gramStart"/>
      <w:r w:rsidRPr="00BA138D">
        <w:rPr>
          <w:lang w:val="en-GB"/>
        </w:rPr>
        <w:t>Naphthalenone,octahydro</w:t>
      </w:r>
      <w:proofErr w:type="gramEnd"/>
      <w:r w:rsidRPr="00BA138D">
        <w:rPr>
          <w:lang w:val="en-GB"/>
        </w:rPr>
        <w:t>-4a-methyl-7-(1-methylethyl),(4a.alpha.,7.beta.,8a.beta.).</w:t>
      </w:r>
      <w:r w:rsidRPr="00BA138D">
        <w:t xml:space="preserve"> </w:t>
      </w:r>
    </w:p>
    <w:p w:rsidR="00084075" w:rsidRPr="00BA138D" w:rsidRDefault="00084075" w:rsidP="00B10B44">
      <w:pPr>
        <w:tabs>
          <w:tab w:val="left" w:pos="1464"/>
        </w:tabs>
        <w:spacing w:line="360" w:lineRule="auto"/>
        <w:ind w:right="-118"/>
        <w:jc w:val="both"/>
      </w:pPr>
    </w:p>
    <w:p w:rsidR="00B10B44" w:rsidRPr="00BA138D" w:rsidRDefault="00B10B44" w:rsidP="00B10B44">
      <w:pPr>
        <w:tabs>
          <w:tab w:val="left" w:pos="1464"/>
        </w:tabs>
        <w:spacing w:line="360" w:lineRule="auto"/>
        <w:ind w:right="-118"/>
        <w:jc w:val="both"/>
      </w:pPr>
      <w:proofErr w:type="spellStart"/>
      <w:r w:rsidRPr="00BA138D">
        <w:t>Amoungst</w:t>
      </w:r>
      <w:proofErr w:type="spellEnd"/>
      <w:r w:rsidRPr="00BA138D">
        <w:t xml:space="preserve"> </w:t>
      </w:r>
      <w:r w:rsidRPr="00BA138D">
        <w:rPr>
          <w:lang w:val="en"/>
        </w:rPr>
        <w:t xml:space="preserve">the alkanes, </w:t>
      </w:r>
      <w:r w:rsidRPr="00BA138D">
        <w:t xml:space="preserve">cycloalkanes and </w:t>
      </w:r>
      <w:proofErr w:type="spellStart"/>
      <w:r w:rsidRPr="00BA138D">
        <w:t>bromoalkanes</w:t>
      </w:r>
      <w:proofErr w:type="spellEnd"/>
      <w:r w:rsidRPr="00BA138D">
        <w:t xml:space="preserve">, undecane was the most predominant compound observed in the hexane </w:t>
      </w:r>
      <w:proofErr w:type="spellStart"/>
      <w:r w:rsidRPr="00BA138D">
        <w:t>exreact</w:t>
      </w:r>
      <w:proofErr w:type="spellEnd"/>
      <w:r w:rsidRPr="00BA138D">
        <w:t xml:space="preserve">. Tetradecane 1-bromo-, observed in the methanol extract was of slightly high concentration, while </w:t>
      </w:r>
      <w:r w:rsidRPr="00BA138D">
        <w:rPr>
          <w:lang w:eastAsia="en-GB"/>
        </w:rPr>
        <w:t xml:space="preserve">hexadecane was the most predominant of the compounds in </w:t>
      </w:r>
      <w:r w:rsidRPr="00BA138D">
        <w:t>dichloromethane extract</w:t>
      </w:r>
      <w:bookmarkEnd w:id="33"/>
      <w:r w:rsidRPr="00BA138D">
        <w:t xml:space="preserve"> (table 2).</w:t>
      </w:r>
    </w:p>
    <w:p w:rsidR="00177623" w:rsidRPr="00BA138D" w:rsidRDefault="00177623" w:rsidP="00177623">
      <w:pPr>
        <w:rPr>
          <w:b/>
          <w:bCs/>
        </w:rPr>
      </w:pPr>
      <w:bookmarkStart w:id="38" w:name="_Hlk209037709"/>
      <w:r w:rsidRPr="00BA138D">
        <w:rPr>
          <w:b/>
          <w:bCs/>
        </w:rPr>
        <w:t>Table 2:</w:t>
      </w:r>
      <w:r w:rsidRPr="00BA138D">
        <w:t xml:space="preserve"> </w:t>
      </w:r>
      <w:bookmarkStart w:id="39" w:name="_Hlk216495480"/>
      <w:bookmarkStart w:id="40" w:name="_Hlk206443017"/>
      <w:r w:rsidRPr="00BA138D">
        <w:rPr>
          <w:b/>
          <w:bCs/>
          <w:lang w:val="en"/>
        </w:rPr>
        <w:t xml:space="preserve">Alkane, </w:t>
      </w:r>
      <w:r w:rsidRPr="00BA138D">
        <w:rPr>
          <w:b/>
          <w:bCs/>
        </w:rPr>
        <w:t xml:space="preserve">Cycloalkane and </w:t>
      </w:r>
      <w:proofErr w:type="spellStart"/>
      <w:r w:rsidRPr="00BA138D">
        <w:rPr>
          <w:b/>
          <w:bCs/>
        </w:rPr>
        <w:t>Bromoalkane</w:t>
      </w:r>
      <w:bookmarkEnd w:id="39"/>
      <w:proofErr w:type="spellEnd"/>
      <w:r w:rsidRPr="00BA138D">
        <w:rPr>
          <w:b/>
          <w:bCs/>
          <w:lang w:val="en"/>
        </w:rPr>
        <w:t xml:space="preserve"> </w:t>
      </w:r>
      <w:bookmarkEnd w:id="40"/>
      <w:r w:rsidRPr="00BA138D">
        <w:rPr>
          <w:b/>
          <w:bCs/>
          <w:lang w:val="en"/>
        </w:rPr>
        <w:t>content of</w:t>
      </w:r>
      <w:r w:rsidRPr="00BA138D">
        <w:rPr>
          <w:b/>
          <w:bCs/>
          <w:i/>
          <w:iCs/>
        </w:rPr>
        <w:t xml:space="preserve"> P. </w:t>
      </w:r>
      <w:proofErr w:type="spellStart"/>
      <w:r w:rsidRPr="00BA138D">
        <w:rPr>
          <w:b/>
          <w:bCs/>
          <w:i/>
          <w:iCs/>
        </w:rPr>
        <w:t>bifurcatum</w:t>
      </w:r>
      <w:proofErr w:type="spellEnd"/>
      <w:r w:rsidRPr="00BA138D">
        <w:rPr>
          <w:b/>
          <w:bCs/>
          <w:lang w:val="en"/>
        </w:rPr>
        <w:t xml:space="preserve"> </w:t>
      </w:r>
      <w:r w:rsidRPr="00BA138D">
        <w:rPr>
          <w:b/>
          <w:bCs/>
        </w:rPr>
        <w:t>leaf extracts</w:t>
      </w:r>
    </w:p>
    <w:tbl>
      <w:tblPr>
        <w:tblStyle w:val="TableGrid"/>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2997"/>
        <w:gridCol w:w="1260"/>
        <w:gridCol w:w="1170"/>
        <w:gridCol w:w="1080"/>
        <w:gridCol w:w="1080"/>
        <w:gridCol w:w="1080"/>
        <w:gridCol w:w="1072"/>
        <w:gridCol w:w="8"/>
      </w:tblGrid>
      <w:tr w:rsidR="00315C78" w:rsidRPr="00BA138D" w:rsidTr="0095717C">
        <w:trPr>
          <w:gridAfter w:val="1"/>
          <w:wAfter w:w="8" w:type="dxa"/>
          <w:trHeight w:val="143"/>
        </w:trPr>
        <w:tc>
          <w:tcPr>
            <w:tcW w:w="423" w:type="dxa"/>
            <w:vMerge w:val="restart"/>
            <w:tcBorders>
              <w:top w:val="single" w:sz="4" w:space="0" w:color="auto"/>
              <w:left w:val="nil"/>
              <w:bottom w:val="single" w:sz="4" w:space="0" w:color="auto"/>
              <w:right w:val="nil"/>
            </w:tcBorders>
          </w:tcPr>
          <w:p w:rsidR="00177623" w:rsidRPr="00BA138D" w:rsidRDefault="00177623" w:rsidP="00084075">
            <w:pPr>
              <w:ind w:left="-105" w:right="-142"/>
              <w:rPr>
                <w:b/>
                <w:sz w:val="22"/>
                <w:szCs w:val="22"/>
              </w:rPr>
            </w:pPr>
            <w:bookmarkStart w:id="41" w:name="_Hlk203966688"/>
            <w:bookmarkEnd w:id="38"/>
            <w:r w:rsidRPr="00BA138D">
              <w:rPr>
                <w:b/>
                <w:sz w:val="22"/>
                <w:szCs w:val="22"/>
              </w:rPr>
              <w:t>S/N</w:t>
            </w:r>
          </w:p>
        </w:tc>
        <w:tc>
          <w:tcPr>
            <w:tcW w:w="2997" w:type="dxa"/>
            <w:vMerge w:val="restart"/>
            <w:tcBorders>
              <w:top w:val="single" w:sz="4" w:space="0" w:color="auto"/>
              <w:left w:val="nil"/>
              <w:bottom w:val="single" w:sz="4" w:space="0" w:color="auto"/>
              <w:right w:val="nil"/>
            </w:tcBorders>
          </w:tcPr>
          <w:p w:rsidR="00177623" w:rsidRPr="00BA138D" w:rsidRDefault="00177623" w:rsidP="00084075">
            <w:pPr>
              <w:ind w:right="-108"/>
              <w:rPr>
                <w:b/>
                <w:sz w:val="22"/>
                <w:szCs w:val="22"/>
              </w:rPr>
            </w:pPr>
            <w:r w:rsidRPr="00BA138D">
              <w:rPr>
                <w:b/>
                <w:sz w:val="22"/>
                <w:szCs w:val="22"/>
              </w:rPr>
              <w:t>Compound</w:t>
            </w:r>
          </w:p>
        </w:tc>
        <w:tc>
          <w:tcPr>
            <w:tcW w:w="1260" w:type="dxa"/>
            <w:vMerge w:val="restart"/>
            <w:tcBorders>
              <w:top w:val="single" w:sz="4" w:space="0" w:color="auto"/>
              <w:left w:val="nil"/>
              <w:bottom w:val="single" w:sz="4" w:space="0" w:color="auto"/>
              <w:right w:val="nil"/>
            </w:tcBorders>
            <w:hideMark/>
          </w:tcPr>
          <w:p w:rsidR="00177623" w:rsidRPr="00BA138D" w:rsidRDefault="00177623" w:rsidP="00084075">
            <w:pPr>
              <w:ind w:right="-108"/>
              <w:rPr>
                <w:b/>
                <w:sz w:val="22"/>
                <w:szCs w:val="22"/>
              </w:rPr>
            </w:pPr>
            <w:r w:rsidRPr="00BA138D">
              <w:rPr>
                <w:b/>
                <w:sz w:val="22"/>
                <w:szCs w:val="22"/>
              </w:rPr>
              <w:t xml:space="preserve">   Rt (min)</w:t>
            </w:r>
          </w:p>
        </w:tc>
        <w:tc>
          <w:tcPr>
            <w:tcW w:w="1170" w:type="dxa"/>
            <w:vMerge w:val="restart"/>
            <w:tcBorders>
              <w:top w:val="single" w:sz="4" w:space="0" w:color="auto"/>
              <w:left w:val="nil"/>
              <w:bottom w:val="single" w:sz="4" w:space="0" w:color="auto"/>
              <w:right w:val="nil"/>
            </w:tcBorders>
            <w:hideMark/>
          </w:tcPr>
          <w:p w:rsidR="00177623" w:rsidRPr="00BA138D" w:rsidRDefault="00177623" w:rsidP="00084075">
            <w:pPr>
              <w:ind w:left="-90" w:right="-108"/>
              <w:rPr>
                <w:b/>
                <w:sz w:val="22"/>
                <w:szCs w:val="22"/>
              </w:rPr>
            </w:pPr>
            <w:r w:rsidRPr="00BA138D">
              <w:rPr>
                <w:b/>
                <w:sz w:val="22"/>
                <w:szCs w:val="22"/>
              </w:rPr>
              <w:t xml:space="preserve">   </w:t>
            </w:r>
            <w:proofErr w:type="spellStart"/>
            <w:r w:rsidRPr="00BA138D">
              <w:rPr>
                <w:b/>
                <w:sz w:val="22"/>
                <w:szCs w:val="22"/>
              </w:rPr>
              <w:t>Mf</w:t>
            </w:r>
            <w:proofErr w:type="spellEnd"/>
          </w:p>
        </w:tc>
        <w:tc>
          <w:tcPr>
            <w:tcW w:w="1080" w:type="dxa"/>
            <w:vMerge w:val="restart"/>
            <w:tcBorders>
              <w:top w:val="single" w:sz="4" w:space="0" w:color="auto"/>
              <w:left w:val="nil"/>
              <w:bottom w:val="single" w:sz="4" w:space="0" w:color="auto"/>
              <w:right w:val="nil"/>
            </w:tcBorders>
            <w:hideMark/>
          </w:tcPr>
          <w:p w:rsidR="00177623" w:rsidRPr="00BA138D" w:rsidRDefault="00177623" w:rsidP="00084075">
            <w:pPr>
              <w:ind w:left="-75" w:right="-108"/>
              <w:rPr>
                <w:b/>
                <w:sz w:val="22"/>
                <w:szCs w:val="22"/>
              </w:rPr>
            </w:pPr>
            <w:r w:rsidRPr="00BA138D">
              <w:rPr>
                <w:b/>
                <w:sz w:val="22"/>
                <w:szCs w:val="22"/>
              </w:rPr>
              <w:t xml:space="preserve">   Mw</w:t>
            </w:r>
          </w:p>
        </w:tc>
        <w:tc>
          <w:tcPr>
            <w:tcW w:w="3232" w:type="dxa"/>
            <w:gridSpan w:val="3"/>
            <w:tcBorders>
              <w:top w:val="single" w:sz="4" w:space="0" w:color="auto"/>
              <w:left w:val="nil"/>
              <w:bottom w:val="single" w:sz="4" w:space="0" w:color="auto"/>
              <w:right w:val="nil"/>
            </w:tcBorders>
            <w:hideMark/>
          </w:tcPr>
          <w:p w:rsidR="00177623" w:rsidRPr="00BA138D" w:rsidRDefault="00177623" w:rsidP="00084075">
            <w:pPr>
              <w:rPr>
                <w:b/>
                <w:sz w:val="22"/>
                <w:szCs w:val="22"/>
              </w:rPr>
            </w:pPr>
            <w:r w:rsidRPr="00BA138D">
              <w:rPr>
                <w:b/>
                <w:sz w:val="22"/>
                <w:szCs w:val="22"/>
              </w:rPr>
              <w:t xml:space="preserve">       Relative % conc. </w:t>
            </w:r>
          </w:p>
        </w:tc>
      </w:tr>
      <w:tr w:rsidR="00315C78" w:rsidRPr="00BA138D" w:rsidTr="0095717C">
        <w:trPr>
          <w:gridAfter w:val="1"/>
          <w:wAfter w:w="8" w:type="dxa"/>
          <w:trHeight w:val="308"/>
        </w:trPr>
        <w:tc>
          <w:tcPr>
            <w:tcW w:w="423" w:type="dxa"/>
            <w:vMerge/>
            <w:tcBorders>
              <w:top w:val="single" w:sz="4" w:space="0" w:color="auto"/>
              <w:left w:val="nil"/>
              <w:bottom w:val="single" w:sz="4" w:space="0" w:color="auto"/>
              <w:right w:val="nil"/>
            </w:tcBorders>
            <w:vAlign w:val="center"/>
            <w:hideMark/>
          </w:tcPr>
          <w:p w:rsidR="00177623" w:rsidRPr="00BA138D" w:rsidRDefault="00177623" w:rsidP="00084075">
            <w:pPr>
              <w:rPr>
                <w:b/>
                <w:sz w:val="22"/>
                <w:szCs w:val="22"/>
              </w:rPr>
            </w:pPr>
          </w:p>
        </w:tc>
        <w:tc>
          <w:tcPr>
            <w:tcW w:w="2997" w:type="dxa"/>
            <w:vMerge/>
            <w:tcBorders>
              <w:top w:val="single" w:sz="4" w:space="0" w:color="auto"/>
              <w:left w:val="nil"/>
              <w:bottom w:val="single" w:sz="4" w:space="0" w:color="auto"/>
              <w:right w:val="nil"/>
            </w:tcBorders>
            <w:vAlign w:val="center"/>
            <w:hideMark/>
          </w:tcPr>
          <w:p w:rsidR="00177623" w:rsidRPr="00BA138D" w:rsidRDefault="00177623" w:rsidP="00084075">
            <w:pPr>
              <w:rPr>
                <w:b/>
                <w:sz w:val="22"/>
                <w:szCs w:val="22"/>
              </w:rPr>
            </w:pPr>
          </w:p>
        </w:tc>
        <w:tc>
          <w:tcPr>
            <w:tcW w:w="1260" w:type="dxa"/>
            <w:vMerge/>
            <w:tcBorders>
              <w:top w:val="single" w:sz="4" w:space="0" w:color="auto"/>
              <w:left w:val="nil"/>
              <w:bottom w:val="single" w:sz="4" w:space="0" w:color="auto"/>
              <w:right w:val="nil"/>
            </w:tcBorders>
            <w:vAlign w:val="center"/>
            <w:hideMark/>
          </w:tcPr>
          <w:p w:rsidR="00177623" w:rsidRPr="00BA138D" w:rsidRDefault="00177623" w:rsidP="00084075">
            <w:pPr>
              <w:rPr>
                <w:b/>
                <w:sz w:val="22"/>
                <w:szCs w:val="22"/>
              </w:rPr>
            </w:pPr>
          </w:p>
        </w:tc>
        <w:tc>
          <w:tcPr>
            <w:tcW w:w="1170" w:type="dxa"/>
            <w:vMerge/>
            <w:tcBorders>
              <w:top w:val="single" w:sz="4" w:space="0" w:color="auto"/>
              <w:left w:val="nil"/>
              <w:bottom w:val="single" w:sz="4" w:space="0" w:color="auto"/>
              <w:right w:val="nil"/>
            </w:tcBorders>
            <w:vAlign w:val="center"/>
            <w:hideMark/>
          </w:tcPr>
          <w:p w:rsidR="00177623" w:rsidRPr="00BA138D" w:rsidRDefault="00177623" w:rsidP="00084075">
            <w:pPr>
              <w:rPr>
                <w:b/>
                <w:sz w:val="22"/>
                <w:szCs w:val="22"/>
              </w:rPr>
            </w:pPr>
          </w:p>
        </w:tc>
        <w:tc>
          <w:tcPr>
            <w:tcW w:w="1080" w:type="dxa"/>
            <w:vMerge/>
            <w:tcBorders>
              <w:top w:val="single" w:sz="4" w:space="0" w:color="auto"/>
              <w:left w:val="nil"/>
              <w:bottom w:val="single" w:sz="4" w:space="0" w:color="auto"/>
              <w:right w:val="nil"/>
            </w:tcBorders>
            <w:vAlign w:val="center"/>
            <w:hideMark/>
          </w:tcPr>
          <w:p w:rsidR="00177623" w:rsidRPr="00BA138D" w:rsidRDefault="00177623" w:rsidP="00084075">
            <w:pPr>
              <w:rPr>
                <w:b/>
                <w:sz w:val="22"/>
                <w:szCs w:val="22"/>
              </w:rPr>
            </w:pPr>
          </w:p>
        </w:tc>
        <w:tc>
          <w:tcPr>
            <w:tcW w:w="1080" w:type="dxa"/>
            <w:tcBorders>
              <w:top w:val="single" w:sz="4" w:space="0" w:color="auto"/>
              <w:left w:val="nil"/>
              <w:bottom w:val="single" w:sz="4" w:space="0" w:color="auto"/>
              <w:right w:val="nil"/>
            </w:tcBorders>
            <w:hideMark/>
          </w:tcPr>
          <w:p w:rsidR="00177623" w:rsidRPr="00BA138D" w:rsidRDefault="00177623" w:rsidP="00084075">
            <w:pPr>
              <w:ind w:left="-105" w:right="-105"/>
              <w:jc w:val="center"/>
              <w:rPr>
                <w:sz w:val="22"/>
                <w:szCs w:val="22"/>
              </w:rPr>
            </w:pPr>
            <w:r w:rsidRPr="00BA138D">
              <w:rPr>
                <w:sz w:val="22"/>
                <w:szCs w:val="22"/>
              </w:rPr>
              <w:t xml:space="preserve">Hex </w:t>
            </w:r>
            <w:proofErr w:type="spellStart"/>
            <w:r w:rsidRPr="00BA138D">
              <w:rPr>
                <w:sz w:val="22"/>
                <w:szCs w:val="22"/>
              </w:rPr>
              <w:t>ext</w:t>
            </w:r>
            <w:proofErr w:type="spellEnd"/>
          </w:p>
        </w:tc>
        <w:tc>
          <w:tcPr>
            <w:tcW w:w="1080" w:type="dxa"/>
            <w:tcBorders>
              <w:top w:val="single" w:sz="4" w:space="0" w:color="auto"/>
              <w:left w:val="nil"/>
              <w:bottom w:val="single" w:sz="4" w:space="0" w:color="auto"/>
              <w:right w:val="nil"/>
            </w:tcBorders>
            <w:hideMark/>
          </w:tcPr>
          <w:p w:rsidR="00177623" w:rsidRPr="00BA138D" w:rsidRDefault="00177623" w:rsidP="00084075">
            <w:pPr>
              <w:ind w:left="-105" w:right="-105"/>
              <w:jc w:val="center"/>
              <w:rPr>
                <w:sz w:val="22"/>
                <w:szCs w:val="22"/>
              </w:rPr>
            </w:pPr>
            <w:r w:rsidRPr="00BA138D">
              <w:rPr>
                <w:sz w:val="22"/>
                <w:szCs w:val="22"/>
              </w:rPr>
              <w:t xml:space="preserve">Met </w:t>
            </w:r>
            <w:proofErr w:type="spellStart"/>
            <w:r w:rsidRPr="00BA138D">
              <w:rPr>
                <w:sz w:val="22"/>
                <w:szCs w:val="22"/>
              </w:rPr>
              <w:t>ext</w:t>
            </w:r>
            <w:proofErr w:type="spellEnd"/>
          </w:p>
        </w:tc>
        <w:tc>
          <w:tcPr>
            <w:tcW w:w="1072" w:type="dxa"/>
            <w:tcBorders>
              <w:top w:val="single" w:sz="4" w:space="0" w:color="auto"/>
              <w:left w:val="nil"/>
              <w:bottom w:val="single" w:sz="4" w:space="0" w:color="auto"/>
              <w:right w:val="nil"/>
            </w:tcBorders>
            <w:hideMark/>
          </w:tcPr>
          <w:p w:rsidR="00177623" w:rsidRPr="00BA138D" w:rsidRDefault="00177623" w:rsidP="00084075">
            <w:pPr>
              <w:ind w:left="-105" w:right="-105"/>
              <w:jc w:val="center"/>
              <w:rPr>
                <w:sz w:val="22"/>
                <w:szCs w:val="22"/>
              </w:rPr>
            </w:pPr>
            <w:proofErr w:type="spellStart"/>
            <w:r w:rsidRPr="00BA138D">
              <w:rPr>
                <w:sz w:val="22"/>
                <w:szCs w:val="22"/>
              </w:rPr>
              <w:t>Dcm</w:t>
            </w:r>
            <w:proofErr w:type="spellEnd"/>
            <w:r w:rsidRPr="00BA138D">
              <w:rPr>
                <w:sz w:val="22"/>
                <w:szCs w:val="22"/>
              </w:rPr>
              <w:t xml:space="preserve"> </w:t>
            </w:r>
            <w:proofErr w:type="spellStart"/>
            <w:r w:rsidRPr="00BA138D">
              <w:rPr>
                <w:sz w:val="22"/>
                <w:szCs w:val="22"/>
              </w:rPr>
              <w:t>ext</w:t>
            </w:r>
            <w:proofErr w:type="spellEnd"/>
          </w:p>
        </w:tc>
      </w:tr>
      <w:tr w:rsidR="00315C78" w:rsidRPr="00BA138D" w:rsidTr="0095717C">
        <w:trPr>
          <w:gridAfter w:val="1"/>
          <w:wAfter w:w="8" w:type="dxa"/>
          <w:trHeight w:val="278"/>
        </w:trPr>
        <w:tc>
          <w:tcPr>
            <w:tcW w:w="423" w:type="dxa"/>
            <w:tcBorders>
              <w:top w:val="single" w:sz="4" w:space="0" w:color="auto"/>
              <w:left w:val="nil"/>
              <w:bottom w:val="nil"/>
              <w:right w:val="nil"/>
            </w:tcBorders>
          </w:tcPr>
          <w:p w:rsidR="00177623" w:rsidRPr="00BA138D" w:rsidRDefault="00177623" w:rsidP="00084075">
            <w:pPr>
              <w:ind w:right="-142"/>
              <w:jc w:val="center"/>
              <w:rPr>
                <w:b/>
                <w:sz w:val="22"/>
                <w:szCs w:val="22"/>
              </w:rPr>
            </w:pPr>
            <w:r w:rsidRPr="00BA138D">
              <w:rPr>
                <w:b/>
                <w:sz w:val="22"/>
                <w:szCs w:val="22"/>
              </w:rPr>
              <w:t>1.</w:t>
            </w:r>
          </w:p>
        </w:tc>
        <w:tc>
          <w:tcPr>
            <w:tcW w:w="2997" w:type="dxa"/>
            <w:tcBorders>
              <w:top w:val="single" w:sz="4" w:space="0" w:color="auto"/>
              <w:left w:val="nil"/>
              <w:bottom w:val="nil"/>
              <w:right w:val="nil"/>
            </w:tcBorders>
          </w:tcPr>
          <w:p w:rsidR="00177623" w:rsidRPr="00BA138D" w:rsidRDefault="00177623" w:rsidP="00084075">
            <w:pPr>
              <w:widowControl w:val="0"/>
              <w:autoSpaceDE w:val="0"/>
              <w:autoSpaceDN w:val="0"/>
              <w:adjustRightInd w:val="0"/>
              <w:ind w:right="-108"/>
              <w:rPr>
                <w:sz w:val="22"/>
                <w:szCs w:val="22"/>
                <w:lang w:eastAsia="en-GB"/>
              </w:rPr>
            </w:pPr>
            <w:r w:rsidRPr="00BA138D">
              <w:rPr>
                <w:sz w:val="22"/>
                <w:szCs w:val="22"/>
              </w:rPr>
              <w:t>Undecane</w:t>
            </w:r>
          </w:p>
        </w:tc>
        <w:tc>
          <w:tcPr>
            <w:tcW w:w="1260" w:type="dxa"/>
            <w:tcBorders>
              <w:top w:val="single" w:sz="4" w:space="0" w:color="auto"/>
              <w:left w:val="nil"/>
              <w:bottom w:val="nil"/>
              <w:right w:val="nil"/>
            </w:tcBorders>
          </w:tcPr>
          <w:p w:rsidR="00177623" w:rsidRPr="00BA138D" w:rsidRDefault="00177623" w:rsidP="00084075">
            <w:pPr>
              <w:jc w:val="center"/>
              <w:rPr>
                <w:sz w:val="22"/>
                <w:szCs w:val="22"/>
                <w:lang w:eastAsia="en-GB"/>
              </w:rPr>
            </w:pPr>
            <w:r w:rsidRPr="00BA138D">
              <w:rPr>
                <w:sz w:val="22"/>
                <w:szCs w:val="22"/>
              </w:rPr>
              <w:t>4.678</w:t>
            </w:r>
          </w:p>
        </w:tc>
        <w:tc>
          <w:tcPr>
            <w:tcW w:w="1170" w:type="dxa"/>
            <w:tcBorders>
              <w:top w:val="single" w:sz="4" w:space="0" w:color="auto"/>
              <w:left w:val="nil"/>
              <w:bottom w:val="nil"/>
              <w:right w:val="nil"/>
            </w:tcBorders>
          </w:tcPr>
          <w:p w:rsidR="00177623" w:rsidRPr="00BA138D" w:rsidRDefault="00177623" w:rsidP="00084075">
            <w:pPr>
              <w:ind w:right="-108"/>
              <w:jc w:val="center"/>
              <w:rPr>
                <w:sz w:val="22"/>
                <w:szCs w:val="22"/>
              </w:rPr>
            </w:pPr>
            <w:r w:rsidRPr="00BA138D">
              <w:rPr>
                <w:sz w:val="22"/>
                <w:szCs w:val="22"/>
              </w:rPr>
              <w:t>C</w:t>
            </w:r>
            <w:r w:rsidRPr="00BA138D">
              <w:rPr>
                <w:sz w:val="22"/>
                <w:szCs w:val="22"/>
                <w:vertAlign w:val="subscript"/>
              </w:rPr>
              <w:t>11</w:t>
            </w:r>
            <w:r w:rsidRPr="00BA138D">
              <w:rPr>
                <w:sz w:val="22"/>
                <w:szCs w:val="22"/>
              </w:rPr>
              <w:t>H</w:t>
            </w:r>
            <w:r w:rsidRPr="00BA138D">
              <w:rPr>
                <w:sz w:val="22"/>
                <w:szCs w:val="22"/>
                <w:vertAlign w:val="subscript"/>
              </w:rPr>
              <w:t>24</w:t>
            </w:r>
          </w:p>
        </w:tc>
        <w:tc>
          <w:tcPr>
            <w:tcW w:w="1080" w:type="dxa"/>
            <w:tcBorders>
              <w:top w:val="single" w:sz="4" w:space="0" w:color="auto"/>
              <w:left w:val="nil"/>
              <w:bottom w:val="nil"/>
              <w:right w:val="nil"/>
            </w:tcBorders>
          </w:tcPr>
          <w:p w:rsidR="00177623" w:rsidRPr="00BA138D" w:rsidRDefault="00177623" w:rsidP="00084075">
            <w:pPr>
              <w:ind w:right="-108"/>
              <w:jc w:val="center"/>
              <w:rPr>
                <w:sz w:val="22"/>
                <w:szCs w:val="22"/>
              </w:rPr>
            </w:pPr>
            <w:r w:rsidRPr="00BA138D">
              <w:rPr>
                <w:sz w:val="22"/>
                <w:szCs w:val="22"/>
              </w:rPr>
              <w:t>156.308</w:t>
            </w:r>
          </w:p>
        </w:tc>
        <w:tc>
          <w:tcPr>
            <w:tcW w:w="1080" w:type="dxa"/>
            <w:tcBorders>
              <w:top w:val="single" w:sz="4" w:space="0" w:color="auto"/>
              <w:left w:val="nil"/>
              <w:bottom w:val="nil"/>
              <w:right w:val="nil"/>
            </w:tcBorders>
          </w:tcPr>
          <w:p w:rsidR="00177623" w:rsidRPr="00BA138D" w:rsidRDefault="00177623" w:rsidP="00084075">
            <w:pPr>
              <w:jc w:val="center"/>
              <w:rPr>
                <w:sz w:val="22"/>
                <w:szCs w:val="22"/>
              </w:rPr>
            </w:pPr>
            <w:r w:rsidRPr="00BA138D">
              <w:rPr>
                <w:sz w:val="22"/>
                <w:szCs w:val="22"/>
              </w:rPr>
              <w:t>1.380</w:t>
            </w:r>
          </w:p>
        </w:tc>
        <w:tc>
          <w:tcPr>
            <w:tcW w:w="1080" w:type="dxa"/>
            <w:tcBorders>
              <w:top w:val="single" w:sz="4" w:space="0" w:color="auto"/>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single" w:sz="4" w:space="0" w:color="auto"/>
              <w:left w:val="nil"/>
              <w:bottom w:val="nil"/>
              <w:right w:val="nil"/>
            </w:tcBorders>
          </w:tcPr>
          <w:p w:rsidR="00177623" w:rsidRPr="00BA138D" w:rsidRDefault="00177623" w:rsidP="00084075">
            <w:pPr>
              <w:jc w:val="center"/>
              <w:rPr>
                <w:sz w:val="22"/>
                <w:szCs w:val="22"/>
              </w:rPr>
            </w:pPr>
            <w:r w:rsidRPr="00BA138D">
              <w:rPr>
                <w:sz w:val="22"/>
                <w:szCs w:val="22"/>
              </w:rPr>
              <w:t>-</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2.</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rPr>
            </w:pPr>
            <w:bookmarkStart w:id="42" w:name="_Hlk206443330"/>
            <w:r w:rsidRPr="00BA138D">
              <w:rPr>
                <w:sz w:val="22"/>
                <w:szCs w:val="22"/>
              </w:rPr>
              <w:t>Tridecane</w:t>
            </w:r>
            <w:bookmarkEnd w:id="42"/>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6.023</w:t>
            </w:r>
          </w:p>
        </w:tc>
        <w:tc>
          <w:tcPr>
            <w:tcW w:w="1170" w:type="dxa"/>
            <w:tcBorders>
              <w:top w:val="nil"/>
              <w:left w:val="nil"/>
              <w:bottom w:val="nil"/>
              <w:right w:val="nil"/>
            </w:tcBorders>
          </w:tcPr>
          <w:p w:rsidR="00177623" w:rsidRPr="00BA138D" w:rsidRDefault="00177623" w:rsidP="00084075">
            <w:pPr>
              <w:ind w:right="-108"/>
              <w:jc w:val="center"/>
              <w:rPr>
                <w:sz w:val="22"/>
                <w:szCs w:val="22"/>
              </w:rPr>
            </w:pPr>
            <w:r w:rsidRPr="00BA138D">
              <w:rPr>
                <w:sz w:val="22"/>
                <w:szCs w:val="22"/>
                <w:shd w:val="clear" w:color="auto" w:fill="FFFFFF"/>
              </w:rPr>
              <w:t>C</w:t>
            </w:r>
            <w:r w:rsidRPr="00BA138D">
              <w:rPr>
                <w:sz w:val="22"/>
                <w:szCs w:val="22"/>
                <w:shd w:val="clear" w:color="auto" w:fill="FFFFFF"/>
                <w:vertAlign w:val="subscript"/>
              </w:rPr>
              <w:t>13</w:t>
            </w:r>
            <w:r w:rsidRPr="00BA138D">
              <w:rPr>
                <w:sz w:val="22"/>
                <w:szCs w:val="22"/>
                <w:shd w:val="clear" w:color="auto" w:fill="FFFFFF"/>
              </w:rPr>
              <w:t>H</w:t>
            </w:r>
            <w:r w:rsidRPr="00BA138D">
              <w:rPr>
                <w:sz w:val="22"/>
                <w:szCs w:val="22"/>
                <w:shd w:val="clear" w:color="auto" w:fill="FFFFFF"/>
                <w:vertAlign w:val="subscript"/>
              </w:rPr>
              <w:t>28</w:t>
            </w:r>
          </w:p>
        </w:tc>
        <w:tc>
          <w:tcPr>
            <w:tcW w:w="1080" w:type="dxa"/>
            <w:tcBorders>
              <w:top w:val="nil"/>
              <w:left w:val="nil"/>
              <w:bottom w:val="nil"/>
              <w:right w:val="nil"/>
            </w:tcBorders>
          </w:tcPr>
          <w:p w:rsidR="00177623" w:rsidRPr="00BA138D" w:rsidRDefault="00177623" w:rsidP="00084075">
            <w:pPr>
              <w:ind w:right="-108"/>
              <w:jc w:val="center"/>
              <w:rPr>
                <w:sz w:val="22"/>
                <w:szCs w:val="22"/>
              </w:rPr>
            </w:pPr>
            <w:r w:rsidRPr="00BA138D">
              <w:rPr>
                <w:sz w:val="22"/>
                <w:szCs w:val="22"/>
                <w:shd w:val="clear" w:color="auto" w:fill="FFFFFF"/>
              </w:rPr>
              <w:t>184.361</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1.770</w:t>
            </w:r>
          </w:p>
        </w:tc>
      </w:tr>
      <w:tr w:rsidR="00315C78" w:rsidRPr="00BA138D" w:rsidTr="0095717C">
        <w:trPr>
          <w:gridAfter w:val="1"/>
          <w:wAfter w:w="8" w:type="dxa"/>
          <w:trHeight w:val="180"/>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3.</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rPr>
            </w:pPr>
            <w:bookmarkStart w:id="43" w:name="_Hlk206443241"/>
            <w:proofErr w:type="spellStart"/>
            <w:r w:rsidRPr="00BA138D">
              <w:rPr>
                <w:sz w:val="22"/>
                <w:szCs w:val="22"/>
                <w:lang w:eastAsia="en-GB"/>
              </w:rPr>
              <w:t>Decane</w:t>
            </w:r>
            <w:proofErr w:type="spellEnd"/>
            <w:r w:rsidRPr="00BA138D">
              <w:rPr>
                <w:sz w:val="22"/>
                <w:szCs w:val="22"/>
                <w:lang w:eastAsia="en-GB"/>
              </w:rPr>
              <w:t>, 2,3,5-trimethyl-</w:t>
            </w:r>
            <w:bookmarkEnd w:id="43"/>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8.374</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13</w:t>
            </w:r>
            <w:r w:rsidRPr="00BA138D">
              <w:rPr>
                <w:sz w:val="22"/>
                <w:szCs w:val="22"/>
                <w:shd w:val="clear" w:color="auto" w:fill="FFFFFF"/>
              </w:rPr>
              <w:t>H</w:t>
            </w:r>
            <w:r w:rsidRPr="00BA138D">
              <w:rPr>
                <w:sz w:val="22"/>
                <w:szCs w:val="22"/>
                <w:shd w:val="clear" w:color="auto" w:fill="FFFFFF"/>
                <w:vertAlign w:val="subscript"/>
              </w:rPr>
              <w:t>28</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184.361</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2.064</w:t>
            </w:r>
          </w:p>
        </w:tc>
      </w:tr>
      <w:tr w:rsidR="00315C78" w:rsidRPr="00BA138D" w:rsidTr="0095717C">
        <w:trPr>
          <w:gridAfter w:val="1"/>
          <w:wAfter w:w="8" w:type="dxa"/>
          <w:trHeight w:val="278"/>
        </w:trPr>
        <w:tc>
          <w:tcPr>
            <w:tcW w:w="423" w:type="dxa"/>
          </w:tcPr>
          <w:p w:rsidR="00177623" w:rsidRPr="00BA138D" w:rsidRDefault="00177623" w:rsidP="00084075">
            <w:pPr>
              <w:ind w:right="-142"/>
              <w:jc w:val="center"/>
              <w:rPr>
                <w:b/>
                <w:sz w:val="22"/>
                <w:szCs w:val="22"/>
              </w:rPr>
            </w:pPr>
            <w:r w:rsidRPr="00BA138D">
              <w:rPr>
                <w:b/>
                <w:bCs/>
                <w:sz w:val="22"/>
                <w:szCs w:val="22"/>
              </w:rPr>
              <w:t>4.</w:t>
            </w:r>
          </w:p>
        </w:tc>
        <w:tc>
          <w:tcPr>
            <w:tcW w:w="2997" w:type="dxa"/>
          </w:tcPr>
          <w:p w:rsidR="00177623" w:rsidRPr="00BA138D" w:rsidRDefault="00177623" w:rsidP="00084075">
            <w:pPr>
              <w:widowControl w:val="0"/>
              <w:autoSpaceDE w:val="0"/>
              <w:autoSpaceDN w:val="0"/>
              <w:adjustRightInd w:val="0"/>
              <w:ind w:right="-108"/>
              <w:rPr>
                <w:sz w:val="22"/>
                <w:szCs w:val="22"/>
                <w:lang w:eastAsia="en-GB"/>
              </w:rPr>
            </w:pPr>
            <w:bookmarkStart w:id="44" w:name="_Hlk206443804"/>
            <w:r w:rsidRPr="00BA138D">
              <w:rPr>
                <w:sz w:val="22"/>
                <w:szCs w:val="22"/>
              </w:rPr>
              <w:t>Dodecane</w:t>
            </w:r>
            <w:bookmarkEnd w:id="44"/>
          </w:p>
        </w:tc>
        <w:tc>
          <w:tcPr>
            <w:tcW w:w="1260" w:type="dxa"/>
          </w:tcPr>
          <w:p w:rsidR="00177623" w:rsidRPr="00BA138D" w:rsidRDefault="00177623" w:rsidP="00084075">
            <w:pPr>
              <w:jc w:val="center"/>
              <w:rPr>
                <w:sz w:val="22"/>
                <w:szCs w:val="22"/>
              </w:rPr>
            </w:pPr>
            <w:r w:rsidRPr="00BA138D">
              <w:rPr>
                <w:sz w:val="22"/>
                <w:szCs w:val="22"/>
              </w:rPr>
              <w:t>8.374</w:t>
            </w:r>
          </w:p>
        </w:tc>
        <w:tc>
          <w:tcPr>
            <w:tcW w:w="1170" w:type="dxa"/>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12</w:t>
            </w:r>
            <w:r w:rsidRPr="00BA138D">
              <w:rPr>
                <w:sz w:val="22"/>
                <w:szCs w:val="22"/>
                <w:shd w:val="clear" w:color="auto" w:fill="FFFFFF"/>
              </w:rPr>
              <w:t>H</w:t>
            </w:r>
            <w:r w:rsidRPr="00BA138D">
              <w:rPr>
                <w:sz w:val="22"/>
                <w:szCs w:val="22"/>
                <w:shd w:val="clear" w:color="auto" w:fill="FFFFFF"/>
                <w:vertAlign w:val="subscript"/>
              </w:rPr>
              <w:t>26</w:t>
            </w:r>
          </w:p>
        </w:tc>
        <w:tc>
          <w:tcPr>
            <w:tcW w:w="1080" w:type="dxa"/>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170.335</w:t>
            </w:r>
          </w:p>
        </w:tc>
        <w:tc>
          <w:tcPr>
            <w:tcW w:w="1080" w:type="dxa"/>
          </w:tcPr>
          <w:p w:rsidR="00177623" w:rsidRPr="00BA138D" w:rsidRDefault="00177623" w:rsidP="00084075">
            <w:pPr>
              <w:jc w:val="center"/>
              <w:rPr>
                <w:sz w:val="22"/>
                <w:szCs w:val="22"/>
              </w:rPr>
            </w:pPr>
            <w:r w:rsidRPr="00BA138D">
              <w:rPr>
                <w:sz w:val="22"/>
                <w:szCs w:val="22"/>
              </w:rPr>
              <w:t>-</w:t>
            </w:r>
          </w:p>
        </w:tc>
        <w:tc>
          <w:tcPr>
            <w:tcW w:w="1080" w:type="dxa"/>
          </w:tcPr>
          <w:p w:rsidR="00177623" w:rsidRPr="00BA138D" w:rsidRDefault="00177623" w:rsidP="00084075">
            <w:pPr>
              <w:jc w:val="center"/>
              <w:rPr>
                <w:sz w:val="22"/>
                <w:szCs w:val="22"/>
              </w:rPr>
            </w:pPr>
            <w:bookmarkStart w:id="45" w:name="_Hlk216431602"/>
            <w:r w:rsidRPr="00BA138D">
              <w:rPr>
                <w:sz w:val="22"/>
                <w:szCs w:val="22"/>
              </w:rPr>
              <w:t>0.918</w:t>
            </w:r>
            <w:bookmarkEnd w:id="45"/>
          </w:p>
        </w:tc>
        <w:tc>
          <w:tcPr>
            <w:tcW w:w="1072" w:type="dxa"/>
          </w:tcPr>
          <w:p w:rsidR="00177623" w:rsidRPr="00BA138D" w:rsidRDefault="00177623" w:rsidP="00084075">
            <w:pPr>
              <w:jc w:val="center"/>
              <w:rPr>
                <w:sz w:val="22"/>
                <w:szCs w:val="22"/>
              </w:rPr>
            </w:pPr>
            <w:r w:rsidRPr="00BA138D">
              <w:rPr>
                <w:sz w:val="22"/>
                <w:szCs w:val="22"/>
              </w:rPr>
              <w:t>-</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bCs/>
                <w:sz w:val="22"/>
                <w:szCs w:val="22"/>
              </w:rPr>
            </w:pPr>
            <w:r w:rsidRPr="00BA138D">
              <w:rPr>
                <w:b/>
                <w:sz w:val="22"/>
                <w:szCs w:val="22"/>
              </w:rPr>
              <w:t>5.</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rPr>
            </w:pPr>
            <w:bookmarkStart w:id="46" w:name="_Hlk206444603"/>
            <w:r w:rsidRPr="00BA138D">
              <w:rPr>
                <w:sz w:val="22"/>
                <w:szCs w:val="22"/>
              </w:rPr>
              <w:t>Decane,3,6-dimethyl-</w:t>
            </w:r>
            <w:bookmarkEnd w:id="46"/>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9.450</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12</w:t>
            </w:r>
            <w:r w:rsidRPr="00BA138D">
              <w:rPr>
                <w:sz w:val="22"/>
                <w:szCs w:val="22"/>
                <w:shd w:val="clear" w:color="auto" w:fill="FFFFFF"/>
              </w:rPr>
              <w:t>H</w:t>
            </w:r>
            <w:r w:rsidRPr="00BA138D">
              <w:rPr>
                <w:sz w:val="22"/>
                <w:szCs w:val="22"/>
                <w:shd w:val="clear" w:color="auto" w:fill="FFFFFF"/>
                <w:vertAlign w:val="subscript"/>
              </w:rPr>
              <w:t>26</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170.335</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0.414</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6.</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lang w:eastAsia="en-GB"/>
              </w:rPr>
            </w:pPr>
            <w:bookmarkStart w:id="47" w:name="_Hlk203853176"/>
            <w:r w:rsidRPr="00BA138D">
              <w:rPr>
                <w:sz w:val="22"/>
                <w:szCs w:val="22"/>
                <w:lang w:eastAsia="en-GB"/>
              </w:rPr>
              <w:t>Hexadecane</w:t>
            </w:r>
            <w:bookmarkEnd w:id="47"/>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10.463</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16</w:t>
            </w:r>
            <w:r w:rsidRPr="00BA138D">
              <w:rPr>
                <w:sz w:val="22"/>
                <w:szCs w:val="22"/>
                <w:shd w:val="clear" w:color="auto" w:fill="FFFFFF"/>
              </w:rPr>
              <w:t>H</w:t>
            </w:r>
            <w:r w:rsidRPr="00BA138D">
              <w:rPr>
                <w:sz w:val="22"/>
                <w:szCs w:val="22"/>
                <w:shd w:val="clear" w:color="auto" w:fill="FFFFFF"/>
                <w:vertAlign w:val="subscript"/>
              </w:rPr>
              <w:t>34</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226.441</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bookmarkStart w:id="48" w:name="_Hlk216431579"/>
            <w:r w:rsidRPr="00BA138D">
              <w:rPr>
                <w:sz w:val="22"/>
                <w:szCs w:val="22"/>
              </w:rPr>
              <w:t>0.983</w:t>
            </w:r>
            <w:bookmarkEnd w:id="48"/>
          </w:p>
        </w:tc>
        <w:tc>
          <w:tcPr>
            <w:tcW w:w="1072" w:type="dxa"/>
            <w:tcBorders>
              <w:top w:val="nil"/>
              <w:left w:val="nil"/>
              <w:bottom w:val="nil"/>
              <w:right w:val="nil"/>
            </w:tcBorders>
          </w:tcPr>
          <w:p w:rsidR="00177623" w:rsidRPr="00BA138D" w:rsidRDefault="00177623" w:rsidP="00084075">
            <w:pPr>
              <w:jc w:val="center"/>
              <w:rPr>
                <w:sz w:val="22"/>
                <w:szCs w:val="22"/>
              </w:rPr>
            </w:pPr>
            <w:bookmarkStart w:id="49" w:name="_Hlk206443526"/>
            <w:r w:rsidRPr="00BA138D">
              <w:rPr>
                <w:sz w:val="22"/>
                <w:szCs w:val="22"/>
              </w:rPr>
              <w:t>2.252</w:t>
            </w:r>
            <w:bookmarkEnd w:id="49"/>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7.</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lang w:eastAsia="en-GB"/>
              </w:rPr>
            </w:pPr>
            <w:r w:rsidRPr="00BA138D">
              <w:rPr>
                <w:sz w:val="22"/>
                <w:szCs w:val="22"/>
                <w:lang w:val="pt-BR"/>
              </w:rPr>
              <w:t>Heptadecane</w:t>
            </w:r>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11.424</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17</w:t>
            </w:r>
            <w:r w:rsidRPr="00BA138D">
              <w:rPr>
                <w:sz w:val="22"/>
                <w:szCs w:val="22"/>
                <w:shd w:val="clear" w:color="auto" w:fill="FFFFFF"/>
              </w:rPr>
              <w:t>H</w:t>
            </w:r>
            <w:r w:rsidRPr="00BA138D">
              <w:rPr>
                <w:sz w:val="22"/>
                <w:szCs w:val="22"/>
                <w:shd w:val="clear" w:color="auto" w:fill="FFFFFF"/>
                <w:vertAlign w:val="subscript"/>
              </w:rPr>
              <w:t>36</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240.468</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0.713</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8.</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lang w:eastAsia="en-GB"/>
              </w:rPr>
            </w:pPr>
            <w:bookmarkStart w:id="50" w:name="_Hlk206443276"/>
            <w:proofErr w:type="spellStart"/>
            <w:r w:rsidRPr="00BA138D">
              <w:rPr>
                <w:sz w:val="22"/>
                <w:szCs w:val="22"/>
              </w:rPr>
              <w:t>Hexacosane</w:t>
            </w:r>
            <w:bookmarkEnd w:id="50"/>
            <w:proofErr w:type="spellEnd"/>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12.334</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rPr>
              <w:t>C</w:t>
            </w:r>
            <w:r w:rsidRPr="00BA138D">
              <w:rPr>
                <w:sz w:val="22"/>
                <w:szCs w:val="22"/>
                <w:vertAlign w:val="subscript"/>
              </w:rPr>
              <w:t>26</w:t>
            </w:r>
            <w:r w:rsidRPr="00BA138D">
              <w:rPr>
                <w:sz w:val="22"/>
                <w:szCs w:val="22"/>
              </w:rPr>
              <w:t>H</w:t>
            </w:r>
            <w:r w:rsidRPr="00BA138D">
              <w:rPr>
                <w:sz w:val="22"/>
                <w:szCs w:val="22"/>
                <w:vertAlign w:val="subscript"/>
              </w:rPr>
              <w:t>54</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rPr>
              <w:t>366.707</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1.971</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9.</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lang w:eastAsia="en-GB"/>
              </w:rPr>
            </w:pPr>
            <w:r w:rsidRPr="00BA138D">
              <w:rPr>
                <w:sz w:val="22"/>
                <w:szCs w:val="22"/>
              </w:rPr>
              <w:t>Nonadecane</w:t>
            </w:r>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12.334</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19</w:t>
            </w:r>
            <w:r w:rsidRPr="00BA138D">
              <w:rPr>
                <w:sz w:val="22"/>
                <w:szCs w:val="22"/>
                <w:shd w:val="clear" w:color="auto" w:fill="FFFFFF"/>
              </w:rPr>
              <w:t>H</w:t>
            </w:r>
            <w:r w:rsidRPr="00BA138D">
              <w:rPr>
                <w:sz w:val="22"/>
                <w:szCs w:val="22"/>
                <w:shd w:val="clear" w:color="auto" w:fill="FFFFFF"/>
                <w:vertAlign w:val="subscript"/>
              </w:rPr>
              <w:t>40</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shd w:val="clear" w:color="auto" w:fill="FFFFFF"/>
              </w:rPr>
              <w:t>268.521</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0.776</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r>
      <w:tr w:rsidR="00315C78" w:rsidRPr="00BA138D" w:rsidTr="0095717C">
        <w:trPr>
          <w:gridAfter w:val="1"/>
          <w:wAfter w:w="8" w:type="dxa"/>
          <w:trHeight w:val="278"/>
        </w:trPr>
        <w:tc>
          <w:tcPr>
            <w:tcW w:w="423" w:type="dxa"/>
            <w:tcBorders>
              <w:top w:val="nil"/>
              <w:left w:val="nil"/>
              <w:bottom w:val="nil"/>
              <w:right w:val="nil"/>
            </w:tcBorders>
          </w:tcPr>
          <w:p w:rsidR="00177623" w:rsidRPr="00BA138D" w:rsidRDefault="00177623" w:rsidP="00084075">
            <w:pPr>
              <w:ind w:right="-142"/>
              <w:jc w:val="center"/>
              <w:rPr>
                <w:b/>
                <w:sz w:val="22"/>
                <w:szCs w:val="22"/>
              </w:rPr>
            </w:pPr>
            <w:r w:rsidRPr="00BA138D">
              <w:rPr>
                <w:b/>
                <w:sz w:val="22"/>
                <w:szCs w:val="22"/>
              </w:rPr>
              <w:t>10.</w:t>
            </w:r>
          </w:p>
        </w:tc>
        <w:tc>
          <w:tcPr>
            <w:tcW w:w="2997" w:type="dxa"/>
            <w:tcBorders>
              <w:top w:val="nil"/>
              <w:left w:val="nil"/>
              <w:bottom w:val="nil"/>
              <w:right w:val="nil"/>
            </w:tcBorders>
          </w:tcPr>
          <w:p w:rsidR="00177623" w:rsidRPr="00BA138D" w:rsidRDefault="00177623" w:rsidP="00084075">
            <w:pPr>
              <w:widowControl w:val="0"/>
              <w:autoSpaceDE w:val="0"/>
              <w:autoSpaceDN w:val="0"/>
              <w:adjustRightInd w:val="0"/>
              <w:ind w:right="-108"/>
              <w:rPr>
                <w:sz w:val="22"/>
                <w:szCs w:val="22"/>
              </w:rPr>
            </w:pPr>
            <w:bookmarkStart w:id="51" w:name="_Hlk206443386"/>
            <w:r w:rsidRPr="00BA138D">
              <w:rPr>
                <w:sz w:val="22"/>
                <w:szCs w:val="22"/>
              </w:rPr>
              <w:t>Eicosane</w:t>
            </w:r>
            <w:bookmarkEnd w:id="51"/>
          </w:p>
        </w:tc>
        <w:tc>
          <w:tcPr>
            <w:tcW w:w="126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14.033</w:t>
            </w:r>
          </w:p>
        </w:tc>
        <w:tc>
          <w:tcPr>
            <w:tcW w:w="117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42</w:t>
            </w:r>
          </w:p>
        </w:tc>
        <w:tc>
          <w:tcPr>
            <w:tcW w:w="1080" w:type="dxa"/>
            <w:tcBorders>
              <w:top w:val="nil"/>
              <w:left w:val="nil"/>
              <w:bottom w:val="nil"/>
              <w:right w:val="nil"/>
            </w:tcBorders>
          </w:tcPr>
          <w:p w:rsidR="00177623" w:rsidRPr="00BA138D" w:rsidRDefault="00177623" w:rsidP="00084075">
            <w:pPr>
              <w:ind w:right="-108"/>
              <w:jc w:val="center"/>
              <w:rPr>
                <w:sz w:val="22"/>
                <w:szCs w:val="22"/>
                <w:shd w:val="clear" w:color="auto" w:fill="FFFFFF"/>
              </w:rPr>
            </w:pPr>
            <w:r w:rsidRPr="00BA138D">
              <w:rPr>
                <w:sz w:val="22"/>
                <w:szCs w:val="22"/>
              </w:rPr>
              <w:t>282.548</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w:t>
            </w:r>
          </w:p>
        </w:tc>
        <w:tc>
          <w:tcPr>
            <w:tcW w:w="1072" w:type="dxa"/>
            <w:tcBorders>
              <w:top w:val="nil"/>
              <w:left w:val="nil"/>
              <w:bottom w:val="nil"/>
              <w:right w:val="nil"/>
            </w:tcBorders>
          </w:tcPr>
          <w:p w:rsidR="00177623" w:rsidRPr="00BA138D" w:rsidRDefault="00177623" w:rsidP="00084075">
            <w:pPr>
              <w:jc w:val="center"/>
              <w:rPr>
                <w:sz w:val="22"/>
                <w:szCs w:val="22"/>
              </w:rPr>
            </w:pPr>
            <w:r w:rsidRPr="00BA138D">
              <w:rPr>
                <w:sz w:val="22"/>
                <w:szCs w:val="22"/>
              </w:rPr>
              <w:t>1.434</w:t>
            </w:r>
          </w:p>
        </w:tc>
      </w:tr>
      <w:tr w:rsidR="00315C78" w:rsidRPr="00BA138D" w:rsidTr="0095717C">
        <w:trPr>
          <w:trHeight w:val="270"/>
        </w:trPr>
        <w:tc>
          <w:tcPr>
            <w:tcW w:w="423" w:type="dxa"/>
          </w:tcPr>
          <w:p w:rsidR="00177623" w:rsidRPr="00BA138D" w:rsidRDefault="00177623" w:rsidP="00084075">
            <w:pPr>
              <w:ind w:right="-142"/>
              <w:jc w:val="center"/>
              <w:rPr>
                <w:b/>
                <w:sz w:val="22"/>
                <w:szCs w:val="22"/>
              </w:rPr>
            </w:pPr>
            <w:r w:rsidRPr="00BA138D">
              <w:rPr>
                <w:b/>
                <w:sz w:val="22"/>
                <w:szCs w:val="22"/>
              </w:rPr>
              <w:t>11.</w:t>
            </w:r>
          </w:p>
        </w:tc>
        <w:tc>
          <w:tcPr>
            <w:tcW w:w="2997" w:type="dxa"/>
          </w:tcPr>
          <w:p w:rsidR="00177623" w:rsidRPr="00BA138D" w:rsidRDefault="00177623" w:rsidP="00084075">
            <w:pPr>
              <w:tabs>
                <w:tab w:val="left" w:pos="1464"/>
              </w:tabs>
              <w:ind w:left="-90" w:right="-118"/>
              <w:rPr>
                <w:sz w:val="22"/>
                <w:szCs w:val="22"/>
              </w:rPr>
            </w:pPr>
            <w:bookmarkStart w:id="52" w:name="_Hlk206444704"/>
            <w:bookmarkStart w:id="53" w:name="_Hlk206529109"/>
            <w:r w:rsidRPr="00BA138D">
              <w:rPr>
                <w:sz w:val="22"/>
                <w:szCs w:val="22"/>
              </w:rPr>
              <w:t>Cyclohexane, 1</w:t>
            </w:r>
            <w:proofErr w:type="gramStart"/>
            <w:r w:rsidRPr="00BA138D">
              <w:rPr>
                <w:sz w:val="22"/>
                <w:szCs w:val="22"/>
              </w:rPr>
              <w:t>-(</w:t>
            </w:r>
            <w:proofErr w:type="gramEnd"/>
            <w:r w:rsidRPr="00BA138D">
              <w:rPr>
                <w:sz w:val="22"/>
                <w:szCs w:val="22"/>
              </w:rPr>
              <w:t>cyclohexyl</w:t>
            </w:r>
          </w:p>
          <w:p w:rsidR="00177623" w:rsidRPr="00BA138D" w:rsidRDefault="00177623" w:rsidP="00084075">
            <w:pPr>
              <w:widowControl w:val="0"/>
              <w:autoSpaceDE w:val="0"/>
              <w:autoSpaceDN w:val="0"/>
              <w:adjustRightInd w:val="0"/>
              <w:ind w:left="-90" w:right="-108"/>
              <w:rPr>
                <w:sz w:val="22"/>
                <w:szCs w:val="22"/>
                <w:lang w:eastAsia="en-GB"/>
              </w:rPr>
            </w:pPr>
            <w:bookmarkStart w:id="54" w:name="_Hlk206444792"/>
            <w:bookmarkEnd w:id="52"/>
            <w:r w:rsidRPr="00BA138D">
              <w:rPr>
                <w:sz w:val="22"/>
                <w:szCs w:val="22"/>
              </w:rPr>
              <w:t>methyl)- 2-ethyl-, trans-</w:t>
            </w:r>
            <w:bookmarkEnd w:id="53"/>
            <w:bookmarkEnd w:id="54"/>
          </w:p>
        </w:tc>
        <w:tc>
          <w:tcPr>
            <w:tcW w:w="1260" w:type="dxa"/>
          </w:tcPr>
          <w:p w:rsidR="00177623" w:rsidRPr="00BA138D" w:rsidRDefault="00177623" w:rsidP="00084075">
            <w:pPr>
              <w:jc w:val="center"/>
              <w:rPr>
                <w:sz w:val="22"/>
                <w:szCs w:val="22"/>
              </w:rPr>
            </w:pPr>
            <w:r w:rsidRPr="00BA138D">
              <w:rPr>
                <w:sz w:val="22"/>
                <w:szCs w:val="22"/>
              </w:rPr>
              <w:t>14.245</w:t>
            </w:r>
          </w:p>
        </w:tc>
        <w:tc>
          <w:tcPr>
            <w:tcW w:w="1170" w:type="dxa"/>
          </w:tcPr>
          <w:p w:rsidR="00177623" w:rsidRPr="00BA138D" w:rsidRDefault="00177623" w:rsidP="00084075">
            <w:pPr>
              <w:ind w:left="-90" w:right="-108"/>
              <w:jc w:val="center"/>
              <w:rPr>
                <w:sz w:val="22"/>
                <w:szCs w:val="22"/>
              </w:rPr>
            </w:pPr>
            <w:r w:rsidRPr="00BA138D">
              <w:rPr>
                <w:sz w:val="22"/>
                <w:szCs w:val="22"/>
              </w:rPr>
              <w:t>C</w:t>
            </w:r>
            <w:r w:rsidRPr="00BA138D">
              <w:rPr>
                <w:sz w:val="22"/>
                <w:szCs w:val="22"/>
                <w:vertAlign w:val="subscript"/>
              </w:rPr>
              <w:t>15</w:t>
            </w:r>
            <w:r w:rsidRPr="00BA138D">
              <w:rPr>
                <w:sz w:val="22"/>
                <w:szCs w:val="22"/>
              </w:rPr>
              <w:t>H</w:t>
            </w:r>
            <w:r w:rsidRPr="00BA138D">
              <w:rPr>
                <w:sz w:val="22"/>
                <w:szCs w:val="22"/>
                <w:vertAlign w:val="subscript"/>
              </w:rPr>
              <w:t>28</w:t>
            </w:r>
          </w:p>
        </w:tc>
        <w:tc>
          <w:tcPr>
            <w:tcW w:w="1080" w:type="dxa"/>
          </w:tcPr>
          <w:p w:rsidR="00177623" w:rsidRPr="00BA138D" w:rsidRDefault="00177623" w:rsidP="00084075">
            <w:pPr>
              <w:ind w:right="-108"/>
              <w:jc w:val="center"/>
              <w:rPr>
                <w:sz w:val="22"/>
                <w:szCs w:val="22"/>
              </w:rPr>
            </w:pPr>
            <w:r w:rsidRPr="00BA138D">
              <w:rPr>
                <w:sz w:val="22"/>
                <w:szCs w:val="22"/>
              </w:rPr>
              <w:t>208.383</w:t>
            </w:r>
          </w:p>
        </w:tc>
        <w:tc>
          <w:tcPr>
            <w:tcW w:w="1080" w:type="dxa"/>
          </w:tcPr>
          <w:p w:rsidR="00177623" w:rsidRPr="00BA138D" w:rsidRDefault="00177623" w:rsidP="00084075">
            <w:pPr>
              <w:jc w:val="center"/>
              <w:rPr>
                <w:sz w:val="22"/>
                <w:szCs w:val="22"/>
              </w:rPr>
            </w:pPr>
            <w:bookmarkStart w:id="55" w:name="_Hlk206444751"/>
            <w:r w:rsidRPr="00BA138D">
              <w:rPr>
                <w:sz w:val="22"/>
                <w:szCs w:val="22"/>
              </w:rPr>
              <w:t>0.875</w:t>
            </w:r>
            <w:bookmarkEnd w:id="55"/>
          </w:p>
        </w:tc>
        <w:tc>
          <w:tcPr>
            <w:tcW w:w="1080" w:type="dxa"/>
          </w:tcPr>
          <w:p w:rsidR="00177623" w:rsidRPr="00BA138D" w:rsidRDefault="00177623" w:rsidP="00084075">
            <w:pPr>
              <w:rPr>
                <w:sz w:val="22"/>
                <w:szCs w:val="22"/>
              </w:rPr>
            </w:pPr>
            <w:r w:rsidRPr="00BA138D">
              <w:rPr>
                <w:sz w:val="22"/>
                <w:szCs w:val="22"/>
              </w:rPr>
              <w:t xml:space="preserve">       -</w:t>
            </w:r>
          </w:p>
        </w:tc>
        <w:tc>
          <w:tcPr>
            <w:tcW w:w="1080" w:type="dxa"/>
            <w:gridSpan w:val="2"/>
          </w:tcPr>
          <w:p w:rsidR="00177623" w:rsidRPr="00BA138D" w:rsidRDefault="00177623" w:rsidP="00084075">
            <w:pPr>
              <w:ind w:left="-109"/>
              <w:jc w:val="center"/>
              <w:rPr>
                <w:sz w:val="22"/>
                <w:szCs w:val="22"/>
              </w:rPr>
            </w:pPr>
            <w:r w:rsidRPr="00BA138D">
              <w:rPr>
                <w:sz w:val="22"/>
                <w:szCs w:val="22"/>
              </w:rPr>
              <w:t>-</w:t>
            </w:r>
          </w:p>
        </w:tc>
      </w:tr>
      <w:tr w:rsidR="00315C78" w:rsidRPr="00BA138D" w:rsidTr="0095717C">
        <w:trPr>
          <w:trHeight w:val="270"/>
        </w:trPr>
        <w:tc>
          <w:tcPr>
            <w:tcW w:w="423" w:type="dxa"/>
            <w:tcBorders>
              <w:top w:val="nil"/>
              <w:left w:val="nil"/>
              <w:bottom w:val="single" w:sz="4" w:space="0" w:color="auto"/>
              <w:right w:val="nil"/>
            </w:tcBorders>
          </w:tcPr>
          <w:p w:rsidR="00177623" w:rsidRPr="00BA138D" w:rsidRDefault="00177623" w:rsidP="00084075">
            <w:pPr>
              <w:ind w:right="-142"/>
              <w:jc w:val="center"/>
              <w:rPr>
                <w:b/>
                <w:sz w:val="22"/>
                <w:szCs w:val="22"/>
              </w:rPr>
            </w:pPr>
            <w:r w:rsidRPr="00BA138D">
              <w:rPr>
                <w:b/>
                <w:sz w:val="22"/>
                <w:szCs w:val="22"/>
              </w:rPr>
              <w:t>12.</w:t>
            </w:r>
          </w:p>
        </w:tc>
        <w:tc>
          <w:tcPr>
            <w:tcW w:w="2997" w:type="dxa"/>
            <w:tcBorders>
              <w:top w:val="nil"/>
              <w:left w:val="nil"/>
              <w:bottom w:val="single" w:sz="4" w:space="0" w:color="auto"/>
              <w:right w:val="nil"/>
            </w:tcBorders>
          </w:tcPr>
          <w:p w:rsidR="00177623" w:rsidRPr="00BA138D" w:rsidRDefault="00177623" w:rsidP="00084075">
            <w:pPr>
              <w:ind w:right="-105"/>
              <w:rPr>
                <w:sz w:val="22"/>
                <w:szCs w:val="22"/>
                <w:lang w:eastAsia="en-GB"/>
              </w:rPr>
            </w:pPr>
            <w:bookmarkStart w:id="56" w:name="_Hlk206529732"/>
            <w:r w:rsidRPr="00BA138D">
              <w:rPr>
                <w:sz w:val="22"/>
                <w:szCs w:val="22"/>
              </w:rPr>
              <w:t>Tetradecane, 1-bromo-</w:t>
            </w:r>
            <w:bookmarkEnd w:id="56"/>
          </w:p>
        </w:tc>
        <w:tc>
          <w:tcPr>
            <w:tcW w:w="1260" w:type="dxa"/>
            <w:tcBorders>
              <w:top w:val="nil"/>
              <w:left w:val="nil"/>
              <w:bottom w:val="single" w:sz="4" w:space="0" w:color="auto"/>
              <w:right w:val="nil"/>
            </w:tcBorders>
          </w:tcPr>
          <w:p w:rsidR="00177623" w:rsidRPr="00BA138D" w:rsidRDefault="00177623" w:rsidP="00084075">
            <w:pPr>
              <w:jc w:val="center"/>
              <w:rPr>
                <w:sz w:val="22"/>
                <w:szCs w:val="22"/>
              </w:rPr>
            </w:pPr>
            <w:r w:rsidRPr="00BA138D">
              <w:rPr>
                <w:sz w:val="22"/>
                <w:szCs w:val="22"/>
              </w:rPr>
              <w:t>15.596</w:t>
            </w:r>
          </w:p>
        </w:tc>
        <w:tc>
          <w:tcPr>
            <w:tcW w:w="1170" w:type="dxa"/>
            <w:tcBorders>
              <w:top w:val="nil"/>
              <w:left w:val="nil"/>
              <w:bottom w:val="single" w:sz="4" w:space="0" w:color="auto"/>
              <w:right w:val="nil"/>
            </w:tcBorders>
          </w:tcPr>
          <w:p w:rsidR="00177623" w:rsidRPr="00BA138D" w:rsidRDefault="00177623" w:rsidP="00084075">
            <w:pPr>
              <w:ind w:left="-90" w:right="-108"/>
              <w:jc w:val="center"/>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14</w:t>
            </w:r>
            <w:r w:rsidRPr="00BA138D">
              <w:rPr>
                <w:sz w:val="22"/>
                <w:szCs w:val="22"/>
                <w:shd w:val="clear" w:color="auto" w:fill="FFFFFF"/>
              </w:rPr>
              <w:t>H</w:t>
            </w:r>
            <w:r w:rsidRPr="00BA138D">
              <w:rPr>
                <w:sz w:val="22"/>
                <w:szCs w:val="22"/>
                <w:shd w:val="clear" w:color="auto" w:fill="FFFFFF"/>
                <w:vertAlign w:val="subscript"/>
              </w:rPr>
              <w:t>29</w:t>
            </w:r>
            <w:r w:rsidRPr="00BA138D">
              <w:rPr>
                <w:sz w:val="22"/>
                <w:szCs w:val="22"/>
                <w:shd w:val="clear" w:color="auto" w:fill="FFFFFF"/>
              </w:rPr>
              <w:t>Br</w:t>
            </w:r>
          </w:p>
        </w:tc>
        <w:tc>
          <w:tcPr>
            <w:tcW w:w="1080" w:type="dxa"/>
            <w:tcBorders>
              <w:top w:val="nil"/>
              <w:left w:val="nil"/>
              <w:bottom w:val="single" w:sz="4" w:space="0" w:color="auto"/>
              <w:right w:val="nil"/>
            </w:tcBorders>
          </w:tcPr>
          <w:p w:rsidR="00177623" w:rsidRPr="00BA138D" w:rsidRDefault="00177623" w:rsidP="00084075">
            <w:pPr>
              <w:ind w:left="-75" w:right="-108"/>
              <w:jc w:val="center"/>
              <w:rPr>
                <w:sz w:val="22"/>
                <w:szCs w:val="22"/>
                <w:shd w:val="clear" w:color="auto" w:fill="FFFFFF"/>
              </w:rPr>
            </w:pPr>
            <w:r w:rsidRPr="00BA138D">
              <w:rPr>
                <w:sz w:val="22"/>
                <w:szCs w:val="22"/>
                <w:shd w:val="clear" w:color="auto" w:fill="FFFFFF"/>
              </w:rPr>
              <w:t>277.284</w:t>
            </w:r>
          </w:p>
        </w:tc>
        <w:tc>
          <w:tcPr>
            <w:tcW w:w="1080" w:type="dxa"/>
            <w:tcBorders>
              <w:top w:val="nil"/>
              <w:left w:val="nil"/>
              <w:bottom w:val="single" w:sz="4" w:space="0" w:color="auto"/>
              <w:right w:val="nil"/>
            </w:tcBorders>
          </w:tcPr>
          <w:p w:rsidR="00177623" w:rsidRPr="00BA138D" w:rsidRDefault="00177623" w:rsidP="00084075">
            <w:pPr>
              <w:jc w:val="center"/>
              <w:rPr>
                <w:sz w:val="22"/>
                <w:szCs w:val="22"/>
              </w:rPr>
            </w:pPr>
            <w:r w:rsidRPr="00BA138D">
              <w:rPr>
                <w:sz w:val="22"/>
                <w:szCs w:val="22"/>
              </w:rPr>
              <w:t>-</w:t>
            </w:r>
          </w:p>
        </w:tc>
        <w:tc>
          <w:tcPr>
            <w:tcW w:w="1080" w:type="dxa"/>
            <w:tcBorders>
              <w:top w:val="nil"/>
              <w:left w:val="nil"/>
              <w:bottom w:val="single" w:sz="4" w:space="0" w:color="auto"/>
              <w:right w:val="nil"/>
            </w:tcBorders>
          </w:tcPr>
          <w:p w:rsidR="00177623" w:rsidRPr="00BA138D" w:rsidRDefault="00177623" w:rsidP="00084075">
            <w:pPr>
              <w:rPr>
                <w:sz w:val="22"/>
                <w:szCs w:val="22"/>
              </w:rPr>
            </w:pPr>
            <w:r w:rsidRPr="00BA138D">
              <w:rPr>
                <w:sz w:val="22"/>
                <w:szCs w:val="22"/>
              </w:rPr>
              <w:t xml:space="preserve">   </w:t>
            </w:r>
            <w:bookmarkStart w:id="57" w:name="_Hlk216431544"/>
            <w:r w:rsidRPr="00BA138D">
              <w:rPr>
                <w:sz w:val="22"/>
                <w:szCs w:val="22"/>
              </w:rPr>
              <w:t>1.015</w:t>
            </w:r>
            <w:bookmarkEnd w:id="57"/>
          </w:p>
        </w:tc>
        <w:tc>
          <w:tcPr>
            <w:tcW w:w="1080" w:type="dxa"/>
            <w:gridSpan w:val="2"/>
            <w:tcBorders>
              <w:top w:val="nil"/>
              <w:left w:val="nil"/>
              <w:bottom w:val="single" w:sz="4" w:space="0" w:color="auto"/>
              <w:right w:val="nil"/>
            </w:tcBorders>
          </w:tcPr>
          <w:p w:rsidR="00177623" w:rsidRPr="00BA138D" w:rsidRDefault="00177623" w:rsidP="00084075">
            <w:pPr>
              <w:ind w:left="-109"/>
              <w:jc w:val="center"/>
              <w:rPr>
                <w:sz w:val="22"/>
                <w:szCs w:val="22"/>
              </w:rPr>
            </w:pPr>
            <w:r w:rsidRPr="00BA138D">
              <w:rPr>
                <w:sz w:val="22"/>
                <w:szCs w:val="22"/>
              </w:rPr>
              <w:t>-</w:t>
            </w:r>
          </w:p>
        </w:tc>
      </w:tr>
    </w:tbl>
    <w:bookmarkEnd w:id="41"/>
    <w:p w:rsidR="00177623" w:rsidRPr="00BA138D" w:rsidRDefault="00177623" w:rsidP="0095717C">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extract; Met </w:t>
      </w:r>
      <w:proofErr w:type="spellStart"/>
      <w:r w:rsidRPr="00BA138D">
        <w:rPr>
          <w:bCs/>
          <w:sz w:val="18"/>
          <w:szCs w:val="18"/>
        </w:rPr>
        <w:t>ext</w:t>
      </w:r>
      <w:proofErr w:type="spellEnd"/>
      <w:r w:rsidRPr="00BA138D">
        <w:rPr>
          <w:bCs/>
          <w:sz w:val="18"/>
          <w:szCs w:val="18"/>
        </w:rPr>
        <w:t xml:space="preserve">- Methanol </w:t>
      </w:r>
      <w:proofErr w:type="gramStart"/>
      <w:r w:rsidRPr="00BA138D">
        <w:rPr>
          <w:bCs/>
          <w:sz w:val="18"/>
          <w:szCs w:val="18"/>
        </w:rPr>
        <w:t xml:space="preserve">Extract; </w:t>
      </w:r>
      <w:r w:rsidRPr="00BA138D">
        <w:rPr>
          <w:sz w:val="18"/>
          <w:szCs w:val="18"/>
        </w:rPr>
        <w:t xml:space="preserve"> </w:t>
      </w:r>
      <w:proofErr w:type="spellStart"/>
      <w:r w:rsidRPr="00BA138D">
        <w:rPr>
          <w:bCs/>
          <w:sz w:val="18"/>
          <w:szCs w:val="18"/>
        </w:rPr>
        <w:t>Dcm</w:t>
      </w:r>
      <w:proofErr w:type="spellEnd"/>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084075" w:rsidRPr="00BA138D" w:rsidRDefault="00084075" w:rsidP="00084075">
      <w:pPr>
        <w:tabs>
          <w:tab w:val="left" w:pos="1464"/>
        </w:tabs>
        <w:spacing w:line="360" w:lineRule="auto"/>
        <w:ind w:right="-118"/>
        <w:jc w:val="both"/>
      </w:pPr>
      <w:r w:rsidRPr="00BA138D">
        <w:t xml:space="preserve">The use of this plant in ethnomedicinal treatment and prevention of skin </w:t>
      </w:r>
      <w:bookmarkStart w:id="58" w:name="_Hlk219371428"/>
      <w:r w:rsidRPr="00BA138D">
        <w:t xml:space="preserve">inflammatory disorders </w:t>
      </w:r>
      <w:bookmarkEnd w:id="58"/>
      <w:r w:rsidRPr="00BA138D">
        <w:t xml:space="preserve">can be </w:t>
      </w:r>
      <w:proofErr w:type="gramStart"/>
      <w:r w:rsidRPr="00BA138D">
        <w:t>attributed  to</w:t>
      </w:r>
      <w:proofErr w:type="gramEnd"/>
      <w:r w:rsidRPr="00BA138D">
        <w:t xml:space="preserve"> presence of </w:t>
      </w:r>
      <w:bookmarkStart w:id="59" w:name="_Hlk219371399"/>
      <w:r w:rsidRPr="00BA138D">
        <w:t xml:space="preserve">Undecane </w:t>
      </w:r>
      <w:bookmarkEnd w:id="59"/>
      <w:r w:rsidRPr="00BA138D">
        <w:t xml:space="preserve">in its extract.   Undecane prevents inflammatory disorders by </w:t>
      </w:r>
      <w:proofErr w:type="gramStart"/>
      <w:r w:rsidRPr="00BA138D">
        <w:lastRenderedPageBreak/>
        <w:t>elevating  intracellular</w:t>
      </w:r>
      <w:proofErr w:type="gramEnd"/>
      <w:r w:rsidRPr="00BA138D">
        <w:t xml:space="preserve"> cAMP concentration in mast cells, through its ability to inhibit and degranulate the secretion of histamine and tumor necrosis factor α (TNF-α) and its keratinocytes thus causing resident mast cell formation [</w:t>
      </w:r>
      <w:r w:rsidR="00C41074" w:rsidRPr="00BA138D">
        <w:t>1</w:t>
      </w:r>
      <w:r w:rsidR="002F0507" w:rsidRPr="00BA138D">
        <w:t>2</w:t>
      </w:r>
      <w:r w:rsidRPr="00BA138D">
        <w:t>]. Padma et al., [</w:t>
      </w:r>
      <w:r w:rsidR="00C41074" w:rsidRPr="00BA138D">
        <w:t>1</w:t>
      </w:r>
      <w:r w:rsidR="002F0507" w:rsidRPr="00BA138D">
        <w:t>3</w:t>
      </w:r>
      <w:r w:rsidRPr="00BA138D">
        <w:t xml:space="preserve">], not only reveal the application of dodecane also observed in this </w:t>
      </w:r>
      <w:proofErr w:type="gramStart"/>
      <w:r w:rsidRPr="00BA138D">
        <w:t>plant  in</w:t>
      </w:r>
      <w:proofErr w:type="gramEnd"/>
      <w:r w:rsidRPr="00BA138D">
        <w:t xml:space="preserve"> radiopharmaceuticals cancer therapy, they also reported its antimicrobial potentials. While Lee et al., [</w:t>
      </w:r>
      <w:r w:rsidR="00C41074" w:rsidRPr="00BA138D">
        <w:t>1</w:t>
      </w:r>
      <w:r w:rsidR="002F0507" w:rsidRPr="00BA138D">
        <w:t>4</w:t>
      </w:r>
      <w:r w:rsidRPr="00BA138D">
        <w:t xml:space="preserve">], reported the role of hexadecane in drug development, via its role in biological membrane permeability and drug delivery, </w:t>
      </w:r>
      <w:proofErr w:type="spellStart"/>
      <w:r w:rsidRPr="00BA138D">
        <w:rPr>
          <w:rFonts w:ascii="Times" w:hAnsi="Times" w:cs="Times"/>
        </w:rPr>
        <w:t>Yogeswari</w:t>
      </w:r>
      <w:proofErr w:type="spellEnd"/>
      <w:r w:rsidRPr="00BA138D">
        <w:rPr>
          <w:rFonts w:ascii="Times" w:hAnsi="Times" w:cs="Times"/>
        </w:rPr>
        <w:t xml:space="preserve"> et al., [</w:t>
      </w:r>
      <w:r w:rsidR="00C41074" w:rsidRPr="00BA138D">
        <w:rPr>
          <w:rFonts w:ascii="Times" w:hAnsi="Times" w:cs="Times"/>
        </w:rPr>
        <w:t>1</w:t>
      </w:r>
      <w:r w:rsidR="002F0507" w:rsidRPr="00BA138D">
        <w:rPr>
          <w:rFonts w:ascii="Times" w:hAnsi="Times" w:cs="Times"/>
        </w:rPr>
        <w:t>5</w:t>
      </w:r>
      <w:r w:rsidRPr="00BA138D">
        <w:rPr>
          <w:rFonts w:ascii="Times" w:hAnsi="Times" w:cs="Times"/>
        </w:rPr>
        <w:t xml:space="preserve">], report it as a potential </w:t>
      </w:r>
      <w:r w:rsidRPr="00BA138D">
        <w:t>antibacterial and antioxidant agent. Unlike undecane, the anti-inflammatory activity of heptadecane is elicited via its ability to suppress inflammatory NF-kB activation by suppressing age-related increases in pro-inflammatory gene expressions through reduction of NF-kB activity and upregulation of the NIK/IKK and MAPKs pathways induced by reactive species [</w:t>
      </w:r>
      <w:r w:rsidR="00C41074" w:rsidRPr="00BA138D">
        <w:t>1</w:t>
      </w:r>
      <w:r w:rsidR="002F0507" w:rsidRPr="00BA138D">
        <w:t>6</w:t>
      </w:r>
      <w:r w:rsidRPr="00BA138D">
        <w:t xml:space="preserve">], thereby presenting this plant as a </w:t>
      </w:r>
      <w:proofErr w:type="spellStart"/>
      <w:r w:rsidRPr="00BA138D">
        <w:t>braod</w:t>
      </w:r>
      <w:proofErr w:type="spellEnd"/>
      <w:r w:rsidRPr="00BA138D">
        <w:t xml:space="preserve"> spectrum anti-inflammatory herbal remedy.  The antimicrobial properties of this plants may also be attributed to its </w:t>
      </w:r>
      <w:proofErr w:type="spellStart"/>
      <w:r w:rsidRPr="00BA138D">
        <w:t>hexacosane</w:t>
      </w:r>
      <w:proofErr w:type="spellEnd"/>
      <w:r w:rsidRPr="00BA138D">
        <w:t xml:space="preserve"> content. This agrees with work of </w:t>
      </w:r>
      <w:proofErr w:type="spellStart"/>
      <w:r w:rsidRPr="00BA138D">
        <w:t>Rukaiyat</w:t>
      </w:r>
      <w:proofErr w:type="spellEnd"/>
      <w:r w:rsidRPr="00BA138D">
        <w:t xml:space="preserve"> et al., [</w:t>
      </w:r>
      <w:r w:rsidR="00C41074" w:rsidRPr="00BA138D">
        <w:t>1</w:t>
      </w:r>
      <w:r w:rsidR="002F0507" w:rsidRPr="00BA138D">
        <w:t>7</w:t>
      </w:r>
      <w:r w:rsidRPr="00BA138D">
        <w:t xml:space="preserve">], which reported broad spectrum antimicrobial and anti-fungal activity of </w:t>
      </w:r>
      <w:proofErr w:type="spellStart"/>
      <w:r w:rsidRPr="00BA138D">
        <w:t>hexacosane</w:t>
      </w:r>
      <w:proofErr w:type="spellEnd"/>
      <w:r w:rsidRPr="00BA138D">
        <w:t xml:space="preserve"> isolates from </w:t>
      </w:r>
      <w:r w:rsidRPr="00BA138D">
        <w:rPr>
          <w:i/>
          <w:iCs/>
        </w:rPr>
        <w:t xml:space="preserve">S. </w:t>
      </w:r>
      <w:proofErr w:type="spellStart"/>
      <w:r w:rsidRPr="00BA138D">
        <w:rPr>
          <w:i/>
          <w:iCs/>
        </w:rPr>
        <w:t>liberica</w:t>
      </w:r>
      <w:proofErr w:type="spellEnd"/>
      <w:r w:rsidRPr="00BA138D">
        <w:t xml:space="preserve">. Aside nonadecane, whose role in the treatment of cancer and </w:t>
      </w:r>
      <w:proofErr w:type="spellStart"/>
      <w:r w:rsidRPr="00BA138D">
        <w:t>alzheimer</w:t>
      </w:r>
      <w:proofErr w:type="spellEnd"/>
      <w:r w:rsidRPr="00BA138D">
        <w:t xml:space="preserve"> diseases were recorded [</w:t>
      </w:r>
      <w:r w:rsidR="00C41074" w:rsidRPr="00BA138D">
        <w:t>1</w:t>
      </w:r>
      <w:r w:rsidR="002F0507" w:rsidRPr="00BA138D">
        <w:t>8</w:t>
      </w:r>
      <w:r w:rsidRPr="00BA138D">
        <w:t>], eicosane elicits its medicinal potentials through its neuroprotective and anti-inflammatory potentials [</w:t>
      </w:r>
      <w:r w:rsidR="00C41074" w:rsidRPr="00BA138D">
        <w:t>1</w:t>
      </w:r>
      <w:r w:rsidR="002F0507" w:rsidRPr="00BA138D">
        <w:t>9</w:t>
      </w:r>
      <w:r w:rsidRPr="00BA138D">
        <w:t>], as well as its antioxidant [</w:t>
      </w:r>
      <w:r w:rsidR="002F0507" w:rsidRPr="00BA138D">
        <w:t>20</w:t>
      </w:r>
      <w:r w:rsidRPr="00BA138D">
        <w:t>] and wound healing potentials [</w:t>
      </w:r>
      <w:r w:rsidR="002F0507" w:rsidRPr="00BA138D">
        <w:t>21</w:t>
      </w:r>
      <w:r w:rsidRPr="00BA138D">
        <w:t>].</w:t>
      </w:r>
      <w:r w:rsidRPr="00BA138D">
        <w:rPr>
          <w:rStyle w:val="oxzekf"/>
          <w:rFonts w:eastAsiaTheme="majorEastAsia"/>
        </w:rPr>
        <w:t xml:space="preserve"> </w:t>
      </w:r>
      <w:r w:rsidRPr="00BA138D">
        <w:t>Cyclohexane, 1-(</w:t>
      </w:r>
      <w:proofErr w:type="spellStart"/>
      <w:r w:rsidRPr="00BA138D">
        <w:t>cyclohexylmethyl</w:t>
      </w:r>
      <w:proofErr w:type="spellEnd"/>
      <w:r w:rsidRPr="00BA138D">
        <w:t xml:space="preserve">)- 2-ethyl-trans-, is another compound whose presence in this plant contributes to its ethnomedicinal use. </w:t>
      </w:r>
      <w:r w:rsidRPr="00BA138D">
        <w:rPr>
          <w:rStyle w:val="oxzekf"/>
          <w:rFonts w:eastAsiaTheme="majorEastAsia"/>
        </w:rPr>
        <w:t>Cyclohexane and its derivatives have been reported to exhibit antimicrobial, anticancer [2</w:t>
      </w:r>
      <w:r w:rsidR="002F0507" w:rsidRPr="00BA138D">
        <w:rPr>
          <w:rStyle w:val="oxzekf"/>
          <w:rFonts w:eastAsiaTheme="majorEastAsia"/>
        </w:rPr>
        <w:t>2</w:t>
      </w:r>
      <w:r w:rsidRPr="00BA138D">
        <w:rPr>
          <w:rStyle w:val="oxzekf"/>
          <w:rFonts w:eastAsiaTheme="majorEastAsia"/>
        </w:rPr>
        <w:t>], and anti-inflammatory properties [</w:t>
      </w:r>
      <w:r w:rsidR="00C41074" w:rsidRPr="00BA138D">
        <w:rPr>
          <w:rStyle w:val="oxzekf"/>
          <w:rFonts w:eastAsiaTheme="majorEastAsia"/>
        </w:rPr>
        <w:t>2</w:t>
      </w:r>
      <w:r w:rsidR="002F0507" w:rsidRPr="00BA138D">
        <w:rPr>
          <w:rStyle w:val="oxzekf"/>
          <w:rFonts w:eastAsiaTheme="majorEastAsia"/>
        </w:rPr>
        <w:t>3</w:t>
      </w:r>
      <w:r w:rsidRPr="00BA138D">
        <w:rPr>
          <w:rStyle w:val="oxzekf"/>
          <w:rFonts w:eastAsiaTheme="majorEastAsia"/>
        </w:rPr>
        <w:t>].</w:t>
      </w:r>
      <w:r w:rsidRPr="00BA138D">
        <w:rPr>
          <w:sz w:val="20"/>
          <w:szCs w:val="20"/>
        </w:rPr>
        <w:t xml:space="preserve"> </w:t>
      </w:r>
    </w:p>
    <w:p w:rsidR="00084075" w:rsidRPr="00BA138D" w:rsidRDefault="00084075" w:rsidP="00177623">
      <w:pPr>
        <w:rPr>
          <w:sz w:val="18"/>
          <w:szCs w:val="18"/>
        </w:rPr>
      </w:pPr>
    </w:p>
    <w:p w:rsidR="00084075" w:rsidRPr="00BA138D" w:rsidRDefault="00084075" w:rsidP="00177623">
      <w:pPr>
        <w:rPr>
          <w:sz w:val="18"/>
          <w:szCs w:val="18"/>
        </w:rPr>
      </w:pPr>
    </w:p>
    <w:p w:rsidR="00994BDD" w:rsidRPr="00BA138D" w:rsidRDefault="007758EE" w:rsidP="007A4EA7">
      <w:pPr>
        <w:spacing w:line="360" w:lineRule="auto"/>
        <w:jc w:val="both"/>
      </w:pPr>
      <w:r w:rsidRPr="00BA138D">
        <w:t xml:space="preserve">Amongst the </w:t>
      </w:r>
      <w:r w:rsidR="00DC4074" w:rsidRPr="00BA138D">
        <w:t>thirty</w:t>
      </w:r>
      <w:r w:rsidR="0099175B" w:rsidRPr="00BA138D">
        <w:t>-</w:t>
      </w:r>
      <w:r w:rsidR="00DC4074" w:rsidRPr="00BA138D">
        <w:t>eight</w:t>
      </w:r>
      <w:r w:rsidRPr="00BA138D">
        <w:t xml:space="preserve"> </w:t>
      </w:r>
      <w:bookmarkStart w:id="60" w:name="_Hlk206534271"/>
      <w:r w:rsidRPr="00BA138D">
        <w:t xml:space="preserve">esters and ethers </w:t>
      </w:r>
      <w:bookmarkEnd w:id="60"/>
      <w:r w:rsidRPr="00BA138D">
        <w:t xml:space="preserve">observed in the </w:t>
      </w:r>
      <w:bookmarkStart w:id="61" w:name="_Hlk206618846"/>
      <w:r w:rsidRPr="00BA138D">
        <w:rPr>
          <w:i/>
          <w:iCs/>
        </w:rPr>
        <w:t xml:space="preserve">P. </w:t>
      </w:r>
      <w:proofErr w:type="spellStart"/>
      <w:r w:rsidRPr="00BA138D">
        <w:rPr>
          <w:i/>
          <w:iCs/>
        </w:rPr>
        <w:t>bifurcatum</w:t>
      </w:r>
      <w:proofErr w:type="spellEnd"/>
      <w:r w:rsidRPr="00BA138D">
        <w:rPr>
          <w:i/>
          <w:iCs/>
        </w:rPr>
        <w:t xml:space="preserve"> </w:t>
      </w:r>
      <w:bookmarkEnd w:id="61"/>
      <w:r w:rsidRPr="00BA138D">
        <w:t xml:space="preserve">leaves, </w:t>
      </w:r>
      <w:r w:rsidR="00C22DE0" w:rsidRPr="00BA138D">
        <w:t>dichloromethane had the highest, with a total of nineteen compounds, while hexane and methanol extracts had seventeen and seven compounds respectively</w:t>
      </w:r>
      <w:r w:rsidR="00556454" w:rsidRPr="00BA138D">
        <w:t>, w</w:t>
      </w:r>
      <w:r w:rsidR="00DC4074" w:rsidRPr="00BA138D">
        <w:t xml:space="preserve">hile 9,12-Octadecadienoic acid (Z,Z)-methyl ester and </w:t>
      </w:r>
      <w:r w:rsidR="00556454" w:rsidRPr="00BA138D">
        <w:t>m</w:t>
      </w:r>
      <w:r w:rsidR="00DC4074" w:rsidRPr="00BA138D">
        <w:t xml:space="preserve">ethyl stearate were observed </w:t>
      </w:r>
      <w:r w:rsidR="0071538A" w:rsidRPr="00BA138D">
        <w:t xml:space="preserve">in both hexane and methanol extract, </w:t>
      </w:r>
      <w:proofErr w:type="spellStart"/>
      <w:r w:rsidR="00556454" w:rsidRPr="00BA138D">
        <w:t>t</w:t>
      </w:r>
      <w:r w:rsidR="0071538A" w:rsidRPr="00BA138D">
        <w:t>etratriacontyl</w:t>
      </w:r>
      <w:proofErr w:type="spellEnd"/>
      <w:r w:rsidR="0071538A" w:rsidRPr="00BA138D">
        <w:t xml:space="preserve"> </w:t>
      </w:r>
      <w:proofErr w:type="spellStart"/>
      <w:r w:rsidR="0071538A" w:rsidRPr="00BA138D">
        <w:t>pentafluoropropionate</w:t>
      </w:r>
      <w:proofErr w:type="spellEnd"/>
      <w:r w:rsidR="00DC4074" w:rsidRPr="00BA138D">
        <w:t xml:space="preserve"> </w:t>
      </w:r>
      <w:r w:rsidR="0071538A" w:rsidRPr="00BA138D">
        <w:t xml:space="preserve">and </w:t>
      </w:r>
      <w:r w:rsidR="00556454" w:rsidRPr="00BA138D">
        <w:t>b</w:t>
      </w:r>
      <w:r w:rsidR="0071538A" w:rsidRPr="00BA138D">
        <w:t xml:space="preserve">romoacetic acid, octadecyl ester were present in the hexane and dichloromethane extracts and </w:t>
      </w:r>
      <w:proofErr w:type="spellStart"/>
      <w:r w:rsidR="00556454" w:rsidRPr="00BA138D">
        <w:t>h</w:t>
      </w:r>
      <w:r w:rsidR="0071538A" w:rsidRPr="00BA138D">
        <w:t>exadecanoic</w:t>
      </w:r>
      <w:proofErr w:type="spellEnd"/>
      <w:r w:rsidR="0071538A" w:rsidRPr="00BA138D">
        <w:t xml:space="preserve"> acid, methyl ester was observed in </w:t>
      </w:r>
      <w:r w:rsidR="00556454" w:rsidRPr="00BA138D">
        <w:t>both</w:t>
      </w:r>
      <w:r w:rsidR="0071538A" w:rsidRPr="00BA138D">
        <w:t xml:space="preserve"> methanol and dichloromethane extract. </w:t>
      </w:r>
      <w:bookmarkStart w:id="62" w:name="_Hlk209038084"/>
      <w:r w:rsidR="0071538A" w:rsidRPr="00BA138D">
        <w:t>Pentadecanoic acid 14</w:t>
      </w:r>
      <w:r w:rsidR="007E4DF0" w:rsidRPr="00BA138D">
        <w:t>-</w:t>
      </w:r>
      <w:r w:rsidR="0071538A" w:rsidRPr="00BA138D">
        <w:t>methyl ester</w:t>
      </w:r>
      <w:r w:rsidR="00904B1F" w:rsidRPr="00BA138D">
        <w:t xml:space="preserve"> observed </w:t>
      </w:r>
      <w:r w:rsidR="008553CD" w:rsidRPr="00BA138D">
        <w:t xml:space="preserve">in the </w:t>
      </w:r>
      <w:r w:rsidR="000B62AC" w:rsidRPr="00BA138D">
        <w:t xml:space="preserve">hexane extract and </w:t>
      </w:r>
      <w:r w:rsidR="00904B1F" w:rsidRPr="00BA138D">
        <w:t>9-Octadecenoic acid (Z)-, methyl ester</w:t>
      </w:r>
      <w:r w:rsidR="00125FF9" w:rsidRPr="00BA138D">
        <w:t xml:space="preserve"> observed in methanol extract </w:t>
      </w:r>
      <w:r w:rsidR="007A4EA7" w:rsidRPr="00BA138D">
        <w:t>were most prominent esters and ethers observed in this plant</w:t>
      </w:r>
      <w:bookmarkEnd w:id="62"/>
      <w:r w:rsidR="007A4EA7" w:rsidRPr="00BA138D">
        <w:t xml:space="preserve"> </w:t>
      </w:r>
      <w:r w:rsidR="0099175B" w:rsidRPr="00BA138D">
        <w:t>(table 3).</w:t>
      </w:r>
    </w:p>
    <w:p w:rsidR="003F16CC" w:rsidRPr="00BA138D" w:rsidRDefault="003F16CC" w:rsidP="003F16CC">
      <w:pPr>
        <w:rPr>
          <w:b/>
          <w:bCs/>
        </w:rPr>
      </w:pPr>
      <w:bookmarkStart w:id="63" w:name="_Hlk209212890"/>
      <w:r w:rsidRPr="00BA138D">
        <w:rPr>
          <w:b/>
          <w:bCs/>
        </w:rPr>
        <w:t xml:space="preserve">Table 3: </w:t>
      </w:r>
      <w:bookmarkStart w:id="64" w:name="_Hlk216495536"/>
      <w:r w:rsidRPr="00BA138D">
        <w:rPr>
          <w:b/>
          <w:bCs/>
        </w:rPr>
        <w:t>Ester and Ether</w:t>
      </w:r>
      <w:bookmarkEnd w:id="64"/>
      <w:r w:rsidRPr="00BA138D">
        <w:rPr>
          <w:b/>
          <w:bCs/>
        </w:rPr>
        <w:t xml:space="preserve"> </w:t>
      </w:r>
      <w:r w:rsidR="00326DFE" w:rsidRPr="00BA138D">
        <w:rPr>
          <w:b/>
          <w:bCs/>
          <w:lang w:val="en"/>
        </w:rPr>
        <w:t xml:space="preserve">content </w:t>
      </w:r>
      <w:bookmarkEnd w:id="63"/>
      <w:r w:rsidR="00326DFE" w:rsidRPr="00BA138D">
        <w:rPr>
          <w:b/>
          <w:bCs/>
          <w:lang w:val="en"/>
        </w:rPr>
        <w:t>of</w:t>
      </w:r>
      <w:r w:rsidR="00326DFE" w:rsidRPr="00BA138D">
        <w:rPr>
          <w:b/>
          <w:bCs/>
          <w:i/>
          <w:iCs/>
        </w:rPr>
        <w:t xml:space="preserve"> P. </w:t>
      </w:r>
      <w:proofErr w:type="spellStart"/>
      <w:r w:rsidR="00326DFE" w:rsidRPr="00BA138D">
        <w:rPr>
          <w:b/>
          <w:bCs/>
          <w:i/>
          <w:iCs/>
        </w:rPr>
        <w:t>bifurcatum</w:t>
      </w:r>
      <w:proofErr w:type="spellEnd"/>
      <w:r w:rsidR="00326DFE" w:rsidRPr="00BA138D">
        <w:rPr>
          <w:b/>
          <w:bCs/>
          <w:lang w:val="en"/>
        </w:rPr>
        <w:t xml:space="preserve"> </w:t>
      </w:r>
      <w:r w:rsidR="00326DFE" w:rsidRPr="00BA138D">
        <w:rPr>
          <w:b/>
          <w:bCs/>
        </w:rPr>
        <w:t>leaf extracts</w:t>
      </w:r>
    </w:p>
    <w:tbl>
      <w:tblPr>
        <w:tblStyle w:val="TableGrid"/>
        <w:tblW w:w="1033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4161"/>
        <w:gridCol w:w="990"/>
        <w:gridCol w:w="1170"/>
        <w:gridCol w:w="82"/>
        <w:gridCol w:w="908"/>
        <w:gridCol w:w="84"/>
        <w:gridCol w:w="718"/>
        <w:gridCol w:w="98"/>
        <w:gridCol w:w="806"/>
        <w:gridCol w:w="78"/>
        <w:gridCol w:w="732"/>
        <w:gridCol w:w="74"/>
      </w:tblGrid>
      <w:tr w:rsidR="00B95574" w:rsidRPr="00BA138D" w:rsidTr="00793D7D">
        <w:trPr>
          <w:trHeight w:val="269"/>
        </w:trPr>
        <w:tc>
          <w:tcPr>
            <w:tcW w:w="429" w:type="dxa"/>
            <w:vMerge w:val="restart"/>
            <w:tcBorders>
              <w:top w:val="single" w:sz="4" w:space="0" w:color="auto"/>
              <w:left w:val="nil"/>
              <w:bottom w:val="single" w:sz="4" w:space="0" w:color="auto"/>
              <w:right w:val="nil"/>
            </w:tcBorders>
          </w:tcPr>
          <w:p w:rsidR="00B95574" w:rsidRPr="00BA138D" w:rsidRDefault="00B95574" w:rsidP="002A39AC">
            <w:pPr>
              <w:ind w:left="-31" w:right="-142"/>
              <w:rPr>
                <w:b/>
                <w:sz w:val="22"/>
                <w:szCs w:val="22"/>
              </w:rPr>
            </w:pPr>
            <w:r w:rsidRPr="00BA138D">
              <w:rPr>
                <w:b/>
                <w:sz w:val="22"/>
                <w:szCs w:val="22"/>
              </w:rPr>
              <w:t>S/N</w:t>
            </w:r>
          </w:p>
        </w:tc>
        <w:tc>
          <w:tcPr>
            <w:tcW w:w="4161" w:type="dxa"/>
            <w:vMerge w:val="restart"/>
            <w:tcBorders>
              <w:top w:val="single" w:sz="4" w:space="0" w:color="auto"/>
              <w:left w:val="nil"/>
              <w:bottom w:val="single" w:sz="4" w:space="0" w:color="auto"/>
              <w:right w:val="nil"/>
            </w:tcBorders>
          </w:tcPr>
          <w:p w:rsidR="00B95574" w:rsidRPr="00BA138D" w:rsidRDefault="00B95574" w:rsidP="003F16CC">
            <w:pPr>
              <w:ind w:right="-108"/>
              <w:rPr>
                <w:b/>
                <w:sz w:val="22"/>
                <w:szCs w:val="22"/>
              </w:rPr>
            </w:pPr>
            <w:r w:rsidRPr="00BA138D">
              <w:rPr>
                <w:b/>
                <w:sz w:val="22"/>
                <w:szCs w:val="22"/>
              </w:rPr>
              <w:t xml:space="preserve">        Compound</w:t>
            </w:r>
          </w:p>
        </w:tc>
        <w:tc>
          <w:tcPr>
            <w:tcW w:w="990" w:type="dxa"/>
            <w:vMerge w:val="restart"/>
            <w:tcBorders>
              <w:top w:val="single" w:sz="4" w:space="0" w:color="auto"/>
              <w:left w:val="nil"/>
              <w:bottom w:val="single" w:sz="4" w:space="0" w:color="auto"/>
              <w:right w:val="nil"/>
            </w:tcBorders>
            <w:hideMark/>
          </w:tcPr>
          <w:p w:rsidR="00B95574" w:rsidRPr="00BA138D" w:rsidRDefault="00B95574" w:rsidP="002A39AC">
            <w:pPr>
              <w:ind w:right="-108"/>
              <w:jc w:val="center"/>
              <w:rPr>
                <w:b/>
                <w:sz w:val="22"/>
                <w:szCs w:val="22"/>
              </w:rPr>
            </w:pPr>
            <w:r w:rsidRPr="00BA138D">
              <w:rPr>
                <w:b/>
                <w:sz w:val="22"/>
                <w:szCs w:val="22"/>
              </w:rPr>
              <w:t>Rt (min)</w:t>
            </w:r>
          </w:p>
        </w:tc>
        <w:tc>
          <w:tcPr>
            <w:tcW w:w="1252" w:type="dxa"/>
            <w:gridSpan w:val="2"/>
            <w:vMerge w:val="restart"/>
            <w:tcBorders>
              <w:top w:val="single" w:sz="4" w:space="0" w:color="auto"/>
              <w:left w:val="nil"/>
              <w:bottom w:val="single" w:sz="4" w:space="0" w:color="auto"/>
              <w:right w:val="nil"/>
            </w:tcBorders>
            <w:hideMark/>
          </w:tcPr>
          <w:p w:rsidR="00B95574" w:rsidRPr="00BA138D" w:rsidRDefault="00B95574" w:rsidP="002A39AC">
            <w:pPr>
              <w:ind w:left="-90" w:right="-108"/>
              <w:jc w:val="center"/>
              <w:rPr>
                <w:b/>
                <w:sz w:val="22"/>
                <w:szCs w:val="22"/>
              </w:rPr>
            </w:pPr>
            <w:proofErr w:type="spellStart"/>
            <w:r w:rsidRPr="00BA138D">
              <w:rPr>
                <w:b/>
                <w:sz w:val="22"/>
                <w:szCs w:val="22"/>
              </w:rPr>
              <w:t>Mf</w:t>
            </w:r>
            <w:proofErr w:type="spellEnd"/>
          </w:p>
        </w:tc>
        <w:tc>
          <w:tcPr>
            <w:tcW w:w="992" w:type="dxa"/>
            <w:gridSpan w:val="2"/>
            <w:vMerge w:val="restart"/>
            <w:tcBorders>
              <w:top w:val="single" w:sz="4" w:space="0" w:color="auto"/>
              <w:left w:val="nil"/>
              <w:bottom w:val="single" w:sz="4" w:space="0" w:color="auto"/>
              <w:right w:val="nil"/>
            </w:tcBorders>
            <w:hideMark/>
          </w:tcPr>
          <w:p w:rsidR="00B95574" w:rsidRPr="00BA138D" w:rsidRDefault="00B95574" w:rsidP="003F16CC">
            <w:pPr>
              <w:ind w:left="-75" w:right="-108"/>
              <w:jc w:val="center"/>
              <w:rPr>
                <w:b/>
                <w:sz w:val="22"/>
                <w:szCs w:val="22"/>
              </w:rPr>
            </w:pPr>
            <w:r w:rsidRPr="00BA138D">
              <w:rPr>
                <w:b/>
                <w:sz w:val="22"/>
                <w:szCs w:val="22"/>
              </w:rPr>
              <w:t>Mw</w:t>
            </w:r>
          </w:p>
        </w:tc>
        <w:tc>
          <w:tcPr>
            <w:tcW w:w="2506" w:type="dxa"/>
            <w:gridSpan w:val="6"/>
            <w:tcBorders>
              <w:top w:val="single" w:sz="4" w:space="0" w:color="auto"/>
              <w:left w:val="nil"/>
              <w:bottom w:val="single" w:sz="4" w:space="0" w:color="auto"/>
              <w:right w:val="nil"/>
            </w:tcBorders>
            <w:hideMark/>
          </w:tcPr>
          <w:p w:rsidR="00B95574" w:rsidRPr="00BA138D" w:rsidRDefault="00B95574" w:rsidP="00A97AA4">
            <w:pPr>
              <w:ind w:left="-105" w:right="-109"/>
              <w:jc w:val="center"/>
              <w:rPr>
                <w:b/>
                <w:sz w:val="22"/>
                <w:szCs w:val="22"/>
              </w:rPr>
            </w:pPr>
            <w:r w:rsidRPr="00BA138D">
              <w:rPr>
                <w:b/>
                <w:sz w:val="22"/>
                <w:szCs w:val="22"/>
              </w:rPr>
              <w:t>Relative % conc.</w:t>
            </w:r>
          </w:p>
        </w:tc>
      </w:tr>
      <w:tr w:rsidR="00B95574" w:rsidRPr="00BA138D" w:rsidTr="00793D7D">
        <w:trPr>
          <w:trHeight w:val="308"/>
        </w:trPr>
        <w:tc>
          <w:tcPr>
            <w:tcW w:w="429" w:type="dxa"/>
            <w:vMerge/>
            <w:tcBorders>
              <w:top w:val="single" w:sz="4" w:space="0" w:color="auto"/>
              <w:left w:val="nil"/>
              <w:bottom w:val="single" w:sz="4" w:space="0" w:color="auto"/>
              <w:right w:val="nil"/>
            </w:tcBorders>
            <w:vAlign w:val="center"/>
            <w:hideMark/>
          </w:tcPr>
          <w:p w:rsidR="00B95574" w:rsidRPr="00BA138D" w:rsidRDefault="00B95574" w:rsidP="003F16CC">
            <w:pPr>
              <w:rPr>
                <w:b/>
                <w:sz w:val="22"/>
                <w:szCs w:val="22"/>
              </w:rPr>
            </w:pPr>
          </w:p>
        </w:tc>
        <w:tc>
          <w:tcPr>
            <w:tcW w:w="4161" w:type="dxa"/>
            <w:vMerge/>
            <w:tcBorders>
              <w:top w:val="single" w:sz="4" w:space="0" w:color="auto"/>
              <w:left w:val="nil"/>
              <w:bottom w:val="single" w:sz="4" w:space="0" w:color="auto"/>
              <w:right w:val="nil"/>
            </w:tcBorders>
            <w:vAlign w:val="center"/>
            <w:hideMark/>
          </w:tcPr>
          <w:p w:rsidR="00B95574" w:rsidRPr="00BA138D" w:rsidRDefault="00B95574" w:rsidP="003F16CC">
            <w:pPr>
              <w:rPr>
                <w:b/>
                <w:sz w:val="22"/>
                <w:szCs w:val="22"/>
              </w:rPr>
            </w:pPr>
          </w:p>
        </w:tc>
        <w:tc>
          <w:tcPr>
            <w:tcW w:w="990" w:type="dxa"/>
            <w:vMerge/>
            <w:tcBorders>
              <w:top w:val="single" w:sz="4" w:space="0" w:color="auto"/>
              <w:left w:val="nil"/>
              <w:bottom w:val="single" w:sz="4" w:space="0" w:color="auto"/>
              <w:right w:val="nil"/>
            </w:tcBorders>
            <w:vAlign w:val="center"/>
            <w:hideMark/>
          </w:tcPr>
          <w:p w:rsidR="00B95574" w:rsidRPr="00BA138D" w:rsidRDefault="00B95574" w:rsidP="003F16CC">
            <w:pPr>
              <w:jc w:val="center"/>
              <w:rPr>
                <w:b/>
                <w:sz w:val="22"/>
                <w:szCs w:val="22"/>
              </w:rPr>
            </w:pPr>
          </w:p>
        </w:tc>
        <w:tc>
          <w:tcPr>
            <w:tcW w:w="1252" w:type="dxa"/>
            <w:gridSpan w:val="2"/>
            <w:vMerge/>
            <w:tcBorders>
              <w:top w:val="single" w:sz="4" w:space="0" w:color="auto"/>
              <w:left w:val="nil"/>
              <w:bottom w:val="single" w:sz="4" w:space="0" w:color="auto"/>
              <w:right w:val="nil"/>
            </w:tcBorders>
            <w:vAlign w:val="center"/>
            <w:hideMark/>
          </w:tcPr>
          <w:p w:rsidR="00B95574" w:rsidRPr="00BA138D" w:rsidRDefault="00B95574" w:rsidP="003F16CC">
            <w:pPr>
              <w:jc w:val="center"/>
              <w:rPr>
                <w:b/>
                <w:sz w:val="22"/>
                <w:szCs w:val="22"/>
              </w:rPr>
            </w:pPr>
          </w:p>
        </w:tc>
        <w:tc>
          <w:tcPr>
            <w:tcW w:w="992" w:type="dxa"/>
            <w:gridSpan w:val="2"/>
            <w:vMerge/>
            <w:tcBorders>
              <w:top w:val="single" w:sz="4" w:space="0" w:color="auto"/>
              <w:left w:val="nil"/>
              <w:bottom w:val="single" w:sz="4" w:space="0" w:color="auto"/>
              <w:right w:val="nil"/>
            </w:tcBorders>
            <w:vAlign w:val="center"/>
            <w:hideMark/>
          </w:tcPr>
          <w:p w:rsidR="00B95574" w:rsidRPr="00BA138D" w:rsidRDefault="00B95574" w:rsidP="003F16CC">
            <w:pPr>
              <w:jc w:val="center"/>
              <w:rPr>
                <w:b/>
                <w:sz w:val="22"/>
                <w:szCs w:val="22"/>
              </w:rPr>
            </w:pPr>
          </w:p>
        </w:tc>
        <w:tc>
          <w:tcPr>
            <w:tcW w:w="718" w:type="dxa"/>
            <w:tcBorders>
              <w:top w:val="single" w:sz="4" w:space="0" w:color="auto"/>
              <w:left w:val="nil"/>
              <w:bottom w:val="single" w:sz="4" w:space="0" w:color="auto"/>
              <w:right w:val="nil"/>
            </w:tcBorders>
            <w:hideMark/>
          </w:tcPr>
          <w:p w:rsidR="00B95574" w:rsidRPr="00BA138D" w:rsidRDefault="00B95574" w:rsidP="00793D7D">
            <w:pPr>
              <w:ind w:left="-105" w:right="-105"/>
              <w:rPr>
                <w:bCs/>
                <w:sz w:val="22"/>
                <w:szCs w:val="22"/>
              </w:rPr>
            </w:pPr>
            <w:r w:rsidRPr="00BA138D">
              <w:rPr>
                <w:bCs/>
                <w:sz w:val="22"/>
                <w:szCs w:val="22"/>
              </w:rPr>
              <w:t xml:space="preserve">Hex </w:t>
            </w:r>
            <w:proofErr w:type="spellStart"/>
            <w:r w:rsidRPr="00BA138D">
              <w:rPr>
                <w:bCs/>
                <w:sz w:val="22"/>
                <w:szCs w:val="22"/>
              </w:rPr>
              <w:t>ext</w:t>
            </w:r>
            <w:proofErr w:type="spellEnd"/>
          </w:p>
        </w:tc>
        <w:tc>
          <w:tcPr>
            <w:tcW w:w="982" w:type="dxa"/>
            <w:gridSpan w:val="3"/>
            <w:tcBorders>
              <w:top w:val="single" w:sz="4" w:space="0" w:color="auto"/>
              <w:left w:val="nil"/>
              <w:bottom w:val="single" w:sz="4" w:space="0" w:color="auto"/>
              <w:right w:val="nil"/>
            </w:tcBorders>
            <w:hideMark/>
          </w:tcPr>
          <w:p w:rsidR="00B95574" w:rsidRPr="00BA138D" w:rsidRDefault="00B95574" w:rsidP="003F16CC">
            <w:pPr>
              <w:ind w:left="-105" w:right="-105"/>
              <w:jc w:val="center"/>
              <w:rPr>
                <w:bCs/>
                <w:sz w:val="22"/>
                <w:szCs w:val="22"/>
              </w:rPr>
            </w:pPr>
            <w:r w:rsidRPr="00BA138D">
              <w:rPr>
                <w:bCs/>
                <w:sz w:val="22"/>
                <w:szCs w:val="22"/>
              </w:rPr>
              <w:t xml:space="preserve">Met </w:t>
            </w:r>
            <w:proofErr w:type="spellStart"/>
            <w:r w:rsidRPr="00BA138D">
              <w:rPr>
                <w:bCs/>
                <w:sz w:val="22"/>
                <w:szCs w:val="22"/>
              </w:rPr>
              <w:t>ext</w:t>
            </w:r>
            <w:proofErr w:type="spellEnd"/>
          </w:p>
        </w:tc>
        <w:tc>
          <w:tcPr>
            <w:tcW w:w="806" w:type="dxa"/>
            <w:gridSpan w:val="2"/>
            <w:tcBorders>
              <w:top w:val="single" w:sz="4" w:space="0" w:color="auto"/>
              <w:left w:val="nil"/>
              <w:bottom w:val="single" w:sz="4" w:space="0" w:color="auto"/>
              <w:right w:val="nil"/>
            </w:tcBorders>
            <w:hideMark/>
          </w:tcPr>
          <w:p w:rsidR="00B95574" w:rsidRPr="00BA138D" w:rsidRDefault="00B95574" w:rsidP="003F16CC">
            <w:pPr>
              <w:ind w:left="-105" w:right="-105"/>
              <w:jc w:val="center"/>
              <w:rPr>
                <w:bCs/>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B95574" w:rsidRPr="00BA138D" w:rsidTr="00793D7D">
        <w:trPr>
          <w:gridAfter w:val="1"/>
          <w:wAfter w:w="74" w:type="dxa"/>
          <w:trHeight w:val="278"/>
        </w:trPr>
        <w:tc>
          <w:tcPr>
            <w:tcW w:w="429" w:type="dxa"/>
            <w:tcBorders>
              <w:top w:val="single" w:sz="4" w:space="0" w:color="auto"/>
              <w:left w:val="nil"/>
              <w:bottom w:val="nil"/>
              <w:right w:val="nil"/>
            </w:tcBorders>
          </w:tcPr>
          <w:p w:rsidR="00B95574" w:rsidRPr="00BA138D" w:rsidRDefault="00B95574" w:rsidP="003F16CC">
            <w:pPr>
              <w:ind w:right="-142"/>
              <w:jc w:val="center"/>
              <w:rPr>
                <w:b/>
                <w:sz w:val="22"/>
                <w:szCs w:val="22"/>
              </w:rPr>
            </w:pPr>
            <w:r w:rsidRPr="00BA138D">
              <w:rPr>
                <w:b/>
                <w:sz w:val="22"/>
                <w:szCs w:val="22"/>
              </w:rPr>
              <w:t>1.</w:t>
            </w:r>
          </w:p>
        </w:tc>
        <w:tc>
          <w:tcPr>
            <w:tcW w:w="4161" w:type="dxa"/>
            <w:tcBorders>
              <w:top w:val="single" w:sz="4" w:space="0" w:color="auto"/>
              <w:left w:val="nil"/>
              <w:bottom w:val="nil"/>
              <w:right w:val="nil"/>
            </w:tcBorders>
          </w:tcPr>
          <w:p w:rsidR="00B95574" w:rsidRPr="00BA138D" w:rsidRDefault="00B95574" w:rsidP="003F16CC">
            <w:pPr>
              <w:widowControl w:val="0"/>
              <w:autoSpaceDE w:val="0"/>
              <w:autoSpaceDN w:val="0"/>
              <w:adjustRightInd w:val="0"/>
              <w:ind w:left="-90" w:right="-108"/>
              <w:jc w:val="both"/>
              <w:rPr>
                <w:sz w:val="22"/>
                <w:szCs w:val="22"/>
                <w:lang w:eastAsia="en-GB"/>
              </w:rPr>
            </w:pPr>
            <w:bookmarkStart w:id="65" w:name="_Hlk206545962"/>
            <w:r w:rsidRPr="00BA138D">
              <w:rPr>
                <w:sz w:val="22"/>
                <w:szCs w:val="22"/>
              </w:rPr>
              <w:t>Benzoic acid, methyl ester</w:t>
            </w:r>
            <w:bookmarkEnd w:id="65"/>
          </w:p>
        </w:tc>
        <w:tc>
          <w:tcPr>
            <w:tcW w:w="990" w:type="dxa"/>
            <w:tcBorders>
              <w:top w:val="single" w:sz="4" w:space="0" w:color="auto"/>
              <w:left w:val="nil"/>
              <w:bottom w:val="nil"/>
              <w:right w:val="nil"/>
            </w:tcBorders>
          </w:tcPr>
          <w:p w:rsidR="00B95574" w:rsidRPr="00BA138D" w:rsidRDefault="00B95574" w:rsidP="003F16CC">
            <w:pPr>
              <w:jc w:val="center"/>
              <w:rPr>
                <w:sz w:val="22"/>
                <w:szCs w:val="22"/>
              </w:rPr>
            </w:pPr>
            <w:r w:rsidRPr="00BA138D">
              <w:rPr>
                <w:sz w:val="22"/>
                <w:szCs w:val="22"/>
              </w:rPr>
              <w:t>4.789</w:t>
            </w:r>
          </w:p>
        </w:tc>
        <w:tc>
          <w:tcPr>
            <w:tcW w:w="1170" w:type="dxa"/>
            <w:tcBorders>
              <w:top w:val="single" w:sz="4" w:space="0" w:color="auto"/>
              <w:left w:val="nil"/>
              <w:bottom w:val="nil"/>
              <w:right w:val="nil"/>
            </w:tcBorders>
          </w:tcPr>
          <w:p w:rsidR="00B95574" w:rsidRPr="00BA138D" w:rsidRDefault="00B95574" w:rsidP="00793D7D">
            <w:pPr>
              <w:ind w:right="-108"/>
              <w:rPr>
                <w:sz w:val="22"/>
                <w:szCs w:val="22"/>
              </w:rPr>
            </w:pPr>
            <w:r w:rsidRPr="00BA138D">
              <w:rPr>
                <w:sz w:val="22"/>
                <w:szCs w:val="22"/>
              </w:rPr>
              <w:t>C</w:t>
            </w:r>
            <w:r w:rsidRPr="00BA138D">
              <w:rPr>
                <w:sz w:val="22"/>
                <w:szCs w:val="22"/>
                <w:vertAlign w:val="subscript"/>
              </w:rPr>
              <w:t>8</w:t>
            </w:r>
            <w:r w:rsidRPr="00BA138D">
              <w:rPr>
                <w:sz w:val="22"/>
                <w:szCs w:val="22"/>
              </w:rPr>
              <w:t>H</w:t>
            </w:r>
            <w:r w:rsidRPr="00BA138D">
              <w:rPr>
                <w:sz w:val="22"/>
                <w:szCs w:val="22"/>
                <w:vertAlign w:val="subscript"/>
              </w:rPr>
              <w:t>8</w:t>
            </w:r>
            <w:r w:rsidRPr="00BA138D">
              <w:rPr>
                <w:sz w:val="22"/>
                <w:szCs w:val="22"/>
              </w:rPr>
              <w:t>O</w:t>
            </w:r>
            <w:r w:rsidRPr="00BA138D">
              <w:rPr>
                <w:sz w:val="22"/>
                <w:szCs w:val="22"/>
                <w:vertAlign w:val="subscript"/>
              </w:rPr>
              <w:t>2</w:t>
            </w:r>
          </w:p>
        </w:tc>
        <w:tc>
          <w:tcPr>
            <w:tcW w:w="990" w:type="dxa"/>
            <w:gridSpan w:val="2"/>
            <w:tcBorders>
              <w:top w:val="single" w:sz="4" w:space="0" w:color="auto"/>
              <w:left w:val="nil"/>
              <w:bottom w:val="nil"/>
              <w:right w:val="nil"/>
            </w:tcBorders>
          </w:tcPr>
          <w:p w:rsidR="00B95574" w:rsidRPr="00BA138D" w:rsidRDefault="00B95574" w:rsidP="003F16CC">
            <w:pPr>
              <w:ind w:left="-105" w:right="-108"/>
              <w:jc w:val="center"/>
              <w:rPr>
                <w:sz w:val="22"/>
                <w:szCs w:val="22"/>
              </w:rPr>
            </w:pPr>
            <w:r w:rsidRPr="00BA138D">
              <w:rPr>
                <w:sz w:val="22"/>
                <w:szCs w:val="22"/>
              </w:rPr>
              <w:t>136.148</w:t>
            </w:r>
          </w:p>
        </w:tc>
        <w:tc>
          <w:tcPr>
            <w:tcW w:w="900" w:type="dxa"/>
            <w:gridSpan w:val="3"/>
            <w:tcBorders>
              <w:top w:val="single" w:sz="4" w:space="0" w:color="auto"/>
              <w:left w:val="nil"/>
              <w:bottom w:val="nil"/>
              <w:right w:val="nil"/>
            </w:tcBorders>
          </w:tcPr>
          <w:p w:rsidR="00B95574" w:rsidRPr="00BA138D" w:rsidRDefault="00B95574" w:rsidP="003F16CC">
            <w:pPr>
              <w:jc w:val="center"/>
              <w:rPr>
                <w:sz w:val="22"/>
                <w:szCs w:val="22"/>
              </w:rPr>
            </w:pPr>
            <w:r w:rsidRPr="00BA138D">
              <w:rPr>
                <w:sz w:val="22"/>
                <w:szCs w:val="22"/>
              </w:rPr>
              <w:t>14.486</w:t>
            </w:r>
          </w:p>
        </w:tc>
        <w:tc>
          <w:tcPr>
            <w:tcW w:w="806" w:type="dxa"/>
            <w:tcBorders>
              <w:top w:val="single" w:sz="4" w:space="0" w:color="auto"/>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single" w:sz="4" w:space="0" w:color="auto"/>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Pr>
          <w:p w:rsidR="00B95574" w:rsidRPr="00BA138D" w:rsidRDefault="00B95574" w:rsidP="003F16CC">
            <w:pPr>
              <w:ind w:right="-142"/>
              <w:jc w:val="center"/>
              <w:rPr>
                <w:b/>
                <w:sz w:val="22"/>
                <w:szCs w:val="22"/>
              </w:rPr>
            </w:pPr>
            <w:r w:rsidRPr="00BA138D">
              <w:rPr>
                <w:b/>
                <w:sz w:val="22"/>
                <w:szCs w:val="22"/>
              </w:rPr>
              <w:t>2.</w:t>
            </w:r>
          </w:p>
        </w:tc>
        <w:tc>
          <w:tcPr>
            <w:tcW w:w="4161" w:type="dxa"/>
          </w:tcPr>
          <w:p w:rsidR="00B95574" w:rsidRPr="00BA138D" w:rsidRDefault="00B95574" w:rsidP="003F16CC">
            <w:pPr>
              <w:widowControl w:val="0"/>
              <w:autoSpaceDE w:val="0"/>
              <w:autoSpaceDN w:val="0"/>
              <w:adjustRightInd w:val="0"/>
              <w:ind w:left="-90" w:right="-108"/>
              <w:jc w:val="both"/>
              <w:rPr>
                <w:sz w:val="22"/>
                <w:szCs w:val="22"/>
                <w:lang w:eastAsia="en-GB"/>
              </w:rPr>
            </w:pPr>
            <w:bookmarkStart w:id="66" w:name="_Hlk205839943"/>
            <w:r w:rsidRPr="00BA138D">
              <w:rPr>
                <w:sz w:val="22"/>
                <w:szCs w:val="22"/>
                <w:lang w:eastAsia="en-GB"/>
              </w:rPr>
              <w:t xml:space="preserve">3-Trifluoro </w:t>
            </w:r>
            <w:proofErr w:type="spellStart"/>
            <w:r w:rsidRPr="00BA138D">
              <w:rPr>
                <w:sz w:val="22"/>
                <w:szCs w:val="22"/>
                <w:lang w:eastAsia="en-GB"/>
              </w:rPr>
              <w:t>acetoxytetradecane</w:t>
            </w:r>
            <w:bookmarkEnd w:id="66"/>
            <w:proofErr w:type="spellEnd"/>
          </w:p>
        </w:tc>
        <w:tc>
          <w:tcPr>
            <w:tcW w:w="990" w:type="dxa"/>
          </w:tcPr>
          <w:p w:rsidR="00B95574" w:rsidRPr="00BA138D" w:rsidRDefault="00B95574" w:rsidP="003F16CC">
            <w:pPr>
              <w:jc w:val="center"/>
              <w:rPr>
                <w:sz w:val="22"/>
                <w:szCs w:val="22"/>
              </w:rPr>
            </w:pPr>
            <w:r w:rsidRPr="00BA138D">
              <w:rPr>
                <w:sz w:val="22"/>
                <w:szCs w:val="22"/>
              </w:rPr>
              <w:t>8.288</w:t>
            </w:r>
          </w:p>
        </w:tc>
        <w:tc>
          <w:tcPr>
            <w:tcW w:w="1170" w:type="dxa"/>
          </w:tcPr>
          <w:p w:rsidR="00B95574" w:rsidRPr="00BA138D" w:rsidRDefault="00D57790" w:rsidP="00793D7D">
            <w:pPr>
              <w:ind w:left="-90" w:right="-108"/>
              <w:rPr>
                <w:sz w:val="22"/>
                <w:szCs w:val="22"/>
              </w:rPr>
            </w:pPr>
            <w:hyperlink r:id="rId9" w:anchor="query=C16H29F3O2" w:tgtFrame="_parent" w:tooltip="Find all compounds that have this formula" w:history="1">
              <w:r w:rsidR="00B95574" w:rsidRPr="00BA138D">
                <w:rPr>
                  <w:sz w:val="22"/>
                  <w:szCs w:val="22"/>
                </w:rPr>
                <w:t>C</w:t>
              </w:r>
              <w:r w:rsidR="00B95574" w:rsidRPr="00BA138D">
                <w:rPr>
                  <w:sz w:val="22"/>
                  <w:szCs w:val="22"/>
                  <w:vertAlign w:val="subscript"/>
                </w:rPr>
                <w:t>16</w:t>
              </w:r>
              <w:r w:rsidR="00B95574" w:rsidRPr="00BA138D">
                <w:rPr>
                  <w:sz w:val="22"/>
                  <w:szCs w:val="22"/>
                </w:rPr>
                <w:t>H</w:t>
              </w:r>
              <w:r w:rsidR="00B95574" w:rsidRPr="00BA138D">
                <w:rPr>
                  <w:sz w:val="22"/>
                  <w:szCs w:val="22"/>
                  <w:vertAlign w:val="subscript"/>
                </w:rPr>
                <w:t>29</w:t>
              </w:r>
              <w:r w:rsidR="00B95574" w:rsidRPr="00BA138D">
                <w:rPr>
                  <w:sz w:val="22"/>
                  <w:szCs w:val="22"/>
                </w:rPr>
                <w:t>F</w:t>
              </w:r>
              <w:r w:rsidR="00B95574" w:rsidRPr="00BA138D">
                <w:rPr>
                  <w:sz w:val="22"/>
                  <w:szCs w:val="22"/>
                  <w:vertAlign w:val="subscript"/>
                </w:rPr>
                <w:t>3</w:t>
              </w:r>
              <w:r w:rsidR="00B95574" w:rsidRPr="00BA138D">
                <w:rPr>
                  <w:sz w:val="22"/>
                  <w:szCs w:val="22"/>
                </w:rPr>
                <w:t>O</w:t>
              </w:r>
              <w:r w:rsidR="00B95574" w:rsidRPr="00BA138D">
                <w:rPr>
                  <w:sz w:val="22"/>
                  <w:szCs w:val="22"/>
                  <w:vertAlign w:val="subscript"/>
                </w:rPr>
                <w:t>2</w:t>
              </w:r>
            </w:hyperlink>
          </w:p>
        </w:tc>
        <w:tc>
          <w:tcPr>
            <w:tcW w:w="990" w:type="dxa"/>
            <w:gridSpan w:val="2"/>
          </w:tcPr>
          <w:p w:rsidR="00B95574" w:rsidRPr="00BA138D" w:rsidRDefault="00B95574" w:rsidP="003F16CC">
            <w:pPr>
              <w:ind w:left="-105" w:right="-108"/>
              <w:jc w:val="center"/>
              <w:rPr>
                <w:sz w:val="22"/>
                <w:szCs w:val="22"/>
              </w:rPr>
            </w:pPr>
            <w:r w:rsidRPr="00BA138D">
              <w:rPr>
                <w:sz w:val="22"/>
                <w:szCs w:val="22"/>
              </w:rPr>
              <w:t>310.390</w:t>
            </w:r>
          </w:p>
        </w:tc>
        <w:tc>
          <w:tcPr>
            <w:tcW w:w="900" w:type="dxa"/>
            <w:gridSpan w:val="3"/>
          </w:tcPr>
          <w:p w:rsidR="00B95574" w:rsidRPr="00BA138D" w:rsidRDefault="00B95574" w:rsidP="003F16CC">
            <w:pPr>
              <w:jc w:val="center"/>
              <w:rPr>
                <w:sz w:val="22"/>
                <w:szCs w:val="22"/>
              </w:rPr>
            </w:pPr>
            <w:r w:rsidRPr="00BA138D">
              <w:rPr>
                <w:sz w:val="22"/>
                <w:szCs w:val="22"/>
              </w:rPr>
              <w:t>0.718</w:t>
            </w:r>
          </w:p>
        </w:tc>
        <w:tc>
          <w:tcPr>
            <w:tcW w:w="806" w:type="dxa"/>
          </w:tcPr>
          <w:p w:rsidR="00B95574" w:rsidRPr="00BA138D" w:rsidRDefault="00B95574" w:rsidP="003F16CC">
            <w:pPr>
              <w:jc w:val="center"/>
              <w:rPr>
                <w:sz w:val="22"/>
                <w:szCs w:val="22"/>
              </w:rPr>
            </w:pPr>
            <w:r w:rsidRPr="00BA138D">
              <w:rPr>
                <w:sz w:val="22"/>
                <w:szCs w:val="22"/>
              </w:rPr>
              <w:t>-</w:t>
            </w:r>
          </w:p>
        </w:tc>
        <w:tc>
          <w:tcPr>
            <w:tcW w:w="810" w:type="dxa"/>
            <w:gridSpan w:val="2"/>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Pr>
          <w:p w:rsidR="00B95574" w:rsidRPr="00BA138D" w:rsidRDefault="00B95574" w:rsidP="003F16CC">
            <w:pPr>
              <w:ind w:right="-105"/>
              <w:jc w:val="center"/>
              <w:rPr>
                <w:b/>
                <w:bCs/>
                <w:sz w:val="22"/>
                <w:szCs w:val="22"/>
              </w:rPr>
            </w:pPr>
            <w:r w:rsidRPr="00BA138D">
              <w:rPr>
                <w:b/>
                <w:bCs/>
                <w:sz w:val="22"/>
                <w:szCs w:val="22"/>
              </w:rPr>
              <w:t>3.</w:t>
            </w:r>
          </w:p>
        </w:tc>
        <w:tc>
          <w:tcPr>
            <w:tcW w:w="4161" w:type="dxa"/>
          </w:tcPr>
          <w:p w:rsidR="00B95574" w:rsidRPr="00BA138D" w:rsidRDefault="00B95574" w:rsidP="003F16CC">
            <w:pPr>
              <w:ind w:left="-90"/>
              <w:jc w:val="both"/>
              <w:rPr>
                <w:sz w:val="22"/>
                <w:szCs w:val="22"/>
              </w:rPr>
            </w:pPr>
            <w:bookmarkStart w:id="67" w:name="_Hlk206582576"/>
            <w:proofErr w:type="spellStart"/>
            <w:r w:rsidRPr="00BA138D">
              <w:rPr>
                <w:sz w:val="22"/>
                <w:szCs w:val="22"/>
              </w:rPr>
              <w:t>Methoxyacetic</w:t>
            </w:r>
            <w:proofErr w:type="spellEnd"/>
            <w:r w:rsidRPr="00BA138D">
              <w:rPr>
                <w:sz w:val="22"/>
                <w:szCs w:val="22"/>
              </w:rPr>
              <w:t xml:space="preserve"> acid, 2-tetradecyl ester</w:t>
            </w:r>
            <w:bookmarkEnd w:id="67"/>
          </w:p>
        </w:tc>
        <w:tc>
          <w:tcPr>
            <w:tcW w:w="990" w:type="dxa"/>
          </w:tcPr>
          <w:p w:rsidR="00B95574" w:rsidRPr="00BA138D" w:rsidRDefault="00B95574" w:rsidP="003F16CC">
            <w:pPr>
              <w:jc w:val="center"/>
              <w:rPr>
                <w:sz w:val="22"/>
                <w:szCs w:val="22"/>
              </w:rPr>
            </w:pPr>
            <w:r w:rsidRPr="00BA138D">
              <w:rPr>
                <w:sz w:val="22"/>
                <w:szCs w:val="22"/>
              </w:rPr>
              <w:t>10.463</w:t>
            </w:r>
          </w:p>
        </w:tc>
        <w:tc>
          <w:tcPr>
            <w:tcW w:w="1170" w:type="dxa"/>
          </w:tcPr>
          <w:p w:rsidR="00B95574" w:rsidRPr="00BA138D" w:rsidRDefault="00B95574" w:rsidP="00793D7D">
            <w:pPr>
              <w:ind w:left="-90" w:right="-108"/>
              <w:rPr>
                <w:sz w:val="22"/>
                <w:szCs w:val="22"/>
              </w:rPr>
            </w:pPr>
            <w:r w:rsidRPr="00BA138D">
              <w:rPr>
                <w:sz w:val="22"/>
                <w:szCs w:val="22"/>
                <w:lang w:val="pt-BR"/>
              </w:rPr>
              <w:t>C</w:t>
            </w:r>
            <w:r w:rsidRPr="00BA138D">
              <w:rPr>
                <w:sz w:val="22"/>
                <w:szCs w:val="22"/>
                <w:vertAlign w:val="subscript"/>
                <w:lang w:val="pt-BR"/>
              </w:rPr>
              <w:t>17</w:t>
            </w:r>
            <w:r w:rsidRPr="00BA138D">
              <w:rPr>
                <w:sz w:val="22"/>
                <w:szCs w:val="22"/>
                <w:lang w:val="pt-BR"/>
              </w:rPr>
              <w:t>H</w:t>
            </w:r>
            <w:r w:rsidRPr="00BA138D">
              <w:rPr>
                <w:sz w:val="22"/>
                <w:szCs w:val="22"/>
                <w:vertAlign w:val="subscript"/>
                <w:lang w:val="pt-BR"/>
              </w:rPr>
              <w:t>34</w:t>
            </w:r>
            <w:r w:rsidRPr="00BA138D">
              <w:rPr>
                <w:sz w:val="22"/>
                <w:szCs w:val="22"/>
                <w:lang w:val="pt-BR"/>
              </w:rPr>
              <w:t>O</w:t>
            </w:r>
            <w:r w:rsidRPr="00BA138D">
              <w:rPr>
                <w:sz w:val="22"/>
                <w:szCs w:val="22"/>
                <w:vertAlign w:val="subscript"/>
                <w:lang w:val="pt-BR"/>
              </w:rPr>
              <w:t>3</w:t>
            </w:r>
          </w:p>
        </w:tc>
        <w:tc>
          <w:tcPr>
            <w:tcW w:w="990" w:type="dxa"/>
            <w:gridSpan w:val="2"/>
          </w:tcPr>
          <w:p w:rsidR="00B95574" w:rsidRPr="00BA138D" w:rsidRDefault="00B95574" w:rsidP="003F16CC">
            <w:pPr>
              <w:ind w:left="-75" w:right="-108"/>
              <w:jc w:val="center"/>
              <w:rPr>
                <w:sz w:val="22"/>
                <w:szCs w:val="22"/>
              </w:rPr>
            </w:pPr>
            <w:r w:rsidRPr="00BA138D">
              <w:rPr>
                <w:sz w:val="22"/>
                <w:szCs w:val="22"/>
              </w:rPr>
              <w:t>286.400</w:t>
            </w:r>
          </w:p>
        </w:tc>
        <w:tc>
          <w:tcPr>
            <w:tcW w:w="900" w:type="dxa"/>
            <w:gridSpan w:val="3"/>
          </w:tcPr>
          <w:p w:rsidR="00B95574" w:rsidRPr="00BA138D" w:rsidRDefault="00B95574" w:rsidP="003F16CC">
            <w:pPr>
              <w:jc w:val="center"/>
              <w:rPr>
                <w:sz w:val="22"/>
                <w:szCs w:val="22"/>
              </w:rPr>
            </w:pPr>
            <w:r w:rsidRPr="00BA138D">
              <w:rPr>
                <w:sz w:val="22"/>
                <w:szCs w:val="22"/>
              </w:rPr>
              <w:t>0.794</w:t>
            </w:r>
          </w:p>
        </w:tc>
        <w:tc>
          <w:tcPr>
            <w:tcW w:w="806" w:type="dxa"/>
          </w:tcPr>
          <w:p w:rsidR="00B95574" w:rsidRPr="00BA138D" w:rsidRDefault="00B95574" w:rsidP="003F16CC">
            <w:pPr>
              <w:jc w:val="center"/>
              <w:rPr>
                <w:sz w:val="22"/>
                <w:szCs w:val="22"/>
              </w:rPr>
            </w:pPr>
            <w:r w:rsidRPr="00BA138D">
              <w:rPr>
                <w:sz w:val="22"/>
                <w:szCs w:val="22"/>
              </w:rPr>
              <w:t>-</w:t>
            </w:r>
          </w:p>
        </w:tc>
        <w:tc>
          <w:tcPr>
            <w:tcW w:w="810" w:type="dxa"/>
            <w:gridSpan w:val="2"/>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05"/>
              <w:jc w:val="center"/>
              <w:rPr>
                <w:b/>
                <w:bCs/>
                <w:sz w:val="22"/>
                <w:szCs w:val="22"/>
              </w:rPr>
            </w:pPr>
            <w:r w:rsidRPr="00BA138D">
              <w:rPr>
                <w:b/>
                <w:sz w:val="22"/>
                <w:szCs w:val="22"/>
              </w:rPr>
              <w:t>4.</w:t>
            </w:r>
          </w:p>
        </w:tc>
        <w:tc>
          <w:tcPr>
            <w:tcW w:w="4161" w:type="dxa"/>
            <w:tcBorders>
              <w:top w:val="nil"/>
              <w:left w:val="nil"/>
              <w:bottom w:val="nil"/>
              <w:right w:val="nil"/>
            </w:tcBorders>
          </w:tcPr>
          <w:p w:rsidR="00B95574" w:rsidRPr="00BA138D" w:rsidRDefault="00B95574" w:rsidP="003F16CC">
            <w:pPr>
              <w:ind w:left="-90"/>
              <w:jc w:val="both"/>
              <w:rPr>
                <w:sz w:val="22"/>
                <w:szCs w:val="22"/>
              </w:rPr>
            </w:pPr>
            <w:r w:rsidRPr="00BA138D">
              <w:rPr>
                <w:sz w:val="22"/>
                <w:szCs w:val="22"/>
              </w:rPr>
              <w:t xml:space="preserve">2-Propenoic acid, </w:t>
            </w:r>
            <w:proofErr w:type="spellStart"/>
            <w:r w:rsidRPr="00BA138D">
              <w:rPr>
                <w:sz w:val="22"/>
                <w:szCs w:val="22"/>
              </w:rPr>
              <w:t>pentadecyl</w:t>
            </w:r>
            <w:proofErr w:type="spellEnd"/>
            <w:r w:rsidRPr="00BA138D">
              <w:rPr>
                <w:sz w:val="22"/>
                <w:szCs w:val="22"/>
              </w:rPr>
              <w:t xml:space="preserve">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11.361</w:t>
            </w:r>
          </w:p>
        </w:tc>
        <w:tc>
          <w:tcPr>
            <w:tcW w:w="1170" w:type="dxa"/>
            <w:tcBorders>
              <w:top w:val="nil"/>
              <w:left w:val="nil"/>
              <w:bottom w:val="nil"/>
              <w:right w:val="nil"/>
            </w:tcBorders>
          </w:tcPr>
          <w:p w:rsidR="00B95574" w:rsidRPr="00BA138D" w:rsidRDefault="00B95574" w:rsidP="00793D7D">
            <w:pPr>
              <w:ind w:left="-90" w:right="-108"/>
              <w:rPr>
                <w:sz w:val="22"/>
                <w:szCs w:val="22"/>
                <w:lang w:val="pt-BR"/>
              </w:rPr>
            </w:pPr>
            <w:r w:rsidRPr="00BA138D">
              <w:rPr>
                <w:sz w:val="22"/>
                <w:szCs w:val="22"/>
                <w:shd w:val="clear" w:color="auto" w:fill="FFFFFF"/>
              </w:rPr>
              <w:t>C</w:t>
            </w:r>
            <w:r w:rsidRPr="00BA138D">
              <w:rPr>
                <w:sz w:val="22"/>
                <w:szCs w:val="22"/>
                <w:shd w:val="clear" w:color="auto" w:fill="FFFFFF"/>
                <w:vertAlign w:val="subscript"/>
              </w:rPr>
              <w:t>8</w:t>
            </w:r>
            <w:r w:rsidRPr="00BA138D">
              <w:rPr>
                <w:sz w:val="22"/>
                <w:szCs w:val="22"/>
                <w:shd w:val="clear" w:color="auto" w:fill="FFFFFF"/>
              </w:rPr>
              <w:t>H</w:t>
            </w:r>
            <w:r w:rsidRPr="00BA138D">
              <w:rPr>
                <w:sz w:val="22"/>
                <w:szCs w:val="22"/>
                <w:shd w:val="clear" w:color="auto" w:fill="FFFFFF"/>
                <w:vertAlign w:val="subscript"/>
              </w:rPr>
              <w:t>14</w:t>
            </w:r>
            <w:r w:rsidRPr="00BA138D">
              <w:rPr>
                <w:sz w:val="22"/>
                <w:szCs w:val="22"/>
                <w:shd w:val="clear" w:color="auto" w:fill="FFFFFF"/>
              </w:rPr>
              <w:t>O</w:t>
            </w:r>
            <w:r w:rsidRPr="00BA138D">
              <w:rPr>
                <w:sz w:val="22"/>
                <w:szCs w:val="22"/>
                <w:shd w:val="clear" w:color="auto" w:fill="FFFFFF"/>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142.196</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1.627</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05"/>
              <w:jc w:val="center"/>
              <w:rPr>
                <w:b/>
                <w:bCs/>
                <w:sz w:val="22"/>
                <w:szCs w:val="22"/>
              </w:rPr>
            </w:pPr>
            <w:r w:rsidRPr="00BA138D">
              <w:rPr>
                <w:b/>
                <w:sz w:val="22"/>
                <w:szCs w:val="22"/>
              </w:rPr>
              <w:t>5.</w:t>
            </w:r>
          </w:p>
        </w:tc>
        <w:tc>
          <w:tcPr>
            <w:tcW w:w="4161" w:type="dxa"/>
            <w:tcBorders>
              <w:top w:val="nil"/>
              <w:left w:val="nil"/>
              <w:bottom w:val="nil"/>
              <w:right w:val="nil"/>
            </w:tcBorders>
          </w:tcPr>
          <w:p w:rsidR="00B95574" w:rsidRPr="00BA138D" w:rsidRDefault="00B95574" w:rsidP="003F16CC">
            <w:pPr>
              <w:ind w:left="-90"/>
              <w:jc w:val="both"/>
              <w:rPr>
                <w:sz w:val="22"/>
                <w:szCs w:val="22"/>
              </w:rPr>
            </w:pPr>
            <w:proofErr w:type="spellStart"/>
            <w:r w:rsidRPr="00BA138D">
              <w:rPr>
                <w:sz w:val="22"/>
                <w:szCs w:val="22"/>
              </w:rPr>
              <w:t>Pentanoic</w:t>
            </w:r>
            <w:proofErr w:type="spellEnd"/>
            <w:r w:rsidRPr="00BA138D">
              <w:rPr>
                <w:sz w:val="22"/>
                <w:szCs w:val="22"/>
              </w:rPr>
              <w:t xml:space="preserve"> acid, 10-undecenyl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11.590</w:t>
            </w:r>
          </w:p>
        </w:tc>
        <w:tc>
          <w:tcPr>
            <w:tcW w:w="1170" w:type="dxa"/>
            <w:tcBorders>
              <w:top w:val="nil"/>
              <w:left w:val="nil"/>
              <w:bottom w:val="nil"/>
              <w:right w:val="nil"/>
            </w:tcBorders>
          </w:tcPr>
          <w:p w:rsidR="00B95574" w:rsidRPr="00BA138D" w:rsidRDefault="00B95574" w:rsidP="00793D7D">
            <w:pPr>
              <w:ind w:left="-90" w:right="-108"/>
              <w:rPr>
                <w:sz w:val="22"/>
                <w:szCs w:val="22"/>
                <w:lang w:val="pt-BR"/>
              </w:rPr>
            </w:pPr>
            <w:r w:rsidRPr="00BA138D">
              <w:rPr>
                <w:sz w:val="22"/>
                <w:szCs w:val="22"/>
                <w:shd w:val="clear" w:color="auto" w:fill="FFFFFF"/>
              </w:rPr>
              <w:t>C</w:t>
            </w:r>
            <w:r w:rsidRPr="00BA138D">
              <w:rPr>
                <w:sz w:val="22"/>
                <w:szCs w:val="22"/>
                <w:shd w:val="clear" w:color="auto" w:fill="FFFFFF"/>
                <w:vertAlign w:val="subscript"/>
              </w:rPr>
              <w:t>16</w:t>
            </w:r>
            <w:r w:rsidRPr="00BA138D">
              <w:rPr>
                <w:sz w:val="22"/>
                <w:szCs w:val="22"/>
                <w:shd w:val="clear" w:color="auto" w:fill="FFFFFF"/>
              </w:rPr>
              <w:t>H</w:t>
            </w:r>
            <w:r w:rsidRPr="00BA138D">
              <w:rPr>
                <w:sz w:val="22"/>
                <w:szCs w:val="22"/>
                <w:shd w:val="clear" w:color="auto" w:fill="FFFFFF"/>
                <w:vertAlign w:val="subscript"/>
              </w:rPr>
              <w:t>32</w:t>
            </w:r>
            <w:r w:rsidRPr="00BA138D">
              <w:rPr>
                <w:sz w:val="22"/>
                <w:szCs w:val="22"/>
                <w:shd w:val="clear" w:color="auto" w:fill="FFFFFF"/>
              </w:rPr>
              <w:t>O</w:t>
            </w:r>
            <w:r w:rsidRPr="00BA138D">
              <w:rPr>
                <w:sz w:val="22"/>
                <w:szCs w:val="22"/>
                <w:shd w:val="clear" w:color="auto" w:fill="FFFFFF"/>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256.424</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0.347</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lastRenderedPageBreak/>
              <w:t>6.</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68" w:name="_Hlk206624095"/>
            <w:r w:rsidRPr="00BA138D">
              <w:rPr>
                <w:sz w:val="22"/>
                <w:szCs w:val="22"/>
              </w:rPr>
              <w:t xml:space="preserve">Methyl </w:t>
            </w:r>
            <w:proofErr w:type="spellStart"/>
            <w:r w:rsidRPr="00BA138D">
              <w:rPr>
                <w:sz w:val="22"/>
                <w:szCs w:val="22"/>
              </w:rPr>
              <w:t>tetradecanoate</w:t>
            </w:r>
            <w:bookmarkEnd w:id="68"/>
            <w:proofErr w:type="spellEnd"/>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11.653</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15</w:t>
            </w:r>
            <w:r w:rsidRPr="00BA138D">
              <w:rPr>
                <w:sz w:val="22"/>
                <w:szCs w:val="22"/>
              </w:rPr>
              <w:t>H</w:t>
            </w:r>
            <w:r w:rsidRPr="00BA138D">
              <w:rPr>
                <w:sz w:val="22"/>
                <w:szCs w:val="22"/>
                <w:vertAlign w:val="subscript"/>
              </w:rPr>
              <w:t>30</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994BDD">
            <w:pPr>
              <w:ind w:left="-103" w:right="-108"/>
              <w:jc w:val="center"/>
              <w:rPr>
                <w:sz w:val="22"/>
                <w:szCs w:val="22"/>
              </w:rPr>
            </w:pPr>
            <w:r w:rsidRPr="00BA138D">
              <w:rPr>
                <w:sz w:val="22"/>
                <w:szCs w:val="22"/>
              </w:rPr>
              <w:t>242.398</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1.609</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315"/>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7.</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 xml:space="preserve">Carbonic acid, </w:t>
            </w:r>
            <w:proofErr w:type="spellStart"/>
            <w:r w:rsidRPr="00BA138D">
              <w:rPr>
                <w:sz w:val="22"/>
                <w:szCs w:val="22"/>
              </w:rPr>
              <w:t>eicosyl</w:t>
            </w:r>
            <w:proofErr w:type="spellEnd"/>
            <w:r w:rsidRPr="00BA138D">
              <w:rPr>
                <w:sz w:val="22"/>
                <w:szCs w:val="22"/>
              </w:rPr>
              <w:t xml:space="preserve"> vinyl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12.391</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23</w:t>
            </w:r>
            <w:r w:rsidRPr="00BA138D">
              <w:rPr>
                <w:sz w:val="22"/>
                <w:szCs w:val="22"/>
              </w:rPr>
              <w:t>H</w:t>
            </w:r>
            <w:r w:rsidRPr="00BA138D">
              <w:rPr>
                <w:sz w:val="22"/>
                <w:szCs w:val="22"/>
                <w:vertAlign w:val="subscript"/>
              </w:rPr>
              <w:t>44</w:t>
            </w:r>
            <w:r w:rsidRPr="00BA138D">
              <w:rPr>
                <w:sz w:val="22"/>
                <w:szCs w:val="22"/>
              </w:rPr>
              <w:t>O</w:t>
            </w:r>
            <w:r w:rsidRPr="00BA138D">
              <w:rPr>
                <w:sz w:val="22"/>
                <w:szCs w:val="22"/>
                <w:vertAlign w:val="subscript"/>
              </w:rPr>
              <w:t>3</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368.594</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0.498</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8.</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69" w:name="_Hlk206624743"/>
            <w:r w:rsidRPr="00BA138D">
              <w:rPr>
                <w:sz w:val="22"/>
                <w:szCs w:val="22"/>
                <w:lang w:val="pt-BR"/>
              </w:rPr>
              <w:t>9-methyltetradecanoate</w:t>
            </w:r>
            <w:bookmarkEnd w:id="69"/>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12.557</w:t>
            </w:r>
          </w:p>
        </w:tc>
        <w:tc>
          <w:tcPr>
            <w:tcW w:w="1170" w:type="dxa"/>
            <w:tcBorders>
              <w:top w:val="nil"/>
              <w:left w:val="nil"/>
              <w:bottom w:val="nil"/>
              <w:right w:val="nil"/>
            </w:tcBorders>
          </w:tcPr>
          <w:p w:rsidR="00B95574" w:rsidRPr="00BA138D" w:rsidRDefault="00D57790" w:rsidP="00793D7D">
            <w:pPr>
              <w:ind w:left="-90" w:right="-108"/>
              <w:rPr>
                <w:sz w:val="22"/>
                <w:szCs w:val="22"/>
              </w:rPr>
            </w:pPr>
            <w:hyperlink r:id="rId10" w:anchor="query=C16H32O2" w:tgtFrame="_parent" w:tooltip="Find all compounds that have this formula" w:history="1">
              <w:r w:rsidR="00B95574" w:rsidRPr="00BA138D">
                <w:rPr>
                  <w:sz w:val="22"/>
                  <w:szCs w:val="22"/>
                </w:rPr>
                <w:t>C</w:t>
              </w:r>
              <w:r w:rsidR="00B95574" w:rsidRPr="00BA138D">
                <w:rPr>
                  <w:sz w:val="22"/>
                  <w:szCs w:val="22"/>
                  <w:vertAlign w:val="subscript"/>
                </w:rPr>
                <w:t>16</w:t>
              </w:r>
              <w:r w:rsidR="00B95574" w:rsidRPr="00BA138D">
                <w:rPr>
                  <w:sz w:val="22"/>
                  <w:szCs w:val="22"/>
                </w:rPr>
                <w:t>H</w:t>
              </w:r>
              <w:r w:rsidR="00B95574" w:rsidRPr="00BA138D">
                <w:rPr>
                  <w:sz w:val="22"/>
                  <w:szCs w:val="22"/>
                  <w:vertAlign w:val="subscript"/>
                </w:rPr>
                <w:t>32</w:t>
              </w:r>
              <w:r w:rsidR="00B95574" w:rsidRPr="00BA138D">
                <w:rPr>
                  <w:sz w:val="22"/>
                  <w:szCs w:val="22"/>
                </w:rPr>
                <w:t>O</w:t>
              </w:r>
              <w:r w:rsidR="00B95574" w:rsidRPr="00BA138D">
                <w:rPr>
                  <w:sz w:val="22"/>
                  <w:szCs w:val="22"/>
                  <w:vertAlign w:val="subscript"/>
                </w:rPr>
                <w:t>2</w:t>
              </w:r>
            </w:hyperlink>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256.420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0.779</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9.</w:t>
            </w:r>
          </w:p>
        </w:tc>
        <w:tc>
          <w:tcPr>
            <w:tcW w:w="4161" w:type="dxa"/>
            <w:tcBorders>
              <w:top w:val="nil"/>
              <w:left w:val="nil"/>
              <w:bottom w:val="nil"/>
              <w:right w:val="nil"/>
            </w:tcBorders>
          </w:tcPr>
          <w:p w:rsidR="00B95574" w:rsidRPr="00BA138D" w:rsidRDefault="00B95574" w:rsidP="003F16CC">
            <w:pPr>
              <w:ind w:left="-90" w:right="-105"/>
              <w:jc w:val="both"/>
              <w:rPr>
                <w:sz w:val="22"/>
                <w:szCs w:val="22"/>
                <w:lang w:val="pt-BR"/>
              </w:rPr>
            </w:pPr>
            <w:r w:rsidRPr="00BA138D">
              <w:rPr>
                <w:sz w:val="22"/>
                <w:szCs w:val="22"/>
              </w:rPr>
              <w:t>Carbonic acid, hexadecyl prop-1-en-2-yl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13.204</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38</w:t>
            </w:r>
            <w:r w:rsidRPr="00BA138D">
              <w:rPr>
                <w:sz w:val="22"/>
                <w:szCs w:val="22"/>
              </w:rPr>
              <w:t>O</w:t>
            </w:r>
            <w:r w:rsidRPr="00BA138D">
              <w:rPr>
                <w:sz w:val="22"/>
                <w:szCs w:val="22"/>
                <w:vertAlign w:val="subscript"/>
              </w:rPr>
              <w:t>3</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326.514</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0.519</w:t>
            </w:r>
          </w:p>
        </w:tc>
      </w:tr>
      <w:tr w:rsidR="00B95574" w:rsidRPr="00BA138D" w:rsidTr="00793D7D">
        <w:trPr>
          <w:gridAfter w:val="1"/>
          <w:wAfter w:w="74" w:type="dxa"/>
          <w:trHeight w:val="216"/>
        </w:trPr>
        <w:tc>
          <w:tcPr>
            <w:tcW w:w="429" w:type="dxa"/>
            <w:tcBorders>
              <w:top w:val="nil"/>
              <w:left w:val="nil"/>
              <w:bottom w:val="nil"/>
              <w:right w:val="nil"/>
            </w:tcBorders>
          </w:tcPr>
          <w:p w:rsidR="00B95574" w:rsidRPr="00BA138D" w:rsidRDefault="00B95574" w:rsidP="003F16CC">
            <w:pPr>
              <w:ind w:right="-142"/>
              <w:jc w:val="center"/>
              <w:rPr>
                <w:b/>
                <w:sz w:val="22"/>
                <w:szCs w:val="22"/>
              </w:rPr>
            </w:pPr>
            <w:bookmarkStart w:id="70" w:name="_Hlk206545868"/>
            <w:bookmarkStart w:id="71" w:name="_Hlk206672653"/>
            <w:r w:rsidRPr="00BA138D">
              <w:rPr>
                <w:b/>
                <w:sz w:val="22"/>
                <w:szCs w:val="22"/>
              </w:rPr>
              <w:t>10.</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72" w:name="_Hlk206534177"/>
            <w:r w:rsidRPr="00BA138D">
              <w:rPr>
                <w:sz w:val="22"/>
                <w:szCs w:val="22"/>
              </w:rPr>
              <w:t>Pentadecanoic acid, 14- methyl ester</w:t>
            </w:r>
            <w:bookmarkEnd w:id="72"/>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13.415</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17</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270.451</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18.575</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bookmarkEnd w:id="70"/>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B95574">
            <w:pPr>
              <w:ind w:right="-142"/>
              <w:rPr>
                <w:b/>
                <w:sz w:val="22"/>
                <w:szCs w:val="22"/>
              </w:rPr>
            </w:pPr>
            <w:r w:rsidRPr="00BA138D">
              <w:rPr>
                <w:b/>
                <w:sz w:val="22"/>
                <w:szCs w:val="22"/>
              </w:rPr>
              <w:t>11.</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73" w:name="_Hlk206531814"/>
            <w:proofErr w:type="spellStart"/>
            <w:r w:rsidRPr="00BA138D">
              <w:rPr>
                <w:sz w:val="22"/>
                <w:szCs w:val="22"/>
              </w:rPr>
              <w:t>Hexadecanoic</w:t>
            </w:r>
            <w:proofErr w:type="spellEnd"/>
            <w:r w:rsidRPr="00BA138D">
              <w:rPr>
                <w:sz w:val="22"/>
                <w:szCs w:val="22"/>
              </w:rPr>
              <w:t xml:space="preserve"> acid, methyl ester</w:t>
            </w:r>
            <w:bookmarkEnd w:id="73"/>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13.418</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17</w:t>
            </w:r>
            <w:r w:rsidRPr="00BA138D">
              <w:rPr>
                <w:sz w:val="22"/>
                <w:szCs w:val="22"/>
                <w:shd w:val="clear" w:color="auto" w:fill="FFFFFF"/>
              </w:rPr>
              <w:t>H</w:t>
            </w:r>
            <w:r w:rsidRPr="00BA138D">
              <w:rPr>
                <w:sz w:val="22"/>
                <w:szCs w:val="22"/>
                <w:shd w:val="clear" w:color="auto" w:fill="FFFFFF"/>
                <w:vertAlign w:val="subscript"/>
              </w:rPr>
              <w:t>34</w:t>
            </w:r>
            <w:r w:rsidRPr="00BA138D">
              <w:rPr>
                <w:sz w:val="22"/>
                <w:szCs w:val="22"/>
                <w:shd w:val="clear" w:color="auto" w:fill="FFFFFF"/>
              </w:rPr>
              <w:t>O</w:t>
            </w:r>
            <w:r w:rsidRPr="00BA138D">
              <w:rPr>
                <w:sz w:val="22"/>
                <w:szCs w:val="22"/>
                <w:shd w:val="clear" w:color="auto" w:fill="FFFFFF"/>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270.451</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bookmarkStart w:id="74" w:name="_Hlk206546340"/>
            <w:r w:rsidRPr="00BA138D">
              <w:rPr>
                <w:sz w:val="22"/>
                <w:szCs w:val="22"/>
              </w:rPr>
              <w:t>8.048</w:t>
            </w:r>
            <w:bookmarkEnd w:id="74"/>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0.952</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12.</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75" w:name="_Hlk206016219"/>
            <w:r w:rsidRPr="00BA138D">
              <w:rPr>
                <w:sz w:val="22"/>
                <w:szCs w:val="22"/>
              </w:rPr>
              <w:t xml:space="preserve">1,2-Benzenedicarboxylic </w:t>
            </w:r>
            <w:proofErr w:type="spellStart"/>
            <w:proofErr w:type="gramStart"/>
            <w:r w:rsidRPr="00BA138D">
              <w:rPr>
                <w:sz w:val="22"/>
                <w:szCs w:val="22"/>
              </w:rPr>
              <w:t>acid,butyldecyl</w:t>
            </w:r>
            <w:proofErr w:type="spellEnd"/>
            <w:proofErr w:type="gramEnd"/>
            <w:r w:rsidRPr="00BA138D">
              <w:rPr>
                <w:sz w:val="22"/>
                <w:szCs w:val="22"/>
              </w:rPr>
              <w:t xml:space="preserve"> ester</w:t>
            </w:r>
            <w:bookmarkEnd w:id="75"/>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13.696</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22</w:t>
            </w:r>
            <w:r w:rsidRPr="00BA138D">
              <w:rPr>
                <w:sz w:val="22"/>
                <w:szCs w:val="22"/>
                <w:shd w:val="clear" w:color="auto" w:fill="FFFFFF"/>
              </w:rPr>
              <w:t>H</w:t>
            </w:r>
            <w:r w:rsidRPr="00BA138D">
              <w:rPr>
                <w:sz w:val="22"/>
                <w:szCs w:val="22"/>
                <w:shd w:val="clear" w:color="auto" w:fill="FFFFFF"/>
                <w:vertAlign w:val="subscript"/>
              </w:rPr>
              <w:t>34</w:t>
            </w:r>
            <w:r w:rsidRPr="00BA138D">
              <w:rPr>
                <w:sz w:val="22"/>
                <w:szCs w:val="22"/>
                <w:shd w:val="clear" w:color="auto" w:fill="FFFFFF"/>
              </w:rPr>
              <w:t>O</w:t>
            </w:r>
            <w:r w:rsidRPr="00BA138D">
              <w:rPr>
                <w:sz w:val="22"/>
                <w:szCs w:val="22"/>
                <w:shd w:val="clear" w:color="auto" w:fill="FFFFFF"/>
                <w:vertAlign w:val="subscript"/>
              </w:rPr>
              <w:t>4</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362.503</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4.985</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13.</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76" w:name="_Hlk206546033"/>
            <w:r w:rsidRPr="00BA138D">
              <w:rPr>
                <w:sz w:val="22"/>
                <w:szCs w:val="22"/>
              </w:rPr>
              <w:t>Dibutyl phthalate</w:t>
            </w:r>
            <w:bookmarkEnd w:id="76"/>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13.696</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16</w:t>
            </w:r>
            <w:r w:rsidRPr="00BA138D">
              <w:rPr>
                <w:sz w:val="22"/>
                <w:szCs w:val="22"/>
              </w:rPr>
              <w:t>H</w:t>
            </w:r>
            <w:r w:rsidRPr="00BA138D">
              <w:rPr>
                <w:sz w:val="22"/>
                <w:szCs w:val="22"/>
                <w:vertAlign w:val="subscript"/>
              </w:rPr>
              <w:t>22</w:t>
            </w:r>
            <w:r w:rsidRPr="00BA138D">
              <w:rPr>
                <w:sz w:val="22"/>
                <w:szCs w:val="22"/>
              </w:rPr>
              <w:t>O</w:t>
            </w:r>
            <w:r w:rsidRPr="00BA138D">
              <w:rPr>
                <w:sz w:val="22"/>
                <w:szCs w:val="22"/>
                <w:vertAlign w:val="subscript"/>
              </w:rPr>
              <w:t>4</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278.340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bookmarkStart w:id="77" w:name="_Hlk206546391"/>
            <w:r w:rsidRPr="00BA138D">
              <w:rPr>
                <w:sz w:val="22"/>
                <w:szCs w:val="22"/>
              </w:rPr>
              <w:t>7.289</w:t>
            </w:r>
            <w:bookmarkEnd w:id="77"/>
          </w:p>
        </w:tc>
      </w:tr>
      <w:bookmarkEnd w:id="71"/>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14.</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Octacosyl</w:t>
            </w:r>
            <w:proofErr w:type="spellEnd"/>
            <w:r w:rsidRPr="00BA138D">
              <w:rPr>
                <w:sz w:val="22"/>
                <w:szCs w:val="22"/>
              </w:rPr>
              <w:t xml:space="preserve"> heptafluorobutyrate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14.211</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32</w:t>
            </w:r>
            <w:r w:rsidRPr="00BA138D">
              <w:rPr>
                <w:sz w:val="22"/>
                <w:szCs w:val="22"/>
              </w:rPr>
              <w:t>H</w:t>
            </w:r>
            <w:r w:rsidRPr="00BA138D">
              <w:rPr>
                <w:sz w:val="22"/>
                <w:szCs w:val="22"/>
                <w:vertAlign w:val="subscript"/>
              </w:rPr>
              <w:t>57</w:t>
            </w:r>
            <w:r w:rsidRPr="00BA138D">
              <w:rPr>
                <w:sz w:val="22"/>
                <w:szCs w:val="22"/>
              </w:rPr>
              <w:t>F</w:t>
            </w:r>
            <w:r w:rsidRPr="00BA138D">
              <w:rPr>
                <w:sz w:val="22"/>
                <w:szCs w:val="22"/>
                <w:vertAlign w:val="subscript"/>
              </w:rPr>
              <w:t>7</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606.783</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0.688</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bookmarkStart w:id="78" w:name="_Hlk206718661"/>
            <w:r w:rsidRPr="00BA138D">
              <w:rPr>
                <w:b/>
                <w:sz w:val="22"/>
                <w:szCs w:val="22"/>
              </w:rPr>
              <w:t>15.</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Tetratriacontyl</w:t>
            </w:r>
            <w:proofErr w:type="spellEnd"/>
            <w:r w:rsidRPr="00BA138D">
              <w:rPr>
                <w:sz w:val="22"/>
                <w:szCs w:val="22"/>
              </w:rPr>
              <w:t xml:space="preserve"> heptafluorobutyrate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14.297</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38</w:t>
            </w:r>
            <w:r w:rsidRPr="00BA138D">
              <w:rPr>
                <w:sz w:val="22"/>
                <w:szCs w:val="22"/>
              </w:rPr>
              <w:t>H</w:t>
            </w:r>
            <w:r w:rsidRPr="00BA138D">
              <w:rPr>
                <w:sz w:val="22"/>
                <w:szCs w:val="22"/>
                <w:vertAlign w:val="subscript"/>
              </w:rPr>
              <w:t>69</w:t>
            </w:r>
            <w:r w:rsidRPr="00BA138D">
              <w:rPr>
                <w:sz w:val="22"/>
                <w:szCs w:val="22"/>
              </w:rPr>
              <w:t>F</w:t>
            </w:r>
            <w:r w:rsidRPr="00BA138D">
              <w:rPr>
                <w:sz w:val="22"/>
                <w:szCs w:val="22"/>
                <w:vertAlign w:val="subscript"/>
              </w:rPr>
              <w:t>7</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690.942</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0.339</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16.</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Heptadecyl</w:t>
            </w:r>
            <w:proofErr w:type="spellEnd"/>
            <w:r w:rsidRPr="00BA138D">
              <w:rPr>
                <w:sz w:val="22"/>
                <w:szCs w:val="22"/>
              </w:rPr>
              <w:t xml:space="preserve"> heptafluorobutyrate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14.328</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21</w:t>
            </w:r>
            <w:r w:rsidRPr="00BA138D">
              <w:rPr>
                <w:sz w:val="22"/>
                <w:szCs w:val="22"/>
              </w:rPr>
              <w:t>H</w:t>
            </w:r>
            <w:r w:rsidRPr="00BA138D">
              <w:rPr>
                <w:sz w:val="22"/>
                <w:szCs w:val="22"/>
                <w:vertAlign w:val="subscript"/>
              </w:rPr>
              <w:t>35</w:t>
            </w:r>
            <w:r w:rsidRPr="00BA138D">
              <w:rPr>
                <w:sz w:val="22"/>
                <w:szCs w:val="22"/>
              </w:rPr>
              <w:t>F</w:t>
            </w:r>
            <w:r w:rsidRPr="00BA138D">
              <w:rPr>
                <w:sz w:val="22"/>
                <w:szCs w:val="22"/>
                <w:vertAlign w:val="subscript"/>
              </w:rPr>
              <w:t>7</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452.490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2.805</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17.</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Heneicosyl</w:t>
            </w:r>
            <w:proofErr w:type="spellEnd"/>
            <w:r w:rsidRPr="00BA138D">
              <w:rPr>
                <w:sz w:val="22"/>
                <w:szCs w:val="22"/>
              </w:rPr>
              <w:t xml:space="preserve"> heptafluorobutyrate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14.606</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25</w:t>
            </w:r>
            <w:r w:rsidRPr="00BA138D">
              <w:rPr>
                <w:sz w:val="22"/>
                <w:szCs w:val="22"/>
              </w:rPr>
              <w:t>H</w:t>
            </w:r>
            <w:r w:rsidRPr="00BA138D">
              <w:rPr>
                <w:sz w:val="22"/>
                <w:szCs w:val="22"/>
                <w:vertAlign w:val="subscript"/>
              </w:rPr>
              <w:t>43</w:t>
            </w:r>
            <w:r w:rsidRPr="00BA138D">
              <w:rPr>
                <w:sz w:val="22"/>
                <w:szCs w:val="22"/>
              </w:rPr>
              <w:t>F</w:t>
            </w:r>
            <w:r w:rsidRPr="00BA138D">
              <w:rPr>
                <w:sz w:val="22"/>
                <w:szCs w:val="22"/>
                <w:vertAlign w:val="subscript"/>
              </w:rPr>
              <w:t>7</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508.597</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0.831</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18.</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Tricosyl</w:t>
            </w:r>
            <w:proofErr w:type="spellEnd"/>
            <w:r w:rsidRPr="00BA138D">
              <w:rPr>
                <w:sz w:val="22"/>
                <w:szCs w:val="22"/>
              </w:rPr>
              <w:t xml:space="preserve"> trifluoroacetate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14.720</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25</w:t>
            </w:r>
            <w:r w:rsidRPr="00BA138D">
              <w:rPr>
                <w:sz w:val="22"/>
                <w:szCs w:val="22"/>
              </w:rPr>
              <w:t>H</w:t>
            </w:r>
            <w:r w:rsidRPr="00BA138D">
              <w:rPr>
                <w:sz w:val="22"/>
                <w:szCs w:val="22"/>
                <w:vertAlign w:val="subscript"/>
              </w:rPr>
              <w:t>47</w:t>
            </w:r>
            <w:r w:rsidRPr="00BA138D">
              <w:rPr>
                <w:sz w:val="22"/>
                <w:szCs w:val="22"/>
              </w:rPr>
              <w:t>F</w:t>
            </w:r>
            <w:r w:rsidRPr="00BA138D">
              <w:rPr>
                <w:sz w:val="22"/>
                <w:szCs w:val="22"/>
                <w:vertAlign w:val="subscript"/>
              </w:rPr>
              <w:t>3</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436.635</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0.356</w:t>
            </w:r>
          </w:p>
        </w:tc>
      </w:tr>
      <w:bookmarkEnd w:id="78"/>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19.</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79" w:name="_Hlk206533664"/>
            <w:r w:rsidRPr="00BA138D">
              <w:rPr>
                <w:sz w:val="22"/>
                <w:szCs w:val="22"/>
              </w:rPr>
              <w:t>9,12-Octadecadienoic acid (</w:t>
            </w:r>
            <w:proofErr w:type="gramStart"/>
            <w:r w:rsidRPr="00BA138D">
              <w:rPr>
                <w:sz w:val="22"/>
                <w:szCs w:val="22"/>
              </w:rPr>
              <w:t>Z,Z</w:t>
            </w:r>
            <w:proofErr w:type="gramEnd"/>
            <w:r w:rsidRPr="00BA138D">
              <w:rPr>
                <w:sz w:val="22"/>
                <w:szCs w:val="22"/>
              </w:rPr>
              <w:t>)-,methyl ester</w:t>
            </w:r>
            <w:bookmarkEnd w:id="79"/>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14.780</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19</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294.472</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3.742</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5.188</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20.</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8-Octadecenoic acid, methyl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14.829</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19</w:t>
            </w:r>
            <w:r w:rsidRPr="00BA138D">
              <w:rPr>
                <w:sz w:val="22"/>
                <w:szCs w:val="22"/>
              </w:rPr>
              <w:t>H</w:t>
            </w:r>
            <w:r w:rsidRPr="00BA138D">
              <w:rPr>
                <w:sz w:val="22"/>
                <w:szCs w:val="22"/>
                <w:vertAlign w:val="subscript"/>
              </w:rPr>
              <w:t>36</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296.488</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11.230</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21.</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Tetratriacontyl</w:t>
            </w:r>
            <w:proofErr w:type="spellEnd"/>
            <w:r w:rsidRPr="00BA138D">
              <w:rPr>
                <w:sz w:val="22"/>
                <w:szCs w:val="22"/>
              </w:rPr>
              <w:t xml:space="preserve"> trifluoroacetate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14.829</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36</w:t>
            </w:r>
            <w:r w:rsidRPr="00BA138D">
              <w:rPr>
                <w:sz w:val="22"/>
                <w:szCs w:val="22"/>
              </w:rPr>
              <w:t>H</w:t>
            </w:r>
            <w:r w:rsidRPr="00BA138D">
              <w:rPr>
                <w:sz w:val="22"/>
                <w:szCs w:val="22"/>
                <w:vertAlign w:val="subscript"/>
              </w:rPr>
              <w:t>69</w:t>
            </w:r>
            <w:r w:rsidRPr="00BA138D">
              <w:rPr>
                <w:sz w:val="22"/>
                <w:szCs w:val="22"/>
              </w:rPr>
              <w:t>F</w:t>
            </w:r>
            <w:r w:rsidRPr="00BA138D">
              <w:rPr>
                <w:sz w:val="22"/>
                <w:szCs w:val="22"/>
                <w:vertAlign w:val="subscript"/>
              </w:rPr>
              <w:t>3</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590.927</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0.991</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22.</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80" w:name="_Hlk206544111"/>
            <w:r w:rsidRPr="00BA138D">
              <w:rPr>
                <w:sz w:val="22"/>
                <w:szCs w:val="22"/>
              </w:rPr>
              <w:t>9-Octadecenoic acid (Z)-, methyl ester</w:t>
            </w:r>
            <w:bookmarkEnd w:id="80"/>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14.835</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19</w:t>
            </w:r>
            <w:r w:rsidRPr="00BA138D">
              <w:rPr>
                <w:sz w:val="22"/>
                <w:szCs w:val="22"/>
                <w:shd w:val="clear" w:color="auto" w:fill="FFFFFF"/>
              </w:rPr>
              <w:t>H</w:t>
            </w:r>
            <w:r w:rsidRPr="00BA138D">
              <w:rPr>
                <w:sz w:val="22"/>
                <w:szCs w:val="22"/>
                <w:shd w:val="clear" w:color="auto" w:fill="FFFFFF"/>
                <w:vertAlign w:val="subscript"/>
              </w:rPr>
              <w:t>36</w:t>
            </w:r>
            <w:r w:rsidRPr="00BA138D">
              <w:rPr>
                <w:sz w:val="22"/>
                <w:szCs w:val="22"/>
                <w:shd w:val="clear" w:color="auto" w:fill="FFFFFF"/>
              </w:rPr>
              <w:t>O</w:t>
            </w:r>
            <w:r w:rsidRPr="00BA138D">
              <w:rPr>
                <w:sz w:val="22"/>
                <w:szCs w:val="22"/>
                <w:shd w:val="clear" w:color="auto" w:fill="FFFFFF"/>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296.488</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E91570">
            <w:pPr>
              <w:ind w:right="-101"/>
              <w:jc w:val="center"/>
              <w:rPr>
                <w:sz w:val="22"/>
                <w:szCs w:val="22"/>
              </w:rPr>
            </w:pPr>
            <w:bookmarkStart w:id="81" w:name="_Hlk206545911"/>
            <w:r w:rsidRPr="00BA138D">
              <w:rPr>
                <w:sz w:val="22"/>
                <w:szCs w:val="22"/>
              </w:rPr>
              <w:t>18.147</w:t>
            </w:r>
            <w:bookmarkEnd w:id="81"/>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23.</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82" w:name="_Hlk206112108"/>
            <w:proofErr w:type="spellStart"/>
            <w:r w:rsidRPr="00BA138D">
              <w:rPr>
                <w:sz w:val="22"/>
                <w:szCs w:val="22"/>
              </w:rPr>
              <w:t>Eicosyl</w:t>
            </w:r>
            <w:proofErr w:type="spellEnd"/>
            <w:r w:rsidRPr="00BA138D">
              <w:rPr>
                <w:sz w:val="22"/>
                <w:szCs w:val="22"/>
              </w:rPr>
              <w:t xml:space="preserve"> octyl ether</w:t>
            </w:r>
            <w:bookmarkEnd w:id="82"/>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14.909</w:t>
            </w:r>
          </w:p>
        </w:tc>
        <w:tc>
          <w:tcPr>
            <w:tcW w:w="1170" w:type="dxa"/>
            <w:tcBorders>
              <w:top w:val="nil"/>
              <w:left w:val="nil"/>
              <w:bottom w:val="nil"/>
              <w:right w:val="nil"/>
            </w:tcBorders>
          </w:tcPr>
          <w:p w:rsidR="00B95574" w:rsidRPr="00BA138D" w:rsidRDefault="00B95574" w:rsidP="00793D7D">
            <w:pPr>
              <w:ind w:left="-90" w:right="-108"/>
              <w:rPr>
                <w:sz w:val="22"/>
                <w:szCs w:val="22"/>
                <w:shd w:val="clear" w:color="auto" w:fill="FFFFFF"/>
              </w:rPr>
            </w:pPr>
            <w:r w:rsidRPr="00BA138D">
              <w:rPr>
                <w:sz w:val="22"/>
                <w:szCs w:val="22"/>
              </w:rPr>
              <w:t>C</w:t>
            </w:r>
            <w:r w:rsidRPr="00BA138D">
              <w:rPr>
                <w:sz w:val="22"/>
                <w:szCs w:val="22"/>
                <w:vertAlign w:val="subscript"/>
              </w:rPr>
              <w:t>28</w:t>
            </w:r>
            <w:r w:rsidRPr="00BA138D">
              <w:rPr>
                <w:sz w:val="22"/>
                <w:szCs w:val="22"/>
              </w:rPr>
              <w:t>H</w:t>
            </w:r>
            <w:r w:rsidRPr="00BA138D">
              <w:rPr>
                <w:sz w:val="22"/>
                <w:szCs w:val="22"/>
                <w:vertAlign w:val="subscript"/>
              </w:rPr>
              <w:t>58</w:t>
            </w:r>
            <w:r w:rsidRPr="00BA138D">
              <w:rPr>
                <w:sz w:val="22"/>
                <w:szCs w:val="22"/>
              </w:rPr>
              <w:t>O</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shd w:val="clear" w:color="auto" w:fill="FFFFFF"/>
              </w:rPr>
            </w:pPr>
            <w:r w:rsidRPr="00BA138D">
              <w:rPr>
                <w:sz w:val="22"/>
                <w:szCs w:val="22"/>
              </w:rPr>
              <w:t>410.760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1.915</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24.</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83" w:name="_Hlk206533722"/>
            <w:r w:rsidRPr="00BA138D">
              <w:rPr>
                <w:sz w:val="22"/>
                <w:szCs w:val="22"/>
              </w:rPr>
              <w:t>Methyl stearate</w:t>
            </w:r>
            <w:bookmarkEnd w:id="83"/>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15.029</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19</w:t>
            </w:r>
            <w:r w:rsidRPr="00BA138D">
              <w:rPr>
                <w:sz w:val="22"/>
                <w:szCs w:val="22"/>
              </w:rPr>
              <w:t>H</w:t>
            </w:r>
            <w:r w:rsidRPr="00BA138D">
              <w:rPr>
                <w:sz w:val="22"/>
                <w:szCs w:val="22"/>
                <w:vertAlign w:val="subscript"/>
              </w:rPr>
              <w:t>38</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298.504</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6.954</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0.945</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bookmarkStart w:id="84" w:name="_Hlk206741010"/>
            <w:r w:rsidRPr="00BA138D">
              <w:rPr>
                <w:b/>
                <w:sz w:val="22"/>
                <w:szCs w:val="22"/>
              </w:rPr>
              <w:t>25.</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85" w:name="_Hlk206533872"/>
            <w:proofErr w:type="spellStart"/>
            <w:r w:rsidRPr="00BA138D">
              <w:rPr>
                <w:sz w:val="22"/>
                <w:szCs w:val="22"/>
              </w:rPr>
              <w:t>Tetratriacontyl</w:t>
            </w:r>
            <w:proofErr w:type="spellEnd"/>
            <w:r w:rsidRPr="00BA138D">
              <w:rPr>
                <w:sz w:val="22"/>
                <w:szCs w:val="22"/>
              </w:rPr>
              <w:t xml:space="preserve"> </w:t>
            </w:r>
            <w:proofErr w:type="spellStart"/>
            <w:r w:rsidRPr="00BA138D">
              <w:rPr>
                <w:sz w:val="22"/>
                <w:szCs w:val="22"/>
              </w:rPr>
              <w:t>pentafluoropropionate</w:t>
            </w:r>
            <w:bookmarkEnd w:id="85"/>
            <w:proofErr w:type="spellEnd"/>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15.115</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37</w:t>
            </w:r>
            <w:r w:rsidRPr="00BA138D">
              <w:rPr>
                <w:sz w:val="22"/>
                <w:szCs w:val="22"/>
              </w:rPr>
              <w:t>H</w:t>
            </w:r>
            <w:r w:rsidRPr="00BA138D">
              <w:rPr>
                <w:sz w:val="22"/>
                <w:szCs w:val="22"/>
                <w:vertAlign w:val="subscript"/>
              </w:rPr>
              <w:t>69</w:t>
            </w:r>
            <w:r w:rsidRPr="00BA138D">
              <w:rPr>
                <w:sz w:val="22"/>
                <w:szCs w:val="22"/>
              </w:rPr>
              <w:t>F</w:t>
            </w:r>
            <w:r w:rsidRPr="00BA138D">
              <w:rPr>
                <w:sz w:val="22"/>
                <w:szCs w:val="22"/>
                <w:vertAlign w:val="subscript"/>
              </w:rPr>
              <w:t>5</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640.935</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0.587</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0.660</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26.</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Pentadecafluorooctanoic</w:t>
            </w:r>
            <w:proofErr w:type="spellEnd"/>
            <w:r w:rsidRPr="00BA138D">
              <w:rPr>
                <w:sz w:val="22"/>
                <w:szCs w:val="22"/>
              </w:rPr>
              <w:t xml:space="preserve"> acid, dodecyl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15.149</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25</w:t>
            </w:r>
            <w:r w:rsidRPr="00BA138D">
              <w:rPr>
                <w:sz w:val="22"/>
                <w:szCs w:val="22"/>
              </w:rPr>
              <w:t>F</w:t>
            </w:r>
            <w:r w:rsidRPr="00BA138D">
              <w:rPr>
                <w:sz w:val="22"/>
                <w:szCs w:val="22"/>
                <w:vertAlign w:val="subscript"/>
              </w:rPr>
              <w:t>15</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582.387</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1.224</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27.</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11,13-Dimethyl-12-tetradecen-1-ol 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15.967</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282.461</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0.755</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bookmarkEnd w:id="84"/>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28.</w:t>
            </w:r>
          </w:p>
        </w:tc>
        <w:tc>
          <w:tcPr>
            <w:tcW w:w="4161" w:type="dxa"/>
          </w:tcPr>
          <w:p w:rsidR="00B95574" w:rsidRPr="00BA138D" w:rsidRDefault="00B95574" w:rsidP="003F16CC">
            <w:pPr>
              <w:ind w:left="-90" w:right="-105"/>
              <w:jc w:val="both"/>
              <w:rPr>
                <w:sz w:val="22"/>
                <w:szCs w:val="22"/>
              </w:rPr>
            </w:pPr>
            <w:proofErr w:type="spellStart"/>
            <w:r w:rsidRPr="00BA138D">
              <w:rPr>
                <w:sz w:val="22"/>
                <w:szCs w:val="22"/>
              </w:rPr>
              <w:t>Octatriacontyl</w:t>
            </w:r>
            <w:proofErr w:type="spellEnd"/>
            <w:r w:rsidRPr="00BA138D">
              <w:rPr>
                <w:sz w:val="22"/>
                <w:szCs w:val="22"/>
              </w:rPr>
              <w:t xml:space="preserve"> </w:t>
            </w:r>
            <w:proofErr w:type="spellStart"/>
            <w:r w:rsidRPr="00BA138D">
              <w:rPr>
                <w:sz w:val="22"/>
                <w:szCs w:val="22"/>
              </w:rPr>
              <w:t>pentafluoropropionate</w:t>
            </w:r>
            <w:proofErr w:type="spellEnd"/>
          </w:p>
        </w:tc>
        <w:tc>
          <w:tcPr>
            <w:tcW w:w="990" w:type="dxa"/>
          </w:tcPr>
          <w:p w:rsidR="00B95574" w:rsidRPr="00BA138D" w:rsidRDefault="00B95574" w:rsidP="003F16CC">
            <w:pPr>
              <w:jc w:val="center"/>
              <w:rPr>
                <w:sz w:val="22"/>
                <w:szCs w:val="22"/>
              </w:rPr>
            </w:pPr>
            <w:r w:rsidRPr="00BA138D">
              <w:rPr>
                <w:sz w:val="22"/>
                <w:szCs w:val="22"/>
              </w:rPr>
              <w:t>16.036</w:t>
            </w:r>
          </w:p>
        </w:tc>
        <w:tc>
          <w:tcPr>
            <w:tcW w:w="1170" w:type="dxa"/>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41</w:t>
            </w:r>
            <w:r w:rsidRPr="00BA138D">
              <w:rPr>
                <w:sz w:val="22"/>
                <w:szCs w:val="22"/>
              </w:rPr>
              <w:t>H</w:t>
            </w:r>
            <w:r w:rsidRPr="00BA138D">
              <w:rPr>
                <w:sz w:val="22"/>
                <w:szCs w:val="22"/>
                <w:vertAlign w:val="subscript"/>
              </w:rPr>
              <w:t>77</w:t>
            </w:r>
            <w:r w:rsidRPr="00BA138D">
              <w:rPr>
                <w:sz w:val="22"/>
                <w:szCs w:val="22"/>
              </w:rPr>
              <w:t>F</w:t>
            </w:r>
            <w:r w:rsidRPr="00BA138D">
              <w:rPr>
                <w:sz w:val="22"/>
                <w:szCs w:val="22"/>
                <w:vertAlign w:val="subscript"/>
              </w:rPr>
              <w:t>5</w:t>
            </w:r>
            <w:r w:rsidRPr="00BA138D">
              <w:rPr>
                <w:sz w:val="22"/>
                <w:szCs w:val="22"/>
              </w:rPr>
              <w:t>O</w:t>
            </w:r>
            <w:r w:rsidRPr="00BA138D">
              <w:rPr>
                <w:sz w:val="22"/>
                <w:szCs w:val="22"/>
                <w:vertAlign w:val="subscript"/>
              </w:rPr>
              <w:t>2</w:t>
            </w:r>
          </w:p>
        </w:tc>
        <w:tc>
          <w:tcPr>
            <w:tcW w:w="990" w:type="dxa"/>
            <w:gridSpan w:val="2"/>
          </w:tcPr>
          <w:p w:rsidR="00B95574" w:rsidRPr="00BA138D" w:rsidRDefault="00B95574" w:rsidP="003F16CC">
            <w:pPr>
              <w:ind w:left="-75" w:right="-108"/>
              <w:jc w:val="center"/>
              <w:rPr>
                <w:sz w:val="22"/>
                <w:szCs w:val="22"/>
              </w:rPr>
            </w:pPr>
            <w:r w:rsidRPr="00BA138D">
              <w:rPr>
                <w:sz w:val="22"/>
                <w:szCs w:val="22"/>
              </w:rPr>
              <w:t>697.041</w:t>
            </w:r>
          </w:p>
        </w:tc>
        <w:tc>
          <w:tcPr>
            <w:tcW w:w="900" w:type="dxa"/>
            <w:gridSpan w:val="3"/>
          </w:tcPr>
          <w:p w:rsidR="00B95574" w:rsidRPr="00BA138D" w:rsidRDefault="00B95574" w:rsidP="003F16CC">
            <w:pPr>
              <w:jc w:val="center"/>
              <w:rPr>
                <w:sz w:val="22"/>
                <w:szCs w:val="22"/>
              </w:rPr>
            </w:pPr>
            <w:r w:rsidRPr="00BA138D">
              <w:rPr>
                <w:sz w:val="22"/>
                <w:szCs w:val="22"/>
              </w:rPr>
              <w:t>-</w:t>
            </w:r>
          </w:p>
        </w:tc>
        <w:tc>
          <w:tcPr>
            <w:tcW w:w="806" w:type="dxa"/>
          </w:tcPr>
          <w:p w:rsidR="00B95574" w:rsidRPr="00BA138D" w:rsidRDefault="00B95574" w:rsidP="003F16CC">
            <w:pPr>
              <w:jc w:val="center"/>
              <w:rPr>
                <w:sz w:val="22"/>
                <w:szCs w:val="22"/>
              </w:rPr>
            </w:pPr>
            <w:r w:rsidRPr="00BA138D">
              <w:rPr>
                <w:sz w:val="22"/>
                <w:szCs w:val="22"/>
              </w:rPr>
              <w:t>-</w:t>
            </w:r>
          </w:p>
        </w:tc>
        <w:tc>
          <w:tcPr>
            <w:tcW w:w="810" w:type="dxa"/>
            <w:gridSpan w:val="2"/>
          </w:tcPr>
          <w:p w:rsidR="00B95574" w:rsidRPr="00BA138D" w:rsidRDefault="00B95574" w:rsidP="003F16CC">
            <w:pPr>
              <w:jc w:val="center"/>
              <w:rPr>
                <w:sz w:val="22"/>
                <w:szCs w:val="22"/>
              </w:rPr>
            </w:pPr>
            <w:r w:rsidRPr="00BA138D">
              <w:rPr>
                <w:sz w:val="22"/>
                <w:szCs w:val="22"/>
              </w:rPr>
              <w:t>0.814</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29.</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Octadecane, 1-(</w:t>
            </w:r>
            <w:proofErr w:type="spellStart"/>
            <w:r w:rsidRPr="00BA138D">
              <w:rPr>
                <w:sz w:val="22"/>
                <w:szCs w:val="22"/>
              </w:rPr>
              <w:t>ethenyloxy</w:t>
            </w:r>
            <w:proofErr w:type="spellEnd"/>
            <w:r w:rsidRPr="00BA138D">
              <w:rPr>
                <w:sz w:val="22"/>
                <w:szCs w:val="22"/>
              </w:rPr>
              <w:t>)-</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16.151</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40</w:t>
            </w:r>
            <w:r w:rsidRPr="00BA138D">
              <w:rPr>
                <w:sz w:val="22"/>
                <w:szCs w:val="22"/>
              </w:rPr>
              <w:t>O</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296.531</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0.480</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30.</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bookmarkStart w:id="86" w:name="_Hlk206533918"/>
            <w:r w:rsidRPr="00BA138D">
              <w:rPr>
                <w:sz w:val="22"/>
                <w:szCs w:val="22"/>
              </w:rPr>
              <w:t>Bromoacetic acid, octadecyl ester</w:t>
            </w:r>
            <w:bookmarkEnd w:id="86"/>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16.322</w:t>
            </w:r>
          </w:p>
        </w:tc>
        <w:tc>
          <w:tcPr>
            <w:tcW w:w="1170" w:type="dxa"/>
            <w:tcBorders>
              <w:top w:val="nil"/>
              <w:left w:val="nil"/>
              <w:bottom w:val="nil"/>
              <w:right w:val="nil"/>
            </w:tcBorders>
          </w:tcPr>
          <w:p w:rsidR="00B95574" w:rsidRPr="00BA138D" w:rsidRDefault="00D57790" w:rsidP="00793D7D">
            <w:pPr>
              <w:ind w:left="-90" w:right="-108"/>
              <w:rPr>
                <w:sz w:val="22"/>
                <w:szCs w:val="22"/>
              </w:rPr>
            </w:pPr>
            <w:hyperlink r:id="rId11" w:anchor="query=C20H39BrO2" w:tgtFrame="_parent" w:tooltip="Find all compounds that have this formula" w:history="1">
              <w:r w:rsidR="00B95574" w:rsidRPr="00BA138D">
                <w:rPr>
                  <w:sz w:val="22"/>
                  <w:szCs w:val="22"/>
                </w:rPr>
                <w:t>C</w:t>
              </w:r>
              <w:r w:rsidR="00B95574" w:rsidRPr="00BA138D">
                <w:rPr>
                  <w:sz w:val="22"/>
                  <w:szCs w:val="22"/>
                  <w:vertAlign w:val="subscript"/>
                </w:rPr>
                <w:t>20</w:t>
              </w:r>
              <w:r w:rsidR="00B95574" w:rsidRPr="00BA138D">
                <w:rPr>
                  <w:sz w:val="22"/>
                  <w:szCs w:val="22"/>
                </w:rPr>
                <w:t>H</w:t>
              </w:r>
              <w:r w:rsidR="00B95574" w:rsidRPr="00BA138D">
                <w:rPr>
                  <w:sz w:val="22"/>
                  <w:szCs w:val="22"/>
                  <w:vertAlign w:val="subscript"/>
                </w:rPr>
                <w:t>39</w:t>
              </w:r>
              <w:r w:rsidR="00B95574" w:rsidRPr="00BA138D">
                <w:rPr>
                  <w:sz w:val="22"/>
                  <w:szCs w:val="22"/>
                </w:rPr>
                <w:t>BrO</w:t>
              </w:r>
              <w:r w:rsidR="00B95574" w:rsidRPr="00BA138D">
                <w:rPr>
                  <w:sz w:val="22"/>
                  <w:szCs w:val="22"/>
                  <w:vertAlign w:val="subscript"/>
                </w:rPr>
                <w:t>2</w:t>
              </w:r>
            </w:hyperlink>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391.427</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1.965</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5.347</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bookmarkStart w:id="87" w:name="_Hlk206766024"/>
            <w:bookmarkStart w:id="88" w:name="_Hlk206766221"/>
            <w:r w:rsidRPr="00BA138D">
              <w:rPr>
                <w:b/>
                <w:sz w:val="22"/>
                <w:szCs w:val="22"/>
              </w:rPr>
              <w:t>31.</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Undec-10-ynoic acid, tetradecyl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16.442</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25</w:t>
            </w:r>
            <w:r w:rsidRPr="00BA138D">
              <w:rPr>
                <w:sz w:val="22"/>
                <w:szCs w:val="22"/>
              </w:rPr>
              <w:t>H</w:t>
            </w:r>
            <w:r w:rsidRPr="00BA138D">
              <w:rPr>
                <w:sz w:val="22"/>
                <w:szCs w:val="22"/>
                <w:vertAlign w:val="subscript"/>
              </w:rPr>
              <w:t>46</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rPr>
              <w:t>378.632</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0.374</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32.</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 xml:space="preserve"> 2(3H)-Furanone, dihydro-5-tetradecyl-</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16.688</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32</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280.400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1.127</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bookmarkEnd w:id="87"/>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33.</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11,13-Dimethyl-12-tetradecen-1-ol 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17.223</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shd w:val="clear" w:color="auto" w:fill="FFFFFF"/>
              </w:rPr>
            </w:pPr>
            <w:r w:rsidRPr="00BA138D">
              <w:rPr>
                <w:sz w:val="22"/>
                <w:szCs w:val="22"/>
              </w:rPr>
              <w:t>282.462</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1.375</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bookmarkStart w:id="89" w:name="_Hlk206768392"/>
            <w:bookmarkEnd w:id="88"/>
            <w:r w:rsidRPr="00BA138D">
              <w:rPr>
                <w:b/>
                <w:sz w:val="22"/>
                <w:szCs w:val="22"/>
              </w:rPr>
              <w:t>34.</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 xml:space="preserve"> Z-11-Tetradecen-1-ol trifluoroacetate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18.657</w:t>
            </w:r>
          </w:p>
        </w:tc>
        <w:tc>
          <w:tcPr>
            <w:tcW w:w="1170" w:type="dxa"/>
            <w:tcBorders>
              <w:top w:val="nil"/>
              <w:left w:val="nil"/>
              <w:bottom w:val="nil"/>
              <w:right w:val="nil"/>
            </w:tcBorders>
          </w:tcPr>
          <w:p w:rsidR="00B95574" w:rsidRPr="00BA138D" w:rsidRDefault="00D57790" w:rsidP="00793D7D">
            <w:pPr>
              <w:ind w:left="-90" w:right="-108"/>
              <w:rPr>
                <w:sz w:val="22"/>
                <w:szCs w:val="22"/>
              </w:rPr>
            </w:pPr>
            <w:hyperlink r:id="rId12" w:anchor="query=C16H27F3O2" w:tgtFrame="_parent" w:tooltip="Find all compounds that have this formula" w:history="1">
              <w:r w:rsidR="00B95574" w:rsidRPr="00BA138D">
                <w:rPr>
                  <w:sz w:val="22"/>
                  <w:szCs w:val="22"/>
                </w:rPr>
                <w:t>C</w:t>
              </w:r>
              <w:r w:rsidR="00B95574" w:rsidRPr="00BA138D">
                <w:rPr>
                  <w:sz w:val="22"/>
                  <w:szCs w:val="22"/>
                  <w:vertAlign w:val="subscript"/>
                </w:rPr>
                <w:t>16</w:t>
              </w:r>
              <w:r w:rsidR="00B95574" w:rsidRPr="00BA138D">
                <w:rPr>
                  <w:sz w:val="22"/>
                  <w:szCs w:val="22"/>
                </w:rPr>
                <w:t>H</w:t>
              </w:r>
              <w:r w:rsidR="00B95574" w:rsidRPr="00BA138D">
                <w:rPr>
                  <w:sz w:val="22"/>
                  <w:szCs w:val="22"/>
                  <w:vertAlign w:val="subscript"/>
                </w:rPr>
                <w:t>27</w:t>
              </w:r>
              <w:r w:rsidR="00B95574" w:rsidRPr="00BA138D">
                <w:rPr>
                  <w:sz w:val="22"/>
                  <w:szCs w:val="22"/>
                </w:rPr>
                <w:t>F</w:t>
              </w:r>
              <w:r w:rsidR="00B95574" w:rsidRPr="00BA138D">
                <w:rPr>
                  <w:sz w:val="22"/>
                  <w:szCs w:val="22"/>
                  <w:vertAlign w:val="subscript"/>
                </w:rPr>
                <w:t>3</w:t>
              </w:r>
              <w:r w:rsidR="00B95574" w:rsidRPr="00BA138D">
                <w:rPr>
                  <w:sz w:val="22"/>
                  <w:szCs w:val="22"/>
                </w:rPr>
                <w:t>O</w:t>
              </w:r>
              <w:r w:rsidR="00B95574" w:rsidRPr="00BA138D">
                <w:rPr>
                  <w:sz w:val="22"/>
                  <w:szCs w:val="22"/>
                  <w:vertAlign w:val="subscript"/>
                </w:rPr>
                <w:t>2</w:t>
              </w:r>
            </w:hyperlink>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shd w:val="clear" w:color="auto" w:fill="FFFFFF"/>
              </w:rPr>
            </w:pPr>
            <w:r w:rsidRPr="00BA138D">
              <w:rPr>
                <w:sz w:val="22"/>
                <w:szCs w:val="22"/>
              </w:rPr>
              <w:t>308.380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0.588</w:t>
            </w:r>
          </w:p>
        </w:tc>
      </w:tr>
      <w:tr w:rsidR="00B95574" w:rsidRPr="00BA138D" w:rsidTr="00793D7D">
        <w:trPr>
          <w:gridAfter w:val="1"/>
          <w:wAfter w:w="74" w:type="dxa"/>
          <w:trHeight w:val="261"/>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35.</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Docosanoic</w:t>
            </w:r>
            <w:proofErr w:type="spellEnd"/>
            <w:r w:rsidRPr="00BA138D">
              <w:rPr>
                <w:sz w:val="22"/>
                <w:szCs w:val="22"/>
              </w:rPr>
              <w:t xml:space="preserve"> acid, methyl ester</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19.395</w:t>
            </w:r>
          </w:p>
        </w:tc>
        <w:tc>
          <w:tcPr>
            <w:tcW w:w="1170" w:type="dxa"/>
            <w:tcBorders>
              <w:top w:val="nil"/>
              <w:left w:val="nil"/>
              <w:bottom w:val="nil"/>
              <w:right w:val="nil"/>
            </w:tcBorders>
          </w:tcPr>
          <w:p w:rsidR="00B95574" w:rsidRPr="00BA138D" w:rsidRDefault="00B95574" w:rsidP="00793D7D">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23</w:t>
            </w:r>
            <w:r w:rsidRPr="00BA138D">
              <w:rPr>
                <w:sz w:val="22"/>
                <w:szCs w:val="22"/>
                <w:shd w:val="clear" w:color="auto" w:fill="FFFFFF"/>
              </w:rPr>
              <w:t>H</w:t>
            </w:r>
            <w:r w:rsidRPr="00BA138D">
              <w:rPr>
                <w:sz w:val="22"/>
                <w:szCs w:val="22"/>
                <w:shd w:val="clear" w:color="auto" w:fill="FFFFFF"/>
                <w:vertAlign w:val="subscript"/>
              </w:rPr>
              <w:t>46</w:t>
            </w:r>
            <w:r w:rsidRPr="00BA138D">
              <w:rPr>
                <w:sz w:val="22"/>
                <w:szCs w:val="22"/>
                <w:shd w:val="clear" w:color="auto" w:fill="FFFFFF"/>
              </w:rPr>
              <w:t>O</w:t>
            </w:r>
            <w:r w:rsidRPr="00BA138D">
              <w:rPr>
                <w:sz w:val="22"/>
                <w:szCs w:val="22"/>
                <w:shd w:val="clear" w:color="auto" w:fill="FFFFFF"/>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rPr>
            </w:pPr>
            <w:r w:rsidRPr="00BA138D">
              <w:rPr>
                <w:sz w:val="22"/>
                <w:szCs w:val="22"/>
                <w:shd w:val="clear" w:color="auto" w:fill="FFFFFF"/>
              </w:rPr>
              <w:t>354.610</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0.829</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bookmarkEnd w:id="89"/>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36.</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proofErr w:type="spellStart"/>
            <w:r w:rsidRPr="00BA138D">
              <w:rPr>
                <w:sz w:val="22"/>
                <w:szCs w:val="22"/>
              </w:rPr>
              <w:t>Didodecyl</w:t>
            </w:r>
            <w:proofErr w:type="spellEnd"/>
            <w:r w:rsidRPr="00BA138D">
              <w:rPr>
                <w:sz w:val="22"/>
                <w:szCs w:val="22"/>
              </w:rPr>
              <w:t xml:space="preserve"> phthalate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19.406</w:t>
            </w:r>
          </w:p>
        </w:tc>
        <w:tc>
          <w:tcPr>
            <w:tcW w:w="1170" w:type="dxa"/>
            <w:tcBorders>
              <w:top w:val="nil"/>
              <w:left w:val="nil"/>
              <w:bottom w:val="nil"/>
              <w:right w:val="nil"/>
            </w:tcBorders>
          </w:tcPr>
          <w:p w:rsidR="00B95574" w:rsidRPr="00BA138D" w:rsidRDefault="00B95574" w:rsidP="00793D7D">
            <w:pPr>
              <w:ind w:left="-90" w:right="-108"/>
              <w:rPr>
                <w:sz w:val="22"/>
                <w:szCs w:val="22"/>
                <w:shd w:val="clear" w:color="auto" w:fill="FFFFFF"/>
              </w:rPr>
            </w:pPr>
            <w:r w:rsidRPr="00BA138D">
              <w:rPr>
                <w:sz w:val="22"/>
                <w:szCs w:val="22"/>
              </w:rPr>
              <w:t>C</w:t>
            </w:r>
            <w:r w:rsidRPr="00BA138D">
              <w:rPr>
                <w:sz w:val="22"/>
                <w:szCs w:val="22"/>
                <w:vertAlign w:val="subscript"/>
              </w:rPr>
              <w:t>32</w:t>
            </w:r>
            <w:r w:rsidRPr="00BA138D">
              <w:rPr>
                <w:sz w:val="22"/>
                <w:szCs w:val="22"/>
              </w:rPr>
              <w:t>H</w:t>
            </w:r>
            <w:r w:rsidRPr="00BA138D">
              <w:rPr>
                <w:sz w:val="22"/>
                <w:szCs w:val="22"/>
                <w:vertAlign w:val="subscript"/>
              </w:rPr>
              <w:t>54</w:t>
            </w:r>
            <w:r w:rsidRPr="00BA138D">
              <w:rPr>
                <w:sz w:val="22"/>
                <w:szCs w:val="22"/>
              </w:rPr>
              <w:t>O</w:t>
            </w:r>
            <w:r w:rsidRPr="00BA138D">
              <w:rPr>
                <w:sz w:val="22"/>
                <w:szCs w:val="22"/>
                <w:vertAlign w:val="subscript"/>
              </w:rPr>
              <w:t>4</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shd w:val="clear" w:color="auto" w:fill="FFFFFF"/>
              </w:rPr>
            </w:pPr>
            <w:r w:rsidRPr="00BA138D">
              <w:rPr>
                <w:sz w:val="22"/>
                <w:szCs w:val="22"/>
              </w:rPr>
              <w:t>502.769</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3.438</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nil"/>
              <w:right w:val="nil"/>
            </w:tcBorders>
          </w:tcPr>
          <w:p w:rsidR="00B95574" w:rsidRPr="00BA138D" w:rsidRDefault="00B95574" w:rsidP="003F16CC">
            <w:pPr>
              <w:ind w:right="-142"/>
              <w:jc w:val="center"/>
              <w:rPr>
                <w:b/>
                <w:sz w:val="22"/>
                <w:szCs w:val="22"/>
              </w:rPr>
            </w:pPr>
            <w:r w:rsidRPr="00BA138D">
              <w:rPr>
                <w:b/>
                <w:sz w:val="22"/>
                <w:szCs w:val="22"/>
              </w:rPr>
              <w:t>37.</w:t>
            </w:r>
          </w:p>
        </w:tc>
        <w:tc>
          <w:tcPr>
            <w:tcW w:w="4161" w:type="dxa"/>
            <w:tcBorders>
              <w:top w:val="nil"/>
              <w:left w:val="nil"/>
              <w:bottom w:val="nil"/>
              <w:right w:val="nil"/>
            </w:tcBorders>
          </w:tcPr>
          <w:p w:rsidR="00B95574" w:rsidRPr="00BA138D" w:rsidRDefault="00B95574" w:rsidP="003F16CC">
            <w:pPr>
              <w:ind w:left="-90" w:right="-105"/>
              <w:jc w:val="both"/>
              <w:rPr>
                <w:sz w:val="22"/>
                <w:szCs w:val="22"/>
              </w:rPr>
            </w:pPr>
            <w:r w:rsidRPr="00BA138D">
              <w:rPr>
                <w:sz w:val="22"/>
                <w:szCs w:val="22"/>
              </w:rPr>
              <w:t>E-8-Methyl-9-tetradecen-1-ol acetate</w:t>
            </w:r>
          </w:p>
        </w:tc>
        <w:tc>
          <w:tcPr>
            <w:tcW w:w="990"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19.549</w:t>
            </w:r>
          </w:p>
        </w:tc>
        <w:tc>
          <w:tcPr>
            <w:tcW w:w="1170" w:type="dxa"/>
            <w:tcBorders>
              <w:top w:val="nil"/>
              <w:left w:val="nil"/>
              <w:bottom w:val="nil"/>
              <w:right w:val="nil"/>
            </w:tcBorders>
          </w:tcPr>
          <w:p w:rsidR="00B95574" w:rsidRPr="00BA138D" w:rsidRDefault="00B95574" w:rsidP="00793D7D">
            <w:pPr>
              <w:ind w:left="-90" w:right="-108"/>
              <w:rPr>
                <w:sz w:val="22"/>
                <w:szCs w:val="22"/>
                <w:shd w:val="clear" w:color="auto" w:fill="FFFFFF"/>
              </w:rPr>
            </w:pPr>
            <w:r w:rsidRPr="00BA138D">
              <w:rPr>
                <w:sz w:val="22"/>
                <w:szCs w:val="22"/>
              </w:rPr>
              <w:t>C</w:t>
            </w:r>
            <w:r w:rsidRPr="00BA138D">
              <w:rPr>
                <w:sz w:val="22"/>
                <w:szCs w:val="22"/>
                <w:vertAlign w:val="subscript"/>
              </w:rPr>
              <w:t>17</w:t>
            </w:r>
            <w:r w:rsidRPr="00BA138D">
              <w:rPr>
                <w:sz w:val="22"/>
                <w:szCs w:val="22"/>
              </w:rPr>
              <w:t>H</w:t>
            </w:r>
            <w:r w:rsidRPr="00BA138D">
              <w:rPr>
                <w:sz w:val="22"/>
                <w:szCs w:val="22"/>
                <w:vertAlign w:val="subscript"/>
              </w:rPr>
              <w:t>32</w:t>
            </w:r>
            <w:r w:rsidRPr="00BA138D">
              <w:rPr>
                <w:sz w:val="22"/>
                <w:szCs w:val="22"/>
              </w:rPr>
              <w:t>O</w:t>
            </w:r>
            <w:r w:rsidRPr="00BA138D">
              <w:rPr>
                <w:sz w:val="22"/>
                <w:szCs w:val="22"/>
                <w:vertAlign w:val="subscript"/>
              </w:rPr>
              <w:t>2</w:t>
            </w:r>
          </w:p>
        </w:tc>
        <w:tc>
          <w:tcPr>
            <w:tcW w:w="990" w:type="dxa"/>
            <w:gridSpan w:val="2"/>
            <w:tcBorders>
              <w:top w:val="nil"/>
              <w:left w:val="nil"/>
              <w:bottom w:val="nil"/>
              <w:right w:val="nil"/>
            </w:tcBorders>
          </w:tcPr>
          <w:p w:rsidR="00B95574" w:rsidRPr="00BA138D" w:rsidRDefault="00B95574" w:rsidP="003F16CC">
            <w:pPr>
              <w:ind w:left="-75" w:right="-108"/>
              <w:jc w:val="center"/>
              <w:rPr>
                <w:sz w:val="22"/>
                <w:szCs w:val="22"/>
                <w:shd w:val="clear" w:color="auto" w:fill="FFFFFF"/>
              </w:rPr>
            </w:pPr>
            <w:r w:rsidRPr="00BA138D">
              <w:rPr>
                <w:sz w:val="22"/>
                <w:szCs w:val="22"/>
              </w:rPr>
              <w:t>268.435</w:t>
            </w:r>
          </w:p>
        </w:tc>
        <w:tc>
          <w:tcPr>
            <w:tcW w:w="900" w:type="dxa"/>
            <w:gridSpan w:val="3"/>
            <w:tcBorders>
              <w:top w:val="nil"/>
              <w:left w:val="nil"/>
              <w:bottom w:val="nil"/>
              <w:right w:val="nil"/>
            </w:tcBorders>
          </w:tcPr>
          <w:p w:rsidR="00B95574" w:rsidRPr="00BA138D" w:rsidRDefault="00B95574" w:rsidP="003F16CC">
            <w:pPr>
              <w:jc w:val="center"/>
              <w:rPr>
                <w:sz w:val="22"/>
                <w:szCs w:val="22"/>
              </w:rPr>
            </w:pPr>
            <w:r w:rsidRPr="00BA138D">
              <w:rPr>
                <w:sz w:val="22"/>
                <w:szCs w:val="22"/>
              </w:rPr>
              <w:t>0.609</w:t>
            </w:r>
          </w:p>
        </w:tc>
        <w:tc>
          <w:tcPr>
            <w:tcW w:w="806" w:type="dxa"/>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nil"/>
              <w:right w:val="nil"/>
            </w:tcBorders>
          </w:tcPr>
          <w:p w:rsidR="00B95574" w:rsidRPr="00BA138D" w:rsidRDefault="00B95574" w:rsidP="003F16CC">
            <w:pPr>
              <w:jc w:val="center"/>
              <w:rPr>
                <w:sz w:val="22"/>
                <w:szCs w:val="22"/>
              </w:rPr>
            </w:pPr>
            <w:r w:rsidRPr="00BA138D">
              <w:rPr>
                <w:sz w:val="22"/>
                <w:szCs w:val="22"/>
              </w:rPr>
              <w:t>-</w:t>
            </w:r>
          </w:p>
        </w:tc>
      </w:tr>
      <w:tr w:rsidR="00B95574" w:rsidRPr="00BA138D" w:rsidTr="00793D7D">
        <w:trPr>
          <w:gridAfter w:val="1"/>
          <w:wAfter w:w="74" w:type="dxa"/>
          <w:trHeight w:val="270"/>
        </w:trPr>
        <w:tc>
          <w:tcPr>
            <w:tcW w:w="429" w:type="dxa"/>
            <w:tcBorders>
              <w:top w:val="nil"/>
              <w:left w:val="nil"/>
              <w:bottom w:val="single" w:sz="4" w:space="0" w:color="auto"/>
              <w:right w:val="nil"/>
            </w:tcBorders>
          </w:tcPr>
          <w:p w:rsidR="00B95574" w:rsidRPr="00BA138D" w:rsidRDefault="00B95574" w:rsidP="003F16CC">
            <w:pPr>
              <w:ind w:right="-142"/>
              <w:jc w:val="center"/>
              <w:rPr>
                <w:b/>
                <w:sz w:val="22"/>
                <w:szCs w:val="22"/>
              </w:rPr>
            </w:pPr>
            <w:r w:rsidRPr="00BA138D">
              <w:rPr>
                <w:b/>
                <w:sz w:val="22"/>
                <w:szCs w:val="22"/>
              </w:rPr>
              <w:t>38.</w:t>
            </w:r>
          </w:p>
        </w:tc>
        <w:tc>
          <w:tcPr>
            <w:tcW w:w="4161" w:type="dxa"/>
            <w:tcBorders>
              <w:top w:val="nil"/>
              <w:left w:val="nil"/>
              <w:bottom w:val="single" w:sz="4" w:space="0" w:color="auto"/>
              <w:right w:val="nil"/>
            </w:tcBorders>
          </w:tcPr>
          <w:p w:rsidR="00B95574" w:rsidRPr="00BA138D" w:rsidRDefault="00B95574" w:rsidP="003F16CC">
            <w:pPr>
              <w:ind w:left="-90" w:right="-105"/>
              <w:jc w:val="both"/>
              <w:rPr>
                <w:sz w:val="22"/>
                <w:szCs w:val="22"/>
              </w:rPr>
            </w:pPr>
            <w:proofErr w:type="spellStart"/>
            <w:r w:rsidRPr="00BA138D">
              <w:rPr>
                <w:sz w:val="22"/>
                <w:szCs w:val="22"/>
              </w:rPr>
              <w:t>Nonadecyl</w:t>
            </w:r>
            <w:proofErr w:type="spellEnd"/>
            <w:r w:rsidRPr="00BA138D">
              <w:rPr>
                <w:sz w:val="22"/>
                <w:szCs w:val="22"/>
              </w:rPr>
              <w:t xml:space="preserve"> heptafluorobutyrate</w:t>
            </w:r>
          </w:p>
        </w:tc>
        <w:tc>
          <w:tcPr>
            <w:tcW w:w="990" w:type="dxa"/>
            <w:tcBorders>
              <w:top w:val="nil"/>
              <w:left w:val="nil"/>
              <w:bottom w:val="single" w:sz="4" w:space="0" w:color="auto"/>
              <w:right w:val="nil"/>
            </w:tcBorders>
          </w:tcPr>
          <w:p w:rsidR="00B95574" w:rsidRPr="00BA138D" w:rsidRDefault="00B95574" w:rsidP="003F16CC">
            <w:pPr>
              <w:jc w:val="center"/>
              <w:rPr>
                <w:sz w:val="22"/>
                <w:szCs w:val="22"/>
              </w:rPr>
            </w:pPr>
            <w:r w:rsidRPr="00BA138D">
              <w:rPr>
                <w:sz w:val="22"/>
                <w:szCs w:val="22"/>
              </w:rPr>
              <w:t>20.619</w:t>
            </w:r>
          </w:p>
        </w:tc>
        <w:tc>
          <w:tcPr>
            <w:tcW w:w="1170" w:type="dxa"/>
            <w:tcBorders>
              <w:top w:val="nil"/>
              <w:left w:val="nil"/>
              <w:bottom w:val="single" w:sz="4" w:space="0" w:color="auto"/>
              <w:right w:val="nil"/>
            </w:tcBorders>
          </w:tcPr>
          <w:p w:rsidR="00B95574" w:rsidRPr="00BA138D" w:rsidRDefault="00B95574" w:rsidP="00793D7D">
            <w:pPr>
              <w:ind w:left="-90" w:right="-108"/>
              <w:rPr>
                <w:rFonts w:eastAsia="SimSun"/>
                <w:sz w:val="22"/>
                <w:szCs w:val="22"/>
              </w:rPr>
            </w:pPr>
            <w:r w:rsidRPr="00BA138D">
              <w:rPr>
                <w:sz w:val="22"/>
                <w:szCs w:val="22"/>
              </w:rPr>
              <w:t>C</w:t>
            </w:r>
            <w:r w:rsidRPr="00BA138D">
              <w:rPr>
                <w:sz w:val="22"/>
                <w:szCs w:val="22"/>
                <w:vertAlign w:val="subscript"/>
              </w:rPr>
              <w:t>23</w:t>
            </w:r>
            <w:r w:rsidRPr="00BA138D">
              <w:rPr>
                <w:sz w:val="22"/>
                <w:szCs w:val="22"/>
              </w:rPr>
              <w:t>H</w:t>
            </w:r>
            <w:r w:rsidRPr="00BA138D">
              <w:rPr>
                <w:sz w:val="22"/>
                <w:szCs w:val="22"/>
                <w:vertAlign w:val="subscript"/>
              </w:rPr>
              <w:t>39</w:t>
            </w:r>
            <w:r w:rsidRPr="00BA138D">
              <w:rPr>
                <w:sz w:val="22"/>
                <w:szCs w:val="22"/>
              </w:rPr>
              <w:t>F</w:t>
            </w:r>
            <w:r w:rsidRPr="00BA138D">
              <w:rPr>
                <w:sz w:val="22"/>
                <w:szCs w:val="22"/>
                <w:vertAlign w:val="subscript"/>
              </w:rPr>
              <w:t>7</w:t>
            </w:r>
            <w:r w:rsidRPr="00BA138D">
              <w:rPr>
                <w:sz w:val="22"/>
                <w:szCs w:val="22"/>
              </w:rPr>
              <w:t>O</w:t>
            </w:r>
            <w:r w:rsidRPr="00BA138D">
              <w:rPr>
                <w:sz w:val="22"/>
                <w:szCs w:val="22"/>
                <w:vertAlign w:val="subscript"/>
              </w:rPr>
              <w:t>2</w:t>
            </w:r>
          </w:p>
        </w:tc>
        <w:tc>
          <w:tcPr>
            <w:tcW w:w="990" w:type="dxa"/>
            <w:gridSpan w:val="2"/>
            <w:tcBorders>
              <w:top w:val="nil"/>
              <w:left w:val="nil"/>
              <w:bottom w:val="single" w:sz="4" w:space="0" w:color="auto"/>
              <w:right w:val="nil"/>
            </w:tcBorders>
          </w:tcPr>
          <w:p w:rsidR="00B95574" w:rsidRPr="00BA138D" w:rsidRDefault="00B95574" w:rsidP="003F16CC">
            <w:pPr>
              <w:ind w:left="-75" w:right="-108"/>
              <w:jc w:val="center"/>
              <w:rPr>
                <w:sz w:val="22"/>
                <w:szCs w:val="22"/>
              </w:rPr>
            </w:pPr>
            <w:r w:rsidRPr="00BA138D">
              <w:rPr>
                <w:sz w:val="22"/>
                <w:szCs w:val="22"/>
              </w:rPr>
              <w:t>480.543</w:t>
            </w:r>
          </w:p>
        </w:tc>
        <w:tc>
          <w:tcPr>
            <w:tcW w:w="900" w:type="dxa"/>
            <w:gridSpan w:val="3"/>
            <w:tcBorders>
              <w:top w:val="nil"/>
              <w:left w:val="nil"/>
              <w:bottom w:val="single" w:sz="4" w:space="0" w:color="auto"/>
              <w:right w:val="nil"/>
            </w:tcBorders>
          </w:tcPr>
          <w:p w:rsidR="00B95574" w:rsidRPr="00BA138D" w:rsidRDefault="00B95574" w:rsidP="003F16CC">
            <w:pPr>
              <w:jc w:val="center"/>
              <w:rPr>
                <w:sz w:val="22"/>
                <w:szCs w:val="22"/>
              </w:rPr>
            </w:pPr>
            <w:r w:rsidRPr="00BA138D">
              <w:rPr>
                <w:sz w:val="22"/>
                <w:szCs w:val="22"/>
              </w:rPr>
              <w:t>-</w:t>
            </w:r>
          </w:p>
        </w:tc>
        <w:tc>
          <w:tcPr>
            <w:tcW w:w="806" w:type="dxa"/>
            <w:tcBorders>
              <w:top w:val="nil"/>
              <w:left w:val="nil"/>
              <w:bottom w:val="single" w:sz="4" w:space="0" w:color="auto"/>
              <w:right w:val="nil"/>
            </w:tcBorders>
          </w:tcPr>
          <w:p w:rsidR="00B95574" w:rsidRPr="00BA138D" w:rsidRDefault="00B95574" w:rsidP="003F16CC">
            <w:pPr>
              <w:jc w:val="center"/>
              <w:rPr>
                <w:sz w:val="22"/>
                <w:szCs w:val="22"/>
              </w:rPr>
            </w:pPr>
            <w:r w:rsidRPr="00BA138D">
              <w:rPr>
                <w:sz w:val="22"/>
                <w:szCs w:val="22"/>
              </w:rPr>
              <w:t>-</w:t>
            </w:r>
          </w:p>
        </w:tc>
        <w:tc>
          <w:tcPr>
            <w:tcW w:w="810" w:type="dxa"/>
            <w:gridSpan w:val="2"/>
            <w:tcBorders>
              <w:top w:val="nil"/>
              <w:left w:val="nil"/>
              <w:bottom w:val="single" w:sz="4" w:space="0" w:color="auto"/>
              <w:right w:val="nil"/>
            </w:tcBorders>
          </w:tcPr>
          <w:p w:rsidR="00B95574" w:rsidRPr="00BA138D" w:rsidRDefault="00B95574" w:rsidP="003F16CC">
            <w:pPr>
              <w:jc w:val="center"/>
              <w:rPr>
                <w:sz w:val="22"/>
                <w:szCs w:val="22"/>
              </w:rPr>
            </w:pPr>
            <w:r w:rsidRPr="00BA138D">
              <w:rPr>
                <w:sz w:val="22"/>
                <w:szCs w:val="22"/>
              </w:rPr>
              <w:t>0.526</w:t>
            </w:r>
          </w:p>
        </w:tc>
      </w:tr>
    </w:tbl>
    <w:p w:rsidR="00A22F24" w:rsidRPr="00BA138D" w:rsidRDefault="000D2FCB" w:rsidP="000D2FCB">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extract; Met </w:t>
      </w:r>
      <w:proofErr w:type="spellStart"/>
      <w:r w:rsidRPr="00BA138D">
        <w:rPr>
          <w:bCs/>
          <w:sz w:val="18"/>
          <w:szCs w:val="18"/>
        </w:rPr>
        <w:t>ext</w:t>
      </w:r>
      <w:proofErr w:type="spellEnd"/>
      <w:r w:rsidRPr="00BA138D">
        <w:rPr>
          <w:bCs/>
          <w:sz w:val="18"/>
          <w:szCs w:val="18"/>
        </w:rPr>
        <w:t xml:space="preserve">- Methanol </w:t>
      </w:r>
      <w:proofErr w:type="gramStart"/>
      <w:r w:rsidRPr="00BA138D">
        <w:rPr>
          <w:bCs/>
          <w:sz w:val="18"/>
          <w:szCs w:val="18"/>
        </w:rPr>
        <w:t xml:space="preserve">Extract; </w:t>
      </w:r>
      <w:r w:rsidRPr="00BA138D">
        <w:rPr>
          <w:sz w:val="18"/>
          <w:szCs w:val="18"/>
        </w:rPr>
        <w:t xml:space="preserve"> </w:t>
      </w:r>
      <w:proofErr w:type="spellStart"/>
      <w:r w:rsidRPr="00BA138D">
        <w:rPr>
          <w:bCs/>
          <w:sz w:val="18"/>
          <w:szCs w:val="18"/>
        </w:rPr>
        <w:t>Dcm</w:t>
      </w:r>
      <w:proofErr w:type="spellEnd"/>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084075" w:rsidRPr="00BA138D" w:rsidRDefault="00084075" w:rsidP="0095717C">
      <w:pPr>
        <w:spacing w:after="100" w:afterAutospacing="1" w:line="360" w:lineRule="auto"/>
        <w:jc w:val="both"/>
      </w:pPr>
      <w:bookmarkStart w:id="90" w:name="_Hlk209038391"/>
      <w:r w:rsidRPr="00BA138D">
        <w:t xml:space="preserve">Amongst the thirty-eight esters and ethers observed in the three extracts of this plant, thirteen compounds have no record of medicinal relevance to humans and other animals. The presence of other compounds of medicinal importance such as Benzoic acid methyl ester, </w:t>
      </w:r>
      <w:r w:rsidRPr="00BA138D">
        <w:rPr>
          <w:lang w:eastAsia="en-GB"/>
        </w:rPr>
        <w:t xml:space="preserve">3-Trifluoro </w:t>
      </w:r>
      <w:proofErr w:type="spellStart"/>
      <w:r w:rsidRPr="00BA138D">
        <w:rPr>
          <w:lang w:eastAsia="en-GB"/>
        </w:rPr>
        <w:t>acetoxytetradecane</w:t>
      </w:r>
      <w:proofErr w:type="spellEnd"/>
      <w:r w:rsidRPr="00BA138D">
        <w:rPr>
          <w:lang w:eastAsia="en-GB"/>
        </w:rPr>
        <w:t xml:space="preserve"> and </w:t>
      </w:r>
      <w:proofErr w:type="spellStart"/>
      <w:r w:rsidRPr="00BA138D">
        <w:t>Methoxyacetic</w:t>
      </w:r>
      <w:proofErr w:type="spellEnd"/>
      <w:r w:rsidRPr="00BA138D">
        <w:t xml:space="preserve"> acid, 2-tetradecyl ester, whose antimicrobial and anti-inflammatory properties have been recorded, also </w:t>
      </w:r>
      <w:r w:rsidRPr="00BA138D">
        <w:rPr>
          <w:rStyle w:val="uv3um"/>
        </w:rPr>
        <w:t>supports use of this plant in ethnomedicine [</w:t>
      </w:r>
      <w:r w:rsidR="00880E2F" w:rsidRPr="00BA138D">
        <w:rPr>
          <w:rStyle w:val="uv3um"/>
        </w:rPr>
        <w:t>2</w:t>
      </w:r>
      <w:r w:rsidRPr="00BA138D">
        <w:rPr>
          <w:rStyle w:val="uv3um"/>
        </w:rPr>
        <w:t>4] [</w:t>
      </w:r>
      <w:r w:rsidR="00880E2F" w:rsidRPr="00BA138D">
        <w:rPr>
          <w:rStyle w:val="uv3um"/>
        </w:rPr>
        <w:t>2</w:t>
      </w:r>
      <w:r w:rsidRPr="00BA138D">
        <w:rPr>
          <w:rStyle w:val="uv3um"/>
        </w:rPr>
        <w:t>5] [</w:t>
      </w:r>
      <w:r w:rsidR="00880E2F" w:rsidRPr="00BA138D">
        <w:rPr>
          <w:rStyle w:val="uv3um"/>
        </w:rPr>
        <w:t>2</w:t>
      </w:r>
      <w:r w:rsidRPr="00BA138D">
        <w:rPr>
          <w:rStyle w:val="uv3um"/>
        </w:rPr>
        <w:t>6].</w:t>
      </w:r>
      <w:r w:rsidRPr="00BA138D">
        <w:t xml:space="preserve"> Studies by Ayman et al., [</w:t>
      </w:r>
      <w:r w:rsidR="00880E2F" w:rsidRPr="00BA138D">
        <w:t>27</w:t>
      </w:r>
      <w:r w:rsidRPr="00BA138D">
        <w:t>] and Sahu et al., [</w:t>
      </w:r>
      <w:r w:rsidR="00880E2F" w:rsidRPr="00BA138D">
        <w:t>28</w:t>
      </w:r>
      <w:r w:rsidRPr="00BA138D">
        <w:t>] has revealed the role of 2</w:t>
      </w:r>
      <w:r w:rsidRPr="00BA138D">
        <w:rPr>
          <w:rStyle w:val="oxzekf"/>
          <w:rFonts w:eastAsiaTheme="majorEastAsia"/>
        </w:rPr>
        <w:t xml:space="preserve">-propenoic acid, </w:t>
      </w:r>
      <w:proofErr w:type="spellStart"/>
      <w:r w:rsidRPr="00BA138D">
        <w:rPr>
          <w:rStyle w:val="oxzekf"/>
          <w:rFonts w:eastAsiaTheme="majorEastAsia"/>
        </w:rPr>
        <w:t>pentadecyl</w:t>
      </w:r>
      <w:proofErr w:type="spellEnd"/>
      <w:r w:rsidRPr="00BA138D">
        <w:rPr>
          <w:rStyle w:val="oxzekf"/>
          <w:rFonts w:eastAsiaTheme="majorEastAsia"/>
        </w:rPr>
        <w:t xml:space="preserve"> ester</w:t>
      </w:r>
      <w:r w:rsidRPr="00BA138D">
        <w:t xml:space="preserve"> in controlling breast cancer via its ability to bind on protein kinases and </w:t>
      </w:r>
      <w:r w:rsidRPr="00BA138D">
        <w:rPr>
          <w:rStyle w:val="oxzekf"/>
          <w:rFonts w:eastAsiaTheme="majorEastAsia"/>
        </w:rPr>
        <w:t xml:space="preserve">epithelial-to-mesenchymal transition markers such as vimentin in breast cancer cells. Aside its </w:t>
      </w:r>
      <w:r w:rsidRPr="00BA138D">
        <w:t>antimicrobial activities</w:t>
      </w:r>
      <w:r w:rsidRPr="00BA138D">
        <w:rPr>
          <w:rFonts w:hAnsi="Symbol"/>
        </w:rPr>
        <w:t xml:space="preserve"> </w:t>
      </w:r>
      <w:r w:rsidRPr="00BA138D">
        <w:t>[</w:t>
      </w:r>
      <w:r w:rsidR="0079499B" w:rsidRPr="00BA138D">
        <w:t>29</w:t>
      </w:r>
      <w:r w:rsidRPr="00BA138D">
        <w:t>] and antioxidant properties [</w:t>
      </w:r>
      <w:r w:rsidR="0079499B" w:rsidRPr="00BA138D">
        <w:t>30</w:t>
      </w:r>
      <w:r w:rsidRPr="00BA138D">
        <w:t xml:space="preserve">], </w:t>
      </w:r>
      <w:proofErr w:type="spellStart"/>
      <w:r w:rsidRPr="00BA138D">
        <w:t>Pentanoic</w:t>
      </w:r>
      <w:proofErr w:type="spellEnd"/>
      <w:r w:rsidRPr="00BA138D">
        <w:t xml:space="preserve"> acid, 10-undecenyl ester also present in this plant</w:t>
      </w:r>
      <w:r w:rsidRPr="00BA138D">
        <w:rPr>
          <w:b/>
          <w:bCs/>
        </w:rPr>
        <w:t xml:space="preserve"> </w:t>
      </w:r>
      <w:r w:rsidRPr="00BA138D">
        <w:t>has been reported to possess</w:t>
      </w:r>
      <w:r w:rsidRPr="00BA138D">
        <w:rPr>
          <w:b/>
          <w:bCs/>
        </w:rPr>
        <w:t xml:space="preserve"> </w:t>
      </w:r>
      <w:r w:rsidRPr="00BA138D">
        <w:t>anticancer properties [</w:t>
      </w:r>
      <w:r w:rsidR="0079499B" w:rsidRPr="00BA138D">
        <w:t>31</w:t>
      </w:r>
      <w:r w:rsidRPr="00BA138D">
        <w:t xml:space="preserve">], making </w:t>
      </w:r>
      <w:proofErr w:type="gramStart"/>
      <w:r w:rsidRPr="00BA138D">
        <w:t xml:space="preserve">this </w:t>
      </w:r>
      <w:r w:rsidRPr="00BA138D">
        <w:rPr>
          <w:rStyle w:val="oxzekf"/>
          <w:rFonts w:eastAsiaTheme="majorEastAsia"/>
        </w:rPr>
        <w:t xml:space="preserve"> plant</w:t>
      </w:r>
      <w:proofErr w:type="gramEnd"/>
      <w:r w:rsidRPr="00BA138D">
        <w:t xml:space="preserve"> a promising herbal remedy for cancer treatment. While Methyl </w:t>
      </w:r>
      <w:proofErr w:type="spellStart"/>
      <w:r w:rsidRPr="00BA138D">
        <w:t>tetradecanoate</w:t>
      </w:r>
      <w:proofErr w:type="spellEnd"/>
      <w:r w:rsidRPr="00BA138D">
        <w:t xml:space="preserve"> observed in the hexane extract of this plant has been reported to show antimicrobial </w:t>
      </w:r>
      <w:r w:rsidRPr="00BA138D">
        <w:lastRenderedPageBreak/>
        <w:t>activity against</w:t>
      </w:r>
      <w:r w:rsidRPr="00BA138D">
        <w:rPr>
          <w:i/>
          <w:iCs/>
        </w:rPr>
        <w:t xml:space="preserve"> Pseudomonas </w:t>
      </w:r>
      <w:r w:rsidRPr="00BA138D">
        <w:t>and other species [</w:t>
      </w:r>
      <w:r w:rsidR="0079499B" w:rsidRPr="00BA138D">
        <w:t>32</w:t>
      </w:r>
      <w:r w:rsidRPr="00BA138D">
        <w:t xml:space="preserve">], </w:t>
      </w:r>
      <w:r w:rsidRPr="00BA138D">
        <w:rPr>
          <w:lang w:val="pt-BR"/>
        </w:rPr>
        <w:t>9-methyltetradecanoate elicits its medicinal potentials via</w:t>
      </w:r>
      <w:r w:rsidRPr="00BA138D">
        <w:t xml:space="preserve"> regulation of lipid metabolism [</w:t>
      </w:r>
      <w:r w:rsidR="004E759A" w:rsidRPr="00BA138D">
        <w:t>33</w:t>
      </w:r>
      <w:r w:rsidRPr="00BA138D">
        <w:t>] and antimicrobial properties [</w:t>
      </w:r>
      <w:r w:rsidR="004E759A" w:rsidRPr="00BA138D">
        <w:t>34</w:t>
      </w:r>
      <w:r w:rsidRPr="00BA138D">
        <w:t>]. Fatema et al.,[</w:t>
      </w:r>
      <w:r w:rsidR="004E759A" w:rsidRPr="00BA138D">
        <w:t>35</w:t>
      </w:r>
      <w:r w:rsidRPr="00BA138D">
        <w:t>], reported that the antifungal and</w:t>
      </w:r>
      <w:r w:rsidRPr="00BA138D">
        <w:rPr>
          <w:sz w:val="20"/>
          <w:szCs w:val="20"/>
        </w:rPr>
        <w:t xml:space="preserve"> </w:t>
      </w:r>
      <w:r w:rsidRPr="00BA138D">
        <w:t>antimicrobial properties against antibiotic resistance microorganisms of</w:t>
      </w:r>
      <w:r w:rsidRPr="00BA138D">
        <w:rPr>
          <w:sz w:val="20"/>
          <w:szCs w:val="20"/>
        </w:rPr>
        <w:t xml:space="preserve"> </w:t>
      </w:r>
      <w:bookmarkStart w:id="91" w:name="_Hlk206673768"/>
      <w:r w:rsidRPr="00BA138D">
        <w:t>Pentadecanoic acid 14-methyl-methyl ester</w:t>
      </w:r>
      <w:bookmarkEnd w:id="91"/>
      <w:r w:rsidRPr="00BA138D">
        <w:t xml:space="preserve"> is dependent on its ability to inhibit antibiotic resistant biofilms produced by vancomycin-resistant </w:t>
      </w:r>
      <w:r w:rsidRPr="00BA138D">
        <w:rPr>
          <w:i/>
          <w:iCs/>
        </w:rPr>
        <w:t>S. aureus</w:t>
      </w:r>
      <w:r w:rsidRPr="00BA138D">
        <w:t xml:space="preserve">. Studies on plant based </w:t>
      </w:r>
      <w:bookmarkStart w:id="92" w:name="_Hlk214531700"/>
      <w:proofErr w:type="spellStart"/>
      <w:r w:rsidRPr="00BA138D">
        <w:t>hexadecanoic</w:t>
      </w:r>
      <w:proofErr w:type="spellEnd"/>
      <w:r w:rsidRPr="00BA138D">
        <w:t xml:space="preserve"> acid methyl ester </w:t>
      </w:r>
      <w:bookmarkEnd w:id="92"/>
      <w:r w:rsidRPr="00BA138D">
        <w:t>have revealed its ability to exhibits anti-inflammatory, cancer-preventive and hepatoprotective properties [</w:t>
      </w:r>
      <w:r w:rsidR="004E759A" w:rsidRPr="00BA138D">
        <w:t>36</w:t>
      </w:r>
      <w:r w:rsidRPr="00BA138D">
        <w:t>]. Krishnamoorthy and Subramaniam [</w:t>
      </w:r>
      <w:r w:rsidR="004E759A" w:rsidRPr="00BA138D">
        <w:t>37</w:t>
      </w:r>
      <w:r w:rsidRPr="00BA138D">
        <w:t xml:space="preserve">] and </w:t>
      </w:r>
      <w:r w:rsidRPr="00BA138D">
        <w:rPr>
          <w:rStyle w:val="uv3um"/>
          <w:rFonts w:eastAsiaTheme="majorEastAsia"/>
        </w:rPr>
        <w:t>Mohamed et al.,[</w:t>
      </w:r>
      <w:r w:rsidR="004E759A" w:rsidRPr="00BA138D">
        <w:rPr>
          <w:rStyle w:val="uv3um"/>
          <w:rFonts w:eastAsiaTheme="majorEastAsia"/>
        </w:rPr>
        <w:t>38</w:t>
      </w:r>
      <w:r w:rsidRPr="00BA138D">
        <w:rPr>
          <w:rStyle w:val="uv3um"/>
          <w:rFonts w:eastAsiaTheme="majorEastAsia"/>
        </w:rPr>
        <w:t xml:space="preserve">], </w:t>
      </w:r>
      <w:r w:rsidRPr="00BA138D">
        <w:t xml:space="preserve">reported antioxidant potentials and antimicrobial properties of </w:t>
      </w:r>
      <w:proofErr w:type="spellStart"/>
      <w:r w:rsidRPr="00BA138D">
        <w:t>hexadecanoic</w:t>
      </w:r>
      <w:proofErr w:type="spellEnd"/>
      <w:r w:rsidRPr="00BA138D">
        <w:t xml:space="preserve"> acid methyl ester against multidrug-resistant pathogenic bacteria. </w:t>
      </w:r>
      <w:r w:rsidRPr="00BA138D">
        <w:rPr>
          <w:rFonts w:eastAsiaTheme="majorEastAsia"/>
        </w:rPr>
        <w:t>Sarma et al., [</w:t>
      </w:r>
      <w:r w:rsidR="004E759A" w:rsidRPr="00BA138D">
        <w:rPr>
          <w:rFonts w:eastAsiaTheme="majorEastAsia"/>
        </w:rPr>
        <w:t>39</w:t>
      </w:r>
      <w:r w:rsidRPr="00BA138D">
        <w:rPr>
          <w:rFonts w:eastAsiaTheme="majorEastAsia"/>
        </w:rPr>
        <w:t xml:space="preserve">], reported </w:t>
      </w:r>
      <w:r w:rsidRPr="00BA138D">
        <w:t xml:space="preserve">antimicrobial potentials of </w:t>
      </w:r>
      <w:proofErr w:type="spellStart"/>
      <w:r w:rsidRPr="00BA138D">
        <w:t>Tetratriacontyl</w:t>
      </w:r>
      <w:proofErr w:type="spellEnd"/>
      <w:r w:rsidRPr="00BA138D">
        <w:t xml:space="preserve"> heptafluorobutyrate, while Tipps et al.,[</w:t>
      </w:r>
      <w:r w:rsidR="004E759A" w:rsidRPr="00BA138D">
        <w:t>40</w:t>
      </w:r>
      <w:r w:rsidRPr="00BA138D">
        <w:t xml:space="preserve">] reported the ability of Trifluoroacetic acid, a component of </w:t>
      </w:r>
      <w:proofErr w:type="spellStart"/>
      <w:r w:rsidRPr="00BA138D">
        <w:t>Tricosyl</w:t>
      </w:r>
      <w:proofErr w:type="spellEnd"/>
      <w:r w:rsidRPr="00BA138D">
        <w:t xml:space="preserve"> trifluoroacetate observed in this plant to allosterically modulate cellular glycine receptors.</w:t>
      </w:r>
    </w:p>
    <w:p w:rsidR="00084075" w:rsidRPr="00BA138D" w:rsidRDefault="00084075" w:rsidP="00084075">
      <w:pPr>
        <w:spacing w:before="100" w:beforeAutospacing="1" w:after="100" w:afterAutospacing="1" w:line="360" w:lineRule="auto"/>
        <w:jc w:val="both"/>
      </w:pPr>
      <w:bookmarkStart w:id="93" w:name="_Hlk206287810"/>
      <w:r w:rsidRPr="00BA138D">
        <w:rPr>
          <w:rFonts w:hAnsi="Symbol"/>
        </w:rPr>
        <w:t>Although</w:t>
      </w:r>
      <w:r w:rsidRPr="00BA138D">
        <w:t xml:space="preserve"> medicinal properties such as antimicrobial, antioxidant and wound healing potentials have been attributed to 9,12-Octadecadienoic acid (</w:t>
      </w:r>
      <w:proofErr w:type="gramStart"/>
      <w:r w:rsidRPr="00BA138D">
        <w:t>Z,Z</w:t>
      </w:r>
      <w:proofErr w:type="gramEnd"/>
      <w:r w:rsidRPr="00BA138D">
        <w:t>)-methyl ester [</w:t>
      </w:r>
      <w:r w:rsidR="004E759A" w:rsidRPr="00BA138D">
        <w:t>41</w:t>
      </w:r>
      <w:r w:rsidRPr="00BA138D">
        <w:t xml:space="preserve">], </w:t>
      </w:r>
      <w:r w:rsidRPr="00BA138D">
        <w:rPr>
          <w:rFonts w:hAnsi="Symbol"/>
        </w:rPr>
        <w:t xml:space="preserve"> </w:t>
      </w:r>
      <w:proofErr w:type="spellStart"/>
      <w:r w:rsidRPr="00BA138D">
        <w:rPr>
          <w:rFonts w:hAnsi="Symbol"/>
        </w:rPr>
        <w:t>Muzahid</w:t>
      </w:r>
      <w:bookmarkEnd w:id="93"/>
      <w:proofErr w:type="spellEnd"/>
      <w:r w:rsidRPr="00BA138D">
        <w:rPr>
          <w:rFonts w:hAnsi="Symbol"/>
        </w:rPr>
        <w:t xml:space="preserve"> et al., [</w:t>
      </w:r>
      <w:r w:rsidR="004E759A" w:rsidRPr="00BA138D">
        <w:rPr>
          <w:rFonts w:hAnsi="Symbol"/>
        </w:rPr>
        <w:t>42</w:t>
      </w:r>
      <w:r w:rsidRPr="00BA138D">
        <w:rPr>
          <w:rFonts w:hAnsi="Symbol"/>
        </w:rPr>
        <w:t>], revealed its role</w:t>
      </w:r>
      <w:bookmarkStart w:id="94" w:name="_Hlk206720901"/>
      <w:r w:rsidRPr="00BA138D">
        <w:t xml:space="preserve"> </w:t>
      </w:r>
      <w:bookmarkEnd w:id="94"/>
      <w:r w:rsidRPr="00BA138D">
        <w:t xml:space="preserve">in prostaglandin biosynthesis and cell membrane functionality, While </w:t>
      </w:r>
      <w:proofErr w:type="spellStart"/>
      <w:r w:rsidRPr="00BA138D">
        <w:t>Elwekeel</w:t>
      </w:r>
      <w:proofErr w:type="spellEnd"/>
      <w:r w:rsidRPr="00BA138D">
        <w:t xml:space="preserve"> et al., [</w:t>
      </w:r>
      <w:r w:rsidR="004E759A" w:rsidRPr="00BA138D">
        <w:t>43</w:t>
      </w:r>
      <w:r w:rsidRPr="00BA138D">
        <w:t>], reported its anti-inflammatory effects. 8-Octadecenoic acid, methyl ester has also been reported to elicit a synergetic antiviral activity against measles virus when combined with ribavirin [</w:t>
      </w:r>
      <w:r w:rsidR="004E759A" w:rsidRPr="00BA138D">
        <w:t>44</w:t>
      </w:r>
      <w:r w:rsidRPr="00BA138D">
        <w:t>] Its antimicrobial role [</w:t>
      </w:r>
      <w:r w:rsidR="004E759A" w:rsidRPr="00BA138D">
        <w:t>45</w:t>
      </w:r>
      <w:r w:rsidRPr="00BA138D">
        <w:t>], anti-inflammatory [</w:t>
      </w:r>
      <w:r w:rsidR="004E759A" w:rsidRPr="00BA138D">
        <w:t>46</w:t>
      </w:r>
      <w:r w:rsidRPr="00BA138D">
        <w:t xml:space="preserve">] and </w:t>
      </w:r>
      <w:proofErr w:type="spellStart"/>
      <w:r w:rsidRPr="00BA138D">
        <w:t>antidiarrhoeal</w:t>
      </w:r>
      <w:proofErr w:type="spellEnd"/>
      <w:r w:rsidRPr="00BA138D">
        <w:t xml:space="preserve"> activities [</w:t>
      </w:r>
      <w:r w:rsidR="004E759A" w:rsidRPr="00BA138D">
        <w:t>47</w:t>
      </w:r>
      <w:r w:rsidRPr="00BA138D">
        <w:t xml:space="preserve">], significantly contributes to the use of this plant in ethnomedicinal practices. In two different studies by </w:t>
      </w:r>
      <w:proofErr w:type="spellStart"/>
      <w:r w:rsidRPr="00BA138D">
        <w:t>Pringgenies</w:t>
      </w:r>
      <w:proofErr w:type="spellEnd"/>
      <w:r w:rsidRPr="00BA138D">
        <w:t xml:space="preserve"> et al., [</w:t>
      </w:r>
      <w:r w:rsidR="004E759A" w:rsidRPr="00BA138D">
        <w:t>45</w:t>
      </w:r>
      <w:r w:rsidRPr="00BA138D">
        <w:t>] and Zahara et al., [</w:t>
      </w:r>
      <w:r w:rsidR="004E759A" w:rsidRPr="00BA138D">
        <w:t>48</w:t>
      </w:r>
      <w:proofErr w:type="gramStart"/>
      <w:r w:rsidRPr="00BA138D">
        <w:t>]  high</w:t>
      </w:r>
      <w:proofErr w:type="gramEnd"/>
      <w:r w:rsidRPr="00BA138D">
        <w:t xml:space="preserve"> concentration </w:t>
      </w:r>
      <w:bookmarkStart w:id="95" w:name="_Hlk206736921"/>
      <w:r w:rsidRPr="00BA138D">
        <w:t xml:space="preserve">of </w:t>
      </w:r>
      <w:bookmarkStart w:id="96" w:name="_Hlk206738195"/>
      <w:r w:rsidRPr="00BA138D">
        <w:t xml:space="preserve">9-Octadecenoic acid (Z)- methyl ester exhibited virulence control and anti-microbial properties via symbiotic relationship and microbial growth inhibition. </w:t>
      </w:r>
      <w:proofErr w:type="spellStart"/>
      <w:r w:rsidRPr="00BA138D">
        <w:t>Mostofa</w:t>
      </w:r>
      <w:proofErr w:type="spellEnd"/>
      <w:r w:rsidRPr="00BA138D">
        <w:t xml:space="preserve"> </w:t>
      </w:r>
      <w:proofErr w:type="gramStart"/>
      <w:r w:rsidRPr="00BA138D">
        <w:t>et al.,[</w:t>
      </w:r>
      <w:proofErr w:type="gramEnd"/>
      <w:r w:rsidR="00B727AF" w:rsidRPr="00BA138D">
        <w:t>49</w:t>
      </w:r>
      <w:r w:rsidRPr="00BA138D">
        <w:t>]  showed 9-Octadecenoic acid (Z)- methyl ester as a component of extracts with antioxidant properties. Its potential to elicit cytotoxic and anti-proliferative effects on selected cancer cell lines [</w:t>
      </w:r>
      <w:r w:rsidR="00B727AF" w:rsidRPr="00BA138D">
        <w:t>50</w:t>
      </w:r>
      <w:r w:rsidRPr="00BA138D">
        <w:t xml:space="preserve">] contributes to its medicinal prominence in this plant. </w:t>
      </w:r>
      <w:bookmarkStart w:id="97" w:name="_Hlk206745632"/>
      <w:bookmarkEnd w:id="95"/>
      <w:bookmarkEnd w:id="96"/>
      <w:r w:rsidRPr="00BA138D">
        <w:t>The presence of Methyl stearate in this plant not only strengthens its anti-inflammatory properties [</w:t>
      </w:r>
      <w:r w:rsidR="00B727AF" w:rsidRPr="00BA138D">
        <w:t>51</w:t>
      </w:r>
      <w:r w:rsidRPr="00BA138D">
        <w:t xml:space="preserve">], it presents it as </w:t>
      </w:r>
      <w:proofErr w:type="gramStart"/>
      <w:r w:rsidRPr="00BA138D">
        <w:t>a</w:t>
      </w:r>
      <w:proofErr w:type="gramEnd"/>
      <w:r w:rsidRPr="00BA138D">
        <w:t xml:space="preserve"> herbal nematicide against </w:t>
      </w:r>
      <w:r w:rsidRPr="00BA138D">
        <w:rPr>
          <w:i/>
          <w:iCs/>
        </w:rPr>
        <w:t>M. incognita</w:t>
      </w:r>
      <w:r w:rsidRPr="00BA138D">
        <w:t xml:space="preserve"> and a protective herbal remedy against neuronal cell death induced by oxygen-glucose deprivation [</w:t>
      </w:r>
      <w:r w:rsidR="00B727AF" w:rsidRPr="00BA138D">
        <w:t>52</w:t>
      </w:r>
      <w:r w:rsidRPr="00BA138D">
        <w:t xml:space="preserve">]. Plant </w:t>
      </w:r>
      <w:proofErr w:type="gramStart"/>
      <w:r w:rsidRPr="00BA138D">
        <w:t>based  Methyl</w:t>
      </w:r>
      <w:proofErr w:type="gramEnd"/>
      <w:r w:rsidRPr="00BA138D">
        <w:t xml:space="preserve"> stearate has also shown relevance in the treatment of tumors and cancer cells [</w:t>
      </w:r>
      <w:r w:rsidR="00B727AF" w:rsidRPr="00BA138D">
        <w:t>53</w:t>
      </w:r>
      <w:r w:rsidRPr="00BA138D">
        <w:t>].</w:t>
      </w:r>
      <w:bookmarkEnd w:id="97"/>
      <w:r w:rsidRPr="00BA138D">
        <w:t xml:space="preserve"> While reports on </w:t>
      </w:r>
      <w:proofErr w:type="spellStart"/>
      <w:r w:rsidRPr="00BA138D">
        <w:t>Tetratriacontyl</w:t>
      </w:r>
      <w:proofErr w:type="spellEnd"/>
      <w:r w:rsidRPr="00BA138D">
        <w:t xml:space="preserve"> </w:t>
      </w:r>
      <w:proofErr w:type="spellStart"/>
      <w:r w:rsidRPr="00BA138D">
        <w:t>pentafluoropropionate</w:t>
      </w:r>
      <w:proofErr w:type="spellEnd"/>
      <w:r w:rsidRPr="00BA138D">
        <w:t xml:space="preserve"> [</w:t>
      </w:r>
      <w:r w:rsidR="00B727AF" w:rsidRPr="00BA138D">
        <w:t>54</w:t>
      </w:r>
      <w:r w:rsidRPr="00BA138D">
        <w:t>] and 11,13-Dimethyl-12-tetradecen-1-ol acetate [</w:t>
      </w:r>
      <w:r w:rsidR="00B727AF" w:rsidRPr="00BA138D">
        <w:t>55</w:t>
      </w:r>
      <w:r w:rsidRPr="00BA138D">
        <w:t>] revealed their ability to elicits protective effect against oral microbial infections,</w:t>
      </w:r>
      <w:r w:rsidRPr="00BA138D">
        <w:rPr>
          <w:sz w:val="20"/>
          <w:szCs w:val="20"/>
        </w:rPr>
        <w:t xml:space="preserve"> </w:t>
      </w:r>
      <w:proofErr w:type="spellStart"/>
      <w:r w:rsidRPr="00BA138D">
        <w:t>Samadd</w:t>
      </w:r>
      <w:proofErr w:type="spellEnd"/>
      <w:r w:rsidRPr="00BA138D">
        <w:t xml:space="preserve"> et al., [</w:t>
      </w:r>
      <w:r w:rsidR="00B727AF" w:rsidRPr="00BA138D">
        <w:t>56</w:t>
      </w:r>
      <w:r w:rsidRPr="00BA138D">
        <w:t xml:space="preserve">], reported anti-inflammatory, antioxidant, and anticarcinogenic properties of </w:t>
      </w:r>
      <w:proofErr w:type="spellStart"/>
      <w:r w:rsidRPr="00BA138D">
        <w:t>Tetratriacontyl</w:t>
      </w:r>
      <w:proofErr w:type="spellEnd"/>
      <w:r w:rsidRPr="00BA138D">
        <w:t xml:space="preserve"> </w:t>
      </w:r>
      <w:proofErr w:type="spellStart"/>
      <w:r w:rsidRPr="00BA138D">
        <w:t>pentafluoropropionate</w:t>
      </w:r>
      <w:proofErr w:type="spellEnd"/>
      <w:r w:rsidRPr="00BA138D">
        <w:t>.</w:t>
      </w:r>
    </w:p>
    <w:p w:rsidR="00084075" w:rsidRPr="00BA138D" w:rsidRDefault="00084075" w:rsidP="005E0291">
      <w:pPr>
        <w:spacing w:before="100" w:beforeAutospacing="1" w:after="100" w:afterAutospacing="1" w:line="360" w:lineRule="auto"/>
        <w:jc w:val="both"/>
      </w:pPr>
      <w:r w:rsidRPr="00BA138D">
        <w:t xml:space="preserve">The presence of </w:t>
      </w:r>
      <w:bookmarkStart w:id="98" w:name="_Hlk206759467"/>
      <w:proofErr w:type="spellStart"/>
      <w:r w:rsidRPr="00BA138D">
        <w:t>Octatriacontyl</w:t>
      </w:r>
      <w:proofErr w:type="spellEnd"/>
      <w:r w:rsidRPr="00BA138D">
        <w:t xml:space="preserve"> </w:t>
      </w:r>
      <w:proofErr w:type="spellStart"/>
      <w:r w:rsidRPr="00BA138D">
        <w:t>pentafluoropropionate</w:t>
      </w:r>
      <w:proofErr w:type="spellEnd"/>
      <w:r w:rsidRPr="00BA138D">
        <w:t xml:space="preserve"> </w:t>
      </w:r>
      <w:bookmarkEnd w:id="98"/>
      <w:r w:rsidRPr="00BA138D">
        <w:t xml:space="preserve">in the dichloromethane extract of this plant may be responsible for its application in the treatment of flu like symptoms by traditional medical </w:t>
      </w:r>
      <w:r w:rsidRPr="00BA138D">
        <w:lastRenderedPageBreak/>
        <w:t xml:space="preserve">practitioners. </w:t>
      </w:r>
      <w:proofErr w:type="spellStart"/>
      <w:r w:rsidRPr="00BA138D">
        <w:t>Elwakil</w:t>
      </w:r>
      <w:proofErr w:type="spellEnd"/>
      <w:r w:rsidRPr="00BA138D">
        <w:t xml:space="preserve"> et al., [</w:t>
      </w:r>
      <w:r w:rsidR="00B727AF" w:rsidRPr="00BA138D">
        <w:t>57</w:t>
      </w:r>
      <w:r w:rsidRPr="00BA138D">
        <w:t xml:space="preserve">] reported the antiviral potential of </w:t>
      </w:r>
      <w:proofErr w:type="spellStart"/>
      <w:r w:rsidRPr="00BA138D">
        <w:t>Octatriacontyl</w:t>
      </w:r>
      <w:proofErr w:type="spellEnd"/>
      <w:r w:rsidRPr="00BA138D">
        <w:t xml:space="preserve"> </w:t>
      </w:r>
      <w:proofErr w:type="spellStart"/>
      <w:r w:rsidRPr="00BA138D">
        <w:t>pentafluoropropionate</w:t>
      </w:r>
      <w:proofErr w:type="spellEnd"/>
      <w:r w:rsidRPr="00BA138D">
        <w:t xml:space="preserve"> identified in Egyptian propolis against SARS-CoV-2, through computational modeling studies and its stronger binding affinity to the virus's RNA-dependent RNA polymerase when compared to remdesivir has been reported [</w:t>
      </w:r>
      <w:r w:rsidR="00B727AF" w:rsidRPr="00BA138D">
        <w:t>58</w:t>
      </w:r>
      <w:r w:rsidRPr="00BA138D">
        <w:t>]. Its activity on inflammation-related enzymes such as Cyclooxygenase-2 (COX-2) inhibits the conversion of arachidonic acid to prostaglandins thus indicating its potentials as anti-inflammatory agent [</w:t>
      </w:r>
      <w:r w:rsidR="00B727AF" w:rsidRPr="00BA138D">
        <w:t>59</w:t>
      </w:r>
      <w:r w:rsidRPr="00BA138D">
        <w:t>]. A study by Yusuf-Salihu et al., [</w:t>
      </w:r>
      <w:r w:rsidR="00B727AF" w:rsidRPr="00BA138D">
        <w:t>60</w:t>
      </w:r>
      <w:r w:rsidRPr="00BA138D">
        <w:t>] showed antimicrobial, antioxidant and antisepsis effect of Octadecane, 1-(</w:t>
      </w:r>
      <w:proofErr w:type="spellStart"/>
      <w:r w:rsidRPr="00BA138D">
        <w:t>ethenyloxy</w:t>
      </w:r>
      <w:proofErr w:type="spellEnd"/>
      <w:r w:rsidRPr="00BA138D">
        <w:t xml:space="preserve">), a compound also observed in the dichloromethane extract of this plant. </w:t>
      </w:r>
      <w:r w:rsidRPr="00BA138D">
        <w:rPr>
          <w:rFonts w:hAnsi="Symbol"/>
        </w:rPr>
        <w:t xml:space="preserve">Also, of medicinal relevance in this plant are </w:t>
      </w:r>
      <w:bookmarkStart w:id="99" w:name="_Hlk206766787"/>
      <w:r w:rsidRPr="00BA138D">
        <w:t>Undec-10-ynoic acid tetradecyl ester</w:t>
      </w:r>
      <w:bookmarkEnd w:id="99"/>
      <w:r w:rsidRPr="00BA138D">
        <w:t xml:space="preserve">, 2(3H)-Furanone dihydro-5-tetradecyl and </w:t>
      </w:r>
      <w:bookmarkStart w:id="100" w:name="_Hlk206767421"/>
      <w:r w:rsidRPr="00BA138D">
        <w:t>11,13-Dimethyl-12-tetradecen-1-ol acetate</w:t>
      </w:r>
      <w:bookmarkEnd w:id="100"/>
      <w:r w:rsidRPr="00BA138D">
        <w:t>. While antioxidant and anti-inflammatory activities of Undec-10-ynoic acid tetradecyl ester has been reported [</w:t>
      </w:r>
      <w:r w:rsidR="00B727AF" w:rsidRPr="00BA138D">
        <w:t>61</w:t>
      </w:r>
      <w:r w:rsidRPr="00BA138D">
        <w:t>], the role 2(3H)-Furanone, dihydro-5-tetradecyl as analgesic and anti-inflammatory agent [</w:t>
      </w:r>
      <w:r w:rsidR="00B727AF" w:rsidRPr="00BA138D">
        <w:t>62</w:t>
      </w:r>
      <w:r w:rsidRPr="00BA138D">
        <w:t>] and as antimicrobial and antioxidants agent were reported [</w:t>
      </w:r>
      <w:r w:rsidR="00B727AF" w:rsidRPr="00BA138D">
        <w:t>63</w:t>
      </w:r>
      <w:r w:rsidRPr="00BA138D">
        <w:t>].  Though antimicrobial properties of this plant can be partly attributed to its 11,13-Dimethyl-12-tetradecen-1-ol acetate content [</w:t>
      </w:r>
      <w:r w:rsidR="00B727AF" w:rsidRPr="00BA138D">
        <w:t>64</w:t>
      </w:r>
      <w:r w:rsidRPr="00BA138D">
        <w:t xml:space="preserve">], scientific reports on </w:t>
      </w:r>
      <w:proofErr w:type="spellStart"/>
      <w:r w:rsidRPr="00BA138D">
        <w:t>Docosanoic</w:t>
      </w:r>
      <w:proofErr w:type="spellEnd"/>
      <w:r w:rsidRPr="00BA138D">
        <w:t xml:space="preserve"> acid methyl ester showed anticancer properties against breast cancer cell lines</w:t>
      </w:r>
      <w:r w:rsidR="00B727AF" w:rsidRPr="00BA138D">
        <w:t xml:space="preserve"> [65]</w:t>
      </w:r>
      <w:r w:rsidR="005E0291" w:rsidRPr="00BA138D">
        <w:t xml:space="preserve">, thereby confirming the use of this plant in breast cancer treatment by traditional medical practitioners.   </w:t>
      </w:r>
    </w:p>
    <w:p w:rsidR="000D2FCB" w:rsidRPr="00BA138D" w:rsidRDefault="007E4DF0" w:rsidP="007E1135">
      <w:pPr>
        <w:spacing w:line="360" w:lineRule="auto"/>
        <w:jc w:val="both"/>
      </w:pPr>
      <w:r w:rsidRPr="00BA138D">
        <w:rPr>
          <w:rFonts w:eastAsiaTheme="minorHAnsi"/>
        </w:rPr>
        <w:t xml:space="preserve">Most prominent </w:t>
      </w:r>
      <w:r w:rsidR="007A4EA7" w:rsidRPr="00BA138D">
        <w:rPr>
          <w:rFonts w:eastAsiaTheme="minorHAnsi"/>
        </w:rPr>
        <w:t xml:space="preserve">of </w:t>
      </w:r>
      <w:r w:rsidR="00C92278" w:rsidRPr="00BA138D">
        <w:rPr>
          <w:rFonts w:eastAsiaTheme="minorHAnsi"/>
        </w:rPr>
        <w:t>the twelve alkenes</w:t>
      </w:r>
      <w:r w:rsidRPr="00BA138D">
        <w:rPr>
          <w:rFonts w:eastAsiaTheme="minorHAnsi"/>
        </w:rPr>
        <w:t xml:space="preserve"> </w:t>
      </w:r>
      <w:r w:rsidR="007A4EA7" w:rsidRPr="00BA138D">
        <w:rPr>
          <w:rFonts w:eastAsiaTheme="minorHAnsi"/>
        </w:rPr>
        <w:t xml:space="preserve">observed </w:t>
      </w:r>
      <w:r w:rsidRPr="00BA138D">
        <w:rPr>
          <w:rFonts w:eastAsiaTheme="minorHAnsi"/>
        </w:rPr>
        <w:t xml:space="preserve">in this plant extracts </w:t>
      </w:r>
      <w:proofErr w:type="gramStart"/>
      <w:r w:rsidRPr="00BA138D">
        <w:rPr>
          <w:rFonts w:eastAsiaTheme="minorHAnsi"/>
        </w:rPr>
        <w:t>w</w:t>
      </w:r>
      <w:r w:rsidR="007A4EA7" w:rsidRPr="00BA138D">
        <w:rPr>
          <w:rFonts w:eastAsiaTheme="minorHAnsi"/>
        </w:rPr>
        <w:t>as</w:t>
      </w:r>
      <w:proofErr w:type="gramEnd"/>
      <w:r w:rsidR="00C92278" w:rsidRPr="00BA138D">
        <w:rPr>
          <w:rFonts w:eastAsiaTheme="minorHAnsi"/>
        </w:rPr>
        <w:t xml:space="preserve"> </w:t>
      </w:r>
      <w:r w:rsidR="00887298" w:rsidRPr="00BA138D">
        <w:t xml:space="preserve">5-Eicosene, (E)- </w:t>
      </w:r>
      <w:r w:rsidR="007A4EA7" w:rsidRPr="00BA138D">
        <w:rPr>
          <w:rFonts w:eastAsiaTheme="minorHAnsi"/>
        </w:rPr>
        <w:t xml:space="preserve">present in </w:t>
      </w:r>
      <w:bookmarkStart w:id="101" w:name="_Hlk206924779"/>
      <w:r w:rsidR="007A4EA7" w:rsidRPr="00BA138D">
        <w:rPr>
          <w:rFonts w:eastAsiaTheme="minorHAnsi"/>
        </w:rPr>
        <w:t xml:space="preserve">dichloromethane extract. </w:t>
      </w:r>
      <w:bookmarkEnd w:id="90"/>
      <w:bookmarkEnd w:id="101"/>
      <w:r w:rsidR="00887298" w:rsidRPr="00BA138D">
        <w:t xml:space="preserve">High concentrations of 1-Tridecene </w:t>
      </w:r>
      <w:bookmarkStart w:id="102" w:name="_Hlk206924909"/>
      <w:r w:rsidR="00887298" w:rsidRPr="00BA138D">
        <w:t xml:space="preserve">observed in </w:t>
      </w:r>
      <w:r w:rsidR="00887298" w:rsidRPr="00BA138D">
        <w:rPr>
          <w:rFonts w:eastAsiaTheme="minorHAnsi"/>
        </w:rPr>
        <w:t>dichloromethane extract</w:t>
      </w:r>
      <w:bookmarkEnd w:id="102"/>
      <w:r w:rsidR="007A4EA7" w:rsidRPr="00BA138D">
        <w:rPr>
          <w:rFonts w:eastAsiaTheme="minorHAnsi"/>
        </w:rPr>
        <w:t xml:space="preserve"> and</w:t>
      </w:r>
      <w:r w:rsidR="00887298" w:rsidRPr="00BA138D">
        <w:rPr>
          <w:rFonts w:eastAsiaTheme="minorHAnsi"/>
        </w:rPr>
        <w:t xml:space="preserve"> </w:t>
      </w:r>
      <w:r w:rsidR="00887298" w:rsidRPr="00BA138D">
        <w:t>1-Nonadecene observed in methanol extract</w:t>
      </w:r>
      <w:r w:rsidR="007A4EA7" w:rsidRPr="00BA138D">
        <w:t xml:space="preserve"> were also recorded </w:t>
      </w:r>
      <w:r w:rsidR="0000631B" w:rsidRPr="00BA138D">
        <w:t>(table 4).</w:t>
      </w:r>
    </w:p>
    <w:p w:rsidR="003F16CC" w:rsidRPr="00BA138D" w:rsidRDefault="003F16CC" w:rsidP="003F16CC">
      <w:pPr>
        <w:ind w:firstLine="720"/>
        <w:rPr>
          <w:b/>
          <w:bCs/>
        </w:rPr>
      </w:pPr>
      <w:r w:rsidRPr="00BA138D">
        <w:rPr>
          <w:b/>
          <w:bCs/>
        </w:rPr>
        <w:t xml:space="preserve">Table </w:t>
      </w:r>
      <w:r w:rsidR="007D66CC" w:rsidRPr="00BA138D">
        <w:rPr>
          <w:b/>
          <w:bCs/>
        </w:rPr>
        <w:t>4</w:t>
      </w:r>
      <w:r w:rsidRPr="00BA138D">
        <w:rPr>
          <w:b/>
          <w:bCs/>
        </w:rPr>
        <w:t xml:space="preserve">: </w:t>
      </w:r>
      <w:bookmarkStart w:id="103" w:name="_Hlk216495644"/>
      <w:r w:rsidRPr="00BA138D">
        <w:rPr>
          <w:b/>
          <w:bCs/>
        </w:rPr>
        <w:t>Alkene</w:t>
      </w:r>
      <w:bookmarkEnd w:id="103"/>
      <w:r w:rsidRPr="00BA138D">
        <w:rPr>
          <w:b/>
          <w:bCs/>
          <w:lang w:val="en"/>
        </w:rPr>
        <w:t xml:space="preserve"> </w:t>
      </w:r>
      <w:r w:rsidR="00326DFE" w:rsidRPr="00BA138D">
        <w:rPr>
          <w:b/>
          <w:bCs/>
          <w:lang w:val="en"/>
        </w:rPr>
        <w:t>content of</w:t>
      </w:r>
      <w:r w:rsidR="00326DFE" w:rsidRPr="00BA138D">
        <w:rPr>
          <w:b/>
          <w:bCs/>
          <w:i/>
          <w:iCs/>
        </w:rPr>
        <w:t xml:space="preserve"> P. </w:t>
      </w:r>
      <w:proofErr w:type="spellStart"/>
      <w:r w:rsidR="00326DFE" w:rsidRPr="00BA138D">
        <w:rPr>
          <w:b/>
          <w:bCs/>
          <w:i/>
          <w:iCs/>
        </w:rPr>
        <w:t>bifurcatum</w:t>
      </w:r>
      <w:proofErr w:type="spellEnd"/>
      <w:r w:rsidR="00326DFE" w:rsidRPr="00BA138D">
        <w:rPr>
          <w:b/>
          <w:bCs/>
          <w:lang w:val="en"/>
        </w:rPr>
        <w:t xml:space="preserve"> </w:t>
      </w:r>
      <w:r w:rsidR="00326DFE" w:rsidRPr="00BA138D">
        <w:rPr>
          <w:b/>
          <w:bCs/>
        </w:rPr>
        <w:t>leaf extracts</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617"/>
        <w:gridCol w:w="1350"/>
        <w:gridCol w:w="1260"/>
        <w:gridCol w:w="1170"/>
        <w:gridCol w:w="990"/>
        <w:gridCol w:w="810"/>
        <w:gridCol w:w="90"/>
        <w:gridCol w:w="892"/>
        <w:gridCol w:w="8"/>
        <w:gridCol w:w="90"/>
      </w:tblGrid>
      <w:tr w:rsidR="00315C78" w:rsidRPr="00BA138D" w:rsidTr="00B5563A">
        <w:trPr>
          <w:gridAfter w:val="2"/>
          <w:wAfter w:w="98" w:type="dxa"/>
          <w:trHeight w:val="268"/>
        </w:trPr>
        <w:tc>
          <w:tcPr>
            <w:tcW w:w="533" w:type="dxa"/>
            <w:vMerge w:val="restart"/>
            <w:tcBorders>
              <w:top w:val="single" w:sz="4" w:space="0" w:color="auto"/>
              <w:left w:val="nil"/>
              <w:bottom w:val="single" w:sz="4" w:space="0" w:color="auto"/>
              <w:right w:val="nil"/>
            </w:tcBorders>
          </w:tcPr>
          <w:p w:rsidR="007E1135" w:rsidRPr="00BA138D" w:rsidRDefault="007E1135" w:rsidP="00B75AEF">
            <w:pPr>
              <w:ind w:left="-31" w:right="-142"/>
              <w:rPr>
                <w:b/>
                <w:sz w:val="22"/>
                <w:szCs w:val="22"/>
              </w:rPr>
            </w:pPr>
            <w:bookmarkStart w:id="104" w:name="_Hlk194363065"/>
            <w:r w:rsidRPr="00BA138D">
              <w:rPr>
                <w:b/>
                <w:sz w:val="22"/>
                <w:szCs w:val="22"/>
              </w:rPr>
              <w:t>S/N</w:t>
            </w:r>
          </w:p>
        </w:tc>
        <w:tc>
          <w:tcPr>
            <w:tcW w:w="2617" w:type="dxa"/>
            <w:vMerge w:val="restart"/>
            <w:tcBorders>
              <w:top w:val="single" w:sz="4" w:space="0" w:color="auto"/>
              <w:left w:val="nil"/>
              <w:bottom w:val="single" w:sz="4" w:space="0" w:color="auto"/>
              <w:right w:val="nil"/>
            </w:tcBorders>
          </w:tcPr>
          <w:p w:rsidR="007E1135" w:rsidRPr="00BA138D" w:rsidRDefault="007E1135" w:rsidP="00B75AEF">
            <w:pPr>
              <w:ind w:right="-108"/>
              <w:rPr>
                <w:b/>
                <w:sz w:val="22"/>
                <w:szCs w:val="22"/>
              </w:rPr>
            </w:pPr>
            <w:r w:rsidRPr="00BA138D">
              <w:rPr>
                <w:b/>
                <w:sz w:val="22"/>
                <w:szCs w:val="22"/>
              </w:rPr>
              <w:t xml:space="preserve">        Compound</w:t>
            </w:r>
          </w:p>
        </w:tc>
        <w:tc>
          <w:tcPr>
            <w:tcW w:w="1350" w:type="dxa"/>
            <w:vMerge w:val="restart"/>
            <w:tcBorders>
              <w:top w:val="single" w:sz="4" w:space="0" w:color="auto"/>
              <w:left w:val="nil"/>
              <w:bottom w:val="single" w:sz="4" w:space="0" w:color="auto"/>
              <w:right w:val="nil"/>
            </w:tcBorders>
          </w:tcPr>
          <w:p w:rsidR="007E1135" w:rsidRPr="00BA138D" w:rsidRDefault="007E1135" w:rsidP="007E1135">
            <w:pPr>
              <w:ind w:right="-108"/>
              <w:rPr>
                <w:b/>
                <w:sz w:val="22"/>
                <w:szCs w:val="22"/>
              </w:rPr>
            </w:pPr>
            <w:r w:rsidRPr="00BA138D">
              <w:rPr>
                <w:b/>
                <w:sz w:val="22"/>
                <w:szCs w:val="22"/>
              </w:rPr>
              <w:t>Rt (min)</w:t>
            </w:r>
          </w:p>
        </w:tc>
        <w:tc>
          <w:tcPr>
            <w:tcW w:w="1260" w:type="dxa"/>
            <w:vMerge w:val="restart"/>
            <w:tcBorders>
              <w:top w:val="single" w:sz="4" w:space="0" w:color="auto"/>
              <w:left w:val="nil"/>
              <w:bottom w:val="single" w:sz="4" w:space="0" w:color="auto"/>
              <w:right w:val="nil"/>
            </w:tcBorders>
          </w:tcPr>
          <w:p w:rsidR="007E1135" w:rsidRPr="00BA138D" w:rsidRDefault="007E1135" w:rsidP="007E1135">
            <w:pPr>
              <w:ind w:left="-90" w:right="-108"/>
              <w:rPr>
                <w:b/>
                <w:sz w:val="22"/>
                <w:szCs w:val="22"/>
              </w:rPr>
            </w:pPr>
            <w:proofErr w:type="spellStart"/>
            <w:r w:rsidRPr="00BA138D">
              <w:rPr>
                <w:b/>
                <w:sz w:val="22"/>
                <w:szCs w:val="22"/>
              </w:rPr>
              <w:t>Mf</w:t>
            </w:r>
            <w:proofErr w:type="spellEnd"/>
          </w:p>
        </w:tc>
        <w:tc>
          <w:tcPr>
            <w:tcW w:w="1170" w:type="dxa"/>
            <w:vMerge w:val="restart"/>
            <w:tcBorders>
              <w:top w:val="single" w:sz="4" w:space="0" w:color="auto"/>
              <w:left w:val="nil"/>
              <w:bottom w:val="single" w:sz="4" w:space="0" w:color="auto"/>
              <w:right w:val="nil"/>
            </w:tcBorders>
          </w:tcPr>
          <w:p w:rsidR="007E1135" w:rsidRPr="00BA138D" w:rsidRDefault="007E1135" w:rsidP="00B75AEF">
            <w:pPr>
              <w:ind w:left="-75" w:right="-108"/>
              <w:jc w:val="center"/>
              <w:rPr>
                <w:b/>
                <w:sz w:val="22"/>
                <w:szCs w:val="22"/>
              </w:rPr>
            </w:pPr>
            <w:r w:rsidRPr="00BA138D">
              <w:rPr>
                <w:b/>
                <w:sz w:val="22"/>
                <w:szCs w:val="22"/>
              </w:rPr>
              <w:t>Mw</w:t>
            </w:r>
          </w:p>
        </w:tc>
        <w:tc>
          <w:tcPr>
            <w:tcW w:w="2782" w:type="dxa"/>
            <w:gridSpan w:val="4"/>
            <w:tcBorders>
              <w:top w:val="single" w:sz="4" w:space="0" w:color="auto"/>
              <w:left w:val="nil"/>
              <w:bottom w:val="single" w:sz="4" w:space="0" w:color="auto"/>
              <w:right w:val="nil"/>
            </w:tcBorders>
          </w:tcPr>
          <w:p w:rsidR="007E1135" w:rsidRPr="00BA138D" w:rsidRDefault="007E1135" w:rsidP="00B75AEF">
            <w:pPr>
              <w:ind w:left="-105" w:right="-109"/>
              <w:jc w:val="center"/>
              <w:rPr>
                <w:b/>
                <w:sz w:val="22"/>
                <w:szCs w:val="22"/>
              </w:rPr>
            </w:pPr>
            <w:r w:rsidRPr="00BA138D">
              <w:rPr>
                <w:b/>
                <w:sz w:val="22"/>
                <w:szCs w:val="22"/>
              </w:rPr>
              <w:t>Relative % conc.</w:t>
            </w:r>
          </w:p>
        </w:tc>
      </w:tr>
      <w:tr w:rsidR="00315C78" w:rsidRPr="00BA138D" w:rsidTr="00B5563A">
        <w:trPr>
          <w:gridAfter w:val="1"/>
          <w:wAfter w:w="90" w:type="dxa"/>
          <w:trHeight w:val="286"/>
        </w:trPr>
        <w:tc>
          <w:tcPr>
            <w:tcW w:w="533" w:type="dxa"/>
            <w:vMerge/>
            <w:tcBorders>
              <w:top w:val="single" w:sz="4" w:space="0" w:color="auto"/>
              <w:left w:val="nil"/>
              <w:bottom w:val="single" w:sz="4" w:space="0" w:color="auto"/>
              <w:right w:val="nil"/>
            </w:tcBorders>
            <w:vAlign w:val="center"/>
          </w:tcPr>
          <w:p w:rsidR="007E1135" w:rsidRPr="00BA138D" w:rsidRDefault="007E1135" w:rsidP="00B75AEF">
            <w:pPr>
              <w:rPr>
                <w:b/>
                <w:sz w:val="22"/>
                <w:szCs w:val="22"/>
              </w:rPr>
            </w:pPr>
          </w:p>
        </w:tc>
        <w:tc>
          <w:tcPr>
            <w:tcW w:w="2617" w:type="dxa"/>
            <w:vMerge/>
            <w:tcBorders>
              <w:top w:val="single" w:sz="4" w:space="0" w:color="auto"/>
              <w:left w:val="nil"/>
              <w:bottom w:val="single" w:sz="4" w:space="0" w:color="auto"/>
              <w:right w:val="nil"/>
            </w:tcBorders>
            <w:vAlign w:val="center"/>
          </w:tcPr>
          <w:p w:rsidR="007E1135" w:rsidRPr="00BA138D" w:rsidRDefault="007E1135" w:rsidP="00B75AEF">
            <w:pPr>
              <w:rPr>
                <w:b/>
                <w:sz w:val="22"/>
                <w:szCs w:val="22"/>
              </w:rPr>
            </w:pPr>
          </w:p>
        </w:tc>
        <w:tc>
          <w:tcPr>
            <w:tcW w:w="1350" w:type="dxa"/>
            <w:vMerge/>
            <w:tcBorders>
              <w:top w:val="single" w:sz="4" w:space="0" w:color="auto"/>
              <w:left w:val="nil"/>
              <w:bottom w:val="single" w:sz="4" w:space="0" w:color="auto"/>
              <w:right w:val="nil"/>
            </w:tcBorders>
            <w:vAlign w:val="center"/>
          </w:tcPr>
          <w:p w:rsidR="007E1135" w:rsidRPr="00BA138D" w:rsidRDefault="007E1135" w:rsidP="00B75AEF">
            <w:pPr>
              <w:rPr>
                <w:b/>
                <w:sz w:val="22"/>
                <w:szCs w:val="22"/>
              </w:rPr>
            </w:pPr>
          </w:p>
        </w:tc>
        <w:tc>
          <w:tcPr>
            <w:tcW w:w="1260" w:type="dxa"/>
            <w:vMerge/>
            <w:tcBorders>
              <w:top w:val="single" w:sz="4" w:space="0" w:color="auto"/>
              <w:left w:val="nil"/>
              <w:bottom w:val="single" w:sz="4" w:space="0" w:color="auto"/>
              <w:right w:val="nil"/>
            </w:tcBorders>
            <w:vAlign w:val="center"/>
          </w:tcPr>
          <w:p w:rsidR="007E1135" w:rsidRPr="00BA138D" w:rsidRDefault="007E1135" w:rsidP="00B75AEF">
            <w:pPr>
              <w:rPr>
                <w:b/>
                <w:sz w:val="22"/>
                <w:szCs w:val="22"/>
              </w:rPr>
            </w:pPr>
          </w:p>
        </w:tc>
        <w:tc>
          <w:tcPr>
            <w:tcW w:w="1170" w:type="dxa"/>
            <w:vMerge/>
            <w:tcBorders>
              <w:top w:val="single" w:sz="4" w:space="0" w:color="auto"/>
              <w:left w:val="nil"/>
              <w:bottom w:val="single" w:sz="4" w:space="0" w:color="auto"/>
              <w:right w:val="nil"/>
            </w:tcBorders>
            <w:vAlign w:val="center"/>
          </w:tcPr>
          <w:p w:rsidR="007E1135" w:rsidRPr="00BA138D" w:rsidRDefault="007E1135" w:rsidP="00B75AEF">
            <w:pPr>
              <w:rPr>
                <w:b/>
                <w:sz w:val="22"/>
                <w:szCs w:val="22"/>
              </w:rPr>
            </w:pPr>
          </w:p>
        </w:tc>
        <w:tc>
          <w:tcPr>
            <w:tcW w:w="990" w:type="dxa"/>
            <w:tcBorders>
              <w:top w:val="single" w:sz="4" w:space="0" w:color="auto"/>
              <w:left w:val="nil"/>
              <w:bottom w:val="single" w:sz="4" w:space="0" w:color="auto"/>
              <w:right w:val="nil"/>
            </w:tcBorders>
          </w:tcPr>
          <w:p w:rsidR="007E1135" w:rsidRPr="00BA138D" w:rsidRDefault="007E1135" w:rsidP="00B75AEF">
            <w:pPr>
              <w:ind w:left="-105" w:right="-105"/>
              <w:rPr>
                <w:sz w:val="22"/>
                <w:szCs w:val="22"/>
              </w:rPr>
            </w:pPr>
            <w:r w:rsidRPr="00BA138D">
              <w:rPr>
                <w:bCs/>
                <w:sz w:val="22"/>
                <w:szCs w:val="22"/>
              </w:rPr>
              <w:t xml:space="preserve">Hex </w:t>
            </w:r>
            <w:proofErr w:type="spellStart"/>
            <w:r w:rsidRPr="00BA138D">
              <w:rPr>
                <w:bCs/>
                <w:sz w:val="22"/>
                <w:szCs w:val="22"/>
              </w:rPr>
              <w:t>ext</w:t>
            </w:r>
            <w:proofErr w:type="spellEnd"/>
          </w:p>
        </w:tc>
        <w:tc>
          <w:tcPr>
            <w:tcW w:w="810" w:type="dxa"/>
            <w:tcBorders>
              <w:top w:val="single" w:sz="4" w:space="0" w:color="auto"/>
              <w:left w:val="nil"/>
              <w:bottom w:val="single" w:sz="4" w:space="0" w:color="auto"/>
              <w:right w:val="nil"/>
            </w:tcBorders>
          </w:tcPr>
          <w:p w:rsidR="007E1135" w:rsidRPr="00BA138D" w:rsidRDefault="007E1135" w:rsidP="007A4EA7">
            <w:pPr>
              <w:ind w:left="-105" w:right="-105"/>
              <w:rPr>
                <w:sz w:val="22"/>
                <w:szCs w:val="22"/>
              </w:rPr>
            </w:pPr>
            <w:r w:rsidRPr="00BA138D">
              <w:rPr>
                <w:bCs/>
                <w:sz w:val="22"/>
                <w:szCs w:val="22"/>
              </w:rPr>
              <w:t xml:space="preserve">Met </w:t>
            </w:r>
            <w:proofErr w:type="spellStart"/>
            <w:r w:rsidRPr="00BA138D">
              <w:rPr>
                <w:bCs/>
                <w:sz w:val="22"/>
                <w:szCs w:val="22"/>
              </w:rPr>
              <w:t>ext</w:t>
            </w:r>
            <w:proofErr w:type="spellEnd"/>
          </w:p>
        </w:tc>
        <w:tc>
          <w:tcPr>
            <w:tcW w:w="990" w:type="dxa"/>
            <w:gridSpan w:val="3"/>
            <w:tcBorders>
              <w:top w:val="single" w:sz="4" w:space="0" w:color="auto"/>
              <w:left w:val="nil"/>
              <w:bottom w:val="single" w:sz="4" w:space="0" w:color="auto"/>
              <w:right w:val="nil"/>
            </w:tcBorders>
          </w:tcPr>
          <w:p w:rsidR="007E1135" w:rsidRPr="00BA138D" w:rsidRDefault="007E1135" w:rsidP="00ED7548">
            <w:pPr>
              <w:ind w:left="-105" w:right="-105" w:firstLine="90"/>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315C78" w:rsidRPr="00BA138D" w:rsidTr="00B5563A">
        <w:trPr>
          <w:gridAfter w:val="1"/>
          <w:wAfter w:w="90" w:type="dxa"/>
          <w:trHeight w:val="269"/>
        </w:trPr>
        <w:tc>
          <w:tcPr>
            <w:tcW w:w="533" w:type="dxa"/>
          </w:tcPr>
          <w:p w:rsidR="007E1135" w:rsidRPr="00BA138D" w:rsidRDefault="007E1135" w:rsidP="00B75AEF">
            <w:pPr>
              <w:ind w:right="-105"/>
              <w:rPr>
                <w:b/>
                <w:bCs/>
                <w:sz w:val="22"/>
                <w:szCs w:val="22"/>
              </w:rPr>
            </w:pPr>
            <w:r w:rsidRPr="00BA138D">
              <w:rPr>
                <w:b/>
                <w:bCs/>
                <w:sz w:val="22"/>
                <w:szCs w:val="22"/>
              </w:rPr>
              <w:t>1.</w:t>
            </w:r>
          </w:p>
        </w:tc>
        <w:tc>
          <w:tcPr>
            <w:tcW w:w="2617" w:type="dxa"/>
          </w:tcPr>
          <w:p w:rsidR="007E1135" w:rsidRPr="00BA138D" w:rsidRDefault="007E1135" w:rsidP="00B75AEF">
            <w:pPr>
              <w:ind w:left="-86"/>
              <w:rPr>
                <w:sz w:val="22"/>
                <w:szCs w:val="22"/>
              </w:rPr>
            </w:pPr>
            <w:r w:rsidRPr="00BA138D">
              <w:rPr>
                <w:sz w:val="22"/>
                <w:szCs w:val="22"/>
                <w:lang w:eastAsia="en-GB"/>
              </w:rPr>
              <w:t>1-Dodecene</w:t>
            </w:r>
          </w:p>
        </w:tc>
        <w:tc>
          <w:tcPr>
            <w:tcW w:w="1350" w:type="dxa"/>
          </w:tcPr>
          <w:p w:rsidR="007E1135" w:rsidRPr="00BA138D" w:rsidRDefault="007E1135" w:rsidP="00B75AEF">
            <w:pPr>
              <w:rPr>
                <w:sz w:val="22"/>
                <w:szCs w:val="22"/>
              </w:rPr>
            </w:pPr>
            <w:r w:rsidRPr="00BA138D">
              <w:rPr>
                <w:sz w:val="22"/>
                <w:szCs w:val="22"/>
              </w:rPr>
              <w:t>5.920</w:t>
            </w:r>
          </w:p>
        </w:tc>
        <w:tc>
          <w:tcPr>
            <w:tcW w:w="1260" w:type="dxa"/>
          </w:tcPr>
          <w:p w:rsidR="007E1135" w:rsidRPr="00BA138D" w:rsidRDefault="007E1135" w:rsidP="00B75AEF">
            <w:pPr>
              <w:ind w:left="-105" w:right="-108"/>
              <w:rPr>
                <w:sz w:val="22"/>
                <w:szCs w:val="22"/>
              </w:rPr>
            </w:pPr>
            <w:r w:rsidRPr="00BA138D">
              <w:rPr>
                <w:sz w:val="22"/>
                <w:szCs w:val="22"/>
                <w:shd w:val="clear" w:color="auto" w:fill="FFFFFF"/>
              </w:rPr>
              <w:t>C</w:t>
            </w:r>
            <w:r w:rsidRPr="00BA138D">
              <w:rPr>
                <w:sz w:val="22"/>
                <w:szCs w:val="22"/>
                <w:shd w:val="clear" w:color="auto" w:fill="FFFFFF"/>
                <w:vertAlign w:val="subscript"/>
              </w:rPr>
              <w:t>12</w:t>
            </w:r>
            <w:r w:rsidRPr="00BA138D">
              <w:rPr>
                <w:sz w:val="22"/>
                <w:szCs w:val="22"/>
                <w:shd w:val="clear" w:color="auto" w:fill="FFFFFF"/>
              </w:rPr>
              <w:t>H</w:t>
            </w:r>
            <w:r w:rsidRPr="00BA138D">
              <w:rPr>
                <w:sz w:val="22"/>
                <w:szCs w:val="22"/>
                <w:shd w:val="clear" w:color="auto" w:fill="FFFFFF"/>
                <w:vertAlign w:val="subscript"/>
              </w:rPr>
              <w:t>24</w:t>
            </w:r>
          </w:p>
        </w:tc>
        <w:tc>
          <w:tcPr>
            <w:tcW w:w="1170" w:type="dxa"/>
          </w:tcPr>
          <w:p w:rsidR="007E1135" w:rsidRPr="00BA138D" w:rsidRDefault="007E1135" w:rsidP="007E1135">
            <w:pPr>
              <w:ind w:left="-75" w:right="-108"/>
              <w:jc w:val="center"/>
              <w:rPr>
                <w:sz w:val="22"/>
                <w:szCs w:val="22"/>
              </w:rPr>
            </w:pPr>
            <w:r w:rsidRPr="00BA138D">
              <w:rPr>
                <w:sz w:val="22"/>
                <w:szCs w:val="22"/>
                <w:shd w:val="clear" w:color="auto" w:fill="FFFFFF"/>
              </w:rPr>
              <w:t>168.319</w:t>
            </w:r>
          </w:p>
        </w:tc>
        <w:tc>
          <w:tcPr>
            <w:tcW w:w="990" w:type="dxa"/>
          </w:tcPr>
          <w:p w:rsidR="007E1135" w:rsidRPr="00BA138D" w:rsidRDefault="007E1135" w:rsidP="007E1135">
            <w:pPr>
              <w:jc w:val="center"/>
              <w:rPr>
                <w:sz w:val="22"/>
                <w:szCs w:val="22"/>
              </w:rPr>
            </w:pPr>
            <w:r w:rsidRPr="00BA138D">
              <w:rPr>
                <w:sz w:val="22"/>
                <w:szCs w:val="22"/>
              </w:rPr>
              <w:t>-</w:t>
            </w:r>
          </w:p>
        </w:tc>
        <w:tc>
          <w:tcPr>
            <w:tcW w:w="810" w:type="dxa"/>
          </w:tcPr>
          <w:p w:rsidR="007E1135" w:rsidRPr="00BA138D" w:rsidRDefault="007E1135" w:rsidP="007E1135">
            <w:pPr>
              <w:jc w:val="center"/>
              <w:rPr>
                <w:sz w:val="22"/>
                <w:szCs w:val="22"/>
              </w:rPr>
            </w:pPr>
            <w:r w:rsidRPr="00BA138D">
              <w:rPr>
                <w:sz w:val="22"/>
                <w:szCs w:val="22"/>
              </w:rPr>
              <w:t>0.781</w:t>
            </w:r>
          </w:p>
        </w:tc>
        <w:tc>
          <w:tcPr>
            <w:tcW w:w="990" w:type="dxa"/>
            <w:gridSpan w:val="3"/>
          </w:tcPr>
          <w:p w:rsidR="007E1135" w:rsidRPr="00BA138D" w:rsidRDefault="007E1135" w:rsidP="007E1135">
            <w:pPr>
              <w:jc w:val="center"/>
              <w:rPr>
                <w:sz w:val="22"/>
                <w:szCs w:val="22"/>
              </w:rPr>
            </w:pPr>
            <w:r w:rsidRPr="00BA138D">
              <w:rPr>
                <w:sz w:val="22"/>
                <w:szCs w:val="22"/>
              </w:rPr>
              <w:t>-</w:t>
            </w:r>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2.</w:t>
            </w:r>
          </w:p>
        </w:tc>
        <w:tc>
          <w:tcPr>
            <w:tcW w:w="2617" w:type="dxa"/>
            <w:tcBorders>
              <w:top w:val="nil"/>
              <w:left w:val="nil"/>
              <w:bottom w:val="nil"/>
              <w:right w:val="nil"/>
            </w:tcBorders>
          </w:tcPr>
          <w:p w:rsidR="007E1135" w:rsidRPr="00BA138D" w:rsidRDefault="007E1135" w:rsidP="00B75AEF">
            <w:pPr>
              <w:ind w:left="-86" w:right="-105"/>
              <w:rPr>
                <w:sz w:val="22"/>
                <w:szCs w:val="22"/>
              </w:rPr>
            </w:pPr>
            <w:r w:rsidRPr="00BA138D">
              <w:rPr>
                <w:sz w:val="22"/>
                <w:szCs w:val="22"/>
              </w:rPr>
              <w:t>4-Dodecene, (Z)-</w:t>
            </w:r>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5.920</w:t>
            </w:r>
          </w:p>
        </w:tc>
        <w:tc>
          <w:tcPr>
            <w:tcW w:w="1260" w:type="dxa"/>
            <w:tcBorders>
              <w:top w:val="nil"/>
              <w:left w:val="nil"/>
              <w:bottom w:val="nil"/>
              <w:right w:val="nil"/>
            </w:tcBorders>
          </w:tcPr>
          <w:p w:rsidR="007E1135" w:rsidRPr="00BA138D" w:rsidRDefault="007E1135" w:rsidP="00B75AEF">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12</w:t>
            </w:r>
            <w:r w:rsidRPr="00BA138D">
              <w:rPr>
                <w:sz w:val="22"/>
                <w:szCs w:val="22"/>
                <w:shd w:val="clear" w:color="auto" w:fill="FFFFFF"/>
              </w:rPr>
              <w:t>H</w:t>
            </w:r>
            <w:r w:rsidRPr="00BA138D">
              <w:rPr>
                <w:sz w:val="22"/>
                <w:szCs w:val="22"/>
                <w:shd w:val="clear" w:color="auto" w:fill="FFFFFF"/>
                <w:vertAlign w:val="subscript"/>
              </w:rPr>
              <w:t>24</w:t>
            </w:r>
          </w:p>
        </w:tc>
        <w:tc>
          <w:tcPr>
            <w:tcW w:w="1170" w:type="dxa"/>
            <w:tcBorders>
              <w:top w:val="nil"/>
              <w:left w:val="nil"/>
              <w:bottom w:val="nil"/>
              <w:right w:val="nil"/>
            </w:tcBorders>
          </w:tcPr>
          <w:p w:rsidR="007E1135" w:rsidRPr="00BA138D" w:rsidRDefault="007E1135" w:rsidP="007E1135">
            <w:pPr>
              <w:ind w:left="-75" w:right="-108"/>
              <w:jc w:val="center"/>
              <w:rPr>
                <w:sz w:val="22"/>
                <w:szCs w:val="22"/>
                <w:shd w:val="clear" w:color="auto" w:fill="FFFFFF"/>
              </w:rPr>
            </w:pPr>
            <w:r w:rsidRPr="00BA138D">
              <w:rPr>
                <w:sz w:val="22"/>
                <w:szCs w:val="22"/>
                <w:shd w:val="clear" w:color="auto" w:fill="FFFFFF"/>
              </w:rPr>
              <w:t>168.319</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11" w:right="-92"/>
              <w:jc w:val="center"/>
              <w:rPr>
                <w:sz w:val="22"/>
                <w:szCs w:val="22"/>
              </w:rPr>
            </w:pPr>
            <w:r w:rsidRPr="00BA138D">
              <w:rPr>
                <w:sz w:val="22"/>
                <w:szCs w:val="22"/>
              </w:rPr>
              <w:t>2.094</w:t>
            </w:r>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3.</w:t>
            </w:r>
          </w:p>
        </w:tc>
        <w:tc>
          <w:tcPr>
            <w:tcW w:w="2617" w:type="dxa"/>
            <w:tcBorders>
              <w:top w:val="nil"/>
              <w:left w:val="nil"/>
              <w:bottom w:val="nil"/>
              <w:right w:val="nil"/>
            </w:tcBorders>
          </w:tcPr>
          <w:p w:rsidR="007E1135" w:rsidRPr="00BA138D" w:rsidRDefault="007E1135" w:rsidP="00B75AEF">
            <w:pPr>
              <w:ind w:left="-86" w:right="-105"/>
              <w:rPr>
                <w:sz w:val="22"/>
                <w:szCs w:val="22"/>
              </w:rPr>
            </w:pPr>
            <w:bookmarkStart w:id="105" w:name="_Hlk206933499"/>
            <w:r w:rsidRPr="00BA138D">
              <w:rPr>
                <w:sz w:val="22"/>
                <w:szCs w:val="22"/>
              </w:rPr>
              <w:t>6-Tetradecene, (Z)-</w:t>
            </w:r>
            <w:bookmarkEnd w:id="105"/>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8.288</w:t>
            </w:r>
          </w:p>
        </w:tc>
        <w:tc>
          <w:tcPr>
            <w:tcW w:w="1260" w:type="dxa"/>
            <w:tcBorders>
              <w:top w:val="nil"/>
              <w:left w:val="nil"/>
              <w:bottom w:val="nil"/>
              <w:right w:val="nil"/>
            </w:tcBorders>
          </w:tcPr>
          <w:p w:rsidR="007E1135" w:rsidRPr="00BA138D" w:rsidRDefault="007E1135" w:rsidP="00B75AEF">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14</w:t>
            </w:r>
            <w:r w:rsidRPr="00BA138D">
              <w:rPr>
                <w:sz w:val="22"/>
                <w:szCs w:val="22"/>
                <w:shd w:val="clear" w:color="auto" w:fill="FFFFFF"/>
              </w:rPr>
              <w:t>H</w:t>
            </w:r>
            <w:r w:rsidRPr="00BA138D">
              <w:rPr>
                <w:sz w:val="22"/>
                <w:szCs w:val="22"/>
                <w:shd w:val="clear" w:color="auto" w:fill="FFFFFF"/>
                <w:vertAlign w:val="subscript"/>
              </w:rPr>
              <w:t>28</w:t>
            </w:r>
          </w:p>
        </w:tc>
        <w:tc>
          <w:tcPr>
            <w:tcW w:w="1170" w:type="dxa"/>
            <w:tcBorders>
              <w:top w:val="nil"/>
              <w:left w:val="nil"/>
              <w:bottom w:val="nil"/>
              <w:right w:val="nil"/>
            </w:tcBorders>
          </w:tcPr>
          <w:p w:rsidR="007E1135" w:rsidRPr="00BA138D" w:rsidRDefault="007E1135" w:rsidP="007E1135">
            <w:pPr>
              <w:ind w:left="-75" w:right="-108"/>
              <w:jc w:val="center"/>
              <w:rPr>
                <w:sz w:val="22"/>
                <w:szCs w:val="22"/>
                <w:shd w:val="clear" w:color="auto" w:fill="FFFFFF"/>
              </w:rPr>
            </w:pPr>
            <w:r w:rsidRPr="00BA138D">
              <w:rPr>
                <w:sz w:val="22"/>
                <w:szCs w:val="22"/>
                <w:shd w:val="clear" w:color="auto" w:fill="FFFFFF"/>
              </w:rPr>
              <w:t>196.372</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05"/>
              <w:jc w:val="center"/>
              <w:rPr>
                <w:sz w:val="22"/>
                <w:szCs w:val="22"/>
              </w:rPr>
            </w:pPr>
            <w:r w:rsidRPr="00BA138D">
              <w:rPr>
                <w:sz w:val="22"/>
                <w:szCs w:val="22"/>
              </w:rPr>
              <w:t>3.421</w:t>
            </w:r>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4.</w:t>
            </w:r>
          </w:p>
        </w:tc>
        <w:tc>
          <w:tcPr>
            <w:tcW w:w="2617" w:type="dxa"/>
            <w:tcBorders>
              <w:top w:val="nil"/>
              <w:left w:val="nil"/>
              <w:bottom w:val="nil"/>
              <w:right w:val="nil"/>
            </w:tcBorders>
          </w:tcPr>
          <w:p w:rsidR="007E1135" w:rsidRPr="00BA138D" w:rsidRDefault="007E1135" w:rsidP="00B75AEF">
            <w:pPr>
              <w:ind w:left="-86" w:right="-105"/>
              <w:rPr>
                <w:sz w:val="22"/>
                <w:szCs w:val="22"/>
              </w:rPr>
            </w:pPr>
            <w:bookmarkStart w:id="106" w:name="_Hlk206924716"/>
            <w:r w:rsidRPr="00BA138D">
              <w:rPr>
                <w:sz w:val="22"/>
                <w:szCs w:val="22"/>
              </w:rPr>
              <w:t>1-Tridecene</w:t>
            </w:r>
            <w:bookmarkEnd w:id="106"/>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10.394</w:t>
            </w:r>
          </w:p>
        </w:tc>
        <w:tc>
          <w:tcPr>
            <w:tcW w:w="1260" w:type="dxa"/>
            <w:tcBorders>
              <w:top w:val="nil"/>
              <w:left w:val="nil"/>
              <w:bottom w:val="nil"/>
              <w:right w:val="nil"/>
            </w:tcBorders>
          </w:tcPr>
          <w:p w:rsidR="007E1135" w:rsidRPr="00BA138D" w:rsidRDefault="007E1135" w:rsidP="00B75AEF">
            <w:pPr>
              <w:ind w:left="-90" w:right="-108"/>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13</w:t>
            </w:r>
            <w:r w:rsidRPr="00BA138D">
              <w:rPr>
                <w:sz w:val="22"/>
                <w:szCs w:val="22"/>
                <w:shd w:val="clear" w:color="auto" w:fill="FFFFFF"/>
              </w:rPr>
              <w:t>H</w:t>
            </w:r>
            <w:r w:rsidRPr="00BA138D">
              <w:rPr>
                <w:sz w:val="22"/>
                <w:szCs w:val="22"/>
                <w:shd w:val="clear" w:color="auto" w:fill="FFFFFF"/>
                <w:vertAlign w:val="subscript"/>
              </w:rPr>
              <w:t>26</w:t>
            </w:r>
          </w:p>
        </w:tc>
        <w:tc>
          <w:tcPr>
            <w:tcW w:w="1170" w:type="dxa"/>
            <w:tcBorders>
              <w:top w:val="nil"/>
              <w:left w:val="nil"/>
              <w:bottom w:val="nil"/>
              <w:right w:val="nil"/>
            </w:tcBorders>
          </w:tcPr>
          <w:p w:rsidR="007E1135" w:rsidRPr="00BA138D" w:rsidRDefault="007E1135" w:rsidP="007E1135">
            <w:pPr>
              <w:ind w:left="-75" w:right="-108"/>
              <w:jc w:val="center"/>
              <w:rPr>
                <w:sz w:val="22"/>
                <w:szCs w:val="22"/>
                <w:shd w:val="clear" w:color="auto" w:fill="FFFFFF"/>
              </w:rPr>
            </w:pPr>
            <w:r w:rsidRPr="00BA138D">
              <w:rPr>
                <w:sz w:val="22"/>
                <w:szCs w:val="22"/>
                <w:shd w:val="clear" w:color="auto" w:fill="FFFFFF"/>
              </w:rPr>
              <w:t>182.346</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B5563A">
            <w:pPr>
              <w:ind w:right="-109"/>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jc w:val="center"/>
              <w:rPr>
                <w:sz w:val="22"/>
                <w:szCs w:val="22"/>
              </w:rPr>
            </w:pPr>
            <w:bookmarkStart w:id="107" w:name="_Hlk206925116"/>
            <w:r w:rsidRPr="00BA138D">
              <w:rPr>
                <w:sz w:val="22"/>
                <w:szCs w:val="22"/>
              </w:rPr>
              <w:t>4.880</w:t>
            </w:r>
            <w:bookmarkEnd w:id="107"/>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bookmarkStart w:id="108" w:name="_Hlk206958225"/>
            <w:r w:rsidRPr="00BA138D">
              <w:rPr>
                <w:b/>
                <w:sz w:val="22"/>
                <w:szCs w:val="22"/>
              </w:rPr>
              <w:t>5.</w:t>
            </w:r>
          </w:p>
        </w:tc>
        <w:tc>
          <w:tcPr>
            <w:tcW w:w="2617" w:type="dxa"/>
            <w:tcBorders>
              <w:top w:val="nil"/>
              <w:left w:val="nil"/>
              <w:bottom w:val="nil"/>
              <w:right w:val="nil"/>
            </w:tcBorders>
          </w:tcPr>
          <w:p w:rsidR="007E1135" w:rsidRPr="00BA138D" w:rsidRDefault="007E1135" w:rsidP="00B75AEF">
            <w:pPr>
              <w:ind w:left="-86" w:right="-105"/>
              <w:rPr>
                <w:sz w:val="22"/>
                <w:szCs w:val="22"/>
              </w:rPr>
            </w:pPr>
            <w:bookmarkStart w:id="109" w:name="_Hlk204546524"/>
            <w:r w:rsidRPr="00BA138D">
              <w:rPr>
                <w:sz w:val="22"/>
                <w:szCs w:val="22"/>
              </w:rPr>
              <w:t>5-Octadecene, (E)-</w:t>
            </w:r>
            <w:bookmarkEnd w:id="109"/>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12.277</w:t>
            </w:r>
          </w:p>
        </w:tc>
        <w:tc>
          <w:tcPr>
            <w:tcW w:w="1260" w:type="dxa"/>
            <w:tcBorders>
              <w:top w:val="nil"/>
              <w:left w:val="nil"/>
              <w:bottom w:val="nil"/>
              <w:right w:val="nil"/>
            </w:tcBorders>
          </w:tcPr>
          <w:p w:rsidR="007E1135" w:rsidRPr="00BA138D" w:rsidRDefault="007E1135" w:rsidP="00B75AEF">
            <w:pPr>
              <w:ind w:left="-90" w:right="-108"/>
              <w:rPr>
                <w:sz w:val="22"/>
                <w:szCs w:val="22"/>
                <w:shd w:val="clear" w:color="auto" w:fill="FFFFFF"/>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36</w:t>
            </w:r>
          </w:p>
        </w:tc>
        <w:tc>
          <w:tcPr>
            <w:tcW w:w="1170" w:type="dxa"/>
            <w:tcBorders>
              <w:top w:val="nil"/>
              <w:left w:val="nil"/>
              <w:bottom w:val="nil"/>
              <w:right w:val="nil"/>
            </w:tcBorders>
          </w:tcPr>
          <w:p w:rsidR="007E1135" w:rsidRPr="00BA138D" w:rsidRDefault="007E1135" w:rsidP="007E1135">
            <w:pPr>
              <w:ind w:left="-75" w:right="-108"/>
              <w:jc w:val="center"/>
              <w:rPr>
                <w:sz w:val="22"/>
                <w:szCs w:val="22"/>
                <w:shd w:val="clear" w:color="auto" w:fill="FFFFFF"/>
              </w:rPr>
            </w:pPr>
            <w:r w:rsidRPr="00BA138D">
              <w:rPr>
                <w:sz w:val="22"/>
                <w:szCs w:val="22"/>
              </w:rPr>
              <w:t>252.478</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jc w:val="center"/>
              <w:rPr>
                <w:sz w:val="22"/>
                <w:szCs w:val="22"/>
              </w:rPr>
            </w:pPr>
            <w:bookmarkStart w:id="110" w:name="_Hlk206925209"/>
            <w:r w:rsidRPr="00BA138D">
              <w:rPr>
                <w:sz w:val="22"/>
                <w:szCs w:val="22"/>
              </w:rPr>
              <w:t>4.742</w:t>
            </w:r>
            <w:bookmarkEnd w:id="110"/>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6.</w:t>
            </w:r>
          </w:p>
        </w:tc>
        <w:tc>
          <w:tcPr>
            <w:tcW w:w="2617" w:type="dxa"/>
            <w:tcBorders>
              <w:top w:val="nil"/>
              <w:left w:val="nil"/>
              <w:bottom w:val="nil"/>
              <w:right w:val="nil"/>
            </w:tcBorders>
          </w:tcPr>
          <w:p w:rsidR="007E1135" w:rsidRPr="00BA138D" w:rsidRDefault="007E1135" w:rsidP="00B75AEF">
            <w:pPr>
              <w:ind w:left="-86" w:right="-105"/>
              <w:rPr>
                <w:sz w:val="22"/>
                <w:szCs w:val="22"/>
              </w:rPr>
            </w:pPr>
            <w:r w:rsidRPr="00BA138D">
              <w:rPr>
                <w:sz w:val="22"/>
                <w:szCs w:val="22"/>
              </w:rPr>
              <w:t>1-Octadecene</w:t>
            </w:r>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13.564</w:t>
            </w:r>
          </w:p>
        </w:tc>
        <w:tc>
          <w:tcPr>
            <w:tcW w:w="1260" w:type="dxa"/>
            <w:tcBorders>
              <w:top w:val="nil"/>
              <w:left w:val="nil"/>
              <w:bottom w:val="nil"/>
              <w:right w:val="nil"/>
            </w:tcBorders>
          </w:tcPr>
          <w:p w:rsidR="007E1135" w:rsidRPr="00BA138D" w:rsidRDefault="007E1135" w:rsidP="00B75AEF">
            <w:pPr>
              <w:ind w:left="-90" w:right="-108"/>
              <w:rPr>
                <w:sz w:val="22"/>
                <w:szCs w:val="22"/>
                <w:shd w:val="clear" w:color="auto" w:fill="FFFFFF"/>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36</w:t>
            </w:r>
          </w:p>
        </w:tc>
        <w:tc>
          <w:tcPr>
            <w:tcW w:w="1170" w:type="dxa"/>
            <w:tcBorders>
              <w:top w:val="nil"/>
              <w:left w:val="nil"/>
              <w:bottom w:val="nil"/>
              <w:right w:val="nil"/>
            </w:tcBorders>
          </w:tcPr>
          <w:p w:rsidR="007E1135" w:rsidRPr="00BA138D" w:rsidRDefault="007E1135" w:rsidP="007E1135">
            <w:pPr>
              <w:ind w:left="-75" w:right="-108"/>
              <w:jc w:val="center"/>
              <w:rPr>
                <w:sz w:val="22"/>
                <w:szCs w:val="22"/>
                <w:shd w:val="clear" w:color="auto" w:fill="FFFFFF"/>
              </w:rPr>
            </w:pPr>
            <w:r w:rsidRPr="00BA138D">
              <w:rPr>
                <w:sz w:val="22"/>
                <w:szCs w:val="22"/>
              </w:rPr>
              <w:t>252.478</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09"/>
              <w:jc w:val="center"/>
              <w:rPr>
                <w:sz w:val="22"/>
                <w:szCs w:val="22"/>
              </w:rPr>
            </w:pPr>
            <w:r w:rsidRPr="00BA138D">
              <w:rPr>
                <w:sz w:val="22"/>
                <w:szCs w:val="22"/>
              </w:rPr>
              <w:t>0.395</w:t>
            </w:r>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bookmarkStart w:id="111" w:name="_Hlk206965180"/>
            <w:bookmarkEnd w:id="108"/>
            <w:r w:rsidRPr="00BA138D">
              <w:rPr>
                <w:b/>
                <w:sz w:val="22"/>
                <w:szCs w:val="22"/>
              </w:rPr>
              <w:t>7.</w:t>
            </w:r>
          </w:p>
        </w:tc>
        <w:tc>
          <w:tcPr>
            <w:tcW w:w="2617" w:type="dxa"/>
            <w:tcBorders>
              <w:top w:val="nil"/>
              <w:left w:val="nil"/>
              <w:bottom w:val="nil"/>
              <w:right w:val="nil"/>
            </w:tcBorders>
          </w:tcPr>
          <w:p w:rsidR="007E1135" w:rsidRPr="00BA138D" w:rsidRDefault="007E1135" w:rsidP="00B75AEF">
            <w:pPr>
              <w:ind w:left="-86" w:right="-105"/>
              <w:rPr>
                <w:sz w:val="22"/>
                <w:szCs w:val="22"/>
              </w:rPr>
            </w:pPr>
            <w:bookmarkStart w:id="112" w:name="_Hlk206924518"/>
            <w:r w:rsidRPr="00BA138D">
              <w:rPr>
                <w:sz w:val="22"/>
                <w:szCs w:val="22"/>
              </w:rPr>
              <w:t>5-Eicosene, (E)-</w:t>
            </w:r>
            <w:bookmarkEnd w:id="112"/>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14.034</w:t>
            </w:r>
          </w:p>
        </w:tc>
        <w:tc>
          <w:tcPr>
            <w:tcW w:w="1260" w:type="dxa"/>
            <w:tcBorders>
              <w:top w:val="nil"/>
              <w:left w:val="nil"/>
              <w:bottom w:val="nil"/>
              <w:right w:val="nil"/>
            </w:tcBorders>
          </w:tcPr>
          <w:p w:rsidR="007E1135" w:rsidRPr="00BA138D" w:rsidRDefault="007E1135" w:rsidP="00B75AEF">
            <w:pPr>
              <w:ind w:left="-90"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40</w:t>
            </w:r>
          </w:p>
        </w:tc>
        <w:tc>
          <w:tcPr>
            <w:tcW w:w="1170" w:type="dxa"/>
            <w:tcBorders>
              <w:top w:val="nil"/>
              <w:left w:val="nil"/>
              <w:bottom w:val="nil"/>
              <w:right w:val="nil"/>
            </w:tcBorders>
          </w:tcPr>
          <w:p w:rsidR="007E1135" w:rsidRPr="00BA138D" w:rsidRDefault="007E1135" w:rsidP="007E1135">
            <w:pPr>
              <w:ind w:left="-75" w:right="-108"/>
              <w:jc w:val="center"/>
              <w:rPr>
                <w:sz w:val="22"/>
                <w:szCs w:val="22"/>
              </w:rPr>
            </w:pPr>
            <w:r w:rsidRPr="00BA138D">
              <w:rPr>
                <w:sz w:val="22"/>
                <w:szCs w:val="22"/>
              </w:rPr>
              <w:t>280.532</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09"/>
              <w:jc w:val="center"/>
              <w:rPr>
                <w:sz w:val="22"/>
                <w:szCs w:val="22"/>
              </w:rPr>
            </w:pPr>
            <w:bookmarkStart w:id="113" w:name="_Hlk206924601"/>
            <w:r w:rsidRPr="00BA138D">
              <w:rPr>
                <w:sz w:val="22"/>
                <w:szCs w:val="22"/>
              </w:rPr>
              <w:t>4.912</w:t>
            </w:r>
            <w:bookmarkEnd w:id="113"/>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8.</w:t>
            </w:r>
          </w:p>
        </w:tc>
        <w:tc>
          <w:tcPr>
            <w:tcW w:w="2617" w:type="dxa"/>
            <w:tcBorders>
              <w:top w:val="nil"/>
              <w:left w:val="nil"/>
              <w:bottom w:val="nil"/>
              <w:right w:val="nil"/>
            </w:tcBorders>
          </w:tcPr>
          <w:p w:rsidR="007E1135" w:rsidRPr="00BA138D" w:rsidRDefault="007E1135" w:rsidP="00B75AEF">
            <w:pPr>
              <w:ind w:left="-86" w:right="-105"/>
              <w:rPr>
                <w:sz w:val="22"/>
                <w:szCs w:val="22"/>
              </w:rPr>
            </w:pPr>
            <w:r w:rsidRPr="00BA138D">
              <w:rPr>
                <w:sz w:val="22"/>
                <w:szCs w:val="22"/>
              </w:rPr>
              <w:t>17-Pentatriacontene</w:t>
            </w:r>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14.474</w:t>
            </w:r>
          </w:p>
        </w:tc>
        <w:tc>
          <w:tcPr>
            <w:tcW w:w="1260" w:type="dxa"/>
            <w:tcBorders>
              <w:top w:val="nil"/>
              <w:left w:val="nil"/>
              <w:bottom w:val="nil"/>
              <w:right w:val="nil"/>
            </w:tcBorders>
          </w:tcPr>
          <w:p w:rsidR="007E1135" w:rsidRPr="00BA138D" w:rsidRDefault="007E1135" w:rsidP="00B75AEF">
            <w:pPr>
              <w:ind w:left="-90" w:right="-108"/>
              <w:rPr>
                <w:sz w:val="22"/>
                <w:szCs w:val="22"/>
              </w:rPr>
            </w:pPr>
            <w:r w:rsidRPr="00BA138D">
              <w:rPr>
                <w:sz w:val="22"/>
                <w:szCs w:val="22"/>
              </w:rPr>
              <w:t>C</w:t>
            </w:r>
            <w:r w:rsidRPr="00BA138D">
              <w:rPr>
                <w:sz w:val="22"/>
                <w:szCs w:val="22"/>
                <w:vertAlign w:val="subscript"/>
              </w:rPr>
              <w:t>35</w:t>
            </w:r>
            <w:r w:rsidRPr="00BA138D">
              <w:rPr>
                <w:sz w:val="22"/>
                <w:szCs w:val="22"/>
              </w:rPr>
              <w:t>H</w:t>
            </w:r>
            <w:r w:rsidRPr="00BA138D">
              <w:rPr>
                <w:sz w:val="22"/>
                <w:szCs w:val="22"/>
                <w:vertAlign w:val="subscript"/>
              </w:rPr>
              <w:t>70</w:t>
            </w:r>
          </w:p>
        </w:tc>
        <w:tc>
          <w:tcPr>
            <w:tcW w:w="1170" w:type="dxa"/>
            <w:tcBorders>
              <w:top w:val="nil"/>
              <w:left w:val="nil"/>
              <w:bottom w:val="nil"/>
              <w:right w:val="nil"/>
            </w:tcBorders>
          </w:tcPr>
          <w:p w:rsidR="007E1135" w:rsidRPr="00BA138D" w:rsidRDefault="007E1135" w:rsidP="007E1135">
            <w:pPr>
              <w:ind w:left="-75" w:right="-108"/>
              <w:jc w:val="center"/>
              <w:rPr>
                <w:sz w:val="22"/>
                <w:szCs w:val="22"/>
              </w:rPr>
            </w:pPr>
            <w:r w:rsidRPr="00BA138D">
              <w:rPr>
                <w:sz w:val="22"/>
                <w:szCs w:val="22"/>
              </w:rPr>
              <w:t>490.930</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1.051</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09"/>
              <w:jc w:val="center"/>
              <w:rPr>
                <w:sz w:val="22"/>
                <w:szCs w:val="22"/>
              </w:rPr>
            </w:pPr>
            <w:r w:rsidRPr="00BA138D">
              <w:rPr>
                <w:sz w:val="22"/>
                <w:szCs w:val="22"/>
              </w:rPr>
              <w:t>0.500</w:t>
            </w:r>
          </w:p>
        </w:tc>
      </w:tr>
      <w:tr w:rsidR="00315C78" w:rsidRPr="00BA138D" w:rsidTr="00B5563A">
        <w:trPr>
          <w:trHeight w:val="269"/>
        </w:trPr>
        <w:tc>
          <w:tcPr>
            <w:tcW w:w="533" w:type="dxa"/>
          </w:tcPr>
          <w:p w:rsidR="007E1135" w:rsidRPr="00BA138D" w:rsidRDefault="007E1135" w:rsidP="00B75AEF">
            <w:pPr>
              <w:ind w:right="-142"/>
              <w:rPr>
                <w:b/>
                <w:sz w:val="22"/>
                <w:szCs w:val="22"/>
              </w:rPr>
            </w:pPr>
            <w:r w:rsidRPr="00BA138D">
              <w:rPr>
                <w:b/>
                <w:sz w:val="22"/>
                <w:szCs w:val="22"/>
              </w:rPr>
              <w:t xml:space="preserve">9.  </w:t>
            </w:r>
          </w:p>
        </w:tc>
        <w:tc>
          <w:tcPr>
            <w:tcW w:w="2617" w:type="dxa"/>
          </w:tcPr>
          <w:p w:rsidR="007E1135" w:rsidRPr="00BA138D" w:rsidRDefault="007E1135" w:rsidP="00B75AEF">
            <w:pPr>
              <w:ind w:left="-86" w:right="-105"/>
              <w:rPr>
                <w:sz w:val="22"/>
                <w:szCs w:val="22"/>
              </w:rPr>
            </w:pPr>
            <w:bookmarkStart w:id="114" w:name="_Hlk206924812"/>
            <w:r w:rsidRPr="00BA138D">
              <w:rPr>
                <w:sz w:val="22"/>
                <w:szCs w:val="22"/>
              </w:rPr>
              <w:t>1-Nonadecene</w:t>
            </w:r>
            <w:bookmarkEnd w:id="114"/>
          </w:p>
        </w:tc>
        <w:tc>
          <w:tcPr>
            <w:tcW w:w="1350" w:type="dxa"/>
          </w:tcPr>
          <w:p w:rsidR="007E1135" w:rsidRPr="00BA138D" w:rsidRDefault="007E1135" w:rsidP="00B75AEF">
            <w:pPr>
              <w:rPr>
                <w:sz w:val="22"/>
                <w:szCs w:val="22"/>
              </w:rPr>
            </w:pPr>
            <w:r w:rsidRPr="00BA138D">
              <w:rPr>
                <w:sz w:val="22"/>
                <w:szCs w:val="22"/>
              </w:rPr>
              <w:t>14.579</w:t>
            </w:r>
          </w:p>
        </w:tc>
        <w:tc>
          <w:tcPr>
            <w:tcW w:w="1260" w:type="dxa"/>
          </w:tcPr>
          <w:p w:rsidR="007E1135" w:rsidRPr="00BA138D" w:rsidRDefault="007E1135" w:rsidP="00B75AEF">
            <w:pPr>
              <w:ind w:left="-90" w:right="-108"/>
              <w:rPr>
                <w:sz w:val="22"/>
                <w:szCs w:val="22"/>
              </w:rPr>
            </w:pPr>
            <w:r w:rsidRPr="00BA138D">
              <w:rPr>
                <w:sz w:val="22"/>
                <w:szCs w:val="22"/>
              </w:rPr>
              <w:t>C</w:t>
            </w:r>
            <w:r w:rsidRPr="00BA138D">
              <w:rPr>
                <w:sz w:val="22"/>
                <w:szCs w:val="22"/>
                <w:vertAlign w:val="subscript"/>
              </w:rPr>
              <w:t>19</w:t>
            </w:r>
            <w:r w:rsidRPr="00BA138D">
              <w:rPr>
                <w:sz w:val="22"/>
                <w:szCs w:val="22"/>
              </w:rPr>
              <w:t>H</w:t>
            </w:r>
            <w:r w:rsidRPr="00BA138D">
              <w:rPr>
                <w:sz w:val="22"/>
                <w:szCs w:val="22"/>
                <w:vertAlign w:val="subscript"/>
              </w:rPr>
              <w:t>38</w:t>
            </w:r>
          </w:p>
        </w:tc>
        <w:tc>
          <w:tcPr>
            <w:tcW w:w="1170" w:type="dxa"/>
          </w:tcPr>
          <w:p w:rsidR="007E1135" w:rsidRPr="00BA138D" w:rsidRDefault="007E1135" w:rsidP="007E1135">
            <w:pPr>
              <w:ind w:left="-75" w:right="-108"/>
              <w:jc w:val="center"/>
              <w:rPr>
                <w:sz w:val="22"/>
                <w:szCs w:val="22"/>
              </w:rPr>
            </w:pPr>
            <w:r w:rsidRPr="00BA138D">
              <w:rPr>
                <w:sz w:val="22"/>
                <w:szCs w:val="22"/>
              </w:rPr>
              <w:t>266.505</w:t>
            </w:r>
          </w:p>
        </w:tc>
        <w:tc>
          <w:tcPr>
            <w:tcW w:w="990" w:type="dxa"/>
          </w:tcPr>
          <w:p w:rsidR="007E1135" w:rsidRPr="00BA138D" w:rsidRDefault="007E1135" w:rsidP="007E1135">
            <w:pPr>
              <w:jc w:val="center"/>
              <w:rPr>
                <w:sz w:val="22"/>
                <w:szCs w:val="22"/>
              </w:rPr>
            </w:pPr>
            <w:r w:rsidRPr="00BA138D">
              <w:rPr>
                <w:sz w:val="22"/>
                <w:szCs w:val="22"/>
              </w:rPr>
              <w:t>0.785</w:t>
            </w:r>
          </w:p>
        </w:tc>
        <w:tc>
          <w:tcPr>
            <w:tcW w:w="900" w:type="dxa"/>
            <w:gridSpan w:val="2"/>
          </w:tcPr>
          <w:p w:rsidR="007E1135" w:rsidRPr="00BA138D" w:rsidRDefault="007E1135" w:rsidP="007E1135">
            <w:pPr>
              <w:jc w:val="center"/>
              <w:rPr>
                <w:sz w:val="22"/>
                <w:szCs w:val="22"/>
              </w:rPr>
            </w:pPr>
            <w:bookmarkStart w:id="115" w:name="_Hlk206925147"/>
            <w:r w:rsidRPr="00BA138D">
              <w:rPr>
                <w:sz w:val="22"/>
                <w:szCs w:val="22"/>
              </w:rPr>
              <w:t>4.782</w:t>
            </w:r>
            <w:bookmarkEnd w:id="115"/>
          </w:p>
        </w:tc>
        <w:tc>
          <w:tcPr>
            <w:tcW w:w="990" w:type="dxa"/>
            <w:gridSpan w:val="3"/>
          </w:tcPr>
          <w:p w:rsidR="007E1135" w:rsidRPr="00BA138D" w:rsidRDefault="007E1135" w:rsidP="00B5563A">
            <w:pPr>
              <w:ind w:left="-109"/>
              <w:jc w:val="center"/>
              <w:rPr>
                <w:sz w:val="22"/>
                <w:szCs w:val="22"/>
              </w:rPr>
            </w:pPr>
            <w:r w:rsidRPr="00BA138D">
              <w:rPr>
                <w:sz w:val="22"/>
                <w:szCs w:val="22"/>
              </w:rPr>
              <w:t>-</w:t>
            </w:r>
          </w:p>
        </w:tc>
      </w:tr>
      <w:bookmarkEnd w:id="111"/>
      <w:tr w:rsidR="00315C78" w:rsidRPr="00BA138D" w:rsidTr="00B5563A">
        <w:trPr>
          <w:trHeight w:val="269"/>
        </w:trPr>
        <w:tc>
          <w:tcPr>
            <w:tcW w:w="533" w:type="dxa"/>
            <w:tcBorders>
              <w:top w:val="nil"/>
              <w:left w:val="nil"/>
              <w:right w:val="nil"/>
            </w:tcBorders>
          </w:tcPr>
          <w:p w:rsidR="007E1135" w:rsidRPr="00BA138D" w:rsidRDefault="007E1135" w:rsidP="00B75AEF">
            <w:pPr>
              <w:ind w:right="-142"/>
              <w:rPr>
                <w:b/>
                <w:sz w:val="22"/>
                <w:szCs w:val="22"/>
              </w:rPr>
            </w:pPr>
            <w:r w:rsidRPr="00BA138D">
              <w:rPr>
                <w:b/>
                <w:sz w:val="22"/>
                <w:szCs w:val="22"/>
              </w:rPr>
              <w:t>10.</w:t>
            </w:r>
          </w:p>
        </w:tc>
        <w:tc>
          <w:tcPr>
            <w:tcW w:w="2617" w:type="dxa"/>
            <w:tcBorders>
              <w:top w:val="nil"/>
              <w:left w:val="nil"/>
              <w:right w:val="nil"/>
            </w:tcBorders>
          </w:tcPr>
          <w:p w:rsidR="007E1135" w:rsidRPr="00BA138D" w:rsidRDefault="007E1135" w:rsidP="00B75AEF">
            <w:pPr>
              <w:ind w:left="-86" w:right="-105"/>
              <w:rPr>
                <w:sz w:val="22"/>
                <w:szCs w:val="22"/>
              </w:rPr>
            </w:pPr>
            <w:r w:rsidRPr="00BA138D">
              <w:rPr>
                <w:sz w:val="22"/>
                <w:szCs w:val="22"/>
              </w:rPr>
              <w:t>9-Nonadecene</w:t>
            </w:r>
          </w:p>
        </w:tc>
        <w:tc>
          <w:tcPr>
            <w:tcW w:w="1350" w:type="dxa"/>
            <w:tcBorders>
              <w:top w:val="nil"/>
              <w:left w:val="nil"/>
              <w:right w:val="nil"/>
            </w:tcBorders>
          </w:tcPr>
          <w:p w:rsidR="007E1135" w:rsidRPr="00BA138D" w:rsidRDefault="007E1135" w:rsidP="00B75AEF">
            <w:pPr>
              <w:rPr>
                <w:sz w:val="22"/>
                <w:szCs w:val="22"/>
              </w:rPr>
            </w:pPr>
            <w:r w:rsidRPr="00BA138D">
              <w:rPr>
                <w:sz w:val="22"/>
                <w:szCs w:val="22"/>
              </w:rPr>
              <w:t>15.550</w:t>
            </w:r>
          </w:p>
        </w:tc>
        <w:tc>
          <w:tcPr>
            <w:tcW w:w="1260" w:type="dxa"/>
            <w:tcBorders>
              <w:top w:val="nil"/>
              <w:left w:val="nil"/>
              <w:right w:val="nil"/>
            </w:tcBorders>
          </w:tcPr>
          <w:p w:rsidR="007E1135" w:rsidRPr="00BA138D" w:rsidRDefault="007E1135" w:rsidP="00B75AEF">
            <w:pPr>
              <w:ind w:left="-90" w:right="-108"/>
              <w:rPr>
                <w:sz w:val="22"/>
                <w:szCs w:val="22"/>
              </w:rPr>
            </w:pPr>
            <w:r w:rsidRPr="00BA138D">
              <w:rPr>
                <w:sz w:val="22"/>
                <w:szCs w:val="22"/>
                <w:shd w:val="clear" w:color="auto" w:fill="FFFFFF"/>
              </w:rPr>
              <w:t>C</w:t>
            </w:r>
            <w:r w:rsidRPr="00BA138D">
              <w:rPr>
                <w:sz w:val="22"/>
                <w:szCs w:val="22"/>
                <w:shd w:val="clear" w:color="auto" w:fill="FFFFFF"/>
                <w:vertAlign w:val="subscript"/>
              </w:rPr>
              <w:t>19</w:t>
            </w:r>
            <w:r w:rsidRPr="00BA138D">
              <w:rPr>
                <w:sz w:val="22"/>
                <w:szCs w:val="22"/>
                <w:shd w:val="clear" w:color="auto" w:fill="FFFFFF"/>
              </w:rPr>
              <w:t>H</w:t>
            </w:r>
            <w:r w:rsidRPr="00BA138D">
              <w:rPr>
                <w:sz w:val="22"/>
                <w:szCs w:val="22"/>
                <w:shd w:val="clear" w:color="auto" w:fill="FFFFFF"/>
                <w:vertAlign w:val="subscript"/>
              </w:rPr>
              <w:t>38</w:t>
            </w:r>
          </w:p>
        </w:tc>
        <w:tc>
          <w:tcPr>
            <w:tcW w:w="1170" w:type="dxa"/>
            <w:tcBorders>
              <w:top w:val="nil"/>
              <w:left w:val="nil"/>
              <w:right w:val="nil"/>
            </w:tcBorders>
          </w:tcPr>
          <w:p w:rsidR="007E1135" w:rsidRPr="00BA138D" w:rsidRDefault="007E1135" w:rsidP="007E1135">
            <w:pPr>
              <w:ind w:left="-75" w:right="-108"/>
              <w:jc w:val="center"/>
              <w:rPr>
                <w:sz w:val="22"/>
                <w:szCs w:val="22"/>
              </w:rPr>
            </w:pPr>
            <w:r w:rsidRPr="00BA138D">
              <w:rPr>
                <w:sz w:val="22"/>
                <w:szCs w:val="22"/>
                <w:shd w:val="clear" w:color="auto" w:fill="FFFFFF"/>
              </w:rPr>
              <w:t>266.505</w:t>
            </w:r>
          </w:p>
        </w:tc>
        <w:tc>
          <w:tcPr>
            <w:tcW w:w="990" w:type="dxa"/>
            <w:tcBorders>
              <w:top w:val="nil"/>
              <w:left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right w:val="nil"/>
            </w:tcBorders>
          </w:tcPr>
          <w:p w:rsidR="007E1135" w:rsidRPr="00BA138D" w:rsidRDefault="007E1135" w:rsidP="007E1135">
            <w:pPr>
              <w:jc w:val="center"/>
              <w:rPr>
                <w:sz w:val="22"/>
                <w:szCs w:val="22"/>
              </w:rPr>
            </w:pPr>
            <w:r w:rsidRPr="00BA138D">
              <w:rPr>
                <w:sz w:val="22"/>
                <w:szCs w:val="22"/>
              </w:rPr>
              <w:t>2.637</w:t>
            </w:r>
          </w:p>
        </w:tc>
        <w:tc>
          <w:tcPr>
            <w:tcW w:w="990" w:type="dxa"/>
            <w:gridSpan w:val="3"/>
            <w:tcBorders>
              <w:top w:val="nil"/>
              <w:left w:val="nil"/>
              <w:right w:val="nil"/>
            </w:tcBorders>
          </w:tcPr>
          <w:p w:rsidR="007E1135" w:rsidRPr="00BA138D" w:rsidRDefault="007E1135" w:rsidP="00B5563A">
            <w:pPr>
              <w:ind w:left="-109"/>
              <w:jc w:val="center"/>
              <w:rPr>
                <w:sz w:val="22"/>
                <w:szCs w:val="22"/>
              </w:rPr>
            </w:pPr>
            <w:r w:rsidRPr="00BA138D">
              <w:rPr>
                <w:sz w:val="22"/>
                <w:szCs w:val="22"/>
              </w:rPr>
              <w:t>-</w:t>
            </w:r>
          </w:p>
        </w:tc>
      </w:tr>
      <w:tr w:rsidR="00315C78" w:rsidRPr="00BA138D" w:rsidTr="00B5563A">
        <w:trPr>
          <w:trHeight w:val="269"/>
        </w:trPr>
        <w:tc>
          <w:tcPr>
            <w:tcW w:w="533" w:type="dxa"/>
            <w:tcBorders>
              <w:top w:val="nil"/>
              <w:left w:val="nil"/>
              <w:bottom w:val="nil"/>
              <w:right w:val="nil"/>
            </w:tcBorders>
          </w:tcPr>
          <w:p w:rsidR="007E1135" w:rsidRPr="00BA138D" w:rsidRDefault="007E1135" w:rsidP="00B75AEF">
            <w:pPr>
              <w:ind w:right="-142"/>
              <w:rPr>
                <w:b/>
                <w:sz w:val="22"/>
                <w:szCs w:val="22"/>
              </w:rPr>
            </w:pPr>
            <w:r w:rsidRPr="00BA138D">
              <w:rPr>
                <w:b/>
                <w:sz w:val="22"/>
                <w:szCs w:val="22"/>
              </w:rPr>
              <w:t>11.</w:t>
            </w:r>
          </w:p>
        </w:tc>
        <w:tc>
          <w:tcPr>
            <w:tcW w:w="2617" w:type="dxa"/>
            <w:tcBorders>
              <w:top w:val="nil"/>
              <w:left w:val="nil"/>
              <w:bottom w:val="nil"/>
              <w:right w:val="nil"/>
            </w:tcBorders>
          </w:tcPr>
          <w:p w:rsidR="007E1135" w:rsidRPr="00BA138D" w:rsidRDefault="007E1135" w:rsidP="00B75AEF">
            <w:pPr>
              <w:ind w:left="-86" w:right="-105"/>
              <w:rPr>
                <w:sz w:val="22"/>
                <w:szCs w:val="22"/>
              </w:rPr>
            </w:pPr>
            <w:bookmarkStart w:id="116" w:name="_Hlk206924984"/>
            <w:r w:rsidRPr="00BA138D">
              <w:rPr>
                <w:sz w:val="22"/>
                <w:szCs w:val="22"/>
              </w:rPr>
              <w:t>1-Docosene</w:t>
            </w:r>
            <w:bookmarkEnd w:id="116"/>
          </w:p>
        </w:tc>
        <w:tc>
          <w:tcPr>
            <w:tcW w:w="1350" w:type="dxa"/>
            <w:tcBorders>
              <w:top w:val="nil"/>
              <w:left w:val="nil"/>
              <w:bottom w:val="nil"/>
              <w:right w:val="nil"/>
            </w:tcBorders>
          </w:tcPr>
          <w:p w:rsidR="007E1135" w:rsidRPr="00BA138D" w:rsidRDefault="007E1135" w:rsidP="00B75AEF">
            <w:pPr>
              <w:rPr>
                <w:sz w:val="22"/>
                <w:szCs w:val="22"/>
              </w:rPr>
            </w:pPr>
            <w:r w:rsidRPr="00BA138D">
              <w:rPr>
                <w:sz w:val="22"/>
                <w:szCs w:val="22"/>
              </w:rPr>
              <w:t>15.727</w:t>
            </w:r>
          </w:p>
        </w:tc>
        <w:tc>
          <w:tcPr>
            <w:tcW w:w="1260" w:type="dxa"/>
            <w:tcBorders>
              <w:top w:val="nil"/>
              <w:left w:val="nil"/>
              <w:bottom w:val="nil"/>
              <w:right w:val="nil"/>
            </w:tcBorders>
          </w:tcPr>
          <w:p w:rsidR="007E1135" w:rsidRPr="00BA138D" w:rsidRDefault="007E1135" w:rsidP="00B75AEF">
            <w:pPr>
              <w:ind w:left="-90" w:right="-108"/>
              <w:rPr>
                <w:sz w:val="22"/>
                <w:szCs w:val="22"/>
              </w:rPr>
            </w:pPr>
            <w:r w:rsidRPr="00BA138D">
              <w:rPr>
                <w:sz w:val="22"/>
                <w:szCs w:val="22"/>
              </w:rPr>
              <w:t>C</w:t>
            </w:r>
            <w:r w:rsidRPr="00BA138D">
              <w:rPr>
                <w:sz w:val="22"/>
                <w:szCs w:val="22"/>
                <w:vertAlign w:val="subscript"/>
              </w:rPr>
              <w:t>22</w:t>
            </w:r>
            <w:r w:rsidRPr="00BA138D">
              <w:rPr>
                <w:sz w:val="22"/>
                <w:szCs w:val="22"/>
              </w:rPr>
              <w:t>H</w:t>
            </w:r>
            <w:r w:rsidRPr="00BA138D">
              <w:rPr>
                <w:sz w:val="22"/>
                <w:szCs w:val="22"/>
                <w:vertAlign w:val="subscript"/>
              </w:rPr>
              <w:t>44</w:t>
            </w:r>
          </w:p>
        </w:tc>
        <w:tc>
          <w:tcPr>
            <w:tcW w:w="1170" w:type="dxa"/>
            <w:tcBorders>
              <w:top w:val="nil"/>
              <w:left w:val="nil"/>
              <w:bottom w:val="nil"/>
              <w:right w:val="nil"/>
            </w:tcBorders>
          </w:tcPr>
          <w:p w:rsidR="007E1135" w:rsidRPr="00BA138D" w:rsidRDefault="007E1135" w:rsidP="007E1135">
            <w:pPr>
              <w:ind w:left="-75" w:right="-108"/>
              <w:jc w:val="center"/>
              <w:rPr>
                <w:sz w:val="22"/>
                <w:szCs w:val="22"/>
              </w:rPr>
            </w:pPr>
            <w:r w:rsidRPr="00BA138D">
              <w:rPr>
                <w:sz w:val="22"/>
                <w:szCs w:val="22"/>
              </w:rPr>
              <w:t>308.585</w:t>
            </w:r>
          </w:p>
        </w:tc>
        <w:tc>
          <w:tcPr>
            <w:tcW w:w="990" w:type="dxa"/>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nil"/>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nil"/>
              <w:right w:val="nil"/>
            </w:tcBorders>
          </w:tcPr>
          <w:p w:rsidR="007E1135" w:rsidRPr="00BA138D" w:rsidRDefault="007E1135" w:rsidP="00B5563A">
            <w:pPr>
              <w:ind w:left="-109"/>
              <w:jc w:val="center"/>
              <w:rPr>
                <w:sz w:val="22"/>
                <w:szCs w:val="22"/>
              </w:rPr>
            </w:pPr>
            <w:bookmarkStart w:id="117" w:name="_Hlk206925266"/>
            <w:r w:rsidRPr="00BA138D">
              <w:rPr>
                <w:sz w:val="22"/>
                <w:szCs w:val="22"/>
              </w:rPr>
              <w:t>3.576</w:t>
            </w:r>
            <w:bookmarkEnd w:id="117"/>
          </w:p>
        </w:tc>
      </w:tr>
      <w:tr w:rsidR="00315C78" w:rsidRPr="00BA138D" w:rsidTr="00B5563A">
        <w:trPr>
          <w:trHeight w:val="269"/>
        </w:trPr>
        <w:tc>
          <w:tcPr>
            <w:tcW w:w="533" w:type="dxa"/>
            <w:tcBorders>
              <w:top w:val="nil"/>
              <w:left w:val="nil"/>
              <w:bottom w:val="single" w:sz="4" w:space="0" w:color="auto"/>
              <w:right w:val="nil"/>
            </w:tcBorders>
          </w:tcPr>
          <w:p w:rsidR="007E1135" w:rsidRPr="00BA138D" w:rsidRDefault="007E1135" w:rsidP="00B75AEF">
            <w:pPr>
              <w:ind w:right="-142"/>
              <w:rPr>
                <w:b/>
                <w:sz w:val="22"/>
                <w:szCs w:val="22"/>
              </w:rPr>
            </w:pPr>
            <w:r w:rsidRPr="00BA138D">
              <w:rPr>
                <w:b/>
                <w:sz w:val="22"/>
                <w:szCs w:val="22"/>
              </w:rPr>
              <w:t>12.</w:t>
            </w:r>
          </w:p>
        </w:tc>
        <w:tc>
          <w:tcPr>
            <w:tcW w:w="2617" w:type="dxa"/>
            <w:tcBorders>
              <w:top w:val="nil"/>
              <w:left w:val="nil"/>
              <w:bottom w:val="single" w:sz="4" w:space="0" w:color="auto"/>
              <w:right w:val="nil"/>
            </w:tcBorders>
          </w:tcPr>
          <w:p w:rsidR="007E1135" w:rsidRPr="00BA138D" w:rsidRDefault="007E1135" w:rsidP="00B75AEF">
            <w:pPr>
              <w:ind w:right="-105"/>
              <w:rPr>
                <w:sz w:val="22"/>
                <w:szCs w:val="22"/>
              </w:rPr>
            </w:pPr>
            <w:r w:rsidRPr="00BA138D">
              <w:rPr>
                <w:sz w:val="22"/>
                <w:szCs w:val="22"/>
              </w:rPr>
              <w:t>Z-5-Nonadecene</w:t>
            </w:r>
          </w:p>
        </w:tc>
        <w:tc>
          <w:tcPr>
            <w:tcW w:w="1350" w:type="dxa"/>
            <w:tcBorders>
              <w:top w:val="nil"/>
              <w:left w:val="nil"/>
              <w:bottom w:val="single" w:sz="4" w:space="0" w:color="auto"/>
              <w:right w:val="nil"/>
            </w:tcBorders>
          </w:tcPr>
          <w:p w:rsidR="007E1135" w:rsidRPr="00BA138D" w:rsidRDefault="007E1135" w:rsidP="00B75AEF">
            <w:pPr>
              <w:rPr>
                <w:sz w:val="22"/>
                <w:szCs w:val="22"/>
              </w:rPr>
            </w:pPr>
            <w:r w:rsidRPr="00BA138D">
              <w:rPr>
                <w:sz w:val="22"/>
                <w:szCs w:val="22"/>
              </w:rPr>
              <w:t>16.362</w:t>
            </w:r>
          </w:p>
        </w:tc>
        <w:tc>
          <w:tcPr>
            <w:tcW w:w="1260" w:type="dxa"/>
            <w:tcBorders>
              <w:top w:val="nil"/>
              <w:left w:val="nil"/>
              <w:bottom w:val="single" w:sz="4" w:space="0" w:color="auto"/>
              <w:right w:val="nil"/>
            </w:tcBorders>
          </w:tcPr>
          <w:p w:rsidR="007E1135" w:rsidRPr="00BA138D" w:rsidRDefault="00D57790" w:rsidP="00B75AEF">
            <w:pPr>
              <w:ind w:left="-90" w:right="-108"/>
              <w:rPr>
                <w:sz w:val="22"/>
                <w:szCs w:val="22"/>
              </w:rPr>
            </w:pPr>
            <w:hyperlink r:id="rId13" w:anchor="query=C19H38" w:tgtFrame="_parent" w:tooltip="Find all compounds that have this formula" w:history="1">
              <w:r w:rsidR="007E1135" w:rsidRPr="00BA138D">
                <w:rPr>
                  <w:sz w:val="22"/>
                  <w:szCs w:val="22"/>
                </w:rPr>
                <w:t>C</w:t>
              </w:r>
              <w:r w:rsidR="007E1135" w:rsidRPr="00BA138D">
                <w:rPr>
                  <w:sz w:val="22"/>
                  <w:szCs w:val="22"/>
                  <w:vertAlign w:val="subscript"/>
                </w:rPr>
                <w:t>19</w:t>
              </w:r>
              <w:r w:rsidR="007E1135" w:rsidRPr="00BA138D">
                <w:rPr>
                  <w:sz w:val="22"/>
                  <w:szCs w:val="22"/>
                </w:rPr>
                <w:t>H</w:t>
              </w:r>
              <w:r w:rsidR="007E1135" w:rsidRPr="00BA138D">
                <w:rPr>
                  <w:sz w:val="22"/>
                  <w:szCs w:val="22"/>
                  <w:vertAlign w:val="subscript"/>
                </w:rPr>
                <w:t>38</w:t>
              </w:r>
            </w:hyperlink>
          </w:p>
        </w:tc>
        <w:tc>
          <w:tcPr>
            <w:tcW w:w="1170" w:type="dxa"/>
            <w:tcBorders>
              <w:top w:val="nil"/>
              <w:left w:val="nil"/>
              <w:bottom w:val="single" w:sz="4" w:space="0" w:color="auto"/>
              <w:right w:val="nil"/>
            </w:tcBorders>
          </w:tcPr>
          <w:p w:rsidR="007E1135" w:rsidRPr="00BA138D" w:rsidRDefault="007E1135" w:rsidP="007E1135">
            <w:pPr>
              <w:ind w:left="-75" w:right="-108"/>
              <w:jc w:val="center"/>
              <w:rPr>
                <w:sz w:val="22"/>
                <w:szCs w:val="22"/>
              </w:rPr>
            </w:pPr>
            <w:r w:rsidRPr="00BA138D">
              <w:rPr>
                <w:sz w:val="22"/>
                <w:szCs w:val="22"/>
              </w:rPr>
              <w:t>266.500</w:t>
            </w:r>
          </w:p>
        </w:tc>
        <w:tc>
          <w:tcPr>
            <w:tcW w:w="990" w:type="dxa"/>
            <w:tcBorders>
              <w:top w:val="nil"/>
              <w:left w:val="nil"/>
              <w:bottom w:val="single" w:sz="4" w:space="0" w:color="auto"/>
              <w:right w:val="nil"/>
            </w:tcBorders>
          </w:tcPr>
          <w:p w:rsidR="007E1135" w:rsidRPr="00BA138D" w:rsidRDefault="007E1135" w:rsidP="007E1135">
            <w:pPr>
              <w:jc w:val="center"/>
              <w:rPr>
                <w:sz w:val="22"/>
                <w:szCs w:val="22"/>
              </w:rPr>
            </w:pPr>
            <w:r w:rsidRPr="00BA138D">
              <w:rPr>
                <w:sz w:val="22"/>
                <w:szCs w:val="22"/>
              </w:rPr>
              <w:t>-</w:t>
            </w:r>
          </w:p>
        </w:tc>
        <w:tc>
          <w:tcPr>
            <w:tcW w:w="900" w:type="dxa"/>
            <w:gridSpan w:val="2"/>
            <w:tcBorders>
              <w:top w:val="nil"/>
              <w:left w:val="nil"/>
              <w:bottom w:val="single" w:sz="4" w:space="0" w:color="auto"/>
              <w:right w:val="nil"/>
            </w:tcBorders>
          </w:tcPr>
          <w:p w:rsidR="007E1135" w:rsidRPr="00BA138D" w:rsidRDefault="007E1135" w:rsidP="007E1135">
            <w:pPr>
              <w:jc w:val="center"/>
              <w:rPr>
                <w:sz w:val="22"/>
                <w:szCs w:val="22"/>
              </w:rPr>
            </w:pPr>
            <w:r w:rsidRPr="00BA138D">
              <w:rPr>
                <w:sz w:val="22"/>
                <w:szCs w:val="22"/>
              </w:rPr>
              <w:t>-</w:t>
            </w:r>
          </w:p>
        </w:tc>
        <w:tc>
          <w:tcPr>
            <w:tcW w:w="990" w:type="dxa"/>
            <w:gridSpan w:val="3"/>
            <w:tcBorders>
              <w:top w:val="nil"/>
              <w:left w:val="nil"/>
              <w:bottom w:val="single" w:sz="4" w:space="0" w:color="auto"/>
              <w:right w:val="nil"/>
            </w:tcBorders>
          </w:tcPr>
          <w:p w:rsidR="007E1135" w:rsidRPr="00BA138D" w:rsidRDefault="007E1135" w:rsidP="00B5563A">
            <w:pPr>
              <w:ind w:left="-109"/>
              <w:jc w:val="center"/>
              <w:rPr>
                <w:sz w:val="22"/>
                <w:szCs w:val="22"/>
              </w:rPr>
            </w:pPr>
            <w:r w:rsidRPr="00BA138D">
              <w:rPr>
                <w:sz w:val="22"/>
                <w:szCs w:val="22"/>
              </w:rPr>
              <w:t>0.515</w:t>
            </w:r>
          </w:p>
        </w:tc>
      </w:tr>
    </w:tbl>
    <w:bookmarkEnd w:id="104"/>
    <w:p w:rsidR="00F45E8B" w:rsidRPr="00BA138D" w:rsidRDefault="000D2FCB" w:rsidP="0095717C">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extract; Met </w:t>
      </w:r>
      <w:proofErr w:type="spellStart"/>
      <w:r w:rsidRPr="00BA138D">
        <w:rPr>
          <w:bCs/>
          <w:sz w:val="18"/>
          <w:szCs w:val="18"/>
        </w:rPr>
        <w:t>ext</w:t>
      </w:r>
      <w:proofErr w:type="spellEnd"/>
      <w:r w:rsidRPr="00BA138D">
        <w:rPr>
          <w:bCs/>
          <w:sz w:val="18"/>
          <w:szCs w:val="18"/>
        </w:rPr>
        <w:t xml:space="preserve">- Methanol </w:t>
      </w:r>
      <w:proofErr w:type="gramStart"/>
      <w:r w:rsidRPr="00BA138D">
        <w:rPr>
          <w:bCs/>
          <w:sz w:val="18"/>
          <w:szCs w:val="18"/>
        </w:rPr>
        <w:t xml:space="preserve">Extract; </w:t>
      </w:r>
      <w:r w:rsidRPr="00BA138D">
        <w:rPr>
          <w:sz w:val="18"/>
          <w:szCs w:val="18"/>
        </w:rPr>
        <w:t xml:space="preserve"> </w:t>
      </w:r>
      <w:proofErr w:type="spellStart"/>
      <w:r w:rsidRPr="00BA138D">
        <w:rPr>
          <w:bCs/>
          <w:sz w:val="18"/>
          <w:szCs w:val="18"/>
        </w:rPr>
        <w:t>Dcm</w:t>
      </w:r>
      <w:proofErr w:type="spellEnd"/>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5E0291" w:rsidRPr="00BA138D" w:rsidRDefault="005E0291" w:rsidP="005E0291">
      <w:pPr>
        <w:spacing w:line="360" w:lineRule="auto"/>
        <w:jc w:val="both"/>
        <w:rPr>
          <w:rStyle w:val="oxzekf"/>
          <w:rFonts w:eastAsiaTheme="majorEastAsia"/>
        </w:rPr>
      </w:pPr>
      <w:r w:rsidRPr="00BA138D">
        <w:t xml:space="preserve">The alkenes found in this plant also contributes to its </w:t>
      </w:r>
      <w:proofErr w:type="spellStart"/>
      <w:r w:rsidRPr="00BA138D">
        <w:t>medicinals</w:t>
      </w:r>
      <w:proofErr w:type="spellEnd"/>
      <w:r w:rsidRPr="00BA138D">
        <w:t xml:space="preserve"> applications. </w:t>
      </w:r>
      <w:r w:rsidRPr="00BA138D">
        <w:rPr>
          <w:rStyle w:val="Strong"/>
          <w:b w:val="0"/>
          <w:bCs w:val="0"/>
        </w:rPr>
        <w:t>While Gang et al.,[</w:t>
      </w:r>
      <w:r w:rsidR="00AB5DA3" w:rsidRPr="00BA138D">
        <w:rPr>
          <w:rStyle w:val="Strong"/>
          <w:b w:val="0"/>
          <w:bCs w:val="0"/>
        </w:rPr>
        <w:t>66</w:t>
      </w:r>
      <w:r w:rsidRPr="00BA138D">
        <w:rPr>
          <w:rStyle w:val="Strong"/>
          <w:b w:val="0"/>
          <w:bCs w:val="0"/>
        </w:rPr>
        <w:t xml:space="preserve">] reported </w:t>
      </w:r>
      <w:r w:rsidRPr="00BA138D">
        <w:t xml:space="preserve">antimicrobial, anti-inflammatory and </w:t>
      </w:r>
      <w:r w:rsidRPr="00BA138D">
        <w:rPr>
          <w:rStyle w:val="Strong"/>
          <w:b w:val="0"/>
          <w:bCs w:val="0"/>
        </w:rPr>
        <w:t xml:space="preserve">immunomodulatory properties of </w:t>
      </w:r>
      <w:r w:rsidRPr="00BA138D">
        <w:t xml:space="preserve">6-Tetradecene, (Z)- in mammals, Shankar and </w:t>
      </w:r>
      <w:proofErr w:type="spellStart"/>
      <w:r w:rsidRPr="00BA138D">
        <w:t>Sathiavelu</w:t>
      </w:r>
      <w:proofErr w:type="spellEnd"/>
      <w:r w:rsidRPr="00BA138D">
        <w:t xml:space="preserve"> [</w:t>
      </w:r>
      <w:r w:rsidR="00AB5DA3" w:rsidRPr="00BA138D">
        <w:t>67</w:t>
      </w:r>
      <w:r w:rsidRPr="00BA138D">
        <w:t>]</w:t>
      </w:r>
      <w:r w:rsidRPr="00BA138D">
        <w:rPr>
          <w:rStyle w:val="oxzekf"/>
          <w:rFonts w:eastAsiaTheme="majorEastAsia"/>
        </w:rPr>
        <w:t xml:space="preserve"> reported to antibacterial activity of 1-Tridecene against </w:t>
      </w:r>
      <w:r w:rsidRPr="00BA138D">
        <w:rPr>
          <w:rStyle w:val="oxzekf"/>
          <w:rFonts w:eastAsiaTheme="majorEastAsia"/>
          <w:i/>
          <w:iCs/>
        </w:rPr>
        <w:t xml:space="preserve">C. </w:t>
      </w:r>
      <w:r w:rsidRPr="00BA138D">
        <w:rPr>
          <w:rStyle w:val="oxzekf"/>
          <w:rFonts w:eastAsiaTheme="majorEastAsia"/>
          <w:i/>
          <w:iCs/>
        </w:rPr>
        <w:lastRenderedPageBreak/>
        <w:t>albicans</w:t>
      </w:r>
      <w:r w:rsidRPr="00BA138D">
        <w:rPr>
          <w:rStyle w:val="oxzekf"/>
          <w:rFonts w:eastAsiaTheme="majorEastAsia"/>
        </w:rPr>
        <w:t xml:space="preserve"> and </w:t>
      </w:r>
      <w:r w:rsidRPr="00BA138D">
        <w:rPr>
          <w:rStyle w:val="oxzekf"/>
          <w:rFonts w:eastAsiaTheme="majorEastAsia"/>
          <w:i/>
          <w:iCs/>
        </w:rPr>
        <w:t xml:space="preserve">A. </w:t>
      </w:r>
      <w:proofErr w:type="spellStart"/>
      <w:r w:rsidRPr="00BA138D">
        <w:rPr>
          <w:rStyle w:val="oxzekf"/>
          <w:rFonts w:eastAsiaTheme="majorEastAsia"/>
          <w:i/>
          <w:iCs/>
        </w:rPr>
        <w:t>niger</w:t>
      </w:r>
      <w:proofErr w:type="spellEnd"/>
      <w:r w:rsidRPr="00BA138D">
        <w:t>.</w:t>
      </w:r>
      <w:r w:rsidRPr="00BA138D">
        <w:rPr>
          <w:rStyle w:val="Strong"/>
          <w:rFonts w:eastAsiaTheme="majorEastAsia"/>
          <w:b w:val="0"/>
          <w:bCs w:val="0"/>
        </w:rPr>
        <w:t xml:space="preserve"> </w:t>
      </w:r>
      <w:r w:rsidRPr="00BA138D">
        <w:t>Ibrahim et al., [</w:t>
      </w:r>
      <w:r w:rsidR="00AB5DA3" w:rsidRPr="00BA138D">
        <w:t>68</w:t>
      </w:r>
      <w:r w:rsidRPr="00BA138D">
        <w:t>] reported the role of plant extracts</w:t>
      </w:r>
      <w:r w:rsidRPr="00BA138D">
        <w:rPr>
          <w:rStyle w:val="oxzekf"/>
          <w:rFonts w:eastAsiaTheme="majorEastAsia"/>
        </w:rPr>
        <w:t xml:space="preserve"> containing 1-tridecene</w:t>
      </w:r>
      <w:r w:rsidRPr="00BA138D">
        <w:t xml:space="preserve"> in </w:t>
      </w:r>
      <w:r w:rsidRPr="00BA138D">
        <w:rPr>
          <w:rStyle w:val="oxzekf"/>
          <w:rFonts w:eastAsiaTheme="majorEastAsia"/>
        </w:rPr>
        <w:t>the treatment and management of type 1 diabetes. In another study, extracts</w:t>
      </w:r>
      <w:r w:rsidRPr="00BA138D">
        <w:t xml:space="preserve"> containing 1-tridecene</w:t>
      </w:r>
      <w:r w:rsidRPr="00BA138D">
        <w:rPr>
          <w:rStyle w:val="oxzekf"/>
          <w:rFonts w:eastAsiaTheme="majorEastAsia"/>
        </w:rPr>
        <w:t xml:space="preserve"> gotten from</w:t>
      </w:r>
      <w:r w:rsidRPr="00BA138D">
        <w:t xml:space="preserve"> </w:t>
      </w:r>
      <w:r w:rsidRPr="00BA138D">
        <w:rPr>
          <w:i/>
          <w:iCs/>
        </w:rPr>
        <w:t>E. officinalis</w:t>
      </w:r>
      <w:r w:rsidRPr="00BA138D">
        <w:rPr>
          <w:rStyle w:val="oxzekf"/>
          <w:rFonts w:eastAsiaTheme="majorEastAsia"/>
        </w:rPr>
        <w:t xml:space="preserve"> were reported to exhibit</w:t>
      </w:r>
      <w:r w:rsidRPr="00BA138D">
        <w:t xml:space="preserve"> hepatoprotective properties, thus aiding liver regeneration and antioxidant activity [</w:t>
      </w:r>
      <w:r w:rsidR="00AB5DA3" w:rsidRPr="00BA138D">
        <w:t>69</w:t>
      </w:r>
      <w:r w:rsidRPr="00BA138D">
        <w:t xml:space="preserve">]. Purified </w:t>
      </w:r>
      <w:bookmarkStart w:id="118" w:name="_Hlk219292081"/>
      <w:r w:rsidRPr="00BA138D">
        <w:rPr>
          <w:rStyle w:val="oxzekf"/>
          <w:rFonts w:eastAsiaTheme="majorEastAsia"/>
        </w:rPr>
        <w:t>1-Tridecene</w:t>
      </w:r>
      <w:bookmarkEnd w:id="118"/>
      <w:r w:rsidRPr="00BA138D">
        <w:rPr>
          <w:rStyle w:val="oxzekf"/>
          <w:rFonts w:eastAsiaTheme="majorEastAsia"/>
        </w:rPr>
        <w:t xml:space="preserve"> has been used as a starting material in the pharmaceutical synthesis of most antiviral and anticancer compounds [</w:t>
      </w:r>
      <w:r w:rsidR="00AB5DA3" w:rsidRPr="00BA138D">
        <w:rPr>
          <w:rStyle w:val="oxzekf"/>
          <w:rFonts w:eastAsiaTheme="majorEastAsia"/>
        </w:rPr>
        <w:t>70</w:t>
      </w:r>
      <w:r w:rsidRPr="00BA138D">
        <w:rPr>
          <w:rStyle w:val="oxzekf"/>
          <w:rFonts w:eastAsiaTheme="majorEastAsia"/>
        </w:rPr>
        <w:t>]. Aside (E)-5-eicosene which has antimicrobial properties [</w:t>
      </w:r>
      <w:r w:rsidR="00AB5DA3" w:rsidRPr="00BA138D">
        <w:rPr>
          <w:rStyle w:val="oxzekf"/>
          <w:rFonts w:eastAsiaTheme="majorEastAsia"/>
        </w:rPr>
        <w:t>71</w:t>
      </w:r>
      <w:r w:rsidRPr="00BA138D">
        <w:rPr>
          <w:rStyle w:val="oxzekf"/>
          <w:rFonts w:eastAsiaTheme="majorEastAsia"/>
        </w:rPr>
        <w:t xml:space="preserve">], </w:t>
      </w:r>
      <w:r w:rsidRPr="00BA138D">
        <w:t>5-Octadecene (E)-</w:t>
      </w:r>
      <w:r w:rsidRPr="00BA138D">
        <w:rPr>
          <w:b/>
          <w:bCs/>
        </w:rPr>
        <w:t xml:space="preserve"> </w:t>
      </w:r>
      <w:r w:rsidRPr="00BA138D">
        <w:t xml:space="preserve">has shown both </w:t>
      </w:r>
      <w:r w:rsidRPr="00BA138D">
        <w:rPr>
          <w:rStyle w:val="oxzekf"/>
          <w:rFonts w:eastAsiaTheme="majorEastAsia"/>
        </w:rPr>
        <w:t>antioxidant and anti-inflammatory properties [</w:t>
      </w:r>
      <w:r w:rsidR="00AB5DA3" w:rsidRPr="00BA138D">
        <w:rPr>
          <w:rStyle w:val="oxzekf"/>
          <w:rFonts w:eastAsiaTheme="majorEastAsia"/>
        </w:rPr>
        <w:t>72</w:t>
      </w:r>
      <w:r w:rsidRPr="00BA138D">
        <w:rPr>
          <w:rStyle w:val="oxzekf"/>
          <w:rFonts w:eastAsiaTheme="majorEastAsia"/>
        </w:rPr>
        <w:t>], with good tolerability without retinal cytotoxicity when used as a ferrofluid solvent for intraocular applications [</w:t>
      </w:r>
      <w:r w:rsidR="00AB5DA3" w:rsidRPr="00BA138D">
        <w:rPr>
          <w:rStyle w:val="oxzekf"/>
          <w:rFonts w:eastAsiaTheme="majorEastAsia"/>
        </w:rPr>
        <w:t>7</w:t>
      </w:r>
      <w:r w:rsidR="001A212E" w:rsidRPr="00BA138D">
        <w:rPr>
          <w:rStyle w:val="oxzekf"/>
          <w:rFonts w:eastAsiaTheme="majorEastAsia"/>
        </w:rPr>
        <w:t>3</w:t>
      </w:r>
      <w:r w:rsidRPr="00BA138D">
        <w:rPr>
          <w:rStyle w:val="oxzekf"/>
          <w:rFonts w:eastAsiaTheme="majorEastAsia"/>
        </w:rPr>
        <w:t xml:space="preserve">]. Although </w:t>
      </w:r>
      <w:r w:rsidRPr="00BA138D">
        <w:t>Kumar et al., [</w:t>
      </w:r>
      <w:r w:rsidR="00AB5DA3" w:rsidRPr="00BA138D">
        <w:t>7</w:t>
      </w:r>
      <w:r w:rsidR="001A212E" w:rsidRPr="00BA138D">
        <w:t>4</w:t>
      </w:r>
      <w:r w:rsidRPr="00BA138D">
        <w:t xml:space="preserve">] reported </w:t>
      </w:r>
      <w:r w:rsidRPr="00BA138D">
        <w:rPr>
          <w:rStyle w:val="oxzekf"/>
          <w:rFonts w:eastAsiaTheme="majorEastAsia"/>
        </w:rPr>
        <w:t xml:space="preserve">anti-inflammatory and </w:t>
      </w:r>
      <w:r w:rsidRPr="00BA138D">
        <w:t>anti-arthritic effects of 17-Pentatriacontene and Addai et al.,[</w:t>
      </w:r>
      <w:r w:rsidR="00AB5DA3" w:rsidRPr="00BA138D">
        <w:t>75</w:t>
      </w:r>
      <w:r w:rsidRPr="00BA138D">
        <w:t xml:space="preserve">] reported its antioxidant properties, </w:t>
      </w:r>
      <w:r w:rsidRPr="00BA138D">
        <w:rPr>
          <w:rStyle w:val="oxzekf"/>
          <w:rFonts w:eastAsiaTheme="majorEastAsia"/>
        </w:rPr>
        <w:t xml:space="preserve">its </w:t>
      </w:r>
      <w:r w:rsidRPr="00BA138D">
        <w:t xml:space="preserve">hydrophobic nature </w:t>
      </w:r>
      <w:bookmarkStart w:id="119" w:name="_Hlk206969395"/>
      <w:r w:rsidRPr="00BA138D">
        <w:t xml:space="preserve">contributes to its antimicrobial properties by </w:t>
      </w:r>
      <w:bookmarkEnd w:id="119"/>
      <w:r w:rsidRPr="00BA138D">
        <w:t>disrupt microbial lipid membranes. While the ability of 1-Nonadecene to inhibit the release of inflammatory mediators from mast cells and its possible oxidative nature [</w:t>
      </w:r>
      <w:r w:rsidR="00AB5DA3" w:rsidRPr="00BA138D">
        <w:t>76</w:t>
      </w:r>
      <w:r w:rsidRPr="00BA138D">
        <w:t xml:space="preserve">] greatly contributed to its medicinal </w:t>
      </w:r>
      <w:proofErr w:type="gramStart"/>
      <w:r w:rsidRPr="00BA138D">
        <w:t xml:space="preserve">relevance,  </w:t>
      </w:r>
      <w:r w:rsidRPr="00BA138D">
        <w:rPr>
          <w:rStyle w:val="oxzekf"/>
          <w:rFonts w:eastAsiaTheme="majorEastAsia"/>
        </w:rPr>
        <w:t>9</w:t>
      </w:r>
      <w:proofErr w:type="gramEnd"/>
      <w:r w:rsidRPr="00BA138D">
        <w:rPr>
          <w:rStyle w:val="oxzekf"/>
          <w:rFonts w:eastAsiaTheme="majorEastAsia"/>
        </w:rPr>
        <w:t>-Nonadecene</w:t>
      </w:r>
      <w:r w:rsidRPr="00BA138D">
        <w:t xml:space="preserve"> serves as</w:t>
      </w:r>
      <w:r w:rsidRPr="00BA138D">
        <w:rPr>
          <w:rStyle w:val="oxzekf"/>
          <w:rFonts w:eastAsiaTheme="majorEastAsia"/>
        </w:rPr>
        <w:t xml:space="preserve"> a unique metabolite in radicular cysts formation, thus demonstrating its immunological activation of cells [</w:t>
      </w:r>
      <w:r w:rsidR="00AB5DA3" w:rsidRPr="00BA138D">
        <w:rPr>
          <w:rStyle w:val="oxzekf"/>
          <w:rFonts w:eastAsiaTheme="majorEastAsia"/>
        </w:rPr>
        <w:t>76</w:t>
      </w:r>
      <w:r w:rsidRPr="00BA138D">
        <w:rPr>
          <w:rStyle w:val="oxzekf"/>
          <w:rFonts w:eastAsiaTheme="majorEastAsia"/>
        </w:rPr>
        <w:t>]. Scientific studies have also revealed its antimicrobial [</w:t>
      </w:r>
      <w:r w:rsidR="00AB5DA3" w:rsidRPr="00BA138D">
        <w:rPr>
          <w:rStyle w:val="oxzekf"/>
          <w:rFonts w:eastAsiaTheme="majorEastAsia"/>
        </w:rPr>
        <w:t>77</w:t>
      </w:r>
      <w:r w:rsidRPr="00BA138D">
        <w:rPr>
          <w:rStyle w:val="oxzekf"/>
          <w:rFonts w:eastAsiaTheme="majorEastAsia"/>
        </w:rPr>
        <w:t>] and antioxidant potentials [</w:t>
      </w:r>
      <w:r w:rsidR="00AB5DA3" w:rsidRPr="00BA138D">
        <w:rPr>
          <w:rStyle w:val="oxzekf"/>
          <w:rFonts w:eastAsiaTheme="majorEastAsia"/>
        </w:rPr>
        <w:t>78</w:t>
      </w:r>
      <w:r w:rsidRPr="00BA138D">
        <w:rPr>
          <w:rStyle w:val="oxzekf"/>
          <w:rFonts w:eastAsiaTheme="majorEastAsia"/>
        </w:rPr>
        <w:t xml:space="preserve">]. A study by </w:t>
      </w:r>
      <w:r w:rsidRPr="00BA138D">
        <w:t xml:space="preserve">Hassan and </w:t>
      </w:r>
      <w:proofErr w:type="spellStart"/>
      <w:r w:rsidRPr="00BA138D">
        <w:t>Shobier</w:t>
      </w:r>
      <w:proofErr w:type="spellEnd"/>
      <w:r w:rsidRPr="00BA138D">
        <w:t xml:space="preserve"> [</w:t>
      </w:r>
      <w:r w:rsidR="00AB5DA3" w:rsidRPr="00BA138D">
        <w:t>79</w:t>
      </w:r>
      <w:r w:rsidRPr="00BA138D">
        <w:t>] presented</w:t>
      </w:r>
      <w:r w:rsidRPr="00BA138D">
        <w:rPr>
          <w:rStyle w:val="oxzekf"/>
          <w:rFonts w:eastAsiaTheme="majorEastAsia"/>
          <w:sz w:val="20"/>
          <w:szCs w:val="20"/>
        </w:rPr>
        <w:t xml:space="preserve"> </w:t>
      </w:r>
      <w:r w:rsidRPr="00BA138D">
        <w:t xml:space="preserve">1-Docosene as a </w:t>
      </w:r>
      <w:proofErr w:type="gramStart"/>
      <w:r w:rsidRPr="00BA138D">
        <w:t>broad spectrum</w:t>
      </w:r>
      <w:proofErr w:type="gramEnd"/>
      <w:r w:rsidRPr="00BA138D">
        <w:t xml:space="preserve"> anti-bacteria and </w:t>
      </w:r>
      <w:proofErr w:type="spellStart"/>
      <w:r w:rsidRPr="00BA138D">
        <w:t>antifungi</w:t>
      </w:r>
      <w:proofErr w:type="spellEnd"/>
      <w:r w:rsidRPr="00BA138D">
        <w:t xml:space="preserve"> agent. </w:t>
      </w:r>
      <w:r w:rsidRPr="00BA138D">
        <w:rPr>
          <w:rFonts w:eastAsiaTheme="minorHAnsi"/>
        </w:rPr>
        <w:t>Heng et al., [</w:t>
      </w:r>
      <w:r w:rsidR="00AB5DA3" w:rsidRPr="00BA138D">
        <w:rPr>
          <w:rFonts w:eastAsiaTheme="minorHAnsi"/>
        </w:rPr>
        <w:t>80</w:t>
      </w:r>
      <w:r w:rsidRPr="00BA138D">
        <w:rPr>
          <w:rFonts w:eastAsiaTheme="minorHAnsi"/>
        </w:rPr>
        <w:t>] and</w:t>
      </w:r>
      <w:r w:rsidRPr="00BA138D">
        <w:t xml:space="preserve"> </w:t>
      </w:r>
      <w:proofErr w:type="spellStart"/>
      <w:r w:rsidRPr="00BA138D">
        <w:t>Vijayamuthuramalingam</w:t>
      </w:r>
      <w:proofErr w:type="spellEnd"/>
      <w:r w:rsidRPr="00BA138D">
        <w:t xml:space="preserve"> et al., [</w:t>
      </w:r>
      <w:r w:rsidR="009B5126" w:rsidRPr="00BA138D">
        <w:t>8</w:t>
      </w:r>
      <w:r w:rsidR="00AB5DA3" w:rsidRPr="00BA138D">
        <w:t>1</w:t>
      </w:r>
      <w:r w:rsidRPr="00BA138D">
        <w:t xml:space="preserve">], reported the ability of </w:t>
      </w:r>
      <w:r w:rsidRPr="00BA138D">
        <w:rPr>
          <w:rStyle w:val="oxzekf"/>
          <w:rFonts w:eastAsiaTheme="majorEastAsia"/>
        </w:rPr>
        <w:t xml:space="preserve">Z-5-Nonadecene containing ethyl acetate extracted from rhizome hairs to elicit both antibacterial and antifungal properties. </w:t>
      </w:r>
    </w:p>
    <w:p w:rsidR="005E0291" w:rsidRPr="00BA138D" w:rsidRDefault="005E0291" w:rsidP="0000631B">
      <w:pPr>
        <w:spacing w:line="360" w:lineRule="auto"/>
        <w:ind w:left="-90" w:right="-118"/>
        <w:jc w:val="both"/>
      </w:pPr>
    </w:p>
    <w:p w:rsidR="000D2FCB" w:rsidRPr="00BA138D" w:rsidRDefault="00465F97" w:rsidP="00B5563A">
      <w:pPr>
        <w:spacing w:line="360" w:lineRule="auto"/>
        <w:ind w:left="-90" w:right="-118"/>
        <w:jc w:val="both"/>
      </w:pPr>
      <w:r w:rsidRPr="00BA138D">
        <w:t>Aside 3-(4-Phenylphenyl)-4,5-dihydro-1H-pyrazol-5-one (a quinone) which was observed</w:t>
      </w:r>
      <w:r w:rsidR="0000631B" w:rsidRPr="00BA138D">
        <w:t xml:space="preserve"> only</w:t>
      </w:r>
      <w:r w:rsidRPr="00BA138D">
        <w:t xml:space="preserve"> in the dichloromethane extract of this plant, </w:t>
      </w:r>
      <w:r w:rsidR="0000631B" w:rsidRPr="00BA138D">
        <w:t xml:space="preserve">the </w:t>
      </w:r>
      <w:bookmarkStart w:id="120" w:name="_Hlk209039032"/>
      <w:proofErr w:type="spellStart"/>
      <w:r w:rsidR="0000631B" w:rsidRPr="00BA138D">
        <w:t>p</w:t>
      </w:r>
      <w:r w:rsidRPr="00BA138D">
        <w:t>yrazolone</w:t>
      </w:r>
      <w:proofErr w:type="spellEnd"/>
      <w:r w:rsidRPr="00BA138D">
        <w:t xml:space="preserve">, </w:t>
      </w:r>
      <w:proofErr w:type="spellStart"/>
      <w:r w:rsidRPr="00BA138D">
        <w:t>pyrazolidinones</w:t>
      </w:r>
      <w:proofErr w:type="spellEnd"/>
      <w:r w:rsidR="004E376E" w:rsidRPr="00BA138D">
        <w:t>,</w:t>
      </w:r>
      <w:r w:rsidR="0000631B" w:rsidRPr="00BA138D">
        <w:t xml:space="preserve"> o</w:t>
      </w:r>
      <w:r w:rsidRPr="00BA138D">
        <w:t>rganosilicon</w:t>
      </w:r>
      <w:r w:rsidR="004E376E" w:rsidRPr="00BA138D">
        <w:t xml:space="preserve"> and </w:t>
      </w:r>
      <w:proofErr w:type="spellStart"/>
      <w:r w:rsidR="004E376E" w:rsidRPr="00BA138D">
        <w:t>and</w:t>
      </w:r>
      <w:proofErr w:type="spellEnd"/>
      <w:r w:rsidR="004E376E" w:rsidRPr="00BA138D">
        <w:t xml:space="preserve"> quinones</w:t>
      </w:r>
      <w:r w:rsidR="0000631B" w:rsidRPr="00BA138D">
        <w:t xml:space="preserve"> </w:t>
      </w:r>
      <w:bookmarkEnd w:id="120"/>
      <w:r w:rsidR="0000631B" w:rsidRPr="00BA138D">
        <w:t xml:space="preserve">were observed only in the hexane extract with </w:t>
      </w:r>
      <w:r w:rsidR="0000631B" w:rsidRPr="00BA138D">
        <w:rPr>
          <w:lang w:val="pt-BR"/>
        </w:rPr>
        <w:t>9,10-Anthracenedione</w:t>
      </w:r>
      <w:r w:rsidR="00385282" w:rsidRPr="00BA138D">
        <w:rPr>
          <w:lang w:val="pt-BR"/>
        </w:rPr>
        <w:t xml:space="preserve"> </w:t>
      </w:r>
      <w:r w:rsidR="0000631B" w:rsidRPr="00BA138D">
        <w:rPr>
          <w:lang w:val="pt-BR"/>
        </w:rPr>
        <w:t xml:space="preserve">having the highest percentage concentrations of </w:t>
      </w:r>
      <w:r w:rsidR="0000631B" w:rsidRPr="00BA138D">
        <w:t>1.385 (table 5).</w:t>
      </w:r>
    </w:p>
    <w:p w:rsidR="003F16CC" w:rsidRPr="00BA138D" w:rsidRDefault="003F16CC" w:rsidP="009412C7">
      <w:pPr>
        <w:ind w:left="720" w:hanging="720"/>
      </w:pPr>
      <w:r w:rsidRPr="00BA138D">
        <w:rPr>
          <w:b/>
          <w:bCs/>
        </w:rPr>
        <w:t xml:space="preserve">Table </w:t>
      </w:r>
      <w:r w:rsidR="0000631B" w:rsidRPr="00BA138D">
        <w:rPr>
          <w:b/>
          <w:bCs/>
        </w:rPr>
        <w:t>5</w:t>
      </w:r>
      <w:r w:rsidRPr="00BA138D">
        <w:rPr>
          <w:b/>
          <w:bCs/>
        </w:rPr>
        <w:t xml:space="preserve">: </w:t>
      </w:r>
      <w:bookmarkStart w:id="121" w:name="_Hlk207029808"/>
      <w:bookmarkStart w:id="122" w:name="_Hlk216496227"/>
      <w:proofErr w:type="spellStart"/>
      <w:r w:rsidRPr="00BA138D">
        <w:rPr>
          <w:b/>
          <w:bCs/>
        </w:rPr>
        <w:t>Pyrazolone</w:t>
      </w:r>
      <w:proofErr w:type="spellEnd"/>
      <w:r w:rsidR="00E6456D" w:rsidRPr="00BA138D">
        <w:rPr>
          <w:b/>
          <w:bCs/>
        </w:rPr>
        <w:t>,</w:t>
      </w:r>
      <w:r w:rsidRPr="00BA138D">
        <w:rPr>
          <w:b/>
          <w:bCs/>
        </w:rPr>
        <w:t xml:space="preserve"> </w:t>
      </w:r>
      <w:proofErr w:type="spellStart"/>
      <w:r w:rsidR="0000631B" w:rsidRPr="00BA138D">
        <w:rPr>
          <w:b/>
          <w:bCs/>
        </w:rPr>
        <w:t>P</w:t>
      </w:r>
      <w:r w:rsidRPr="00BA138D">
        <w:rPr>
          <w:b/>
          <w:bCs/>
        </w:rPr>
        <w:t>yrazolidinones</w:t>
      </w:r>
      <w:proofErr w:type="spellEnd"/>
      <w:r w:rsidR="00130604" w:rsidRPr="00BA138D">
        <w:rPr>
          <w:b/>
          <w:bCs/>
        </w:rPr>
        <w:t xml:space="preserve">, Organosilicon </w:t>
      </w:r>
      <w:bookmarkEnd w:id="121"/>
      <w:r w:rsidR="00130604" w:rsidRPr="00BA138D">
        <w:rPr>
          <w:b/>
          <w:bCs/>
        </w:rPr>
        <w:t xml:space="preserve">and </w:t>
      </w:r>
      <w:r w:rsidRPr="00BA138D">
        <w:rPr>
          <w:b/>
          <w:bCs/>
          <w:lang w:val="en"/>
        </w:rPr>
        <w:t>Quinones</w:t>
      </w:r>
      <w:bookmarkEnd w:id="122"/>
      <w:r w:rsidR="009412C7" w:rsidRPr="00BA138D">
        <w:rPr>
          <w:b/>
          <w:bCs/>
          <w:lang w:val="en"/>
        </w:rPr>
        <w:t xml:space="preserve"> </w:t>
      </w:r>
      <w:bookmarkStart w:id="123" w:name="_Hlk208323811"/>
      <w:r w:rsidR="009412C7" w:rsidRPr="00BA138D">
        <w:rPr>
          <w:b/>
          <w:bCs/>
          <w:lang w:val="en"/>
        </w:rPr>
        <w:t>content of</w:t>
      </w:r>
      <w:r w:rsidR="009412C7" w:rsidRPr="00BA138D">
        <w:rPr>
          <w:b/>
          <w:bCs/>
          <w:i/>
          <w:iCs/>
        </w:rPr>
        <w:t xml:space="preserve"> P. </w:t>
      </w:r>
      <w:proofErr w:type="spellStart"/>
      <w:r w:rsidR="009412C7" w:rsidRPr="00BA138D">
        <w:rPr>
          <w:b/>
          <w:bCs/>
          <w:i/>
          <w:iCs/>
        </w:rPr>
        <w:t>bifurcatum</w:t>
      </w:r>
      <w:proofErr w:type="spellEnd"/>
      <w:r w:rsidR="009412C7" w:rsidRPr="00BA138D">
        <w:rPr>
          <w:b/>
          <w:bCs/>
          <w:lang w:val="en"/>
        </w:rPr>
        <w:t xml:space="preserve"> </w:t>
      </w:r>
      <w:r w:rsidR="00326DFE" w:rsidRPr="00BA138D">
        <w:rPr>
          <w:b/>
          <w:bCs/>
        </w:rPr>
        <w:t>l</w:t>
      </w:r>
      <w:r w:rsidR="009412C7" w:rsidRPr="00BA138D">
        <w:rPr>
          <w:b/>
          <w:bCs/>
        </w:rPr>
        <w:t xml:space="preserve">eaf extracts </w:t>
      </w:r>
    </w:p>
    <w:tbl>
      <w:tblPr>
        <w:tblStyle w:val="TableGrid"/>
        <w:tblW w:w="103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960"/>
        <w:gridCol w:w="900"/>
        <w:gridCol w:w="1170"/>
        <w:gridCol w:w="1080"/>
        <w:gridCol w:w="990"/>
        <w:gridCol w:w="990"/>
        <w:gridCol w:w="902"/>
      </w:tblGrid>
      <w:tr w:rsidR="00514FAF" w:rsidRPr="00BA138D" w:rsidTr="00514FAF">
        <w:trPr>
          <w:trHeight w:val="280"/>
        </w:trPr>
        <w:tc>
          <w:tcPr>
            <w:tcW w:w="360" w:type="dxa"/>
            <w:vMerge w:val="restart"/>
            <w:tcBorders>
              <w:top w:val="single" w:sz="4" w:space="0" w:color="auto"/>
              <w:left w:val="nil"/>
              <w:bottom w:val="single" w:sz="4" w:space="0" w:color="auto"/>
              <w:right w:val="nil"/>
            </w:tcBorders>
          </w:tcPr>
          <w:p w:rsidR="00514FAF" w:rsidRPr="00BA138D" w:rsidRDefault="00514FAF" w:rsidP="00830326">
            <w:pPr>
              <w:ind w:left="-103" w:right="-142"/>
              <w:rPr>
                <w:b/>
                <w:sz w:val="22"/>
                <w:szCs w:val="22"/>
              </w:rPr>
            </w:pPr>
            <w:bookmarkStart w:id="124" w:name="_Hlk234170570"/>
            <w:bookmarkEnd w:id="123"/>
            <w:r w:rsidRPr="00BA138D">
              <w:rPr>
                <w:b/>
                <w:sz w:val="22"/>
                <w:szCs w:val="22"/>
              </w:rPr>
              <w:t>S/N</w:t>
            </w:r>
          </w:p>
        </w:tc>
        <w:tc>
          <w:tcPr>
            <w:tcW w:w="3960" w:type="dxa"/>
            <w:vMerge w:val="restart"/>
            <w:tcBorders>
              <w:top w:val="single" w:sz="4" w:space="0" w:color="auto"/>
              <w:left w:val="nil"/>
              <w:bottom w:val="single" w:sz="4" w:space="0" w:color="auto"/>
              <w:right w:val="nil"/>
            </w:tcBorders>
          </w:tcPr>
          <w:p w:rsidR="00514FAF" w:rsidRPr="00BA138D" w:rsidRDefault="00514FAF" w:rsidP="00751418">
            <w:pPr>
              <w:ind w:right="-108"/>
              <w:rPr>
                <w:b/>
                <w:sz w:val="22"/>
                <w:szCs w:val="22"/>
              </w:rPr>
            </w:pPr>
            <w:r w:rsidRPr="00BA138D">
              <w:rPr>
                <w:b/>
                <w:sz w:val="22"/>
                <w:szCs w:val="22"/>
              </w:rPr>
              <w:t xml:space="preserve">        Compound</w:t>
            </w:r>
          </w:p>
        </w:tc>
        <w:tc>
          <w:tcPr>
            <w:tcW w:w="900" w:type="dxa"/>
            <w:vMerge w:val="restart"/>
            <w:tcBorders>
              <w:top w:val="single" w:sz="4" w:space="0" w:color="auto"/>
              <w:left w:val="nil"/>
              <w:bottom w:val="single" w:sz="4" w:space="0" w:color="auto"/>
              <w:right w:val="nil"/>
            </w:tcBorders>
          </w:tcPr>
          <w:p w:rsidR="00514FAF" w:rsidRPr="00BA138D" w:rsidRDefault="00514FAF" w:rsidP="00830326">
            <w:pPr>
              <w:ind w:left="-120" w:right="-108"/>
              <w:jc w:val="center"/>
              <w:rPr>
                <w:b/>
                <w:sz w:val="22"/>
                <w:szCs w:val="22"/>
              </w:rPr>
            </w:pPr>
            <w:r w:rsidRPr="00BA138D">
              <w:rPr>
                <w:b/>
                <w:sz w:val="22"/>
                <w:szCs w:val="22"/>
              </w:rPr>
              <w:t>Rt (min)</w:t>
            </w:r>
          </w:p>
        </w:tc>
        <w:tc>
          <w:tcPr>
            <w:tcW w:w="1170" w:type="dxa"/>
            <w:vMerge w:val="restart"/>
            <w:tcBorders>
              <w:top w:val="single" w:sz="4" w:space="0" w:color="auto"/>
              <w:left w:val="nil"/>
              <w:bottom w:val="single" w:sz="4" w:space="0" w:color="auto"/>
              <w:right w:val="nil"/>
            </w:tcBorders>
          </w:tcPr>
          <w:p w:rsidR="00514FAF" w:rsidRPr="00BA138D" w:rsidRDefault="00514FAF" w:rsidP="00751418">
            <w:pPr>
              <w:ind w:left="-90" w:right="-108"/>
              <w:jc w:val="center"/>
              <w:rPr>
                <w:b/>
                <w:sz w:val="22"/>
                <w:szCs w:val="22"/>
              </w:rPr>
            </w:pPr>
            <w:proofErr w:type="spellStart"/>
            <w:r w:rsidRPr="00BA138D">
              <w:rPr>
                <w:b/>
                <w:sz w:val="22"/>
                <w:szCs w:val="22"/>
              </w:rPr>
              <w:t>Mf</w:t>
            </w:r>
            <w:proofErr w:type="spellEnd"/>
          </w:p>
        </w:tc>
        <w:tc>
          <w:tcPr>
            <w:tcW w:w="1080" w:type="dxa"/>
            <w:vMerge w:val="restart"/>
            <w:tcBorders>
              <w:top w:val="single" w:sz="4" w:space="0" w:color="auto"/>
              <w:left w:val="nil"/>
              <w:bottom w:val="single" w:sz="4" w:space="0" w:color="auto"/>
              <w:right w:val="nil"/>
            </w:tcBorders>
          </w:tcPr>
          <w:p w:rsidR="00514FAF" w:rsidRPr="00BA138D" w:rsidRDefault="00514FAF" w:rsidP="00751418">
            <w:pPr>
              <w:ind w:left="-75" w:right="-108"/>
              <w:jc w:val="center"/>
              <w:rPr>
                <w:b/>
                <w:sz w:val="22"/>
                <w:szCs w:val="22"/>
              </w:rPr>
            </w:pPr>
            <w:r w:rsidRPr="00BA138D">
              <w:rPr>
                <w:b/>
                <w:sz w:val="22"/>
                <w:szCs w:val="22"/>
              </w:rPr>
              <w:t>Mw</w:t>
            </w:r>
          </w:p>
        </w:tc>
        <w:tc>
          <w:tcPr>
            <w:tcW w:w="2882" w:type="dxa"/>
            <w:gridSpan w:val="3"/>
            <w:tcBorders>
              <w:top w:val="single" w:sz="4" w:space="0" w:color="auto"/>
              <w:left w:val="nil"/>
              <w:bottom w:val="single" w:sz="4" w:space="0" w:color="auto"/>
              <w:right w:val="nil"/>
            </w:tcBorders>
          </w:tcPr>
          <w:p w:rsidR="00514FAF" w:rsidRPr="00BA138D" w:rsidRDefault="00514FAF" w:rsidP="00751418">
            <w:pPr>
              <w:ind w:left="-105" w:right="-109"/>
              <w:jc w:val="center"/>
              <w:rPr>
                <w:b/>
                <w:sz w:val="22"/>
                <w:szCs w:val="22"/>
              </w:rPr>
            </w:pPr>
            <w:r w:rsidRPr="00BA138D">
              <w:rPr>
                <w:b/>
                <w:sz w:val="22"/>
                <w:szCs w:val="22"/>
              </w:rPr>
              <w:t>Relative % conc.</w:t>
            </w:r>
          </w:p>
        </w:tc>
      </w:tr>
      <w:tr w:rsidR="00514FAF" w:rsidRPr="00BA138D" w:rsidTr="00514FAF">
        <w:trPr>
          <w:trHeight w:val="271"/>
        </w:trPr>
        <w:tc>
          <w:tcPr>
            <w:tcW w:w="360" w:type="dxa"/>
            <w:vMerge/>
            <w:tcBorders>
              <w:top w:val="single" w:sz="4" w:space="0" w:color="auto"/>
              <w:left w:val="nil"/>
              <w:bottom w:val="single" w:sz="4" w:space="0" w:color="auto"/>
              <w:right w:val="nil"/>
            </w:tcBorders>
            <w:vAlign w:val="center"/>
          </w:tcPr>
          <w:p w:rsidR="00514FAF" w:rsidRPr="00BA138D" w:rsidRDefault="00514FAF" w:rsidP="00751418">
            <w:pPr>
              <w:rPr>
                <w:b/>
                <w:sz w:val="22"/>
                <w:szCs w:val="22"/>
              </w:rPr>
            </w:pPr>
          </w:p>
        </w:tc>
        <w:tc>
          <w:tcPr>
            <w:tcW w:w="3960" w:type="dxa"/>
            <w:vMerge/>
            <w:tcBorders>
              <w:top w:val="single" w:sz="4" w:space="0" w:color="auto"/>
              <w:left w:val="nil"/>
              <w:bottom w:val="single" w:sz="4" w:space="0" w:color="auto"/>
              <w:right w:val="nil"/>
            </w:tcBorders>
            <w:vAlign w:val="center"/>
          </w:tcPr>
          <w:p w:rsidR="00514FAF" w:rsidRPr="00BA138D" w:rsidRDefault="00514FAF" w:rsidP="00751418">
            <w:pPr>
              <w:rPr>
                <w:b/>
                <w:sz w:val="22"/>
                <w:szCs w:val="22"/>
              </w:rPr>
            </w:pPr>
          </w:p>
        </w:tc>
        <w:tc>
          <w:tcPr>
            <w:tcW w:w="900" w:type="dxa"/>
            <w:vMerge/>
            <w:tcBorders>
              <w:top w:val="single" w:sz="4" w:space="0" w:color="auto"/>
              <w:left w:val="nil"/>
              <w:bottom w:val="single" w:sz="4" w:space="0" w:color="auto"/>
              <w:right w:val="nil"/>
            </w:tcBorders>
            <w:vAlign w:val="center"/>
          </w:tcPr>
          <w:p w:rsidR="00514FAF" w:rsidRPr="00BA138D" w:rsidRDefault="00514FAF" w:rsidP="00751418">
            <w:pPr>
              <w:rPr>
                <w:b/>
                <w:sz w:val="22"/>
                <w:szCs w:val="22"/>
              </w:rPr>
            </w:pPr>
          </w:p>
        </w:tc>
        <w:tc>
          <w:tcPr>
            <w:tcW w:w="1170" w:type="dxa"/>
            <w:vMerge/>
            <w:tcBorders>
              <w:top w:val="single" w:sz="4" w:space="0" w:color="auto"/>
              <w:left w:val="nil"/>
              <w:bottom w:val="single" w:sz="4" w:space="0" w:color="auto"/>
              <w:right w:val="nil"/>
            </w:tcBorders>
            <w:vAlign w:val="center"/>
          </w:tcPr>
          <w:p w:rsidR="00514FAF" w:rsidRPr="00BA138D" w:rsidRDefault="00514FAF" w:rsidP="00751418">
            <w:pPr>
              <w:rPr>
                <w:b/>
                <w:sz w:val="22"/>
                <w:szCs w:val="22"/>
              </w:rPr>
            </w:pPr>
          </w:p>
        </w:tc>
        <w:tc>
          <w:tcPr>
            <w:tcW w:w="1080" w:type="dxa"/>
            <w:vMerge/>
            <w:tcBorders>
              <w:top w:val="single" w:sz="4" w:space="0" w:color="auto"/>
              <w:left w:val="nil"/>
              <w:bottom w:val="single" w:sz="4" w:space="0" w:color="auto"/>
              <w:right w:val="nil"/>
            </w:tcBorders>
            <w:vAlign w:val="center"/>
          </w:tcPr>
          <w:p w:rsidR="00514FAF" w:rsidRPr="00BA138D" w:rsidRDefault="00514FAF" w:rsidP="00751418">
            <w:pPr>
              <w:rPr>
                <w:b/>
                <w:sz w:val="22"/>
                <w:szCs w:val="22"/>
              </w:rPr>
            </w:pPr>
          </w:p>
        </w:tc>
        <w:tc>
          <w:tcPr>
            <w:tcW w:w="990" w:type="dxa"/>
            <w:tcBorders>
              <w:top w:val="single" w:sz="4" w:space="0" w:color="auto"/>
              <w:left w:val="nil"/>
              <w:bottom w:val="single" w:sz="4" w:space="0" w:color="auto"/>
              <w:right w:val="nil"/>
            </w:tcBorders>
          </w:tcPr>
          <w:p w:rsidR="00514FAF" w:rsidRPr="00BA138D" w:rsidRDefault="00514FAF" w:rsidP="00751418">
            <w:pPr>
              <w:ind w:left="-105" w:right="-105"/>
              <w:rPr>
                <w:sz w:val="22"/>
                <w:szCs w:val="22"/>
              </w:rPr>
            </w:pPr>
            <w:r w:rsidRPr="00BA138D">
              <w:rPr>
                <w:bCs/>
                <w:sz w:val="22"/>
                <w:szCs w:val="22"/>
              </w:rPr>
              <w:t xml:space="preserve">Hex </w:t>
            </w:r>
            <w:proofErr w:type="spellStart"/>
            <w:r w:rsidRPr="00BA138D">
              <w:rPr>
                <w:bCs/>
                <w:sz w:val="22"/>
                <w:szCs w:val="22"/>
              </w:rPr>
              <w:t>ext</w:t>
            </w:r>
            <w:proofErr w:type="spellEnd"/>
          </w:p>
        </w:tc>
        <w:tc>
          <w:tcPr>
            <w:tcW w:w="990" w:type="dxa"/>
            <w:tcBorders>
              <w:top w:val="single" w:sz="4" w:space="0" w:color="auto"/>
              <w:left w:val="nil"/>
              <w:bottom w:val="single" w:sz="4" w:space="0" w:color="auto"/>
              <w:right w:val="nil"/>
            </w:tcBorders>
          </w:tcPr>
          <w:p w:rsidR="00514FAF" w:rsidRPr="00BA138D" w:rsidRDefault="00514FAF" w:rsidP="00751418">
            <w:pPr>
              <w:ind w:left="-105" w:right="-105"/>
              <w:rPr>
                <w:sz w:val="22"/>
                <w:szCs w:val="22"/>
              </w:rPr>
            </w:pPr>
            <w:r w:rsidRPr="00BA138D">
              <w:rPr>
                <w:bCs/>
                <w:sz w:val="22"/>
                <w:szCs w:val="22"/>
              </w:rPr>
              <w:t xml:space="preserve">Met </w:t>
            </w:r>
            <w:proofErr w:type="spellStart"/>
            <w:r w:rsidRPr="00BA138D">
              <w:rPr>
                <w:bCs/>
                <w:sz w:val="22"/>
                <w:szCs w:val="22"/>
              </w:rPr>
              <w:t>ext</w:t>
            </w:r>
            <w:proofErr w:type="spellEnd"/>
          </w:p>
        </w:tc>
        <w:tc>
          <w:tcPr>
            <w:tcW w:w="902" w:type="dxa"/>
            <w:tcBorders>
              <w:top w:val="single" w:sz="4" w:space="0" w:color="auto"/>
              <w:left w:val="nil"/>
              <w:bottom w:val="single" w:sz="4" w:space="0" w:color="auto"/>
              <w:right w:val="nil"/>
            </w:tcBorders>
          </w:tcPr>
          <w:p w:rsidR="00514FAF" w:rsidRPr="00BA138D" w:rsidRDefault="00514FAF" w:rsidP="00751418">
            <w:pPr>
              <w:ind w:left="-105" w:right="-105"/>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514FAF" w:rsidRPr="00BA138D" w:rsidTr="00514FAF">
        <w:trPr>
          <w:trHeight w:val="553"/>
        </w:trPr>
        <w:tc>
          <w:tcPr>
            <w:tcW w:w="360" w:type="dxa"/>
            <w:tcBorders>
              <w:left w:val="nil"/>
              <w:right w:val="nil"/>
            </w:tcBorders>
          </w:tcPr>
          <w:p w:rsidR="00514FAF" w:rsidRPr="00BA138D" w:rsidRDefault="00514FAF" w:rsidP="00751418">
            <w:pPr>
              <w:ind w:right="-142"/>
              <w:rPr>
                <w:b/>
                <w:sz w:val="22"/>
                <w:szCs w:val="22"/>
              </w:rPr>
            </w:pPr>
            <w:r w:rsidRPr="00BA138D">
              <w:rPr>
                <w:b/>
                <w:sz w:val="22"/>
                <w:szCs w:val="22"/>
              </w:rPr>
              <w:t>1.</w:t>
            </w:r>
          </w:p>
        </w:tc>
        <w:tc>
          <w:tcPr>
            <w:tcW w:w="3960" w:type="dxa"/>
            <w:tcBorders>
              <w:left w:val="nil"/>
              <w:right w:val="nil"/>
            </w:tcBorders>
          </w:tcPr>
          <w:p w:rsidR="00514FAF" w:rsidRPr="00BA138D" w:rsidRDefault="00514FAF" w:rsidP="00751418">
            <w:pPr>
              <w:ind w:left="-90" w:right="-118"/>
              <w:rPr>
                <w:sz w:val="22"/>
                <w:szCs w:val="22"/>
                <w:lang w:val="pt-BR"/>
              </w:rPr>
            </w:pPr>
            <w:r w:rsidRPr="00BA138D">
              <w:rPr>
                <w:sz w:val="22"/>
                <w:szCs w:val="22"/>
              </w:rPr>
              <w:t>3H-pyrazol-3-one, 2,4-dihydro-5-(3-nitrophenyl)-2-phenyl-</w:t>
            </w:r>
          </w:p>
        </w:tc>
        <w:tc>
          <w:tcPr>
            <w:tcW w:w="900" w:type="dxa"/>
            <w:tcBorders>
              <w:left w:val="nil"/>
              <w:right w:val="nil"/>
            </w:tcBorders>
          </w:tcPr>
          <w:p w:rsidR="00514FAF" w:rsidRPr="00BA138D" w:rsidRDefault="00514FAF" w:rsidP="00514FAF">
            <w:pPr>
              <w:ind w:left="-120"/>
              <w:rPr>
                <w:sz w:val="22"/>
                <w:szCs w:val="22"/>
                <w:lang w:eastAsia="en-GB"/>
              </w:rPr>
            </w:pPr>
            <w:r w:rsidRPr="00BA138D">
              <w:rPr>
                <w:sz w:val="22"/>
                <w:szCs w:val="22"/>
              </w:rPr>
              <w:t>6.045</w:t>
            </w:r>
          </w:p>
          <w:p w:rsidR="00514FAF" w:rsidRPr="00BA138D" w:rsidRDefault="00514FAF" w:rsidP="00751418">
            <w:pPr>
              <w:ind w:left="-113" w:right="-109"/>
              <w:rPr>
                <w:sz w:val="22"/>
                <w:szCs w:val="22"/>
              </w:rPr>
            </w:pPr>
          </w:p>
        </w:tc>
        <w:tc>
          <w:tcPr>
            <w:tcW w:w="1170" w:type="dxa"/>
            <w:tcBorders>
              <w:left w:val="nil"/>
              <w:right w:val="nil"/>
            </w:tcBorders>
          </w:tcPr>
          <w:p w:rsidR="00514FAF" w:rsidRPr="00BA138D" w:rsidRDefault="00514FAF" w:rsidP="00514FAF">
            <w:pPr>
              <w:ind w:left="-105" w:right="-108"/>
              <w:rPr>
                <w:sz w:val="22"/>
                <w:szCs w:val="22"/>
              </w:rPr>
            </w:pPr>
            <w:r w:rsidRPr="00BA138D">
              <w:rPr>
                <w:sz w:val="22"/>
                <w:szCs w:val="22"/>
              </w:rPr>
              <w:t>C</w:t>
            </w:r>
            <w:r w:rsidRPr="00BA138D">
              <w:rPr>
                <w:sz w:val="22"/>
                <w:szCs w:val="22"/>
                <w:vertAlign w:val="subscript"/>
              </w:rPr>
              <w:t>10</w:t>
            </w:r>
            <w:r w:rsidRPr="00BA138D">
              <w:rPr>
                <w:sz w:val="22"/>
                <w:szCs w:val="22"/>
              </w:rPr>
              <w:t>H</w:t>
            </w:r>
            <w:r w:rsidRPr="00BA138D">
              <w:rPr>
                <w:sz w:val="22"/>
                <w:szCs w:val="22"/>
                <w:vertAlign w:val="subscript"/>
              </w:rPr>
              <w:t>9</w:t>
            </w:r>
            <w:r w:rsidRPr="00BA138D">
              <w:rPr>
                <w:sz w:val="22"/>
                <w:szCs w:val="22"/>
              </w:rPr>
              <w:t>N</w:t>
            </w:r>
            <w:r w:rsidRPr="00BA138D">
              <w:rPr>
                <w:sz w:val="22"/>
                <w:szCs w:val="22"/>
                <w:vertAlign w:val="subscript"/>
              </w:rPr>
              <w:t>3</w:t>
            </w:r>
            <w:r w:rsidRPr="00BA138D">
              <w:rPr>
                <w:sz w:val="22"/>
                <w:szCs w:val="22"/>
              </w:rPr>
              <w:t>O</w:t>
            </w:r>
            <w:r w:rsidRPr="00BA138D">
              <w:rPr>
                <w:sz w:val="22"/>
                <w:szCs w:val="22"/>
                <w:vertAlign w:val="subscript"/>
              </w:rPr>
              <w:t>3</w:t>
            </w:r>
          </w:p>
          <w:p w:rsidR="00514FAF" w:rsidRPr="00BA138D" w:rsidRDefault="00514FAF" w:rsidP="00751418">
            <w:pPr>
              <w:ind w:left="-120" w:right="-108"/>
              <w:rPr>
                <w:sz w:val="22"/>
                <w:szCs w:val="22"/>
              </w:rPr>
            </w:pPr>
          </w:p>
        </w:tc>
        <w:tc>
          <w:tcPr>
            <w:tcW w:w="1080" w:type="dxa"/>
            <w:tcBorders>
              <w:left w:val="nil"/>
              <w:right w:val="nil"/>
            </w:tcBorders>
          </w:tcPr>
          <w:p w:rsidR="00514FAF" w:rsidRPr="00BA138D" w:rsidRDefault="00514FAF" w:rsidP="00514FAF">
            <w:pPr>
              <w:ind w:right="-108"/>
              <w:rPr>
                <w:sz w:val="22"/>
                <w:szCs w:val="22"/>
              </w:rPr>
            </w:pPr>
            <w:r w:rsidRPr="00BA138D">
              <w:rPr>
                <w:sz w:val="22"/>
                <w:szCs w:val="22"/>
              </w:rPr>
              <w:t>219.200</w:t>
            </w:r>
          </w:p>
          <w:p w:rsidR="00514FAF" w:rsidRPr="00BA138D" w:rsidRDefault="00514FAF" w:rsidP="00751418">
            <w:pPr>
              <w:ind w:right="-108"/>
              <w:rPr>
                <w:sz w:val="22"/>
                <w:szCs w:val="22"/>
              </w:rPr>
            </w:pPr>
          </w:p>
        </w:tc>
        <w:tc>
          <w:tcPr>
            <w:tcW w:w="990" w:type="dxa"/>
            <w:tcBorders>
              <w:left w:val="nil"/>
              <w:right w:val="nil"/>
            </w:tcBorders>
          </w:tcPr>
          <w:p w:rsidR="00514FAF" w:rsidRPr="00BA138D" w:rsidRDefault="00514FAF" w:rsidP="00514FAF">
            <w:pPr>
              <w:jc w:val="center"/>
              <w:rPr>
                <w:sz w:val="22"/>
                <w:szCs w:val="22"/>
              </w:rPr>
            </w:pPr>
            <w:r w:rsidRPr="00BA138D">
              <w:rPr>
                <w:sz w:val="22"/>
                <w:szCs w:val="22"/>
              </w:rPr>
              <w:t>0.660</w:t>
            </w:r>
          </w:p>
          <w:p w:rsidR="00514FAF" w:rsidRPr="00BA138D" w:rsidRDefault="00514FAF" w:rsidP="00751418">
            <w:pPr>
              <w:jc w:val="center"/>
              <w:rPr>
                <w:sz w:val="22"/>
                <w:szCs w:val="22"/>
              </w:rPr>
            </w:pPr>
          </w:p>
        </w:tc>
        <w:tc>
          <w:tcPr>
            <w:tcW w:w="990" w:type="dxa"/>
            <w:tcBorders>
              <w:left w:val="nil"/>
              <w:right w:val="nil"/>
            </w:tcBorders>
          </w:tcPr>
          <w:p w:rsidR="00514FAF" w:rsidRPr="00BA138D" w:rsidRDefault="00514FAF" w:rsidP="00751418">
            <w:pPr>
              <w:rPr>
                <w:sz w:val="22"/>
                <w:szCs w:val="22"/>
              </w:rPr>
            </w:pPr>
            <w:r w:rsidRPr="00BA138D">
              <w:rPr>
                <w:sz w:val="22"/>
                <w:szCs w:val="22"/>
              </w:rPr>
              <w:t>-</w:t>
            </w:r>
          </w:p>
        </w:tc>
        <w:tc>
          <w:tcPr>
            <w:tcW w:w="902" w:type="dxa"/>
            <w:tcBorders>
              <w:left w:val="nil"/>
              <w:right w:val="nil"/>
            </w:tcBorders>
          </w:tcPr>
          <w:p w:rsidR="00514FAF" w:rsidRPr="00BA138D" w:rsidRDefault="00514FAF" w:rsidP="00751418">
            <w:pPr>
              <w:rPr>
                <w:sz w:val="22"/>
                <w:szCs w:val="22"/>
              </w:rPr>
            </w:pPr>
            <w:r w:rsidRPr="00BA138D">
              <w:rPr>
                <w:sz w:val="22"/>
                <w:szCs w:val="22"/>
              </w:rPr>
              <w:t>-</w:t>
            </w:r>
          </w:p>
        </w:tc>
      </w:tr>
      <w:tr w:rsidR="00514FAF" w:rsidRPr="00BA138D" w:rsidTr="0032668D">
        <w:trPr>
          <w:trHeight w:val="333"/>
        </w:trPr>
        <w:tc>
          <w:tcPr>
            <w:tcW w:w="360" w:type="dxa"/>
            <w:tcBorders>
              <w:left w:val="nil"/>
              <w:right w:val="nil"/>
            </w:tcBorders>
          </w:tcPr>
          <w:p w:rsidR="00514FAF" w:rsidRPr="00BA138D" w:rsidRDefault="00514FAF" w:rsidP="00751418">
            <w:pPr>
              <w:ind w:right="-142"/>
              <w:rPr>
                <w:b/>
                <w:sz w:val="22"/>
                <w:szCs w:val="22"/>
              </w:rPr>
            </w:pPr>
            <w:r w:rsidRPr="00BA138D">
              <w:rPr>
                <w:b/>
                <w:sz w:val="22"/>
                <w:szCs w:val="22"/>
              </w:rPr>
              <w:t>2.</w:t>
            </w:r>
          </w:p>
        </w:tc>
        <w:tc>
          <w:tcPr>
            <w:tcW w:w="3960" w:type="dxa"/>
            <w:tcBorders>
              <w:left w:val="nil"/>
              <w:right w:val="nil"/>
            </w:tcBorders>
          </w:tcPr>
          <w:p w:rsidR="00514FAF" w:rsidRPr="00BA138D" w:rsidRDefault="00514FAF" w:rsidP="00751418">
            <w:pPr>
              <w:ind w:left="-90" w:right="-118"/>
              <w:rPr>
                <w:sz w:val="22"/>
                <w:szCs w:val="22"/>
              </w:rPr>
            </w:pPr>
            <w:bookmarkStart w:id="125" w:name="_Hlk207029902"/>
            <w:r w:rsidRPr="00BA138D">
              <w:rPr>
                <w:sz w:val="22"/>
                <w:szCs w:val="22"/>
                <w:lang w:val="pt-BR"/>
              </w:rPr>
              <w:t>9,10-Anthracenedione, 1-amino-2-methyl-</w:t>
            </w:r>
            <w:bookmarkEnd w:id="125"/>
          </w:p>
        </w:tc>
        <w:tc>
          <w:tcPr>
            <w:tcW w:w="900" w:type="dxa"/>
            <w:tcBorders>
              <w:left w:val="nil"/>
              <w:right w:val="nil"/>
            </w:tcBorders>
          </w:tcPr>
          <w:p w:rsidR="00514FAF" w:rsidRPr="00BA138D" w:rsidRDefault="00514FAF" w:rsidP="00751418">
            <w:pPr>
              <w:ind w:left="-113" w:right="-109"/>
              <w:rPr>
                <w:sz w:val="22"/>
                <w:szCs w:val="22"/>
              </w:rPr>
            </w:pPr>
            <w:r w:rsidRPr="00BA138D">
              <w:rPr>
                <w:sz w:val="22"/>
                <w:szCs w:val="22"/>
              </w:rPr>
              <w:t>9.770</w:t>
            </w:r>
          </w:p>
        </w:tc>
        <w:tc>
          <w:tcPr>
            <w:tcW w:w="1170" w:type="dxa"/>
            <w:tcBorders>
              <w:left w:val="nil"/>
              <w:right w:val="nil"/>
            </w:tcBorders>
          </w:tcPr>
          <w:p w:rsidR="00514FAF" w:rsidRPr="00BA138D" w:rsidRDefault="00514FAF" w:rsidP="00751418">
            <w:pPr>
              <w:ind w:left="-120" w:right="-108"/>
              <w:rPr>
                <w:sz w:val="22"/>
                <w:szCs w:val="22"/>
              </w:rPr>
            </w:pPr>
            <w:r w:rsidRPr="00BA138D">
              <w:rPr>
                <w:sz w:val="22"/>
                <w:szCs w:val="22"/>
              </w:rPr>
              <w:t xml:space="preserve"> C</w:t>
            </w:r>
            <w:r w:rsidRPr="00BA138D">
              <w:rPr>
                <w:sz w:val="22"/>
                <w:szCs w:val="22"/>
                <w:vertAlign w:val="subscript"/>
              </w:rPr>
              <w:t>15</w:t>
            </w:r>
            <w:r w:rsidRPr="00BA138D">
              <w:rPr>
                <w:sz w:val="22"/>
                <w:szCs w:val="22"/>
              </w:rPr>
              <w:t>H</w:t>
            </w:r>
            <w:r w:rsidRPr="00BA138D">
              <w:rPr>
                <w:sz w:val="22"/>
                <w:szCs w:val="22"/>
                <w:vertAlign w:val="subscript"/>
              </w:rPr>
              <w:t>11</w:t>
            </w:r>
            <w:r w:rsidRPr="00BA138D">
              <w:rPr>
                <w:sz w:val="22"/>
                <w:szCs w:val="22"/>
              </w:rPr>
              <w:t>NO</w:t>
            </w:r>
            <w:r w:rsidRPr="00BA138D">
              <w:rPr>
                <w:sz w:val="22"/>
                <w:szCs w:val="22"/>
                <w:vertAlign w:val="subscript"/>
              </w:rPr>
              <w:t>2</w:t>
            </w:r>
          </w:p>
        </w:tc>
        <w:tc>
          <w:tcPr>
            <w:tcW w:w="1080" w:type="dxa"/>
            <w:tcBorders>
              <w:left w:val="nil"/>
              <w:right w:val="nil"/>
            </w:tcBorders>
          </w:tcPr>
          <w:p w:rsidR="00514FAF" w:rsidRPr="00BA138D" w:rsidRDefault="00514FAF" w:rsidP="00751418">
            <w:pPr>
              <w:ind w:right="-108"/>
              <w:rPr>
                <w:sz w:val="22"/>
                <w:szCs w:val="22"/>
              </w:rPr>
            </w:pPr>
            <w:r w:rsidRPr="00BA138D">
              <w:rPr>
                <w:sz w:val="22"/>
                <w:szCs w:val="22"/>
              </w:rPr>
              <w:t>237.253</w:t>
            </w:r>
          </w:p>
        </w:tc>
        <w:tc>
          <w:tcPr>
            <w:tcW w:w="990" w:type="dxa"/>
            <w:tcBorders>
              <w:left w:val="nil"/>
              <w:right w:val="nil"/>
            </w:tcBorders>
          </w:tcPr>
          <w:p w:rsidR="00514FAF" w:rsidRPr="00BA138D" w:rsidRDefault="00514FAF" w:rsidP="00751418">
            <w:pPr>
              <w:jc w:val="center"/>
              <w:rPr>
                <w:sz w:val="22"/>
                <w:szCs w:val="22"/>
              </w:rPr>
            </w:pPr>
            <w:bookmarkStart w:id="126" w:name="_Hlk207029964"/>
            <w:r w:rsidRPr="00BA138D">
              <w:rPr>
                <w:sz w:val="22"/>
                <w:szCs w:val="22"/>
              </w:rPr>
              <w:t>1.385</w:t>
            </w:r>
            <w:bookmarkEnd w:id="126"/>
          </w:p>
        </w:tc>
        <w:tc>
          <w:tcPr>
            <w:tcW w:w="990" w:type="dxa"/>
            <w:tcBorders>
              <w:left w:val="nil"/>
              <w:right w:val="nil"/>
            </w:tcBorders>
          </w:tcPr>
          <w:p w:rsidR="00514FAF" w:rsidRPr="00BA138D" w:rsidRDefault="00514FAF" w:rsidP="00751418">
            <w:pPr>
              <w:rPr>
                <w:sz w:val="22"/>
                <w:szCs w:val="22"/>
              </w:rPr>
            </w:pPr>
            <w:r w:rsidRPr="00BA138D">
              <w:rPr>
                <w:sz w:val="22"/>
                <w:szCs w:val="22"/>
              </w:rPr>
              <w:t>-</w:t>
            </w:r>
          </w:p>
        </w:tc>
        <w:tc>
          <w:tcPr>
            <w:tcW w:w="902" w:type="dxa"/>
            <w:tcBorders>
              <w:left w:val="nil"/>
              <w:right w:val="nil"/>
            </w:tcBorders>
          </w:tcPr>
          <w:p w:rsidR="00514FAF" w:rsidRPr="00BA138D" w:rsidRDefault="00514FAF" w:rsidP="00751418">
            <w:pPr>
              <w:rPr>
                <w:sz w:val="22"/>
                <w:szCs w:val="22"/>
              </w:rPr>
            </w:pPr>
            <w:r w:rsidRPr="00BA138D">
              <w:rPr>
                <w:sz w:val="22"/>
                <w:szCs w:val="22"/>
              </w:rPr>
              <w:t>-</w:t>
            </w:r>
          </w:p>
        </w:tc>
      </w:tr>
      <w:tr w:rsidR="00514FAF" w:rsidRPr="00BA138D" w:rsidTr="00514FAF">
        <w:trPr>
          <w:trHeight w:val="553"/>
        </w:trPr>
        <w:tc>
          <w:tcPr>
            <w:tcW w:w="360" w:type="dxa"/>
            <w:tcBorders>
              <w:left w:val="nil"/>
              <w:right w:val="nil"/>
            </w:tcBorders>
          </w:tcPr>
          <w:p w:rsidR="00514FAF" w:rsidRPr="00BA138D" w:rsidRDefault="00514FAF" w:rsidP="00751418">
            <w:pPr>
              <w:ind w:right="-142"/>
              <w:rPr>
                <w:b/>
                <w:sz w:val="22"/>
                <w:szCs w:val="22"/>
              </w:rPr>
            </w:pPr>
            <w:r w:rsidRPr="00BA138D">
              <w:rPr>
                <w:b/>
                <w:sz w:val="22"/>
                <w:szCs w:val="22"/>
              </w:rPr>
              <w:t>3.</w:t>
            </w:r>
          </w:p>
        </w:tc>
        <w:tc>
          <w:tcPr>
            <w:tcW w:w="3960" w:type="dxa"/>
            <w:tcBorders>
              <w:left w:val="nil"/>
              <w:right w:val="nil"/>
            </w:tcBorders>
          </w:tcPr>
          <w:p w:rsidR="00514FAF" w:rsidRPr="00BA138D" w:rsidRDefault="00514FAF" w:rsidP="00751418">
            <w:pPr>
              <w:ind w:left="-90" w:right="-118"/>
              <w:rPr>
                <w:sz w:val="22"/>
                <w:szCs w:val="22"/>
              </w:rPr>
            </w:pPr>
            <w:bookmarkStart w:id="127" w:name="_Hlk207029996"/>
            <w:proofErr w:type="spellStart"/>
            <w:r w:rsidRPr="00BA138D">
              <w:rPr>
                <w:sz w:val="22"/>
                <w:szCs w:val="22"/>
              </w:rPr>
              <w:t>Hexasiloxane</w:t>
            </w:r>
            <w:proofErr w:type="spellEnd"/>
            <w:r w:rsidRPr="00BA138D">
              <w:rPr>
                <w:sz w:val="22"/>
                <w:szCs w:val="22"/>
              </w:rPr>
              <w:t>, 1,1,3,3,5,5,7,</w:t>
            </w:r>
          </w:p>
          <w:p w:rsidR="00514FAF" w:rsidRPr="00BA138D" w:rsidRDefault="00514FAF" w:rsidP="00751418">
            <w:pPr>
              <w:ind w:left="-90" w:right="-118"/>
              <w:rPr>
                <w:sz w:val="22"/>
                <w:szCs w:val="22"/>
              </w:rPr>
            </w:pPr>
            <w:r w:rsidRPr="00BA138D">
              <w:rPr>
                <w:sz w:val="22"/>
                <w:szCs w:val="22"/>
              </w:rPr>
              <w:t>7,9,9,11,11-dodecamethyl-</w:t>
            </w:r>
            <w:bookmarkEnd w:id="127"/>
          </w:p>
        </w:tc>
        <w:tc>
          <w:tcPr>
            <w:tcW w:w="900" w:type="dxa"/>
            <w:tcBorders>
              <w:left w:val="nil"/>
              <w:right w:val="nil"/>
            </w:tcBorders>
          </w:tcPr>
          <w:p w:rsidR="00514FAF" w:rsidRPr="00BA138D" w:rsidRDefault="00514FAF" w:rsidP="00751418">
            <w:pPr>
              <w:ind w:left="-113" w:right="-109"/>
              <w:rPr>
                <w:sz w:val="22"/>
                <w:szCs w:val="22"/>
                <w:lang w:eastAsia="en-GB"/>
              </w:rPr>
            </w:pPr>
            <w:r w:rsidRPr="00BA138D">
              <w:rPr>
                <w:sz w:val="22"/>
                <w:szCs w:val="22"/>
              </w:rPr>
              <w:t>11.292</w:t>
            </w:r>
          </w:p>
        </w:tc>
        <w:tc>
          <w:tcPr>
            <w:tcW w:w="1170" w:type="dxa"/>
            <w:tcBorders>
              <w:left w:val="nil"/>
              <w:right w:val="nil"/>
            </w:tcBorders>
          </w:tcPr>
          <w:p w:rsidR="00514FAF" w:rsidRPr="00BA138D" w:rsidRDefault="00514FAF" w:rsidP="00751418">
            <w:pPr>
              <w:ind w:left="-120" w:right="-108"/>
              <w:rPr>
                <w:sz w:val="22"/>
                <w:szCs w:val="22"/>
              </w:rPr>
            </w:pPr>
            <w:r w:rsidRPr="00BA138D">
              <w:rPr>
                <w:sz w:val="22"/>
                <w:szCs w:val="22"/>
              </w:rPr>
              <w:t xml:space="preserve"> C</w:t>
            </w:r>
            <w:r w:rsidRPr="00BA138D">
              <w:rPr>
                <w:sz w:val="22"/>
                <w:szCs w:val="22"/>
                <w:vertAlign w:val="subscript"/>
              </w:rPr>
              <w:t>12</w:t>
            </w:r>
            <w:r w:rsidRPr="00BA138D">
              <w:rPr>
                <w:sz w:val="22"/>
                <w:szCs w:val="22"/>
              </w:rPr>
              <w:t>H</w:t>
            </w:r>
            <w:r w:rsidRPr="00BA138D">
              <w:rPr>
                <w:sz w:val="22"/>
                <w:szCs w:val="22"/>
                <w:vertAlign w:val="subscript"/>
              </w:rPr>
              <w:t>38</w:t>
            </w:r>
            <w:r w:rsidRPr="00BA138D">
              <w:rPr>
                <w:sz w:val="22"/>
                <w:szCs w:val="22"/>
              </w:rPr>
              <w:t>O</w:t>
            </w:r>
            <w:r w:rsidRPr="00BA138D">
              <w:rPr>
                <w:sz w:val="22"/>
                <w:szCs w:val="22"/>
                <w:vertAlign w:val="subscript"/>
              </w:rPr>
              <w:t>5</w:t>
            </w:r>
            <w:r w:rsidRPr="00BA138D">
              <w:rPr>
                <w:sz w:val="22"/>
                <w:szCs w:val="22"/>
              </w:rPr>
              <w:t>Si</w:t>
            </w:r>
            <w:r w:rsidRPr="00BA138D">
              <w:rPr>
                <w:sz w:val="22"/>
                <w:szCs w:val="22"/>
                <w:vertAlign w:val="subscript"/>
              </w:rPr>
              <w:t>6</w:t>
            </w:r>
          </w:p>
        </w:tc>
        <w:tc>
          <w:tcPr>
            <w:tcW w:w="1080" w:type="dxa"/>
            <w:tcBorders>
              <w:left w:val="nil"/>
              <w:right w:val="nil"/>
            </w:tcBorders>
          </w:tcPr>
          <w:p w:rsidR="00514FAF" w:rsidRPr="00BA138D" w:rsidRDefault="00514FAF" w:rsidP="00751418">
            <w:pPr>
              <w:ind w:right="-108"/>
              <w:rPr>
                <w:sz w:val="22"/>
                <w:szCs w:val="22"/>
              </w:rPr>
            </w:pPr>
            <w:r w:rsidRPr="00BA138D">
              <w:rPr>
                <w:sz w:val="22"/>
                <w:szCs w:val="22"/>
              </w:rPr>
              <w:t>430.940</w:t>
            </w:r>
          </w:p>
        </w:tc>
        <w:tc>
          <w:tcPr>
            <w:tcW w:w="990" w:type="dxa"/>
            <w:tcBorders>
              <w:left w:val="nil"/>
              <w:right w:val="nil"/>
            </w:tcBorders>
          </w:tcPr>
          <w:p w:rsidR="00514FAF" w:rsidRPr="00BA138D" w:rsidRDefault="00514FAF" w:rsidP="00751418">
            <w:pPr>
              <w:jc w:val="center"/>
              <w:rPr>
                <w:sz w:val="22"/>
                <w:szCs w:val="22"/>
              </w:rPr>
            </w:pPr>
            <w:r w:rsidRPr="00BA138D">
              <w:rPr>
                <w:sz w:val="22"/>
                <w:szCs w:val="22"/>
              </w:rPr>
              <w:t>1.028</w:t>
            </w:r>
          </w:p>
        </w:tc>
        <w:tc>
          <w:tcPr>
            <w:tcW w:w="990" w:type="dxa"/>
            <w:tcBorders>
              <w:left w:val="nil"/>
              <w:right w:val="nil"/>
            </w:tcBorders>
          </w:tcPr>
          <w:p w:rsidR="00514FAF" w:rsidRPr="00BA138D" w:rsidRDefault="00514FAF" w:rsidP="00751418">
            <w:pPr>
              <w:rPr>
                <w:sz w:val="22"/>
                <w:szCs w:val="22"/>
              </w:rPr>
            </w:pPr>
            <w:r w:rsidRPr="00BA138D">
              <w:rPr>
                <w:sz w:val="22"/>
                <w:szCs w:val="22"/>
              </w:rPr>
              <w:t xml:space="preserve">  -</w:t>
            </w:r>
          </w:p>
        </w:tc>
        <w:tc>
          <w:tcPr>
            <w:tcW w:w="902" w:type="dxa"/>
            <w:tcBorders>
              <w:left w:val="nil"/>
              <w:right w:val="nil"/>
            </w:tcBorders>
          </w:tcPr>
          <w:p w:rsidR="00514FAF" w:rsidRPr="00BA138D" w:rsidRDefault="00514FAF" w:rsidP="00751418">
            <w:pPr>
              <w:rPr>
                <w:sz w:val="22"/>
                <w:szCs w:val="22"/>
              </w:rPr>
            </w:pPr>
            <w:r w:rsidRPr="00BA138D">
              <w:rPr>
                <w:sz w:val="22"/>
                <w:szCs w:val="22"/>
              </w:rPr>
              <w:t>-</w:t>
            </w:r>
          </w:p>
        </w:tc>
      </w:tr>
      <w:tr w:rsidR="00514FAF" w:rsidRPr="00BA138D" w:rsidTr="00514FAF">
        <w:trPr>
          <w:trHeight w:val="281"/>
        </w:trPr>
        <w:tc>
          <w:tcPr>
            <w:tcW w:w="360" w:type="dxa"/>
            <w:tcBorders>
              <w:bottom w:val="single" w:sz="4" w:space="0" w:color="auto"/>
            </w:tcBorders>
          </w:tcPr>
          <w:p w:rsidR="00514FAF" w:rsidRPr="00BA138D" w:rsidRDefault="00514FAF" w:rsidP="00751418">
            <w:pPr>
              <w:ind w:right="-142"/>
              <w:rPr>
                <w:b/>
                <w:sz w:val="22"/>
                <w:szCs w:val="22"/>
              </w:rPr>
            </w:pPr>
            <w:r w:rsidRPr="00BA138D">
              <w:rPr>
                <w:b/>
                <w:sz w:val="22"/>
                <w:szCs w:val="22"/>
              </w:rPr>
              <w:t xml:space="preserve">4.  </w:t>
            </w:r>
          </w:p>
        </w:tc>
        <w:tc>
          <w:tcPr>
            <w:tcW w:w="3960" w:type="dxa"/>
            <w:tcBorders>
              <w:bottom w:val="single" w:sz="4" w:space="0" w:color="auto"/>
            </w:tcBorders>
          </w:tcPr>
          <w:p w:rsidR="00514FAF" w:rsidRPr="00BA138D" w:rsidRDefault="00514FAF" w:rsidP="00751418">
            <w:pPr>
              <w:widowControl w:val="0"/>
              <w:autoSpaceDE w:val="0"/>
              <w:autoSpaceDN w:val="0"/>
              <w:adjustRightInd w:val="0"/>
              <w:ind w:right="-108"/>
              <w:rPr>
                <w:sz w:val="22"/>
                <w:szCs w:val="22"/>
                <w:lang w:eastAsia="en-GB"/>
              </w:rPr>
            </w:pPr>
            <w:bookmarkStart w:id="128" w:name="_Hlk207029668"/>
            <w:r w:rsidRPr="00BA138D">
              <w:rPr>
                <w:sz w:val="22"/>
                <w:szCs w:val="22"/>
              </w:rPr>
              <w:t>3-(4-Phenylphenyl)-4,5-dihydro-1H-pyrazol-5-one</w:t>
            </w:r>
            <w:bookmarkEnd w:id="128"/>
          </w:p>
        </w:tc>
        <w:tc>
          <w:tcPr>
            <w:tcW w:w="900" w:type="dxa"/>
            <w:tcBorders>
              <w:bottom w:val="single" w:sz="4" w:space="0" w:color="auto"/>
            </w:tcBorders>
          </w:tcPr>
          <w:p w:rsidR="00514FAF" w:rsidRPr="00BA138D" w:rsidRDefault="00514FAF" w:rsidP="00830326">
            <w:pPr>
              <w:ind w:left="-120"/>
              <w:rPr>
                <w:sz w:val="22"/>
                <w:szCs w:val="22"/>
              </w:rPr>
            </w:pPr>
            <w:r w:rsidRPr="00BA138D">
              <w:rPr>
                <w:sz w:val="22"/>
                <w:szCs w:val="22"/>
              </w:rPr>
              <w:t>14.783</w:t>
            </w:r>
          </w:p>
        </w:tc>
        <w:tc>
          <w:tcPr>
            <w:tcW w:w="1170" w:type="dxa"/>
            <w:tcBorders>
              <w:bottom w:val="single" w:sz="4" w:space="0" w:color="auto"/>
            </w:tcBorders>
          </w:tcPr>
          <w:p w:rsidR="00514FAF" w:rsidRPr="00BA138D" w:rsidRDefault="00514FAF" w:rsidP="00751418">
            <w:pPr>
              <w:ind w:left="-90" w:right="-108"/>
              <w:rPr>
                <w:sz w:val="22"/>
                <w:szCs w:val="22"/>
              </w:rPr>
            </w:pPr>
            <w:r w:rsidRPr="00BA138D">
              <w:rPr>
                <w:sz w:val="22"/>
                <w:szCs w:val="22"/>
              </w:rPr>
              <w:t>C</w:t>
            </w:r>
            <w:r w:rsidRPr="00BA138D">
              <w:rPr>
                <w:sz w:val="22"/>
                <w:szCs w:val="22"/>
                <w:vertAlign w:val="subscript"/>
              </w:rPr>
              <w:t>15</w:t>
            </w:r>
            <w:r w:rsidRPr="00BA138D">
              <w:rPr>
                <w:sz w:val="22"/>
                <w:szCs w:val="22"/>
              </w:rPr>
              <w:t>H</w:t>
            </w:r>
            <w:r w:rsidRPr="00BA138D">
              <w:rPr>
                <w:sz w:val="22"/>
                <w:szCs w:val="22"/>
                <w:vertAlign w:val="subscript"/>
              </w:rPr>
              <w:t>12</w:t>
            </w:r>
            <w:r w:rsidRPr="00BA138D">
              <w:rPr>
                <w:sz w:val="22"/>
                <w:szCs w:val="22"/>
              </w:rPr>
              <w:t>N</w:t>
            </w:r>
            <w:r w:rsidRPr="00BA138D">
              <w:rPr>
                <w:sz w:val="22"/>
                <w:szCs w:val="22"/>
                <w:vertAlign w:val="subscript"/>
              </w:rPr>
              <w:t>2</w:t>
            </w:r>
            <w:r w:rsidRPr="00BA138D">
              <w:rPr>
                <w:sz w:val="22"/>
                <w:szCs w:val="22"/>
              </w:rPr>
              <w:t>O</w:t>
            </w:r>
          </w:p>
        </w:tc>
        <w:tc>
          <w:tcPr>
            <w:tcW w:w="1080" w:type="dxa"/>
            <w:tcBorders>
              <w:bottom w:val="single" w:sz="4" w:space="0" w:color="auto"/>
            </w:tcBorders>
          </w:tcPr>
          <w:p w:rsidR="00514FAF" w:rsidRPr="00BA138D" w:rsidRDefault="00514FAF" w:rsidP="00751418">
            <w:pPr>
              <w:ind w:right="-108"/>
              <w:rPr>
                <w:sz w:val="22"/>
                <w:szCs w:val="22"/>
              </w:rPr>
            </w:pPr>
            <w:r w:rsidRPr="00BA138D">
              <w:rPr>
                <w:sz w:val="22"/>
                <w:szCs w:val="22"/>
              </w:rPr>
              <w:t>236.270</w:t>
            </w:r>
          </w:p>
        </w:tc>
        <w:tc>
          <w:tcPr>
            <w:tcW w:w="990" w:type="dxa"/>
            <w:tcBorders>
              <w:bottom w:val="single" w:sz="4" w:space="0" w:color="auto"/>
            </w:tcBorders>
          </w:tcPr>
          <w:p w:rsidR="00514FAF" w:rsidRPr="00BA138D" w:rsidRDefault="00514FAF" w:rsidP="00751418">
            <w:pPr>
              <w:jc w:val="center"/>
              <w:rPr>
                <w:sz w:val="22"/>
                <w:szCs w:val="22"/>
              </w:rPr>
            </w:pPr>
            <w:r w:rsidRPr="00BA138D">
              <w:rPr>
                <w:sz w:val="22"/>
                <w:szCs w:val="22"/>
              </w:rPr>
              <w:t>-</w:t>
            </w:r>
          </w:p>
        </w:tc>
        <w:tc>
          <w:tcPr>
            <w:tcW w:w="990" w:type="dxa"/>
            <w:tcBorders>
              <w:bottom w:val="single" w:sz="4" w:space="0" w:color="auto"/>
            </w:tcBorders>
          </w:tcPr>
          <w:p w:rsidR="00514FAF" w:rsidRPr="00BA138D" w:rsidRDefault="00514FAF" w:rsidP="00514FAF">
            <w:pPr>
              <w:rPr>
                <w:sz w:val="22"/>
                <w:szCs w:val="22"/>
              </w:rPr>
            </w:pPr>
            <w:r w:rsidRPr="00BA138D">
              <w:rPr>
                <w:sz w:val="22"/>
                <w:szCs w:val="22"/>
              </w:rPr>
              <w:t xml:space="preserve">  -</w:t>
            </w:r>
          </w:p>
        </w:tc>
        <w:tc>
          <w:tcPr>
            <w:tcW w:w="902" w:type="dxa"/>
            <w:tcBorders>
              <w:bottom w:val="single" w:sz="4" w:space="0" w:color="auto"/>
            </w:tcBorders>
          </w:tcPr>
          <w:p w:rsidR="00514FAF" w:rsidRPr="00BA138D" w:rsidRDefault="00514FAF" w:rsidP="00751418">
            <w:pPr>
              <w:ind w:left="-111"/>
              <w:rPr>
                <w:sz w:val="22"/>
                <w:szCs w:val="22"/>
              </w:rPr>
            </w:pPr>
            <w:r w:rsidRPr="00BA138D">
              <w:rPr>
                <w:sz w:val="22"/>
                <w:szCs w:val="22"/>
              </w:rPr>
              <w:t>0.746</w:t>
            </w:r>
          </w:p>
        </w:tc>
      </w:tr>
    </w:tbl>
    <w:p w:rsidR="0095717C" w:rsidRPr="00BA138D" w:rsidRDefault="000D2FCB" w:rsidP="0095717C">
      <w:pPr>
        <w:widowControl w:val="0"/>
        <w:autoSpaceDE w:val="0"/>
        <w:autoSpaceDN w:val="0"/>
        <w:adjustRightInd w:val="0"/>
        <w:ind w:right="-108"/>
        <w:rPr>
          <w:bCs/>
          <w:sz w:val="18"/>
          <w:szCs w:val="18"/>
        </w:rPr>
      </w:pPr>
      <w:bookmarkStart w:id="129" w:name="_Hlk212141296"/>
      <w:bookmarkStart w:id="130" w:name="_Hlk195732211"/>
      <w:bookmarkEnd w:id="124"/>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extract; Met </w:t>
      </w:r>
      <w:proofErr w:type="spellStart"/>
      <w:r w:rsidRPr="00BA138D">
        <w:rPr>
          <w:bCs/>
          <w:sz w:val="18"/>
          <w:szCs w:val="18"/>
        </w:rPr>
        <w:t>ext</w:t>
      </w:r>
      <w:proofErr w:type="spellEnd"/>
      <w:r w:rsidRPr="00BA138D">
        <w:rPr>
          <w:bCs/>
          <w:sz w:val="18"/>
          <w:szCs w:val="18"/>
        </w:rPr>
        <w:t xml:space="preserve">- Methanol </w:t>
      </w:r>
      <w:proofErr w:type="gramStart"/>
      <w:r w:rsidRPr="00BA138D">
        <w:rPr>
          <w:bCs/>
          <w:sz w:val="18"/>
          <w:szCs w:val="18"/>
        </w:rPr>
        <w:t xml:space="preserve">Extract; </w:t>
      </w:r>
      <w:r w:rsidRPr="00BA138D">
        <w:rPr>
          <w:sz w:val="18"/>
          <w:szCs w:val="18"/>
        </w:rPr>
        <w:t xml:space="preserve"> </w:t>
      </w:r>
      <w:proofErr w:type="spellStart"/>
      <w:r w:rsidRPr="00BA138D">
        <w:rPr>
          <w:bCs/>
          <w:sz w:val="18"/>
          <w:szCs w:val="18"/>
        </w:rPr>
        <w:t>Dcm</w:t>
      </w:r>
      <w:proofErr w:type="spellEnd"/>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B5563A" w:rsidRPr="00BA138D" w:rsidRDefault="00B5563A" w:rsidP="0095717C">
      <w:pPr>
        <w:widowControl w:val="0"/>
        <w:autoSpaceDE w:val="0"/>
        <w:autoSpaceDN w:val="0"/>
        <w:adjustRightInd w:val="0"/>
        <w:spacing w:line="360" w:lineRule="auto"/>
        <w:ind w:right="-108"/>
        <w:rPr>
          <w:bCs/>
          <w:sz w:val="18"/>
          <w:szCs w:val="18"/>
        </w:rPr>
      </w:pPr>
      <w:r w:rsidRPr="00BA138D">
        <w:t>3H-pyrazol-3-one,2,4-dihydro-5-(3-nitrophenyl)-2-phenyl- is a pyrazolone derivative known for anti-inflammatory and analgesic activities [</w:t>
      </w:r>
      <w:r w:rsidR="00F009DD" w:rsidRPr="00BA138D">
        <w:t>82</w:t>
      </w:r>
      <w:r w:rsidRPr="00BA138D">
        <w:t>][</w:t>
      </w:r>
      <w:r w:rsidR="00F009DD" w:rsidRPr="00BA138D">
        <w:t>83</w:t>
      </w:r>
      <w:r w:rsidRPr="00BA138D">
        <w:t>], anticancer properties [</w:t>
      </w:r>
      <w:r w:rsidR="00F009DD" w:rsidRPr="00BA138D">
        <w:t>84</w:t>
      </w:r>
      <w:r w:rsidRPr="00BA138D">
        <w:t xml:space="preserve">] and antimicrobial </w:t>
      </w:r>
      <w:bookmarkStart w:id="131" w:name="_Hlk208404624"/>
      <w:r w:rsidRPr="00BA138D">
        <w:t>activities</w:t>
      </w:r>
      <w:bookmarkEnd w:id="131"/>
      <w:r w:rsidRPr="00BA138D">
        <w:t xml:space="preserve"> </w:t>
      </w:r>
      <w:r w:rsidRPr="00BA138D">
        <w:lastRenderedPageBreak/>
        <w:t>[</w:t>
      </w:r>
      <w:r w:rsidR="00F009DD" w:rsidRPr="00BA138D">
        <w:t>85</w:t>
      </w:r>
      <w:r w:rsidRPr="00BA138D">
        <w:t xml:space="preserve">]. While studies on </w:t>
      </w:r>
      <w:r w:rsidRPr="00BA138D">
        <w:rPr>
          <w:lang w:val="pt-BR"/>
        </w:rPr>
        <w:t>9,10-Anthracenedione,1-amino-2-methyl-</w:t>
      </w:r>
      <w:r w:rsidRPr="00BA138D">
        <w:t xml:space="preserve"> has revealed its antiviral properties [</w:t>
      </w:r>
      <w:r w:rsidR="00F009DD" w:rsidRPr="00BA138D">
        <w:t>86</w:t>
      </w:r>
      <w:r w:rsidRPr="00BA138D">
        <w:t xml:space="preserve">], </w:t>
      </w:r>
      <w:proofErr w:type="spellStart"/>
      <w:r w:rsidRPr="00BA138D">
        <w:t>Hexasiloxane</w:t>
      </w:r>
      <w:proofErr w:type="spellEnd"/>
      <w:r w:rsidRPr="00BA138D">
        <w:t xml:space="preserve">, 1,1,3,3,5,5,7,7,9,9,11,11-dodecamethyl has been reported to exhibit both </w:t>
      </w:r>
      <w:r w:rsidRPr="00BA138D">
        <w:rPr>
          <w:rStyle w:val="oxzekf"/>
          <w:rFonts w:eastAsiaTheme="majorEastAsia"/>
        </w:rPr>
        <w:t>antibacterial and antifungal activities [</w:t>
      </w:r>
      <w:r w:rsidR="00F009DD" w:rsidRPr="00BA138D">
        <w:rPr>
          <w:rStyle w:val="oxzekf"/>
          <w:rFonts w:eastAsiaTheme="majorEastAsia"/>
        </w:rPr>
        <w:t>87</w:t>
      </w:r>
      <w:r w:rsidRPr="00BA138D">
        <w:rPr>
          <w:rStyle w:val="oxzekf"/>
          <w:rFonts w:eastAsiaTheme="majorEastAsia"/>
        </w:rPr>
        <w:t xml:space="preserve">]. </w:t>
      </w:r>
      <w:r w:rsidRPr="00BA138D">
        <w:t>The role of 3-(4-Phenylphenyl)-4,5-dihydro-1H-pyrazol-5-</w:t>
      </w:r>
      <w:r w:rsidR="00B17D9C" w:rsidRPr="00BA138D">
        <w:t>one</w:t>
      </w:r>
      <w:r w:rsidRPr="00BA138D">
        <w:t xml:space="preserve"> as anti-inflammatory compound is beneficial in treating arthritis and other inflammatory related ailments [</w:t>
      </w:r>
      <w:r w:rsidR="00F009DD" w:rsidRPr="00BA138D">
        <w:t>88</w:t>
      </w:r>
      <w:r w:rsidRPr="00BA138D">
        <w:t>]. Its ability to inhibit proliferation of some cancer cell lines such as leukemia, renal cancer, and non-small cell lung cancers has been reported [</w:t>
      </w:r>
      <w:r w:rsidR="00F009DD" w:rsidRPr="00BA138D">
        <w:t>89</w:t>
      </w:r>
      <w:r w:rsidRPr="00BA138D">
        <w:t>]. In 2021, Ramadan et al., [</w:t>
      </w:r>
      <w:r w:rsidR="00F009DD" w:rsidRPr="00BA138D">
        <w:t>90</w:t>
      </w:r>
      <w:r w:rsidRPr="00BA138D">
        <w:t>] reported the antimicrobial</w:t>
      </w:r>
      <w:r w:rsidR="00B17D9C" w:rsidRPr="00BA138D">
        <w:t xml:space="preserve">, </w:t>
      </w:r>
      <w:r w:rsidR="00A61024" w:rsidRPr="00BA138D">
        <w:t>antidepressant, antiviral, and anticonvulsant activities</w:t>
      </w:r>
      <w:r w:rsidRPr="00BA138D">
        <w:t xml:space="preserve"> of 3-(4-Phenylphenyl)-4,5-dihydro-1H-pyrazol-5-one</w:t>
      </w:r>
      <w:r w:rsidR="00A61024" w:rsidRPr="00BA138D">
        <w:t>.</w:t>
      </w:r>
      <w:r w:rsidRPr="00BA138D">
        <w:t xml:space="preserve"> </w:t>
      </w:r>
    </w:p>
    <w:bookmarkEnd w:id="129"/>
    <w:p w:rsidR="000D2FCB" w:rsidRPr="00BA138D" w:rsidRDefault="000D2FCB" w:rsidP="000D2FCB">
      <w:pPr>
        <w:widowControl w:val="0"/>
        <w:autoSpaceDE w:val="0"/>
        <w:autoSpaceDN w:val="0"/>
        <w:adjustRightInd w:val="0"/>
        <w:ind w:right="-108"/>
        <w:rPr>
          <w:sz w:val="18"/>
          <w:szCs w:val="18"/>
        </w:rPr>
      </w:pPr>
    </w:p>
    <w:p w:rsidR="00177623" w:rsidRPr="00BA138D" w:rsidRDefault="002A1C85" w:rsidP="00B5563A">
      <w:pPr>
        <w:spacing w:line="360" w:lineRule="auto"/>
        <w:jc w:val="both"/>
        <w:rPr>
          <w:bCs/>
          <w:lang w:val="en"/>
        </w:rPr>
      </w:pPr>
      <w:bookmarkStart w:id="132" w:name="_Hlk209039177"/>
      <w:r w:rsidRPr="00BA138D">
        <w:t>T</w:t>
      </w:r>
      <w:r w:rsidR="001508B7" w:rsidRPr="00BA138D">
        <w:t>he two anhydrides observed in this study were present only in the dichloromethane</w:t>
      </w:r>
      <w:r w:rsidRPr="00BA138D">
        <w:t xml:space="preserve"> extract,</w:t>
      </w:r>
      <w:r w:rsidR="001508B7" w:rsidRPr="00BA138D">
        <w:t xml:space="preserve"> with percentage concentrations of 2.356 and 1.279 for </w:t>
      </w:r>
      <w:r w:rsidR="001508B7" w:rsidRPr="00BA138D">
        <w:rPr>
          <w:lang w:eastAsia="en-GB"/>
        </w:rPr>
        <w:t xml:space="preserve">Phthalic anhydride and </w:t>
      </w:r>
      <w:r w:rsidR="001508B7" w:rsidRPr="00BA138D">
        <w:t>2-Dodecen-1-</w:t>
      </w:r>
      <w:proofErr w:type="gramStart"/>
      <w:r w:rsidR="001508B7" w:rsidRPr="00BA138D">
        <w:t>yl(</w:t>
      </w:r>
      <w:proofErr w:type="gramEnd"/>
      <w:r w:rsidR="001508B7" w:rsidRPr="00BA138D">
        <w:t>-)succinic anhydride respectively (table 6)</w:t>
      </w:r>
      <w:r w:rsidR="00F81AE9" w:rsidRPr="00BA138D">
        <w:t>.</w:t>
      </w:r>
      <w:r w:rsidR="001508B7" w:rsidRPr="00BA138D">
        <w:t xml:space="preserve"> </w:t>
      </w:r>
      <w:bookmarkStart w:id="133" w:name="_Hlk209213214"/>
      <w:bookmarkEnd w:id="132"/>
    </w:p>
    <w:p w:rsidR="003F16CC" w:rsidRPr="00BA138D" w:rsidRDefault="003F16CC" w:rsidP="00326DFE">
      <w:pPr>
        <w:ind w:left="720" w:hanging="720"/>
      </w:pPr>
      <w:r w:rsidRPr="00BA138D">
        <w:rPr>
          <w:b/>
          <w:lang w:val="en"/>
        </w:rPr>
        <w:t xml:space="preserve">Table </w:t>
      </w:r>
      <w:r w:rsidR="00D178C0" w:rsidRPr="00BA138D">
        <w:rPr>
          <w:b/>
          <w:lang w:val="en"/>
        </w:rPr>
        <w:t>6</w:t>
      </w:r>
      <w:r w:rsidRPr="00BA138D">
        <w:rPr>
          <w:b/>
          <w:lang w:val="en"/>
        </w:rPr>
        <w:t>:</w:t>
      </w:r>
      <w:bookmarkEnd w:id="130"/>
      <w:r w:rsidRPr="00BA138D">
        <w:rPr>
          <w:b/>
          <w:lang w:val="en"/>
        </w:rPr>
        <w:t xml:space="preserve"> </w:t>
      </w:r>
      <w:bookmarkStart w:id="134" w:name="_Hlk216495661"/>
      <w:r w:rsidRPr="00BA138D">
        <w:rPr>
          <w:b/>
          <w:lang w:eastAsia="en-GB"/>
        </w:rPr>
        <w:t>Anhydride</w:t>
      </w:r>
      <w:bookmarkEnd w:id="134"/>
      <w:r w:rsidR="009412C7" w:rsidRPr="00BA138D">
        <w:rPr>
          <w:b/>
          <w:lang w:eastAsia="en-GB"/>
        </w:rPr>
        <w:t xml:space="preserve"> </w:t>
      </w:r>
      <w:r w:rsidR="009412C7" w:rsidRPr="00BA138D">
        <w:rPr>
          <w:b/>
          <w:bCs/>
          <w:lang w:val="en"/>
        </w:rPr>
        <w:t>content</w:t>
      </w:r>
      <w:bookmarkEnd w:id="133"/>
      <w:r w:rsidR="009412C7" w:rsidRPr="00BA138D">
        <w:rPr>
          <w:b/>
          <w:bCs/>
          <w:lang w:val="en"/>
        </w:rPr>
        <w:t xml:space="preserve"> of</w:t>
      </w:r>
      <w:r w:rsidR="009412C7" w:rsidRPr="00BA138D">
        <w:rPr>
          <w:b/>
          <w:bCs/>
          <w:i/>
          <w:iCs/>
        </w:rPr>
        <w:t xml:space="preserve"> P. </w:t>
      </w:r>
      <w:proofErr w:type="spellStart"/>
      <w:r w:rsidR="009412C7" w:rsidRPr="00BA138D">
        <w:rPr>
          <w:b/>
          <w:bCs/>
          <w:i/>
          <w:iCs/>
        </w:rPr>
        <w:t>bifurcatum</w:t>
      </w:r>
      <w:proofErr w:type="spellEnd"/>
      <w:r w:rsidR="009412C7" w:rsidRPr="00BA138D">
        <w:rPr>
          <w:b/>
          <w:bCs/>
          <w:lang w:val="en"/>
        </w:rPr>
        <w:t xml:space="preserve"> </w:t>
      </w:r>
      <w:r w:rsidR="00326DFE" w:rsidRPr="00BA138D">
        <w:rPr>
          <w:b/>
          <w:bCs/>
        </w:rPr>
        <w:t>l</w:t>
      </w:r>
      <w:r w:rsidR="009412C7" w:rsidRPr="00BA138D">
        <w:rPr>
          <w:b/>
          <w:bCs/>
        </w:rPr>
        <w:t xml:space="preserve">eaf extracts </w:t>
      </w:r>
    </w:p>
    <w:tbl>
      <w:tblPr>
        <w:tblStyle w:val="TableGrid"/>
        <w:tblW w:w="999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790"/>
        <w:gridCol w:w="990"/>
        <w:gridCol w:w="990"/>
        <w:gridCol w:w="1170"/>
        <w:gridCol w:w="1170"/>
        <w:gridCol w:w="1080"/>
        <w:gridCol w:w="1350"/>
        <w:gridCol w:w="6"/>
      </w:tblGrid>
      <w:tr w:rsidR="00E34911" w:rsidRPr="00BA138D" w:rsidTr="00E34911">
        <w:trPr>
          <w:trHeight w:val="269"/>
        </w:trPr>
        <w:tc>
          <w:tcPr>
            <w:tcW w:w="450" w:type="dxa"/>
            <w:vMerge w:val="restart"/>
            <w:tcBorders>
              <w:top w:val="single" w:sz="4" w:space="0" w:color="auto"/>
              <w:left w:val="nil"/>
              <w:bottom w:val="single" w:sz="4" w:space="0" w:color="auto"/>
              <w:right w:val="nil"/>
            </w:tcBorders>
          </w:tcPr>
          <w:p w:rsidR="00E34911" w:rsidRPr="00BA138D" w:rsidRDefault="00E34911" w:rsidP="00C414FA">
            <w:pPr>
              <w:ind w:left="-31" w:right="-142"/>
              <w:rPr>
                <w:b/>
                <w:sz w:val="22"/>
                <w:szCs w:val="22"/>
              </w:rPr>
            </w:pPr>
            <w:bookmarkStart w:id="135" w:name="_Hlk195475419"/>
            <w:r w:rsidRPr="00BA138D">
              <w:rPr>
                <w:b/>
                <w:sz w:val="22"/>
                <w:szCs w:val="22"/>
              </w:rPr>
              <w:t>S/N</w:t>
            </w:r>
          </w:p>
        </w:tc>
        <w:tc>
          <w:tcPr>
            <w:tcW w:w="2790" w:type="dxa"/>
            <w:vMerge w:val="restart"/>
            <w:tcBorders>
              <w:top w:val="single" w:sz="4" w:space="0" w:color="auto"/>
              <w:left w:val="nil"/>
              <w:bottom w:val="single" w:sz="4" w:space="0" w:color="auto"/>
              <w:right w:val="nil"/>
            </w:tcBorders>
          </w:tcPr>
          <w:p w:rsidR="00E34911" w:rsidRPr="00BA138D" w:rsidRDefault="00E34911" w:rsidP="00C414FA">
            <w:pPr>
              <w:ind w:right="-108"/>
              <w:rPr>
                <w:b/>
                <w:sz w:val="22"/>
                <w:szCs w:val="22"/>
              </w:rPr>
            </w:pPr>
            <w:r w:rsidRPr="00BA138D">
              <w:rPr>
                <w:b/>
                <w:sz w:val="22"/>
                <w:szCs w:val="22"/>
              </w:rPr>
              <w:t xml:space="preserve">        Compound</w:t>
            </w:r>
          </w:p>
        </w:tc>
        <w:tc>
          <w:tcPr>
            <w:tcW w:w="990" w:type="dxa"/>
            <w:vMerge w:val="restart"/>
            <w:tcBorders>
              <w:top w:val="single" w:sz="4" w:space="0" w:color="auto"/>
              <w:left w:val="nil"/>
              <w:bottom w:val="single" w:sz="4" w:space="0" w:color="auto"/>
              <w:right w:val="nil"/>
            </w:tcBorders>
          </w:tcPr>
          <w:p w:rsidR="00E34911" w:rsidRPr="00BA138D" w:rsidRDefault="00E34911" w:rsidP="00C414FA">
            <w:pPr>
              <w:ind w:right="-108"/>
              <w:jc w:val="center"/>
              <w:rPr>
                <w:b/>
                <w:sz w:val="22"/>
                <w:szCs w:val="22"/>
              </w:rPr>
            </w:pPr>
            <w:r w:rsidRPr="00BA138D">
              <w:rPr>
                <w:b/>
                <w:sz w:val="22"/>
                <w:szCs w:val="22"/>
              </w:rPr>
              <w:t>Rt (min)</w:t>
            </w:r>
          </w:p>
        </w:tc>
        <w:tc>
          <w:tcPr>
            <w:tcW w:w="990" w:type="dxa"/>
            <w:vMerge w:val="restart"/>
            <w:tcBorders>
              <w:top w:val="single" w:sz="4" w:space="0" w:color="auto"/>
              <w:left w:val="nil"/>
              <w:bottom w:val="single" w:sz="4" w:space="0" w:color="auto"/>
              <w:right w:val="nil"/>
            </w:tcBorders>
          </w:tcPr>
          <w:p w:rsidR="00E34911" w:rsidRPr="00BA138D" w:rsidRDefault="00E34911" w:rsidP="00C414FA">
            <w:pPr>
              <w:ind w:left="-90" w:right="-108"/>
              <w:jc w:val="center"/>
              <w:rPr>
                <w:b/>
                <w:sz w:val="22"/>
                <w:szCs w:val="22"/>
              </w:rPr>
            </w:pPr>
            <w:proofErr w:type="spellStart"/>
            <w:r w:rsidRPr="00BA138D">
              <w:rPr>
                <w:b/>
                <w:sz w:val="22"/>
                <w:szCs w:val="22"/>
              </w:rPr>
              <w:t>Mf</w:t>
            </w:r>
            <w:proofErr w:type="spellEnd"/>
          </w:p>
        </w:tc>
        <w:tc>
          <w:tcPr>
            <w:tcW w:w="1170" w:type="dxa"/>
            <w:vMerge w:val="restart"/>
            <w:tcBorders>
              <w:top w:val="single" w:sz="4" w:space="0" w:color="auto"/>
              <w:left w:val="nil"/>
              <w:bottom w:val="single" w:sz="4" w:space="0" w:color="auto"/>
              <w:right w:val="nil"/>
            </w:tcBorders>
          </w:tcPr>
          <w:p w:rsidR="00E34911" w:rsidRPr="00BA138D" w:rsidRDefault="00E34911" w:rsidP="00E34911">
            <w:pPr>
              <w:ind w:left="-75" w:right="-108"/>
              <w:rPr>
                <w:b/>
                <w:sz w:val="22"/>
                <w:szCs w:val="22"/>
              </w:rPr>
            </w:pPr>
            <w:r w:rsidRPr="00BA138D">
              <w:rPr>
                <w:b/>
                <w:sz w:val="22"/>
                <w:szCs w:val="22"/>
              </w:rPr>
              <w:t xml:space="preserve">     Mw</w:t>
            </w:r>
          </w:p>
        </w:tc>
        <w:tc>
          <w:tcPr>
            <w:tcW w:w="3606" w:type="dxa"/>
            <w:gridSpan w:val="4"/>
            <w:tcBorders>
              <w:top w:val="single" w:sz="4" w:space="0" w:color="auto"/>
              <w:left w:val="nil"/>
              <w:bottom w:val="single" w:sz="4" w:space="0" w:color="auto"/>
              <w:right w:val="nil"/>
            </w:tcBorders>
          </w:tcPr>
          <w:p w:rsidR="00E34911" w:rsidRPr="00BA138D" w:rsidRDefault="00E34911" w:rsidP="00C414FA">
            <w:pPr>
              <w:ind w:left="-105" w:right="-109"/>
              <w:jc w:val="center"/>
              <w:rPr>
                <w:b/>
                <w:sz w:val="22"/>
                <w:szCs w:val="22"/>
              </w:rPr>
            </w:pPr>
            <w:r w:rsidRPr="00BA138D">
              <w:rPr>
                <w:b/>
                <w:sz w:val="22"/>
                <w:szCs w:val="22"/>
              </w:rPr>
              <w:t>Relative % conc.</w:t>
            </w:r>
          </w:p>
        </w:tc>
      </w:tr>
      <w:tr w:rsidR="00E34911" w:rsidRPr="00BA138D" w:rsidTr="00E34911">
        <w:trPr>
          <w:gridAfter w:val="1"/>
          <w:wAfter w:w="6" w:type="dxa"/>
          <w:trHeight w:val="260"/>
        </w:trPr>
        <w:tc>
          <w:tcPr>
            <w:tcW w:w="450" w:type="dxa"/>
            <w:vMerge/>
            <w:tcBorders>
              <w:top w:val="single" w:sz="4" w:space="0" w:color="auto"/>
              <w:left w:val="nil"/>
              <w:bottom w:val="single" w:sz="4" w:space="0" w:color="auto"/>
              <w:right w:val="nil"/>
            </w:tcBorders>
            <w:vAlign w:val="center"/>
          </w:tcPr>
          <w:p w:rsidR="00E34911" w:rsidRPr="00BA138D" w:rsidRDefault="00E34911" w:rsidP="00C414FA">
            <w:pPr>
              <w:rPr>
                <w:b/>
                <w:sz w:val="22"/>
                <w:szCs w:val="22"/>
              </w:rPr>
            </w:pPr>
          </w:p>
        </w:tc>
        <w:tc>
          <w:tcPr>
            <w:tcW w:w="2790" w:type="dxa"/>
            <w:vMerge/>
            <w:tcBorders>
              <w:top w:val="single" w:sz="4" w:space="0" w:color="auto"/>
              <w:left w:val="nil"/>
              <w:bottom w:val="single" w:sz="4" w:space="0" w:color="auto"/>
              <w:right w:val="nil"/>
            </w:tcBorders>
            <w:vAlign w:val="center"/>
          </w:tcPr>
          <w:p w:rsidR="00E34911" w:rsidRPr="00BA138D" w:rsidRDefault="00E34911" w:rsidP="00C414FA">
            <w:pPr>
              <w:rPr>
                <w:b/>
                <w:sz w:val="22"/>
                <w:szCs w:val="22"/>
              </w:rPr>
            </w:pPr>
          </w:p>
        </w:tc>
        <w:tc>
          <w:tcPr>
            <w:tcW w:w="990" w:type="dxa"/>
            <w:vMerge/>
            <w:tcBorders>
              <w:top w:val="single" w:sz="4" w:space="0" w:color="auto"/>
              <w:left w:val="nil"/>
              <w:bottom w:val="single" w:sz="4" w:space="0" w:color="auto"/>
              <w:right w:val="nil"/>
            </w:tcBorders>
            <w:vAlign w:val="center"/>
          </w:tcPr>
          <w:p w:rsidR="00E34911" w:rsidRPr="00BA138D" w:rsidRDefault="00E34911" w:rsidP="00C414FA">
            <w:pPr>
              <w:rPr>
                <w:b/>
                <w:sz w:val="22"/>
                <w:szCs w:val="22"/>
              </w:rPr>
            </w:pPr>
          </w:p>
        </w:tc>
        <w:tc>
          <w:tcPr>
            <w:tcW w:w="990" w:type="dxa"/>
            <w:vMerge/>
            <w:tcBorders>
              <w:top w:val="single" w:sz="4" w:space="0" w:color="auto"/>
              <w:left w:val="nil"/>
              <w:bottom w:val="single" w:sz="4" w:space="0" w:color="auto"/>
              <w:right w:val="nil"/>
            </w:tcBorders>
            <w:vAlign w:val="center"/>
          </w:tcPr>
          <w:p w:rsidR="00E34911" w:rsidRPr="00BA138D" w:rsidRDefault="00E34911" w:rsidP="00C414FA">
            <w:pPr>
              <w:rPr>
                <w:b/>
                <w:sz w:val="22"/>
                <w:szCs w:val="22"/>
              </w:rPr>
            </w:pPr>
          </w:p>
        </w:tc>
        <w:tc>
          <w:tcPr>
            <w:tcW w:w="1170" w:type="dxa"/>
            <w:vMerge/>
            <w:tcBorders>
              <w:top w:val="single" w:sz="4" w:space="0" w:color="auto"/>
              <w:left w:val="nil"/>
              <w:bottom w:val="single" w:sz="4" w:space="0" w:color="auto"/>
              <w:right w:val="nil"/>
            </w:tcBorders>
            <w:vAlign w:val="center"/>
          </w:tcPr>
          <w:p w:rsidR="00E34911" w:rsidRPr="00BA138D" w:rsidRDefault="00E34911" w:rsidP="00C414FA">
            <w:pPr>
              <w:rPr>
                <w:b/>
                <w:sz w:val="22"/>
                <w:szCs w:val="22"/>
              </w:rPr>
            </w:pPr>
          </w:p>
        </w:tc>
        <w:tc>
          <w:tcPr>
            <w:tcW w:w="1170" w:type="dxa"/>
            <w:tcBorders>
              <w:top w:val="single" w:sz="4" w:space="0" w:color="auto"/>
              <w:left w:val="nil"/>
              <w:bottom w:val="single" w:sz="4" w:space="0" w:color="auto"/>
              <w:right w:val="nil"/>
            </w:tcBorders>
          </w:tcPr>
          <w:p w:rsidR="00E34911" w:rsidRPr="00BA138D" w:rsidRDefault="00E34911" w:rsidP="00C414FA">
            <w:pPr>
              <w:ind w:left="-105" w:right="-115"/>
              <w:rPr>
                <w:sz w:val="22"/>
                <w:szCs w:val="22"/>
              </w:rPr>
            </w:pPr>
            <w:r w:rsidRPr="00BA138D">
              <w:rPr>
                <w:bCs/>
                <w:sz w:val="22"/>
                <w:szCs w:val="22"/>
              </w:rPr>
              <w:t xml:space="preserve">Hex </w:t>
            </w:r>
            <w:proofErr w:type="spellStart"/>
            <w:r w:rsidRPr="00BA138D">
              <w:rPr>
                <w:bCs/>
                <w:sz w:val="22"/>
                <w:szCs w:val="22"/>
              </w:rPr>
              <w:t>ext</w:t>
            </w:r>
            <w:proofErr w:type="spellEnd"/>
          </w:p>
        </w:tc>
        <w:tc>
          <w:tcPr>
            <w:tcW w:w="1080" w:type="dxa"/>
            <w:tcBorders>
              <w:top w:val="single" w:sz="4" w:space="0" w:color="auto"/>
              <w:left w:val="nil"/>
              <w:bottom w:val="single" w:sz="4" w:space="0" w:color="auto"/>
              <w:right w:val="nil"/>
            </w:tcBorders>
          </w:tcPr>
          <w:p w:rsidR="00E34911" w:rsidRPr="00BA138D" w:rsidRDefault="00E34911" w:rsidP="00C414FA">
            <w:pPr>
              <w:ind w:left="-105" w:right="-105"/>
              <w:rPr>
                <w:sz w:val="22"/>
                <w:szCs w:val="22"/>
              </w:rPr>
            </w:pPr>
            <w:r w:rsidRPr="00BA138D">
              <w:rPr>
                <w:bCs/>
                <w:sz w:val="22"/>
                <w:szCs w:val="22"/>
              </w:rPr>
              <w:t xml:space="preserve">Met </w:t>
            </w:r>
            <w:proofErr w:type="spellStart"/>
            <w:r w:rsidRPr="00BA138D">
              <w:rPr>
                <w:bCs/>
                <w:sz w:val="22"/>
                <w:szCs w:val="22"/>
              </w:rPr>
              <w:t>ext</w:t>
            </w:r>
            <w:proofErr w:type="spellEnd"/>
          </w:p>
        </w:tc>
        <w:tc>
          <w:tcPr>
            <w:tcW w:w="1350" w:type="dxa"/>
            <w:tcBorders>
              <w:top w:val="single" w:sz="4" w:space="0" w:color="auto"/>
              <w:left w:val="nil"/>
              <w:bottom w:val="single" w:sz="4" w:space="0" w:color="auto"/>
              <w:right w:val="nil"/>
            </w:tcBorders>
          </w:tcPr>
          <w:p w:rsidR="00E34911" w:rsidRPr="00BA138D" w:rsidRDefault="00E34911" w:rsidP="00C414FA">
            <w:pPr>
              <w:ind w:left="-105" w:right="-105"/>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E34911" w:rsidRPr="00BA138D" w:rsidTr="00E34911">
        <w:trPr>
          <w:gridAfter w:val="1"/>
          <w:wAfter w:w="6" w:type="dxa"/>
          <w:trHeight w:val="296"/>
        </w:trPr>
        <w:tc>
          <w:tcPr>
            <w:tcW w:w="450" w:type="dxa"/>
            <w:tcBorders>
              <w:top w:val="single" w:sz="4" w:space="0" w:color="auto"/>
              <w:left w:val="nil"/>
              <w:bottom w:val="nil"/>
              <w:right w:val="nil"/>
            </w:tcBorders>
          </w:tcPr>
          <w:p w:rsidR="00E34911" w:rsidRPr="00BA138D" w:rsidRDefault="00E34911" w:rsidP="00C414FA">
            <w:pPr>
              <w:ind w:right="-142"/>
              <w:rPr>
                <w:b/>
                <w:sz w:val="22"/>
                <w:szCs w:val="22"/>
              </w:rPr>
            </w:pPr>
            <w:bookmarkStart w:id="136" w:name="_Hlk207057905"/>
            <w:r w:rsidRPr="00BA138D">
              <w:rPr>
                <w:b/>
                <w:sz w:val="22"/>
                <w:szCs w:val="22"/>
              </w:rPr>
              <w:t>1.</w:t>
            </w:r>
          </w:p>
        </w:tc>
        <w:tc>
          <w:tcPr>
            <w:tcW w:w="2790" w:type="dxa"/>
            <w:tcBorders>
              <w:top w:val="single" w:sz="4" w:space="0" w:color="auto"/>
              <w:left w:val="nil"/>
              <w:bottom w:val="nil"/>
              <w:right w:val="nil"/>
            </w:tcBorders>
          </w:tcPr>
          <w:p w:rsidR="00E34911" w:rsidRPr="00BA138D" w:rsidRDefault="00E34911" w:rsidP="008B0434">
            <w:pPr>
              <w:widowControl w:val="0"/>
              <w:autoSpaceDE w:val="0"/>
              <w:autoSpaceDN w:val="0"/>
              <w:adjustRightInd w:val="0"/>
              <w:ind w:left="-111" w:right="-108"/>
              <w:rPr>
                <w:sz w:val="22"/>
                <w:szCs w:val="22"/>
                <w:lang w:eastAsia="en-GB"/>
              </w:rPr>
            </w:pPr>
            <w:bookmarkStart w:id="137" w:name="_Hlk207055885"/>
            <w:r w:rsidRPr="00BA138D">
              <w:rPr>
                <w:sz w:val="22"/>
                <w:szCs w:val="22"/>
                <w:lang w:eastAsia="en-GB"/>
              </w:rPr>
              <w:t xml:space="preserve">Phthalic </w:t>
            </w:r>
            <w:bookmarkStart w:id="138" w:name="_Hlk195475570"/>
            <w:r w:rsidRPr="00BA138D">
              <w:rPr>
                <w:sz w:val="22"/>
                <w:szCs w:val="22"/>
                <w:lang w:eastAsia="en-GB"/>
              </w:rPr>
              <w:t>anhydrid</w:t>
            </w:r>
            <w:bookmarkEnd w:id="137"/>
            <w:bookmarkEnd w:id="138"/>
            <w:r w:rsidRPr="00BA138D">
              <w:rPr>
                <w:sz w:val="22"/>
                <w:szCs w:val="22"/>
                <w:lang w:eastAsia="en-GB"/>
              </w:rPr>
              <w:t>e</w:t>
            </w:r>
          </w:p>
        </w:tc>
        <w:tc>
          <w:tcPr>
            <w:tcW w:w="990" w:type="dxa"/>
            <w:tcBorders>
              <w:top w:val="single" w:sz="4" w:space="0" w:color="auto"/>
              <w:left w:val="nil"/>
              <w:bottom w:val="nil"/>
              <w:right w:val="nil"/>
            </w:tcBorders>
          </w:tcPr>
          <w:p w:rsidR="00E34911" w:rsidRPr="00BA138D" w:rsidRDefault="00E34911" w:rsidP="00C414FA">
            <w:pPr>
              <w:rPr>
                <w:sz w:val="22"/>
                <w:szCs w:val="22"/>
                <w:lang w:eastAsia="en-GB"/>
              </w:rPr>
            </w:pPr>
            <w:r w:rsidRPr="00BA138D">
              <w:rPr>
                <w:sz w:val="22"/>
                <w:szCs w:val="22"/>
              </w:rPr>
              <w:t>7.533</w:t>
            </w:r>
          </w:p>
        </w:tc>
        <w:tc>
          <w:tcPr>
            <w:tcW w:w="990" w:type="dxa"/>
            <w:tcBorders>
              <w:top w:val="single" w:sz="4" w:space="0" w:color="auto"/>
              <w:left w:val="nil"/>
              <w:bottom w:val="nil"/>
              <w:right w:val="nil"/>
            </w:tcBorders>
          </w:tcPr>
          <w:p w:rsidR="00E34911" w:rsidRPr="00BA138D" w:rsidRDefault="00E34911" w:rsidP="00C414FA">
            <w:pPr>
              <w:ind w:right="-108"/>
              <w:rPr>
                <w:sz w:val="22"/>
                <w:szCs w:val="22"/>
              </w:rPr>
            </w:pPr>
            <w:r w:rsidRPr="00BA138D">
              <w:rPr>
                <w:sz w:val="22"/>
                <w:szCs w:val="22"/>
                <w:shd w:val="clear" w:color="auto" w:fill="FFFFFF"/>
              </w:rPr>
              <w:t>C</w:t>
            </w:r>
            <w:r w:rsidRPr="00BA138D">
              <w:rPr>
                <w:sz w:val="22"/>
                <w:szCs w:val="22"/>
                <w:shd w:val="clear" w:color="auto" w:fill="FFFFFF"/>
                <w:vertAlign w:val="subscript"/>
              </w:rPr>
              <w:t>8</w:t>
            </w:r>
            <w:r w:rsidRPr="00BA138D">
              <w:rPr>
                <w:sz w:val="22"/>
                <w:szCs w:val="22"/>
                <w:shd w:val="clear" w:color="auto" w:fill="FFFFFF"/>
              </w:rPr>
              <w:t>H</w:t>
            </w:r>
            <w:r w:rsidRPr="00BA138D">
              <w:rPr>
                <w:sz w:val="22"/>
                <w:szCs w:val="22"/>
                <w:shd w:val="clear" w:color="auto" w:fill="FFFFFF"/>
                <w:vertAlign w:val="subscript"/>
              </w:rPr>
              <w:t>4</w:t>
            </w:r>
            <w:r w:rsidRPr="00BA138D">
              <w:rPr>
                <w:sz w:val="22"/>
                <w:szCs w:val="22"/>
                <w:shd w:val="clear" w:color="auto" w:fill="FFFFFF"/>
              </w:rPr>
              <w:t>O</w:t>
            </w:r>
            <w:r w:rsidRPr="00BA138D">
              <w:rPr>
                <w:sz w:val="22"/>
                <w:szCs w:val="22"/>
                <w:shd w:val="clear" w:color="auto" w:fill="FFFFFF"/>
                <w:vertAlign w:val="subscript"/>
              </w:rPr>
              <w:t>3</w:t>
            </w:r>
          </w:p>
        </w:tc>
        <w:tc>
          <w:tcPr>
            <w:tcW w:w="1170" w:type="dxa"/>
            <w:tcBorders>
              <w:top w:val="single" w:sz="4" w:space="0" w:color="auto"/>
              <w:left w:val="nil"/>
              <w:bottom w:val="nil"/>
              <w:right w:val="nil"/>
            </w:tcBorders>
          </w:tcPr>
          <w:p w:rsidR="00E34911" w:rsidRPr="00BA138D" w:rsidRDefault="00E34911" w:rsidP="00C414FA">
            <w:pPr>
              <w:ind w:right="-108"/>
              <w:rPr>
                <w:sz w:val="22"/>
                <w:szCs w:val="22"/>
              </w:rPr>
            </w:pPr>
            <w:r w:rsidRPr="00BA138D">
              <w:rPr>
                <w:sz w:val="22"/>
                <w:szCs w:val="22"/>
                <w:shd w:val="clear" w:color="auto" w:fill="FFFFFF"/>
              </w:rPr>
              <w:t>148.116</w:t>
            </w:r>
          </w:p>
        </w:tc>
        <w:tc>
          <w:tcPr>
            <w:tcW w:w="1170" w:type="dxa"/>
            <w:tcBorders>
              <w:top w:val="single" w:sz="4" w:space="0" w:color="auto"/>
              <w:left w:val="nil"/>
              <w:bottom w:val="nil"/>
              <w:right w:val="nil"/>
            </w:tcBorders>
          </w:tcPr>
          <w:p w:rsidR="00E34911" w:rsidRPr="00BA138D" w:rsidRDefault="00E34911" w:rsidP="00C414FA">
            <w:pPr>
              <w:jc w:val="center"/>
              <w:rPr>
                <w:sz w:val="22"/>
                <w:szCs w:val="22"/>
              </w:rPr>
            </w:pPr>
            <w:r w:rsidRPr="00BA138D">
              <w:rPr>
                <w:sz w:val="22"/>
                <w:szCs w:val="22"/>
              </w:rPr>
              <w:t>-</w:t>
            </w:r>
          </w:p>
        </w:tc>
        <w:tc>
          <w:tcPr>
            <w:tcW w:w="1080" w:type="dxa"/>
            <w:tcBorders>
              <w:top w:val="single" w:sz="4" w:space="0" w:color="auto"/>
              <w:left w:val="nil"/>
              <w:bottom w:val="nil"/>
              <w:right w:val="nil"/>
            </w:tcBorders>
          </w:tcPr>
          <w:p w:rsidR="00E34911" w:rsidRPr="00BA138D" w:rsidRDefault="00E34911" w:rsidP="00C414FA">
            <w:pPr>
              <w:jc w:val="center"/>
              <w:rPr>
                <w:sz w:val="22"/>
                <w:szCs w:val="22"/>
              </w:rPr>
            </w:pPr>
            <w:r w:rsidRPr="00BA138D">
              <w:rPr>
                <w:sz w:val="22"/>
                <w:szCs w:val="22"/>
              </w:rPr>
              <w:t>-</w:t>
            </w:r>
          </w:p>
        </w:tc>
        <w:tc>
          <w:tcPr>
            <w:tcW w:w="1350" w:type="dxa"/>
            <w:tcBorders>
              <w:top w:val="single" w:sz="4" w:space="0" w:color="auto"/>
              <w:left w:val="nil"/>
              <w:bottom w:val="nil"/>
              <w:right w:val="nil"/>
            </w:tcBorders>
          </w:tcPr>
          <w:p w:rsidR="00E34911" w:rsidRPr="00BA138D" w:rsidRDefault="00E34911" w:rsidP="00C414FA">
            <w:pPr>
              <w:jc w:val="center"/>
              <w:rPr>
                <w:sz w:val="22"/>
                <w:szCs w:val="22"/>
              </w:rPr>
            </w:pPr>
            <w:r w:rsidRPr="00BA138D">
              <w:rPr>
                <w:sz w:val="22"/>
                <w:szCs w:val="22"/>
              </w:rPr>
              <w:t>2.356</w:t>
            </w:r>
          </w:p>
        </w:tc>
      </w:tr>
      <w:tr w:rsidR="00E34911" w:rsidRPr="00BA138D" w:rsidTr="00E34911">
        <w:trPr>
          <w:gridAfter w:val="1"/>
          <w:wAfter w:w="6" w:type="dxa"/>
          <w:trHeight w:val="270"/>
        </w:trPr>
        <w:tc>
          <w:tcPr>
            <w:tcW w:w="450" w:type="dxa"/>
            <w:tcBorders>
              <w:bottom w:val="single" w:sz="4" w:space="0" w:color="auto"/>
            </w:tcBorders>
          </w:tcPr>
          <w:p w:rsidR="00E34911" w:rsidRPr="00BA138D" w:rsidRDefault="00E34911" w:rsidP="00C414FA">
            <w:pPr>
              <w:ind w:right="-142"/>
              <w:rPr>
                <w:b/>
                <w:sz w:val="22"/>
                <w:szCs w:val="22"/>
              </w:rPr>
            </w:pPr>
            <w:r w:rsidRPr="00BA138D">
              <w:rPr>
                <w:b/>
                <w:sz w:val="22"/>
                <w:szCs w:val="22"/>
              </w:rPr>
              <w:t xml:space="preserve">2.  </w:t>
            </w:r>
          </w:p>
        </w:tc>
        <w:tc>
          <w:tcPr>
            <w:tcW w:w="2790" w:type="dxa"/>
            <w:tcBorders>
              <w:bottom w:val="single" w:sz="4" w:space="0" w:color="auto"/>
            </w:tcBorders>
          </w:tcPr>
          <w:p w:rsidR="00E34911" w:rsidRPr="00BA138D" w:rsidRDefault="00E34911" w:rsidP="00E34911">
            <w:pPr>
              <w:widowControl w:val="0"/>
              <w:autoSpaceDE w:val="0"/>
              <w:autoSpaceDN w:val="0"/>
              <w:adjustRightInd w:val="0"/>
              <w:ind w:left="-111" w:right="-108"/>
              <w:rPr>
                <w:sz w:val="22"/>
                <w:szCs w:val="22"/>
              </w:rPr>
            </w:pPr>
            <w:bookmarkStart w:id="139" w:name="_Hlk205408569"/>
            <w:r w:rsidRPr="00BA138D">
              <w:rPr>
                <w:sz w:val="22"/>
                <w:szCs w:val="22"/>
              </w:rPr>
              <w:t>2-Dodecen-1-</w:t>
            </w:r>
            <w:proofErr w:type="gramStart"/>
            <w:r w:rsidRPr="00BA138D">
              <w:rPr>
                <w:sz w:val="22"/>
                <w:szCs w:val="22"/>
              </w:rPr>
              <w:t>yl(</w:t>
            </w:r>
            <w:proofErr w:type="gramEnd"/>
            <w:r w:rsidRPr="00BA138D">
              <w:rPr>
                <w:sz w:val="22"/>
                <w:szCs w:val="22"/>
              </w:rPr>
              <w:t>-)succinic anhydride</w:t>
            </w:r>
            <w:bookmarkEnd w:id="139"/>
          </w:p>
        </w:tc>
        <w:tc>
          <w:tcPr>
            <w:tcW w:w="990" w:type="dxa"/>
            <w:tcBorders>
              <w:bottom w:val="single" w:sz="4" w:space="0" w:color="auto"/>
            </w:tcBorders>
          </w:tcPr>
          <w:p w:rsidR="00E34911" w:rsidRPr="00BA138D" w:rsidRDefault="00E34911" w:rsidP="00C414FA">
            <w:pPr>
              <w:rPr>
                <w:sz w:val="22"/>
                <w:szCs w:val="22"/>
              </w:rPr>
            </w:pPr>
            <w:r w:rsidRPr="00BA138D">
              <w:rPr>
                <w:sz w:val="22"/>
                <w:szCs w:val="22"/>
              </w:rPr>
              <w:t>18.182</w:t>
            </w:r>
          </w:p>
        </w:tc>
        <w:tc>
          <w:tcPr>
            <w:tcW w:w="990" w:type="dxa"/>
            <w:tcBorders>
              <w:bottom w:val="single" w:sz="4" w:space="0" w:color="auto"/>
            </w:tcBorders>
          </w:tcPr>
          <w:p w:rsidR="00E34911" w:rsidRPr="00BA138D" w:rsidRDefault="00E34911" w:rsidP="00C414FA">
            <w:pPr>
              <w:ind w:left="-90" w:right="-108"/>
              <w:rPr>
                <w:sz w:val="22"/>
                <w:szCs w:val="22"/>
              </w:rPr>
            </w:pPr>
            <w:r w:rsidRPr="00BA138D">
              <w:rPr>
                <w:sz w:val="22"/>
                <w:szCs w:val="22"/>
              </w:rPr>
              <w:t xml:space="preserve"> C</w:t>
            </w:r>
            <w:r w:rsidRPr="00BA138D">
              <w:rPr>
                <w:sz w:val="22"/>
                <w:szCs w:val="22"/>
                <w:vertAlign w:val="subscript"/>
              </w:rPr>
              <w:t>16</w:t>
            </w:r>
            <w:r w:rsidRPr="00BA138D">
              <w:rPr>
                <w:sz w:val="22"/>
                <w:szCs w:val="22"/>
              </w:rPr>
              <w:t>H</w:t>
            </w:r>
            <w:r w:rsidRPr="00BA138D">
              <w:rPr>
                <w:sz w:val="22"/>
                <w:szCs w:val="22"/>
                <w:vertAlign w:val="subscript"/>
              </w:rPr>
              <w:t>26</w:t>
            </w:r>
            <w:r w:rsidRPr="00BA138D">
              <w:rPr>
                <w:sz w:val="22"/>
                <w:szCs w:val="22"/>
              </w:rPr>
              <w:t>O</w:t>
            </w:r>
            <w:r w:rsidRPr="00BA138D">
              <w:rPr>
                <w:sz w:val="22"/>
                <w:szCs w:val="22"/>
                <w:vertAlign w:val="subscript"/>
              </w:rPr>
              <w:t>3</w:t>
            </w:r>
          </w:p>
        </w:tc>
        <w:tc>
          <w:tcPr>
            <w:tcW w:w="1170" w:type="dxa"/>
            <w:tcBorders>
              <w:bottom w:val="single" w:sz="4" w:space="0" w:color="auto"/>
            </w:tcBorders>
          </w:tcPr>
          <w:p w:rsidR="00E34911" w:rsidRPr="00BA138D" w:rsidRDefault="00E34911" w:rsidP="00C414FA">
            <w:pPr>
              <w:ind w:right="-108"/>
              <w:rPr>
                <w:sz w:val="22"/>
                <w:szCs w:val="22"/>
              </w:rPr>
            </w:pPr>
            <w:r w:rsidRPr="00BA138D">
              <w:rPr>
                <w:rFonts w:eastAsiaTheme="majorEastAsia"/>
                <w:sz w:val="22"/>
                <w:szCs w:val="22"/>
              </w:rPr>
              <w:t>266.376</w:t>
            </w:r>
          </w:p>
        </w:tc>
        <w:tc>
          <w:tcPr>
            <w:tcW w:w="1170" w:type="dxa"/>
            <w:tcBorders>
              <w:bottom w:val="single" w:sz="4" w:space="0" w:color="auto"/>
            </w:tcBorders>
          </w:tcPr>
          <w:p w:rsidR="00E34911" w:rsidRPr="00BA138D" w:rsidRDefault="00E34911" w:rsidP="00C414FA">
            <w:pPr>
              <w:jc w:val="center"/>
              <w:rPr>
                <w:sz w:val="22"/>
                <w:szCs w:val="22"/>
              </w:rPr>
            </w:pPr>
            <w:r w:rsidRPr="00BA138D">
              <w:rPr>
                <w:sz w:val="22"/>
                <w:szCs w:val="22"/>
              </w:rPr>
              <w:t>-</w:t>
            </w:r>
          </w:p>
        </w:tc>
        <w:tc>
          <w:tcPr>
            <w:tcW w:w="1080" w:type="dxa"/>
            <w:tcBorders>
              <w:bottom w:val="single" w:sz="4" w:space="0" w:color="auto"/>
            </w:tcBorders>
          </w:tcPr>
          <w:p w:rsidR="00E34911" w:rsidRPr="00BA138D" w:rsidRDefault="00E34911" w:rsidP="00C414FA">
            <w:pPr>
              <w:jc w:val="center"/>
              <w:rPr>
                <w:sz w:val="22"/>
                <w:szCs w:val="22"/>
              </w:rPr>
            </w:pPr>
            <w:r w:rsidRPr="00BA138D">
              <w:rPr>
                <w:sz w:val="22"/>
                <w:szCs w:val="22"/>
              </w:rPr>
              <w:t>-</w:t>
            </w:r>
          </w:p>
        </w:tc>
        <w:tc>
          <w:tcPr>
            <w:tcW w:w="1350" w:type="dxa"/>
            <w:tcBorders>
              <w:bottom w:val="single" w:sz="4" w:space="0" w:color="auto"/>
            </w:tcBorders>
          </w:tcPr>
          <w:p w:rsidR="00E34911" w:rsidRPr="00BA138D" w:rsidRDefault="00E34911" w:rsidP="00C414FA">
            <w:pPr>
              <w:jc w:val="center"/>
              <w:rPr>
                <w:sz w:val="22"/>
                <w:szCs w:val="22"/>
              </w:rPr>
            </w:pPr>
            <w:r w:rsidRPr="00BA138D">
              <w:rPr>
                <w:sz w:val="22"/>
                <w:szCs w:val="22"/>
              </w:rPr>
              <w:t>1.279</w:t>
            </w:r>
          </w:p>
        </w:tc>
      </w:tr>
    </w:tbl>
    <w:p w:rsidR="002A1C85" w:rsidRPr="00BA138D" w:rsidRDefault="000D2FCB" w:rsidP="000D2FCB">
      <w:pPr>
        <w:widowControl w:val="0"/>
        <w:autoSpaceDE w:val="0"/>
        <w:autoSpaceDN w:val="0"/>
        <w:adjustRightInd w:val="0"/>
        <w:ind w:right="-108"/>
        <w:rPr>
          <w:sz w:val="18"/>
          <w:szCs w:val="18"/>
        </w:rPr>
      </w:pPr>
      <w:bookmarkStart w:id="140" w:name="_Hlk212141249"/>
      <w:bookmarkEnd w:id="135"/>
      <w:bookmarkEnd w:id="136"/>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w:t>
      </w:r>
      <w:proofErr w:type="gramStart"/>
      <w:r w:rsidRPr="00BA138D">
        <w:rPr>
          <w:bCs/>
          <w:sz w:val="18"/>
          <w:szCs w:val="18"/>
        </w:rPr>
        <w:t xml:space="preserve">extract; </w:t>
      </w:r>
      <w:r w:rsidRPr="00BA138D">
        <w:rPr>
          <w:sz w:val="18"/>
          <w:szCs w:val="18"/>
        </w:rPr>
        <w:t xml:space="preserve"> </w:t>
      </w:r>
      <w:r w:rsidRPr="00BA138D">
        <w:rPr>
          <w:bCs/>
          <w:sz w:val="18"/>
          <w:szCs w:val="18"/>
        </w:rPr>
        <w:t>Met</w:t>
      </w:r>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Methanol Extract; </w:t>
      </w:r>
      <w:r w:rsidRPr="00BA138D">
        <w:rPr>
          <w:sz w:val="18"/>
          <w:szCs w:val="18"/>
        </w:rPr>
        <w:t xml:space="preserve">  </w:t>
      </w:r>
      <w:proofErr w:type="spellStart"/>
      <w:r w:rsidRPr="00BA138D">
        <w:rPr>
          <w:bCs/>
          <w:sz w:val="18"/>
          <w:szCs w:val="18"/>
        </w:rPr>
        <w:t>Dcm</w:t>
      </w:r>
      <w:proofErr w:type="spell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bookmarkEnd w:id="140"/>
    <w:p w:rsidR="00B5563A" w:rsidRPr="00BA138D" w:rsidRDefault="0042264F" w:rsidP="00AE2FD3">
      <w:pPr>
        <w:spacing w:line="360" w:lineRule="auto"/>
        <w:jc w:val="both"/>
      </w:pPr>
      <w:r w:rsidRPr="00BA138D">
        <w:rPr>
          <w:bCs/>
          <w:lang w:val="en"/>
        </w:rPr>
        <w:t xml:space="preserve">The two anhydrides observed in this study are majorly used as biosynthetic intermediates. While </w:t>
      </w:r>
      <w:r w:rsidRPr="00BA138D">
        <w:rPr>
          <w:lang w:eastAsia="en-GB"/>
        </w:rPr>
        <w:t xml:space="preserve">phthalic anhydride </w:t>
      </w:r>
      <w:r w:rsidRPr="00BA138D">
        <w:t>serves as a starting material in the synthesis of active pharmaceutical ingredients [</w:t>
      </w:r>
      <w:r w:rsidR="00F009DD" w:rsidRPr="00BA138D">
        <w:t>91</w:t>
      </w:r>
      <w:r w:rsidRPr="00BA138D">
        <w:t>], 2-Dodecen-1-</w:t>
      </w:r>
      <w:proofErr w:type="gramStart"/>
      <w:r w:rsidRPr="00BA138D">
        <w:t>yl(</w:t>
      </w:r>
      <w:proofErr w:type="gramEnd"/>
      <w:r w:rsidRPr="00BA138D">
        <w:t>-)succinic anhydride is majorly involved in the synthesis of amphiphilic molecules [</w:t>
      </w:r>
      <w:r w:rsidR="00F009DD" w:rsidRPr="00BA138D">
        <w:t>92</w:t>
      </w:r>
      <w:r w:rsidRPr="00BA138D">
        <w:t>].</w:t>
      </w:r>
    </w:p>
    <w:p w:rsidR="0042264F" w:rsidRPr="00BA138D" w:rsidRDefault="0042264F" w:rsidP="00AE2FD3">
      <w:pPr>
        <w:spacing w:line="360" w:lineRule="auto"/>
        <w:jc w:val="both"/>
      </w:pPr>
    </w:p>
    <w:p w:rsidR="00CF5AC9" w:rsidRPr="00BA138D" w:rsidRDefault="008B0434" w:rsidP="00AE2FD3">
      <w:pPr>
        <w:spacing w:line="360" w:lineRule="auto"/>
        <w:jc w:val="both"/>
      </w:pPr>
      <w:r w:rsidRPr="00BA138D">
        <w:t>D</w:t>
      </w:r>
      <w:r w:rsidR="00F81AE9" w:rsidRPr="00BA138D">
        <w:t xml:space="preserve">ichloromethane extract also had the highest number of </w:t>
      </w:r>
      <w:bookmarkStart w:id="141" w:name="_Hlk207057580"/>
      <w:r w:rsidR="00F81AE9" w:rsidRPr="00BA138D">
        <w:t xml:space="preserve">cyclic and heterocyclic hydrocarbons </w:t>
      </w:r>
      <w:bookmarkEnd w:id="141"/>
      <w:r w:rsidR="00F81AE9" w:rsidRPr="00BA138D">
        <w:t>observed in this study. Though 2H-1,3-Benzimidazol-2-one,5-amino-1,3-dihydro was the only compound observed in hexane extract</w:t>
      </w:r>
      <w:r w:rsidR="008023F3" w:rsidRPr="00BA138D">
        <w:t>,</w:t>
      </w:r>
      <w:r w:rsidR="00F81AE9" w:rsidRPr="00BA138D">
        <w:t xml:space="preserve"> </w:t>
      </w:r>
      <w:proofErr w:type="spellStart"/>
      <w:r w:rsidR="00F845E9" w:rsidRPr="00BA138D">
        <w:t>C</w:t>
      </w:r>
      <w:r w:rsidR="00F81AE9" w:rsidRPr="00BA138D">
        <w:t>yclotetradecane</w:t>
      </w:r>
      <w:proofErr w:type="spellEnd"/>
      <w:r w:rsidR="00F81AE9" w:rsidRPr="00BA138D">
        <w:rPr>
          <w:lang w:eastAsia="en-GB"/>
        </w:rPr>
        <w:t xml:space="preserve"> was predominant in methanol extract, </w:t>
      </w:r>
      <w:bookmarkStart w:id="142" w:name="_Hlk209039566"/>
      <w:r w:rsidR="00F845E9" w:rsidRPr="00BA138D">
        <w:rPr>
          <w:lang w:eastAsia="en-GB"/>
        </w:rPr>
        <w:t xml:space="preserve">while </w:t>
      </w:r>
      <w:r w:rsidR="00F81AE9" w:rsidRPr="00BA138D">
        <w:rPr>
          <w:lang w:eastAsia="en-GB"/>
        </w:rPr>
        <w:t xml:space="preserve">2,4-Di-tert-butylphenol observed in both dichloromethane and methanol extracts was the most predominant </w:t>
      </w:r>
      <w:r w:rsidR="00F845E9" w:rsidRPr="00BA138D">
        <w:rPr>
          <w:lang w:eastAsia="en-GB"/>
        </w:rPr>
        <w:t xml:space="preserve">amongst the </w:t>
      </w:r>
      <w:r w:rsidR="00F81AE9" w:rsidRPr="00BA138D">
        <w:t xml:space="preserve">cyclic and heterocyclic hydrocarbon </w:t>
      </w:r>
      <w:r w:rsidR="002A1C85" w:rsidRPr="00BA138D">
        <w:t>observed in this study</w:t>
      </w:r>
      <w:bookmarkEnd w:id="142"/>
      <w:r w:rsidR="00F845E9" w:rsidRPr="00BA138D">
        <w:t xml:space="preserve"> </w:t>
      </w:r>
      <w:r w:rsidR="00F81AE9" w:rsidRPr="00BA138D">
        <w:t>(table7).</w:t>
      </w:r>
      <w:r w:rsidR="00F845E9" w:rsidRPr="00BA138D">
        <w:t xml:space="preserve"> </w:t>
      </w:r>
    </w:p>
    <w:p w:rsidR="003F16CC" w:rsidRPr="00BA138D" w:rsidRDefault="003F16CC" w:rsidP="009412C7">
      <w:pPr>
        <w:ind w:left="720" w:hanging="720"/>
      </w:pPr>
      <w:r w:rsidRPr="00BA138D">
        <w:t xml:space="preserve">  T</w:t>
      </w:r>
      <w:r w:rsidRPr="00BA138D">
        <w:rPr>
          <w:b/>
          <w:bCs/>
        </w:rPr>
        <w:t xml:space="preserve">able </w:t>
      </w:r>
      <w:r w:rsidR="00D178C0" w:rsidRPr="00BA138D">
        <w:rPr>
          <w:b/>
          <w:bCs/>
        </w:rPr>
        <w:t>7</w:t>
      </w:r>
      <w:r w:rsidRPr="00BA138D">
        <w:rPr>
          <w:b/>
          <w:bCs/>
        </w:rPr>
        <w:t xml:space="preserve">: </w:t>
      </w:r>
      <w:bookmarkStart w:id="143" w:name="_Hlk207056126"/>
      <w:bookmarkStart w:id="144" w:name="_Hlk216495688"/>
      <w:bookmarkStart w:id="145" w:name="_Hlk209213250"/>
      <w:r w:rsidRPr="00BA138D">
        <w:rPr>
          <w:b/>
          <w:bCs/>
        </w:rPr>
        <w:t>Cyclic and Heterocyclic hydrocarbon</w:t>
      </w:r>
      <w:bookmarkEnd w:id="143"/>
      <w:r w:rsidR="009412C7" w:rsidRPr="00BA138D">
        <w:rPr>
          <w:b/>
          <w:bCs/>
        </w:rPr>
        <w:t xml:space="preserve"> </w:t>
      </w:r>
      <w:bookmarkEnd w:id="144"/>
      <w:r w:rsidR="009412C7" w:rsidRPr="00BA138D">
        <w:rPr>
          <w:b/>
          <w:bCs/>
          <w:lang w:val="en"/>
        </w:rPr>
        <w:t xml:space="preserve">content </w:t>
      </w:r>
      <w:bookmarkEnd w:id="145"/>
      <w:r w:rsidR="009412C7" w:rsidRPr="00BA138D">
        <w:rPr>
          <w:b/>
          <w:bCs/>
          <w:lang w:val="en"/>
        </w:rPr>
        <w:t>of</w:t>
      </w:r>
      <w:r w:rsidR="009412C7" w:rsidRPr="00BA138D">
        <w:rPr>
          <w:b/>
          <w:bCs/>
          <w:i/>
          <w:iCs/>
        </w:rPr>
        <w:t xml:space="preserve"> P. </w:t>
      </w:r>
      <w:proofErr w:type="spellStart"/>
      <w:r w:rsidR="009412C7" w:rsidRPr="00BA138D">
        <w:rPr>
          <w:b/>
          <w:bCs/>
          <w:i/>
          <w:iCs/>
        </w:rPr>
        <w:t>bifurcatum</w:t>
      </w:r>
      <w:proofErr w:type="spellEnd"/>
      <w:r w:rsidR="009412C7" w:rsidRPr="00BA138D">
        <w:rPr>
          <w:b/>
          <w:bCs/>
          <w:lang w:val="en"/>
        </w:rPr>
        <w:t xml:space="preserve"> </w:t>
      </w:r>
      <w:r w:rsidR="00326DFE" w:rsidRPr="00BA138D">
        <w:rPr>
          <w:b/>
          <w:bCs/>
        </w:rPr>
        <w:t>l</w:t>
      </w:r>
      <w:r w:rsidR="009412C7" w:rsidRPr="00BA138D">
        <w:rPr>
          <w:b/>
          <w:bCs/>
        </w:rPr>
        <w:t xml:space="preserve">eaf extracts </w:t>
      </w:r>
    </w:p>
    <w:tbl>
      <w:tblPr>
        <w:tblStyle w:val="TableGrid"/>
        <w:tblW w:w="1008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
        <w:gridCol w:w="3442"/>
        <w:gridCol w:w="1170"/>
        <w:gridCol w:w="990"/>
        <w:gridCol w:w="1080"/>
        <w:gridCol w:w="990"/>
        <w:gridCol w:w="990"/>
        <w:gridCol w:w="90"/>
        <w:gridCol w:w="816"/>
        <w:gridCol w:w="90"/>
      </w:tblGrid>
      <w:tr w:rsidR="00315C78" w:rsidRPr="00BA138D" w:rsidTr="00F009DD">
        <w:trPr>
          <w:trHeight w:val="269"/>
        </w:trPr>
        <w:tc>
          <w:tcPr>
            <w:tcW w:w="428" w:type="dxa"/>
            <w:vMerge w:val="restart"/>
            <w:tcBorders>
              <w:top w:val="single" w:sz="4" w:space="0" w:color="auto"/>
              <w:left w:val="nil"/>
              <w:bottom w:val="single" w:sz="4" w:space="0" w:color="auto"/>
              <w:right w:val="nil"/>
            </w:tcBorders>
          </w:tcPr>
          <w:p w:rsidR="00E3518B" w:rsidRPr="00BA138D" w:rsidRDefault="00E3518B" w:rsidP="00A042B5">
            <w:pPr>
              <w:ind w:left="-31" w:right="-142"/>
              <w:rPr>
                <w:b/>
                <w:sz w:val="22"/>
                <w:szCs w:val="22"/>
              </w:rPr>
            </w:pPr>
            <w:r w:rsidRPr="00BA138D">
              <w:rPr>
                <w:b/>
                <w:sz w:val="22"/>
                <w:szCs w:val="22"/>
              </w:rPr>
              <w:t>S/N</w:t>
            </w:r>
          </w:p>
        </w:tc>
        <w:tc>
          <w:tcPr>
            <w:tcW w:w="3442" w:type="dxa"/>
            <w:vMerge w:val="restart"/>
            <w:tcBorders>
              <w:top w:val="single" w:sz="4" w:space="0" w:color="auto"/>
              <w:left w:val="nil"/>
              <w:bottom w:val="single" w:sz="4" w:space="0" w:color="auto"/>
              <w:right w:val="nil"/>
            </w:tcBorders>
          </w:tcPr>
          <w:p w:rsidR="00E3518B" w:rsidRPr="00BA138D" w:rsidRDefault="00E3518B" w:rsidP="00A042B5">
            <w:pPr>
              <w:ind w:right="-108"/>
              <w:rPr>
                <w:b/>
                <w:sz w:val="22"/>
                <w:szCs w:val="22"/>
              </w:rPr>
            </w:pPr>
            <w:r w:rsidRPr="00BA138D">
              <w:rPr>
                <w:b/>
                <w:sz w:val="22"/>
                <w:szCs w:val="22"/>
              </w:rPr>
              <w:t xml:space="preserve">        Compound</w:t>
            </w:r>
          </w:p>
        </w:tc>
        <w:tc>
          <w:tcPr>
            <w:tcW w:w="1170" w:type="dxa"/>
            <w:vMerge w:val="restart"/>
            <w:tcBorders>
              <w:top w:val="single" w:sz="4" w:space="0" w:color="auto"/>
              <w:left w:val="nil"/>
              <w:bottom w:val="single" w:sz="4" w:space="0" w:color="auto"/>
              <w:right w:val="nil"/>
            </w:tcBorders>
          </w:tcPr>
          <w:p w:rsidR="00E3518B" w:rsidRPr="00BA138D" w:rsidRDefault="00E3518B" w:rsidP="00E3518B">
            <w:pPr>
              <w:ind w:right="-108"/>
              <w:rPr>
                <w:b/>
                <w:sz w:val="22"/>
                <w:szCs w:val="22"/>
              </w:rPr>
            </w:pPr>
            <w:r w:rsidRPr="00BA138D">
              <w:rPr>
                <w:b/>
                <w:sz w:val="22"/>
                <w:szCs w:val="22"/>
              </w:rPr>
              <w:t>Rt (min)</w:t>
            </w:r>
          </w:p>
        </w:tc>
        <w:tc>
          <w:tcPr>
            <w:tcW w:w="990" w:type="dxa"/>
            <w:vMerge w:val="restart"/>
            <w:tcBorders>
              <w:top w:val="single" w:sz="4" w:space="0" w:color="auto"/>
              <w:left w:val="nil"/>
              <w:bottom w:val="single" w:sz="4" w:space="0" w:color="auto"/>
              <w:right w:val="nil"/>
            </w:tcBorders>
          </w:tcPr>
          <w:p w:rsidR="00E3518B" w:rsidRPr="00BA138D" w:rsidRDefault="00E3518B" w:rsidP="00A042B5">
            <w:pPr>
              <w:ind w:left="-90" w:right="-108"/>
              <w:jc w:val="center"/>
              <w:rPr>
                <w:b/>
                <w:sz w:val="22"/>
                <w:szCs w:val="22"/>
              </w:rPr>
            </w:pPr>
            <w:proofErr w:type="spellStart"/>
            <w:r w:rsidRPr="00BA138D">
              <w:rPr>
                <w:b/>
                <w:sz w:val="22"/>
                <w:szCs w:val="22"/>
              </w:rPr>
              <w:t>Mf</w:t>
            </w:r>
            <w:proofErr w:type="spellEnd"/>
          </w:p>
        </w:tc>
        <w:tc>
          <w:tcPr>
            <w:tcW w:w="1080" w:type="dxa"/>
            <w:vMerge w:val="restart"/>
            <w:tcBorders>
              <w:top w:val="single" w:sz="4" w:space="0" w:color="auto"/>
              <w:left w:val="nil"/>
              <w:bottom w:val="single" w:sz="4" w:space="0" w:color="auto"/>
              <w:right w:val="nil"/>
            </w:tcBorders>
          </w:tcPr>
          <w:p w:rsidR="00E3518B" w:rsidRPr="00BA138D" w:rsidRDefault="00E3518B" w:rsidP="00A042B5">
            <w:pPr>
              <w:ind w:left="-75" w:right="-108"/>
              <w:jc w:val="center"/>
              <w:rPr>
                <w:b/>
                <w:sz w:val="22"/>
                <w:szCs w:val="22"/>
              </w:rPr>
            </w:pPr>
            <w:r w:rsidRPr="00BA138D">
              <w:rPr>
                <w:b/>
                <w:sz w:val="22"/>
                <w:szCs w:val="22"/>
              </w:rPr>
              <w:t>Mw</w:t>
            </w:r>
          </w:p>
        </w:tc>
        <w:tc>
          <w:tcPr>
            <w:tcW w:w="2976" w:type="dxa"/>
            <w:gridSpan w:val="5"/>
            <w:tcBorders>
              <w:top w:val="single" w:sz="4" w:space="0" w:color="auto"/>
              <w:left w:val="nil"/>
              <w:bottom w:val="single" w:sz="4" w:space="0" w:color="auto"/>
              <w:right w:val="nil"/>
            </w:tcBorders>
          </w:tcPr>
          <w:p w:rsidR="00E3518B" w:rsidRPr="00BA138D" w:rsidRDefault="00E3518B" w:rsidP="00A042B5">
            <w:pPr>
              <w:ind w:left="-105" w:right="-109"/>
              <w:jc w:val="center"/>
              <w:rPr>
                <w:b/>
                <w:sz w:val="22"/>
                <w:szCs w:val="22"/>
              </w:rPr>
            </w:pPr>
            <w:r w:rsidRPr="00BA138D">
              <w:rPr>
                <w:b/>
                <w:sz w:val="22"/>
                <w:szCs w:val="22"/>
              </w:rPr>
              <w:t>Relative % conc.</w:t>
            </w:r>
          </w:p>
        </w:tc>
      </w:tr>
      <w:tr w:rsidR="00315C78" w:rsidRPr="00BA138D" w:rsidTr="00F009DD">
        <w:trPr>
          <w:trHeight w:val="242"/>
        </w:trPr>
        <w:tc>
          <w:tcPr>
            <w:tcW w:w="428" w:type="dxa"/>
            <w:vMerge/>
            <w:tcBorders>
              <w:top w:val="single" w:sz="4" w:space="0" w:color="auto"/>
              <w:left w:val="nil"/>
              <w:bottom w:val="single" w:sz="4" w:space="0" w:color="auto"/>
              <w:right w:val="nil"/>
            </w:tcBorders>
            <w:vAlign w:val="center"/>
          </w:tcPr>
          <w:p w:rsidR="00E3518B" w:rsidRPr="00BA138D" w:rsidRDefault="00E3518B" w:rsidP="00A042B5">
            <w:pPr>
              <w:rPr>
                <w:b/>
                <w:sz w:val="22"/>
                <w:szCs w:val="22"/>
              </w:rPr>
            </w:pPr>
          </w:p>
        </w:tc>
        <w:tc>
          <w:tcPr>
            <w:tcW w:w="3442" w:type="dxa"/>
            <w:vMerge/>
            <w:tcBorders>
              <w:top w:val="single" w:sz="4" w:space="0" w:color="auto"/>
              <w:left w:val="nil"/>
              <w:bottom w:val="single" w:sz="4" w:space="0" w:color="auto"/>
              <w:right w:val="nil"/>
            </w:tcBorders>
            <w:vAlign w:val="center"/>
          </w:tcPr>
          <w:p w:rsidR="00E3518B" w:rsidRPr="00BA138D" w:rsidRDefault="00E3518B" w:rsidP="00A042B5">
            <w:pPr>
              <w:rPr>
                <w:b/>
                <w:sz w:val="22"/>
                <w:szCs w:val="22"/>
              </w:rPr>
            </w:pPr>
          </w:p>
        </w:tc>
        <w:tc>
          <w:tcPr>
            <w:tcW w:w="1170" w:type="dxa"/>
            <w:vMerge/>
            <w:tcBorders>
              <w:top w:val="single" w:sz="4" w:space="0" w:color="auto"/>
              <w:left w:val="nil"/>
              <w:bottom w:val="single" w:sz="4" w:space="0" w:color="auto"/>
              <w:right w:val="nil"/>
            </w:tcBorders>
            <w:vAlign w:val="center"/>
          </w:tcPr>
          <w:p w:rsidR="00E3518B" w:rsidRPr="00BA138D" w:rsidRDefault="00E3518B" w:rsidP="00A042B5">
            <w:pPr>
              <w:rPr>
                <w:b/>
                <w:sz w:val="22"/>
                <w:szCs w:val="22"/>
              </w:rPr>
            </w:pPr>
          </w:p>
        </w:tc>
        <w:tc>
          <w:tcPr>
            <w:tcW w:w="990" w:type="dxa"/>
            <w:vMerge/>
            <w:tcBorders>
              <w:top w:val="single" w:sz="4" w:space="0" w:color="auto"/>
              <w:left w:val="nil"/>
              <w:bottom w:val="single" w:sz="4" w:space="0" w:color="auto"/>
              <w:right w:val="nil"/>
            </w:tcBorders>
            <w:vAlign w:val="center"/>
          </w:tcPr>
          <w:p w:rsidR="00E3518B" w:rsidRPr="00BA138D" w:rsidRDefault="00E3518B" w:rsidP="00A042B5">
            <w:pPr>
              <w:rPr>
                <w:b/>
                <w:sz w:val="22"/>
                <w:szCs w:val="22"/>
              </w:rPr>
            </w:pPr>
          </w:p>
        </w:tc>
        <w:tc>
          <w:tcPr>
            <w:tcW w:w="1080" w:type="dxa"/>
            <w:vMerge/>
            <w:tcBorders>
              <w:top w:val="single" w:sz="4" w:space="0" w:color="auto"/>
              <w:left w:val="nil"/>
              <w:bottom w:val="single" w:sz="4" w:space="0" w:color="auto"/>
              <w:right w:val="nil"/>
            </w:tcBorders>
            <w:vAlign w:val="center"/>
          </w:tcPr>
          <w:p w:rsidR="00E3518B" w:rsidRPr="00BA138D" w:rsidRDefault="00E3518B" w:rsidP="00A042B5">
            <w:pPr>
              <w:rPr>
                <w:b/>
                <w:sz w:val="22"/>
                <w:szCs w:val="22"/>
              </w:rPr>
            </w:pPr>
          </w:p>
        </w:tc>
        <w:tc>
          <w:tcPr>
            <w:tcW w:w="990" w:type="dxa"/>
            <w:tcBorders>
              <w:top w:val="single" w:sz="4" w:space="0" w:color="auto"/>
              <w:left w:val="nil"/>
              <w:bottom w:val="single" w:sz="4" w:space="0" w:color="auto"/>
              <w:right w:val="nil"/>
            </w:tcBorders>
          </w:tcPr>
          <w:p w:rsidR="00E3518B" w:rsidRPr="00BA138D" w:rsidRDefault="00E3518B" w:rsidP="00A042B5">
            <w:pPr>
              <w:ind w:left="-105" w:right="-105"/>
              <w:rPr>
                <w:sz w:val="22"/>
                <w:szCs w:val="22"/>
              </w:rPr>
            </w:pPr>
            <w:r w:rsidRPr="00BA138D">
              <w:rPr>
                <w:bCs/>
                <w:sz w:val="22"/>
                <w:szCs w:val="22"/>
              </w:rPr>
              <w:t xml:space="preserve">   Hex ext  </w:t>
            </w:r>
          </w:p>
        </w:tc>
        <w:tc>
          <w:tcPr>
            <w:tcW w:w="1080" w:type="dxa"/>
            <w:gridSpan w:val="2"/>
            <w:tcBorders>
              <w:top w:val="single" w:sz="4" w:space="0" w:color="auto"/>
              <w:left w:val="nil"/>
              <w:bottom w:val="single" w:sz="4" w:space="0" w:color="auto"/>
              <w:right w:val="nil"/>
            </w:tcBorders>
          </w:tcPr>
          <w:p w:rsidR="00E3518B" w:rsidRPr="00BA138D" w:rsidRDefault="00E3518B" w:rsidP="00A042B5">
            <w:pPr>
              <w:ind w:left="-105" w:right="-105"/>
              <w:rPr>
                <w:sz w:val="22"/>
                <w:szCs w:val="22"/>
              </w:rPr>
            </w:pPr>
            <w:r w:rsidRPr="00BA138D">
              <w:rPr>
                <w:bCs/>
                <w:sz w:val="22"/>
                <w:szCs w:val="22"/>
              </w:rPr>
              <w:t xml:space="preserve">  Met </w:t>
            </w:r>
            <w:proofErr w:type="spellStart"/>
            <w:r w:rsidRPr="00BA138D">
              <w:rPr>
                <w:bCs/>
                <w:sz w:val="22"/>
                <w:szCs w:val="22"/>
              </w:rPr>
              <w:t>ext</w:t>
            </w:r>
            <w:proofErr w:type="spellEnd"/>
          </w:p>
        </w:tc>
        <w:tc>
          <w:tcPr>
            <w:tcW w:w="906" w:type="dxa"/>
            <w:gridSpan w:val="2"/>
            <w:tcBorders>
              <w:top w:val="single" w:sz="4" w:space="0" w:color="auto"/>
              <w:left w:val="nil"/>
              <w:bottom w:val="single" w:sz="4" w:space="0" w:color="auto"/>
              <w:right w:val="nil"/>
            </w:tcBorders>
          </w:tcPr>
          <w:p w:rsidR="00E3518B" w:rsidRPr="00BA138D" w:rsidRDefault="00E3518B" w:rsidP="00A042B5">
            <w:pPr>
              <w:ind w:left="-105" w:right="-105"/>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315C78" w:rsidRPr="00BA138D" w:rsidTr="00F009DD">
        <w:trPr>
          <w:gridAfter w:val="1"/>
          <w:wAfter w:w="90" w:type="dxa"/>
          <w:trHeight w:val="260"/>
        </w:trPr>
        <w:tc>
          <w:tcPr>
            <w:tcW w:w="428" w:type="dxa"/>
            <w:tcBorders>
              <w:top w:val="single" w:sz="4" w:space="0" w:color="auto"/>
              <w:left w:val="nil"/>
              <w:bottom w:val="nil"/>
              <w:right w:val="nil"/>
            </w:tcBorders>
          </w:tcPr>
          <w:p w:rsidR="00E3518B" w:rsidRPr="00BA138D" w:rsidRDefault="00E3518B" w:rsidP="00A042B5">
            <w:pPr>
              <w:ind w:right="-142"/>
              <w:rPr>
                <w:b/>
                <w:sz w:val="22"/>
                <w:szCs w:val="22"/>
              </w:rPr>
            </w:pPr>
            <w:r w:rsidRPr="00BA138D">
              <w:rPr>
                <w:b/>
                <w:sz w:val="22"/>
                <w:szCs w:val="22"/>
              </w:rPr>
              <w:t>1.</w:t>
            </w:r>
          </w:p>
        </w:tc>
        <w:tc>
          <w:tcPr>
            <w:tcW w:w="3442" w:type="dxa"/>
            <w:tcBorders>
              <w:top w:val="single" w:sz="4" w:space="0" w:color="auto"/>
              <w:left w:val="nil"/>
              <w:bottom w:val="nil"/>
              <w:right w:val="nil"/>
            </w:tcBorders>
          </w:tcPr>
          <w:p w:rsidR="00E3518B" w:rsidRPr="00BA138D" w:rsidRDefault="00E3518B" w:rsidP="00A042B5">
            <w:pPr>
              <w:widowControl w:val="0"/>
              <w:autoSpaceDE w:val="0"/>
              <w:autoSpaceDN w:val="0"/>
              <w:adjustRightInd w:val="0"/>
              <w:ind w:right="-108"/>
              <w:rPr>
                <w:sz w:val="22"/>
                <w:szCs w:val="22"/>
                <w:lang w:eastAsia="en-GB"/>
              </w:rPr>
            </w:pPr>
            <w:bookmarkStart w:id="146" w:name="_Hlk207056901"/>
            <w:proofErr w:type="spellStart"/>
            <w:r w:rsidRPr="00BA138D">
              <w:rPr>
                <w:sz w:val="22"/>
                <w:szCs w:val="22"/>
              </w:rPr>
              <w:t>Cyclotetradecane</w:t>
            </w:r>
            <w:bookmarkEnd w:id="146"/>
            <w:proofErr w:type="spellEnd"/>
            <w:r w:rsidRPr="00BA138D">
              <w:rPr>
                <w:sz w:val="22"/>
                <w:szCs w:val="22"/>
                <w:lang w:eastAsia="en-GB"/>
              </w:rPr>
              <w:tab/>
            </w:r>
          </w:p>
        </w:tc>
        <w:tc>
          <w:tcPr>
            <w:tcW w:w="1170" w:type="dxa"/>
            <w:tcBorders>
              <w:top w:val="single" w:sz="4" w:space="0" w:color="auto"/>
              <w:left w:val="nil"/>
              <w:bottom w:val="nil"/>
              <w:right w:val="nil"/>
            </w:tcBorders>
          </w:tcPr>
          <w:p w:rsidR="00E3518B" w:rsidRPr="00BA138D" w:rsidRDefault="00E3518B" w:rsidP="00A042B5">
            <w:pPr>
              <w:rPr>
                <w:sz w:val="22"/>
                <w:szCs w:val="22"/>
                <w:lang w:eastAsia="en-GB"/>
              </w:rPr>
            </w:pPr>
            <w:r w:rsidRPr="00BA138D">
              <w:rPr>
                <w:sz w:val="22"/>
                <w:szCs w:val="22"/>
              </w:rPr>
              <w:t>8.289</w:t>
            </w:r>
          </w:p>
        </w:tc>
        <w:tc>
          <w:tcPr>
            <w:tcW w:w="990" w:type="dxa"/>
            <w:tcBorders>
              <w:top w:val="single" w:sz="4" w:space="0" w:color="auto"/>
              <w:left w:val="nil"/>
              <w:bottom w:val="nil"/>
              <w:right w:val="nil"/>
            </w:tcBorders>
          </w:tcPr>
          <w:p w:rsidR="00E3518B" w:rsidRPr="00BA138D" w:rsidRDefault="00E3518B" w:rsidP="00A042B5">
            <w:pPr>
              <w:ind w:right="-108"/>
              <w:rPr>
                <w:sz w:val="22"/>
                <w:szCs w:val="22"/>
              </w:rPr>
            </w:pPr>
            <w:r w:rsidRPr="00BA138D">
              <w:rPr>
                <w:sz w:val="22"/>
                <w:szCs w:val="22"/>
                <w:shd w:val="clear" w:color="auto" w:fill="FFFFFF"/>
              </w:rPr>
              <w:t>C</w:t>
            </w:r>
            <w:r w:rsidRPr="00BA138D">
              <w:rPr>
                <w:sz w:val="22"/>
                <w:szCs w:val="22"/>
                <w:shd w:val="clear" w:color="auto" w:fill="FFFFFF"/>
                <w:vertAlign w:val="subscript"/>
              </w:rPr>
              <w:t>14</w:t>
            </w:r>
            <w:r w:rsidRPr="00BA138D">
              <w:rPr>
                <w:sz w:val="22"/>
                <w:szCs w:val="22"/>
                <w:shd w:val="clear" w:color="auto" w:fill="FFFFFF"/>
              </w:rPr>
              <w:t>H</w:t>
            </w:r>
            <w:r w:rsidRPr="00BA138D">
              <w:rPr>
                <w:sz w:val="22"/>
                <w:szCs w:val="22"/>
                <w:shd w:val="clear" w:color="auto" w:fill="FFFFFF"/>
                <w:vertAlign w:val="subscript"/>
              </w:rPr>
              <w:t>28</w:t>
            </w:r>
          </w:p>
        </w:tc>
        <w:tc>
          <w:tcPr>
            <w:tcW w:w="1080" w:type="dxa"/>
            <w:tcBorders>
              <w:top w:val="single" w:sz="4" w:space="0" w:color="auto"/>
              <w:left w:val="nil"/>
              <w:bottom w:val="nil"/>
              <w:right w:val="nil"/>
            </w:tcBorders>
          </w:tcPr>
          <w:p w:rsidR="00E3518B" w:rsidRPr="00BA138D" w:rsidRDefault="00E3518B" w:rsidP="00A042B5">
            <w:pPr>
              <w:ind w:left="-105" w:right="-108"/>
              <w:rPr>
                <w:sz w:val="22"/>
                <w:szCs w:val="22"/>
              </w:rPr>
            </w:pPr>
            <w:r w:rsidRPr="00BA138D">
              <w:rPr>
                <w:sz w:val="22"/>
                <w:szCs w:val="22"/>
                <w:shd w:val="clear" w:color="auto" w:fill="FFFFFF"/>
              </w:rPr>
              <w:t>196.372</w:t>
            </w:r>
          </w:p>
        </w:tc>
        <w:tc>
          <w:tcPr>
            <w:tcW w:w="990" w:type="dxa"/>
            <w:tcBorders>
              <w:top w:val="single" w:sz="4" w:space="0" w:color="auto"/>
              <w:left w:val="nil"/>
              <w:bottom w:val="nil"/>
              <w:right w:val="nil"/>
            </w:tcBorders>
          </w:tcPr>
          <w:p w:rsidR="00E3518B" w:rsidRPr="00BA138D" w:rsidRDefault="00E3518B" w:rsidP="00A042B5">
            <w:pPr>
              <w:jc w:val="center"/>
              <w:rPr>
                <w:sz w:val="22"/>
                <w:szCs w:val="22"/>
              </w:rPr>
            </w:pPr>
            <w:r w:rsidRPr="00BA138D">
              <w:rPr>
                <w:sz w:val="22"/>
                <w:szCs w:val="22"/>
              </w:rPr>
              <w:t>-</w:t>
            </w:r>
          </w:p>
        </w:tc>
        <w:tc>
          <w:tcPr>
            <w:tcW w:w="990" w:type="dxa"/>
            <w:tcBorders>
              <w:top w:val="single" w:sz="4" w:space="0" w:color="auto"/>
              <w:left w:val="nil"/>
              <w:bottom w:val="nil"/>
              <w:right w:val="nil"/>
            </w:tcBorders>
          </w:tcPr>
          <w:p w:rsidR="00E3518B" w:rsidRPr="00BA138D" w:rsidRDefault="00E3518B" w:rsidP="00E3518B">
            <w:pPr>
              <w:ind w:left="-113"/>
              <w:jc w:val="center"/>
              <w:rPr>
                <w:sz w:val="22"/>
                <w:szCs w:val="22"/>
              </w:rPr>
            </w:pPr>
            <w:r w:rsidRPr="00BA138D">
              <w:rPr>
                <w:sz w:val="22"/>
                <w:szCs w:val="22"/>
              </w:rPr>
              <w:t>8.289</w:t>
            </w:r>
          </w:p>
        </w:tc>
        <w:tc>
          <w:tcPr>
            <w:tcW w:w="906" w:type="dxa"/>
            <w:gridSpan w:val="2"/>
            <w:tcBorders>
              <w:top w:val="single" w:sz="4" w:space="0" w:color="auto"/>
              <w:left w:val="nil"/>
              <w:bottom w:val="nil"/>
              <w:right w:val="nil"/>
            </w:tcBorders>
          </w:tcPr>
          <w:p w:rsidR="00E3518B" w:rsidRPr="00BA138D" w:rsidRDefault="00E3518B" w:rsidP="00A042B5">
            <w:pPr>
              <w:jc w:val="center"/>
              <w:rPr>
                <w:sz w:val="22"/>
                <w:szCs w:val="22"/>
              </w:rPr>
            </w:pPr>
            <w:r w:rsidRPr="00BA138D">
              <w:rPr>
                <w:sz w:val="22"/>
                <w:szCs w:val="22"/>
              </w:rPr>
              <w:t>-</w:t>
            </w:r>
          </w:p>
        </w:tc>
      </w:tr>
      <w:tr w:rsidR="00315C78" w:rsidRPr="00BA138D" w:rsidTr="00F009DD">
        <w:trPr>
          <w:gridAfter w:val="1"/>
          <w:wAfter w:w="90" w:type="dxa"/>
          <w:trHeight w:val="270"/>
        </w:trPr>
        <w:tc>
          <w:tcPr>
            <w:tcW w:w="428" w:type="dxa"/>
          </w:tcPr>
          <w:p w:rsidR="00E3518B" w:rsidRPr="00BA138D" w:rsidRDefault="00E3518B" w:rsidP="00A042B5">
            <w:pPr>
              <w:ind w:right="-105"/>
              <w:rPr>
                <w:b/>
                <w:bCs/>
                <w:sz w:val="22"/>
                <w:szCs w:val="22"/>
              </w:rPr>
            </w:pPr>
            <w:bookmarkStart w:id="147" w:name="_Hlk207059389"/>
            <w:r w:rsidRPr="00BA138D">
              <w:rPr>
                <w:b/>
                <w:bCs/>
                <w:sz w:val="22"/>
                <w:szCs w:val="22"/>
              </w:rPr>
              <w:t>2.</w:t>
            </w:r>
          </w:p>
        </w:tc>
        <w:tc>
          <w:tcPr>
            <w:tcW w:w="3442" w:type="dxa"/>
          </w:tcPr>
          <w:p w:rsidR="00E3518B" w:rsidRPr="00BA138D" w:rsidRDefault="00E3518B" w:rsidP="00A042B5">
            <w:pPr>
              <w:rPr>
                <w:sz w:val="22"/>
                <w:szCs w:val="22"/>
              </w:rPr>
            </w:pPr>
            <w:r w:rsidRPr="00BA138D">
              <w:rPr>
                <w:sz w:val="22"/>
                <w:szCs w:val="22"/>
                <w:lang w:val="pt-BR"/>
              </w:rPr>
              <w:t>Cyclododecane</w:t>
            </w:r>
          </w:p>
        </w:tc>
        <w:tc>
          <w:tcPr>
            <w:tcW w:w="1170" w:type="dxa"/>
          </w:tcPr>
          <w:p w:rsidR="00E3518B" w:rsidRPr="00BA138D" w:rsidRDefault="00E3518B" w:rsidP="00A042B5">
            <w:pPr>
              <w:rPr>
                <w:sz w:val="22"/>
                <w:szCs w:val="22"/>
              </w:rPr>
            </w:pPr>
            <w:r w:rsidRPr="00BA138D">
              <w:rPr>
                <w:sz w:val="22"/>
                <w:szCs w:val="22"/>
              </w:rPr>
              <w:t>9.210</w:t>
            </w:r>
          </w:p>
        </w:tc>
        <w:tc>
          <w:tcPr>
            <w:tcW w:w="990" w:type="dxa"/>
          </w:tcPr>
          <w:p w:rsidR="00E3518B" w:rsidRPr="00BA138D" w:rsidRDefault="00E3518B" w:rsidP="00A042B5">
            <w:pPr>
              <w:ind w:left="-90" w:right="-108"/>
              <w:rPr>
                <w:sz w:val="22"/>
                <w:szCs w:val="22"/>
              </w:rPr>
            </w:pPr>
            <w:r w:rsidRPr="00BA138D">
              <w:rPr>
                <w:sz w:val="22"/>
                <w:szCs w:val="22"/>
                <w:shd w:val="clear" w:color="auto" w:fill="FFFFFF"/>
              </w:rPr>
              <w:t xml:space="preserve">  C</w:t>
            </w:r>
            <w:r w:rsidRPr="00BA138D">
              <w:rPr>
                <w:sz w:val="22"/>
                <w:szCs w:val="22"/>
                <w:shd w:val="clear" w:color="auto" w:fill="FFFFFF"/>
                <w:vertAlign w:val="subscript"/>
              </w:rPr>
              <w:t>12</w:t>
            </w:r>
            <w:r w:rsidRPr="00BA138D">
              <w:rPr>
                <w:sz w:val="22"/>
                <w:szCs w:val="22"/>
                <w:shd w:val="clear" w:color="auto" w:fill="FFFFFF"/>
              </w:rPr>
              <w:t>H</w:t>
            </w:r>
            <w:r w:rsidRPr="00BA138D">
              <w:rPr>
                <w:sz w:val="22"/>
                <w:szCs w:val="22"/>
                <w:shd w:val="clear" w:color="auto" w:fill="FFFFFF"/>
                <w:vertAlign w:val="subscript"/>
              </w:rPr>
              <w:t>24</w:t>
            </w:r>
          </w:p>
        </w:tc>
        <w:tc>
          <w:tcPr>
            <w:tcW w:w="1080" w:type="dxa"/>
          </w:tcPr>
          <w:p w:rsidR="00E3518B" w:rsidRPr="00BA138D" w:rsidRDefault="00E3518B" w:rsidP="00A042B5">
            <w:pPr>
              <w:ind w:left="-75" w:right="-108"/>
              <w:rPr>
                <w:sz w:val="22"/>
                <w:szCs w:val="22"/>
              </w:rPr>
            </w:pPr>
            <w:r w:rsidRPr="00BA138D">
              <w:rPr>
                <w:sz w:val="22"/>
                <w:szCs w:val="22"/>
                <w:shd w:val="clear" w:color="auto" w:fill="FFFFFF"/>
              </w:rPr>
              <w:t>168.319</w:t>
            </w:r>
          </w:p>
        </w:tc>
        <w:tc>
          <w:tcPr>
            <w:tcW w:w="990" w:type="dxa"/>
          </w:tcPr>
          <w:p w:rsidR="00E3518B" w:rsidRPr="00BA138D" w:rsidRDefault="00E3518B" w:rsidP="00A042B5">
            <w:pPr>
              <w:jc w:val="center"/>
              <w:rPr>
                <w:sz w:val="22"/>
                <w:szCs w:val="22"/>
              </w:rPr>
            </w:pPr>
            <w:r w:rsidRPr="00BA138D">
              <w:rPr>
                <w:sz w:val="22"/>
                <w:szCs w:val="22"/>
              </w:rPr>
              <w:t>-</w:t>
            </w:r>
          </w:p>
        </w:tc>
        <w:tc>
          <w:tcPr>
            <w:tcW w:w="990" w:type="dxa"/>
          </w:tcPr>
          <w:p w:rsidR="00E3518B" w:rsidRPr="00BA138D" w:rsidRDefault="00E3518B" w:rsidP="00E3518B">
            <w:pPr>
              <w:ind w:left="-113"/>
              <w:jc w:val="center"/>
              <w:rPr>
                <w:sz w:val="22"/>
                <w:szCs w:val="22"/>
              </w:rPr>
            </w:pPr>
            <w:r w:rsidRPr="00BA138D">
              <w:rPr>
                <w:sz w:val="22"/>
                <w:szCs w:val="22"/>
              </w:rPr>
              <w:t>-</w:t>
            </w:r>
          </w:p>
        </w:tc>
        <w:tc>
          <w:tcPr>
            <w:tcW w:w="906" w:type="dxa"/>
            <w:gridSpan w:val="2"/>
          </w:tcPr>
          <w:p w:rsidR="00E3518B" w:rsidRPr="00BA138D" w:rsidRDefault="00E3518B" w:rsidP="00A042B5">
            <w:pPr>
              <w:jc w:val="center"/>
              <w:rPr>
                <w:sz w:val="22"/>
                <w:szCs w:val="22"/>
              </w:rPr>
            </w:pPr>
            <w:r w:rsidRPr="00BA138D">
              <w:rPr>
                <w:sz w:val="22"/>
                <w:szCs w:val="22"/>
              </w:rPr>
              <w:t>0.623</w:t>
            </w:r>
          </w:p>
        </w:tc>
      </w:tr>
      <w:tr w:rsidR="00315C78" w:rsidRPr="00BA138D" w:rsidTr="00F009DD">
        <w:trPr>
          <w:gridAfter w:val="1"/>
          <w:wAfter w:w="90" w:type="dxa"/>
          <w:trHeight w:val="315"/>
        </w:trPr>
        <w:tc>
          <w:tcPr>
            <w:tcW w:w="428" w:type="dxa"/>
            <w:tcBorders>
              <w:left w:val="nil"/>
              <w:bottom w:val="nil"/>
              <w:right w:val="nil"/>
            </w:tcBorders>
          </w:tcPr>
          <w:p w:rsidR="00E3518B" w:rsidRPr="00BA138D" w:rsidRDefault="00E3518B" w:rsidP="00A042B5">
            <w:pPr>
              <w:ind w:right="-105"/>
              <w:rPr>
                <w:b/>
                <w:bCs/>
                <w:sz w:val="22"/>
                <w:szCs w:val="22"/>
              </w:rPr>
            </w:pPr>
            <w:r w:rsidRPr="00BA138D">
              <w:rPr>
                <w:b/>
                <w:sz w:val="22"/>
                <w:szCs w:val="22"/>
              </w:rPr>
              <w:t>3.</w:t>
            </w:r>
          </w:p>
        </w:tc>
        <w:tc>
          <w:tcPr>
            <w:tcW w:w="3442" w:type="dxa"/>
            <w:tcBorders>
              <w:left w:val="nil"/>
              <w:bottom w:val="nil"/>
              <w:right w:val="nil"/>
            </w:tcBorders>
          </w:tcPr>
          <w:p w:rsidR="00E3518B" w:rsidRPr="00BA138D" w:rsidRDefault="00E3518B" w:rsidP="00A042B5">
            <w:pPr>
              <w:rPr>
                <w:sz w:val="22"/>
                <w:szCs w:val="22"/>
                <w:lang w:val="pt-BR"/>
              </w:rPr>
            </w:pPr>
            <w:bookmarkStart w:id="148" w:name="_Hlk205416404"/>
            <w:r w:rsidRPr="00BA138D">
              <w:rPr>
                <w:sz w:val="22"/>
                <w:szCs w:val="22"/>
                <w:lang w:eastAsia="en-GB"/>
              </w:rPr>
              <w:t>2,4-Di-tert-butylphenol</w:t>
            </w:r>
            <w:bookmarkEnd w:id="148"/>
          </w:p>
        </w:tc>
        <w:tc>
          <w:tcPr>
            <w:tcW w:w="1170" w:type="dxa"/>
            <w:tcBorders>
              <w:left w:val="nil"/>
              <w:bottom w:val="nil"/>
              <w:right w:val="nil"/>
            </w:tcBorders>
          </w:tcPr>
          <w:p w:rsidR="00E3518B" w:rsidRPr="00BA138D" w:rsidRDefault="00E3518B" w:rsidP="00A042B5">
            <w:pPr>
              <w:rPr>
                <w:sz w:val="22"/>
                <w:szCs w:val="22"/>
              </w:rPr>
            </w:pPr>
            <w:r w:rsidRPr="00BA138D">
              <w:rPr>
                <w:sz w:val="22"/>
                <w:szCs w:val="22"/>
              </w:rPr>
              <w:t>9.582</w:t>
            </w:r>
          </w:p>
        </w:tc>
        <w:tc>
          <w:tcPr>
            <w:tcW w:w="990" w:type="dxa"/>
            <w:tcBorders>
              <w:left w:val="nil"/>
              <w:bottom w:val="nil"/>
              <w:right w:val="nil"/>
            </w:tcBorders>
          </w:tcPr>
          <w:p w:rsidR="00E3518B" w:rsidRPr="00BA138D" w:rsidRDefault="00E3518B" w:rsidP="00A042B5">
            <w:pPr>
              <w:ind w:left="-90" w:right="-108"/>
              <w:rPr>
                <w:sz w:val="22"/>
                <w:szCs w:val="22"/>
                <w:shd w:val="clear" w:color="auto" w:fill="FFFFFF"/>
              </w:rPr>
            </w:pPr>
            <w:r w:rsidRPr="00BA138D">
              <w:rPr>
                <w:sz w:val="22"/>
                <w:szCs w:val="22"/>
                <w:shd w:val="clear" w:color="auto" w:fill="FFFFFF"/>
              </w:rPr>
              <w:t>C</w:t>
            </w:r>
            <w:r w:rsidRPr="00BA138D">
              <w:rPr>
                <w:sz w:val="22"/>
                <w:szCs w:val="22"/>
                <w:shd w:val="clear" w:color="auto" w:fill="FFFFFF"/>
                <w:vertAlign w:val="subscript"/>
              </w:rPr>
              <w:t>14</w:t>
            </w:r>
            <w:r w:rsidRPr="00BA138D">
              <w:rPr>
                <w:sz w:val="22"/>
                <w:szCs w:val="22"/>
                <w:shd w:val="clear" w:color="auto" w:fill="FFFFFF"/>
              </w:rPr>
              <w:t>H</w:t>
            </w:r>
            <w:r w:rsidRPr="00BA138D">
              <w:rPr>
                <w:sz w:val="22"/>
                <w:szCs w:val="22"/>
                <w:shd w:val="clear" w:color="auto" w:fill="FFFFFF"/>
                <w:vertAlign w:val="subscript"/>
              </w:rPr>
              <w:t>22</w:t>
            </w:r>
            <w:r w:rsidRPr="00BA138D">
              <w:rPr>
                <w:sz w:val="22"/>
                <w:szCs w:val="22"/>
                <w:shd w:val="clear" w:color="auto" w:fill="FFFFFF"/>
              </w:rPr>
              <w:t>O</w:t>
            </w:r>
          </w:p>
        </w:tc>
        <w:tc>
          <w:tcPr>
            <w:tcW w:w="1080" w:type="dxa"/>
            <w:tcBorders>
              <w:left w:val="nil"/>
              <w:bottom w:val="nil"/>
              <w:right w:val="nil"/>
            </w:tcBorders>
          </w:tcPr>
          <w:p w:rsidR="00E3518B" w:rsidRPr="00BA138D" w:rsidRDefault="00E3518B" w:rsidP="00A042B5">
            <w:pPr>
              <w:ind w:left="-75" w:right="-108"/>
              <w:rPr>
                <w:sz w:val="22"/>
                <w:szCs w:val="22"/>
                <w:shd w:val="clear" w:color="auto" w:fill="FFFFFF"/>
              </w:rPr>
            </w:pPr>
            <w:r w:rsidRPr="00BA138D">
              <w:rPr>
                <w:sz w:val="22"/>
                <w:szCs w:val="22"/>
                <w:shd w:val="clear" w:color="auto" w:fill="FFFFFF"/>
              </w:rPr>
              <w:t>206.324</w:t>
            </w:r>
          </w:p>
        </w:tc>
        <w:tc>
          <w:tcPr>
            <w:tcW w:w="990" w:type="dxa"/>
            <w:tcBorders>
              <w:left w:val="nil"/>
              <w:bottom w:val="nil"/>
              <w:right w:val="nil"/>
            </w:tcBorders>
          </w:tcPr>
          <w:p w:rsidR="00E3518B" w:rsidRPr="00BA138D" w:rsidRDefault="00E3518B" w:rsidP="00A042B5">
            <w:pPr>
              <w:jc w:val="center"/>
              <w:rPr>
                <w:sz w:val="22"/>
                <w:szCs w:val="22"/>
              </w:rPr>
            </w:pPr>
            <w:r w:rsidRPr="00BA138D">
              <w:rPr>
                <w:sz w:val="22"/>
                <w:szCs w:val="22"/>
              </w:rPr>
              <w:t>-</w:t>
            </w:r>
          </w:p>
        </w:tc>
        <w:tc>
          <w:tcPr>
            <w:tcW w:w="990" w:type="dxa"/>
            <w:tcBorders>
              <w:left w:val="nil"/>
              <w:bottom w:val="nil"/>
              <w:right w:val="nil"/>
            </w:tcBorders>
          </w:tcPr>
          <w:p w:rsidR="00E3518B" w:rsidRPr="00BA138D" w:rsidRDefault="00E3518B" w:rsidP="00E3518B">
            <w:pPr>
              <w:ind w:left="-113"/>
              <w:jc w:val="center"/>
              <w:rPr>
                <w:sz w:val="22"/>
                <w:szCs w:val="22"/>
              </w:rPr>
            </w:pPr>
            <w:bookmarkStart w:id="149" w:name="_Hlk207057245"/>
            <w:r w:rsidRPr="00BA138D">
              <w:rPr>
                <w:sz w:val="22"/>
                <w:szCs w:val="22"/>
              </w:rPr>
              <w:t>5.111</w:t>
            </w:r>
            <w:bookmarkEnd w:id="149"/>
          </w:p>
        </w:tc>
        <w:tc>
          <w:tcPr>
            <w:tcW w:w="906" w:type="dxa"/>
            <w:gridSpan w:val="2"/>
            <w:tcBorders>
              <w:left w:val="nil"/>
              <w:bottom w:val="nil"/>
              <w:right w:val="nil"/>
            </w:tcBorders>
          </w:tcPr>
          <w:p w:rsidR="00E3518B" w:rsidRPr="00BA138D" w:rsidRDefault="00E3518B" w:rsidP="00A042B5">
            <w:pPr>
              <w:jc w:val="center"/>
              <w:rPr>
                <w:sz w:val="22"/>
                <w:szCs w:val="22"/>
              </w:rPr>
            </w:pPr>
            <w:bookmarkStart w:id="150" w:name="_Hlk207057204"/>
            <w:r w:rsidRPr="00BA138D">
              <w:rPr>
                <w:sz w:val="22"/>
                <w:szCs w:val="22"/>
              </w:rPr>
              <w:t>10.078</w:t>
            </w:r>
            <w:bookmarkEnd w:id="150"/>
          </w:p>
        </w:tc>
      </w:tr>
      <w:bookmarkEnd w:id="147"/>
      <w:tr w:rsidR="00315C78" w:rsidRPr="00BA138D" w:rsidTr="00F009DD">
        <w:trPr>
          <w:gridAfter w:val="1"/>
          <w:wAfter w:w="90" w:type="dxa"/>
          <w:trHeight w:val="270"/>
        </w:trPr>
        <w:tc>
          <w:tcPr>
            <w:tcW w:w="428" w:type="dxa"/>
            <w:tcBorders>
              <w:top w:val="nil"/>
              <w:left w:val="nil"/>
              <w:bottom w:val="nil"/>
              <w:right w:val="nil"/>
            </w:tcBorders>
          </w:tcPr>
          <w:p w:rsidR="00E3518B" w:rsidRPr="00BA138D" w:rsidRDefault="00E3518B" w:rsidP="00A042B5">
            <w:pPr>
              <w:ind w:right="-142"/>
              <w:rPr>
                <w:b/>
                <w:sz w:val="22"/>
                <w:szCs w:val="22"/>
              </w:rPr>
            </w:pPr>
            <w:r w:rsidRPr="00BA138D">
              <w:rPr>
                <w:b/>
                <w:sz w:val="22"/>
                <w:szCs w:val="22"/>
              </w:rPr>
              <w:t>4.</w:t>
            </w:r>
          </w:p>
        </w:tc>
        <w:tc>
          <w:tcPr>
            <w:tcW w:w="3442" w:type="dxa"/>
            <w:tcBorders>
              <w:top w:val="nil"/>
              <w:left w:val="nil"/>
              <w:bottom w:val="nil"/>
              <w:right w:val="nil"/>
            </w:tcBorders>
          </w:tcPr>
          <w:p w:rsidR="00E3518B" w:rsidRPr="00BA138D" w:rsidRDefault="00E3518B" w:rsidP="00A042B5">
            <w:pPr>
              <w:ind w:right="-105"/>
              <w:rPr>
                <w:sz w:val="22"/>
                <w:szCs w:val="22"/>
              </w:rPr>
            </w:pPr>
            <w:r w:rsidRPr="00BA138D">
              <w:rPr>
                <w:sz w:val="22"/>
                <w:szCs w:val="22"/>
              </w:rPr>
              <w:t>Benzene, (1-ethyldecyl)-</w:t>
            </w:r>
          </w:p>
        </w:tc>
        <w:tc>
          <w:tcPr>
            <w:tcW w:w="1170" w:type="dxa"/>
            <w:tcBorders>
              <w:top w:val="nil"/>
              <w:left w:val="nil"/>
              <w:bottom w:val="nil"/>
              <w:right w:val="nil"/>
            </w:tcBorders>
          </w:tcPr>
          <w:p w:rsidR="00E3518B" w:rsidRPr="00BA138D" w:rsidRDefault="00E3518B" w:rsidP="00A042B5">
            <w:pPr>
              <w:rPr>
                <w:sz w:val="22"/>
                <w:szCs w:val="22"/>
              </w:rPr>
            </w:pPr>
            <w:r w:rsidRPr="00BA138D">
              <w:rPr>
                <w:sz w:val="22"/>
                <w:szCs w:val="22"/>
              </w:rPr>
              <w:t>12.065</w:t>
            </w:r>
          </w:p>
        </w:tc>
        <w:tc>
          <w:tcPr>
            <w:tcW w:w="990" w:type="dxa"/>
            <w:tcBorders>
              <w:top w:val="nil"/>
              <w:left w:val="nil"/>
              <w:bottom w:val="nil"/>
              <w:right w:val="nil"/>
            </w:tcBorders>
          </w:tcPr>
          <w:p w:rsidR="00E3518B" w:rsidRPr="00BA138D" w:rsidRDefault="00E3518B" w:rsidP="00A042B5">
            <w:pPr>
              <w:ind w:left="-90" w:right="-108"/>
              <w:rPr>
                <w:sz w:val="22"/>
                <w:szCs w:val="22"/>
              </w:rPr>
            </w:pPr>
            <w:r w:rsidRPr="00BA138D">
              <w:rPr>
                <w:sz w:val="22"/>
                <w:szCs w:val="22"/>
                <w:shd w:val="clear" w:color="auto" w:fill="FFFFFF"/>
              </w:rPr>
              <w:t xml:space="preserve">  C</w:t>
            </w:r>
            <w:r w:rsidRPr="00BA138D">
              <w:rPr>
                <w:sz w:val="22"/>
                <w:szCs w:val="22"/>
                <w:shd w:val="clear" w:color="auto" w:fill="FFFFFF"/>
                <w:vertAlign w:val="subscript"/>
              </w:rPr>
              <w:t>18</w:t>
            </w:r>
            <w:r w:rsidRPr="00BA138D">
              <w:rPr>
                <w:sz w:val="22"/>
                <w:szCs w:val="22"/>
                <w:shd w:val="clear" w:color="auto" w:fill="FFFFFF"/>
              </w:rPr>
              <w:t>H</w:t>
            </w:r>
            <w:r w:rsidRPr="00BA138D">
              <w:rPr>
                <w:sz w:val="22"/>
                <w:szCs w:val="22"/>
                <w:shd w:val="clear" w:color="auto" w:fill="FFFFFF"/>
                <w:vertAlign w:val="subscript"/>
              </w:rPr>
              <w:t>30</w:t>
            </w:r>
          </w:p>
        </w:tc>
        <w:tc>
          <w:tcPr>
            <w:tcW w:w="1080" w:type="dxa"/>
            <w:tcBorders>
              <w:top w:val="nil"/>
              <w:left w:val="nil"/>
              <w:bottom w:val="nil"/>
              <w:right w:val="nil"/>
            </w:tcBorders>
          </w:tcPr>
          <w:p w:rsidR="00E3518B" w:rsidRPr="00BA138D" w:rsidRDefault="00E3518B" w:rsidP="00A042B5">
            <w:pPr>
              <w:ind w:left="-75" w:right="-108"/>
              <w:rPr>
                <w:sz w:val="22"/>
                <w:szCs w:val="22"/>
              </w:rPr>
            </w:pPr>
            <w:r w:rsidRPr="00BA138D">
              <w:rPr>
                <w:sz w:val="22"/>
                <w:szCs w:val="22"/>
                <w:shd w:val="clear" w:color="auto" w:fill="FFFFFF"/>
              </w:rPr>
              <w:t>246.431</w:t>
            </w:r>
          </w:p>
        </w:tc>
        <w:tc>
          <w:tcPr>
            <w:tcW w:w="990" w:type="dxa"/>
            <w:tcBorders>
              <w:top w:val="nil"/>
              <w:left w:val="nil"/>
              <w:bottom w:val="nil"/>
              <w:right w:val="nil"/>
            </w:tcBorders>
          </w:tcPr>
          <w:p w:rsidR="00E3518B" w:rsidRPr="00BA138D" w:rsidRDefault="00E3518B" w:rsidP="00A042B5">
            <w:pPr>
              <w:jc w:val="center"/>
              <w:rPr>
                <w:sz w:val="22"/>
                <w:szCs w:val="22"/>
              </w:rPr>
            </w:pPr>
            <w:r w:rsidRPr="00BA138D">
              <w:rPr>
                <w:sz w:val="22"/>
                <w:szCs w:val="22"/>
              </w:rPr>
              <w:t>-</w:t>
            </w:r>
          </w:p>
        </w:tc>
        <w:tc>
          <w:tcPr>
            <w:tcW w:w="990" w:type="dxa"/>
            <w:tcBorders>
              <w:top w:val="nil"/>
              <w:left w:val="nil"/>
              <w:bottom w:val="nil"/>
              <w:right w:val="nil"/>
            </w:tcBorders>
          </w:tcPr>
          <w:p w:rsidR="00E3518B" w:rsidRPr="00BA138D" w:rsidRDefault="00E3518B" w:rsidP="00E3518B">
            <w:pPr>
              <w:ind w:left="-113"/>
              <w:jc w:val="center"/>
              <w:rPr>
                <w:sz w:val="22"/>
                <w:szCs w:val="22"/>
              </w:rPr>
            </w:pPr>
            <w:r w:rsidRPr="00BA138D">
              <w:rPr>
                <w:sz w:val="22"/>
                <w:szCs w:val="22"/>
              </w:rPr>
              <w:t>-</w:t>
            </w:r>
          </w:p>
        </w:tc>
        <w:tc>
          <w:tcPr>
            <w:tcW w:w="906" w:type="dxa"/>
            <w:gridSpan w:val="2"/>
            <w:tcBorders>
              <w:top w:val="nil"/>
              <w:left w:val="nil"/>
              <w:bottom w:val="nil"/>
              <w:right w:val="nil"/>
            </w:tcBorders>
          </w:tcPr>
          <w:p w:rsidR="00E3518B" w:rsidRPr="00BA138D" w:rsidRDefault="00E3518B" w:rsidP="00A042B5">
            <w:pPr>
              <w:jc w:val="center"/>
              <w:rPr>
                <w:sz w:val="22"/>
                <w:szCs w:val="22"/>
              </w:rPr>
            </w:pPr>
            <w:r w:rsidRPr="00BA138D">
              <w:rPr>
                <w:sz w:val="22"/>
                <w:szCs w:val="22"/>
              </w:rPr>
              <w:t>0.409</w:t>
            </w:r>
          </w:p>
        </w:tc>
      </w:tr>
      <w:tr w:rsidR="00315C78" w:rsidRPr="00BA138D" w:rsidTr="00F009DD">
        <w:trPr>
          <w:gridAfter w:val="1"/>
          <w:wAfter w:w="90" w:type="dxa"/>
          <w:trHeight w:val="270"/>
        </w:trPr>
        <w:tc>
          <w:tcPr>
            <w:tcW w:w="428" w:type="dxa"/>
            <w:tcBorders>
              <w:top w:val="nil"/>
              <w:left w:val="nil"/>
              <w:right w:val="nil"/>
            </w:tcBorders>
          </w:tcPr>
          <w:p w:rsidR="00E3518B" w:rsidRPr="00BA138D" w:rsidRDefault="00E3518B" w:rsidP="00A042B5">
            <w:pPr>
              <w:ind w:right="-142"/>
              <w:rPr>
                <w:b/>
                <w:sz w:val="22"/>
                <w:szCs w:val="22"/>
              </w:rPr>
            </w:pPr>
            <w:r w:rsidRPr="00BA138D">
              <w:rPr>
                <w:b/>
                <w:sz w:val="22"/>
                <w:szCs w:val="22"/>
              </w:rPr>
              <w:t>5.</w:t>
            </w:r>
          </w:p>
        </w:tc>
        <w:tc>
          <w:tcPr>
            <w:tcW w:w="3442" w:type="dxa"/>
            <w:tcBorders>
              <w:top w:val="nil"/>
              <w:left w:val="nil"/>
              <w:right w:val="nil"/>
            </w:tcBorders>
          </w:tcPr>
          <w:p w:rsidR="00E3518B" w:rsidRPr="00BA138D" w:rsidRDefault="00E3518B" w:rsidP="00A042B5">
            <w:pPr>
              <w:ind w:right="-105"/>
              <w:rPr>
                <w:sz w:val="22"/>
                <w:szCs w:val="22"/>
              </w:rPr>
            </w:pPr>
            <w:r w:rsidRPr="00BA138D">
              <w:rPr>
                <w:sz w:val="22"/>
                <w:szCs w:val="22"/>
              </w:rPr>
              <w:t>Benzene, (1,3,3-trimethylnonyl)-</w:t>
            </w:r>
          </w:p>
        </w:tc>
        <w:tc>
          <w:tcPr>
            <w:tcW w:w="1170" w:type="dxa"/>
            <w:tcBorders>
              <w:top w:val="nil"/>
              <w:left w:val="nil"/>
              <w:right w:val="nil"/>
            </w:tcBorders>
          </w:tcPr>
          <w:p w:rsidR="00E3518B" w:rsidRPr="00BA138D" w:rsidRDefault="00E3518B" w:rsidP="00A042B5">
            <w:pPr>
              <w:rPr>
                <w:sz w:val="22"/>
                <w:szCs w:val="22"/>
              </w:rPr>
            </w:pPr>
            <w:r w:rsidRPr="00BA138D">
              <w:rPr>
                <w:sz w:val="22"/>
                <w:szCs w:val="22"/>
              </w:rPr>
              <w:t>12.420</w:t>
            </w:r>
          </w:p>
        </w:tc>
        <w:tc>
          <w:tcPr>
            <w:tcW w:w="990" w:type="dxa"/>
            <w:tcBorders>
              <w:top w:val="nil"/>
              <w:left w:val="nil"/>
              <w:right w:val="nil"/>
            </w:tcBorders>
          </w:tcPr>
          <w:p w:rsidR="00E3518B" w:rsidRPr="00BA138D" w:rsidRDefault="00E3518B" w:rsidP="00A042B5">
            <w:pPr>
              <w:ind w:left="-90" w:right="-108"/>
              <w:rPr>
                <w:sz w:val="22"/>
                <w:szCs w:val="22"/>
              </w:rPr>
            </w:pPr>
            <w:r w:rsidRPr="00BA138D">
              <w:rPr>
                <w:sz w:val="22"/>
                <w:szCs w:val="22"/>
              </w:rPr>
              <w:t xml:space="preserve">  </w:t>
            </w:r>
            <w:hyperlink r:id="rId14" w:anchor="query=C18H30" w:tgtFrame="_parent" w:tooltip="Find all compounds that have this formula" w:history="1">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30</w:t>
              </w:r>
            </w:hyperlink>
          </w:p>
        </w:tc>
        <w:tc>
          <w:tcPr>
            <w:tcW w:w="1080" w:type="dxa"/>
            <w:tcBorders>
              <w:top w:val="nil"/>
              <w:left w:val="nil"/>
              <w:right w:val="nil"/>
            </w:tcBorders>
          </w:tcPr>
          <w:p w:rsidR="00E3518B" w:rsidRPr="00BA138D" w:rsidRDefault="00E3518B" w:rsidP="00A042B5">
            <w:pPr>
              <w:ind w:left="-75" w:right="-108"/>
              <w:rPr>
                <w:sz w:val="22"/>
                <w:szCs w:val="22"/>
              </w:rPr>
            </w:pPr>
            <w:r w:rsidRPr="00BA138D">
              <w:rPr>
                <w:sz w:val="22"/>
                <w:szCs w:val="22"/>
              </w:rPr>
              <w:t>246.400</w:t>
            </w:r>
          </w:p>
        </w:tc>
        <w:tc>
          <w:tcPr>
            <w:tcW w:w="990" w:type="dxa"/>
            <w:tcBorders>
              <w:top w:val="nil"/>
              <w:left w:val="nil"/>
              <w:right w:val="nil"/>
            </w:tcBorders>
          </w:tcPr>
          <w:p w:rsidR="00E3518B" w:rsidRPr="00BA138D" w:rsidRDefault="00E3518B" w:rsidP="00A042B5">
            <w:pPr>
              <w:jc w:val="center"/>
              <w:rPr>
                <w:sz w:val="22"/>
                <w:szCs w:val="22"/>
              </w:rPr>
            </w:pPr>
            <w:r w:rsidRPr="00BA138D">
              <w:rPr>
                <w:sz w:val="22"/>
                <w:szCs w:val="22"/>
              </w:rPr>
              <w:t>-</w:t>
            </w:r>
          </w:p>
        </w:tc>
        <w:tc>
          <w:tcPr>
            <w:tcW w:w="990" w:type="dxa"/>
            <w:tcBorders>
              <w:top w:val="nil"/>
              <w:left w:val="nil"/>
              <w:right w:val="nil"/>
            </w:tcBorders>
          </w:tcPr>
          <w:p w:rsidR="00E3518B" w:rsidRPr="00BA138D" w:rsidRDefault="00E3518B" w:rsidP="00E3518B">
            <w:pPr>
              <w:ind w:left="-113"/>
              <w:jc w:val="center"/>
              <w:rPr>
                <w:sz w:val="22"/>
                <w:szCs w:val="22"/>
              </w:rPr>
            </w:pPr>
            <w:r w:rsidRPr="00BA138D">
              <w:rPr>
                <w:sz w:val="22"/>
                <w:szCs w:val="22"/>
              </w:rPr>
              <w:t>-</w:t>
            </w:r>
          </w:p>
        </w:tc>
        <w:tc>
          <w:tcPr>
            <w:tcW w:w="906" w:type="dxa"/>
            <w:gridSpan w:val="2"/>
            <w:tcBorders>
              <w:top w:val="nil"/>
              <w:left w:val="nil"/>
              <w:right w:val="nil"/>
            </w:tcBorders>
          </w:tcPr>
          <w:p w:rsidR="00E3518B" w:rsidRPr="00BA138D" w:rsidRDefault="00E3518B" w:rsidP="00A042B5">
            <w:pPr>
              <w:jc w:val="center"/>
              <w:rPr>
                <w:sz w:val="22"/>
                <w:szCs w:val="22"/>
              </w:rPr>
            </w:pPr>
            <w:r w:rsidRPr="00BA138D">
              <w:rPr>
                <w:sz w:val="22"/>
                <w:szCs w:val="22"/>
              </w:rPr>
              <w:t>0.331</w:t>
            </w:r>
          </w:p>
        </w:tc>
      </w:tr>
      <w:tr w:rsidR="00315C78" w:rsidRPr="00BA138D" w:rsidTr="00F009DD">
        <w:trPr>
          <w:gridAfter w:val="1"/>
          <w:wAfter w:w="90" w:type="dxa"/>
          <w:trHeight w:val="270"/>
        </w:trPr>
        <w:tc>
          <w:tcPr>
            <w:tcW w:w="428" w:type="dxa"/>
            <w:tcBorders>
              <w:top w:val="nil"/>
              <w:left w:val="nil"/>
              <w:bottom w:val="nil"/>
              <w:right w:val="nil"/>
            </w:tcBorders>
          </w:tcPr>
          <w:p w:rsidR="00E3518B" w:rsidRPr="00BA138D" w:rsidRDefault="00E3518B" w:rsidP="00A042B5">
            <w:pPr>
              <w:ind w:right="-142"/>
              <w:rPr>
                <w:b/>
                <w:sz w:val="22"/>
                <w:szCs w:val="22"/>
              </w:rPr>
            </w:pPr>
            <w:r w:rsidRPr="00BA138D">
              <w:rPr>
                <w:b/>
                <w:sz w:val="22"/>
                <w:szCs w:val="22"/>
              </w:rPr>
              <w:t>6.</w:t>
            </w:r>
          </w:p>
        </w:tc>
        <w:tc>
          <w:tcPr>
            <w:tcW w:w="3442" w:type="dxa"/>
            <w:tcBorders>
              <w:top w:val="nil"/>
              <w:left w:val="nil"/>
              <w:bottom w:val="nil"/>
              <w:right w:val="nil"/>
            </w:tcBorders>
          </w:tcPr>
          <w:p w:rsidR="00E3518B" w:rsidRPr="00BA138D" w:rsidRDefault="00E3518B" w:rsidP="00A042B5">
            <w:pPr>
              <w:ind w:right="-105"/>
              <w:rPr>
                <w:sz w:val="22"/>
                <w:szCs w:val="22"/>
              </w:rPr>
            </w:pPr>
            <w:r w:rsidRPr="00BA138D">
              <w:rPr>
                <w:sz w:val="22"/>
                <w:szCs w:val="22"/>
              </w:rPr>
              <w:t>Benzene, (1-hexylheptyl)-</w:t>
            </w:r>
          </w:p>
        </w:tc>
        <w:tc>
          <w:tcPr>
            <w:tcW w:w="1170" w:type="dxa"/>
            <w:tcBorders>
              <w:top w:val="nil"/>
              <w:left w:val="nil"/>
              <w:bottom w:val="nil"/>
              <w:right w:val="nil"/>
            </w:tcBorders>
          </w:tcPr>
          <w:p w:rsidR="00E3518B" w:rsidRPr="00BA138D" w:rsidRDefault="00E3518B" w:rsidP="00A042B5">
            <w:pPr>
              <w:rPr>
                <w:sz w:val="22"/>
                <w:szCs w:val="22"/>
              </w:rPr>
            </w:pPr>
            <w:r w:rsidRPr="00BA138D">
              <w:rPr>
                <w:sz w:val="22"/>
                <w:szCs w:val="22"/>
              </w:rPr>
              <w:t>12.569</w:t>
            </w:r>
          </w:p>
        </w:tc>
        <w:tc>
          <w:tcPr>
            <w:tcW w:w="990" w:type="dxa"/>
            <w:tcBorders>
              <w:top w:val="nil"/>
              <w:left w:val="nil"/>
              <w:bottom w:val="nil"/>
              <w:right w:val="nil"/>
            </w:tcBorders>
          </w:tcPr>
          <w:p w:rsidR="00E3518B" w:rsidRPr="00BA138D" w:rsidRDefault="00E3518B" w:rsidP="00A042B5">
            <w:pPr>
              <w:ind w:left="-90" w:right="-108"/>
              <w:rPr>
                <w:sz w:val="22"/>
                <w:szCs w:val="22"/>
              </w:rPr>
            </w:pPr>
            <w:r w:rsidRPr="00BA138D">
              <w:rPr>
                <w:sz w:val="22"/>
                <w:szCs w:val="22"/>
              </w:rPr>
              <w:t xml:space="preserve">  C</w:t>
            </w:r>
            <w:r w:rsidRPr="00BA138D">
              <w:rPr>
                <w:sz w:val="22"/>
                <w:szCs w:val="22"/>
                <w:vertAlign w:val="subscript"/>
              </w:rPr>
              <w:t>19</w:t>
            </w:r>
            <w:r w:rsidRPr="00BA138D">
              <w:rPr>
                <w:sz w:val="22"/>
                <w:szCs w:val="22"/>
              </w:rPr>
              <w:t>H</w:t>
            </w:r>
            <w:r w:rsidRPr="00BA138D">
              <w:rPr>
                <w:sz w:val="22"/>
                <w:szCs w:val="22"/>
                <w:vertAlign w:val="subscript"/>
              </w:rPr>
              <w:t>32</w:t>
            </w:r>
          </w:p>
        </w:tc>
        <w:tc>
          <w:tcPr>
            <w:tcW w:w="1080" w:type="dxa"/>
            <w:tcBorders>
              <w:top w:val="nil"/>
              <w:left w:val="nil"/>
              <w:bottom w:val="nil"/>
              <w:right w:val="nil"/>
            </w:tcBorders>
          </w:tcPr>
          <w:p w:rsidR="00E3518B" w:rsidRPr="00BA138D" w:rsidRDefault="00E3518B" w:rsidP="00A042B5">
            <w:pPr>
              <w:ind w:left="-75" w:right="-108"/>
              <w:rPr>
                <w:sz w:val="22"/>
                <w:szCs w:val="22"/>
              </w:rPr>
            </w:pPr>
            <w:r w:rsidRPr="00BA138D">
              <w:rPr>
                <w:sz w:val="22"/>
                <w:szCs w:val="22"/>
              </w:rPr>
              <w:t>260.457</w:t>
            </w:r>
          </w:p>
        </w:tc>
        <w:tc>
          <w:tcPr>
            <w:tcW w:w="990" w:type="dxa"/>
            <w:tcBorders>
              <w:top w:val="nil"/>
              <w:left w:val="nil"/>
              <w:bottom w:val="nil"/>
              <w:right w:val="nil"/>
            </w:tcBorders>
          </w:tcPr>
          <w:p w:rsidR="00E3518B" w:rsidRPr="00BA138D" w:rsidRDefault="00E3518B" w:rsidP="00A042B5">
            <w:pPr>
              <w:jc w:val="center"/>
              <w:rPr>
                <w:sz w:val="22"/>
                <w:szCs w:val="22"/>
              </w:rPr>
            </w:pPr>
            <w:r w:rsidRPr="00BA138D">
              <w:rPr>
                <w:sz w:val="22"/>
                <w:szCs w:val="22"/>
              </w:rPr>
              <w:t>-</w:t>
            </w:r>
          </w:p>
        </w:tc>
        <w:tc>
          <w:tcPr>
            <w:tcW w:w="990" w:type="dxa"/>
            <w:tcBorders>
              <w:top w:val="nil"/>
              <w:left w:val="nil"/>
              <w:bottom w:val="nil"/>
              <w:right w:val="nil"/>
            </w:tcBorders>
          </w:tcPr>
          <w:p w:rsidR="00E3518B" w:rsidRPr="00BA138D" w:rsidRDefault="00E3518B" w:rsidP="00E3518B">
            <w:pPr>
              <w:ind w:left="-113"/>
              <w:jc w:val="center"/>
              <w:rPr>
                <w:sz w:val="22"/>
                <w:szCs w:val="22"/>
              </w:rPr>
            </w:pPr>
            <w:r w:rsidRPr="00BA138D">
              <w:rPr>
                <w:sz w:val="22"/>
                <w:szCs w:val="22"/>
              </w:rPr>
              <w:t>-</w:t>
            </w:r>
          </w:p>
        </w:tc>
        <w:tc>
          <w:tcPr>
            <w:tcW w:w="906" w:type="dxa"/>
            <w:gridSpan w:val="2"/>
            <w:tcBorders>
              <w:top w:val="nil"/>
              <w:left w:val="nil"/>
              <w:bottom w:val="nil"/>
              <w:right w:val="nil"/>
            </w:tcBorders>
          </w:tcPr>
          <w:p w:rsidR="00E3518B" w:rsidRPr="00BA138D" w:rsidRDefault="00E3518B" w:rsidP="00A042B5">
            <w:pPr>
              <w:jc w:val="center"/>
              <w:rPr>
                <w:sz w:val="22"/>
                <w:szCs w:val="22"/>
              </w:rPr>
            </w:pPr>
            <w:r w:rsidRPr="00BA138D">
              <w:rPr>
                <w:sz w:val="22"/>
                <w:szCs w:val="22"/>
              </w:rPr>
              <w:t>0.388</w:t>
            </w:r>
          </w:p>
        </w:tc>
      </w:tr>
      <w:tr w:rsidR="00315C78" w:rsidRPr="00BA138D" w:rsidTr="00F009DD">
        <w:trPr>
          <w:gridAfter w:val="1"/>
          <w:wAfter w:w="90" w:type="dxa"/>
          <w:trHeight w:val="540"/>
        </w:trPr>
        <w:tc>
          <w:tcPr>
            <w:tcW w:w="428" w:type="dxa"/>
            <w:tcBorders>
              <w:left w:val="nil"/>
              <w:bottom w:val="nil"/>
              <w:right w:val="nil"/>
            </w:tcBorders>
          </w:tcPr>
          <w:p w:rsidR="00E3518B" w:rsidRPr="00BA138D" w:rsidRDefault="00E3518B" w:rsidP="00A042B5">
            <w:pPr>
              <w:ind w:right="-142"/>
              <w:rPr>
                <w:b/>
                <w:sz w:val="22"/>
                <w:szCs w:val="22"/>
              </w:rPr>
            </w:pPr>
            <w:bookmarkStart w:id="151" w:name="_Hlk207057368"/>
            <w:bookmarkStart w:id="152" w:name="_Hlk207116554"/>
            <w:r w:rsidRPr="00BA138D">
              <w:rPr>
                <w:b/>
                <w:sz w:val="22"/>
                <w:szCs w:val="22"/>
              </w:rPr>
              <w:lastRenderedPageBreak/>
              <w:t>7.</w:t>
            </w:r>
          </w:p>
        </w:tc>
        <w:tc>
          <w:tcPr>
            <w:tcW w:w="3442" w:type="dxa"/>
            <w:tcBorders>
              <w:left w:val="nil"/>
              <w:bottom w:val="nil"/>
              <w:right w:val="nil"/>
            </w:tcBorders>
          </w:tcPr>
          <w:p w:rsidR="00E3518B" w:rsidRPr="00BA138D" w:rsidRDefault="00E3518B" w:rsidP="00A042B5">
            <w:pPr>
              <w:ind w:right="-105"/>
              <w:rPr>
                <w:sz w:val="22"/>
                <w:szCs w:val="22"/>
              </w:rPr>
            </w:pPr>
            <w:r w:rsidRPr="00BA138D">
              <w:rPr>
                <w:sz w:val="22"/>
                <w:szCs w:val="22"/>
              </w:rPr>
              <w:t>2H-1,3-Benzimidazol-2-one,5-amino-1,3-dihydro-</w:t>
            </w:r>
          </w:p>
        </w:tc>
        <w:tc>
          <w:tcPr>
            <w:tcW w:w="1170" w:type="dxa"/>
            <w:tcBorders>
              <w:left w:val="nil"/>
              <w:bottom w:val="nil"/>
              <w:right w:val="nil"/>
            </w:tcBorders>
          </w:tcPr>
          <w:p w:rsidR="00E3518B" w:rsidRPr="00BA138D" w:rsidRDefault="00E3518B" w:rsidP="00A042B5">
            <w:pPr>
              <w:rPr>
                <w:sz w:val="22"/>
                <w:szCs w:val="22"/>
              </w:rPr>
            </w:pPr>
            <w:r w:rsidRPr="00BA138D">
              <w:rPr>
                <w:sz w:val="22"/>
                <w:szCs w:val="22"/>
              </w:rPr>
              <w:t>13.696</w:t>
            </w:r>
          </w:p>
        </w:tc>
        <w:tc>
          <w:tcPr>
            <w:tcW w:w="990" w:type="dxa"/>
            <w:tcBorders>
              <w:left w:val="nil"/>
              <w:bottom w:val="nil"/>
              <w:right w:val="nil"/>
            </w:tcBorders>
          </w:tcPr>
          <w:p w:rsidR="00E3518B" w:rsidRPr="00BA138D" w:rsidRDefault="00E3518B" w:rsidP="00A042B5">
            <w:pPr>
              <w:ind w:left="-90" w:right="-108"/>
              <w:rPr>
                <w:sz w:val="22"/>
                <w:szCs w:val="22"/>
              </w:rPr>
            </w:pPr>
            <w:r w:rsidRPr="00BA138D">
              <w:rPr>
                <w:sz w:val="22"/>
                <w:szCs w:val="22"/>
              </w:rPr>
              <w:t>C</w:t>
            </w:r>
            <w:r w:rsidRPr="00BA138D">
              <w:rPr>
                <w:sz w:val="22"/>
                <w:szCs w:val="22"/>
                <w:vertAlign w:val="subscript"/>
              </w:rPr>
              <w:t>7</w:t>
            </w:r>
            <w:r w:rsidRPr="00BA138D">
              <w:rPr>
                <w:sz w:val="22"/>
                <w:szCs w:val="22"/>
              </w:rPr>
              <w:t>H</w:t>
            </w:r>
            <w:r w:rsidRPr="00BA138D">
              <w:rPr>
                <w:sz w:val="22"/>
                <w:szCs w:val="22"/>
                <w:vertAlign w:val="subscript"/>
              </w:rPr>
              <w:t>7</w:t>
            </w:r>
            <w:r w:rsidRPr="00BA138D">
              <w:rPr>
                <w:sz w:val="22"/>
                <w:szCs w:val="22"/>
              </w:rPr>
              <w:t>N</w:t>
            </w:r>
            <w:r w:rsidRPr="00BA138D">
              <w:rPr>
                <w:sz w:val="22"/>
                <w:szCs w:val="22"/>
                <w:vertAlign w:val="subscript"/>
              </w:rPr>
              <w:t>3</w:t>
            </w:r>
            <w:r w:rsidRPr="00BA138D">
              <w:rPr>
                <w:sz w:val="22"/>
                <w:szCs w:val="22"/>
              </w:rPr>
              <w:t>O</w:t>
            </w:r>
          </w:p>
        </w:tc>
        <w:tc>
          <w:tcPr>
            <w:tcW w:w="1080" w:type="dxa"/>
            <w:tcBorders>
              <w:left w:val="nil"/>
              <w:bottom w:val="nil"/>
              <w:right w:val="nil"/>
            </w:tcBorders>
          </w:tcPr>
          <w:p w:rsidR="00E3518B" w:rsidRPr="00BA138D" w:rsidRDefault="00E3518B" w:rsidP="00A042B5">
            <w:pPr>
              <w:ind w:left="-75" w:right="-108"/>
              <w:rPr>
                <w:sz w:val="22"/>
                <w:szCs w:val="22"/>
              </w:rPr>
            </w:pPr>
            <w:r w:rsidRPr="00BA138D">
              <w:rPr>
                <w:sz w:val="22"/>
                <w:szCs w:val="22"/>
              </w:rPr>
              <w:t>149.150</w:t>
            </w:r>
          </w:p>
        </w:tc>
        <w:tc>
          <w:tcPr>
            <w:tcW w:w="990" w:type="dxa"/>
            <w:tcBorders>
              <w:left w:val="nil"/>
              <w:bottom w:val="nil"/>
              <w:right w:val="nil"/>
            </w:tcBorders>
          </w:tcPr>
          <w:p w:rsidR="00E3518B" w:rsidRPr="00BA138D" w:rsidRDefault="00E3518B" w:rsidP="00A042B5">
            <w:pPr>
              <w:jc w:val="center"/>
              <w:rPr>
                <w:sz w:val="22"/>
                <w:szCs w:val="22"/>
              </w:rPr>
            </w:pPr>
            <w:bookmarkStart w:id="153" w:name="_Hlk207057447"/>
            <w:r w:rsidRPr="00BA138D">
              <w:rPr>
                <w:sz w:val="22"/>
                <w:szCs w:val="22"/>
              </w:rPr>
              <w:t>1.434</w:t>
            </w:r>
            <w:bookmarkEnd w:id="153"/>
          </w:p>
        </w:tc>
        <w:tc>
          <w:tcPr>
            <w:tcW w:w="990" w:type="dxa"/>
            <w:tcBorders>
              <w:left w:val="nil"/>
              <w:bottom w:val="nil"/>
              <w:right w:val="nil"/>
            </w:tcBorders>
          </w:tcPr>
          <w:p w:rsidR="00E3518B" w:rsidRPr="00BA138D" w:rsidRDefault="00E3518B" w:rsidP="00E3518B">
            <w:pPr>
              <w:ind w:left="-113"/>
              <w:jc w:val="center"/>
              <w:rPr>
                <w:sz w:val="22"/>
                <w:szCs w:val="22"/>
              </w:rPr>
            </w:pPr>
            <w:r w:rsidRPr="00BA138D">
              <w:rPr>
                <w:sz w:val="22"/>
                <w:szCs w:val="22"/>
              </w:rPr>
              <w:t>-</w:t>
            </w:r>
          </w:p>
        </w:tc>
        <w:tc>
          <w:tcPr>
            <w:tcW w:w="906" w:type="dxa"/>
            <w:gridSpan w:val="2"/>
            <w:tcBorders>
              <w:left w:val="nil"/>
              <w:bottom w:val="nil"/>
              <w:right w:val="nil"/>
            </w:tcBorders>
          </w:tcPr>
          <w:p w:rsidR="00E3518B" w:rsidRPr="00BA138D" w:rsidRDefault="00E3518B" w:rsidP="00A042B5">
            <w:pPr>
              <w:jc w:val="center"/>
              <w:rPr>
                <w:sz w:val="22"/>
                <w:szCs w:val="22"/>
              </w:rPr>
            </w:pPr>
            <w:r w:rsidRPr="00BA138D">
              <w:rPr>
                <w:sz w:val="22"/>
                <w:szCs w:val="22"/>
              </w:rPr>
              <w:t>-</w:t>
            </w:r>
          </w:p>
        </w:tc>
      </w:tr>
      <w:bookmarkEnd w:id="151"/>
      <w:tr w:rsidR="00315C78" w:rsidRPr="00BA138D" w:rsidTr="00F009DD">
        <w:trPr>
          <w:gridAfter w:val="1"/>
          <w:wAfter w:w="90" w:type="dxa"/>
          <w:trHeight w:val="270"/>
        </w:trPr>
        <w:tc>
          <w:tcPr>
            <w:tcW w:w="428" w:type="dxa"/>
            <w:tcBorders>
              <w:bottom w:val="single" w:sz="4" w:space="0" w:color="auto"/>
            </w:tcBorders>
          </w:tcPr>
          <w:p w:rsidR="00E3518B" w:rsidRPr="00BA138D" w:rsidRDefault="00E3518B" w:rsidP="00A042B5">
            <w:pPr>
              <w:ind w:right="-142"/>
              <w:rPr>
                <w:b/>
                <w:sz w:val="22"/>
                <w:szCs w:val="22"/>
              </w:rPr>
            </w:pPr>
            <w:r w:rsidRPr="00BA138D">
              <w:rPr>
                <w:b/>
                <w:sz w:val="22"/>
                <w:szCs w:val="22"/>
              </w:rPr>
              <w:t xml:space="preserve">8.  </w:t>
            </w:r>
          </w:p>
        </w:tc>
        <w:tc>
          <w:tcPr>
            <w:tcW w:w="3442" w:type="dxa"/>
            <w:tcBorders>
              <w:bottom w:val="single" w:sz="4" w:space="0" w:color="auto"/>
            </w:tcBorders>
          </w:tcPr>
          <w:p w:rsidR="00E3518B" w:rsidRPr="00BA138D" w:rsidRDefault="00E3518B" w:rsidP="00A042B5">
            <w:pPr>
              <w:ind w:right="-105"/>
              <w:rPr>
                <w:sz w:val="22"/>
                <w:szCs w:val="22"/>
              </w:rPr>
            </w:pPr>
            <w:bookmarkStart w:id="154" w:name="_Hlk207227905"/>
            <w:proofErr w:type="spellStart"/>
            <w:r w:rsidRPr="00BA138D">
              <w:rPr>
                <w:sz w:val="22"/>
                <w:szCs w:val="22"/>
              </w:rPr>
              <w:t>Cyclotetracosane</w:t>
            </w:r>
            <w:bookmarkEnd w:id="154"/>
            <w:proofErr w:type="spellEnd"/>
          </w:p>
        </w:tc>
        <w:tc>
          <w:tcPr>
            <w:tcW w:w="1170" w:type="dxa"/>
            <w:tcBorders>
              <w:bottom w:val="single" w:sz="4" w:space="0" w:color="auto"/>
            </w:tcBorders>
          </w:tcPr>
          <w:p w:rsidR="00E3518B" w:rsidRPr="00BA138D" w:rsidRDefault="00E3518B" w:rsidP="00A042B5">
            <w:pPr>
              <w:rPr>
                <w:sz w:val="22"/>
                <w:szCs w:val="22"/>
              </w:rPr>
            </w:pPr>
            <w:r w:rsidRPr="00BA138D">
              <w:rPr>
                <w:sz w:val="22"/>
                <w:szCs w:val="22"/>
              </w:rPr>
              <w:t>17.495</w:t>
            </w:r>
          </w:p>
        </w:tc>
        <w:tc>
          <w:tcPr>
            <w:tcW w:w="990" w:type="dxa"/>
            <w:tcBorders>
              <w:bottom w:val="single" w:sz="4" w:space="0" w:color="auto"/>
            </w:tcBorders>
          </w:tcPr>
          <w:p w:rsidR="00E3518B" w:rsidRPr="00BA138D" w:rsidRDefault="00E3518B" w:rsidP="00A042B5">
            <w:pPr>
              <w:ind w:left="-90" w:right="-108"/>
              <w:rPr>
                <w:sz w:val="22"/>
                <w:szCs w:val="22"/>
              </w:rPr>
            </w:pPr>
            <w:r w:rsidRPr="00BA138D">
              <w:rPr>
                <w:sz w:val="22"/>
                <w:szCs w:val="22"/>
              </w:rPr>
              <w:t xml:space="preserve">  </w:t>
            </w:r>
            <w:r w:rsidRPr="00BA138D">
              <w:rPr>
                <w:sz w:val="22"/>
                <w:szCs w:val="22"/>
                <w:shd w:val="clear" w:color="auto" w:fill="FFFFFF"/>
              </w:rPr>
              <w:t>C</w:t>
            </w:r>
            <w:r w:rsidRPr="00BA138D">
              <w:rPr>
                <w:sz w:val="22"/>
                <w:szCs w:val="22"/>
                <w:shd w:val="clear" w:color="auto" w:fill="FFFFFF"/>
                <w:vertAlign w:val="subscript"/>
              </w:rPr>
              <w:t>24</w:t>
            </w:r>
            <w:r w:rsidRPr="00BA138D">
              <w:rPr>
                <w:sz w:val="22"/>
                <w:szCs w:val="22"/>
                <w:shd w:val="clear" w:color="auto" w:fill="FFFFFF"/>
              </w:rPr>
              <w:t>H</w:t>
            </w:r>
            <w:r w:rsidRPr="00BA138D">
              <w:rPr>
                <w:sz w:val="22"/>
                <w:szCs w:val="22"/>
                <w:shd w:val="clear" w:color="auto" w:fill="FFFFFF"/>
                <w:vertAlign w:val="subscript"/>
              </w:rPr>
              <w:t>48</w:t>
            </w:r>
          </w:p>
        </w:tc>
        <w:tc>
          <w:tcPr>
            <w:tcW w:w="1080" w:type="dxa"/>
            <w:tcBorders>
              <w:bottom w:val="single" w:sz="4" w:space="0" w:color="auto"/>
            </w:tcBorders>
          </w:tcPr>
          <w:p w:rsidR="00E3518B" w:rsidRPr="00BA138D" w:rsidRDefault="00E3518B" w:rsidP="00A042B5">
            <w:pPr>
              <w:ind w:left="-75" w:right="-108"/>
              <w:rPr>
                <w:sz w:val="22"/>
                <w:szCs w:val="22"/>
              </w:rPr>
            </w:pPr>
            <w:r w:rsidRPr="00BA138D">
              <w:rPr>
                <w:sz w:val="22"/>
                <w:szCs w:val="22"/>
              </w:rPr>
              <w:t>336.638</w:t>
            </w:r>
          </w:p>
        </w:tc>
        <w:tc>
          <w:tcPr>
            <w:tcW w:w="990" w:type="dxa"/>
            <w:tcBorders>
              <w:bottom w:val="single" w:sz="4" w:space="0" w:color="auto"/>
            </w:tcBorders>
          </w:tcPr>
          <w:p w:rsidR="00E3518B" w:rsidRPr="00BA138D" w:rsidRDefault="00E3518B" w:rsidP="00A042B5">
            <w:pPr>
              <w:jc w:val="center"/>
              <w:rPr>
                <w:sz w:val="22"/>
                <w:szCs w:val="22"/>
              </w:rPr>
            </w:pPr>
            <w:r w:rsidRPr="00BA138D">
              <w:rPr>
                <w:sz w:val="22"/>
                <w:szCs w:val="22"/>
              </w:rPr>
              <w:t>-</w:t>
            </w:r>
          </w:p>
        </w:tc>
        <w:tc>
          <w:tcPr>
            <w:tcW w:w="990" w:type="dxa"/>
            <w:tcBorders>
              <w:bottom w:val="single" w:sz="4" w:space="0" w:color="auto"/>
            </w:tcBorders>
          </w:tcPr>
          <w:p w:rsidR="00E3518B" w:rsidRPr="00BA138D" w:rsidRDefault="00E3518B" w:rsidP="00E3518B">
            <w:pPr>
              <w:ind w:left="-113"/>
              <w:jc w:val="center"/>
              <w:rPr>
                <w:sz w:val="22"/>
                <w:szCs w:val="22"/>
              </w:rPr>
            </w:pPr>
            <w:r w:rsidRPr="00BA138D">
              <w:rPr>
                <w:sz w:val="22"/>
                <w:szCs w:val="22"/>
              </w:rPr>
              <w:t>0.755</w:t>
            </w:r>
          </w:p>
        </w:tc>
        <w:tc>
          <w:tcPr>
            <w:tcW w:w="906" w:type="dxa"/>
            <w:gridSpan w:val="2"/>
            <w:tcBorders>
              <w:bottom w:val="single" w:sz="4" w:space="0" w:color="auto"/>
            </w:tcBorders>
          </w:tcPr>
          <w:p w:rsidR="00E3518B" w:rsidRPr="00BA138D" w:rsidRDefault="00E3518B" w:rsidP="00A042B5">
            <w:pPr>
              <w:jc w:val="center"/>
              <w:rPr>
                <w:sz w:val="22"/>
                <w:szCs w:val="22"/>
              </w:rPr>
            </w:pPr>
            <w:r w:rsidRPr="00BA138D">
              <w:rPr>
                <w:sz w:val="22"/>
                <w:szCs w:val="22"/>
              </w:rPr>
              <w:t>1.960</w:t>
            </w:r>
          </w:p>
        </w:tc>
      </w:tr>
    </w:tbl>
    <w:bookmarkEnd w:id="152"/>
    <w:p w:rsidR="00C7476D" w:rsidRPr="00BA138D" w:rsidRDefault="000D2FCB" w:rsidP="00F428DF">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w:t>
      </w:r>
      <w:proofErr w:type="gramStart"/>
      <w:r w:rsidRPr="00BA138D">
        <w:rPr>
          <w:bCs/>
          <w:sz w:val="18"/>
          <w:szCs w:val="18"/>
        </w:rPr>
        <w:t xml:space="preserve">extract; </w:t>
      </w:r>
      <w:r w:rsidRPr="00BA138D">
        <w:rPr>
          <w:sz w:val="18"/>
          <w:szCs w:val="18"/>
        </w:rPr>
        <w:t xml:space="preserve"> </w:t>
      </w:r>
      <w:r w:rsidRPr="00BA138D">
        <w:rPr>
          <w:bCs/>
          <w:sz w:val="18"/>
          <w:szCs w:val="18"/>
        </w:rPr>
        <w:t>Met</w:t>
      </w:r>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Methanol Extract; </w:t>
      </w:r>
      <w:r w:rsidRPr="00BA138D">
        <w:rPr>
          <w:sz w:val="18"/>
          <w:szCs w:val="18"/>
        </w:rPr>
        <w:t xml:space="preserve">  </w:t>
      </w:r>
      <w:proofErr w:type="spellStart"/>
      <w:r w:rsidRPr="00BA138D">
        <w:rPr>
          <w:bCs/>
          <w:sz w:val="18"/>
          <w:szCs w:val="18"/>
        </w:rPr>
        <w:t>Dcm</w:t>
      </w:r>
      <w:proofErr w:type="spell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95717C" w:rsidRPr="00BA138D" w:rsidRDefault="0095717C" w:rsidP="0095717C">
      <w:pPr>
        <w:spacing w:after="100" w:afterAutospacing="1" w:line="360" w:lineRule="auto"/>
        <w:jc w:val="both"/>
      </w:pPr>
      <w:r w:rsidRPr="00BA138D">
        <w:t xml:space="preserve">Amongst the eight cyclic and heterocyclic hydrocarbon compounds observed in this plant, only three showed scientific reports of medicinal relevance. </w:t>
      </w:r>
      <w:r w:rsidRPr="00BA138D">
        <w:rPr>
          <w:lang w:eastAsia="en-GB"/>
        </w:rPr>
        <w:t>2,4-Di-tert-butylphenol has showed numerous medicinal relevance ranging from</w:t>
      </w:r>
      <w:r w:rsidRPr="00BA138D">
        <w:rPr>
          <w:rStyle w:val="oxzekf"/>
          <w:rFonts w:eastAsiaTheme="majorEastAsia"/>
        </w:rPr>
        <w:t xml:space="preserve"> its ability to protect cells against oxidative stress and potentially halting cognitive decline in conditions like Alzheimer's disease</w:t>
      </w:r>
      <w:r w:rsidRPr="00BA138D">
        <w:t xml:space="preserve"> [</w:t>
      </w:r>
      <w:r w:rsidR="00F009DD" w:rsidRPr="00BA138D">
        <w:t>93</w:t>
      </w:r>
      <w:r w:rsidRPr="00BA138D">
        <w:t>], its antibacterial activities [</w:t>
      </w:r>
      <w:r w:rsidR="00F009DD" w:rsidRPr="00BA138D">
        <w:t>94</w:t>
      </w:r>
      <w:r w:rsidRPr="00BA138D">
        <w:t>] and anti-</w:t>
      </w:r>
      <w:proofErr w:type="spellStart"/>
      <w:r w:rsidRPr="00BA138D">
        <w:t>fungul</w:t>
      </w:r>
      <w:proofErr w:type="spellEnd"/>
      <w:r w:rsidRPr="00BA138D">
        <w:t xml:space="preserve"> properties against </w:t>
      </w:r>
      <w:r w:rsidRPr="00BA138D">
        <w:rPr>
          <w:i/>
          <w:iCs/>
        </w:rPr>
        <w:t xml:space="preserve">F. </w:t>
      </w:r>
      <w:proofErr w:type="spellStart"/>
      <w:r w:rsidRPr="00BA138D">
        <w:rPr>
          <w:i/>
          <w:iCs/>
        </w:rPr>
        <w:t>oxysporum</w:t>
      </w:r>
      <w:proofErr w:type="spellEnd"/>
      <w:r w:rsidRPr="00BA138D">
        <w:t xml:space="preserve"> and </w:t>
      </w:r>
      <w:r w:rsidRPr="00BA138D">
        <w:rPr>
          <w:i/>
          <w:iCs/>
        </w:rPr>
        <w:t xml:space="preserve">A. </w:t>
      </w:r>
      <w:proofErr w:type="spellStart"/>
      <w:r w:rsidRPr="00BA138D">
        <w:rPr>
          <w:i/>
          <w:iCs/>
        </w:rPr>
        <w:t>niger</w:t>
      </w:r>
      <w:proofErr w:type="spellEnd"/>
      <w:r w:rsidRPr="00BA138D">
        <w:t xml:space="preserve"> </w:t>
      </w:r>
      <w:r w:rsidRPr="00BA138D">
        <w:rPr>
          <w:rStyle w:val="uv3um"/>
        </w:rPr>
        <w:t>[</w:t>
      </w:r>
      <w:r w:rsidR="00F009DD" w:rsidRPr="00BA138D">
        <w:rPr>
          <w:rStyle w:val="uv3um"/>
        </w:rPr>
        <w:t>95</w:t>
      </w:r>
      <w:r w:rsidRPr="00BA138D">
        <w:rPr>
          <w:rStyle w:val="uv3um"/>
        </w:rPr>
        <w:t xml:space="preserve">]. While </w:t>
      </w:r>
      <w:r w:rsidRPr="00BA138D">
        <w:t xml:space="preserve">its anticancer properties </w:t>
      </w:r>
      <w:proofErr w:type="gramStart"/>
      <w:r w:rsidRPr="00BA138D">
        <w:t>is</w:t>
      </w:r>
      <w:proofErr w:type="gramEnd"/>
      <w:r w:rsidRPr="00BA138D">
        <w:t xml:space="preserve"> attributed to its inhibitory activity against HDAC6 protein, Hoang and Park, [</w:t>
      </w:r>
      <w:r w:rsidR="00F009DD" w:rsidRPr="00BA138D">
        <w:t>96</w:t>
      </w:r>
      <w:r w:rsidRPr="00BA138D">
        <w:t>] also reported its ability to protect against retinal oxidative damage and its role in the treatment of osteoarthritis</w:t>
      </w:r>
      <w:bookmarkStart w:id="155" w:name="_Hlk207113768"/>
      <w:r w:rsidRPr="00BA138D">
        <w:t>.</w:t>
      </w:r>
      <w:bookmarkEnd w:id="155"/>
      <w:r w:rsidRPr="00BA138D">
        <w:t xml:space="preserve"> 2H-1,3-Benzimidazol-2-one, 5-amino-1,3-dihydro observed in the hexane extract has been identified as potent non-nucleoside HIV-1 reverse transcriptase inhibitors (NNRTIs), that binds to the reverse transcriptase enzyme and thus blocks replication of the virus [</w:t>
      </w:r>
      <w:r w:rsidR="00F009DD" w:rsidRPr="00BA138D">
        <w:t>97</w:t>
      </w:r>
      <w:r w:rsidRPr="00BA138D">
        <w:t>][</w:t>
      </w:r>
      <w:r w:rsidR="00F009DD" w:rsidRPr="00BA138D">
        <w:t>98</w:t>
      </w:r>
      <w:r w:rsidRPr="00BA138D">
        <w:t>]. While Mongalo et al., [</w:t>
      </w:r>
      <w:r w:rsidR="00F009DD" w:rsidRPr="00BA138D">
        <w:t>99</w:t>
      </w:r>
      <w:r w:rsidRPr="00BA138D">
        <w:t xml:space="preserve">] reported the ability of plant based </w:t>
      </w:r>
      <w:bookmarkStart w:id="156" w:name="_Hlk214797792"/>
      <w:proofErr w:type="spellStart"/>
      <w:r w:rsidRPr="00BA138D">
        <w:t>Cyclotetracosane</w:t>
      </w:r>
      <w:bookmarkEnd w:id="156"/>
      <w:proofErr w:type="spellEnd"/>
      <w:r w:rsidRPr="00BA138D">
        <w:t xml:space="preserve"> in combating bacterial and fungal infections,</w:t>
      </w:r>
      <w:r w:rsidRPr="00BA138D">
        <w:rPr>
          <w:rFonts w:hAnsi="Symbol"/>
        </w:rPr>
        <w:t xml:space="preserve"> </w:t>
      </w:r>
      <w:proofErr w:type="spellStart"/>
      <w:r w:rsidRPr="00BA138D">
        <w:rPr>
          <w:rFonts w:hAnsi="Symbol"/>
        </w:rPr>
        <w:t>Mhlomi</w:t>
      </w:r>
      <w:proofErr w:type="spellEnd"/>
      <w:r w:rsidRPr="00BA138D">
        <w:rPr>
          <w:rFonts w:hAnsi="Symbol"/>
        </w:rPr>
        <w:t xml:space="preserve"> et al., [1</w:t>
      </w:r>
      <w:r w:rsidR="00F009DD" w:rsidRPr="00BA138D">
        <w:rPr>
          <w:rFonts w:hAnsi="Symbol"/>
        </w:rPr>
        <w:t>00</w:t>
      </w:r>
      <w:r w:rsidRPr="00BA138D">
        <w:rPr>
          <w:rFonts w:hAnsi="Symbol"/>
        </w:rPr>
        <w:t xml:space="preserve">] reported </w:t>
      </w:r>
      <w:proofErr w:type="spellStart"/>
      <w:r w:rsidRPr="00BA138D">
        <w:t>Cyclotetracosane</w:t>
      </w:r>
      <w:proofErr w:type="spellEnd"/>
      <w:r w:rsidRPr="00BA138D">
        <w:rPr>
          <w:rFonts w:hAnsi="Symbol"/>
        </w:rPr>
        <w:t xml:space="preserve"> as a</w:t>
      </w:r>
      <w:r w:rsidRPr="00BA138D">
        <w:t xml:space="preserve"> potent anticancer agent. </w:t>
      </w:r>
    </w:p>
    <w:p w:rsidR="00C7476D" w:rsidRPr="00BA138D" w:rsidRDefault="009C717C" w:rsidP="00AE2FD3">
      <w:pPr>
        <w:spacing w:line="360" w:lineRule="auto"/>
        <w:jc w:val="both"/>
        <w:rPr>
          <w:b/>
          <w:bCs/>
        </w:rPr>
      </w:pPr>
      <w:r w:rsidRPr="00BA138D">
        <w:t>Aside</w:t>
      </w:r>
      <w:r w:rsidRPr="00BA138D">
        <w:rPr>
          <w:b/>
          <w:bCs/>
        </w:rPr>
        <w:t xml:space="preserve"> </w:t>
      </w:r>
      <w:r w:rsidRPr="00BA138D">
        <w:t>Tetradecane, 1-bromo observed in the dichloromethane extract, all the other alkynes and alkyl halides were observed only in the hexane extract</w:t>
      </w:r>
      <w:r w:rsidR="00F845E9" w:rsidRPr="00BA138D">
        <w:t xml:space="preserve"> with </w:t>
      </w:r>
      <w:r w:rsidRPr="00BA138D">
        <w:t>3-Eicosyne</w:t>
      </w:r>
      <w:r w:rsidR="00F845E9" w:rsidRPr="00BA138D">
        <w:t xml:space="preserve"> being</w:t>
      </w:r>
      <w:r w:rsidR="000C06C6" w:rsidRPr="00BA138D">
        <w:t xml:space="preserve"> the most predominant</w:t>
      </w:r>
      <w:r w:rsidR="00F845E9" w:rsidRPr="00BA138D">
        <w:t xml:space="preserve"> compound. </w:t>
      </w:r>
      <w:r w:rsidR="000C06C6" w:rsidRPr="00BA138D">
        <w:t xml:space="preserve"> </w:t>
      </w:r>
    </w:p>
    <w:p w:rsidR="003F16CC" w:rsidRPr="00BA138D" w:rsidRDefault="003F16CC" w:rsidP="009412C7">
      <w:pPr>
        <w:ind w:left="720" w:hanging="720"/>
      </w:pPr>
      <w:bookmarkStart w:id="157" w:name="_Hlk209213324"/>
      <w:r w:rsidRPr="00BA138D">
        <w:rPr>
          <w:b/>
          <w:bCs/>
        </w:rPr>
        <w:t xml:space="preserve">Table </w:t>
      </w:r>
      <w:r w:rsidR="00D178C0" w:rsidRPr="00BA138D">
        <w:rPr>
          <w:b/>
          <w:bCs/>
        </w:rPr>
        <w:t>8</w:t>
      </w:r>
      <w:r w:rsidRPr="00BA138D">
        <w:rPr>
          <w:b/>
          <w:bCs/>
        </w:rPr>
        <w:t xml:space="preserve">: </w:t>
      </w:r>
      <w:bookmarkStart w:id="158" w:name="_Hlk207369323"/>
      <w:bookmarkStart w:id="159" w:name="_Hlk216496241"/>
      <w:r w:rsidRPr="00BA138D">
        <w:rPr>
          <w:b/>
          <w:bCs/>
        </w:rPr>
        <w:t>Alkynes and Alkyl halide</w:t>
      </w:r>
      <w:bookmarkEnd w:id="158"/>
      <w:r w:rsidR="009412C7" w:rsidRPr="00BA138D">
        <w:rPr>
          <w:b/>
          <w:bCs/>
          <w:lang w:val="en"/>
        </w:rPr>
        <w:t xml:space="preserve"> </w:t>
      </w:r>
      <w:bookmarkEnd w:id="159"/>
      <w:r w:rsidR="009412C7" w:rsidRPr="00BA138D">
        <w:rPr>
          <w:b/>
          <w:bCs/>
          <w:lang w:val="en"/>
        </w:rPr>
        <w:t xml:space="preserve">content </w:t>
      </w:r>
      <w:bookmarkEnd w:id="157"/>
      <w:r w:rsidR="009412C7" w:rsidRPr="00BA138D">
        <w:rPr>
          <w:b/>
          <w:bCs/>
          <w:lang w:val="en"/>
        </w:rPr>
        <w:t>of</w:t>
      </w:r>
      <w:r w:rsidR="009412C7" w:rsidRPr="00BA138D">
        <w:rPr>
          <w:b/>
          <w:bCs/>
          <w:i/>
          <w:iCs/>
        </w:rPr>
        <w:t xml:space="preserve"> P. </w:t>
      </w:r>
      <w:proofErr w:type="spellStart"/>
      <w:r w:rsidR="009412C7" w:rsidRPr="00BA138D">
        <w:rPr>
          <w:b/>
          <w:bCs/>
          <w:i/>
          <w:iCs/>
        </w:rPr>
        <w:t>bifurcatum</w:t>
      </w:r>
      <w:proofErr w:type="spellEnd"/>
      <w:r w:rsidR="009412C7" w:rsidRPr="00BA138D">
        <w:rPr>
          <w:b/>
          <w:bCs/>
          <w:lang w:val="en"/>
        </w:rPr>
        <w:t xml:space="preserve"> </w:t>
      </w:r>
      <w:r w:rsidR="00326DFE" w:rsidRPr="00BA138D">
        <w:rPr>
          <w:b/>
          <w:bCs/>
        </w:rPr>
        <w:t>l</w:t>
      </w:r>
      <w:r w:rsidR="009412C7" w:rsidRPr="00BA138D">
        <w:rPr>
          <w:b/>
          <w:bCs/>
        </w:rPr>
        <w:t xml:space="preserve">eaf extracts </w:t>
      </w:r>
    </w:p>
    <w:tbl>
      <w:tblPr>
        <w:tblStyle w:val="TableGrid"/>
        <w:tblW w:w="99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3261"/>
        <w:gridCol w:w="1080"/>
        <w:gridCol w:w="1170"/>
        <w:gridCol w:w="990"/>
        <w:gridCol w:w="990"/>
        <w:gridCol w:w="1080"/>
        <w:gridCol w:w="894"/>
        <w:gridCol w:w="6"/>
      </w:tblGrid>
      <w:tr w:rsidR="00E3518B" w:rsidRPr="00BA138D" w:rsidTr="00C86642">
        <w:trPr>
          <w:gridAfter w:val="1"/>
          <w:wAfter w:w="6" w:type="dxa"/>
          <w:trHeight w:val="269"/>
        </w:trPr>
        <w:tc>
          <w:tcPr>
            <w:tcW w:w="429" w:type="dxa"/>
            <w:vMerge w:val="restart"/>
            <w:tcBorders>
              <w:top w:val="single" w:sz="4" w:space="0" w:color="auto"/>
              <w:left w:val="nil"/>
              <w:bottom w:val="single" w:sz="4" w:space="0" w:color="auto"/>
              <w:right w:val="nil"/>
            </w:tcBorders>
          </w:tcPr>
          <w:p w:rsidR="00E3518B" w:rsidRPr="00BA138D" w:rsidRDefault="00E3518B" w:rsidP="00803630">
            <w:pPr>
              <w:ind w:left="-31" w:right="-142"/>
              <w:rPr>
                <w:b/>
                <w:sz w:val="22"/>
                <w:szCs w:val="22"/>
              </w:rPr>
            </w:pPr>
            <w:r w:rsidRPr="00BA138D">
              <w:rPr>
                <w:b/>
                <w:sz w:val="22"/>
                <w:szCs w:val="22"/>
              </w:rPr>
              <w:t>S/N</w:t>
            </w:r>
          </w:p>
        </w:tc>
        <w:tc>
          <w:tcPr>
            <w:tcW w:w="3261" w:type="dxa"/>
            <w:vMerge w:val="restart"/>
            <w:tcBorders>
              <w:top w:val="single" w:sz="4" w:space="0" w:color="auto"/>
              <w:left w:val="nil"/>
              <w:bottom w:val="single" w:sz="4" w:space="0" w:color="auto"/>
              <w:right w:val="nil"/>
            </w:tcBorders>
          </w:tcPr>
          <w:p w:rsidR="00E3518B" w:rsidRPr="00BA138D" w:rsidRDefault="00E3518B" w:rsidP="00803630">
            <w:pPr>
              <w:ind w:right="-108"/>
              <w:rPr>
                <w:b/>
                <w:sz w:val="22"/>
                <w:szCs w:val="22"/>
              </w:rPr>
            </w:pPr>
            <w:r w:rsidRPr="00BA138D">
              <w:rPr>
                <w:b/>
                <w:sz w:val="22"/>
                <w:szCs w:val="22"/>
              </w:rPr>
              <w:t xml:space="preserve">        Compound</w:t>
            </w:r>
          </w:p>
        </w:tc>
        <w:tc>
          <w:tcPr>
            <w:tcW w:w="1080" w:type="dxa"/>
            <w:vMerge w:val="restart"/>
            <w:tcBorders>
              <w:top w:val="single" w:sz="4" w:space="0" w:color="auto"/>
              <w:left w:val="nil"/>
              <w:bottom w:val="single" w:sz="4" w:space="0" w:color="auto"/>
              <w:right w:val="nil"/>
            </w:tcBorders>
          </w:tcPr>
          <w:p w:rsidR="00E3518B" w:rsidRPr="00BA138D" w:rsidRDefault="00E3518B" w:rsidP="00803630">
            <w:pPr>
              <w:ind w:right="-108"/>
              <w:jc w:val="center"/>
              <w:rPr>
                <w:b/>
                <w:sz w:val="22"/>
                <w:szCs w:val="22"/>
              </w:rPr>
            </w:pPr>
            <w:r w:rsidRPr="00BA138D">
              <w:rPr>
                <w:b/>
                <w:sz w:val="22"/>
                <w:szCs w:val="22"/>
              </w:rPr>
              <w:t>Rt (min)</w:t>
            </w:r>
          </w:p>
        </w:tc>
        <w:tc>
          <w:tcPr>
            <w:tcW w:w="1170" w:type="dxa"/>
            <w:vMerge w:val="restart"/>
            <w:tcBorders>
              <w:top w:val="single" w:sz="4" w:space="0" w:color="auto"/>
              <w:left w:val="nil"/>
              <w:bottom w:val="single" w:sz="4" w:space="0" w:color="auto"/>
              <w:right w:val="nil"/>
            </w:tcBorders>
          </w:tcPr>
          <w:p w:rsidR="00E3518B" w:rsidRPr="00BA138D" w:rsidRDefault="00E3518B" w:rsidP="00803630">
            <w:pPr>
              <w:ind w:left="-90" w:right="-108"/>
              <w:jc w:val="center"/>
              <w:rPr>
                <w:b/>
                <w:sz w:val="22"/>
                <w:szCs w:val="22"/>
              </w:rPr>
            </w:pPr>
            <w:proofErr w:type="spellStart"/>
            <w:r w:rsidRPr="00BA138D">
              <w:rPr>
                <w:b/>
                <w:sz w:val="22"/>
                <w:szCs w:val="22"/>
              </w:rPr>
              <w:t>Mf</w:t>
            </w:r>
            <w:proofErr w:type="spellEnd"/>
          </w:p>
        </w:tc>
        <w:tc>
          <w:tcPr>
            <w:tcW w:w="990" w:type="dxa"/>
            <w:vMerge w:val="restart"/>
            <w:tcBorders>
              <w:top w:val="single" w:sz="4" w:space="0" w:color="auto"/>
              <w:left w:val="nil"/>
              <w:bottom w:val="single" w:sz="4" w:space="0" w:color="auto"/>
              <w:right w:val="nil"/>
            </w:tcBorders>
          </w:tcPr>
          <w:p w:rsidR="00E3518B" w:rsidRPr="00BA138D" w:rsidRDefault="00E3518B" w:rsidP="00803630">
            <w:pPr>
              <w:ind w:left="-75" w:right="-108"/>
              <w:jc w:val="center"/>
              <w:rPr>
                <w:b/>
                <w:sz w:val="22"/>
                <w:szCs w:val="22"/>
              </w:rPr>
            </w:pPr>
            <w:r w:rsidRPr="00BA138D">
              <w:rPr>
                <w:b/>
                <w:sz w:val="22"/>
                <w:szCs w:val="22"/>
              </w:rPr>
              <w:t>Mw</w:t>
            </w:r>
          </w:p>
        </w:tc>
        <w:tc>
          <w:tcPr>
            <w:tcW w:w="2964" w:type="dxa"/>
            <w:gridSpan w:val="3"/>
            <w:tcBorders>
              <w:top w:val="single" w:sz="4" w:space="0" w:color="auto"/>
              <w:left w:val="nil"/>
              <w:bottom w:val="single" w:sz="4" w:space="0" w:color="auto"/>
              <w:right w:val="nil"/>
            </w:tcBorders>
          </w:tcPr>
          <w:p w:rsidR="00E3518B" w:rsidRPr="00BA138D" w:rsidRDefault="00E3518B" w:rsidP="00803630">
            <w:pPr>
              <w:ind w:left="-105" w:right="-109"/>
              <w:jc w:val="center"/>
              <w:rPr>
                <w:b/>
                <w:sz w:val="22"/>
                <w:szCs w:val="22"/>
              </w:rPr>
            </w:pPr>
            <w:r w:rsidRPr="00BA138D">
              <w:rPr>
                <w:b/>
                <w:sz w:val="22"/>
                <w:szCs w:val="22"/>
              </w:rPr>
              <w:t>Relative % conc.</w:t>
            </w:r>
          </w:p>
        </w:tc>
      </w:tr>
      <w:tr w:rsidR="00E3518B" w:rsidRPr="00BA138D" w:rsidTr="00C86642">
        <w:trPr>
          <w:trHeight w:val="215"/>
        </w:trPr>
        <w:tc>
          <w:tcPr>
            <w:tcW w:w="429" w:type="dxa"/>
            <w:vMerge/>
            <w:tcBorders>
              <w:top w:val="single" w:sz="4" w:space="0" w:color="auto"/>
              <w:left w:val="nil"/>
              <w:bottom w:val="single" w:sz="4" w:space="0" w:color="auto"/>
              <w:right w:val="nil"/>
            </w:tcBorders>
            <w:vAlign w:val="center"/>
          </w:tcPr>
          <w:p w:rsidR="00E3518B" w:rsidRPr="00BA138D" w:rsidRDefault="00E3518B" w:rsidP="00803630">
            <w:pPr>
              <w:rPr>
                <w:b/>
                <w:sz w:val="22"/>
                <w:szCs w:val="22"/>
              </w:rPr>
            </w:pPr>
          </w:p>
        </w:tc>
        <w:tc>
          <w:tcPr>
            <w:tcW w:w="3261" w:type="dxa"/>
            <w:vMerge/>
            <w:tcBorders>
              <w:top w:val="single" w:sz="4" w:space="0" w:color="auto"/>
              <w:left w:val="nil"/>
              <w:bottom w:val="single" w:sz="4" w:space="0" w:color="auto"/>
              <w:right w:val="nil"/>
            </w:tcBorders>
            <w:vAlign w:val="center"/>
          </w:tcPr>
          <w:p w:rsidR="00E3518B" w:rsidRPr="00BA138D" w:rsidRDefault="00E3518B" w:rsidP="00803630">
            <w:pPr>
              <w:rPr>
                <w:b/>
                <w:sz w:val="22"/>
                <w:szCs w:val="22"/>
              </w:rPr>
            </w:pPr>
          </w:p>
        </w:tc>
        <w:tc>
          <w:tcPr>
            <w:tcW w:w="1080" w:type="dxa"/>
            <w:vMerge/>
            <w:tcBorders>
              <w:top w:val="single" w:sz="4" w:space="0" w:color="auto"/>
              <w:left w:val="nil"/>
              <w:bottom w:val="single" w:sz="4" w:space="0" w:color="auto"/>
              <w:right w:val="nil"/>
            </w:tcBorders>
            <w:vAlign w:val="center"/>
          </w:tcPr>
          <w:p w:rsidR="00E3518B" w:rsidRPr="00BA138D" w:rsidRDefault="00E3518B" w:rsidP="00803630">
            <w:pPr>
              <w:rPr>
                <w:b/>
                <w:sz w:val="22"/>
                <w:szCs w:val="22"/>
              </w:rPr>
            </w:pPr>
          </w:p>
        </w:tc>
        <w:tc>
          <w:tcPr>
            <w:tcW w:w="1170" w:type="dxa"/>
            <w:vMerge/>
            <w:tcBorders>
              <w:top w:val="single" w:sz="4" w:space="0" w:color="auto"/>
              <w:left w:val="nil"/>
              <w:bottom w:val="single" w:sz="4" w:space="0" w:color="auto"/>
              <w:right w:val="nil"/>
            </w:tcBorders>
            <w:vAlign w:val="center"/>
          </w:tcPr>
          <w:p w:rsidR="00E3518B" w:rsidRPr="00BA138D" w:rsidRDefault="00E3518B" w:rsidP="00803630">
            <w:pPr>
              <w:rPr>
                <w:b/>
                <w:sz w:val="22"/>
                <w:szCs w:val="22"/>
              </w:rPr>
            </w:pPr>
          </w:p>
        </w:tc>
        <w:tc>
          <w:tcPr>
            <w:tcW w:w="990" w:type="dxa"/>
            <w:vMerge/>
            <w:tcBorders>
              <w:top w:val="single" w:sz="4" w:space="0" w:color="auto"/>
              <w:left w:val="nil"/>
              <w:bottom w:val="single" w:sz="4" w:space="0" w:color="auto"/>
              <w:right w:val="nil"/>
            </w:tcBorders>
            <w:vAlign w:val="center"/>
          </w:tcPr>
          <w:p w:rsidR="00E3518B" w:rsidRPr="00BA138D" w:rsidRDefault="00E3518B" w:rsidP="00803630">
            <w:pPr>
              <w:rPr>
                <w:b/>
                <w:sz w:val="22"/>
                <w:szCs w:val="22"/>
              </w:rPr>
            </w:pPr>
          </w:p>
        </w:tc>
        <w:tc>
          <w:tcPr>
            <w:tcW w:w="990" w:type="dxa"/>
            <w:tcBorders>
              <w:top w:val="single" w:sz="4" w:space="0" w:color="auto"/>
              <w:left w:val="nil"/>
              <w:bottom w:val="single" w:sz="4" w:space="0" w:color="auto"/>
              <w:right w:val="nil"/>
            </w:tcBorders>
          </w:tcPr>
          <w:p w:rsidR="00E3518B" w:rsidRPr="00BA138D" w:rsidRDefault="00E3518B" w:rsidP="00803630">
            <w:pPr>
              <w:ind w:left="-105" w:right="-105"/>
              <w:jc w:val="center"/>
              <w:rPr>
                <w:sz w:val="22"/>
                <w:szCs w:val="22"/>
              </w:rPr>
            </w:pPr>
            <w:r w:rsidRPr="00BA138D">
              <w:rPr>
                <w:bCs/>
                <w:sz w:val="22"/>
                <w:szCs w:val="22"/>
              </w:rPr>
              <w:t xml:space="preserve">Hex </w:t>
            </w:r>
            <w:proofErr w:type="spellStart"/>
            <w:r w:rsidRPr="00BA138D">
              <w:rPr>
                <w:bCs/>
                <w:sz w:val="22"/>
                <w:szCs w:val="22"/>
              </w:rPr>
              <w:t>ext</w:t>
            </w:r>
            <w:proofErr w:type="spellEnd"/>
          </w:p>
        </w:tc>
        <w:tc>
          <w:tcPr>
            <w:tcW w:w="1080" w:type="dxa"/>
            <w:tcBorders>
              <w:top w:val="single" w:sz="4" w:space="0" w:color="auto"/>
              <w:left w:val="nil"/>
              <w:bottom w:val="single" w:sz="4" w:space="0" w:color="auto"/>
              <w:right w:val="nil"/>
            </w:tcBorders>
          </w:tcPr>
          <w:p w:rsidR="00E3518B" w:rsidRPr="00BA138D" w:rsidRDefault="00E3518B" w:rsidP="00803630">
            <w:pPr>
              <w:ind w:left="-105" w:right="-105"/>
              <w:rPr>
                <w:sz w:val="22"/>
                <w:szCs w:val="22"/>
              </w:rPr>
            </w:pPr>
            <w:r w:rsidRPr="00BA138D">
              <w:rPr>
                <w:bCs/>
                <w:sz w:val="22"/>
                <w:szCs w:val="22"/>
              </w:rPr>
              <w:t xml:space="preserve">Met </w:t>
            </w:r>
            <w:proofErr w:type="spellStart"/>
            <w:r w:rsidRPr="00BA138D">
              <w:rPr>
                <w:bCs/>
                <w:sz w:val="22"/>
                <w:szCs w:val="22"/>
              </w:rPr>
              <w:t>ext</w:t>
            </w:r>
            <w:proofErr w:type="spellEnd"/>
          </w:p>
        </w:tc>
        <w:tc>
          <w:tcPr>
            <w:tcW w:w="900" w:type="dxa"/>
            <w:gridSpan w:val="2"/>
            <w:tcBorders>
              <w:top w:val="single" w:sz="4" w:space="0" w:color="auto"/>
              <w:left w:val="nil"/>
              <w:bottom w:val="single" w:sz="4" w:space="0" w:color="auto"/>
              <w:right w:val="nil"/>
            </w:tcBorders>
          </w:tcPr>
          <w:p w:rsidR="00E3518B" w:rsidRPr="00BA138D" w:rsidRDefault="00E3518B" w:rsidP="00803630">
            <w:pPr>
              <w:ind w:left="-105" w:right="-105"/>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E3518B" w:rsidRPr="00BA138D" w:rsidTr="00C86642">
        <w:trPr>
          <w:trHeight w:val="260"/>
        </w:trPr>
        <w:tc>
          <w:tcPr>
            <w:tcW w:w="429" w:type="dxa"/>
            <w:tcBorders>
              <w:top w:val="single" w:sz="4" w:space="0" w:color="auto"/>
              <w:left w:val="nil"/>
              <w:right w:val="nil"/>
            </w:tcBorders>
          </w:tcPr>
          <w:p w:rsidR="00E3518B" w:rsidRPr="00BA138D" w:rsidRDefault="00E3518B" w:rsidP="00803630">
            <w:pPr>
              <w:ind w:right="-142"/>
              <w:rPr>
                <w:b/>
                <w:sz w:val="22"/>
                <w:szCs w:val="22"/>
              </w:rPr>
            </w:pPr>
            <w:bookmarkStart w:id="160" w:name="_Hlk207371130"/>
            <w:r w:rsidRPr="00BA138D">
              <w:rPr>
                <w:b/>
                <w:sz w:val="22"/>
                <w:szCs w:val="22"/>
              </w:rPr>
              <w:t>1.</w:t>
            </w:r>
          </w:p>
        </w:tc>
        <w:tc>
          <w:tcPr>
            <w:tcW w:w="3261" w:type="dxa"/>
            <w:tcBorders>
              <w:top w:val="single" w:sz="4" w:space="0" w:color="auto"/>
              <w:left w:val="nil"/>
              <w:right w:val="nil"/>
            </w:tcBorders>
          </w:tcPr>
          <w:p w:rsidR="00E3518B" w:rsidRPr="00BA138D" w:rsidRDefault="00E3518B" w:rsidP="00803630">
            <w:pPr>
              <w:widowControl w:val="0"/>
              <w:autoSpaceDE w:val="0"/>
              <w:autoSpaceDN w:val="0"/>
              <w:adjustRightInd w:val="0"/>
              <w:ind w:right="-108"/>
              <w:rPr>
                <w:sz w:val="22"/>
                <w:szCs w:val="22"/>
                <w:lang w:eastAsia="en-GB"/>
              </w:rPr>
            </w:pPr>
            <w:bookmarkStart w:id="161" w:name="_Hlk207369675"/>
            <w:r w:rsidRPr="00BA138D">
              <w:rPr>
                <w:sz w:val="22"/>
                <w:szCs w:val="22"/>
              </w:rPr>
              <w:t>Octadecane, 1-chloro-</w:t>
            </w:r>
            <w:bookmarkEnd w:id="161"/>
            <w:r w:rsidRPr="00BA138D">
              <w:rPr>
                <w:sz w:val="22"/>
                <w:szCs w:val="22"/>
                <w:lang w:eastAsia="en-GB"/>
              </w:rPr>
              <w:tab/>
            </w:r>
          </w:p>
        </w:tc>
        <w:tc>
          <w:tcPr>
            <w:tcW w:w="1080" w:type="dxa"/>
            <w:tcBorders>
              <w:top w:val="single" w:sz="4" w:space="0" w:color="auto"/>
              <w:left w:val="nil"/>
              <w:right w:val="nil"/>
            </w:tcBorders>
          </w:tcPr>
          <w:p w:rsidR="00E3518B" w:rsidRPr="00BA138D" w:rsidRDefault="00E3518B" w:rsidP="00803630">
            <w:pPr>
              <w:rPr>
                <w:sz w:val="22"/>
                <w:szCs w:val="22"/>
                <w:lang w:eastAsia="en-GB"/>
              </w:rPr>
            </w:pPr>
            <w:r w:rsidRPr="00BA138D">
              <w:rPr>
                <w:sz w:val="22"/>
                <w:szCs w:val="22"/>
              </w:rPr>
              <w:t>11.418</w:t>
            </w:r>
          </w:p>
        </w:tc>
        <w:tc>
          <w:tcPr>
            <w:tcW w:w="1170" w:type="dxa"/>
            <w:tcBorders>
              <w:top w:val="single" w:sz="4" w:space="0" w:color="auto"/>
              <w:left w:val="nil"/>
              <w:right w:val="nil"/>
            </w:tcBorders>
          </w:tcPr>
          <w:p w:rsidR="00E3518B" w:rsidRPr="00BA138D" w:rsidRDefault="00E3518B" w:rsidP="0095717C">
            <w:pPr>
              <w:ind w:left="-113" w:right="-108"/>
              <w:rPr>
                <w:sz w:val="22"/>
                <w:szCs w:val="22"/>
              </w:rPr>
            </w:pPr>
            <w:r w:rsidRPr="00BA138D">
              <w:rPr>
                <w:sz w:val="22"/>
                <w:szCs w:val="22"/>
              </w:rPr>
              <w:t>C</w:t>
            </w:r>
            <w:r w:rsidRPr="00BA138D">
              <w:rPr>
                <w:sz w:val="22"/>
                <w:szCs w:val="22"/>
                <w:vertAlign w:val="subscript"/>
              </w:rPr>
              <w:t>18</w:t>
            </w:r>
            <w:r w:rsidRPr="00BA138D">
              <w:rPr>
                <w:sz w:val="22"/>
                <w:szCs w:val="22"/>
              </w:rPr>
              <w:t>H</w:t>
            </w:r>
            <w:r w:rsidRPr="00BA138D">
              <w:rPr>
                <w:sz w:val="22"/>
                <w:szCs w:val="22"/>
                <w:vertAlign w:val="subscript"/>
              </w:rPr>
              <w:t>37</w:t>
            </w:r>
            <w:r w:rsidRPr="00BA138D">
              <w:rPr>
                <w:sz w:val="22"/>
                <w:szCs w:val="22"/>
              </w:rPr>
              <w:t>Cl</w:t>
            </w:r>
          </w:p>
        </w:tc>
        <w:tc>
          <w:tcPr>
            <w:tcW w:w="990" w:type="dxa"/>
            <w:tcBorders>
              <w:top w:val="single" w:sz="4" w:space="0" w:color="auto"/>
              <w:left w:val="nil"/>
              <w:right w:val="nil"/>
            </w:tcBorders>
          </w:tcPr>
          <w:p w:rsidR="00E3518B" w:rsidRPr="00BA138D" w:rsidRDefault="00E3518B" w:rsidP="00803630">
            <w:pPr>
              <w:ind w:left="-105" w:right="-108"/>
              <w:rPr>
                <w:sz w:val="22"/>
                <w:szCs w:val="22"/>
              </w:rPr>
            </w:pPr>
            <w:r w:rsidRPr="00BA138D">
              <w:rPr>
                <w:sz w:val="22"/>
                <w:szCs w:val="22"/>
              </w:rPr>
              <w:t>288.939</w:t>
            </w:r>
          </w:p>
        </w:tc>
        <w:tc>
          <w:tcPr>
            <w:tcW w:w="990" w:type="dxa"/>
            <w:tcBorders>
              <w:top w:val="single" w:sz="4" w:space="0" w:color="auto"/>
              <w:left w:val="nil"/>
              <w:right w:val="nil"/>
            </w:tcBorders>
          </w:tcPr>
          <w:p w:rsidR="00E3518B" w:rsidRPr="00BA138D" w:rsidRDefault="00E3518B" w:rsidP="00803630">
            <w:pPr>
              <w:ind w:right="-108"/>
              <w:jc w:val="center"/>
              <w:rPr>
                <w:sz w:val="22"/>
                <w:szCs w:val="22"/>
              </w:rPr>
            </w:pPr>
            <w:r w:rsidRPr="00BA138D">
              <w:rPr>
                <w:sz w:val="22"/>
                <w:szCs w:val="22"/>
              </w:rPr>
              <w:t>0.683</w:t>
            </w:r>
          </w:p>
        </w:tc>
        <w:tc>
          <w:tcPr>
            <w:tcW w:w="1080" w:type="dxa"/>
            <w:tcBorders>
              <w:top w:val="single" w:sz="4" w:space="0" w:color="auto"/>
              <w:left w:val="nil"/>
              <w:right w:val="nil"/>
            </w:tcBorders>
          </w:tcPr>
          <w:p w:rsidR="00E3518B" w:rsidRPr="00BA138D" w:rsidRDefault="00E3518B" w:rsidP="00803630">
            <w:pPr>
              <w:ind w:left="-120"/>
              <w:jc w:val="center"/>
              <w:rPr>
                <w:sz w:val="22"/>
                <w:szCs w:val="22"/>
              </w:rPr>
            </w:pPr>
            <w:r w:rsidRPr="00BA138D">
              <w:rPr>
                <w:sz w:val="22"/>
                <w:szCs w:val="22"/>
              </w:rPr>
              <w:t xml:space="preserve">  -</w:t>
            </w:r>
          </w:p>
        </w:tc>
        <w:tc>
          <w:tcPr>
            <w:tcW w:w="900" w:type="dxa"/>
            <w:gridSpan w:val="2"/>
            <w:tcBorders>
              <w:top w:val="single" w:sz="4" w:space="0" w:color="auto"/>
              <w:left w:val="nil"/>
              <w:right w:val="nil"/>
            </w:tcBorders>
          </w:tcPr>
          <w:p w:rsidR="00E3518B" w:rsidRPr="00BA138D" w:rsidRDefault="00E3518B" w:rsidP="00803630">
            <w:pPr>
              <w:jc w:val="center"/>
              <w:rPr>
                <w:sz w:val="22"/>
                <w:szCs w:val="22"/>
              </w:rPr>
            </w:pPr>
            <w:r w:rsidRPr="00BA138D">
              <w:rPr>
                <w:sz w:val="22"/>
                <w:szCs w:val="22"/>
              </w:rPr>
              <w:t>-</w:t>
            </w:r>
          </w:p>
        </w:tc>
      </w:tr>
      <w:tr w:rsidR="00E3518B" w:rsidRPr="00BA138D" w:rsidTr="00C86642">
        <w:trPr>
          <w:trHeight w:val="260"/>
        </w:trPr>
        <w:tc>
          <w:tcPr>
            <w:tcW w:w="429" w:type="dxa"/>
            <w:tcBorders>
              <w:left w:val="nil"/>
              <w:bottom w:val="nil"/>
              <w:right w:val="nil"/>
            </w:tcBorders>
          </w:tcPr>
          <w:p w:rsidR="00E3518B" w:rsidRPr="00BA138D" w:rsidRDefault="00E3518B" w:rsidP="00803630">
            <w:pPr>
              <w:ind w:right="-142"/>
              <w:rPr>
                <w:b/>
                <w:sz w:val="22"/>
                <w:szCs w:val="22"/>
              </w:rPr>
            </w:pPr>
            <w:r w:rsidRPr="00BA138D">
              <w:rPr>
                <w:b/>
                <w:sz w:val="22"/>
                <w:szCs w:val="22"/>
              </w:rPr>
              <w:t>2.</w:t>
            </w:r>
          </w:p>
        </w:tc>
        <w:tc>
          <w:tcPr>
            <w:tcW w:w="3261" w:type="dxa"/>
            <w:tcBorders>
              <w:left w:val="nil"/>
              <w:bottom w:val="nil"/>
              <w:right w:val="nil"/>
            </w:tcBorders>
          </w:tcPr>
          <w:p w:rsidR="00E3518B" w:rsidRPr="00BA138D" w:rsidRDefault="00E3518B" w:rsidP="00803630">
            <w:pPr>
              <w:widowControl w:val="0"/>
              <w:autoSpaceDE w:val="0"/>
              <w:autoSpaceDN w:val="0"/>
              <w:adjustRightInd w:val="0"/>
              <w:ind w:right="-108"/>
              <w:rPr>
                <w:sz w:val="22"/>
                <w:szCs w:val="22"/>
              </w:rPr>
            </w:pPr>
            <w:bookmarkStart w:id="162" w:name="_Hlk207369507"/>
            <w:r w:rsidRPr="00BA138D">
              <w:rPr>
                <w:sz w:val="22"/>
                <w:szCs w:val="22"/>
              </w:rPr>
              <w:t>3-Eicosyne</w:t>
            </w:r>
            <w:bookmarkEnd w:id="162"/>
            <w:r w:rsidRPr="00BA138D">
              <w:rPr>
                <w:sz w:val="22"/>
                <w:szCs w:val="22"/>
                <w:lang w:eastAsia="en-GB"/>
              </w:rPr>
              <w:tab/>
            </w:r>
          </w:p>
        </w:tc>
        <w:tc>
          <w:tcPr>
            <w:tcW w:w="1080" w:type="dxa"/>
            <w:tcBorders>
              <w:left w:val="nil"/>
              <w:bottom w:val="nil"/>
              <w:right w:val="nil"/>
            </w:tcBorders>
          </w:tcPr>
          <w:p w:rsidR="00E3518B" w:rsidRPr="00BA138D" w:rsidRDefault="00E3518B" w:rsidP="00803630">
            <w:pPr>
              <w:rPr>
                <w:sz w:val="22"/>
                <w:szCs w:val="22"/>
              </w:rPr>
            </w:pPr>
            <w:r w:rsidRPr="00BA138D">
              <w:rPr>
                <w:sz w:val="22"/>
                <w:szCs w:val="22"/>
              </w:rPr>
              <w:t>13.026</w:t>
            </w:r>
          </w:p>
        </w:tc>
        <w:tc>
          <w:tcPr>
            <w:tcW w:w="1170" w:type="dxa"/>
            <w:tcBorders>
              <w:left w:val="nil"/>
              <w:bottom w:val="nil"/>
              <w:right w:val="nil"/>
            </w:tcBorders>
          </w:tcPr>
          <w:p w:rsidR="00E3518B" w:rsidRPr="00BA138D" w:rsidRDefault="00E3518B" w:rsidP="0095717C">
            <w:pPr>
              <w:ind w:left="-113"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38</w:t>
            </w:r>
          </w:p>
        </w:tc>
        <w:tc>
          <w:tcPr>
            <w:tcW w:w="990" w:type="dxa"/>
            <w:tcBorders>
              <w:left w:val="nil"/>
              <w:bottom w:val="nil"/>
              <w:right w:val="nil"/>
            </w:tcBorders>
          </w:tcPr>
          <w:p w:rsidR="00E3518B" w:rsidRPr="00BA138D" w:rsidRDefault="00E3518B" w:rsidP="00803630">
            <w:pPr>
              <w:ind w:left="-105" w:right="-108"/>
              <w:rPr>
                <w:sz w:val="22"/>
                <w:szCs w:val="22"/>
              </w:rPr>
            </w:pPr>
            <w:r w:rsidRPr="00BA138D">
              <w:rPr>
                <w:sz w:val="22"/>
                <w:szCs w:val="22"/>
              </w:rPr>
              <w:t>278.516</w:t>
            </w:r>
          </w:p>
        </w:tc>
        <w:tc>
          <w:tcPr>
            <w:tcW w:w="990" w:type="dxa"/>
            <w:tcBorders>
              <w:left w:val="nil"/>
              <w:bottom w:val="nil"/>
              <w:right w:val="nil"/>
            </w:tcBorders>
          </w:tcPr>
          <w:p w:rsidR="00E3518B" w:rsidRPr="00BA138D" w:rsidRDefault="00E3518B" w:rsidP="00803630">
            <w:pPr>
              <w:ind w:right="-108"/>
              <w:jc w:val="center"/>
              <w:rPr>
                <w:sz w:val="22"/>
                <w:szCs w:val="22"/>
              </w:rPr>
            </w:pPr>
            <w:bookmarkStart w:id="163" w:name="_Hlk207369606"/>
            <w:r w:rsidRPr="00BA138D">
              <w:rPr>
                <w:sz w:val="22"/>
                <w:szCs w:val="22"/>
              </w:rPr>
              <w:t>1.909</w:t>
            </w:r>
            <w:bookmarkEnd w:id="163"/>
          </w:p>
        </w:tc>
        <w:tc>
          <w:tcPr>
            <w:tcW w:w="1080" w:type="dxa"/>
            <w:tcBorders>
              <w:left w:val="nil"/>
              <w:bottom w:val="nil"/>
              <w:right w:val="nil"/>
            </w:tcBorders>
          </w:tcPr>
          <w:p w:rsidR="00E3518B" w:rsidRPr="00BA138D" w:rsidRDefault="00E3518B" w:rsidP="00803630">
            <w:pPr>
              <w:jc w:val="center"/>
              <w:rPr>
                <w:sz w:val="22"/>
                <w:szCs w:val="22"/>
              </w:rPr>
            </w:pPr>
            <w:r w:rsidRPr="00BA138D">
              <w:rPr>
                <w:sz w:val="22"/>
                <w:szCs w:val="22"/>
              </w:rPr>
              <w:t>-</w:t>
            </w:r>
          </w:p>
        </w:tc>
        <w:tc>
          <w:tcPr>
            <w:tcW w:w="900" w:type="dxa"/>
            <w:gridSpan w:val="2"/>
            <w:tcBorders>
              <w:left w:val="nil"/>
              <w:bottom w:val="nil"/>
              <w:right w:val="nil"/>
            </w:tcBorders>
          </w:tcPr>
          <w:p w:rsidR="00E3518B" w:rsidRPr="00BA138D" w:rsidRDefault="00E3518B" w:rsidP="00803630">
            <w:pPr>
              <w:jc w:val="center"/>
              <w:rPr>
                <w:sz w:val="22"/>
                <w:szCs w:val="22"/>
              </w:rPr>
            </w:pPr>
            <w:r w:rsidRPr="00BA138D">
              <w:rPr>
                <w:sz w:val="22"/>
                <w:szCs w:val="22"/>
              </w:rPr>
              <w:t>-</w:t>
            </w:r>
          </w:p>
        </w:tc>
      </w:tr>
      <w:bookmarkEnd w:id="160"/>
      <w:tr w:rsidR="00E3518B" w:rsidRPr="00BA138D" w:rsidTr="00C86642">
        <w:trPr>
          <w:trHeight w:val="297"/>
        </w:trPr>
        <w:tc>
          <w:tcPr>
            <w:tcW w:w="429" w:type="dxa"/>
          </w:tcPr>
          <w:p w:rsidR="00E3518B" w:rsidRPr="00BA138D" w:rsidRDefault="00E3518B" w:rsidP="00803630">
            <w:pPr>
              <w:ind w:right="-142"/>
              <w:rPr>
                <w:b/>
                <w:sz w:val="22"/>
                <w:szCs w:val="22"/>
              </w:rPr>
            </w:pPr>
            <w:r w:rsidRPr="00BA138D">
              <w:rPr>
                <w:b/>
                <w:sz w:val="22"/>
                <w:szCs w:val="22"/>
              </w:rPr>
              <w:t xml:space="preserve">3.  </w:t>
            </w:r>
          </w:p>
        </w:tc>
        <w:tc>
          <w:tcPr>
            <w:tcW w:w="3261" w:type="dxa"/>
          </w:tcPr>
          <w:p w:rsidR="00E3518B" w:rsidRPr="00BA138D" w:rsidRDefault="00E3518B" w:rsidP="00803630">
            <w:pPr>
              <w:widowControl w:val="0"/>
              <w:autoSpaceDE w:val="0"/>
              <w:autoSpaceDN w:val="0"/>
              <w:adjustRightInd w:val="0"/>
              <w:ind w:right="-108"/>
              <w:rPr>
                <w:sz w:val="22"/>
                <w:szCs w:val="22"/>
                <w:lang w:eastAsia="en-GB"/>
              </w:rPr>
            </w:pPr>
            <w:bookmarkStart w:id="164" w:name="_Hlk207369654"/>
            <w:r w:rsidRPr="00BA138D">
              <w:rPr>
                <w:sz w:val="22"/>
                <w:szCs w:val="22"/>
              </w:rPr>
              <w:t>Tetrapentacontane,1,54-dibromo-</w:t>
            </w:r>
            <w:bookmarkEnd w:id="164"/>
          </w:p>
        </w:tc>
        <w:tc>
          <w:tcPr>
            <w:tcW w:w="1080" w:type="dxa"/>
          </w:tcPr>
          <w:p w:rsidR="00E3518B" w:rsidRPr="00BA138D" w:rsidRDefault="00E3518B" w:rsidP="00803630">
            <w:pPr>
              <w:rPr>
                <w:sz w:val="22"/>
                <w:szCs w:val="22"/>
              </w:rPr>
            </w:pPr>
            <w:r w:rsidRPr="00BA138D">
              <w:rPr>
                <w:sz w:val="22"/>
                <w:szCs w:val="22"/>
              </w:rPr>
              <w:t>14.039</w:t>
            </w:r>
          </w:p>
        </w:tc>
        <w:tc>
          <w:tcPr>
            <w:tcW w:w="1170" w:type="dxa"/>
          </w:tcPr>
          <w:p w:rsidR="00E3518B" w:rsidRPr="00BA138D" w:rsidRDefault="00D57790" w:rsidP="0095717C">
            <w:pPr>
              <w:ind w:left="-90" w:right="-108"/>
              <w:rPr>
                <w:sz w:val="22"/>
                <w:szCs w:val="22"/>
              </w:rPr>
            </w:pPr>
            <w:hyperlink r:id="rId15" w:anchor="query=C54H108Br2" w:tgtFrame="_parent" w:tooltip="Find all compounds that have this formula" w:history="1">
              <w:r w:rsidR="00E3518B" w:rsidRPr="00BA138D">
                <w:rPr>
                  <w:sz w:val="22"/>
                  <w:szCs w:val="22"/>
                </w:rPr>
                <w:t>C</w:t>
              </w:r>
              <w:r w:rsidR="00E3518B" w:rsidRPr="00BA138D">
                <w:rPr>
                  <w:sz w:val="22"/>
                  <w:szCs w:val="22"/>
                  <w:vertAlign w:val="subscript"/>
                </w:rPr>
                <w:t>54</w:t>
              </w:r>
              <w:r w:rsidR="00E3518B" w:rsidRPr="00BA138D">
                <w:rPr>
                  <w:sz w:val="22"/>
                  <w:szCs w:val="22"/>
                </w:rPr>
                <w:t>H</w:t>
              </w:r>
              <w:r w:rsidR="00E3518B" w:rsidRPr="00BA138D">
                <w:rPr>
                  <w:sz w:val="22"/>
                  <w:szCs w:val="22"/>
                  <w:vertAlign w:val="subscript"/>
                </w:rPr>
                <w:t>108</w:t>
              </w:r>
              <w:r w:rsidR="00E3518B" w:rsidRPr="00BA138D">
                <w:rPr>
                  <w:sz w:val="22"/>
                  <w:szCs w:val="22"/>
                </w:rPr>
                <w:t>Br</w:t>
              </w:r>
              <w:r w:rsidR="00E3518B" w:rsidRPr="00BA138D">
                <w:rPr>
                  <w:sz w:val="22"/>
                  <w:szCs w:val="22"/>
                  <w:vertAlign w:val="subscript"/>
                </w:rPr>
                <w:t>2</w:t>
              </w:r>
            </w:hyperlink>
          </w:p>
        </w:tc>
        <w:tc>
          <w:tcPr>
            <w:tcW w:w="990" w:type="dxa"/>
          </w:tcPr>
          <w:p w:rsidR="00E3518B" w:rsidRPr="00BA138D" w:rsidRDefault="00E3518B" w:rsidP="00803630">
            <w:pPr>
              <w:ind w:left="-105"/>
              <w:rPr>
                <w:sz w:val="22"/>
                <w:szCs w:val="22"/>
              </w:rPr>
            </w:pPr>
            <w:r w:rsidRPr="00BA138D">
              <w:rPr>
                <w:sz w:val="22"/>
                <w:szCs w:val="22"/>
              </w:rPr>
              <w:t>917.200</w:t>
            </w:r>
          </w:p>
        </w:tc>
        <w:tc>
          <w:tcPr>
            <w:tcW w:w="990" w:type="dxa"/>
          </w:tcPr>
          <w:p w:rsidR="00E3518B" w:rsidRPr="00BA138D" w:rsidRDefault="00E3518B" w:rsidP="00803630">
            <w:pPr>
              <w:jc w:val="center"/>
              <w:rPr>
                <w:sz w:val="22"/>
                <w:szCs w:val="22"/>
              </w:rPr>
            </w:pPr>
            <w:r w:rsidRPr="00BA138D">
              <w:rPr>
                <w:sz w:val="22"/>
                <w:szCs w:val="22"/>
              </w:rPr>
              <w:t xml:space="preserve">  0.929</w:t>
            </w:r>
          </w:p>
        </w:tc>
        <w:tc>
          <w:tcPr>
            <w:tcW w:w="1080" w:type="dxa"/>
          </w:tcPr>
          <w:p w:rsidR="00E3518B" w:rsidRPr="00BA138D" w:rsidRDefault="00E3518B" w:rsidP="00803630">
            <w:pPr>
              <w:jc w:val="center"/>
              <w:rPr>
                <w:sz w:val="22"/>
                <w:szCs w:val="22"/>
              </w:rPr>
            </w:pPr>
            <w:r w:rsidRPr="00BA138D">
              <w:rPr>
                <w:sz w:val="22"/>
                <w:szCs w:val="22"/>
              </w:rPr>
              <w:t>-</w:t>
            </w:r>
          </w:p>
        </w:tc>
        <w:tc>
          <w:tcPr>
            <w:tcW w:w="900" w:type="dxa"/>
            <w:gridSpan w:val="2"/>
          </w:tcPr>
          <w:p w:rsidR="00E3518B" w:rsidRPr="00BA138D" w:rsidRDefault="00E3518B" w:rsidP="00803630">
            <w:pPr>
              <w:jc w:val="center"/>
              <w:rPr>
                <w:sz w:val="22"/>
                <w:szCs w:val="22"/>
              </w:rPr>
            </w:pPr>
            <w:r w:rsidRPr="00BA138D">
              <w:rPr>
                <w:sz w:val="22"/>
                <w:szCs w:val="22"/>
              </w:rPr>
              <w:t>-</w:t>
            </w:r>
          </w:p>
        </w:tc>
      </w:tr>
      <w:tr w:rsidR="00E3518B" w:rsidRPr="00BA138D" w:rsidTr="00C86642">
        <w:trPr>
          <w:trHeight w:val="225"/>
        </w:trPr>
        <w:tc>
          <w:tcPr>
            <w:tcW w:w="429" w:type="dxa"/>
          </w:tcPr>
          <w:p w:rsidR="00E3518B" w:rsidRPr="00BA138D" w:rsidRDefault="00E3518B" w:rsidP="00803630">
            <w:pPr>
              <w:ind w:right="-142"/>
              <w:rPr>
                <w:b/>
                <w:sz w:val="22"/>
                <w:szCs w:val="22"/>
              </w:rPr>
            </w:pPr>
            <w:bookmarkStart w:id="165" w:name="_Hlk207373041"/>
            <w:r w:rsidRPr="00BA138D">
              <w:rPr>
                <w:b/>
                <w:sz w:val="22"/>
                <w:szCs w:val="22"/>
              </w:rPr>
              <w:t xml:space="preserve">4.  </w:t>
            </w:r>
          </w:p>
        </w:tc>
        <w:tc>
          <w:tcPr>
            <w:tcW w:w="3261" w:type="dxa"/>
          </w:tcPr>
          <w:p w:rsidR="00E3518B" w:rsidRPr="00BA138D" w:rsidRDefault="00E3518B" w:rsidP="00803630">
            <w:pPr>
              <w:widowControl w:val="0"/>
              <w:autoSpaceDE w:val="0"/>
              <w:autoSpaceDN w:val="0"/>
              <w:adjustRightInd w:val="0"/>
              <w:ind w:right="-108"/>
              <w:rPr>
                <w:sz w:val="22"/>
                <w:szCs w:val="22"/>
              </w:rPr>
            </w:pPr>
            <w:bookmarkStart w:id="166" w:name="_Hlk207372421"/>
            <w:r w:rsidRPr="00BA138D">
              <w:rPr>
                <w:sz w:val="22"/>
                <w:szCs w:val="22"/>
              </w:rPr>
              <w:t>7-Pentadecyne</w:t>
            </w:r>
            <w:bookmarkEnd w:id="166"/>
          </w:p>
        </w:tc>
        <w:tc>
          <w:tcPr>
            <w:tcW w:w="1080" w:type="dxa"/>
          </w:tcPr>
          <w:p w:rsidR="00E3518B" w:rsidRPr="00BA138D" w:rsidRDefault="00E3518B" w:rsidP="00803630">
            <w:pPr>
              <w:rPr>
                <w:sz w:val="22"/>
                <w:szCs w:val="22"/>
              </w:rPr>
            </w:pPr>
            <w:r w:rsidRPr="00BA138D">
              <w:rPr>
                <w:sz w:val="22"/>
                <w:szCs w:val="22"/>
              </w:rPr>
              <w:t>14.525</w:t>
            </w:r>
          </w:p>
        </w:tc>
        <w:tc>
          <w:tcPr>
            <w:tcW w:w="1170" w:type="dxa"/>
          </w:tcPr>
          <w:p w:rsidR="00E3518B" w:rsidRPr="00BA138D" w:rsidRDefault="00E3518B" w:rsidP="0095717C">
            <w:pPr>
              <w:ind w:left="-90" w:right="-108"/>
              <w:rPr>
                <w:sz w:val="22"/>
                <w:szCs w:val="22"/>
              </w:rPr>
            </w:pPr>
            <w:r w:rsidRPr="00BA138D">
              <w:rPr>
                <w:sz w:val="22"/>
                <w:szCs w:val="22"/>
              </w:rPr>
              <w:t>C</w:t>
            </w:r>
            <w:r w:rsidRPr="00BA138D">
              <w:rPr>
                <w:sz w:val="22"/>
                <w:szCs w:val="22"/>
                <w:vertAlign w:val="subscript"/>
              </w:rPr>
              <w:t>15</w:t>
            </w:r>
            <w:r w:rsidRPr="00BA138D">
              <w:rPr>
                <w:sz w:val="22"/>
                <w:szCs w:val="22"/>
              </w:rPr>
              <w:t>H</w:t>
            </w:r>
            <w:r w:rsidRPr="00BA138D">
              <w:rPr>
                <w:sz w:val="22"/>
                <w:szCs w:val="22"/>
                <w:vertAlign w:val="subscript"/>
              </w:rPr>
              <w:t>28</w:t>
            </w:r>
          </w:p>
        </w:tc>
        <w:tc>
          <w:tcPr>
            <w:tcW w:w="990" w:type="dxa"/>
          </w:tcPr>
          <w:p w:rsidR="00E3518B" w:rsidRPr="00BA138D" w:rsidRDefault="00E3518B" w:rsidP="00803630">
            <w:pPr>
              <w:ind w:left="-105"/>
              <w:rPr>
                <w:sz w:val="22"/>
                <w:szCs w:val="22"/>
              </w:rPr>
            </w:pPr>
            <w:r w:rsidRPr="00BA138D">
              <w:rPr>
                <w:sz w:val="22"/>
                <w:szCs w:val="22"/>
              </w:rPr>
              <w:t>208.383</w:t>
            </w:r>
          </w:p>
        </w:tc>
        <w:tc>
          <w:tcPr>
            <w:tcW w:w="990" w:type="dxa"/>
          </w:tcPr>
          <w:p w:rsidR="00E3518B" w:rsidRPr="00BA138D" w:rsidRDefault="00E3518B" w:rsidP="00803630">
            <w:pPr>
              <w:jc w:val="center"/>
              <w:rPr>
                <w:sz w:val="22"/>
                <w:szCs w:val="22"/>
              </w:rPr>
            </w:pPr>
            <w:r w:rsidRPr="00BA138D">
              <w:rPr>
                <w:sz w:val="22"/>
                <w:szCs w:val="22"/>
              </w:rPr>
              <w:t xml:space="preserve"> 0.567</w:t>
            </w:r>
          </w:p>
        </w:tc>
        <w:tc>
          <w:tcPr>
            <w:tcW w:w="1080" w:type="dxa"/>
          </w:tcPr>
          <w:p w:rsidR="00E3518B" w:rsidRPr="00BA138D" w:rsidRDefault="00E3518B" w:rsidP="00803630">
            <w:pPr>
              <w:jc w:val="center"/>
              <w:rPr>
                <w:sz w:val="22"/>
                <w:szCs w:val="22"/>
              </w:rPr>
            </w:pPr>
            <w:r w:rsidRPr="00BA138D">
              <w:rPr>
                <w:sz w:val="22"/>
                <w:szCs w:val="22"/>
              </w:rPr>
              <w:t>-</w:t>
            </w:r>
          </w:p>
        </w:tc>
        <w:tc>
          <w:tcPr>
            <w:tcW w:w="900" w:type="dxa"/>
            <w:gridSpan w:val="2"/>
          </w:tcPr>
          <w:p w:rsidR="00E3518B" w:rsidRPr="00BA138D" w:rsidRDefault="00E3518B" w:rsidP="00803630">
            <w:pPr>
              <w:jc w:val="center"/>
              <w:rPr>
                <w:sz w:val="22"/>
                <w:szCs w:val="22"/>
              </w:rPr>
            </w:pPr>
            <w:r w:rsidRPr="00BA138D">
              <w:rPr>
                <w:sz w:val="22"/>
                <w:szCs w:val="22"/>
              </w:rPr>
              <w:t>-</w:t>
            </w:r>
          </w:p>
        </w:tc>
      </w:tr>
      <w:tr w:rsidR="00E3518B" w:rsidRPr="00BA138D" w:rsidTr="00C86642">
        <w:trPr>
          <w:trHeight w:val="270"/>
        </w:trPr>
        <w:tc>
          <w:tcPr>
            <w:tcW w:w="429" w:type="dxa"/>
            <w:tcBorders>
              <w:bottom w:val="single" w:sz="4" w:space="0" w:color="auto"/>
            </w:tcBorders>
          </w:tcPr>
          <w:p w:rsidR="00E3518B" w:rsidRPr="00BA138D" w:rsidRDefault="00E3518B" w:rsidP="00803630">
            <w:pPr>
              <w:ind w:right="-105"/>
              <w:rPr>
                <w:b/>
                <w:bCs/>
                <w:sz w:val="22"/>
                <w:szCs w:val="22"/>
              </w:rPr>
            </w:pPr>
            <w:r w:rsidRPr="00BA138D">
              <w:rPr>
                <w:b/>
                <w:bCs/>
                <w:sz w:val="22"/>
                <w:szCs w:val="22"/>
              </w:rPr>
              <w:t>5.</w:t>
            </w:r>
          </w:p>
        </w:tc>
        <w:tc>
          <w:tcPr>
            <w:tcW w:w="3261" w:type="dxa"/>
            <w:tcBorders>
              <w:bottom w:val="single" w:sz="4" w:space="0" w:color="auto"/>
            </w:tcBorders>
          </w:tcPr>
          <w:p w:rsidR="00E3518B" w:rsidRPr="00BA138D" w:rsidRDefault="00E3518B" w:rsidP="00803630">
            <w:pPr>
              <w:rPr>
                <w:sz w:val="22"/>
                <w:szCs w:val="22"/>
              </w:rPr>
            </w:pPr>
            <w:bookmarkStart w:id="167" w:name="_Hlk205626706"/>
            <w:r w:rsidRPr="00BA138D">
              <w:rPr>
                <w:sz w:val="22"/>
                <w:szCs w:val="22"/>
              </w:rPr>
              <w:t>Tetradecane, 1-bromo-</w:t>
            </w:r>
            <w:bookmarkEnd w:id="167"/>
          </w:p>
        </w:tc>
        <w:tc>
          <w:tcPr>
            <w:tcW w:w="1080" w:type="dxa"/>
            <w:tcBorders>
              <w:bottom w:val="single" w:sz="4" w:space="0" w:color="auto"/>
            </w:tcBorders>
          </w:tcPr>
          <w:p w:rsidR="00E3518B" w:rsidRPr="00BA138D" w:rsidRDefault="00E3518B" w:rsidP="00803630">
            <w:pPr>
              <w:rPr>
                <w:sz w:val="22"/>
                <w:szCs w:val="22"/>
              </w:rPr>
            </w:pPr>
            <w:r w:rsidRPr="00BA138D">
              <w:rPr>
                <w:sz w:val="22"/>
                <w:szCs w:val="22"/>
              </w:rPr>
              <w:t>15.590</w:t>
            </w:r>
          </w:p>
        </w:tc>
        <w:tc>
          <w:tcPr>
            <w:tcW w:w="1170" w:type="dxa"/>
            <w:tcBorders>
              <w:bottom w:val="single" w:sz="4" w:space="0" w:color="auto"/>
            </w:tcBorders>
          </w:tcPr>
          <w:p w:rsidR="00E3518B" w:rsidRPr="00BA138D" w:rsidRDefault="00E3518B" w:rsidP="0095717C">
            <w:pPr>
              <w:ind w:left="-90" w:right="-108"/>
              <w:rPr>
                <w:sz w:val="22"/>
                <w:szCs w:val="22"/>
              </w:rPr>
            </w:pPr>
            <w:r w:rsidRPr="00BA138D">
              <w:rPr>
                <w:sz w:val="22"/>
                <w:szCs w:val="22"/>
              </w:rPr>
              <w:t>C</w:t>
            </w:r>
            <w:r w:rsidRPr="00BA138D">
              <w:rPr>
                <w:sz w:val="22"/>
                <w:szCs w:val="22"/>
                <w:vertAlign w:val="subscript"/>
              </w:rPr>
              <w:t>14</w:t>
            </w:r>
            <w:r w:rsidRPr="00BA138D">
              <w:rPr>
                <w:sz w:val="22"/>
                <w:szCs w:val="22"/>
              </w:rPr>
              <w:t>H</w:t>
            </w:r>
            <w:r w:rsidRPr="00BA138D">
              <w:rPr>
                <w:sz w:val="22"/>
                <w:szCs w:val="22"/>
                <w:vertAlign w:val="subscript"/>
              </w:rPr>
              <w:t>29</w:t>
            </w:r>
            <w:r w:rsidRPr="00BA138D">
              <w:rPr>
                <w:sz w:val="22"/>
                <w:szCs w:val="22"/>
              </w:rPr>
              <w:t>Br</w:t>
            </w:r>
          </w:p>
        </w:tc>
        <w:tc>
          <w:tcPr>
            <w:tcW w:w="990" w:type="dxa"/>
            <w:tcBorders>
              <w:bottom w:val="single" w:sz="4" w:space="0" w:color="auto"/>
            </w:tcBorders>
          </w:tcPr>
          <w:p w:rsidR="00E3518B" w:rsidRPr="00BA138D" w:rsidRDefault="00E3518B" w:rsidP="00803630">
            <w:pPr>
              <w:ind w:left="-75" w:right="-108"/>
              <w:rPr>
                <w:sz w:val="22"/>
                <w:szCs w:val="22"/>
              </w:rPr>
            </w:pPr>
            <w:r w:rsidRPr="00BA138D">
              <w:rPr>
                <w:sz w:val="22"/>
                <w:szCs w:val="22"/>
              </w:rPr>
              <w:t>277.284</w:t>
            </w:r>
          </w:p>
        </w:tc>
        <w:tc>
          <w:tcPr>
            <w:tcW w:w="990" w:type="dxa"/>
            <w:tcBorders>
              <w:bottom w:val="single" w:sz="4" w:space="0" w:color="auto"/>
            </w:tcBorders>
          </w:tcPr>
          <w:p w:rsidR="00E3518B" w:rsidRPr="00BA138D" w:rsidRDefault="00E3518B" w:rsidP="00803630">
            <w:pPr>
              <w:jc w:val="center"/>
              <w:rPr>
                <w:sz w:val="22"/>
                <w:szCs w:val="22"/>
              </w:rPr>
            </w:pPr>
            <w:r w:rsidRPr="00BA138D">
              <w:rPr>
                <w:sz w:val="22"/>
                <w:szCs w:val="22"/>
              </w:rPr>
              <w:t>-</w:t>
            </w:r>
          </w:p>
        </w:tc>
        <w:tc>
          <w:tcPr>
            <w:tcW w:w="1080" w:type="dxa"/>
            <w:tcBorders>
              <w:bottom w:val="single" w:sz="4" w:space="0" w:color="auto"/>
            </w:tcBorders>
          </w:tcPr>
          <w:p w:rsidR="00E3518B" w:rsidRPr="00BA138D" w:rsidRDefault="00E3518B" w:rsidP="00803630">
            <w:pPr>
              <w:jc w:val="center"/>
              <w:rPr>
                <w:sz w:val="22"/>
                <w:szCs w:val="22"/>
              </w:rPr>
            </w:pPr>
            <w:r w:rsidRPr="00BA138D">
              <w:rPr>
                <w:sz w:val="22"/>
                <w:szCs w:val="22"/>
              </w:rPr>
              <w:t>-</w:t>
            </w:r>
          </w:p>
        </w:tc>
        <w:tc>
          <w:tcPr>
            <w:tcW w:w="900" w:type="dxa"/>
            <w:gridSpan w:val="2"/>
            <w:tcBorders>
              <w:bottom w:val="single" w:sz="4" w:space="0" w:color="auto"/>
            </w:tcBorders>
          </w:tcPr>
          <w:p w:rsidR="00E3518B" w:rsidRPr="00BA138D" w:rsidRDefault="00E3518B" w:rsidP="00803630">
            <w:pPr>
              <w:jc w:val="center"/>
              <w:rPr>
                <w:sz w:val="22"/>
                <w:szCs w:val="22"/>
              </w:rPr>
            </w:pPr>
            <w:bookmarkStart w:id="168" w:name="_Hlk207369270"/>
            <w:r w:rsidRPr="00BA138D">
              <w:rPr>
                <w:sz w:val="22"/>
                <w:szCs w:val="22"/>
              </w:rPr>
              <w:t>1.587</w:t>
            </w:r>
            <w:bookmarkEnd w:id="168"/>
          </w:p>
        </w:tc>
      </w:tr>
    </w:tbl>
    <w:bookmarkEnd w:id="165"/>
    <w:p w:rsidR="000D2FCB" w:rsidRPr="00BA138D" w:rsidRDefault="000D2FCB" w:rsidP="000D2FCB">
      <w:pPr>
        <w:widowControl w:val="0"/>
        <w:autoSpaceDE w:val="0"/>
        <w:autoSpaceDN w:val="0"/>
        <w:adjustRightInd w:val="0"/>
        <w:ind w:right="-108"/>
        <w:rPr>
          <w:sz w:val="18"/>
          <w:szCs w:val="18"/>
        </w:rPr>
      </w:pPr>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w:t>
      </w:r>
      <w:proofErr w:type="gramStart"/>
      <w:r w:rsidRPr="00BA138D">
        <w:rPr>
          <w:bCs/>
          <w:sz w:val="18"/>
          <w:szCs w:val="18"/>
        </w:rPr>
        <w:t xml:space="preserve">extract; </w:t>
      </w:r>
      <w:r w:rsidRPr="00BA138D">
        <w:rPr>
          <w:sz w:val="18"/>
          <w:szCs w:val="18"/>
        </w:rPr>
        <w:t xml:space="preserve"> </w:t>
      </w:r>
      <w:r w:rsidRPr="00BA138D">
        <w:rPr>
          <w:bCs/>
          <w:sz w:val="18"/>
          <w:szCs w:val="18"/>
        </w:rPr>
        <w:t>Met</w:t>
      </w:r>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Methanol Extract; </w:t>
      </w:r>
      <w:r w:rsidRPr="00BA138D">
        <w:rPr>
          <w:sz w:val="18"/>
          <w:szCs w:val="18"/>
        </w:rPr>
        <w:t xml:space="preserve">  </w:t>
      </w:r>
      <w:proofErr w:type="spellStart"/>
      <w:r w:rsidRPr="00BA138D">
        <w:rPr>
          <w:bCs/>
          <w:sz w:val="18"/>
          <w:szCs w:val="18"/>
        </w:rPr>
        <w:t>Dcm</w:t>
      </w:r>
      <w:proofErr w:type="spell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p w:rsidR="003F16CC" w:rsidRPr="00BA138D" w:rsidRDefault="003F16CC" w:rsidP="003F16CC">
      <w:pPr>
        <w:rPr>
          <w:b/>
          <w:bCs/>
        </w:rPr>
      </w:pPr>
    </w:p>
    <w:p w:rsidR="0095717C" w:rsidRPr="00BA138D" w:rsidRDefault="0095717C" w:rsidP="00E053D0">
      <w:pPr>
        <w:spacing w:line="360" w:lineRule="auto"/>
        <w:jc w:val="both"/>
      </w:pPr>
      <w:bookmarkStart w:id="169" w:name="_Hlk219594364"/>
      <w:bookmarkStart w:id="170" w:name="_Hlk209040020"/>
      <w:proofErr w:type="spellStart"/>
      <w:r w:rsidRPr="00BA138D">
        <w:t>Anebi</w:t>
      </w:r>
      <w:proofErr w:type="spellEnd"/>
      <w:r w:rsidRPr="00BA138D">
        <w:t xml:space="preserve"> and </w:t>
      </w:r>
      <w:proofErr w:type="spellStart"/>
      <w:r w:rsidRPr="00BA138D">
        <w:t>Inalegwu</w:t>
      </w:r>
      <w:proofErr w:type="spellEnd"/>
      <w:r w:rsidRPr="00BA138D">
        <w:t xml:space="preserve"> </w:t>
      </w:r>
      <w:bookmarkEnd w:id="169"/>
      <w:r w:rsidRPr="00BA138D">
        <w:t>[</w:t>
      </w:r>
      <w:r w:rsidR="00F009DD" w:rsidRPr="00BA138D">
        <w:t>101</w:t>
      </w:r>
      <w:r w:rsidRPr="00BA138D">
        <w:t xml:space="preserve">] reported lipid-lowering and antioxidant activities of Octadecane,1-chloro extract from </w:t>
      </w:r>
      <w:proofErr w:type="spellStart"/>
      <w:r w:rsidRPr="00BA138D">
        <w:rPr>
          <w:i/>
          <w:iCs/>
        </w:rPr>
        <w:t>Spondias</w:t>
      </w:r>
      <w:proofErr w:type="spellEnd"/>
      <w:r w:rsidRPr="00BA138D">
        <w:rPr>
          <w:i/>
          <w:iCs/>
        </w:rPr>
        <w:t xml:space="preserve"> </w:t>
      </w:r>
      <w:proofErr w:type="spellStart"/>
      <w:r w:rsidRPr="00BA138D">
        <w:rPr>
          <w:i/>
          <w:iCs/>
        </w:rPr>
        <w:t>mombin</w:t>
      </w:r>
      <w:proofErr w:type="spellEnd"/>
      <w:r w:rsidRPr="00BA138D">
        <w:t xml:space="preserve"> plant. As a naturally occurring terminal alkyne, 3-Eicosyne not only serve as a biomarker for healthy green vegetables, it also has antimicrobial activities [1</w:t>
      </w:r>
      <w:r w:rsidR="00F009DD" w:rsidRPr="00BA138D">
        <w:t>02</w:t>
      </w:r>
      <w:r w:rsidRPr="00BA138D">
        <w:t>]. 7-Pentadecyne has been reported to exhibit antioxidant, anti-inflammatory, antimicrobial, and antibacterial properties [1</w:t>
      </w:r>
      <w:r w:rsidR="00F009DD" w:rsidRPr="00BA138D">
        <w:t>03</w:t>
      </w:r>
      <w:r w:rsidRPr="00BA138D">
        <w:t>]. Tetradecane,1-bromo has been reported to disrupt microbial cell membranes by integrating their hydrophobic alkyl chain into the microbial lipid bilayers, thereby leading to increased permeability and subsequent cell lysis [1</w:t>
      </w:r>
      <w:r w:rsidR="00F009DD" w:rsidRPr="00BA138D">
        <w:t>04</w:t>
      </w:r>
      <w:r w:rsidRPr="00BA138D">
        <w:t>].</w:t>
      </w:r>
    </w:p>
    <w:p w:rsidR="0095717C" w:rsidRPr="00BA138D" w:rsidRDefault="0095717C" w:rsidP="00E053D0">
      <w:pPr>
        <w:spacing w:line="360" w:lineRule="auto"/>
        <w:jc w:val="both"/>
      </w:pPr>
    </w:p>
    <w:p w:rsidR="00EC4F5C" w:rsidRPr="00BA138D" w:rsidRDefault="000B4C51" w:rsidP="00E053D0">
      <w:pPr>
        <w:spacing w:line="360" w:lineRule="auto"/>
        <w:jc w:val="both"/>
        <w:rPr>
          <w:b/>
          <w:bCs/>
        </w:rPr>
      </w:pPr>
      <w:r w:rsidRPr="00BA138D">
        <w:lastRenderedPageBreak/>
        <w:t xml:space="preserve">Amongst the three terpenes, observed in this study, </w:t>
      </w:r>
      <w:proofErr w:type="spellStart"/>
      <w:r w:rsidRPr="00BA138D">
        <w:t>Neophytadiene</w:t>
      </w:r>
      <w:proofErr w:type="spellEnd"/>
      <w:r w:rsidRPr="00BA138D">
        <w:t xml:space="preserve"> observed only in the dichloromethane extract was the most predominant,</w:t>
      </w:r>
      <w:bookmarkEnd w:id="170"/>
      <w:r w:rsidR="008262A3" w:rsidRPr="00BA138D">
        <w:t xml:space="preserve"> </w:t>
      </w:r>
      <w:r w:rsidRPr="00BA138D">
        <w:t xml:space="preserve">while </w:t>
      </w:r>
      <w:proofErr w:type="spellStart"/>
      <w:r w:rsidRPr="00BA138D">
        <w:t>Bicyclo</w:t>
      </w:r>
      <w:proofErr w:type="spellEnd"/>
      <w:r w:rsidRPr="00BA138D">
        <w:t>[3.1.1]heptane, 2,6,6-trimethyl-, [1S-(1.alpha.,2.beta.,5.alpha.)]- and  p-Menth-8(10)-en-9-ol, cis- were observed only in the hexane extract</w:t>
      </w:r>
      <w:r w:rsidR="008262A3" w:rsidRPr="00BA138D">
        <w:t xml:space="preserve"> </w:t>
      </w:r>
      <w:r w:rsidRPr="00BA138D">
        <w:t>(table 9).</w:t>
      </w:r>
    </w:p>
    <w:p w:rsidR="003F16CC" w:rsidRPr="00BA138D" w:rsidRDefault="003F16CC" w:rsidP="009412C7">
      <w:pPr>
        <w:ind w:left="720" w:hanging="720"/>
      </w:pPr>
      <w:bookmarkStart w:id="171" w:name="_Hlk209213372"/>
      <w:r w:rsidRPr="00BA138D">
        <w:rPr>
          <w:b/>
          <w:bCs/>
        </w:rPr>
        <w:t xml:space="preserve">Table </w:t>
      </w:r>
      <w:r w:rsidR="00D178C0" w:rsidRPr="00BA138D">
        <w:rPr>
          <w:b/>
          <w:bCs/>
        </w:rPr>
        <w:t>9</w:t>
      </w:r>
      <w:r w:rsidRPr="00BA138D">
        <w:rPr>
          <w:b/>
          <w:bCs/>
        </w:rPr>
        <w:t xml:space="preserve">: </w:t>
      </w:r>
      <w:bookmarkStart w:id="172" w:name="_Hlk216496269"/>
      <w:r w:rsidRPr="00BA138D">
        <w:rPr>
          <w:b/>
          <w:bCs/>
        </w:rPr>
        <w:t>Terpene</w:t>
      </w:r>
      <w:bookmarkEnd w:id="172"/>
      <w:r w:rsidR="009412C7" w:rsidRPr="00BA138D">
        <w:rPr>
          <w:b/>
          <w:bCs/>
          <w:lang w:val="en"/>
        </w:rPr>
        <w:t xml:space="preserve"> </w:t>
      </w:r>
      <w:bookmarkStart w:id="173" w:name="_Hlk208323946"/>
      <w:r w:rsidR="009412C7" w:rsidRPr="00BA138D">
        <w:rPr>
          <w:b/>
          <w:bCs/>
          <w:lang w:val="en"/>
        </w:rPr>
        <w:t xml:space="preserve">content </w:t>
      </w:r>
      <w:bookmarkEnd w:id="171"/>
      <w:r w:rsidR="009412C7" w:rsidRPr="00BA138D">
        <w:rPr>
          <w:b/>
          <w:bCs/>
          <w:lang w:val="en"/>
        </w:rPr>
        <w:t>of</w:t>
      </w:r>
      <w:r w:rsidR="009412C7" w:rsidRPr="00BA138D">
        <w:rPr>
          <w:b/>
          <w:bCs/>
          <w:i/>
          <w:iCs/>
        </w:rPr>
        <w:t xml:space="preserve"> P. </w:t>
      </w:r>
      <w:proofErr w:type="spellStart"/>
      <w:r w:rsidR="009412C7" w:rsidRPr="00BA138D">
        <w:rPr>
          <w:b/>
          <w:bCs/>
          <w:i/>
          <w:iCs/>
        </w:rPr>
        <w:t>bifurcatum</w:t>
      </w:r>
      <w:proofErr w:type="spellEnd"/>
      <w:r w:rsidR="009412C7" w:rsidRPr="00BA138D">
        <w:rPr>
          <w:b/>
          <w:bCs/>
          <w:lang w:val="en"/>
        </w:rPr>
        <w:t xml:space="preserve"> </w:t>
      </w:r>
      <w:r w:rsidR="00DE02B9" w:rsidRPr="00BA138D">
        <w:rPr>
          <w:b/>
          <w:bCs/>
        </w:rPr>
        <w:t>l</w:t>
      </w:r>
      <w:r w:rsidR="009412C7" w:rsidRPr="00BA138D">
        <w:rPr>
          <w:b/>
          <w:bCs/>
        </w:rPr>
        <w:t xml:space="preserve">eaf </w:t>
      </w:r>
      <w:r w:rsidR="00DE02B9" w:rsidRPr="00BA138D">
        <w:rPr>
          <w:b/>
          <w:bCs/>
        </w:rPr>
        <w:t>e</w:t>
      </w:r>
      <w:r w:rsidR="009412C7" w:rsidRPr="00BA138D">
        <w:rPr>
          <w:b/>
          <w:bCs/>
        </w:rPr>
        <w:t xml:space="preserve">xtracts </w:t>
      </w:r>
      <w:bookmarkEnd w:id="173"/>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
        <w:gridCol w:w="4046"/>
        <w:gridCol w:w="1080"/>
        <w:gridCol w:w="900"/>
        <w:gridCol w:w="990"/>
        <w:gridCol w:w="990"/>
        <w:gridCol w:w="900"/>
        <w:gridCol w:w="810"/>
      </w:tblGrid>
      <w:tr w:rsidR="00C86642" w:rsidRPr="00BA138D" w:rsidTr="003A285D">
        <w:trPr>
          <w:trHeight w:val="256"/>
        </w:trPr>
        <w:tc>
          <w:tcPr>
            <w:tcW w:w="364" w:type="dxa"/>
            <w:vMerge w:val="restart"/>
            <w:tcBorders>
              <w:top w:val="single" w:sz="4" w:space="0" w:color="auto"/>
              <w:left w:val="nil"/>
              <w:bottom w:val="single" w:sz="4" w:space="0" w:color="auto"/>
              <w:right w:val="nil"/>
            </w:tcBorders>
          </w:tcPr>
          <w:p w:rsidR="00C86642" w:rsidRPr="00BA138D" w:rsidRDefault="00C86642" w:rsidP="00E053D0">
            <w:pPr>
              <w:ind w:left="-109" w:right="-142"/>
              <w:rPr>
                <w:b/>
                <w:sz w:val="22"/>
                <w:szCs w:val="22"/>
              </w:rPr>
            </w:pPr>
            <w:bookmarkStart w:id="174" w:name="_Hlk207369886"/>
            <w:r w:rsidRPr="00BA138D">
              <w:rPr>
                <w:b/>
                <w:sz w:val="22"/>
                <w:szCs w:val="22"/>
              </w:rPr>
              <w:t>S/N</w:t>
            </w:r>
          </w:p>
        </w:tc>
        <w:tc>
          <w:tcPr>
            <w:tcW w:w="4046" w:type="dxa"/>
            <w:vMerge w:val="restart"/>
            <w:tcBorders>
              <w:top w:val="single" w:sz="4" w:space="0" w:color="auto"/>
              <w:left w:val="nil"/>
              <w:bottom w:val="single" w:sz="4" w:space="0" w:color="auto"/>
              <w:right w:val="nil"/>
            </w:tcBorders>
          </w:tcPr>
          <w:p w:rsidR="00C86642" w:rsidRPr="00BA138D" w:rsidRDefault="00C86642" w:rsidP="00794647">
            <w:pPr>
              <w:ind w:right="-108"/>
              <w:rPr>
                <w:b/>
                <w:sz w:val="22"/>
                <w:szCs w:val="22"/>
              </w:rPr>
            </w:pPr>
            <w:r w:rsidRPr="00BA138D">
              <w:rPr>
                <w:b/>
                <w:sz w:val="22"/>
                <w:szCs w:val="22"/>
              </w:rPr>
              <w:t xml:space="preserve">        Compound</w:t>
            </w:r>
          </w:p>
        </w:tc>
        <w:tc>
          <w:tcPr>
            <w:tcW w:w="1080" w:type="dxa"/>
            <w:vMerge w:val="restart"/>
            <w:tcBorders>
              <w:top w:val="single" w:sz="4" w:space="0" w:color="auto"/>
              <w:left w:val="nil"/>
              <w:bottom w:val="single" w:sz="4" w:space="0" w:color="auto"/>
              <w:right w:val="nil"/>
            </w:tcBorders>
          </w:tcPr>
          <w:p w:rsidR="00C86642" w:rsidRPr="00BA138D" w:rsidRDefault="00C86642" w:rsidP="00C86642">
            <w:pPr>
              <w:ind w:left="-111" w:right="-108"/>
              <w:rPr>
                <w:b/>
                <w:sz w:val="22"/>
                <w:szCs w:val="22"/>
              </w:rPr>
            </w:pPr>
            <w:r w:rsidRPr="00BA138D">
              <w:rPr>
                <w:b/>
                <w:sz w:val="22"/>
                <w:szCs w:val="22"/>
              </w:rPr>
              <w:t>Rt (min)</w:t>
            </w:r>
          </w:p>
        </w:tc>
        <w:tc>
          <w:tcPr>
            <w:tcW w:w="900" w:type="dxa"/>
            <w:vMerge w:val="restart"/>
            <w:tcBorders>
              <w:top w:val="single" w:sz="4" w:space="0" w:color="auto"/>
              <w:left w:val="nil"/>
              <w:bottom w:val="single" w:sz="4" w:space="0" w:color="auto"/>
              <w:right w:val="nil"/>
            </w:tcBorders>
          </w:tcPr>
          <w:p w:rsidR="00C86642" w:rsidRPr="00BA138D" w:rsidRDefault="00C86642" w:rsidP="00C86642">
            <w:pPr>
              <w:ind w:left="-90" w:right="-108"/>
              <w:rPr>
                <w:b/>
                <w:sz w:val="22"/>
                <w:szCs w:val="22"/>
              </w:rPr>
            </w:pPr>
            <w:proofErr w:type="spellStart"/>
            <w:r w:rsidRPr="00BA138D">
              <w:rPr>
                <w:b/>
                <w:sz w:val="22"/>
                <w:szCs w:val="22"/>
              </w:rPr>
              <w:t>Mf</w:t>
            </w:r>
            <w:proofErr w:type="spellEnd"/>
          </w:p>
        </w:tc>
        <w:tc>
          <w:tcPr>
            <w:tcW w:w="990" w:type="dxa"/>
            <w:vMerge w:val="restart"/>
            <w:tcBorders>
              <w:top w:val="single" w:sz="4" w:space="0" w:color="auto"/>
              <w:left w:val="nil"/>
              <w:bottom w:val="single" w:sz="4" w:space="0" w:color="auto"/>
              <w:right w:val="nil"/>
            </w:tcBorders>
          </w:tcPr>
          <w:p w:rsidR="00C86642" w:rsidRPr="00BA138D" w:rsidRDefault="00C86642" w:rsidP="00C86642">
            <w:pPr>
              <w:ind w:left="-75" w:right="-108"/>
              <w:rPr>
                <w:b/>
                <w:sz w:val="22"/>
                <w:szCs w:val="22"/>
              </w:rPr>
            </w:pPr>
            <w:r w:rsidRPr="00BA138D">
              <w:rPr>
                <w:b/>
                <w:sz w:val="22"/>
                <w:szCs w:val="22"/>
              </w:rPr>
              <w:t>Mw</w:t>
            </w:r>
          </w:p>
        </w:tc>
        <w:tc>
          <w:tcPr>
            <w:tcW w:w="2700" w:type="dxa"/>
            <w:gridSpan w:val="3"/>
            <w:tcBorders>
              <w:top w:val="single" w:sz="4" w:space="0" w:color="auto"/>
              <w:left w:val="nil"/>
              <w:bottom w:val="single" w:sz="4" w:space="0" w:color="auto"/>
              <w:right w:val="nil"/>
            </w:tcBorders>
          </w:tcPr>
          <w:p w:rsidR="00C86642" w:rsidRPr="00BA138D" w:rsidRDefault="00C86642" w:rsidP="00794647">
            <w:pPr>
              <w:ind w:left="-105" w:right="-109"/>
              <w:jc w:val="center"/>
              <w:rPr>
                <w:b/>
                <w:sz w:val="22"/>
                <w:szCs w:val="22"/>
              </w:rPr>
            </w:pPr>
            <w:r w:rsidRPr="00BA138D">
              <w:rPr>
                <w:b/>
                <w:sz w:val="22"/>
                <w:szCs w:val="22"/>
              </w:rPr>
              <w:t>Relative % conc.</w:t>
            </w:r>
          </w:p>
        </w:tc>
      </w:tr>
      <w:tr w:rsidR="00C86642" w:rsidRPr="00BA138D" w:rsidTr="003A285D">
        <w:trPr>
          <w:trHeight w:val="282"/>
        </w:trPr>
        <w:tc>
          <w:tcPr>
            <w:tcW w:w="364" w:type="dxa"/>
            <w:vMerge/>
            <w:tcBorders>
              <w:top w:val="single" w:sz="4" w:space="0" w:color="auto"/>
              <w:left w:val="nil"/>
              <w:bottom w:val="single" w:sz="4" w:space="0" w:color="auto"/>
              <w:right w:val="nil"/>
            </w:tcBorders>
            <w:vAlign w:val="center"/>
          </w:tcPr>
          <w:p w:rsidR="00C86642" w:rsidRPr="00BA138D" w:rsidRDefault="00C86642" w:rsidP="00794647">
            <w:pPr>
              <w:rPr>
                <w:b/>
                <w:sz w:val="22"/>
                <w:szCs w:val="22"/>
              </w:rPr>
            </w:pPr>
          </w:p>
        </w:tc>
        <w:tc>
          <w:tcPr>
            <w:tcW w:w="4046" w:type="dxa"/>
            <w:vMerge/>
            <w:tcBorders>
              <w:top w:val="single" w:sz="4" w:space="0" w:color="auto"/>
              <w:left w:val="nil"/>
              <w:bottom w:val="single" w:sz="4" w:space="0" w:color="auto"/>
              <w:right w:val="nil"/>
            </w:tcBorders>
            <w:vAlign w:val="center"/>
          </w:tcPr>
          <w:p w:rsidR="00C86642" w:rsidRPr="00BA138D" w:rsidRDefault="00C86642" w:rsidP="00794647">
            <w:pPr>
              <w:rPr>
                <w:b/>
                <w:sz w:val="22"/>
                <w:szCs w:val="22"/>
              </w:rPr>
            </w:pPr>
          </w:p>
        </w:tc>
        <w:tc>
          <w:tcPr>
            <w:tcW w:w="1080" w:type="dxa"/>
            <w:vMerge/>
            <w:tcBorders>
              <w:top w:val="single" w:sz="4" w:space="0" w:color="auto"/>
              <w:left w:val="nil"/>
              <w:bottom w:val="single" w:sz="4" w:space="0" w:color="auto"/>
              <w:right w:val="nil"/>
            </w:tcBorders>
            <w:vAlign w:val="center"/>
          </w:tcPr>
          <w:p w:rsidR="00C86642" w:rsidRPr="00BA138D" w:rsidRDefault="00C86642" w:rsidP="00794647">
            <w:pPr>
              <w:rPr>
                <w:b/>
                <w:sz w:val="22"/>
                <w:szCs w:val="22"/>
              </w:rPr>
            </w:pPr>
          </w:p>
        </w:tc>
        <w:tc>
          <w:tcPr>
            <w:tcW w:w="900" w:type="dxa"/>
            <w:vMerge/>
            <w:tcBorders>
              <w:top w:val="single" w:sz="4" w:space="0" w:color="auto"/>
              <w:left w:val="nil"/>
              <w:bottom w:val="single" w:sz="4" w:space="0" w:color="auto"/>
              <w:right w:val="nil"/>
            </w:tcBorders>
            <w:vAlign w:val="center"/>
          </w:tcPr>
          <w:p w:rsidR="00C86642" w:rsidRPr="00BA138D" w:rsidRDefault="00C86642" w:rsidP="00794647">
            <w:pPr>
              <w:rPr>
                <w:b/>
                <w:sz w:val="22"/>
                <w:szCs w:val="22"/>
              </w:rPr>
            </w:pPr>
          </w:p>
        </w:tc>
        <w:tc>
          <w:tcPr>
            <w:tcW w:w="990" w:type="dxa"/>
            <w:vMerge/>
            <w:tcBorders>
              <w:top w:val="single" w:sz="4" w:space="0" w:color="auto"/>
              <w:left w:val="nil"/>
              <w:bottom w:val="single" w:sz="4" w:space="0" w:color="auto"/>
              <w:right w:val="nil"/>
            </w:tcBorders>
            <w:vAlign w:val="center"/>
          </w:tcPr>
          <w:p w:rsidR="00C86642" w:rsidRPr="00BA138D" w:rsidRDefault="00C86642" w:rsidP="00794647">
            <w:pPr>
              <w:rPr>
                <w:b/>
                <w:sz w:val="22"/>
                <w:szCs w:val="22"/>
              </w:rPr>
            </w:pPr>
          </w:p>
        </w:tc>
        <w:tc>
          <w:tcPr>
            <w:tcW w:w="990" w:type="dxa"/>
            <w:tcBorders>
              <w:top w:val="single" w:sz="4" w:space="0" w:color="auto"/>
              <w:left w:val="nil"/>
              <w:bottom w:val="single" w:sz="4" w:space="0" w:color="auto"/>
              <w:right w:val="nil"/>
            </w:tcBorders>
          </w:tcPr>
          <w:p w:rsidR="00C86642" w:rsidRPr="00BA138D" w:rsidRDefault="00C86642" w:rsidP="00794647">
            <w:pPr>
              <w:ind w:left="-105" w:right="-105"/>
              <w:rPr>
                <w:sz w:val="22"/>
                <w:szCs w:val="22"/>
              </w:rPr>
            </w:pPr>
            <w:r w:rsidRPr="00BA138D">
              <w:rPr>
                <w:bCs/>
                <w:sz w:val="22"/>
                <w:szCs w:val="22"/>
              </w:rPr>
              <w:t xml:space="preserve">Hex </w:t>
            </w:r>
            <w:proofErr w:type="spellStart"/>
            <w:r w:rsidRPr="00BA138D">
              <w:rPr>
                <w:bCs/>
                <w:sz w:val="22"/>
                <w:szCs w:val="22"/>
              </w:rPr>
              <w:t>ext</w:t>
            </w:r>
            <w:proofErr w:type="spellEnd"/>
          </w:p>
        </w:tc>
        <w:tc>
          <w:tcPr>
            <w:tcW w:w="900" w:type="dxa"/>
            <w:tcBorders>
              <w:top w:val="single" w:sz="4" w:space="0" w:color="auto"/>
              <w:left w:val="nil"/>
              <w:bottom w:val="single" w:sz="4" w:space="0" w:color="auto"/>
              <w:right w:val="nil"/>
            </w:tcBorders>
          </w:tcPr>
          <w:p w:rsidR="00C86642" w:rsidRPr="00BA138D" w:rsidRDefault="00C86642" w:rsidP="00794647">
            <w:pPr>
              <w:ind w:left="-105" w:right="-107"/>
              <w:rPr>
                <w:sz w:val="22"/>
                <w:szCs w:val="22"/>
              </w:rPr>
            </w:pPr>
            <w:r w:rsidRPr="00BA138D">
              <w:rPr>
                <w:bCs/>
                <w:sz w:val="22"/>
                <w:szCs w:val="22"/>
              </w:rPr>
              <w:t xml:space="preserve">Met </w:t>
            </w:r>
            <w:proofErr w:type="spellStart"/>
            <w:r w:rsidRPr="00BA138D">
              <w:rPr>
                <w:bCs/>
                <w:sz w:val="22"/>
                <w:szCs w:val="22"/>
              </w:rPr>
              <w:t>ext</w:t>
            </w:r>
            <w:proofErr w:type="spellEnd"/>
          </w:p>
        </w:tc>
        <w:tc>
          <w:tcPr>
            <w:tcW w:w="810" w:type="dxa"/>
            <w:tcBorders>
              <w:top w:val="single" w:sz="4" w:space="0" w:color="auto"/>
              <w:left w:val="nil"/>
              <w:bottom w:val="single" w:sz="4" w:space="0" w:color="auto"/>
              <w:right w:val="nil"/>
            </w:tcBorders>
          </w:tcPr>
          <w:p w:rsidR="00C86642" w:rsidRPr="00BA138D" w:rsidRDefault="00C86642" w:rsidP="00794647">
            <w:pPr>
              <w:ind w:left="-105" w:right="-105"/>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tr w:rsidR="00C86642" w:rsidRPr="00BA138D" w:rsidTr="003A285D">
        <w:trPr>
          <w:trHeight w:val="248"/>
        </w:trPr>
        <w:tc>
          <w:tcPr>
            <w:tcW w:w="364" w:type="dxa"/>
            <w:tcBorders>
              <w:top w:val="single" w:sz="4" w:space="0" w:color="auto"/>
              <w:left w:val="nil"/>
              <w:right w:val="nil"/>
            </w:tcBorders>
          </w:tcPr>
          <w:p w:rsidR="00C86642" w:rsidRPr="00BA138D" w:rsidRDefault="00C86642" w:rsidP="00794647">
            <w:pPr>
              <w:ind w:right="-142"/>
              <w:rPr>
                <w:b/>
                <w:sz w:val="22"/>
                <w:szCs w:val="22"/>
              </w:rPr>
            </w:pPr>
            <w:bookmarkStart w:id="175" w:name="_Hlk207431609"/>
            <w:r w:rsidRPr="00BA138D">
              <w:rPr>
                <w:b/>
                <w:sz w:val="22"/>
                <w:szCs w:val="22"/>
              </w:rPr>
              <w:t>1.</w:t>
            </w:r>
          </w:p>
        </w:tc>
        <w:tc>
          <w:tcPr>
            <w:tcW w:w="4046" w:type="dxa"/>
            <w:tcBorders>
              <w:top w:val="single" w:sz="4" w:space="0" w:color="auto"/>
              <w:left w:val="nil"/>
              <w:right w:val="nil"/>
            </w:tcBorders>
          </w:tcPr>
          <w:p w:rsidR="00C86642" w:rsidRPr="00BA138D" w:rsidRDefault="00C86642" w:rsidP="00794647">
            <w:pPr>
              <w:ind w:left="-90" w:right="-120"/>
              <w:rPr>
                <w:sz w:val="22"/>
                <w:szCs w:val="22"/>
              </w:rPr>
            </w:pPr>
            <w:proofErr w:type="spellStart"/>
            <w:proofErr w:type="gramStart"/>
            <w:r w:rsidRPr="00BA138D">
              <w:rPr>
                <w:sz w:val="22"/>
                <w:szCs w:val="22"/>
              </w:rPr>
              <w:t>Bicyclo</w:t>
            </w:r>
            <w:proofErr w:type="spellEnd"/>
            <w:r w:rsidRPr="00BA138D">
              <w:rPr>
                <w:sz w:val="22"/>
                <w:szCs w:val="22"/>
              </w:rPr>
              <w:t>[</w:t>
            </w:r>
            <w:proofErr w:type="gramEnd"/>
            <w:r w:rsidRPr="00BA138D">
              <w:rPr>
                <w:sz w:val="22"/>
                <w:szCs w:val="22"/>
              </w:rPr>
              <w:t>3.1.1]heptane, 2,6,6-trimethyl-, [1S-(1.alpha.,2.beta.,5.alpha.)]-</w:t>
            </w:r>
          </w:p>
        </w:tc>
        <w:tc>
          <w:tcPr>
            <w:tcW w:w="1080" w:type="dxa"/>
            <w:tcBorders>
              <w:top w:val="single" w:sz="4" w:space="0" w:color="auto"/>
              <w:left w:val="nil"/>
              <w:right w:val="nil"/>
            </w:tcBorders>
          </w:tcPr>
          <w:p w:rsidR="00C86642" w:rsidRPr="00BA138D" w:rsidRDefault="00C86642" w:rsidP="00794647">
            <w:pPr>
              <w:rPr>
                <w:sz w:val="22"/>
                <w:szCs w:val="22"/>
                <w:lang w:eastAsia="en-GB"/>
              </w:rPr>
            </w:pPr>
            <w:r w:rsidRPr="00BA138D">
              <w:rPr>
                <w:sz w:val="22"/>
                <w:szCs w:val="22"/>
                <w:lang w:eastAsia="en-GB"/>
              </w:rPr>
              <w:t>12.766</w:t>
            </w:r>
          </w:p>
        </w:tc>
        <w:tc>
          <w:tcPr>
            <w:tcW w:w="900" w:type="dxa"/>
            <w:tcBorders>
              <w:top w:val="single" w:sz="4" w:space="0" w:color="auto"/>
              <w:left w:val="nil"/>
              <w:right w:val="nil"/>
            </w:tcBorders>
          </w:tcPr>
          <w:p w:rsidR="00C86642" w:rsidRPr="00BA138D" w:rsidRDefault="00C86642" w:rsidP="00E053D0">
            <w:pPr>
              <w:ind w:left="-111" w:right="-108"/>
              <w:rPr>
                <w:sz w:val="22"/>
                <w:szCs w:val="22"/>
              </w:rPr>
            </w:pPr>
            <w:r w:rsidRPr="00BA138D">
              <w:rPr>
                <w:sz w:val="22"/>
                <w:szCs w:val="22"/>
              </w:rPr>
              <w:t>C</w:t>
            </w:r>
            <w:r w:rsidRPr="00BA138D">
              <w:rPr>
                <w:sz w:val="22"/>
                <w:szCs w:val="22"/>
                <w:vertAlign w:val="subscript"/>
              </w:rPr>
              <w:t>10</w:t>
            </w:r>
            <w:r w:rsidRPr="00BA138D">
              <w:rPr>
                <w:sz w:val="22"/>
                <w:szCs w:val="22"/>
              </w:rPr>
              <w:t>H</w:t>
            </w:r>
            <w:r w:rsidRPr="00BA138D">
              <w:rPr>
                <w:sz w:val="22"/>
                <w:szCs w:val="22"/>
                <w:vertAlign w:val="subscript"/>
              </w:rPr>
              <w:t>18</w:t>
            </w:r>
          </w:p>
        </w:tc>
        <w:tc>
          <w:tcPr>
            <w:tcW w:w="990" w:type="dxa"/>
            <w:tcBorders>
              <w:top w:val="single" w:sz="4" w:space="0" w:color="auto"/>
              <w:left w:val="nil"/>
              <w:right w:val="nil"/>
            </w:tcBorders>
          </w:tcPr>
          <w:p w:rsidR="00C86642" w:rsidRPr="00BA138D" w:rsidRDefault="00C86642" w:rsidP="00794647">
            <w:pPr>
              <w:ind w:right="-108"/>
              <w:rPr>
                <w:sz w:val="22"/>
                <w:szCs w:val="22"/>
              </w:rPr>
            </w:pPr>
            <w:r w:rsidRPr="00BA138D">
              <w:rPr>
                <w:sz w:val="22"/>
                <w:szCs w:val="22"/>
              </w:rPr>
              <w:t>138.250</w:t>
            </w:r>
          </w:p>
        </w:tc>
        <w:tc>
          <w:tcPr>
            <w:tcW w:w="990" w:type="dxa"/>
            <w:tcBorders>
              <w:top w:val="single" w:sz="4" w:space="0" w:color="auto"/>
              <w:left w:val="nil"/>
              <w:right w:val="nil"/>
            </w:tcBorders>
          </w:tcPr>
          <w:p w:rsidR="00C86642" w:rsidRPr="00BA138D" w:rsidRDefault="00C86642" w:rsidP="00794647">
            <w:pPr>
              <w:rPr>
                <w:sz w:val="22"/>
                <w:szCs w:val="22"/>
              </w:rPr>
            </w:pPr>
            <w:r w:rsidRPr="00BA138D">
              <w:rPr>
                <w:sz w:val="22"/>
                <w:szCs w:val="22"/>
              </w:rPr>
              <w:t>4.086</w:t>
            </w:r>
          </w:p>
        </w:tc>
        <w:tc>
          <w:tcPr>
            <w:tcW w:w="900" w:type="dxa"/>
            <w:tcBorders>
              <w:top w:val="single" w:sz="4" w:space="0" w:color="auto"/>
              <w:left w:val="nil"/>
              <w:right w:val="nil"/>
            </w:tcBorders>
          </w:tcPr>
          <w:p w:rsidR="00C86642" w:rsidRPr="00BA138D" w:rsidRDefault="00C86642" w:rsidP="00794647">
            <w:pPr>
              <w:rPr>
                <w:sz w:val="22"/>
                <w:szCs w:val="22"/>
              </w:rPr>
            </w:pPr>
            <w:r w:rsidRPr="00BA138D">
              <w:rPr>
                <w:sz w:val="22"/>
                <w:szCs w:val="22"/>
              </w:rPr>
              <w:t>-</w:t>
            </w:r>
          </w:p>
        </w:tc>
        <w:tc>
          <w:tcPr>
            <w:tcW w:w="810" w:type="dxa"/>
            <w:tcBorders>
              <w:top w:val="single" w:sz="4" w:space="0" w:color="auto"/>
              <w:left w:val="nil"/>
              <w:right w:val="nil"/>
            </w:tcBorders>
          </w:tcPr>
          <w:p w:rsidR="00C86642" w:rsidRPr="00BA138D" w:rsidRDefault="00F428DF" w:rsidP="00794647">
            <w:pPr>
              <w:rPr>
                <w:sz w:val="22"/>
                <w:szCs w:val="22"/>
              </w:rPr>
            </w:pPr>
            <w:r w:rsidRPr="00BA138D">
              <w:rPr>
                <w:sz w:val="22"/>
                <w:szCs w:val="22"/>
              </w:rPr>
              <w:t xml:space="preserve">    </w:t>
            </w:r>
            <w:r w:rsidR="00C86642" w:rsidRPr="00BA138D">
              <w:rPr>
                <w:sz w:val="22"/>
                <w:szCs w:val="22"/>
              </w:rPr>
              <w:t>-</w:t>
            </w:r>
          </w:p>
        </w:tc>
      </w:tr>
      <w:tr w:rsidR="00C86642" w:rsidRPr="00BA138D" w:rsidTr="003A285D">
        <w:trPr>
          <w:trHeight w:val="248"/>
        </w:trPr>
        <w:tc>
          <w:tcPr>
            <w:tcW w:w="364" w:type="dxa"/>
          </w:tcPr>
          <w:p w:rsidR="00C86642" w:rsidRPr="00BA138D" w:rsidRDefault="00C86642" w:rsidP="00794647">
            <w:pPr>
              <w:ind w:right="-142"/>
              <w:rPr>
                <w:b/>
                <w:sz w:val="22"/>
                <w:szCs w:val="22"/>
              </w:rPr>
            </w:pPr>
            <w:r w:rsidRPr="00BA138D">
              <w:rPr>
                <w:b/>
                <w:bCs/>
                <w:sz w:val="22"/>
                <w:szCs w:val="22"/>
              </w:rPr>
              <w:t>2.</w:t>
            </w:r>
          </w:p>
        </w:tc>
        <w:tc>
          <w:tcPr>
            <w:tcW w:w="4046" w:type="dxa"/>
          </w:tcPr>
          <w:p w:rsidR="00C86642" w:rsidRPr="00BA138D" w:rsidRDefault="00C86642" w:rsidP="00794647">
            <w:pPr>
              <w:ind w:left="-90" w:right="-120"/>
              <w:rPr>
                <w:sz w:val="22"/>
                <w:szCs w:val="22"/>
              </w:rPr>
            </w:pPr>
            <w:bookmarkStart w:id="176" w:name="_Hlk205624284"/>
            <w:proofErr w:type="spellStart"/>
            <w:r w:rsidRPr="00BA138D">
              <w:rPr>
                <w:sz w:val="22"/>
                <w:szCs w:val="22"/>
              </w:rPr>
              <w:t>Neophytadiene</w:t>
            </w:r>
            <w:bookmarkEnd w:id="176"/>
            <w:proofErr w:type="spellEnd"/>
          </w:p>
        </w:tc>
        <w:tc>
          <w:tcPr>
            <w:tcW w:w="1080" w:type="dxa"/>
          </w:tcPr>
          <w:p w:rsidR="00C86642" w:rsidRPr="00BA138D" w:rsidRDefault="00C86642" w:rsidP="00794647">
            <w:pPr>
              <w:rPr>
                <w:sz w:val="22"/>
                <w:szCs w:val="22"/>
                <w:lang w:eastAsia="en-GB"/>
              </w:rPr>
            </w:pPr>
            <w:r w:rsidRPr="00BA138D">
              <w:rPr>
                <w:sz w:val="22"/>
                <w:szCs w:val="22"/>
              </w:rPr>
              <w:t>12.849</w:t>
            </w:r>
          </w:p>
        </w:tc>
        <w:tc>
          <w:tcPr>
            <w:tcW w:w="900" w:type="dxa"/>
          </w:tcPr>
          <w:p w:rsidR="00C86642" w:rsidRPr="00BA138D" w:rsidRDefault="00C86642" w:rsidP="00E053D0">
            <w:pPr>
              <w:ind w:left="-111" w:right="-108"/>
              <w:rPr>
                <w:sz w:val="22"/>
                <w:szCs w:val="22"/>
              </w:rPr>
            </w:pPr>
            <w:r w:rsidRPr="00BA138D">
              <w:rPr>
                <w:sz w:val="22"/>
                <w:szCs w:val="22"/>
              </w:rPr>
              <w:t>C</w:t>
            </w:r>
            <w:r w:rsidRPr="00BA138D">
              <w:rPr>
                <w:sz w:val="22"/>
                <w:szCs w:val="22"/>
                <w:vertAlign w:val="subscript"/>
              </w:rPr>
              <w:t>20</w:t>
            </w:r>
            <w:r w:rsidRPr="00BA138D">
              <w:rPr>
                <w:sz w:val="22"/>
                <w:szCs w:val="22"/>
              </w:rPr>
              <w:t>H</w:t>
            </w:r>
            <w:r w:rsidRPr="00BA138D">
              <w:rPr>
                <w:sz w:val="22"/>
                <w:szCs w:val="22"/>
                <w:vertAlign w:val="subscript"/>
              </w:rPr>
              <w:t>38</w:t>
            </w:r>
          </w:p>
        </w:tc>
        <w:tc>
          <w:tcPr>
            <w:tcW w:w="990" w:type="dxa"/>
          </w:tcPr>
          <w:p w:rsidR="00C86642" w:rsidRPr="00BA138D" w:rsidRDefault="00C86642" w:rsidP="00794647">
            <w:pPr>
              <w:ind w:right="-108"/>
              <w:rPr>
                <w:sz w:val="22"/>
                <w:szCs w:val="22"/>
              </w:rPr>
            </w:pPr>
            <w:r w:rsidRPr="00BA138D">
              <w:rPr>
                <w:sz w:val="22"/>
                <w:szCs w:val="22"/>
              </w:rPr>
              <w:t>278.516</w:t>
            </w:r>
          </w:p>
        </w:tc>
        <w:tc>
          <w:tcPr>
            <w:tcW w:w="990" w:type="dxa"/>
          </w:tcPr>
          <w:p w:rsidR="00C86642" w:rsidRPr="00BA138D" w:rsidRDefault="00F428DF" w:rsidP="00794647">
            <w:pPr>
              <w:rPr>
                <w:sz w:val="22"/>
                <w:szCs w:val="22"/>
              </w:rPr>
            </w:pPr>
            <w:r w:rsidRPr="00BA138D">
              <w:rPr>
                <w:sz w:val="22"/>
                <w:szCs w:val="22"/>
              </w:rPr>
              <w:t xml:space="preserve">    </w:t>
            </w:r>
            <w:r w:rsidR="00C86642" w:rsidRPr="00BA138D">
              <w:rPr>
                <w:sz w:val="22"/>
                <w:szCs w:val="22"/>
              </w:rPr>
              <w:t>-</w:t>
            </w:r>
          </w:p>
        </w:tc>
        <w:tc>
          <w:tcPr>
            <w:tcW w:w="900" w:type="dxa"/>
          </w:tcPr>
          <w:p w:rsidR="00C86642" w:rsidRPr="00BA138D" w:rsidRDefault="00C86642" w:rsidP="00794647">
            <w:pPr>
              <w:rPr>
                <w:sz w:val="22"/>
                <w:szCs w:val="22"/>
              </w:rPr>
            </w:pPr>
            <w:r w:rsidRPr="00BA138D">
              <w:rPr>
                <w:sz w:val="22"/>
                <w:szCs w:val="22"/>
              </w:rPr>
              <w:t>-</w:t>
            </w:r>
          </w:p>
        </w:tc>
        <w:tc>
          <w:tcPr>
            <w:tcW w:w="810" w:type="dxa"/>
          </w:tcPr>
          <w:p w:rsidR="00C86642" w:rsidRPr="00BA138D" w:rsidRDefault="00C86642" w:rsidP="00F428DF">
            <w:pPr>
              <w:ind w:left="-205"/>
              <w:rPr>
                <w:sz w:val="22"/>
                <w:szCs w:val="22"/>
              </w:rPr>
            </w:pPr>
            <w:r w:rsidRPr="00BA138D">
              <w:rPr>
                <w:sz w:val="22"/>
                <w:szCs w:val="22"/>
              </w:rPr>
              <w:t>1</w:t>
            </w:r>
            <w:r w:rsidR="00F428DF" w:rsidRPr="00BA138D">
              <w:rPr>
                <w:sz w:val="22"/>
                <w:szCs w:val="22"/>
              </w:rPr>
              <w:t xml:space="preserve">   </w:t>
            </w:r>
            <w:r w:rsidRPr="00BA138D">
              <w:rPr>
                <w:sz w:val="22"/>
                <w:szCs w:val="22"/>
              </w:rPr>
              <w:t>0.047</w:t>
            </w:r>
          </w:p>
        </w:tc>
      </w:tr>
      <w:bookmarkEnd w:id="175"/>
      <w:tr w:rsidR="00C86642" w:rsidRPr="00BA138D" w:rsidTr="003A285D">
        <w:trPr>
          <w:trHeight w:val="257"/>
        </w:trPr>
        <w:tc>
          <w:tcPr>
            <w:tcW w:w="364" w:type="dxa"/>
            <w:tcBorders>
              <w:bottom w:val="single" w:sz="4" w:space="0" w:color="auto"/>
            </w:tcBorders>
          </w:tcPr>
          <w:p w:rsidR="00C86642" w:rsidRPr="00BA138D" w:rsidRDefault="00C86642" w:rsidP="00794647">
            <w:pPr>
              <w:ind w:right="-142"/>
              <w:rPr>
                <w:b/>
                <w:sz w:val="22"/>
                <w:szCs w:val="22"/>
              </w:rPr>
            </w:pPr>
            <w:r w:rsidRPr="00BA138D">
              <w:rPr>
                <w:b/>
                <w:sz w:val="22"/>
                <w:szCs w:val="22"/>
              </w:rPr>
              <w:t xml:space="preserve">3.  </w:t>
            </w:r>
          </w:p>
        </w:tc>
        <w:tc>
          <w:tcPr>
            <w:tcW w:w="4046" w:type="dxa"/>
            <w:tcBorders>
              <w:bottom w:val="single" w:sz="4" w:space="0" w:color="auto"/>
            </w:tcBorders>
          </w:tcPr>
          <w:p w:rsidR="00C86642" w:rsidRPr="00BA138D" w:rsidRDefault="00C86642" w:rsidP="00794647">
            <w:pPr>
              <w:widowControl w:val="0"/>
              <w:autoSpaceDE w:val="0"/>
              <w:autoSpaceDN w:val="0"/>
              <w:adjustRightInd w:val="0"/>
              <w:ind w:left="-90" w:right="-108"/>
              <w:rPr>
                <w:sz w:val="22"/>
                <w:szCs w:val="22"/>
                <w:lang w:eastAsia="en-GB"/>
              </w:rPr>
            </w:pPr>
            <w:r w:rsidRPr="00BA138D">
              <w:rPr>
                <w:sz w:val="22"/>
                <w:szCs w:val="22"/>
              </w:rPr>
              <w:t>p-Menth-8(10)-en-9-ol, cis-</w:t>
            </w:r>
          </w:p>
        </w:tc>
        <w:tc>
          <w:tcPr>
            <w:tcW w:w="1080" w:type="dxa"/>
            <w:tcBorders>
              <w:bottom w:val="single" w:sz="4" w:space="0" w:color="auto"/>
            </w:tcBorders>
          </w:tcPr>
          <w:p w:rsidR="00C86642" w:rsidRPr="00BA138D" w:rsidRDefault="00C86642" w:rsidP="00794647">
            <w:pPr>
              <w:rPr>
                <w:sz w:val="22"/>
                <w:szCs w:val="22"/>
              </w:rPr>
            </w:pPr>
            <w:r w:rsidRPr="00BA138D">
              <w:rPr>
                <w:sz w:val="22"/>
                <w:szCs w:val="22"/>
              </w:rPr>
              <w:t>18.637</w:t>
            </w:r>
          </w:p>
        </w:tc>
        <w:tc>
          <w:tcPr>
            <w:tcW w:w="900" w:type="dxa"/>
            <w:tcBorders>
              <w:bottom w:val="single" w:sz="4" w:space="0" w:color="auto"/>
            </w:tcBorders>
          </w:tcPr>
          <w:p w:rsidR="00C86642" w:rsidRPr="00BA138D" w:rsidRDefault="00C86642" w:rsidP="00E053D0">
            <w:pPr>
              <w:ind w:left="-111" w:right="-108"/>
              <w:rPr>
                <w:sz w:val="22"/>
                <w:szCs w:val="22"/>
              </w:rPr>
            </w:pPr>
            <w:r w:rsidRPr="00BA138D">
              <w:rPr>
                <w:sz w:val="22"/>
                <w:szCs w:val="22"/>
              </w:rPr>
              <w:t>C</w:t>
            </w:r>
            <w:r w:rsidRPr="00BA138D">
              <w:rPr>
                <w:sz w:val="22"/>
                <w:szCs w:val="22"/>
                <w:vertAlign w:val="subscript"/>
              </w:rPr>
              <w:t>10</w:t>
            </w:r>
            <w:r w:rsidRPr="00BA138D">
              <w:rPr>
                <w:sz w:val="22"/>
                <w:szCs w:val="22"/>
              </w:rPr>
              <w:t>H</w:t>
            </w:r>
            <w:r w:rsidRPr="00BA138D">
              <w:rPr>
                <w:sz w:val="22"/>
                <w:szCs w:val="22"/>
                <w:vertAlign w:val="subscript"/>
              </w:rPr>
              <w:t>18</w:t>
            </w:r>
            <w:r w:rsidRPr="00BA138D">
              <w:rPr>
                <w:sz w:val="22"/>
                <w:szCs w:val="22"/>
              </w:rPr>
              <w:t>O</w:t>
            </w:r>
          </w:p>
        </w:tc>
        <w:tc>
          <w:tcPr>
            <w:tcW w:w="990" w:type="dxa"/>
            <w:tcBorders>
              <w:bottom w:val="single" w:sz="4" w:space="0" w:color="auto"/>
            </w:tcBorders>
          </w:tcPr>
          <w:p w:rsidR="00C86642" w:rsidRPr="00BA138D" w:rsidRDefault="00C86642" w:rsidP="00794647">
            <w:pPr>
              <w:ind w:right="-108"/>
              <w:rPr>
                <w:sz w:val="22"/>
                <w:szCs w:val="22"/>
              </w:rPr>
            </w:pPr>
            <w:r w:rsidRPr="00BA138D">
              <w:rPr>
                <w:sz w:val="22"/>
                <w:szCs w:val="22"/>
              </w:rPr>
              <w:t>154.253</w:t>
            </w:r>
          </w:p>
        </w:tc>
        <w:tc>
          <w:tcPr>
            <w:tcW w:w="990" w:type="dxa"/>
            <w:tcBorders>
              <w:bottom w:val="single" w:sz="4" w:space="0" w:color="auto"/>
            </w:tcBorders>
          </w:tcPr>
          <w:p w:rsidR="00C86642" w:rsidRPr="00BA138D" w:rsidRDefault="00C86642" w:rsidP="00794647">
            <w:pPr>
              <w:rPr>
                <w:sz w:val="22"/>
                <w:szCs w:val="22"/>
              </w:rPr>
            </w:pPr>
            <w:r w:rsidRPr="00BA138D">
              <w:rPr>
                <w:sz w:val="22"/>
                <w:szCs w:val="22"/>
              </w:rPr>
              <w:t>1.366</w:t>
            </w:r>
          </w:p>
        </w:tc>
        <w:tc>
          <w:tcPr>
            <w:tcW w:w="900" w:type="dxa"/>
            <w:tcBorders>
              <w:bottom w:val="single" w:sz="4" w:space="0" w:color="auto"/>
            </w:tcBorders>
          </w:tcPr>
          <w:p w:rsidR="00C86642" w:rsidRPr="00BA138D" w:rsidRDefault="00C86642" w:rsidP="00794647">
            <w:pPr>
              <w:rPr>
                <w:sz w:val="22"/>
                <w:szCs w:val="22"/>
              </w:rPr>
            </w:pPr>
            <w:r w:rsidRPr="00BA138D">
              <w:rPr>
                <w:sz w:val="22"/>
                <w:szCs w:val="22"/>
              </w:rPr>
              <w:t>-</w:t>
            </w:r>
          </w:p>
        </w:tc>
        <w:tc>
          <w:tcPr>
            <w:tcW w:w="810" w:type="dxa"/>
            <w:tcBorders>
              <w:bottom w:val="single" w:sz="4" w:space="0" w:color="auto"/>
            </w:tcBorders>
          </w:tcPr>
          <w:p w:rsidR="00C86642" w:rsidRPr="00BA138D" w:rsidRDefault="00F428DF" w:rsidP="00794647">
            <w:pPr>
              <w:rPr>
                <w:sz w:val="22"/>
                <w:szCs w:val="22"/>
              </w:rPr>
            </w:pPr>
            <w:r w:rsidRPr="00BA138D">
              <w:rPr>
                <w:sz w:val="22"/>
                <w:szCs w:val="22"/>
              </w:rPr>
              <w:t xml:space="preserve">     </w:t>
            </w:r>
            <w:r w:rsidR="00C86642" w:rsidRPr="00BA138D">
              <w:rPr>
                <w:sz w:val="22"/>
                <w:szCs w:val="22"/>
              </w:rPr>
              <w:t>-</w:t>
            </w:r>
          </w:p>
        </w:tc>
      </w:tr>
    </w:tbl>
    <w:p w:rsidR="004E2A35" w:rsidRPr="00BA138D" w:rsidRDefault="004E2A35" w:rsidP="004E2A35">
      <w:pPr>
        <w:widowControl w:val="0"/>
        <w:autoSpaceDE w:val="0"/>
        <w:autoSpaceDN w:val="0"/>
        <w:adjustRightInd w:val="0"/>
        <w:ind w:right="-108"/>
        <w:rPr>
          <w:sz w:val="18"/>
          <w:szCs w:val="18"/>
        </w:rPr>
      </w:pPr>
      <w:bookmarkStart w:id="177" w:name="_Hlk212141153"/>
      <w:bookmarkEnd w:id="174"/>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w:t>
      </w:r>
      <w:proofErr w:type="gramStart"/>
      <w:r w:rsidRPr="00BA138D">
        <w:rPr>
          <w:bCs/>
          <w:sz w:val="18"/>
          <w:szCs w:val="18"/>
        </w:rPr>
        <w:t xml:space="preserve">extract; </w:t>
      </w:r>
      <w:r w:rsidRPr="00BA138D">
        <w:rPr>
          <w:sz w:val="18"/>
          <w:szCs w:val="18"/>
        </w:rPr>
        <w:t xml:space="preserve"> </w:t>
      </w:r>
      <w:r w:rsidRPr="00BA138D">
        <w:rPr>
          <w:bCs/>
          <w:sz w:val="18"/>
          <w:szCs w:val="18"/>
        </w:rPr>
        <w:t>Met</w:t>
      </w:r>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Methanol Extract; </w:t>
      </w:r>
      <w:r w:rsidRPr="00BA138D">
        <w:rPr>
          <w:sz w:val="18"/>
          <w:szCs w:val="18"/>
        </w:rPr>
        <w:t xml:space="preserve">  </w:t>
      </w:r>
      <w:proofErr w:type="spellStart"/>
      <w:r w:rsidRPr="00BA138D">
        <w:rPr>
          <w:bCs/>
          <w:sz w:val="18"/>
          <w:szCs w:val="18"/>
        </w:rPr>
        <w:t>Dcm</w:t>
      </w:r>
      <w:proofErr w:type="spell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p>
    <w:bookmarkEnd w:id="177"/>
    <w:p w:rsidR="0095717C" w:rsidRPr="00BA138D" w:rsidRDefault="0095717C" w:rsidP="0095717C">
      <w:pPr>
        <w:spacing w:after="100" w:afterAutospacing="1" w:line="360" w:lineRule="auto"/>
        <w:jc w:val="both"/>
      </w:pPr>
      <w:r w:rsidRPr="00BA138D">
        <w:t xml:space="preserve">Reports on two of </w:t>
      </w:r>
      <w:proofErr w:type="gramStart"/>
      <w:r w:rsidRPr="00BA138D">
        <w:t>the  terpenes</w:t>
      </w:r>
      <w:proofErr w:type="gramEnd"/>
      <w:r w:rsidRPr="00BA138D">
        <w:t xml:space="preserve"> present in this plant shows direct medicinal relevance. While neuropharmacological, anxiolytic-like, antidepressant-like, anticonvulsant, and sedative activities have been attributed to </w:t>
      </w:r>
      <w:proofErr w:type="spellStart"/>
      <w:r w:rsidRPr="00BA138D">
        <w:t>Neophytadiene</w:t>
      </w:r>
      <w:proofErr w:type="spellEnd"/>
      <w:r w:rsidRPr="00BA138D">
        <w:t xml:space="preserve"> [1</w:t>
      </w:r>
      <w:r w:rsidR="00F009DD" w:rsidRPr="00BA138D">
        <w:t>05</w:t>
      </w:r>
      <w:r w:rsidRPr="00BA138D">
        <w:t xml:space="preserve">], p-Menth-8(10)-en-9-ol, cis- has been reported to be an effective antimicrobial agent against </w:t>
      </w:r>
      <w:r w:rsidRPr="00BA138D">
        <w:rPr>
          <w:i/>
          <w:iCs/>
        </w:rPr>
        <w:t xml:space="preserve">C. albicans </w:t>
      </w:r>
      <w:r w:rsidRPr="00BA138D">
        <w:t>and</w:t>
      </w:r>
      <w:r w:rsidRPr="00BA138D">
        <w:rPr>
          <w:i/>
          <w:iCs/>
        </w:rPr>
        <w:t xml:space="preserve"> A. fumigatus</w:t>
      </w:r>
      <w:r w:rsidRPr="00BA138D">
        <w:t xml:space="preserve"> [1</w:t>
      </w:r>
      <w:r w:rsidR="00F009DD" w:rsidRPr="00BA138D">
        <w:t>06</w:t>
      </w:r>
      <w:r w:rsidRPr="00BA138D">
        <w:t>][1</w:t>
      </w:r>
      <w:r w:rsidR="00F009DD" w:rsidRPr="00BA138D">
        <w:t>07</w:t>
      </w:r>
      <w:r w:rsidRPr="00BA138D">
        <w:t xml:space="preserve">].   </w:t>
      </w:r>
    </w:p>
    <w:p w:rsidR="008262A3" w:rsidRPr="00BA138D" w:rsidRDefault="007E5E2A" w:rsidP="000C32E0">
      <w:pPr>
        <w:spacing w:line="360" w:lineRule="auto"/>
        <w:jc w:val="both"/>
      </w:pPr>
      <w:r w:rsidRPr="00BA138D">
        <w:t>9-Octadecenoic acid, (E)- observed in the methanol extract was the most predominant amongst the Carboxylic and Fatty acids present in this plant</w:t>
      </w:r>
      <w:bookmarkStart w:id="178" w:name="_Hlk207439726"/>
      <w:r w:rsidR="008262A3" w:rsidRPr="00BA138D">
        <w:t xml:space="preserve">. </w:t>
      </w:r>
      <w:r w:rsidRPr="00BA138D">
        <w:t>n-</w:t>
      </w:r>
      <w:proofErr w:type="spellStart"/>
      <w:r w:rsidRPr="00BA138D">
        <w:t>Hexadecanoic</w:t>
      </w:r>
      <w:proofErr w:type="spellEnd"/>
      <w:r w:rsidRPr="00BA138D">
        <w:t xml:space="preserve"> acid </w:t>
      </w:r>
      <w:bookmarkEnd w:id="178"/>
      <w:r w:rsidRPr="00BA138D">
        <w:t xml:space="preserve">and </w:t>
      </w:r>
      <w:bookmarkStart w:id="179" w:name="_Hlk207439808"/>
      <w:r w:rsidRPr="00BA138D">
        <w:t xml:space="preserve">trans-13-Octadecenoic acid </w:t>
      </w:r>
      <w:bookmarkEnd w:id="179"/>
      <w:r w:rsidRPr="00BA138D">
        <w:t xml:space="preserve">observed both </w:t>
      </w:r>
      <w:bookmarkStart w:id="180" w:name="_Hlk207439716"/>
      <w:r w:rsidR="008262A3" w:rsidRPr="00BA138D">
        <w:t xml:space="preserve">in </w:t>
      </w:r>
      <w:r w:rsidRPr="00BA138D">
        <w:t xml:space="preserve">methanol and dichloromethane extracts </w:t>
      </w:r>
      <w:bookmarkEnd w:id="180"/>
      <w:r w:rsidRPr="00BA138D">
        <w:t>were also of high concentration</w:t>
      </w:r>
      <w:r w:rsidR="008262A3" w:rsidRPr="00BA138D">
        <w:t xml:space="preserve">s. </w:t>
      </w:r>
      <w:r w:rsidRPr="00BA138D">
        <w:t>Oleic Acid observed only in the hexane extract and (2-Hydroxy-4,5-dimethyl benzoyl) formic acid observed only in the dichloromethane extracts had the lowest percentage concentrations</w:t>
      </w:r>
      <w:r w:rsidR="008262A3" w:rsidRPr="00BA138D">
        <w:t xml:space="preserve"> amongst the Carboxylic and Fatty acids present in this plant extract. </w:t>
      </w:r>
      <w:r w:rsidRPr="00BA138D">
        <w:t xml:space="preserve"> </w:t>
      </w:r>
    </w:p>
    <w:p w:rsidR="00E053D0" w:rsidRPr="00BA138D" w:rsidRDefault="00E053D0" w:rsidP="00E053D0">
      <w:pPr>
        <w:rPr>
          <w:b/>
          <w:bCs/>
        </w:rPr>
      </w:pPr>
      <w:bookmarkStart w:id="181" w:name="_Hlk209213413"/>
      <w:r w:rsidRPr="00BA138D">
        <w:rPr>
          <w:b/>
          <w:bCs/>
        </w:rPr>
        <w:t xml:space="preserve">Table 10:  </w:t>
      </w:r>
      <w:bookmarkStart w:id="182" w:name="_Hlk216495738"/>
      <w:bookmarkStart w:id="183" w:name="_Hlk207439163"/>
      <w:bookmarkStart w:id="184" w:name="_Hlk216496738"/>
      <w:r w:rsidRPr="00BA138D">
        <w:rPr>
          <w:b/>
          <w:bCs/>
        </w:rPr>
        <w:t xml:space="preserve">Carboxylic </w:t>
      </w:r>
      <w:r w:rsidR="006673E2" w:rsidRPr="00BA138D">
        <w:rPr>
          <w:b/>
          <w:bCs/>
        </w:rPr>
        <w:t xml:space="preserve">acid </w:t>
      </w:r>
      <w:r w:rsidRPr="00BA138D">
        <w:rPr>
          <w:b/>
          <w:bCs/>
        </w:rPr>
        <w:t xml:space="preserve">and Fatty </w:t>
      </w:r>
      <w:bookmarkEnd w:id="182"/>
      <w:r w:rsidRPr="00BA138D">
        <w:rPr>
          <w:b/>
          <w:bCs/>
        </w:rPr>
        <w:t>acid</w:t>
      </w:r>
      <w:bookmarkEnd w:id="183"/>
      <w:r w:rsidR="00DE02B9" w:rsidRPr="00BA138D">
        <w:rPr>
          <w:b/>
          <w:bCs/>
        </w:rPr>
        <w:t xml:space="preserve"> </w:t>
      </w:r>
      <w:bookmarkStart w:id="185" w:name="_Hlk208324549"/>
      <w:bookmarkEnd w:id="184"/>
      <w:r w:rsidR="00DE02B9" w:rsidRPr="00BA138D">
        <w:rPr>
          <w:b/>
          <w:bCs/>
          <w:lang w:val="en"/>
        </w:rPr>
        <w:t xml:space="preserve">content </w:t>
      </w:r>
      <w:bookmarkEnd w:id="181"/>
      <w:r w:rsidR="00DE02B9" w:rsidRPr="00BA138D">
        <w:rPr>
          <w:b/>
          <w:bCs/>
          <w:lang w:val="en"/>
        </w:rPr>
        <w:t>of</w:t>
      </w:r>
      <w:r w:rsidR="00DE02B9" w:rsidRPr="00BA138D">
        <w:rPr>
          <w:b/>
          <w:bCs/>
          <w:i/>
          <w:iCs/>
        </w:rPr>
        <w:t xml:space="preserve"> P. </w:t>
      </w:r>
      <w:proofErr w:type="spellStart"/>
      <w:r w:rsidR="00DE02B9" w:rsidRPr="00BA138D">
        <w:rPr>
          <w:b/>
          <w:bCs/>
          <w:i/>
          <w:iCs/>
        </w:rPr>
        <w:t>bifurcatum</w:t>
      </w:r>
      <w:proofErr w:type="spellEnd"/>
      <w:r w:rsidR="00DE02B9" w:rsidRPr="00BA138D">
        <w:rPr>
          <w:b/>
          <w:bCs/>
          <w:lang w:val="en"/>
        </w:rPr>
        <w:t xml:space="preserve"> </w:t>
      </w:r>
      <w:r w:rsidR="00DE02B9" w:rsidRPr="00BA138D">
        <w:rPr>
          <w:b/>
          <w:bCs/>
        </w:rPr>
        <w:t>leaf extracts</w:t>
      </w:r>
      <w:bookmarkEnd w:id="185"/>
    </w:p>
    <w:tbl>
      <w:tblPr>
        <w:tblStyle w:val="TableGrid"/>
        <w:tblpPr w:leftFromText="180" w:rightFromText="180" w:vertAnchor="text" w:horzAnchor="page" w:tblpX="991" w:tblpY="176"/>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
        <w:gridCol w:w="2972"/>
        <w:gridCol w:w="1080"/>
        <w:gridCol w:w="1260"/>
        <w:gridCol w:w="1170"/>
        <w:gridCol w:w="900"/>
        <w:gridCol w:w="1170"/>
        <w:gridCol w:w="802"/>
        <w:gridCol w:w="8"/>
      </w:tblGrid>
      <w:tr w:rsidR="003A285D" w:rsidRPr="00BA138D" w:rsidTr="003A285D">
        <w:trPr>
          <w:gridAfter w:val="1"/>
          <w:wAfter w:w="8" w:type="dxa"/>
          <w:trHeight w:val="269"/>
        </w:trPr>
        <w:tc>
          <w:tcPr>
            <w:tcW w:w="448" w:type="dxa"/>
            <w:vMerge w:val="restart"/>
            <w:tcBorders>
              <w:top w:val="single" w:sz="4" w:space="0" w:color="auto"/>
              <w:left w:val="nil"/>
              <w:bottom w:val="single" w:sz="4" w:space="0" w:color="auto"/>
              <w:right w:val="nil"/>
            </w:tcBorders>
          </w:tcPr>
          <w:p w:rsidR="003A285D" w:rsidRPr="00BA138D" w:rsidRDefault="003A285D" w:rsidP="003A285D">
            <w:pPr>
              <w:ind w:left="-31" w:right="-142"/>
              <w:rPr>
                <w:b/>
                <w:sz w:val="22"/>
                <w:szCs w:val="22"/>
              </w:rPr>
            </w:pPr>
            <w:r w:rsidRPr="00BA138D">
              <w:rPr>
                <w:b/>
                <w:sz w:val="22"/>
                <w:szCs w:val="22"/>
              </w:rPr>
              <w:t>S/N</w:t>
            </w:r>
          </w:p>
        </w:tc>
        <w:tc>
          <w:tcPr>
            <w:tcW w:w="2972" w:type="dxa"/>
            <w:vMerge w:val="restart"/>
            <w:tcBorders>
              <w:top w:val="single" w:sz="4" w:space="0" w:color="auto"/>
              <w:left w:val="nil"/>
              <w:bottom w:val="single" w:sz="4" w:space="0" w:color="auto"/>
              <w:right w:val="nil"/>
            </w:tcBorders>
          </w:tcPr>
          <w:p w:rsidR="003A285D" w:rsidRPr="00BA138D" w:rsidRDefault="003A285D" w:rsidP="003A285D">
            <w:pPr>
              <w:ind w:right="-108"/>
              <w:rPr>
                <w:b/>
                <w:sz w:val="22"/>
                <w:szCs w:val="22"/>
              </w:rPr>
            </w:pPr>
            <w:r w:rsidRPr="00BA138D">
              <w:rPr>
                <w:b/>
                <w:sz w:val="22"/>
                <w:szCs w:val="22"/>
              </w:rPr>
              <w:t xml:space="preserve">        Compound</w:t>
            </w:r>
          </w:p>
        </w:tc>
        <w:tc>
          <w:tcPr>
            <w:tcW w:w="1080" w:type="dxa"/>
            <w:vMerge w:val="restart"/>
            <w:tcBorders>
              <w:top w:val="single" w:sz="4" w:space="0" w:color="auto"/>
              <w:left w:val="nil"/>
              <w:bottom w:val="single" w:sz="4" w:space="0" w:color="auto"/>
              <w:right w:val="nil"/>
            </w:tcBorders>
          </w:tcPr>
          <w:p w:rsidR="003A285D" w:rsidRPr="00BA138D" w:rsidRDefault="003A285D" w:rsidP="003A285D">
            <w:pPr>
              <w:ind w:right="-108"/>
              <w:jc w:val="center"/>
              <w:rPr>
                <w:b/>
                <w:sz w:val="22"/>
                <w:szCs w:val="22"/>
              </w:rPr>
            </w:pPr>
            <w:r w:rsidRPr="00BA138D">
              <w:rPr>
                <w:b/>
                <w:sz w:val="22"/>
                <w:szCs w:val="22"/>
              </w:rPr>
              <w:t>Rt (min)</w:t>
            </w:r>
          </w:p>
        </w:tc>
        <w:tc>
          <w:tcPr>
            <w:tcW w:w="1260" w:type="dxa"/>
            <w:vMerge w:val="restart"/>
            <w:tcBorders>
              <w:top w:val="single" w:sz="4" w:space="0" w:color="auto"/>
              <w:left w:val="nil"/>
              <w:bottom w:val="single" w:sz="4" w:space="0" w:color="auto"/>
              <w:right w:val="nil"/>
            </w:tcBorders>
          </w:tcPr>
          <w:p w:rsidR="003A285D" w:rsidRPr="00BA138D" w:rsidRDefault="003A285D" w:rsidP="003A285D">
            <w:pPr>
              <w:ind w:left="-90" w:right="-108"/>
              <w:jc w:val="center"/>
              <w:rPr>
                <w:b/>
                <w:sz w:val="22"/>
                <w:szCs w:val="22"/>
              </w:rPr>
            </w:pPr>
            <w:proofErr w:type="spellStart"/>
            <w:r w:rsidRPr="00BA138D">
              <w:rPr>
                <w:b/>
                <w:sz w:val="22"/>
                <w:szCs w:val="22"/>
              </w:rPr>
              <w:t>Mf</w:t>
            </w:r>
            <w:proofErr w:type="spellEnd"/>
          </w:p>
        </w:tc>
        <w:tc>
          <w:tcPr>
            <w:tcW w:w="1170" w:type="dxa"/>
            <w:vMerge w:val="restart"/>
            <w:tcBorders>
              <w:top w:val="single" w:sz="4" w:space="0" w:color="auto"/>
              <w:left w:val="nil"/>
              <w:bottom w:val="single" w:sz="4" w:space="0" w:color="auto"/>
              <w:right w:val="nil"/>
            </w:tcBorders>
          </w:tcPr>
          <w:p w:rsidR="003A285D" w:rsidRPr="00BA138D" w:rsidRDefault="003A285D" w:rsidP="003A285D">
            <w:pPr>
              <w:ind w:left="-75" w:right="-108"/>
              <w:jc w:val="center"/>
              <w:rPr>
                <w:b/>
                <w:sz w:val="22"/>
                <w:szCs w:val="22"/>
              </w:rPr>
            </w:pPr>
            <w:r w:rsidRPr="00BA138D">
              <w:rPr>
                <w:b/>
                <w:sz w:val="22"/>
                <w:szCs w:val="22"/>
              </w:rPr>
              <w:t>Mw</w:t>
            </w:r>
          </w:p>
        </w:tc>
        <w:tc>
          <w:tcPr>
            <w:tcW w:w="2872" w:type="dxa"/>
            <w:gridSpan w:val="3"/>
            <w:tcBorders>
              <w:top w:val="single" w:sz="4" w:space="0" w:color="auto"/>
              <w:left w:val="nil"/>
              <w:bottom w:val="single" w:sz="4" w:space="0" w:color="auto"/>
              <w:right w:val="nil"/>
            </w:tcBorders>
          </w:tcPr>
          <w:p w:rsidR="003A285D" w:rsidRPr="00BA138D" w:rsidRDefault="003A285D" w:rsidP="003A285D">
            <w:pPr>
              <w:ind w:left="-105" w:right="-109"/>
              <w:jc w:val="center"/>
              <w:rPr>
                <w:b/>
                <w:sz w:val="22"/>
                <w:szCs w:val="22"/>
              </w:rPr>
            </w:pPr>
            <w:r w:rsidRPr="00BA138D">
              <w:rPr>
                <w:b/>
                <w:sz w:val="22"/>
                <w:szCs w:val="22"/>
              </w:rPr>
              <w:t>Relative % conc.</w:t>
            </w:r>
          </w:p>
        </w:tc>
      </w:tr>
      <w:tr w:rsidR="003A285D" w:rsidRPr="00BA138D" w:rsidTr="003A285D">
        <w:trPr>
          <w:trHeight w:val="245"/>
        </w:trPr>
        <w:tc>
          <w:tcPr>
            <w:tcW w:w="448" w:type="dxa"/>
            <w:vMerge/>
            <w:tcBorders>
              <w:top w:val="single" w:sz="4" w:space="0" w:color="auto"/>
              <w:left w:val="nil"/>
              <w:bottom w:val="single" w:sz="4" w:space="0" w:color="auto"/>
              <w:right w:val="nil"/>
            </w:tcBorders>
            <w:vAlign w:val="center"/>
          </w:tcPr>
          <w:p w:rsidR="003A285D" w:rsidRPr="00BA138D" w:rsidRDefault="003A285D" w:rsidP="003A285D">
            <w:pPr>
              <w:rPr>
                <w:b/>
                <w:sz w:val="22"/>
                <w:szCs w:val="22"/>
              </w:rPr>
            </w:pPr>
            <w:bookmarkStart w:id="186" w:name="_Hlk212140762"/>
          </w:p>
        </w:tc>
        <w:tc>
          <w:tcPr>
            <w:tcW w:w="2972" w:type="dxa"/>
            <w:vMerge/>
            <w:tcBorders>
              <w:top w:val="single" w:sz="4" w:space="0" w:color="auto"/>
              <w:left w:val="nil"/>
              <w:bottom w:val="single" w:sz="4" w:space="0" w:color="auto"/>
              <w:right w:val="nil"/>
            </w:tcBorders>
            <w:vAlign w:val="center"/>
          </w:tcPr>
          <w:p w:rsidR="003A285D" w:rsidRPr="00BA138D" w:rsidRDefault="003A285D" w:rsidP="003A285D">
            <w:pPr>
              <w:rPr>
                <w:b/>
                <w:sz w:val="22"/>
                <w:szCs w:val="22"/>
              </w:rPr>
            </w:pPr>
          </w:p>
        </w:tc>
        <w:tc>
          <w:tcPr>
            <w:tcW w:w="1080" w:type="dxa"/>
            <w:vMerge/>
            <w:tcBorders>
              <w:top w:val="single" w:sz="4" w:space="0" w:color="auto"/>
              <w:left w:val="nil"/>
              <w:bottom w:val="single" w:sz="4" w:space="0" w:color="auto"/>
              <w:right w:val="nil"/>
            </w:tcBorders>
            <w:vAlign w:val="center"/>
          </w:tcPr>
          <w:p w:rsidR="003A285D" w:rsidRPr="00BA138D" w:rsidRDefault="003A285D" w:rsidP="003A285D">
            <w:pPr>
              <w:rPr>
                <w:b/>
                <w:sz w:val="22"/>
                <w:szCs w:val="22"/>
              </w:rPr>
            </w:pPr>
          </w:p>
        </w:tc>
        <w:tc>
          <w:tcPr>
            <w:tcW w:w="1260" w:type="dxa"/>
            <w:vMerge/>
            <w:tcBorders>
              <w:top w:val="single" w:sz="4" w:space="0" w:color="auto"/>
              <w:left w:val="nil"/>
              <w:bottom w:val="single" w:sz="4" w:space="0" w:color="auto"/>
              <w:right w:val="nil"/>
            </w:tcBorders>
            <w:vAlign w:val="center"/>
          </w:tcPr>
          <w:p w:rsidR="003A285D" w:rsidRPr="00BA138D" w:rsidRDefault="003A285D" w:rsidP="003A285D">
            <w:pPr>
              <w:rPr>
                <w:b/>
                <w:sz w:val="22"/>
                <w:szCs w:val="22"/>
              </w:rPr>
            </w:pPr>
          </w:p>
        </w:tc>
        <w:tc>
          <w:tcPr>
            <w:tcW w:w="1170" w:type="dxa"/>
            <w:vMerge/>
            <w:tcBorders>
              <w:top w:val="single" w:sz="4" w:space="0" w:color="auto"/>
              <w:left w:val="nil"/>
              <w:bottom w:val="single" w:sz="4" w:space="0" w:color="auto"/>
              <w:right w:val="nil"/>
            </w:tcBorders>
            <w:vAlign w:val="center"/>
          </w:tcPr>
          <w:p w:rsidR="003A285D" w:rsidRPr="00BA138D" w:rsidRDefault="003A285D" w:rsidP="003A285D">
            <w:pPr>
              <w:rPr>
                <w:b/>
                <w:sz w:val="22"/>
                <w:szCs w:val="22"/>
              </w:rPr>
            </w:pPr>
          </w:p>
        </w:tc>
        <w:tc>
          <w:tcPr>
            <w:tcW w:w="900" w:type="dxa"/>
            <w:tcBorders>
              <w:top w:val="single" w:sz="4" w:space="0" w:color="auto"/>
              <w:left w:val="nil"/>
              <w:bottom w:val="single" w:sz="4" w:space="0" w:color="auto"/>
              <w:right w:val="nil"/>
            </w:tcBorders>
          </w:tcPr>
          <w:p w:rsidR="003A285D" w:rsidRPr="00BA138D" w:rsidRDefault="003A285D" w:rsidP="003A285D">
            <w:pPr>
              <w:ind w:left="-105" w:right="-105"/>
              <w:jc w:val="center"/>
              <w:rPr>
                <w:sz w:val="22"/>
                <w:szCs w:val="22"/>
              </w:rPr>
            </w:pPr>
            <w:r w:rsidRPr="00BA138D">
              <w:rPr>
                <w:bCs/>
                <w:sz w:val="22"/>
                <w:szCs w:val="22"/>
              </w:rPr>
              <w:t xml:space="preserve">Hex </w:t>
            </w:r>
            <w:proofErr w:type="spellStart"/>
            <w:r w:rsidRPr="00BA138D">
              <w:rPr>
                <w:bCs/>
                <w:sz w:val="22"/>
                <w:szCs w:val="22"/>
              </w:rPr>
              <w:t>ext</w:t>
            </w:r>
            <w:proofErr w:type="spellEnd"/>
          </w:p>
        </w:tc>
        <w:tc>
          <w:tcPr>
            <w:tcW w:w="1170" w:type="dxa"/>
            <w:tcBorders>
              <w:top w:val="single" w:sz="4" w:space="0" w:color="auto"/>
              <w:left w:val="nil"/>
              <w:bottom w:val="single" w:sz="4" w:space="0" w:color="auto"/>
              <w:right w:val="nil"/>
            </w:tcBorders>
          </w:tcPr>
          <w:p w:rsidR="003A285D" w:rsidRPr="00BA138D" w:rsidRDefault="003A285D" w:rsidP="003A285D">
            <w:pPr>
              <w:ind w:left="-105" w:right="-105"/>
              <w:jc w:val="center"/>
              <w:rPr>
                <w:sz w:val="22"/>
                <w:szCs w:val="22"/>
              </w:rPr>
            </w:pPr>
            <w:r w:rsidRPr="00BA138D">
              <w:rPr>
                <w:bCs/>
                <w:sz w:val="22"/>
                <w:szCs w:val="22"/>
              </w:rPr>
              <w:t xml:space="preserve">Met </w:t>
            </w:r>
            <w:proofErr w:type="spellStart"/>
            <w:r w:rsidRPr="00BA138D">
              <w:rPr>
                <w:bCs/>
                <w:sz w:val="22"/>
                <w:szCs w:val="22"/>
              </w:rPr>
              <w:t>ext</w:t>
            </w:r>
            <w:proofErr w:type="spellEnd"/>
          </w:p>
        </w:tc>
        <w:tc>
          <w:tcPr>
            <w:tcW w:w="810" w:type="dxa"/>
            <w:gridSpan w:val="2"/>
            <w:tcBorders>
              <w:top w:val="single" w:sz="4" w:space="0" w:color="auto"/>
              <w:left w:val="nil"/>
              <w:bottom w:val="single" w:sz="4" w:space="0" w:color="auto"/>
              <w:right w:val="nil"/>
            </w:tcBorders>
          </w:tcPr>
          <w:p w:rsidR="003A285D" w:rsidRPr="00BA138D" w:rsidRDefault="003A285D" w:rsidP="003A285D">
            <w:pPr>
              <w:ind w:left="-105" w:right="-105"/>
              <w:jc w:val="center"/>
              <w:rPr>
                <w:sz w:val="22"/>
                <w:szCs w:val="22"/>
              </w:rPr>
            </w:pPr>
            <w:proofErr w:type="spellStart"/>
            <w:r w:rsidRPr="00BA138D">
              <w:rPr>
                <w:bCs/>
                <w:sz w:val="22"/>
                <w:szCs w:val="22"/>
              </w:rPr>
              <w:t>Dcm</w:t>
            </w:r>
            <w:proofErr w:type="spellEnd"/>
            <w:r w:rsidRPr="00BA138D">
              <w:rPr>
                <w:bCs/>
                <w:sz w:val="22"/>
                <w:szCs w:val="22"/>
              </w:rPr>
              <w:t xml:space="preserve"> </w:t>
            </w:r>
            <w:proofErr w:type="spellStart"/>
            <w:r w:rsidRPr="00BA138D">
              <w:rPr>
                <w:bCs/>
                <w:sz w:val="22"/>
                <w:szCs w:val="22"/>
              </w:rPr>
              <w:t>ext</w:t>
            </w:r>
            <w:proofErr w:type="spellEnd"/>
          </w:p>
        </w:tc>
      </w:tr>
      <w:bookmarkEnd w:id="186"/>
      <w:tr w:rsidR="003A285D" w:rsidRPr="00BA138D" w:rsidTr="003A285D">
        <w:trPr>
          <w:trHeight w:val="537"/>
        </w:trPr>
        <w:tc>
          <w:tcPr>
            <w:tcW w:w="448" w:type="dxa"/>
            <w:tcBorders>
              <w:top w:val="single" w:sz="4" w:space="0" w:color="auto"/>
              <w:left w:val="nil"/>
              <w:right w:val="nil"/>
            </w:tcBorders>
          </w:tcPr>
          <w:p w:rsidR="003A285D" w:rsidRPr="00BA138D" w:rsidRDefault="003A285D" w:rsidP="003A285D">
            <w:pPr>
              <w:ind w:right="-142"/>
              <w:rPr>
                <w:b/>
                <w:sz w:val="22"/>
                <w:szCs w:val="22"/>
              </w:rPr>
            </w:pPr>
            <w:r w:rsidRPr="00BA138D">
              <w:rPr>
                <w:b/>
                <w:sz w:val="22"/>
                <w:szCs w:val="22"/>
              </w:rPr>
              <w:t>1.</w:t>
            </w:r>
          </w:p>
          <w:p w:rsidR="003A285D" w:rsidRPr="00BA138D" w:rsidRDefault="003A285D" w:rsidP="003A285D">
            <w:pPr>
              <w:ind w:right="-142"/>
              <w:rPr>
                <w:b/>
                <w:sz w:val="22"/>
                <w:szCs w:val="22"/>
              </w:rPr>
            </w:pPr>
          </w:p>
        </w:tc>
        <w:tc>
          <w:tcPr>
            <w:tcW w:w="2972" w:type="dxa"/>
            <w:tcBorders>
              <w:top w:val="single" w:sz="4" w:space="0" w:color="auto"/>
              <w:left w:val="nil"/>
              <w:right w:val="nil"/>
            </w:tcBorders>
          </w:tcPr>
          <w:p w:rsidR="003A285D" w:rsidRPr="00BA138D" w:rsidRDefault="003A285D" w:rsidP="003A285D">
            <w:pPr>
              <w:widowControl w:val="0"/>
              <w:autoSpaceDE w:val="0"/>
              <w:autoSpaceDN w:val="0"/>
              <w:adjustRightInd w:val="0"/>
              <w:ind w:right="-108"/>
              <w:rPr>
                <w:sz w:val="22"/>
                <w:szCs w:val="22"/>
              </w:rPr>
            </w:pPr>
            <w:bookmarkStart w:id="187" w:name="_Hlk207439939"/>
            <w:r w:rsidRPr="00BA138D">
              <w:rPr>
                <w:sz w:val="22"/>
                <w:szCs w:val="22"/>
              </w:rPr>
              <w:t>(2-Hydroxy-4,5-dimethyl</w:t>
            </w:r>
          </w:p>
          <w:p w:rsidR="003A285D" w:rsidRPr="00BA138D" w:rsidRDefault="003A285D" w:rsidP="003A285D">
            <w:pPr>
              <w:widowControl w:val="0"/>
              <w:autoSpaceDE w:val="0"/>
              <w:autoSpaceDN w:val="0"/>
              <w:adjustRightInd w:val="0"/>
              <w:ind w:right="-108"/>
              <w:rPr>
                <w:sz w:val="22"/>
                <w:szCs w:val="22"/>
                <w:lang w:eastAsia="en-GB"/>
              </w:rPr>
            </w:pPr>
            <w:r w:rsidRPr="00BA138D">
              <w:rPr>
                <w:sz w:val="22"/>
                <w:szCs w:val="22"/>
              </w:rPr>
              <w:t>benzoyl) formic acid</w:t>
            </w:r>
            <w:bookmarkEnd w:id="187"/>
            <w:r w:rsidRPr="00BA138D">
              <w:rPr>
                <w:sz w:val="22"/>
                <w:szCs w:val="22"/>
                <w:lang w:eastAsia="en-GB"/>
              </w:rPr>
              <w:tab/>
            </w:r>
          </w:p>
        </w:tc>
        <w:tc>
          <w:tcPr>
            <w:tcW w:w="1080" w:type="dxa"/>
            <w:tcBorders>
              <w:top w:val="single" w:sz="4" w:space="0" w:color="auto"/>
              <w:left w:val="nil"/>
              <w:right w:val="nil"/>
            </w:tcBorders>
          </w:tcPr>
          <w:p w:rsidR="003A285D" w:rsidRPr="00BA138D" w:rsidRDefault="003A285D" w:rsidP="003A285D">
            <w:pPr>
              <w:rPr>
                <w:sz w:val="22"/>
                <w:szCs w:val="22"/>
                <w:lang w:eastAsia="en-GB"/>
              </w:rPr>
            </w:pPr>
            <w:r w:rsidRPr="00BA138D">
              <w:rPr>
                <w:sz w:val="22"/>
                <w:szCs w:val="22"/>
              </w:rPr>
              <w:t>13.295</w:t>
            </w:r>
          </w:p>
          <w:p w:rsidR="003A285D" w:rsidRPr="00BA138D" w:rsidRDefault="003A285D" w:rsidP="003A285D">
            <w:pPr>
              <w:rPr>
                <w:sz w:val="22"/>
                <w:szCs w:val="22"/>
                <w:lang w:eastAsia="en-GB"/>
              </w:rPr>
            </w:pPr>
          </w:p>
        </w:tc>
        <w:tc>
          <w:tcPr>
            <w:tcW w:w="1260" w:type="dxa"/>
            <w:tcBorders>
              <w:top w:val="single" w:sz="4" w:space="0" w:color="auto"/>
              <w:left w:val="nil"/>
              <w:right w:val="nil"/>
            </w:tcBorders>
          </w:tcPr>
          <w:p w:rsidR="003A285D" w:rsidRPr="00BA138D" w:rsidRDefault="00D57790" w:rsidP="003A285D">
            <w:pPr>
              <w:ind w:right="-108"/>
              <w:rPr>
                <w:sz w:val="22"/>
                <w:szCs w:val="22"/>
              </w:rPr>
            </w:pPr>
            <w:hyperlink r:id="rId16" w:anchor="query=C10H10O4" w:tgtFrame="_parent" w:tooltip="Find all compounds that have this formula" w:history="1">
              <w:r w:rsidR="003A285D" w:rsidRPr="00BA138D">
                <w:rPr>
                  <w:sz w:val="22"/>
                  <w:szCs w:val="22"/>
                </w:rPr>
                <w:t>C</w:t>
              </w:r>
              <w:r w:rsidR="003A285D" w:rsidRPr="00BA138D">
                <w:rPr>
                  <w:sz w:val="22"/>
                  <w:szCs w:val="22"/>
                  <w:vertAlign w:val="subscript"/>
                </w:rPr>
                <w:t>10</w:t>
              </w:r>
              <w:r w:rsidR="003A285D" w:rsidRPr="00BA138D">
                <w:rPr>
                  <w:sz w:val="22"/>
                  <w:szCs w:val="22"/>
                </w:rPr>
                <w:t>H</w:t>
              </w:r>
              <w:r w:rsidR="003A285D" w:rsidRPr="00BA138D">
                <w:rPr>
                  <w:sz w:val="22"/>
                  <w:szCs w:val="22"/>
                  <w:vertAlign w:val="subscript"/>
                </w:rPr>
                <w:t>10</w:t>
              </w:r>
              <w:r w:rsidR="003A285D" w:rsidRPr="00BA138D">
                <w:rPr>
                  <w:sz w:val="22"/>
                  <w:szCs w:val="22"/>
                </w:rPr>
                <w:t>O</w:t>
              </w:r>
              <w:r w:rsidR="003A285D" w:rsidRPr="00BA138D">
                <w:rPr>
                  <w:sz w:val="22"/>
                  <w:szCs w:val="22"/>
                  <w:vertAlign w:val="subscript"/>
                </w:rPr>
                <w:t>4</w:t>
              </w:r>
            </w:hyperlink>
          </w:p>
          <w:p w:rsidR="003A285D" w:rsidRPr="00BA138D" w:rsidRDefault="003A285D" w:rsidP="003A285D">
            <w:pPr>
              <w:ind w:left="-90" w:right="-108"/>
              <w:rPr>
                <w:sz w:val="22"/>
                <w:szCs w:val="22"/>
              </w:rPr>
            </w:pPr>
            <w:r w:rsidRPr="00BA138D">
              <w:rPr>
                <w:sz w:val="22"/>
                <w:szCs w:val="22"/>
              </w:rPr>
              <w:t xml:space="preserve"> </w:t>
            </w:r>
          </w:p>
        </w:tc>
        <w:tc>
          <w:tcPr>
            <w:tcW w:w="1170" w:type="dxa"/>
            <w:tcBorders>
              <w:top w:val="single" w:sz="4" w:space="0" w:color="auto"/>
              <w:left w:val="nil"/>
              <w:right w:val="nil"/>
            </w:tcBorders>
          </w:tcPr>
          <w:p w:rsidR="003A285D" w:rsidRPr="00BA138D" w:rsidRDefault="003A285D" w:rsidP="003A285D">
            <w:pPr>
              <w:ind w:right="-108"/>
              <w:rPr>
                <w:sz w:val="22"/>
                <w:szCs w:val="22"/>
              </w:rPr>
            </w:pPr>
            <w:r w:rsidRPr="00BA138D">
              <w:rPr>
                <w:sz w:val="22"/>
                <w:szCs w:val="22"/>
              </w:rPr>
              <w:t>194.180</w:t>
            </w:r>
          </w:p>
          <w:p w:rsidR="003A285D" w:rsidRPr="00BA138D" w:rsidRDefault="003A285D" w:rsidP="003A285D">
            <w:pPr>
              <w:ind w:right="-108"/>
              <w:rPr>
                <w:sz w:val="22"/>
                <w:szCs w:val="22"/>
              </w:rPr>
            </w:pPr>
          </w:p>
        </w:tc>
        <w:tc>
          <w:tcPr>
            <w:tcW w:w="900" w:type="dxa"/>
            <w:tcBorders>
              <w:top w:val="single" w:sz="4" w:space="0" w:color="auto"/>
              <w:left w:val="nil"/>
              <w:right w:val="nil"/>
            </w:tcBorders>
          </w:tcPr>
          <w:p w:rsidR="003A285D" w:rsidRPr="00BA138D" w:rsidRDefault="003A285D" w:rsidP="003A285D">
            <w:pPr>
              <w:jc w:val="center"/>
              <w:rPr>
                <w:sz w:val="22"/>
                <w:szCs w:val="22"/>
              </w:rPr>
            </w:pPr>
            <w:r w:rsidRPr="00BA138D">
              <w:rPr>
                <w:sz w:val="22"/>
                <w:szCs w:val="22"/>
              </w:rPr>
              <w:t>-</w:t>
            </w:r>
          </w:p>
          <w:p w:rsidR="003A285D" w:rsidRPr="00BA138D" w:rsidRDefault="003A285D" w:rsidP="003A285D">
            <w:pPr>
              <w:rPr>
                <w:sz w:val="22"/>
                <w:szCs w:val="22"/>
              </w:rPr>
            </w:pPr>
          </w:p>
        </w:tc>
        <w:tc>
          <w:tcPr>
            <w:tcW w:w="1170" w:type="dxa"/>
            <w:tcBorders>
              <w:top w:val="single" w:sz="4" w:space="0" w:color="auto"/>
              <w:left w:val="nil"/>
              <w:right w:val="nil"/>
            </w:tcBorders>
          </w:tcPr>
          <w:p w:rsidR="003A285D" w:rsidRPr="00BA138D" w:rsidRDefault="003A285D" w:rsidP="003A285D">
            <w:pPr>
              <w:jc w:val="center"/>
              <w:rPr>
                <w:sz w:val="22"/>
                <w:szCs w:val="22"/>
              </w:rPr>
            </w:pPr>
            <w:r w:rsidRPr="00BA138D">
              <w:rPr>
                <w:sz w:val="22"/>
                <w:szCs w:val="22"/>
              </w:rPr>
              <w:t>-</w:t>
            </w:r>
          </w:p>
          <w:p w:rsidR="003A285D" w:rsidRPr="00BA138D" w:rsidRDefault="003A285D" w:rsidP="003A285D">
            <w:pPr>
              <w:rPr>
                <w:sz w:val="22"/>
                <w:szCs w:val="22"/>
              </w:rPr>
            </w:pPr>
          </w:p>
        </w:tc>
        <w:tc>
          <w:tcPr>
            <w:tcW w:w="810" w:type="dxa"/>
            <w:gridSpan w:val="2"/>
            <w:tcBorders>
              <w:top w:val="single" w:sz="4" w:space="0" w:color="auto"/>
              <w:left w:val="nil"/>
              <w:right w:val="nil"/>
            </w:tcBorders>
          </w:tcPr>
          <w:p w:rsidR="003A285D" w:rsidRPr="00BA138D" w:rsidRDefault="003A285D" w:rsidP="003A285D">
            <w:pPr>
              <w:jc w:val="center"/>
              <w:rPr>
                <w:sz w:val="22"/>
                <w:szCs w:val="22"/>
              </w:rPr>
            </w:pPr>
            <w:bookmarkStart w:id="188" w:name="_Hlk207440084"/>
            <w:r w:rsidRPr="00BA138D">
              <w:rPr>
                <w:sz w:val="22"/>
                <w:szCs w:val="22"/>
              </w:rPr>
              <w:t>0.456</w:t>
            </w:r>
          </w:p>
          <w:bookmarkEnd w:id="188"/>
          <w:p w:rsidR="003A285D" w:rsidRPr="00BA138D" w:rsidRDefault="003A285D" w:rsidP="003A285D">
            <w:pPr>
              <w:rPr>
                <w:sz w:val="22"/>
                <w:szCs w:val="22"/>
              </w:rPr>
            </w:pPr>
          </w:p>
        </w:tc>
      </w:tr>
      <w:tr w:rsidR="003A285D" w:rsidRPr="00BA138D" w:rsidTr="003A285D">
        <w:trPr>
          <w:trHeight w:val="259"/>
        </w:trPr>
        <w:tc>
          <w:tcPr>
            <w:tcW w:w="448" w:type="dxa"/>
            <w:tcBorders>
              <w:left w:val="nil"/>
              <w:right w:val="nil"/>
            </w:tcBorders>
          </w:tcPr>
          <w:p w:rsidR="003A285D" w:rsidRPr="00BA138D" w:rsidRDefault="003A285D" w:rsidP="003A285D">
            <w:pPr>
              <w:ind w:right="-142"/>
              <w:rPr>
                <w:b/>
                <w:sz w:val="22"/>
                <w:szCs w:val="22"/>
              </w:rPr>
            </w:pPr>
            <w:bookmarkStart w:id="189" w:name="_Hlk207439660"/>
            <w:r w:rsidRPr="00BA138D">
              <w:rPr>
                <w:b/>
                <w:sz w:val="22"/>
                <w:szCs w:val="22"/>
              </w:rPr>
              <w:t xml:space="preserve">2. </w:t>
            </w:r>
          </w:p>
        </w:tc>
        <w:tc>
          <w:tcPr>
            <w:tcW w:w="2972" w:type="dxa"/>
            <w:tcBorders>
              <w:left w:val="nil"/>
              <w:right w:val="nil"/>
            </w:tcBorders>
          </w:tcPr>
          <w:p w:rsidR="003A285D" w:rsidRPr="00BA138D" w:rsidRDefault="003A285D" w:rsidP="003A285D">
            <w:pPr>
              <w:widowControl w:val="0"/>
              <w:autoSpaceDE w:val="0"/>
              <w:autoSpaceDN w:val="0"/>
              <w:adjustRightInd w:val="0"/>
              <w:ind w:right="-108"/>
              <w:rPr>
                <w:sz w:val="22"/>
                <w:szCs w:val="22"/>
              </w:rPr>
            </w:pPr>
            <w:bookmarkStart w:id="190" w:name="_Hlk205623163"/>
            <w:bookmarkStart w:id="191" w:name="_Hlk207439496"/>
            <w:r w:rsidRPr="00BA138D">
              <w:rPr>
                <w:sz w:val="22"/>
                <w:szCs w:val="22"/>
              </w:rPr>
              <w:t>n-</w:t>
            </w:r>
            <w:proofErr w:type="spellStart"/>
            <w:r w:rsidRPr="00BA138D">
              <w:rPr>
                <w:sz w:val="22"/>
                <w:szCs w:val="22"/>
              </w:rPr>
              <w:t>Hexadecanoic</w:t>
            </w:r>
            <w:proofErr w:type="spellEnd"/>
            <w:r w:rsidRPr="00BA138D">
              <w:rPr>
                <w:sz w:val="22"/>
                <w:szCs w:val="22"/>
              </w:rPr>
              <w:t xml:space="preserve"> acid</w:t>
            </w:r>
            <w:bookmarkEnd w:id="190"/>
            <w:bookmarkEnd w:id="191"/>
          </w:p>
        </w:tc>
        <w:tc>
          <w:tcPr>
            <w:tcW w:w="1080" w:type="dxa"/>
            <w:tcBorders>
              <w:left w:val="nil"/>
              <w:right w:val="nil"/>
            </w:tcBorders>
          </w:tcPr>
          <w:p w:rsidR="003A285D" w:rsidRPr="00BA138D" w:rsidRDefault="003A285D" w:rsidP="003A285D">
            <w:pPr>
              <w:rPr>
                <w:sz w:val="22"/>
                <w:szCs w:val="22"/>
              </w:rPr>
            </w:pPr>
            <w:r w:rsidRPr="00BA138D">
              <w:rPr>
                <w:sz w:val="22"/>
                <w:szCs w:val="22"/>
              </w:rPr>
              <w:t>13.748</w:t>
            </w:r>
          </w:p>
        </w:tc>
        <w:tc>
          <w:tcPr>
            <w:tcW w:w="1260" w:type="dxa"/>
            <w:tcBorders>
              <w:left w:val="nil"/>
              <w:right w:val="nil"/>
            </w:tcBorders>
          </w:tcPr>
          <w:p w:rsidR="003A285D" w:rsidRPr="00BA138D" w:rsidRDefault="003A285D" w:rsidP="003A285D">
            <w:pPr>
              <w:ind w:left="-90" w:right="-108"/>
              <w:rPr>
                <w:sz w:val="22"/>
                <w:szCs w:val="22"/>
              </w:rPr>
            </w:pPr>
            <w:r w:rsidRPr="00BA138D">
              <w:rPr>
                <w:sz w:val="22"/>
                <w:szCs w:val="22"/>
                <w:shd w:val="clear" w:color="auto" w:fill="FFFFFF"/>
              </w:rPr>
              <w:t xml:space="preserve"> C</w:t>
            </w:r>
            <w:r w:rsidRPr="00BA138D">
              <w:rPr>
                <w:sz w:val="22"/>
                <w:szCs w:val="22"/>
                <w:shd w:val="clear" w:color="auto" w:fill="FFFFFF"/>
                <w:vertAlign w:val="subscript"/>
              </w:rPr>
              <w:t>16</w:t>
            </w:r>
            <w:r w:rsidRPr="00BA138D">
              <w:rPr>
                <w:sz w:val="22"/>
                <w:szCs w:val="22"/>
                <w:shd w:val="clear" w:color="auto" w:fill="FFFFFF"/>
              </w:rPr>
              <w:t>H</w:t>
            </w:r>
            <w:r w:rsidRPr="00BA138D">
              <w:rPr>
                <w:sz w:val="22"/>
                <w:szCs w:val="22"/>
                <w:shd w:val="clear" w:color="auto" w:fill="FFFFFF"/>
                <w:vertAlign w:val="subscript"/>
              </w:rPr>
              <w:t>32</w:t>
            </w:r>
            <w:r w:rsidRPr="00BA138D">
              <w:rPr>
                <w:sz w:val="22"/>
                <w:szCs w:val="22"/>
                <w:shd w:val="clear" w:color="auto" w:fill="FFFFFF"/>
              </w:rPr>
              <w:t>O</w:t>
            </w:r>
            <w:r w:rsidRPr="00BA138D">
              <w:rPr>
                <w:sz w:val="22"/>
                <w:szCs w:val="22"/>
                <w:shd w:val="clear" w:color="auto" w:fill="FFFFFF"/>
                <w:vertAlign w:val="subscript"/>
              </w:rPr>
              <w:t>2</w:t>
            </w:r>
          </w:p>
        </w:tc>
        <w:tc>
          <w:tcPr>
            <w:tcW w:w="1170" w:type="dxa"/>
            <w:tcBorders>
              <w:left w:val="nil"/>
              <w:right w:val="nil"/>
            </w:tcBorders>
          </w:tcPr>
          <w:p w:rsidR="003A285D" w:rsidRPr="00BA138D" w:rsidRDefault="003A285D" w:rsidP="003A285D">
            <w:pPr>
              <w:ind w:right="-108"/>
              <w:rPr>
                <w:sz w:val="22"/>
                <w:szCs w:val="22"/>
              </w:rPr>
            </w:pPr>
            <w:r w:rsidRPr="00BA138D">
              <w:rPr>
                <w:sz w:val="22"/>
                <w:szCs w:val="22"/>
                <w:shd w:val="clear" w:color="auto" w:fill="FFFFFF"/>
              </w:rPr>
              <w:t>256.424</w:t>
            </w:r>
          </w:p>
        </w:tc>
        <w:tc>
          <w:tcPr>
            <w:tcW w:w="900" w:type="dxa"/>
            <w:tcBorders>
              <w:left w:val="nil"/>
              <w:right w:val="nil"/>
            </w:tcBorders>
          </w:tcPr>
          <w:p w:rsidR="003A285D" w:rsidRPr="00BA138D" w:rsidRDefault="003A285D" w:rsidP="003A285D">
            <w:pPr>
              <w:jc w:val="center"/>
              <w:rPr>
                <w:sz w:val="22"/>
                <w:szCs w:val="22"/>
              </w:rPr>
            </w:pPr>
            <w:r w:rsidRPr="00BA138D">
              <w:rPr>
                <w:sz w:val="22"/>
                <w:szCs w:val="22"/>
              </w:rPr>
              <w:t>-</w:t>
            </w:r>
          </w:p>
        </w:tc>
        <w:tc>
          <w:tcPr>
            <w:tcW w:w="1170" w:type="dxa"/>
            <w:tcBorders>
              <w:left w:val="nil"/>
              <w:right w:val="nil"/>
            </w:tcBorders>
          </w:tcPr>
          <w:p w:rsidR="003A285D" w:rsidRPr="00BA138D" w:rsidRDefault="003A285D" w:rsidP="003A285D">
            <w:pPr>
              <w:jc w:val="center"/>
              <w:rPr>
                <w:sz w:val="22"/>
                <w:szCs w:val="22"/>
              </w:rPr>
            </w:pPr>
            <w:r w:rsidRPr="00BA138D">
              <w:rPr>
                <w:sz w:val="22"/>
                <w:szCs w:val="22"/>
              </w:rPr>
              <w:t>11.111</w:t>
            </w:r>
          </w:p>
        </w:tc>
        <w:tc>
          <w:tcPr>
            <w:tcW w:w="810" w:type="dxa"/>
            <w:gridSpan w:val="2"/>
            <w:tcBorders>
              <w:left w:val="nil"/>
              <w:right w:val="nil"/>
            </w:tcBorders>
          </w:tcPr>
          <w:p w:rsidR="003A285D" w:rsidRPr="00BA138D" w:rsidRDefault="003A285D" w:rsidP="003A285D">
            <w:pPr>
              <w:tabs>
                <w:tab w:val="left" w:pos="690"/>
              </w:tabs>
              <w:jc w:val="center"/>
              <w:rPr>
                <w:sz w:val="22"/>
                <w:szCs w:val="22"/>
              </w:rPr>
            </w:pPr>
            <w:r w:rsidRPr="00BA138D">
              <w:rPr>
                <w:sz w:val="22"/>
                <w:szCs w:val="22"/>
              </w:rPr>
              <w:t>6.829</w:t>
            </w:r>
          </w:p>
        </w:tc>
      </w:tr>
      <w:bookmarkEnd w:id="189"/>
      <w:tr w:rsidR="003A285D" w:rsidRPr="00BA138D" w:rsidTr="003A285D">
        <w:trPr>
          <w:trHeight w:val="270"/>
        </w:trPr>
        <w:tc>
          <w:tcPr>
            <w:tcW w:w="448" w:type="dxa"/>
            <w:tcBorders>
              <w:left w:val="nil"/>
              <w:bottom w:val="nil"/>
              <w:right w:val="nil"/>
            </w:tcBorders>
          </w:tcPr>
          <w:p w:rsidR="003A285D" w:rsidRPr="00BA138D" w:rsidRDefault="003A285D" w:rsidP="003A285D">
            <w:pPr>
              <w:ind w:right="-142"/>
              <w:rPr>
                <w:b/>
                <w:sz w:val="22"/>
                <w:szCs w:val="22"/>
              </w:rPr>
            </w:pPr>
            <w:r w:rsidRPr="00BA138D">
              <w:rPr>
                <w:b/>
                <w:sz w:val="22"/>
                <w:szCs w:val="22"/>
              </w:rPr>
              <w:t>3.</w:t>
            </w:r>
          </w:p>
        </w:tc>
        <w:tc>
          <w:tcPr>
            <w:tcW w:w="2972" w:type="dxa"/>
            <w:tcBorders>
              <w:left w:val="nil"/>
              <w:bottom w:val="nil"/>
              <w:right w:val="nil"/>
            </w:tcBorders>
          </w:tcPr>
          <w:p w:rsidR="003A285D" w:rsidRPr="00BA138D" w:rsidRDefault="003A285D" w:rsidP="003A285D">
            <w:pPr>
              <w:widowControl w:val="0"/>
              <w:autoSpaceDE w:val="0"/>
              <w:autoSpaceDN w:val="0"/>
              <w:adjustRightInd w:val="0"/>
              <w:ind w:left="-90" w:right="-108"/>
              <w:rPr>
                <w:sz w:val="22"/>
                <w:szCs w:val="22"/>
              </w:rPr>
            </w:pPr>
            <w:bookmarkStart w:id="192" w:name="_Hlk207439868"/>
            <w:r w:rsidRPr="00BA138D">
              <w:rPr>
                <w:sz w:val="22"/>
                <w:szCs w:val="22"/>
              </w:rPr>
              <w:t>Oleic Acid</w:t>
            </w:r>
            <w:bookmarkEnd w:id="192"/>
            <w:r w:rsidRPr="00BA138D">
              <w:rPr>
                <w:sz w:val="22"/>
                <w:szCs w:val="22"/>
                <w:lang w:eastAsia="en-GB"/>
              </w:rPr>
              <w:tab/>
            </w:r>
          </w:p>
        </w:tc>
        <w:tc>
          <w:tcPr>
            <w:tcW w:w="1080" w:type="dxa"/>
            <w:tcBorders>
              <w:left w:val="nil"/>
              <w:bottom w:val="nil"/>
              <w:right w:val="nil"/>
            </w:tcBorders>
          </w:tcPr>
          <w:p w:rsidR="003A285D" w:rsidRPr="00BA138D" w:rsidRDefault="003A285D" w:rsidP="003A285D">
            <w:pPr>
              <w:rPr>
                <w:sz w:val="22"/>
                <w:szCs w:val="22"/>
              </w:rPr>
            </w:pPr>
            <w:r w:rsidRPr="00BA138D">
              <w:rPr>
                <w:sz w:val="22"/>
                <w:szCs w:val="22"/>
              </w:rPr>
              <w:t>14.874</w:t>
            </w:r>
          </w:p>
        </w:tc>
        <w:tc>
          <w:tcPr>
            <w:tcW w:w="1260" w:type="dxa"/>
            <w:tcBorders>
              <w:left w:val="nil"/>
              <w:bottom w:val="nil"/>
              <w:right w:val="nil"/>
            </w:tcBorders>
          </w:tcPr>
          <w:p w:rsidR="003A285D" w:rsidRPr="00BA138D" w:rsidRDefault="003A285D" w:rsidP="003A285D">
            <w:pPr>
              <w:ind w:left="-90" w:right="-108"/>
              <w:rPr>
                <w:sz w:val="22"/>
                <w:szCs w:val="22"/>
              </w:rPr>
            </w:pPr>
            <w:r w:rsidRPr="00BA138D">
              <w:rPr>
                <w:sz w:val="22"/>
                <w:szCs w:val="22"/>
              </w:rPr>
              <w:t xml:space="preserve">  C</w:t>
            </w:r>
            <w:r w:rsidRPr="00BA138D">
              <w:rPr>
                <w:sz w:val="22"/>
                <w:szCs w:val="22"/>
                <w:vertAlign w:val="subscript"/>
              </w:rPr>
              <w:t>18</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1170" w:type="dxa"/>
            <w:tcBorders>
              <w:left w:val="nil"/>
              <w:bottom w:val="nil"/>
              <w:right w:val="nil"/>
            </w:tcBorders>
          </w:tcPr>
          <w:p w:rsidR="003A285D" w:rsidRPr="00BA138D" w:rsidRDefault="003A285D" w:rsidP="003A285D">
            <w:pPr>
              <w:ind w:right="-108"/>
              <w:rPr>
                <w:sz w:val="22"/>
                <w:szCs w:val="22"/>
                <w:shd w:val="clear" w:color="auto" w:fill="FFFFFF"/>
              </w:rPr>
            </w:pPr>
            <w:r w:rsidRPr="00BA138D">
              <w:rPr>
                <w:sz w:val="22"/>
                <w:szCs w:val="22"/>
              </w:rPr>
              <w:t>282.461</w:t>
            </w:r>
          </w:p>
        </w:tc>
        <w:tc>
          <w:tcPr>
            <w:tcW w:w="900" w:type="dxa"/>
            <w:tcBorders>
              <w:left w:val="nil"/>
              <w:bottom w:val="nil"/>
              <w:right w:val="nil"/>
            </w:tcBorders>
          </w:tcPr>
          <w:p w:rsidR="003A285D" w:rsidRPr="00BA138D" w:rsidRDefault="003A285D" w:rsidP="003A285D">
            <w:pPr>
              <w:jc w:val="center"/>
              <w:rPr>
                <w:sz w:val="22"/>
                <w:szCs w:val="22"/>
              </w:rPr>
            </w:pPr>
            <w:bookmarkStart w:id="193" w:name="_Hlk207440051"/>
            <w:r w:rsidRPr="00BA138D">
              <w:rPr>
                <w:sz w:val="22"/>
                <w:szCs w:val="22"/>
              </w:rPr>
              <w:t>2.468</w:t>
            </w:r>
            <w:bookmarkEnd w:id="193"/>
          </w:p>
        </w:tc>
        <w:tc>
          <w:tcPr>
            <w:tcW w:w="1170" w:type="dxa"/>
            <w:tcBorders>
              <w:left w:val="nil"/>
              <w:bottom w:val="nil"/>
              <w:right w:val="nil"/>
            </w:tcBorders>
          </w:tcPr>
          <w:p w:rsidR="003A285D" w:rsidRPr="00BA138D" w:rsidRDefault="003A285D" w:rsidP="003A285D">
            <w:pPr>
              <w:jc w:val="center"/>
              <w:rPr>
                <w:sz w:val="22"/>
                <w:szCs w:val="22"/>
              </w:rPr>
            </w:pPr>
            <w:r w:rsidRPr="00BA138D">
              <w:rPr>
                <w:sz w:val="22"/>
                <w:szCs w:val="22"/>
              </w:rPr>
              <w:t>-</w:t>
            </w:r>
          </w:p>
        </w:tc>
        <w:tc>
          <w:tcPr>
            <w:tcW w:w="810" w:type="dxa"/>
            <w:gridSpan w:val="2"/>
          </w:tcPr>
          <w:p w:rsidR="003A285D" w:rsidRPr="00BA138D" w:rsidRDefault="003A285D" w:rsidP="003A285D">
            <w:pPr>
              <w:jc w:val="center"/>
              <w:rPr>
                <w:sz w:val="22"/>
                <w:szCs w:val="22"/>
              </w:rPr>
            </w:pPr>
            <w:r w:rsidRPr="00BA138D">
              <w:rPr>
                <w:sz w:val="22"/>
                <w:szCs w:val="22"/>
              </w:rPr>
              <w:t>-</w:t>
            </w:r>
          </w:p>
        </w:tc>
      </w:tr>
      <w:tr w:rsidR="003A285D" w:rsidRPr="00BA138D" w:rsidTr="003A285D">
        <w:trPr>
          <w:trHeight w:val="270"/>
        </w:trPr>
        <w:tc>
          <w:tcPr>
            <w:tcW w:w="448" w:type="dxa"/>
          </w:tcPr>
          <w:p w:rsidR="003A285D" w:rsidRPr="00BA138D" w:rsidRDefault="003A285D" w:rsidP="003A285D">
            <w:pPr>
              <w:ind w:right="-105"/>
              <w:rPr>
                <w:b/>
                <w:bCs/>
                <w:sz w:val="22"/>
                <w:szCs w:val="22"/>
              </w:rPr>
            </w:pPr>
            <w:r w:rsidRPr="00BA138D">
              <w:rPr>
                <w:b/>
                <w:bCs/>
                <w:sz w:val="22"/>
                <w:szCs w:val="22"/>
              </w:rPr>
              <w:t>4.</w:t>
            </w:r>
          </w:p>
        </w:tc>
        <w:tc>
          <w:tcPr>
            <w:tcW w:w="2972" w:type="dxa"/>
          </w:tcPr>
          <w:p w:rsidR="003A285D" w:rsidRPr="00BA138D" w:rsidRDefault="003A285D" w:rsidP="003A285D">
            <w:pPr>
              <w:ind w:left="-90" w:right="-120"/>
              <w:rPr>
                <w:sz w:val="22"/>
                <w:szCs w:val="22"/>
              </w:rPr>
            </w:pPr>
            <w:bookmarkStart w:id="194" w:name="_Hlk208190883"/>
            <w:r w:rsidRPr="00BA138D">
              <w:rPr>
                <w:sz w:val="22"/>
                <w:szCs w:val="22"/>
              </w:rPr>
              <w:t>9-Octadecenoic acid, (E)-</w:t>
            </w:r>
            <w:bookmarkEnd w:id="194"/>
          </w:p>
        </w:tc>
        <w:tc>
          <w:tcPr>
            <w:tcW w:w="1080" w:type="dxa"/>
          </w:tcPr>
          <w:p w:rsidR="003A285D" w:rsidRPr="00BA138D" w:rsidRDefault="003A285D" w:rsidP="003A285D">
            <w:pPr>
              <w:rPr>
                <w:sz w:val="22"/>
                <w:szCs w:val="22"/>
              </w:rPr>
            </w:pPr>
            <w:r w:rsidRPr="00BA138D">
              <w:rPr>
                <w:sz w:val="22"/>
                <w:szCs w:val="22"/>
              </w:rPr>
              <w:t>15.178</w:t>
            </w:r>
          </w:p>
        </w:tc>
        <w:tc>
          <w:tcPr>
            <w:tcW w:w="1260" w:type="dxa"/>
          </w:tcPr>
          <w:p w:rsidR="003A285D" w:rsidRPr="00BA138D" w:rsidRDefault="003A285D" w:rsidP="003A285D">
            <w:pPr>
              <w:ind w:left="-90" w:right="-108"/>
              <w:rPr>
                <w:sz w:val="22"/>
                <w:szCs w:val="22"/>
              </w:rPr>
            </w:pPr>
            <w:r w:rsidRPr="00BA138D">
              <w:rPr>
                <w:sz w:val="22"/>
                <w:szCs w:val="22"/>
              </w:rPr>
              <w:t xml:space="preserve"> </w:t>
            </w:r>
            <w:r w:rsidRPr="00BA138D">
              <w:rPr>
                <w:sz w:val="22"/>
                <w:szCs w:val="22"/>
                <w:shd w:val="clear" w:color="auto" w:fill="FFFFFF"/>
              </w:rPr>
              <w:t xml:space="preserve"> C</w:t>
            </w:r>
            <w:r w:rsidRPr="00BA138D">
              <w:rPr>
                <w:sz w:val="22"/>
                <w:szCs w:val="22"/>
                <w:shd w:val="clear" w:color="auto" w:fill="FFFFFF"/>
                <w:vertAlign w:val="subscript"/>
              </w:rPr>
              <w:t>18</w:t>
            </w:r>
            <w:r w:rsidRPr="00BA138D">
              <w:rPr>
                <w:sz w:val="22"/>
                <w:szCs w:val="22"/>
                <w:shd w:val="clear" w:color="auto" w:fill="FFFFFF"/>
              </w:rPr>
              <w:t>H</w:t>
            </w:r>
            <w:r w:rsidRPr="00BA138D">
              <w:rPr>
                <w:sz w:val="22"/>
                <w:szCs w:val="22"/>
                <w:shd w:val="clear" w:color="auto" w:fill="FFFFFF"/>
                <w:vertAlign w:val="subscript"/>
              </w:rPr>
              <w:t>34</w:t>
            </w:r>
            <w:r w:rsidRPr="00BA138D">
              <w:rPr>
                <w:sz w:val="22"/>
                <w:szCs w:val="22"/>
                <w:shd w:val="clear" w:color="auto" w:fill="FFFFFF"/>
              </w:rPr>
              <w:t>O</w:t>
            </w:r>
            <w:r w:rsidRPr="00BA138D">
              <w:rPr>
                <w:sz w:val="22"/>
                <w:szCs w:val="22"/>
                <w:shd w:val="clear" w:color="auto" w:fill="FFFFFF"/>
                <w:vertAlign w:val="subscript"/>
              </w:rPr>
              <w:t>2</w:t>
            </w:r>
            <w:r w:rsidRPr="00BA138D">
              <w:rPr>
                <w:sz w:val="22"/>
                <w:szCs w:val="22"/>
              </w:rPr>
              <w:t xml:space="preserve"> </w:t>
            </w:r>
          </w:p>
        </w:tc>
        <w:tc>
          <w:tcPr>
            <w:tcW w:w="1170" w:type="dxa"/>
          </w:tcPr>
          <w:p w:rsidR="003A285D" w:rsidRPr="00BA138D" w:rsidRDefault="003A285D" w:rsidP="003A285D">
            <w:pPr>
              <w:ind w:left="-75" w:right="-108"/>
              <w:rPr>
                <w:sz w:val="22"/>
                <w:szCs w:val="22"/>
              </w:rPr>
            </w:pPr>
            <w:r w:rsidRPr="00BA138D">
              <w:rPr>
                <w:sz w:val="22"/>
                <w:szCs w:val="22"/>
              </w:rPr>
              <w:t xml:space="preserve"> </w:t>
            </w:r>
            <w:r w:rsidRPr="00BA138D">
              <w:rPr>
                <w:sz w:val="22"/>
                <w:szCs w:val="22"/>
                <w:shd w:val="clear" w:color="auto" w:fill="FFFFFF"/>
              </w:rPr>
              <w:t>282.461</w:t>
            </w:r>
          </w:p>
        </w:tc>
        <w:tc>
          <w:tcPr>
            <w:tcW w:w="900" w:type="dxa"/>
          </w:tcPr>
          <w:p w:rsidR="003A285D" w:rsidRPr="00BA138D" w:rsidRDefault="003A285D" w:rsidP="003A285D">
            <w:pPr>
              <w:jc w:val="center"/>
              <w:rPr>
                <w:sz w:val="22"/>
                <w:szCs w:val="22"/>
              </w:rPr>
            </w:pPr>
            <w:r w:rsidRPr="00BA138D">
              <w:rPr>
                <w:sz w:val="22"/>
                <w:szCs w:val="22"/>
              </w:rPr>
              <w:t>-</w:t>
            </w:r>
          </w:p>
        </w:tc>
        <w:tc>
          <w:tcPr>
            <w:tcW w:w="1170" w:type="dxa"/>
          </w:tcPr>
          <w:p w:rsidR="003A285D" w:rsidRPr="00BA138D" w:rsidRDefault="003A285D" w:rsidP="003A285D">
            <w:pPr>
              <w:jc w:val="center"/>
              <w:rPr>
                <w:sz w:val="22"/>
                <w:szCs w:val="22"/>
              </w:rPr>
            </w:pPr>
            <w:bookmarkStart w:id="195" w:name="_Hlk207439353"/>
            <w:r w:rsidRPr="00BA138D">
              <w:rPr>
                <w:sz w:val="22"/>
                <w:szCs w:val="22"/>
              </w:rPr>
              <w:t>24.654</w:t>
            </w:r>
            <w:bookmarkEnd w:id="195"/>
          </w:p>
        </w:tc>
        <w:tc>
          <w:tcPr>
            <w:tcW w:w="810" w:type="dxa"/>
            <w:gridSpan w:val="2"/>
          </w:tcPr>
          <w:p w:rsidR="003A285D" w:rsidRPr="00BA138D" w:rsidRDefault="003A285D" w:rsidP="003A285D">
            <w:pPr>
              <w:jc w:val="center"/>
              <w:rPr>
                <w:sz w:val="22"/>
                <w:szCs w:val="22"/>
              </w:rPr>
            </w:pPr>
            <w:r w:rsidRPr="00BA138D">
              <w:rPr>
                <w:sz w:val="22"/>
                <w:szCs w:val="22"/>
              </w:rPr>
              <w:t>-</w:t>
            </w:r>
          </w:p>
        </w:tc>
      </w:tr>
      <w:tr w:rsidR="003A285D" w:rsidRPr="00BA138D" w:rsidTr="003A285D">
        <w:trPr>
          <w:trHeight w:val="270"/>
        </w:trPr>
        <w:tc>
          <w:tcPr>
            <w:tcW w:w="448" w:type="dxa"/>
            <w:tcBorders>
              <w:top w:val="nil"/>
              <w:left w:val="nil"/>
              <w:bottom w:val="single" w:sz="4" w:space="0" w:color="auto"/>
              <w:right w:val="nil"/>
            </w:tcBorders>
          </w:tcPr>
          <w:p w:rsidR="003A285D" w:rsidRPr="00BA138D" w:rsidRDefault="003A285D" w:rsidP="003A285D">
            <w:pPr>
              <w:ind w:right="-105"/>
              <w:rPr>
                <w:b/>
                <w:bCs/>
                <w:sz w:val="22"/>
                <w:szCs w:val="22"/>
              </w:rPr>
            </w:pPr>
            <w:bookmarkStart w:id="196" w:name="_Hlk207439762"/>
            <w:r w:rsidRPr="00BA138D">
              <w:rPr>
                <w:b/>
                <w:sz w:val="22"/>
                <w:szCs w:val="22"/>
              </w:rPr>
              <w:t>5.</w:t>
            </w:r>
          </w:p>
        </w:tc>
        <w:tc>
          <w:tcPr>
            <w:tcW w:w="2972" w:type="dxa"/>
            <w:tcBorders>
              <w:top w:val="nil"/>
              <w:left w:val="nil"/>
              <w:bottom w:val="single" w:sz="4" w:space="0" w:color="auto"/>
              <w:right w:val="nil"/>
            </w:tcBorders>
          </w:tcPr>
          <w:p w:rsidR="003A285D" w:rsidRPr="00BA138D" w:rsidRDefault="003A285D" w:rsidP="003A285D">
            <w:pPr>
              <w:ind w:left="-90" w:right="-120"/>
              <w:rPr>
                <w:sz w:val="22"/>
                <w:szCs w:val="22"/>
              </w:rPr>
            </w:pPr>
            <w:bookmarkStart w:id="197" w:name="_Hlk207439521"/>
            <w:r w:rsidRPr="00BA138D">
              <w:rPr>
                <w:sz w:val="22"/>
                <w:szCs w:val="22"/>
              </w:rPr>
              <w:t>trans-13-Octadecenoic acid</w:t>
            </w:r>
            <w:bookmarkEnd w:id="197"/>
          </w:p>
        </w:tc>
        <w:tc>
          <w:tcPr>
            <w:tcW w:w="1080" w:type="dxa"/>
            <w:tcBorders>
              <w:top w:val="nil"/>
              <w:left w:val="nil"/>
              <w:bottom w:val="single" w:sz="4" w:space="0" w:color="auto"/>
              <w:right w:val="nil"/>
            </w:tcBorders>
          </w:tcPr>
          <w:p w:rsidR="003A285D" w:rsidRPr="00BA138D" w:rsidRDefault="003A285D" w:rsidP="003A285D">
            <w:pPr>
              <w:rPr>
                <w:sz w:val="22"/>
                <w:szCs w:val="22"/>
              </w:rPr>
            </w:pPr>
            <w:r w:rsidRPr="00BA138D">
              <w:rPr>
                <w:sz w:val="22"/>
                <w:szCs w:val="22"/>
              </w:rPr>
              <w:t>15.327</w:t>
            </w:r>
          </w:p>
        </w:tc>
        <w:tc>
          <w:tcPr>
            <w:tcW w:w="1260" w:type="dxa"/>
            <w:tcBorders>
              <w:top w:val="nil"/>
              <w:left w:val="nil"/>
              <w:bottom w:val="single" w:sz="4" w:space="0" w:color="auto"/>
              <w:right w:val="nil"/>
            </w:tcBorders>
          </w:tcPr>
          <w:p w:rsidR="003A285D" w:rsidRPr="00BA138D" w:rsidRDefault="003A285D" w:rsidP="003A285D">
            <w:pPr>
              <w:ind w:left="-90" w:right="-108"/>
              <w:rPr>
                <w:sz w:val="22"/>
                <w:szCs w:val="22"/>
              </w:rPr>
            </w:pPr>
            <w:r w:rsidRPr="00BA138D">
              <w:rPr>
                <w:sz w:val="22"/>
                <w:szCs w:val="22"/>
              </w:rPr>
              <w:t xml:space="preserve">  C</w:t>
            </w:r>
            <w:r w:rsidRPr="00BA138D">
              <w:rPr>
                <w:sz w:val="22"/>
                <w:szCs w:val="22"/>
                <w:vertAlign w:val="subscript"/>
              </w:rPr>
              <w:t>18</w:t>
            </w:r>
            <w:r w:rsidRPr="00BA138D">
              <w:rPr>
                <w:sz w:val="22"/>
                <w:szCs w:val="22"/>
              </w:rPr>
              <w:t>H</w:t>
            </w:r>
            <w:r w:rsidRPr="00BA138D">
              <w:rPr>
                <w:sz w:val="22"/>
                <w:szCs w:val="22"/>
                <w:vertAlign w:val="subscript"/>
              </w:rPr>
              <w:t>34</w:t>
            </w:r>
            <w:r w:rsidRPr="00BA138D">
              <w:rPr>
                <w:sz w:val="22"/>
                <w:szCs w:val="22"/>
              </w:rPr>
              <w:t>O</w:t>
            </w:r>
            <w:r w:rsidRPr="00BA138D">
              <w:rPr>
                <w:sz w:val="22"/>
                <w:szCs w:val="22"/>
                <w:vertAlign w:val="subscript"/>
              </w:rPr>
              <w:t>2</w:t>
            </w:r>
          </w:p>
        </w:tc>
        <w:tc>
          <w:tcPr>
            <w:tcW w:w="1170" w:type="dxa"/>
            <w:tcBorders>
              <w:top w:val="nil"/>
              <w:left w:val="nil"/>
              <w:bottom w:val="single" w:sz="4" w:space="0" w:color="auto"/>
              <w:right w:val="nil"/>
            </w:tcBorders>
          </w:tcPr>
          <w:p w:rsidR="003A285D" w:rsidRPr="00BA138D" w:rsidRDefault="003A285D" w:rsidP="003A285D">
            <w:pPr>
              <w:ind w:left="-75" w:right="-108"/>
              <w:rPr>
                <w:sz w:val="22"/>
                <w:szCs w:val="22"/>
              </w:rPr>
            </w:pPr>
            <w:r w:rsidRPr="00BA138D">
              <w:rPr>
                <w:sz w:val="22"/>
                <w:szCs w:val="22"/>
              </w:rPr>
              <w:t xml:space="preserve"> 282.461</w:t>
            </w:r>
          </w:p>
        </w:tc>
        <w:tc>
          <w:tcPr>
            <w:tcW w:w="900" w:type="dxa"/>
            <w:tcBorders>
              <w:top w:val="nil"/>
              <w:left w:val="nil"/>
              <w:bottom w:val="single" w:sz="4" w:space="0" w:color="auto"/>
              <w:right w:val="nil"/>
            </w:tcBorders>
          </w:tcPr>
          <w:p w:rsidR="003A285D" w:rsidRPr="00BA138D" w:rsidRDefault="003A285D" w:rsidP="003A285D">
            <w:pPr>
              <w:jc w:val="center"/>
              <w:rPr>
                <w:sz w:val="22"/>
                <w:szCs w:val="22"/>
              </w:rPr>
            </w:pPr>
            <w:r w:rsidRPr="00BA138D">
              <w:rPr>
                <w:sz w:val="22"/>
                <w:szCs w:val="22"/>
              </w:rPr>
              <w:t>-</w:t>
            </w:r>
          </w:p>
        </w:tc>
        <w:tc>
          <w:tcPr>
            <w:tcW w:w="1170" w:type="dxa"/>
            <w:tcBorders>
              <w:top w:val="nil"/>
              <w:left w:val="nil"/>
              <w:bottom w:val="single" w:sz="4" w:space="0" w:color="auto"/>
              <w:right w:val="nil"/>
            </w:tcBorders>
          </w:tcPr>
          <w:p w:rsidR="003A285D" w:rsidRPr="00BA138D" w:rsidRDefault="003A285D" w:rsidP="003A285D">
            <w:pPr>
              <w:jc w:val="center"/>
              <w:rPr>
                <w:sz w:val="22"/>
                <w:szCs w:val="22"/>
              </w:rPr>
            </w:pPr>
            <w:r w:rsidRPr="00BA138D">
              <w:rPr>
                <w:sz w:val="22"/>
                <w:szCs w:val="22"/>
              </w:rPr>
              <w:t>3.290</w:t>
            </w:r>
          </w:p>
        </w:tc>
        <w:tc>
          <w:tcPr>
            <w:tcW w:w="810" w:type="dxa"/>
            <w:gridSpan w:val="2"/>
            <w:tcBorders>
              <w:top w:val="nil"/>
              <w:left w:val="nil"/>
              <w:bottom w:val="single" w:sz="4" w:space="0" w:color="auto"/>
              <w:right w:val="nil"/>
            </w:tcBorders>
          </w:tcPr>
          <w:p w:rsidR="003A285D" w:rsidRPr="00BA138D" w:rsidRDefault="003A285D" w:rsidP="003A285D">
            <w:pPr>
              <w:jc w:val="center"/>
              <w:rPr>
                <w:sz w:val="22"/>
                <w:szCs w:val="22"/>
              </w:rPr>
            </w:pPr>
            <w:r w:rsidRPr="00BA138D">
              <w:rPr>
                <w:sz w:val="22"/>
                <w:szCs w:val="22"/>
              </w:rPr>
              <w:t>1.203</w:t>
            </w:r>
          </w:p>
        </w:tc>
      </w:tr>
    </w:tbl>
    <w:p w:rsidR="00465387" w:rsidRPr="00BA138D" w:rsidRDefault="004E2A35" w:rsidP="002636D1">
      <w:pPr>
        <w:widowControl w:val="0"/>
        <w:autoSpaceDE w:val="0"/>
        <w:autoSpaceDN w:val="0"/>
        <w:adjustRightInd w:val="0"/>
        <w:ind w:right="-108"/>
        <w:rPr>
          <w:sz w:val="18"/>
          <w:szCs w:val="18"/>
        </w:rPr>
      </w:pPr>
      <w:bookmarkStart w:id="198" w:name="_Hlk212141084"/>
      <w:bookmarkEnd w:id="196"/>
      <w:r w:rsidRPr="00BA138D">
        <w:rPr>
          <w:b/>
          <w:sz w:val="18"/>
          <w:szCs w:val="18"/>
        </w:rPr>
        <w:t>Key:</w:t>
      </w:r>
      <w:r w:rsidRPr="00BA138D">
        <w:rPr>
          <w:bCs/>
          <w:sz w:val="18"/>
          <w:szCs w:val="18"/>
        </w:rPr>
        <w:t xml:space="preserve"> Rt – Retention time; </w:t>
      </w:r>
      <w:proofErr w:type="spellStart"/>
      <w:r w:rsidRPr="00BA138D">
        <w:rPr>
          <w:bCs/>
          <w:sz w:val="18"/>
          <w:szCs w:val="18"/>
        </w:rPr>
        <w:t>Mf</w:t>
      </w:r>
      <w:proofErr w:type="spellEnd"/>
      <w:r w:rsidRPr="00BA138D">
        <w:rPr>
          <w:bCs/>
          <w:sz w:val="18"/>
          <w:szCs w:val="18"/>
        </w:rPr>
        <w:t xml:space="preserve"> – Molecular formula; Mw- Molecular weight; Hex </w:t>
      </w:r>
      <w:proofErr w:type="spellStart"/>
      <w:r w:rsidRPr="00BA138D">
        <w:rPr>
          <w:bCs/>
          <w:sz w:val="18"/>
          <w:szCs w:val="18"/>
        </w:rPr>
        <w:t>ext</w:t>
      </w:r>
      <w:proofErr w:type="spellEnd"/>
      <w:r w:rsidRPr="00BA138D">
        <w:rPr>
          <w:bCs/>
          <w:sz w:val="18"/>
          <w:szCs w:val="18"/>
        </w:rPr>
        <w:t xml:space="preserve"> - Hexane </w:t>
      </w:r>
      <w:proofErr w:type="gramStart"/>
      <w:r w:rsidRPr="00BA138D">
        <w:rPr>
          <w:bCs/>
          <w:sz w:val="18"/>
          <w:szCs w:val="18"/>
        </w:rPr>
        <w:t xml:space="preserve">extract; </w:t>
      </w:r>
      <w:r w:rsidR="007E5E2A" w:rsidRPr="00BA138D">
        <w:rPr>
          <w:sz w:val="18"/>
          <w:szCs w:val="18"/>
        </w:rPr>
        <w:t xml:space="preserve"> </w:t>
      </w:r>
      <w:r w:rsidRPr="00BA138D">
        <w:rPr>
          <w:bCs/>
          <w:sz w:val="18"/>
          <w:szCs w:val="18"/>
        </w:rPr>
        <w:t>Met</w:t>
      </w:r>
      <w:proofErr w:type="gram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Methanol Extract; </w:t>
      </w:r>
      <w:r w:rsidR="007E5E2A" w:rsidRPr="00BA138D">
        <w:rPr>
          <w:sz w:val="18"/>
          <w:szCs w:val="18"/>
        </w:rPr>
        <w:t xml:space="preserve">  </w:t>
      </w:r>
      <w:proofErr w:type="spellStart"/>
      <w:r w:rsidRPr="00BA138D">
        <w:rPr>
          <w:bCs/>
          <w:sz w:val="18"/>
          <w:szCs w:val="18"/>
        </w:rPr>
        <w:t>Dcm</w:t>
      </w:r>
      <w:proofErr w:type="spellEnd"/>
      <w:r w:rsidRPr="00BA138D">
        <w:rPr>
          <w:bCs/>
          <w:sz w:val="18"/>
          <w:szCs w:val="18"/>
        </w:rPr>
        <w:t xml:space="preserve"> </w:t>
      </w:r>
      <w:proofErr w:type="spellStart"/>
      <w:r w:rsidRPr="00BA138D">
        <w:rPr>
          <w:bCs/>
          <w:sz w:val="18"/>
          <w:szCs w:val="18"/>
        </w:rPr>
        <w:t>ext</w:t>
      </w:r>
      <w:proofErr w:type="spellEnd"/>
      <w:r w:rsidRPr="00BA138D">
        <w:rPr>
          <w:bCs/>
          <w:sz w:val="18"/>
          <w:szCs w:val="18"/>
        </w:rPr>
        <w:t xml:space="preserve"> – Dichloromethane Extract.</w:t>
      </w:r>
      <w:bookmarkEnd w:id="198"/>
    </w:p>
    <w:p w:rsidR="00BB44F6" w:rsidRPr="00BA138D" w:rsidRDefault="009C3215" w:rsidP="00EF0C4B">
      <w:pPr>
        <w:autoSpaceDE w:val="0"/>
        <w:autoSpaceDN w:val="0"/>
        <w:adjustRightInd w:val="0"/>
        <w:spacing w:line="360" w:lineRule="auto"/>
        <w:jc w:val="both"/>
      </w:pPr>
      <w:bookmarkStart w:id="199" w:name="_Hlk207542967"/>
      <w:r w:rsidRPr="00BA138D">
        <w:t>The presence of 2-Hydroxy-4,5-dimethylbenzoyl formic acid not only contributed to its antioxidant activity</w:t>
      </w:r>
      <w:r w:rsidR="00B075AE" w:rsidRPr="00BA138D">
        <w:t xml:space="preserve"> and</w:t>
      </w:r>
      <w:r w:rsidRPr="00BA138D">
        <w:t xml:space="preserve"> protect</w:t>
      </w:r>
      <w:r w:rsidR="00B075AE" w:rsidRPr="00BA138D">
        <w:t>ion against</w:t>
      </w:r>
      <w:r w:rsidRPr="00BA138D">
        <w:t xml:space="preserve"> cellular damage [1</w:t>
      </w:r>
      <w:r w:rsidR="00F009DD" w:rsidRPr="00BA138D">
        <w:t>08</w:t>
      </w:r>
      <w:r w:rsidRPr="00BA138D">
        <w:t xml:space="preserve">], it also confers antimicrobial and anti-inflammatory properties to this </w:t>
      </w:r>
      <w:r w:rsidR="005F5F58" w:rsidRPr="00BA138D">
        <w:t>this plant</w:t>
      </w:r>
      <w:r w:rsidRPr="00BA138D">
        <w:t xml:space="preserve"> [1</w:t>
      </w:r>
      <w:r w:rsidR="00F009DD" w:rsidRPr="00BA138D">
        <w:t>09</w:t>
      </w:r>
      <w:r w:rsidRPr="00BA138D">
        <w:t>]</w:t>
      </w:r>
      <w:r w:rsidR="0097105B" w:rsidRPr="00BA138D">
        <w:t>.</w:t>
      </w:r>
      <w:r w:rsidRPr="00BA138D">
        <w:t xml:space="preserve"> n-</w:t>
      </w:r>
      <w:proofErr w:type="spellStart"/>
      <w:r w:rsidRPr="00BA138D">
        <w:t>Hexadecanoic</w:t>
      </w:r>
      <w:proofErr w:type="spellEnd"/>
      <w:r w:rsidRPr="00BA138D">
        <w:t xml:space="preserve"> acid is also of major medicinal relevance amongst the </w:t>
      </w:r>
      <w:r w:rsidR="0097105B" w:rsidRPr="00BA138D">
        <w:t>c</w:t>
      </w:r>
      <w:r w:rsidRPr="00BA138D">
        <w:t xml:space="preserve">arboxylic and </w:t>
      </w:r>
      <w:r w:rsidR="0097105B" w:rsidRPr="00BA138D">
        <w:t>f</w:t>
      </w:r>
      <w:r w:rsidRPr="00BA138D">
        <w:t xml:space="preserve">atty acids observed in this </w:t>
      </w:r>
      <w:r w:rsidR="00B075AE" w:rsidRPr="00BA138D">
        <w:t>plant</w:t>
      </w:r>
      <w:r w:rsidRPr="00BA138D">
        <w:t>.</w:t>
      </w:r>
      <w:r w:rsidR="00184FA1" w:rsidRPr="00BA138D">
        <w:t xml:space="preserve"> </w:t>
      </w:r>
      <w:r w:rsidRPr="00BA138D">
        <w:t xml:space="preserve">Aparna </w:t>
      </w:r>
      <w:r w:rsidRPr="00BA138D">
        <w:rPr>
          <w:i/>
          <w:iCs/>
        </w:rPr>
        <w:t>et al</w:t>
      </w:r>
      <w:r w:rsidRPr="00BA138D">
        <w:t xml:space="preserve">., </w:t>
      </w:r>
      <w:bookmarkStart w:id="200" w:name="_Hlk234218683"/>
      <w:r w:rsidRPr="00BA138D">
        <w:t>[1</w:t>
      </w:r>
      <w:r w:rsidR="00F009DD" w:rsidRPr="00BA138D">
        <w:t>10</w:t>
      </w:r>
      <w:r w:rsidRPr="00BA138D">
        <w:t>]</w:t>
      </w:r>
      <w:bookmarkEnd w:id="200"/>
      <w:r w:rsidRPr="00BA138D">
        <w:t xml:space="preserve"> reported that the competitive inhibition of phospholipase A</w:t>
      </w:r>
      <w:r w:rsidRPr="00BA138D">
        <w:rPr>
          <w:vertAlign w:val="subscript"/>
        </w:rPr>
        <w:t xml:space="preserve">2 </w:t>
      </w:r>
      <w:r w:rsidRPr="00BA138D">
        <w:t xml:space="preserve">by </w:t>
      </w:r>
      <w:bookmarkStart w:id="201" w:name="_Hlk208174670"/>
      <w:r w:rsidRPr="00BA138D">
        <w:t>n-</w:t>
      </w:r>
      <w:proofErr w:type="spellStart"/>
      <w:r w:rsidRPr="00BA138D">
        <w:t>hexadecanoic</w:t>
      </w:r>
      <w:proofErr w:type="spellEnd"/>
      <w:r w:rsidRPr="00BA138D">
        <w:t xml:space="preserve"> acid </w:t>
      </w:r>
      <w:bookmarkEnd w:id="201"/>
      <w:r w:rsidRPr="00BA138D">
        <w:t xml:space="preserve">is responsible </w:t>
      </w:r>
      <w:bookmarkStart w:id="202" w:name="_Hlk208174764"/>
      <w:r w:rsidRPr="00BA138D">
        <w:t>for its anti-inflammatory potentials</w:t>
      </w:r>
      <w:bookmarkEnd w:id="202"/>
      <w:r w:rsidR="00184FA1" w:rsidRPr="00BA138D">
        <w:t>.</w:t>
      </w:r>
      <w:r w:rsidR="0097105B" w:rsidRPr="00BA138D">
        <w:t xml:space="preserve"> </w:t>
      </w:r>
      <w:r w:rsidR="00184FA1" w:rsidRPr="00BA138D">
        <w:t>I</w:t>
      </w:r>
      <w:r w:rsidR="0097105B" w:rsidRPr="00BA138D">
        <w:t xml:space="preserve">ts ability </w:t>
      </w:r>
      <w:r w:rsidR="00184FA1" w:rsidRPr="00BA138D">
        <w:t xml:space="preserve">to </w:t>
      </w:r>
      <w:r w:rsidRPr="00BA138D">
        <w:t xml:space="preserve">suppress the </w:t>
      </w:r>
      <w:r w:rsidRPr="00BA138D">
        <w:rPr>
          <w:rStyle w:val="oxzekf"/>
          <w:rFonts w:eastAsiaTheme="majorEastAsia"/>
        </w:rPr>
        <w:t xml:space="preserve">production of arachidonic acid and its downstream </w:t>
      </w:r>
      <w:r w:rsidRPr="00BA138D">
        <w:rPr>
          <w:rStyle w:val="oxzekf"/>
          <w:rFonts w:eastAsiaTheme="majorEastAsia"/>
        </w:rPr>
        <w:lastRenderedPageBreak/>
        <w:t>inflammatory mediators</w:t>
      </w:r>
      <w:r w:rsidR="00B075AE" w:rsidRPr="00BA138D">
        <w:t xml:space="preserve"> also</w:t>
      </w:r>
      <w:r w:rsidRPr="00BA138D">
        <w:t xml:space="preserve"> </w:t>
      </w:r>
      <w:r w:rsidR="00B075AE" w:rsidRPr="00BA138D">
        <w:t>contributes to</w:t>
      </w:r>
      <w:r w:rsidRPr="00BA138D">
        <w:t xml:space="preserve"> its anti-inflammatory potentials</w:t>
      </w:r>
      <w:r w:rsidR="0097105B" w:rsidRPr="00BA138D">
        <w:t xml:space="preserve"> [1</w:t>
      </w:r>
      <w:r w:rsidR="00F009DD" w:rsidRPr="00BA138D">
        <w:t>11</w:t>
      </w:r>
      <w:r w:rsidR="0097105B" w:rsidRPr="00BA138D">
        <w:t>]</w:t>
      </w:r>
      <w:r w:rsidRPr="00BA138D">
        <w:t xml:space="preserve">. </w:t>
      </w:r>
      <w:proofErr w:type="gramStart"/>
      <w:r w:rsidRPr="00BA138D">
        <w:t>This</w:t>
      </w:r>
      <w:r w:rsidR="0097105B" w:rsidRPr="00BA138D">
        <w:t xml:space="preserve"> </w:t>
      </w:r>
      <w:r w:rsidR="00184FA1" w:rsidRPr="00BA138D">
        <w:t>attributes</w:t>
      </w:r>
      <w:proofErr w:type="gramEnd"/>
      <w:r w:rsidR="00184FA1" w:rsidRPr="00BA138D">
        <w:t xml:space="preserve"> </w:t>
      </w:r>
      <w:r w:rsidRPr="00BA138D">
        <w:rPr>
          <w:rFonts w:eastAsia="Calibri"/>
          <w:bCs/>
        </w:rPr>
        <w:t>confer</w:t>
      </w:r>
      <w:r w:rsidR="0097105B" w:rsidRPr="00BA138D">
        <w:rPr>
          <w:rFonts w:eastAsia="Calibri"/>
          <w:bCs/>
        </w:rPr>
        <w:t>s broad</w:t>
      </w:r>
      <w:r w:rsidRPr="00BA138D">
        <w:rPr>
          <w:rFonts w:eastAsia="Calibri"/>
          <w:bCs/>
        </w:rPr>
        <w:t xml:space="preserve"> </w:t>
      </w:r>
      <w:r w:rsidRPr="00BA138D">
        <w:t>anti-inflammatory potentials to this plant</w:t>
      </w:r>
      <w:r w:rsidR="00184FA1" w:rsidRPr="00BA138D">
        <w:t xml:space="preserve">. </w:t>
      </w:r>
      <w:r w:rsidRPr="00BA138D">
        <w:t xml:space="preserve"> </w:t>
      </w:r>
      <w:proofErr w:type="spellStart"/>
      <w:r w:rsidRPr="00BA138D">
        <w:t>Mickymaray</w:t>
      </w:r>
      <w:proofErr w:type="spellEnd"/>
      <w:r w:rsidRPr="00BA138D">
        <w:t xml:space="preserve"> </w:t>
      </w:r>
      <w:r w:rsidRPr="00BA138D">
        <w:rPr>
          <w:i/>
          <w:iCs/>
        </w:rPr>
        <w:t>et al</w:t>
      </w:r>
      <w:r w:rsidRPr="00BA138D">
        <w:t>., [1</w:t>
      </w:r>
      <w:r w:rsidR="00F009DD" w:rsidRPr="00BA138D">
        <w:t>12</w:t>
      </w:r>
      <w:r w:rsidRPr="00BA138D">
        <w:t>], revealed n-</w:t>
      </w:r>
      <w:proofErr w:type="spellStart"/>
      <w:r w:rsidRPr="00BA138D">
        <w:t>hexadecanoic</w:t>
      </w:r>
      <w:proofErr w:type="spellEnd"/>
      <w:r w:rsidRPr="00BA138D">
        <w:t xml:space="preserve"> acid </w:t>
      </w:r>
      <w:r w:rsidR="0097105B" w:rsidRPr="00BA138D">
        <w:t xml:space="preserve">ability </w:t>
      </w:r>
      <w:r w:rsidRPr="00BA138D">
        <w:t>to elicit broad spectrum antibacterial activity</w:t>
      </w:r>
      <w:bookmarkStart w:id="203" w:name="_Hlk208190690"/>
      <w:bookmarkEnd w:id="199"/>
      <w:r w:rsidR="0097105B" w:rsidRPr="00BA138D">
        <w:t xml:space="preserve">. </w:t>
      </w:r>
      <w:r w:rsidR="00513BE7" w:rsidRPr="00BA138D">
        <w:t xml:space="preserve">As an omega-9 fatty acid, Oleic acid has been reported to be beneficial in </w:t>
      </w:r>
      <w:r w:rsidR="00184FA1" w:rsidRPr="00BA138D">
        <w:t>the reduction of</w:t>
      </w:r>
      <w:r w:rsidR="00513BE7" w:rsidRPr="00BA138D">
        <w:t xml:space="preserve"> </w:t>
      </w:r>
      <w:proofErr w:type="gramStart"/>
      <w:r w:rsidR="00513BE7" w:rsidRPr="00BA138D">
        <w:t>low density</w:t>
      </w:r>
      <w:proofErr w:type="gramEnd"/>
      <w:r w:rsidR="00513BE7" w:rsidRPr="00BA138D">
        <w:t xml:space="preserve"> cholesterol </w:t>
      </w:r>
      <w:r w:rsidR="00C055EB" w:rsidRPr="00BA138D">
        <w:t xml:space="preserve">concentration in the body </w:t>
      </w:r>
      <w:r w:rsidR="00513BE7" w:rsidRPr="00BA138D">
        <w:t xml:space="preserve">by preventing its adhesion to the arterial wall thus </w:t>
      </w:r>
      <w:r w:rsidR="0097105B" w:rsidRPr="00BA138D">
        <w:t>reducing</w:t>
      </w:r>
      <w:r w:rsidR="00513BE7" w:rsidRPr="00BA138D">
        <w:t xml:space="preserve"> atherosclerosis</w:t>
      </w:r>
      <w:r w:rsidR="0097105B" w:rsidRPr="00BA138D">
        <w:t xml:space="preserve"> and high</w:t>
      </w:r>
      <w:r w:rsidR="00513BE7" w:rsidRPr="00BA138D">
        <w:t xml:space="preserve"> blood pressure [1</w:t>
      </w:r>
      <w:r w:rsidR="00F009DD" w:rsidRPr="00BA138D">
        <w:t>13</w:t>
      </w:r>
      <w:r w:rsidR="00513BE7" w:rsidRPr="00BA138D">
        <w:t>]</w:t>
      </w:r>
      <w:r w:rsidR="005F5F58" w:rsidRPr="00BA138D">
        <w:t>.</w:t>
      </w:r>
      <w:bookmarkEnd w:id="203"/>
      <w:r w:rsidR="00F50F61" w:rsidRPr="00BA138D">
        <w:t xml:space="preserve"> Xie et al., [1</w:t>
      </w:r>
      <w:r w:rsidR="00F009DD" w:rsidRPr="00BA138D">
        <w:t>14</w:t>
      </w:r>
      <w:r w:rsidR="00F50F61" w:rsidRPr="00BA138D">
        <w:t>], reported the ability of 9-Octadecenoic acid, (E)- to exhibit anti-inflammatory potentials in animal studies, via its ability to inhibiting nitric oxide (NO) production, prostaglandin E2 (PGE2), and tumor necrosis factor-α (TNFα) in LPS-induced macrophages, Rehman et al., [1</w:t>
      </w:r>
      <w:r w:rsidR="00F009DD" w:rsidRPr="00BA138D">
        <w:t>15</w:t>
      </w:r>
      <w:r w:rsidR="00F50F61" w:rsidRPr="00BA138D">
        <w:t xml:space="preserve">] reported </w:t>
      </w:r>
      <w:r w:rsidR="00F85098" w:rsidRPr="00BA138D">
        <w:t>its ability to exhibit</w:t>
      </w:r>
      <w:r w:rsidR="00F50F61" w:rsidRPr="00BA138D">
        <w:t xml:space="preserve"> anti-cancer properties</w:t>
      </w:r>
      <w:r w:rsidR="00F85098" w:rsidRPr="00BA138D">
        <w:t xml:space="preserve"> via</w:t>
      </w:r>
      <w:r w:rsidR="00F50F61" w:rsidRPr="00BA138D">
        <w:t xml:space="preserve"> its antiproliferative activity against glioblastoma and other cancer cell lines. </w:t>
      </w:r>
      <w:r w:rsidR="00BB44F6" w:rsidRPr="00BA138D">
        <w:t>Trans-13-octadecenoic acid also observed in the methanol and dichloromethane extract has been shown to</w:t>
      </w:r>
      <w:r w:rsidR="00FD3413" w:rsidRPr="00BA138D">
        <w:t xml:space="preserve"> contribute to the medicinal potentials of this plant through its ability to</w:t>
      </w:r>
      <w:r w:rsidR="00BB44F6" w:rsidRPr="00BA138D">
        <w:t xml:space="preserve"> e</w:t>
      </w:r>
      <w:r w:rsidR="00FD3413" w:rsidRPr="00BA138D">
        <w:t>licit</w:t>
      </w:r>
      <w:r w:rsidR="00BB44F6" w:rsidRPr="00BA138D">
        <w:t xml:space="preserve"> both anti-inflammatory and antineoplastic activities</w:t>
      </w:r>
      <w:r w:rsidR="00FD3413" w:rsidRPr="00BA138D">
        <w:t xml:space="preserve"> </w:t>
      </w:r>
      <w:r w:rsidR="00BB44F6" w:rsidRPr="00BA138D">
        <w:t>[1</w:t>
      </w:r>
      <w:r w:rsidR="00F009DD" w:rsidRPr="00BA138D">
        <w:t>16</w:t>
      </w:r>
      <w:r w:rsidR="00BB44F6" w:rsidRPr="00BA138D">
        <w:t>]. </w:t>
      </w:r>
      <w:r w:rsidR="00DE2A55" w:rsidRPr="00BA138D">
        <w:t xml:space="preserve"> </w:t>
      </w:r>
    </w:p>
    <w:p w:rsidR="00465387" w:rsidRPr="00BA138D" w:rsidRDefault="00465387" w:rsidP="00DB3ADF">
      <w:pPr>
        <w:jc w:val="both"/>
        <w:rPr>
          <w:b/>
          <w:bCs/>
        </w:rPr>
      </w:pPr>
    </w:p>
    <w:p w:rsidR="00F50F61" w:rsidRPr="00BA138D" w:rsidRDefault="007D746A" w:rsidP="00DB3ADF">
      <w:pPr>
        <w:jc w:val="both"/>
        <w:rPr>
          <w:b/>
          <w:bCs/>
        </w:rPr>
      </w:pPr>
      <w:r w:rsidRPr="00BA138D">
        <w:rPr>
          <w:b/>
          <w:bCs/>
        </w:rPr>
        <w:t>Conclusion</w:t>
      </w:r>
    </w:p>
    <w:p w:rsidR="00760CEC" w:rsidRPr="00BA138D" w:rsidRDefault="001A4D5A" w:rsidP="003032CE">
      <w:pPr>
        <w:spacing w:line="360" w:lineRule="auto"/>
        <w:jc w:val="both"/>
      </w:pPr>
      <w:r w:rsidRPr="00BA138D">
        <w:t>Th</w:t>
      </w:r>
      <w:r w:rsidR="00DF5029" w:rsidRPr="00BA138D">
        <w:t xml:space="preserve">e presence </w:t>
      </w:r>
      <w:r w:rsidR="00772B28" w:rsidRPr="00BA138D">
        <w:t xml:space="preserve">and medicinal relevance </w:t>
      </w:r>
      <w:r w:rsidR="00DF5029" w:rsidRPr="00BA138D">
        <w:t>of the</w:t>
      </w:r>
      <w:r w:rsidR="007C3805" w:rsidRPr="00BA138D">
        <w:t xml:space="preserve">se </w:t>
      </w:r>
      <w:r w:rsidR="00DF5029" w:rsidRPr="00BA138D">
        <w:t xml:space="preserve">bioactive components </w:t>
      </w:r>
      <w:r w:rsidR="00772B28" w:rsidRPr="00BA138D">
        <w:t>observed</w:t>
      </w:r>
      <w:r w:rsidR="00284BDD" w:rsidRPr="00BA138D">
        <w:t xml:space="preserve"> in the </w:t>
      </w:r>
      <w:r w:rsidR="00D676B6" w:rsidRPr="00BA138D">
        <w:t>hexane, methanol and dichloromethane</w:t>
      </w:r>
      <w:r w:rsidR="00284BDD" w:rsidRPr="00BA138D">
        <w:t xml:space="preserve"> extracts </w:t>
      </w:r>
      <w:proofErr w:type="gramStart"/>
      <w:r w:rsidR="00284BDD" w:rsidRPr="00BA138D">
        <w:t xml:space="preserve">of </w:t>
      </w:r>
      <w:r w:rsidR="00772B28" w:rsidRPr="00BA138D">
        <w:t xml:space="preserve"> this</w:t>
      </w:r>
      <w:proofErr w:type="gramEnd"/>
      <w:r w:rsidR="00772B28" w:rsidRPr="00BA138D">
        <w:t xml:space="preserve"> plant </w:t>
      </w:r>
      <w:r w:rsidR="007C3805" w:rsidRPr="00BA138D">
        <w:t>not only</w:t>
      </w:r>
      <w:r w:rsidR="00900DFF" w:rsidRPr="00BA138D">
        <w:t xml:space="preserve"> </w:t>
      </w:r>
      <w:r w:rsidR="00DF5029" w:rsidRPr="00BA138D">
        <w:t>support</w:t>
      </w:r>
      <w:r w:rsidR="00933431" w:rsidRPr="00BA138D">
        <w:t>s</w:t>
      </w:r>
      <w:r w:rsidR="00DF5029" w:rsidRPr="00BA138D">
        <w:t xml:space="preserve"> its application in traditional and phytomedicinal practices</w:t>
      </w:r>
      <w:r w:rsidR="00284BDD" w:rsidRPr="00BA138D">
        <w:t>. It</w:t>
      </w:r>
      <w:r w:rsidR="00900DFF" w:rsidRPr="00BA138D">
        <w:t xml:space="preserve"> </w:t>
      </w:r>
      <w:r w:rsidR="00933431" w:rsidRPr="00BA138D">
        <w:t xml:space="preserve">also </w:t>
      </w:r>
      <w:r w:rsidR="00900DFF" w:rsidRPr="00BA138D">
        <w:t>present</w:t>
      </w:r>
      <w:r w:rsidR="00933431" w:rsidRPr="00BA138D">
        <w:t>s</w:t>
      </w:r>
      <w:r w:rsidR="00900DFF" w:rsidRPr="00BA138D">
        <w:t xml:space="preserve"> it as a highly potent medicinal plant and </w:t>
      </w:r>
      <w:r w:rsidR="00DF5029" w:rsidRPr="00BA138D">
        <w:t>an efficient hive</w:t>
      </w:r>
      <w:r w:rsidR="00900DFF" w:rsidRPr="00BA138D">
        <w:t xml:space="preserve"> of</w:t>
      </w:r>
      <w:r w:rsidR="00DF5029" w:rsidRPr="00BA138D">
        <w:t xml:space="preserve"> v</w:t>
      </w:r>
      <w:r w:rsidR="00933431" w:rsidRPr="00BA138D">
        <w:t>ast</w:t>
      </w:r>
      <w:r w:rsidR="00284BDD" w:rsidRPr="00BA138D">
        <w:t xml:space="preserve"> </w:t>
      </w:r>
      <w:proofErr w:type="spellStart"/>
      <w:r w:rsidR="00284BDD" w:rsidRPr="00BA138D">
        <w:t>pharmarcuetical</w:t>
      </w:r>
      <w:proofErr w:type="spellEnd"/>
      <w:r w:rsidR="00284BDD" w:rsidRPr="00BA138D">
        <w:t xml:space="preserve"> relevant </w:t>
      </w:r>
      <w:r w:rsidR="00BD6EE7" w:rsidRPr="00BA138D">
        <w:t>compounds</w:t>
      </w:r>
      <w:r w:rsidR="00933431" w:rsidRPr="00BA138D">
        <w:t>, whose extraction</w:t>
      </w:r>
      <w:r w:rsidR="005F5F58" w:rsidRPr="00BA138D">
        <w:t>, purification</w:t>
      </w:r>
      <w:r w:rsidR="00933431" w:rsidRPr="00BA138D">
        <w:t xml:space="preserve"> and application in pharmaceutical </w:t>
      </w:r>
      <w:r w:rsidR="00A91609" w:rsidRPr="00BA138D">
        <w:t xml:space="preserve">science may lead to potent medicinal formulation for the treatment </w:t>
      </w:r>
      <w:r w:rsidR="007C3805" w:rsidRPr="00BA138D">
        <w:t xml:space="preserve">and management </w:t>
      </w:r>
      <w:r w:rsidR="00A91609" w:rsidRPr="00BA138D">
        <w:t xml:space="preserve">of various disease conditions. </w:t>
      </w:r>
      <w:r w:rsidR="00BD6EE7" w:rsidRPr="00BA138D">
        <w:t xml:space="preserve"> </w:t>
      </w:r>
    </w:p>
    <w:p w:rsidR="00760CEC" w:rsidRPr="00BA138D" w:rsidRDefault="00760CEC" w:rsidP="00DB3ADF">
      <w:pPr>
        <w:jc w:val="both"/>
        <w:rPr>
          <w:b/>
          <w:bCs/>
        </w:rPr>
      </w:pPr>
    </w:p>
    <w:p w:rsidR="00285228" w:rsidRPr="00BA138D" w:rsidRDefault="007D746A" w:rsidP="00DB3ADF">
      <w:pPr>
        <w:jc w:val="both"/>
        <w:rPr>
          <w:b/>
          <w:bCs/>
        </w:rPr>
      </w:pPr>
      <w:r w:rsidRPr="00BA138D">
        <w:rPr>
          <w:b/>
          <w:bCs/>
        </w:rPr>
        <w:t>References</w:t>
      </w:r>
    </w:p>
    <w:p w:rsidR="00285228" w:rsidRPr="00BA138D" w:rsidRDefault="003032CE" w:rsidP="00E019DD">
      <w:pPr>
        <w:autoSpaceDE w:val="0"/>
        <w:autoSpaceDN w:val="0"/>
        <w:adjustRightInd w:val="0"/>
        <w:jc w:val="both"/>
        <w:rPr>
          <w:b/>
          <w:i/>
          <w:iCs/>
          <w:lang w:val="en"/>
        </w:rPr>
      </w:pPr>
      <w:r w:rsidRPr="00BA138D">
        <w:t xml:space="preserve">[1]. </w:t>
      </w:r>
      <w:r w:rsidR="00285228" w:rsidRPr="00BA138D">
        <w:t xml:space="preserve">Yasir, M.; Das, S.; </w:t>
      </w:r>
      <w:proofErr w:type="spellStart"/>
      <w:r w:rsidR="00285228" w:rsidRPr="00BA138D">
        <w:t>Kharya</w:t>
      </w:r>
      <w:proofErr w:type="spellEnd"/>
      <w:r w:rsidR="00285228" w:rsidRPr="00BA138D">
        <w:t xml:space="preserve">, M.D. The phytochemical and pharmacological profile of </w:t>
      </w:r>
      <w:proofErr w:type="spellStart"/>
      <w:proofErr w:type="gramStart"/>
      <w:r w:rsidR="00285228" w:rsidRPr="00BA138D">
        <w:rPr>
          <w:i/>
          <w:iCs/>
        </w:rPr>
        <w:t>Persea</w:t>
      </w:r>
      <w:proofErr w:type="spellEnd"/>
      <w:r w:rsidR="00285228" w:rsidRPr="00BA138D">
        <w:rPr>
          <w:i/>
          <w:iCs/>
        </w:rPr>
        <w:t xml:space="preserve">  </w:t>
      </w:r>
      <w:proofErr w:type="spellStart"/>
      <w:r w:rsidR="00285228" w:rsidRPr="00BA138D">
        <w:rPr>
          <w:i/>
          <w:iCs/>
        </w:rPr>
        <w:t>americana</w:t>
      </w:r>
      <w:proofErr w:type="spellEnd"/>
      <w:proofErr w:type="gramEnd"/>
      <w:r w:rsidR="00285228" w:rsidRPr="00BA138D">
        <w:t xml:space="preserve"> Mill. </w:t>
      </w:r>
      <w:proofErr w:type="spellStart"/>
      <w:r w:rsidR="00285228" w:rsidRPr="00BA138D">
        <w:t>Pharmacogn</w:t>
      </w:r>
      <w:proofErr w:type="spellEnd"/>
      <w:r w:rsidR="00285228" w:rsidRPr="00BA138D">
        <w:t xml:space="preserve"> Rev., 2010, 4(7), 77-84. </w:t>
      </w:r>
      <w:r w:rsidR="007D5454" w:rsidRPr="00BA138D">
        <w:t>https://doi.org/</w:t>
      </w:r>
      <w:r w:rsidR="00285228" w:rsidRPr="00BA138D">
        <w:t xml:space="preserve">10.4103/0973-7847.65332. </w:t>
      </w:r>
    </w:p>
    <w:p w:rsidR="00285228" w:rsidRPr="00BA138D" w:rsidRDefault="00285228" w:rsidP="00E019DD">
      <w:pPr>
        <w:autoSpaceDE w:val="0"/>
        <w:autoSpaceDN w:val="0"/>
        <w:adjustRightInd w:val="0"/>
        <w:contextualSpacing/>
        <w:jc w:val="both"/>
        <w:rPr>
          <w:b/>
          <w:i/>
          <w:iCs/>
          <w:lang w:val="en"/>
        </w:rPr>
      </w:pPr>
    </w:p>
    <w:p w:rsidR="00285228" w:rsidRPr="00BA138D" w:rsidRDefault="003032CE" w:rsidP="00E019DD">
      <w:pPr>
        <w:autoSpaceDE w:val="0"/>
        <w:autoSpaceDN w:val="0"/>
        <w:adjustRightInd w:val="0"/>
        <w:jc w:val="both"/>
        <w:rPr>
          <w:b/>
          <w:i/>
          <w:iCs/>
          <w:lang w:val="en"/>
        </w:rPr>
      </w:pPr>
      <w:r w:rsidRPr="00BA138D">
        <w:rPr>
          <w:bCs/>
          <w:lang w:val="en"/>
        </w:rPr>
        <w:t xml:space="preserve">[2]. </w:t>
      </w:r>
      <w:proofErr w:type="spellStart"/>
      <w:r w:rsidR="00285228" w:rsidRPr="00BA138D">
        <w:rPr>
          <w:bCs/>
          <w:lang w:val="en"/>
        </w:rPr>
        <w:t>Kikeloma</w:t>
      </w:r>
      <w:proofErr w:type="spellEnd"/>
      <w:r w:rsidR="007D5454" w:rsidRPr="00BA138D">
        <w:rPr>
          <w:bCs/>
          <w:lang w:val="en"/>
        </w:rPr>
        <w:t>,</w:t>
      </w:r>
      <w:r w:rsidR="00285228" w:rsidRPr="00BA138D">
        <w:rPr>
          <w:bCs/>
          <w:lang w:val="en"/>
        </w:rPr>
        <w:t xml:space="preserve"> V</w:t>
      </w:r>
      <w:r w:rsidR="007D5454" w:rsidRPr="00BA138D">
        <w:rPr>
          <w:bCs/>
          <w:lang w:val="en"/>
        </w:rPr>
        <w:t>.</w:t>
      </w:r>
      <w:r w:rsidR="00285228" w:rsidRPr="00BA138D">
        <w:rPr>
          <w:bCs/>
          <w:lang w:val="en"/>
        </w:rPr>
        <w:t>G</w:t>
      </w:r>
      <w:r w:rsidR="007D5454" w:rsidRPr="00BA138D">
        <w:rPr>
          <w:bCs/>
          <w:lang w:val="en"/>
        </w:rPr>
        <w:t>.;</w:t>
      </w:r>
      <w:r w:rsidR="00285228" w:rsidRPr="00BA138D">
        <w:rPr>
          <w:bCs/>
          <w:lang w:val="en"/>
        </w:rPr>
        <w:t xml:space="preserve"> </w:t>
      </w:r>
      <w:proofErr w:type="spellStart"/>
      <w:r w:rsidR="00285228" w:rsidRPr="00BA138D">
        <w:rPr>
          <w:bCs/>
          <w:lang w:val="en"/>
        </w:rPr>
        <w:t>Afieroho</w:t>
      </w:r>
      <w:proofErr w:type="spellEnd"/>
      <w:r w:rsidR="007D5454" w:rsidRPr="00BA138D">
        <w:rPr>
          <w:bCs/>
          <w:lang w:val="en"/>
        </w:rPr>
        <w:t>,</w:t>
      </w:r>
      <w:r w:rsidR="00285228" w:rsidRPr="00BA138D">
        <w:rPr>
          <w:bCs/>
          <w:lang w:val="en"/>
        </w:rPr>
        <w:t xml:space="preserve"> O</w:t>
      </w:r>
      <w:r w:rsidR="007D5454" w:rsidRPr="00BA138D">
        <w:rPr>
          <w:bCs/>
          <w:lang w:val="en"/>
        </w:rPr>
        <w:t>.</w:t>
      </w:r>
      <w:r w:rsidR="00285228" w:rsidRPr="00BA138D">
        <w:rPr>
          <w:bCs/>
          <w:lang w:val="en"/>
        </w:rPr>
        <w:t>E</w:t>
      </w:r>
      <w:r w:rsidR="007D5454" w:rsidRPr="00BA138D">
        <w:rPr>
          <w:bCs/>
          <w:lang w:val="en"/>
        </w:rPr>
        <w:t xml:space="preserve">.; </w:t>
      </w:r>
      <w:r w:rsidR="00285228" w:rsidRPr="00BA138D">
        <w:rPr>
          <w:bCs/>
          <w:lang w:val="en"/>
        </w:rPr>
        <w:t>Suleiman</w:t>
      </w:r>
      <w:r w:rsidR="007D5454" w:rsidRPr="00BA138D">
        <w:rPr>
          <w:bCs/>
          <w:lang w:val="en"/>
        </w:rPr>
        <w:t>,</w:t>
      </w:r>
      <w:r w:rsidR="00285228" w:rsidRPr="00BA138D">
        <w:rPr>
          <w:bCs/>
          <w:lang w:val="en"/>
        </w:rPr>
        <w:t xml:space="preserve"> M</w:t>
      </w:r>
      <w:r w:rsidR="007D5454" w:rsidRPr="00BA138D">
        <w:rPr>
          <w:bCs/>
          <w:lang w:val="en"/>
        </w:rPr>
        <w:t xml:space="preserve">.; </w:t>
      </w:r>
      <w:r w:rsidR="00285228" w:rsidRPr="00BA138D">
        <w:rPr>
          <w:bCs/>
          <w:lang w:val="en"/>
        </w:rPr>
        <w:t>Abo K</w:t>
      </w:r>
      <w:r w:rsidR="007D5454" w:rsidRPr="00BA138D">
        <w:rPr>
          <w:bCs/>
          <w:lang w:val="en"/>
        </w:rPr>
        <w:t>.</w:t>
      </w:r>
      <w:r w:rsidR="00285228" w:rsidRPr="00BA138D">
        <w:rPr>
          <w:bCs/>
          <w:lang w:val="en"/>
        </w:rPr>
        <w:t xml:space="preserve">A. </w:t>
      </w:r>
      <w:proofErr w:type="spellStart"/>
      <w:r w:rsidR="00285228" w:rsidRPr="00BA138D">
        <w:rPr>
          <w:bCs/>
          <w:lang w:val="en"/>
        </w:rPr>
        <w:t>Pharmacognostic</w:t>
      </w:r>
      <w:proofErr w:type="spellEnd"/>
      <w:r w:rsidR="00285228" w:rsidRPr="00BA138D">
        <w:rPr>
          <w:bCs/>
          <w:lang w:val="en"/>
        </w:rPr>
        <w:t xml:space="preserve"> Evaluation of </w:t>
      </w:r>
      <w:proofErr w:type="spellStart"/>
      <w:r w:rsidR="00285228" w:rsidRPr="00BA138D">
        <w:rPr>
          <w:bCs/>
          <w:i/>
          <w:iCs/>
          <w:lang w:val="en"/>
        </w:rPr>
        <w:t>Platycerium</w:t>
      </w:r>
      <w:proofErr w:type="spellEnd"/>
      <w:r w:rsidR="00285228" w:rsidRPr="00BA138D">
        <w:rPr>
          <w:bCs/>
          <w:i/>
          <w:iCs/>
          <w:lang w:val="en"/>
        </w:rPr>
        <w:t xml:space="preserve"> </w:t>
      </w:r>
      <w:proofErr w:type="spellStart"/>
      <w:r w:rsidR="00285228" w:rsidRPr="00BA138D">
        <w:rPr>
          <w:bCs/>
          <w:i/>
          <w:iCs/>
          <w:lang w:val="en"/>
        </w:rPr>
        <w:t>bifurcatum</w:t>
      </w:r>
      <w:proofErr w:type="spellEnd"/>
      <w:r w:rsidR="00285228" w:rsidRPr="00BA138D">
        <w:rPr>
          <w:bCs/>
          <w:lang w:val="en"/>
        </w:rPr>
        <w:t xml:space="preserve"> (Cav.) C. Chr. (</w:t>
      </w:r>
      <w:proofErr w:type="spellStart"/>
      <w:r w:rsidR="00285228" w:rsidRPr="00BA138D">
        <w:rPr>
          <w:bCs/>
          <w:lang w:val="en"/>
        </w:rPr>
        <w:t>Polypodiaceae</w:t>
      </w:r>
      <w:proofErr w:type="spellEnd"/>
      <w:r w:rsidR="00285228" w:rsidRPr="00BA138D">
        <w:rPr>
          <w:bCs/>
          <w:lang w:val="en"/>
        </w:rPr>
        <w:t>). Inter</w:t>
      </w:r>
      <w:r w:rsidR="007D5454" w:rsidRPr="00BA138D">
        <w:rPr>
          <w:bCs/>
          <w:lang w:val="en"/>
        </w:rPr>
        <w:t>.</w:t>
      </w:r>
      <w:r w:rsidR="00285228" w:rsidRPr="00BA138D">
        <w:rPr>
          <w:bCs/>
          <w:lang w:val="en"/>
        </w:rPr>
        <w:t xml:space="preserve"> Jour</w:t>
      </w:r>
      <w:r w:rsidR="007D5454" w:rsidRPr="00BA138D">
        <w:rPr>
          <w:bCs/>
          <w:lang w:val="en"/>
        </w:rPr>
        <w:t xml:space="preserve">. </w:t>
      </w:r>
      <w:proofErr w:type="spellStart"/>
      <w:r w:rsidR="00285228" w:rsidRPr="00BA138D">
        <w:rPr>
          <w:bCs/>
          <w:lang w:val="en"/>
        </w:rPr>
        <w:t>Pharmacog</w:t>
      </w:r>
      <w:proofErr w:type="spellEnd"/>
      <w:r w:rsidR="007D5454" w:rsidRPr="00BA138D">
        <w:rPr>
          <w:bCs/>
          <w:lang w:val="en"/>
        </w:rPr>
        <w:t>.</w:t>
      </w:r>
      <w:r w:rsidR="00285228" w:rsidRPr="00BA138D">
        <w:rPr>
          <w:bCs/>
          <w:lang w:val="en"/>
        </w:rPr>
        <w:t xml:space="preserve"> Chinese Med</w:t>
      </w:r>
      <w:r w:rsidR="007D5454" w:rsidRPr="00BA138D">
        <w:rPr>
          <w:bCs/>
          <w:lang w:val="en"/>
        </w:rPr>
        <w:t>.</w:t>
      </w:r>
      <w:r w:rsidR="00941F22" w:rsidRPr="00BA138D">
        <w:rPr>
          <w:bCs/>
          <w:lang w:val="en"/>
        </w:rPr>
        <w:t>,</w:t>
      </w:r>
      <w:r w:rsidR="007D5454" w:rsidRPr="00BA138D">
        <w:rPr>
          <w:bCs/>
          <w:lang w:val="en"/>
        </w:rPr>
        <w:t xml:space="preserve"> 2023, </w:t>
      </w:r>
      <w:r w:rsidR="007A79AA" w:rsidRPr="00BA138D">
        <w:rPr>
          <w:bCs/>
          <w:lang w:val="en"/>
        </w:rPr>
        <w:t>6</w:t>
      </w:r>
      <w:r w:rsidR="007D5454" w:rsidRPr="00BA138D">
        <w:rPr>
          <w:bCs/>
          <w:lang w:val="en"/>
        </w:rPr>
        <w:t>(</w:t>
      </w:r>
      <w:r w:rsidR="007A79AA" w:rsidRPr="00BA138D">
        <w:rPr>
          <w:bCs/>
          <w:lang w:val="en"/>
        </w:rPr>
        <w:t>2</w:t>
      </w:r>
      <w:r w:rsidR="007D5454" w:rsidRPr="00BA138D">
        <w:rPr>
          <w:bCs/>
          <w:lang w:val="en"/>
        </w:rPr>
        <w:t>)</w:t>
      </w:r>
      <w:r w:rsidR="00560D28" w:rsidRPr="00BA138D">
        <w:rPr>
          <w:bCs/>
          <w:lang w:val="en"/>
        </w:rPr>
        <w:t>,</w:t>
      </w:r>
      <w:r w:rsidR="007A79AA" w:rsidRPr="00BA138D">
        <w:rPr>
          <w:bCs/>
          <w:lang w:val="en"/>
        </w:rPr>
        <w:t xml:space="preserve"> 000234, </w:t>
      </w:r>
      <w:r w:rsidR="007D5454" w:rsidRPr="00BA138D">
        <w:t>https://doi.org/</w:t>
      </w:r>
      <w:r w:rsidR="00285228" w:rsidRPr="00BA138D">
        <w:rPr>
          <w:bCs/>
          <w:lang w:val="en"/>
        </w:rPr>
        <w:t>10.23880/ipcm-16000234.</w:t>
      </w:r>
    </w:p>
    <w:p w:rsidR="007A79AA" w:rsidRPr="00BA138D" w:rsidRDefault="007A79AA" w:rsidP="00E019DD">
      <w:pPr>
        <w:autoSpaceDE w:val="0"/>
        <w:autoSpaceDN w:val="0"/>
        <w:adjustRightInd w:val="0"/>
        <w:contextualSpacing/>
        <w:jc w:val="both"/>
        <w:rPr>
          <w:b/>
          <w:i/>
          <w:iCs/>
          <w:lang w:val="en"/>
        </w:rPr>
      </w:pPr>
    </w:p>
    <w:p w:rsidR="00285228" w:rsidRPr="00BA138D" w:rsidRDefault="003032CE" w:rsidP="00E019DD">
      <w:pPr>
        <w:autoSpaceDE w:val="0"/>
        <w:autoSpaceDN w:val="0"/>
        <w:adjustRightInd w:val="0"/>
        <w:jc w:val="both"/>
        <w:rPr>
          <w:bCs/>
          <w:lang w:val="en"/>
        </w:rPr>
      </w:pPr>
      <w:r w:rsidRPr="00BA138D">
        <w:t xml:space="preserve">[3]. </w:t>
      </w:r>
      <w:proofErr w:type="spellStart"/>
      <w:r w:rsidR="00285228" w:rsidRPr="00BA138D">
        <w:t>Okali</w:t>
      </w:r>
      <w:proofErr w:type="spellEnd"/>
      <w:r w:rsidR="00941F22" w:rsidRPr="00BA138D">
        <w:t>,</w:t>
      </w:r>
      <w:r w:rsidR="00285228" w:rsidRPr="00BA138D">
        <w:t xml:space="preserve"> R</w:t>
      </w:r>
      <w:r w:rsidR="00941F22" w:rsidRPr="00BA138D">
        <w:t>.</w:t>
      </w:r>
      <w:r w:rsidR="00285228" w:rsidRPr="00BA138D">
        <w:t>I</w:t>
      </w:r>
      <w:r w:rsidR="00941F22" w:rsidRPr="00BA138D">
        <w:t>.;</w:t>
      </w:r>
      <w:r w:rsidR="00285228" w:rsidRPr="00BA138D">
        <w:t xml:space="preserve"> </w:t>
      </w:r>
      <w:proofErr w:type="spellStart"/>
      <w:r w:rsidR="00285228" w:rsidRPr="00BA138D">
        <w:t>Aigbe</w:t>
      </w:r>
      <w:proofErr w:type="spellEnd"/>
      <w:r w:rsidR="00941F22" w:rsidRPr="00BA138D">
        <w:t>,</w:t>
      </w:r>
      <w:r w:rsidR="00285228" w:rsidRPr="00BA138D">
        <w:t xml:space="preserve"> O</w:t>
      </w:r>
      <w:r w:rsidR="00941F22" w:rsidRPr="00BA138D">
        <w:t>.;</w:t>
      </w:r>
      <w:r w:rsidR="00285228" w:rsidRPr="00BA138D">
        <w:t xml:space="preserve"> </w:t>
      </w:r>
      <w:proofErr w:type="spellStart"/>
      <w:r w:rsidR="00285228" w:rsidRPr="00BA138D">
        <w:t>Obado</w:t>
      </w:r>
      <w:proofErr w:type="spellEnd"/>
      <w:r w:rsidR="00941F22" w:rsidRPr="00BA138D">
        <w:t>,</w:t>
      </w:r>
      <w:r w:rsidR="00285228" w:rsidRPr="00BA138D">
        <w:t xml:space="preserve"> O</w:t>
      </w:r>
      <w:r w:rsidR="00941F22" w:rsidRPr="00BA138D">
        <w:t>.;</w:t>
      </w:r>
      <w:r w:rsidR="00285228" w:rsidRPr="00BA138D">
        <w:t xml:space="preserve"> Mensah</w:t>
      </w:r>
      <w:r w:rsidR="00941F22" w:rsidRPr="00BA138D">
        <w:t>,</w:t>
      </w:r>
      <w:r w:rsidR="00285228" w:rsidRPr="00BA138D">
        <w:t xml:space="preserve"> J</w:t>
      </w:r>
      <w:r w:rsidR="00941F22" w:rsidRPr="00BA138D">
        <w:t>.</w:t>
      </w:r>
      <w:r w:rsidR="00285228" w:rsidRPr="00BA138D">
        <w:t>K</w:t>
      </w:r>
      <w:r w:rsidR="00941F22" w:rsidRPr="00BA138D">
        <w:t>.</w:t>
      </w:r>
      <w:r w:rsidR="00285228" w:rsidRPr="00BA138D">
        <w:t xml:space="preserve"> Medicinal Herbs used for managing some ailments among Esan people of Edo State Nigeria. Pak</w:t>
      </w:r>
      <w:r w:rsidR="00941F22" w:rsidRPr="00BA138D">
        <w:t>.</w:t>
      </w:r>
      <w:r w:rsidR="00285228" w:rsidRPr="00BA138D">
        <w:t xml:space="preserve"> Jour</w:t>
      </w:r>
      <w:r w:rsidR="00941F22" w:rsidRPr="00BA138D">
        <w:t>.</w:t>
      </w:r>
      <w:r w:rsidR="00285228" w:rsidRPr="00BA138D">
        <w:t xml:space="preserve"> </w:t>
      </w:r>
      <w:proofErr w:type="spellStart"/>
      <w:r w:rsidR="00285228" w:rsidRPr="00BA138D">
        <w:t>Nutr</w:t>
      </w:r>
      <w:proofErr w:type="spellEnd"/>
      <w:r w:rsidR="00941F22" w:rsidRPr="00BA138D">
        <w:t>., 2007,</w:t>
      </w:r>
      <w:r w:rsidR="00285228" w:rsidRPr="00BA138D">
        <w:t xml:space="preserve"> 6(5)</w:t>
      </w:r>
      <w:r w:rsidR="00941F22" w:rsidRPr="00BA138D">
        <w:t xml:space="preserve">, </w:t>
      </w:r>
      <w:r w:rsidR="00285228" w:rsidRPr="00BA138D">
        <w:t>490</w:t>
      </w:r>
      <w:r w:rsidR="00941F22" w:rsidRPr="00BA138D">
        <w:t>-</w:t>
      </w:r>
      <w:r w:rsidR="00285228" w:rsidRPr="00BA138D">
        <w:t>496.</w:t>
      </w:r>
      <w:r w:rsidR="00941F22" w:rsidRPr="00BA138D">
        <w:t xml:space="preserve"> https://doi.org/</w:t>
      </w:r>
      <w:r w:rsidR="00285228" w:rsidRPr="00BA138D">
        <w:t>10.3923/pjn.2007.490.496</w:t>
      </w:r>
      <w:r w:rsidR="00161070" w:rsidRPr="00BA138D">
        <w:t>.</w:t>
      </w:r>
      <w:r w:rsidR="00285228" w:rsidRPr="00BA138D">
        <w:rPr>
          <w:sz w:val="20"/>
          <w:szCs w:val="20"/>
        </w:rPr>
        <w:t xml:space="preserve"> </w:t>
      </w:r>
    </w:p>
    <w:p w:rsidR="00285228" w:rsidRPr="00BA138D" w:rsidRDefault="00285228" w:rsidP="00E019DD">
      <w:pPr>
        <w:jc w:val="both"/>
      </w:pPr>
    </w:p>
    <w:p w:rsidR="00285228" w:rsidRPr="00BA138D" w:rsidRDefault="003032CE" w:rsidP="00E019DD">
      <w:pPr>
        <w:jc w:val="both"/>
      </w:pPr>
      <w:bookmarkStart w:id="204" w:name="_Hlk197900660"/>
      <w:r w:rsidRPr="00BA138D">
        <w:t xml:space="preserve">[4]. </w:t>
      </w:r>
      <w:r w:rsidR="00285228" w:rsidRPr="00BA138D">
        <w:t>Pemberton</w:t>
      </w:r>
      <w:bookmarkEnd w:id="204"/>
      <w:r w:rsidR="00941F22" w:rsidRPr="00BA138D">
        <w:t>,</w:t>
      </w:r>
      <w:r w:rsidR="00285228" w:rsidRPr="00BA138D">
        <w:t xml:space="preserve"> R</w:t>
      </w:r>
      <w:r w:rsidR="00941F22" w:rsidRPr="00BA138D">
        <w:t>.</w:t>
      </w:r>
      <w:r w:rsidR="00285228" w:rsidRPr="00BA138D">
        <w:t>W</w:t>
      </w:r>
      <w:r w:rsidR="00941F22" w:rsidRPr="00BA138D">
        <w:t>.</w:t>
      </w:r>
      <w:r w:rsidR="00285228" w:rsidRPr="00BA138D">
        <w:t xml:space="preserve"> The common staghorn fern </w:t>
      </w:r>
      <w:bookmarkStart w:id="205" w:name="_Hlk206322745"/>
      <w:proofErr w:type="spellStart"/>
      <w:r w:rsidR="00285228" w:rsidRPr="00BA138D">
        <w:rPr>
          <w:i/>
          <w:iCs/>
        </w:rPr>
        <w:t>Platycerium</w:t>
      </w:r>
      <w:proofErr w:type="spellEnd"/>
      <w:r w:rsidR="00285228" w:rsidRPr="00BA138D">
        <w:rPr>
          <w:i/>
          <w:iCs/>
        </w:rPr>
        <w:t xml:space="preserve"> </w:t>
      </w:r>
      <w:proofErr w:type="spellStart"/>
      <w:r w:rsidR="00285228" w:rsidRPr="00BA138D">
        <w:rPr>
          <w:i/>
          <w:iCs/>
        </w:rPr>
        <w:t>bifurcatum</w:t>
      </w:r>
      <w:proofErr w:type="spellEnd"/>
      <w:r w:rsidR="00285228" w:rsidRPr="00BA138D">
        <w:t xml:space="preserve"> </w:t>
      </w:r>
      <w:bookmarkEnd w:id="205"/>
      <w:proofErr w:type="spellStart"/>
      <w:r w:rsidR="00285228" w:rsidRPr="00BA138D">
        <w:t>naturalises</w:t>
      </w:r>
      <w:proofErr w:type="spellEnd"/>
      <w:r w:rsidR="00285228" w:rsidRPr="00BA138D">
        <w:t xml:space="preserve"> in Southern Florida. American Fern Jour</w:t>
      </w:r>
      <w:r w:rsidR="00941F22" w:rsidRPr="00BA138D">
        <w:t xml:space="preserve">., 2003, </w:t>
      </w:r>
      <w:r w:rsidR="00285228" w:rsidRPr="00BA138D">
        <w:t>93(4)</w:t>
      </w:r>
      <w:r w:rsidR="00941F22" w:rsidRPr="00BA138D">
        <w:t>,</w:t>
      </w:r>
      <w:r w:rsidR="00285228" w:rsidRPr="00BA138D">
        <w:t xml:space="preserve"> 203-206.</w:t>
      </w:r>
    </w:p>
    <w:p w:rsidR="00292350" w:rsidRPr="00BA138D" w:rsidRDefault="00292350" w:rsidP="00E019DD">
      <w:pPr>
        <w:pStyle w:val="ListParagraph"/>
        <w:ind w:left="0"/>
      </w:pPr>
    </w:p>
    <w:p w:rsidR="00292350" w:rsidRPr="00BA138D" w:rsidRDefault="003032CE" w:rsidP="00E019DD">
      <w:pPr>
        <w:jc w:val="both"/>
      </w:pPr>
      <w:r w:rsidRPr="00BA138D">
        <w:t xml:space="preserve">[5]. </w:t>
      </w:r>
      <w:r w:rsidR="00292350" w:rsidRPr="00BA138D">
        <w:t xml:space="preserve">Chinaka, I. C. B., </w:t>
      </w:r>
      <w:proofErr w:type="spellStart"/>
      <w:r w:rsidR="00292350" w:rsidRPr="00BA138D">
        <w:t>Okwudili</w:t>
      </w:r>
      <w:proofErr w:type="spellEnd"/>
      <w:r w:rsidR="00292350" w:rsidRPr="00BA138D">
        <w:t xml:space="preserve">, O. S., </w:t>
      </w:r>
      <w:proofErr w:type="spellStart"/>
      <w:r w:rsidR="00292350" w:rsidRPr="00BA138D">
        <w:t>Dozie-Akaniro</w:t>
      </w:r>
      <w:proofErr w:type="spellEnd"/>
      <w:r w:rsidR="00292350" w:rsidRPr="00BA138D">
        <w:t xml:space="preserve">, I. N. Chemical Composition, Antioxidant and Antibacterial Properties of Chloroform Fraction of </w:t>
      </w:r>
      <w:proofErr w:type="spellStart"/>
      <w:r w:rsidR="00292350" w:rsidRPr="00BA138D">
        <w:t>Platycerium</w:t>
      </w:r>
      <w:proofErr w:type="spellEnd"/>
      <w:r w:rsidR="00292350" w:rsidRPr="00BA138D">
        <w:t xml:space="preserve"> </w:t>
      </w:r>
      <w:proofErr w:type="spellStart"/>
      <w:r w:rsidR="00292350" w:rsidRPr="00BA138D">
        <w:t>Bifurcatum</w:t>
      </w:r>
      <w:proofErr w:type="spellEnd"/>
      <w:r w:rsidR="00292350" w:rsidRPr="00BA138D">
        <w:t>. Adv</w:t>
      </w:r>
      <w:r w:rsidR="00560D28" w:rsidRPr="00BA138D">
        <w:t>.,</w:t>
      </w:r>
      <w:r w:rsidR="00292350" w:rsidRPr="00BA138D">
        <w:t xml:space="preserve"> Res</w:t>
      </w:r>
      <w:r w:rsidR="00560D28" w:rsidRPr="00BA138D">
        <w:t>.,</w:t>
      </w:r>
      <w:r w:rsidR="00292350" w:rsidRPr="00BA138D">
        <w:t xml:space="preserve"> Life Sci</w:t>
      </w:r>
      <w:r w:rsidR="00560D28" w:rsidRPr="00BA138D">
        <w:t>.</w:t>
      </w:r>
      <w:r w:rsidR="00292350" w:rsidRPr="00BA138D">
        <w:t>,</w:t>
      </w:r>
      <w:r w:rsidR="00560D28" w:rsidRPr="00BA138D">
        <w:t xml:space="preserve"> </w:t>
      </w:r>
      <w:r w:rsidR="00292350" w:rsidRPr="00BA138D">
        <w:t>2018, 2(1)</w:t>
      </w:r>
      <w:r w:rsidR="00560D28" w:rsidRPr="00BA138D">
        <w:t xml:space="preserve">, </w:t>
      </w:r>
      <w:r w:rsidR="00292350" w:rsidRPr="00BA138D">
        <w:t>1-6</w:t>
      </w:r>
      <w:r w:rsidR="00560D28" w:rsidRPr="00BA138D">
        <w:t>. https://doi.org/</w:t>
      </w:r>
      <w:r w:rsidR="00292350" w:rsidRPr="00BA138D">
        <w:t>10.1515/arls-2018-0019.</w:t>
      </w:r>
    </w:p>
    <w:p w:rsidR="00285228" w:rsidRPr="00BA138D" w:rsidRDefault="00285228" w:rsidP="00E019DD">
      <w:pPr>
        <w:contextualSpacing/>
        <w:jc w:val="both"/>
      </w:pPr>
    </w:p>
    <w:p w:rsidR="00285228" w:rsidRPr="00BA138D" w:rsidRDefault="00285228" w:rsidP="00E019DD">
      <w:pPr>
        <w:jc w:val="both"/>
      </w:pPr>
      <w:r w:rsidRPr="00BA138D">
        <w:lastRenderedPageBreak/>
        <w:t>[</w:t>
      </w:r>
      <w:r w:rsidR="003032CE" w:rsidRPr="00BA138D">
        <w:t>6</w:t>
      </w:r>
      <w:r w:rsidRPr="00BA138D">
        <w:t xml:space="preserve">] </w:t>
      </w:r>
      <w:proofErr w:type="spellStart"/>
      <w:r w:rsidRPr="00BA138D">
        <w:t>Ohiri</w:t>
      </w:r>
      <w:proofErr w:type="spellEnd"/>
      <w:r w:rsidRPr="00BA138D">
        <w:t xml:space="preserve">, R.C.; Bassey, E.E. Gas chromatography–Mass spectrometry analysis of constituent oil from </w:t>
      </w:r>
      <w:proofErr w:type="spellStart"/>
      <w:r w:rsidRPr="00BA138D">
        <w:t>Lingzhi</w:t>
      </w:r>
      <w:proofErr w:type="spellEnd"/>
      <w:r w:rsidRPr="00BA138D">
        <w:t xml:space="preserve"> or </w:t>
      </w:r>
      <w:proofErr w:type="spellStart"/>
      <w:r w:rsidRPr="00BA138D">
        <w:t>Reishi</w:t>
      </w:r>
      <w:proofErr w:type="spellEnd"/>
      <w:r w:rsidRPr="00BA138D">
        <w:t xml:space="preserve"> medicinal mushrooms </w:t>
      </w:r>
      <w:r w:rsidRPr="00BA138D">
        <w:rPr>
          <w:i/>
          <w:iCs/>
        </w:rPr>
        <w:t>Ganoderma lucidum</w:t>
      </w:r>
      <w:r w:rsidRPr="00BA138D">
        <w:t xml:space="preserve"> (Agaricomycetes) from Nigeria. Inter. J. Med. Mushrooms, 2016, 18(4), 365–369</w:t>
      </w:r>
      <w:bookmarkStart w:id="206" w:name="_Hlk216508566"/>
      <w:r w:rsidRPr="00BA138D">
        <w:t>.</w:t>
      </w:r>
      <w:r w:rsidR="001A30AE" w:rsidRPr="00BA138D">
        <w:t xml:space="preserve"> https://doi.org/</w:t>
      </w:r>
      <w:bookmarkEnd w:id="206"/>
      <w:r w:rsidR="001A30AE" w:rsidRPr="00BA138D">
        <w:t>10.1615/IntJMedMushrooms.v18.i4.100</w:t>
      </w:r>
      <w:r w:rsidRPr="00BA138D">
        <w:t>.</w:t>
      </w:r>
    </w:p>
    <w:p w:rsidR="004D77E8" w:rsidRPr="00BA138D" w:rsidRDefault="004D77E8" w:rsidP="00E019DD">
      <w:pPr>
        <w:jc w:val="both"/>
      </w:pPr>
      <w:bookmarkStart w:id="207" w:name="_Hlk203904182"/>
    </w:p>
    <w:p w:rsidR="003032CE" w:rsidRPr="00BA138D" w:rsidRDefault="004D77E8" w:rsidP="00E019DD">
      <w:pPr>
        <w:jc w:val="both"/>
      </w:pPr>
      <w:r w:rsidRPr="00BA138D">
        <w:t>[</w:t>
      </w:r>
      <w:r w:rsidR="00EE1302" w:rsidRPr="00BA138D">
        <w:t>7</w:t>
      </w:r>
      <w:r w:rsidRPr="00BA138D">
        <w:t xml:space="preserve">]. Kato, N.; Numata, T.; Kanzaki, T. (1987). Contact dermatitis due to Japanese pharmacopeia </w:t>
      </w:r>
      <w:proofErr w:type="spellStart"/>
      <w:r w:rsidRPr="00BA138D">
        <w:t>cetyl</w:t>
      </w:r>
      <w:proofErr w:type="spellEnd"/>
      <w:r w:rsidRPr="00BA138D">
        <w:t xml:space="preserve"> alcohol. Skin Research, 1987, 29 (suppl 3): 258–262.</w:t>
      </w:r>
    </w:p>
    <w:p w:rsidR="003032CE" w:rsidRPr="00BA138D" w:rsidRDefault="003032CE" w:rsidP="00E019DD">
      <w:pPr>
        <w:pStyle w:val="ListParagraph"/>
        <w:ind w:left="0"/>
        <w:jc w:val="both"/>
      </w:pPr>
    </w:p>
    <w:p w:rsidR="003032CE" w:rsidRPr="00BA138D" w:rsidRDefault="004D77E8" w:rsidP="00676F55">
      <w:pPr>
        <w:spacing w:before="100" w:beforeAutospacing="1" w:after="100" w:afterAutospacing="1"/>
        <w:jc w:val="both"/>
      </w:pPr>
      <w:r w:rsidRPr="00BA138D">
        <w:t>[</w:t>
      </w:r>
      <w:r w:rsidR="00EE1302" w:rsidRPr="00BA138D">
        <w:t>8</w:t>
      </w:r>
      <w:r w:rsidRPr="00BA138D">
        <w:t xml:space="preserve">]. Roy, N.; Rishav, D. R.; </w:t>
      </w:r>
      <w:proofErr w:type="spellStart"/>
      <w:r w:rsidRPr="00BA138D">
        <w:t>Paira</w:t>
      </w:r>
      <w:proofErr w:type="spellEnd"/>
      <w:r w:rsidRPr="00BA138D">
        <w:t xml:space="preserve">, R.; </w:t>
      </w:r>
      <w:proofErr w:type="spellStart"/>
      <w:r w:rsidRPr="00BA138D">
        <w:t>Paira</w:t>
      </w:r>
      <w:proofErr w:type="spellEnd"/>
      <w:r w:rsidRPr="00BA138D">
        <w:t xml:space="preserve">, P. </w:t>
      </w:r>
      <w:r w:rsidRPr="00BA138D">
        <w:rPr>
          <w:kern w:val="36"/>
        </w:rPr>
        <w:t xml:space="preserve">Different routes for the construction of biologically active diversely functionalized </w:t>
      </w:r>
      <w:proofErr w:type="spellStart"/>
      <w:proofErr w:type="gramStart"/>
      <w:r w:rsidRPr="00BA138D">
        <w:rPr>
          <w:kern w:val="36"/>
        </w:rPr>
        <w:t>bicyclo</w:t>
      </w:r>
      <w:proofErr w:type="spellEnd"/>
      <w:r w:rsidRPr="00BA138D">
        <w:rPr>
          <w:kern w:val="36"/>
        </w:rPr>
        <w:t>[</w:t>
      </w:r>
      <w:proofErr w:type="gramEnd"/>
      <w:r w:rsidRPr="00BA138D">
        <w:rPr>
          <w:kern w:val="36"/>
        </w:rPr>
        <w:t xml:space="preserve">3.3.1]nonanes: an exploration of new perspectives for anticancer chemotherapeutics. Royal Soc. Chem. Adv., 2023, 13: 22389-22480. </w:t>
      </w:r>
      <w:r w:rsidRPr="00BA138D">
        <w:t>https://doi.org/10.1039/D3RA0200</w:t>
      </w:r>
    </w:p>
    <w:p w:rsidR="004D77E8" w:rsidRPr="00BA138D" w:rsidRDefault="004D77E8" w:rsidP="00E019DD">
      <w:pPr>
        <w:jc w:val="both"/>
      </w:pPr>
      <w:r w:rsidRPr="00BA138D">
        <w:t>[</w:t>
      </w:r>
      <w:r w:rsidR="002F0507" w:rsidRPr="00BA138D">
        <w:t>9</w:t>
      </w:r>
      <w:r w:rsidRPr="00BA138D">
        <w:t xml:space="preserve">]. Kumar, S. R. A brief review of the biological potential of indole derivatives. </w:t>
      </w:r>
      <w:proofErr w:type="spellStart"/>
      <w:r w:rsidRPr="00BA138D">
        <w:t>Futur</w:t>
      </w:r>
      <w:proofErr w:type="spellEnd"/>
      <w:r w:rsidRPr="00BA138D">
        <w:t xml:space="preserve">. Jour. Pharm. Sci., 2020, 6: 121. </w:t>
      </w:r>
      <w:r w:rsidR="007213EA" w:rsidRPr="00BA138D">
        <w:t>https://doi.org/10.1186/s43094-020-00141-y</w:t>
      </w:r>
    </w:p>
    <w:p w:rsidR="007213EA" w:rsidRPr="00BA138D" w:rsidRDefault="007213EA" w:rsidP="00E019DD">
      <w:pPr>
        <w:jc w:val="both"/>
      </w:pPr>
    </w:p>
    <w:p w:rsidR="004D77E8" w:rsidRPr="00BA138D" w:rsidRDefault="004D77E8" w:rsidP="00E019DD">
      <w:pPr>
        <w:keepNext/>
        <w:keepLines/>
        <w:spacing w:before="40"/>
        <w:jc w:val="both"/>
        <w:outlineLvl w:val="1"/>
      </w:pPr>
      <w:r w:rsidRPr="00BA138D">
        <w:rPr>
          <w:rFonts w:eastAsiaTheme="majorEastAsia"/>
        </w:rPr>
        <w:t>[</w:t>
      </w:r>
      <w:r w:rsidR="002F0507" w:rsidRPr="00BA138D">
        <w:rPr>
          <w:rFonts w:eastAsiaTheme="majorEastAsia"/>
        </w:rPr>
        <w:t>10</w:t>
      </w:r>
      <w:r w:rsidRPr="00BA138D">
        <w:rPr>
          <w:rFonts w:eastAsiaTheme="majorEastAsia"/>
        </w:rPr>
        <w:t xml:space="preserve">]. Almeida, J.D. C.; Marzano, I.M.; Silva de Paula, F.C.; </w:t>
      </w:r>
      <w:proofErr w:type="spellStart"/>
      <w:r w:rsidRPr="00BA138D">
        <w:rPr>
          <w:rFonts w:eastAsiaTheme="majorEastAsia"/>
        </w:rPr>
        <w:t>Pivatto</w:t>
      </w:r>
      <w:proofErr w:type="spellEnd"/>
      <w:r w:rsidRPr="00BA138D">
        <w:rPr>
          <w:rFonts w:eastAsiaTheme="majorEastAsia"/>
        </w:rPr>
        <w:t xml:space="preserve">, M.; Lopes, N.P.; de Souza, P.C.; Pavan, F.R.; </w:t>
      </w:r>
      <w:proofErr w:type="spellStart"/>
      <w:r w:rsidRPr="00BA138D">
        <w:rPr>
          <w:rFonts w:eastAsiaTheme="majorEastAsia"/>
        </w:rPr>
        <w:t>Formiga</w:t>
      </w:r>
      <w:proofErr w:type="spellEnd"/>
      <w:r w:rsidRPr="00BA138D">
        <w:rPr>
          <w:rFonts w:eastAsiaTheme="majorEastAsia"/>
        </w:rPr>
        <w:t xml:space="preserve">, A.L.B.; Pereira-Maia, E.C.; Guerra. W. </w:t>
      </w:r>
      <w:r w:rsidRPr="00BA138D">
        <w:rPr>
          <w:kern w:val="36"/>
        </w:rPr>
        <w:t xml:space="preserve">Complexes of platinum and palladium with β-diketones and DMSO: Synthesis, characterization, molecular modeling, and biological studies. </w:t>
      </w:r>
      <w:r w:rsidRPr="00BA138D">
        <w:t xml:space="preserve">Jour. Mol. </w:t>
      </w:r>
      <w:proofErr w:type="spellStart"/>
      <w:r w:rsidRPr="00BA138D">
        <w:t>Struc</w:t>
      </w:r>
      <w:proofErr w:type="spellEnd"/>
      <w:r w:rsidRPr="00BA138D">
        <w:t xml:space="preserve">., 2014, </w:t>
      </w:r>
      <w:r w:rsidRPr="00BA138D">
        <w:rPr>
          <w:rFonts w:eastAsiaTheme="majorEastAsia"/>
        </w:rPr>
        <w:t>1075: 370-376. https://doi.org/10.1016/j.molstruc.2014.07.023</w:t>
      </w:r>
    </w:p>
    <w:bookmarkEnd w:id="207"/>
    <w:p w:rsidR="004D77E8" w:rsidRPr="00BA138D" w:rsidRDefault="004D77E8" w:rsidP="00E019DD">
      <w:pPr>
        <w:tabs>
          <w:tab w:val="left" w:pos="450"/>
        </w:tabs>
        <w:jc w:val="both"/>
      </w:pPr>
    </w:p>
    <w:p w:rsidR="00C01F66" w:rsidRPr="00BA138D" w:rsidRDefault="00797CAE" w:rsidP="00E019DD">
      <w:pPr>
        <w:jc w:val="both"/>
      </w:pPr>
      <w:bookmarkStart w:id="208" w:name="_Hlk204294530"/>
      <w:r w:rsidRPr="00BA138D">
        <w:t>[1</w:t>
      </w:r>
      <w:r w:rsidR="002F0507" w:rsidRPr="00BA138D">
        <w:t>1</w:t>
      </w:r>
      <w:r w:rsidRPr="00BA138D">
        <w:t>]. Sadiq</w:t>
      </w:r>
      <w:bookmarkEnd w:id="208"/>
      <w:r w:rsidR="008E25CF" w:rsidRPr="00BA138D">
        <w:t>,</w:t>
      </w:r>
      <w:r w:rsidRPr="00BA138D">
        <w:t xml:space="preserve"> A</w:t>
      </w:r>
      <w:r w:rsidR="008E25CF" w:rsidRPr="00BA138D">
        <w:t>.;</w:t>
      </w:r>
      <w:r w:rsidRPr="00BA138D">
        <w:t xml:space="preserve"> Zeb</w:t>
      </w:r>
      <w:r w:rsidR="008E25CF" w:rsidRPr="00BA138D">
        <w:t>,</w:t>
      </w:r>
      <w:r w:rsidRPr="00BA138D">
        <w:t xml:space="preserve"> A</w:t>
      </w:r>
      <w:r w:rsidR="008E25CF" w:rsidRPr="00BA138D">
        <w:t>.;</w:t>
      </w:r>
      <w:r w:rsidRPr="00BA138D">
        <w:t xml:space="preserve"> Ullah</w:t>
      </w:r>
      <w:r w:rsidR="008E25CF" w:rsidRPr="00BA138D">
        <w:t>.</w:t>
      </w:r>
      <w:r w:rsidRPr="00BA138D">
        <w:t xml:space="preserve"> F</w:t>
      </w:r>
      <w:r w:rsidR="008E25CF" w:rsidRPr="00BA138D">
        <w:t>.;</w:t>
      </w:r>
      <w:r w:rsidRPr="00BA138D">
        <w:t xml:space="preserve"> Ahmad</w:t>
      </w:r>
      <w:r w:rsidR="008E25CF" w:rsidRPr="00BA138D">
        <w:t>,</w:t>
      </w:r>
      <w:r w:rsidRPr="00BA138D">
        <w:t xml:space="preserve"> S</w:t>
      </w:r>
      <w:r w:rsidR="008E25CF" w:rsidRPr="00BA138D">
        <w:t>.;</w:t>
      </w:r>
      <w:r w:rsidRPr="00BA138D">
        <w:t xml:space="preserve"> Ayaz</w:t>
      </w:r>
      <w:r w:rsidR="008E25CF" w:rsidRPr="00BA138D">
        <w:t>,</w:t>
      </w:r>
      <w:r w:rsidRPr="00BA138D">
        <w:t xml:space="preserve"> M</w:t>
      </w:r>
      <w:r w:rsidR="008E25CF" w:rsidRPr="00BA138D">
        <w:t>.;</w:t>
      </w:r>
      <w:r w:rsidRPr="00BA138D">
        <w:t xml:space="preserve"> Rashid</w:t>
      </w:r>
      <w:r w:rsidR="008E25CF" w:rsidRPr="00BA138D">
        <w:t>,</w:t>
      </w:r>
      <w:r w:rsidRPr="00BA138D">
        <w:t xml:space="preserve"> U</w:t>
      </w:r>
      <w:r w:rsidR="008E25CF" w:rsidRPr="00BA138D">
        <w:t>.;</w:t>
      </w:r>
      <w:r w:rsidRPr="00BA138D">
        <w:t xml:space="preserve"> Muhammad</w:t>
      </w:r>
      <w:r w:rsidR="008E25CF" w:rsidRPr="00BA138D">
        <w:t>,</w:t>
      </w:r>
      <w:r w:rsidRPr="00BA138D">
        <w:t xml:space="preserve"> N</w:t>
      </w:r>
      <w:r w:rsidR="008E25CF" w:rsidRPr="00BA138D">
        <w:t>.;</w:t>
      </w:r>
      <w:r w:rsidRPr="00BA138D">
        <w:t xml:space="preserve"> Chemical </w:t>
      </w:r>
      <w:r w:rsidR="008E25CF" w:rsidRPr="00BA138D">
        <w:t>c</w:t>
      </w:r>
      <w:r w:rsidRPr="00BA138D">
        <w:t xml:space="preserve">haracterization, </w:t>
      </w:r>
      <w:r w:rsidR="008E25CF" w:rsidRPr="00BA138D">
        <w:t>a</w:t>
      </w:r>
      <w:r w:rsidRPr="00BA138D">
        <w:t xml:space="preserve">nalgesic, </w:t>
      </w:r>
      <w:r w:rsidR="008E25CF" w:rsidRPr="00BA138D">
        <w:t>a</w:t>
      </w:r>
      <w:r w:rsidRPr="00BA138D">
        <w:t xml:space="preserve">ntioxidant, and </w:t>
      </w:r>
      <w:r w:rsidR="008E25CF" w:rsidRPr="00BA138D">
        <w:t>a</w:t>
      </w:r>
      <w:r w:rsidRPr="00BA138D">
        <w:t xml:space="preserve">nticholinesterase </w:t>
      </w:r>
      <w:r w:rsidR="008E25CF" w:rsidRPr="00BA138D">
        <w:t>p</w:t>
      </w:r>
      <w:r w:rsidRPr="00BA138D">
        <w:t xml:space="preserve">otentials of </w:t>
      </w:r>
      <w:r w:rsidR="008E25CF" w:rsidRPr="00BA138D">
        <w:t>e</w:t>
      </w:r>
      <w:r w:rsidRPr="00BA138D">
        <w:t xml:space="preserve">ssential </w:t>
      </w:r>
      <w:r w:rsidR="008E25CF" w:rsidRPr="00BA138D">
        <w:t>o</w:t>
      </w:r>
      <w:r w:rsidRPr="00BA138D">
        <w:t xml:space="preserve">ils </w:t>
      </w:r>
      <w:r w:rsidR="008E25CF" w:rsidRPr="00BA138D">
        <w:t>f</w:t>
      </w:r>
      <w:r w:rsidRPr="00BA138D">
        <w:t xml:space="preserve">rom </w:t>
      </w:r>
      <w:proofErr w:type="spellStart"/>
      <w:r w:rsidRPr="00BA138D">
        <w:rPr>
          <w:i/>
          <w:iCs/>
        </w:rPr>
        <w:t>Isodon</w:t>
      </w:r>
      <w:proofErr w:type="spellEnd"/>
      <w:r w:rsidRPr="00BA138D">
        <w:rPr>
          <w:i/>
          <w:iCs/>
        </w:rPr>
        <w:t xml:space="preserve"> </w:t>
      </w:r>
      <w:proofErr w:type="spellStart"/>
      <w:r w:rsidRPr="00BA138D">
        <w:rPr>
          <w:i/>
          <w:iCs/>
        </w:rPr>
        <w:t>rugosus</w:t>
      </w:r>
      <w:proofErr w:type="spellEnd"/>
      <w:r w:rsidRPr="00BA138D">
        <w:t xml:space="preserve"> Wall. ex. Benth. Front </w:t>
      </w:r>
      <w:proofErr w:type="spellStart"/>
      <w:r w:rsidRPr="00BA138D">
        <w:t>Pharmacol</w:t>
      </w:r>
      <w:proofErr w:type="spellEnd"/>
      <w:r w:rsidRPr="00BA138D">
        <w:t>.</w:t>
      </w:r>
      <w:r w:rsidR="008E25CF" w:rsidRPr="00BA138D">
        <w:t>,</w:t>
      </w:r>
      <w:r w:rsidRPr="00BA138D">
        <w:t xml:space="preserve"> 2018</w:t>
      </w:r>
      <w:r w:rsidR="008E25CF" w:rsidRPr="00BA138D">
        <w:t>,</w:t>
      </w:r>
      <w:r w:rsidRPr="00BA138D">
        <w:t xml:space="preserve"> 13</w:t>
      </w:r>
      <w:r w:rsidR="008E25CF" w:rsidRPr="00BA138D">
        <w:t>(</w:t>
      </w:r>
      <w:r w:rsidRPr="00BA138D">
        <w:t>9</w:t>
      </w:r>
      <w:r w:rsidR="008E25CF" w:rsidRPr="00BA138D">
        <w:t>)</w:t>
      </w:r>
      <w:r w:rsidRPr="00BA138D">
        <w:t>:</w:t>
      </w:r>
      <w:r w:rsidR="008E25CF" w:rsidRPr="00BA138D">
        <w:t xml:space="preserve"> </w:t>
      </w:r>
      <w:r w:rsidRPr="00BA138D">
        <w:t xml:space="preserve">623. </w:t>
      </w:r>
      <w:r w:rsidR="00C01F66" w:rsidRPr="00BA138D">
        <w:t>https://doi.org/10.3389/fphar.2018.00623</w:t>
      </w:r>
    </w:p>
    <w:p w:rsidR="00C01F66" w:rsidRPr="00BA138D" w:rsidRDefault="00676F55" w:rsidP="00E019DD">
      <w:pPr>
        <w:spacing w:before="100" w:beforeAutospacing="1" w:after="100" w:afterAutospacing="1"/>
        <w:jc w:val="both"/>
      </w:pPr>
      <w:r w:rsidRPr="00BA138D">
        <w:t xml:space="preserve"> </w:t>
      </w:r>
      <w:r w:rsidR="00C01F66" w:rsidRPr="00BA138D">
        <w:t>[1</w:t>
      </w:r>
      <w:r w:rsidR="002F0507" w:rsidRPr="00BA138D">
        <w:t>2</w:t>
      </w:r>
      <w:r w:rsidR="00C01F66" w:rsidRPr="00BA138D">
        <w:t>]. Choi, D.; Kang, W.; Park, T. Anti-allergic and anti-inflammatory effects of undecane on mast cells and keratinocytes. Molecules, 2020, 25(7): 1554.  https://doi.org/10.3390/molecules25071554</w:t>
      </w:r>
    </w:p>
    <w:p w:rsidR="00C01F66" w:rsidRPr="00BA138D" w:rsidRDefault="00C01F66" w:rsidP="00E019DD">
      <w:pPr>
        <w:jc w:val="both"/>
      </w:pPr>
      <w:r w:rsidRPr="00BA138D">
        <w:t>[</w:t>
      </w:r>
      <w:r w:rsidR="002F0507" w:rsidRPr="00BA138D">
        <w:t>13</w:t>
      </w:r>
      <w:r w:rsidRPr="00BA138D">
        <w:t xml:space="preserve">]. Padma, M.; </w:t>
      </w:r>
      <w:proofErr w:type="spellStart"/>
      <w:r w:rsidRPr="00BA138D">
        <w:t>Sivamani</w:t>
      </w:r>
      <w:proofErr w:type="spellEnd"/>
      <w:r w:rsidRPr="00BA138D">
        <w:t xml:space="preserve">, G.; Jayaseelan, T.; Sivalingam, A.M.; Sasikala, P.; Senthilkumar, S.; Mani, P. Phytochemical screening and GC-MS analysis of bioactive compounds present in ethanolic leaves extract of </w:t>
      </w:r>
      <w:r w:rsidRPr="00BA138D">
        <w:rPr>
          <w:i/>
          <w:iCs/>
        </w:rPr>
        <w:t>Silybum marianum</w:t>
      </w:r>
      <w:r w:rsidRPr="00BA138D">
        <w:t xml:space="preserve"> (L). Jour. Drug Delivery </w:t>
      </w:r>
      <w:proofErr w:type="spellStart"/>
      <w:r w:rsidRPr="00BA138D">
        <w:t>Therapeut</w:t>
      </w:r>
      <w:proofErr w:type="spellEnd"/>
      <w:r w:rsidRPr="00BA138D">
        <w:t>., 2019, 9: 85-89. https://doi.org/10.22270/jddt.v9i1.2174.</w:t>
      </w:r>
    </w:p>
    <w:p w:rsidR="0008111D" w:rsidRPr="00BA138D" w:rsidRDefault="0008111D" w:rsidP="00E019DD">
      <w:pPr>
        <w:jc w:val="both"/>
      </w:pPr>
    </w:p>
    <w:p w:rsidR="0008111D" w:rsidRPr="00BA138D" w:rsidRDefault="0008111D" w:rsidP="00E019DD">
      <w:pPr>
        <w:jc w:val="both"/>
      </w:pPr>
      <w:r w:rsidRPr="00BA138D">
        <w:t>[</w:t>
      </w:r>
      <w:r w:rsidR="002F0507" w:rsidRPr="00BA138D">
        <w:t>14</w:t>
      </w:r>
      <w:r w:rsidRPr="00BA138D">
        <w:t>]. Lee</w:t>
      </w:r>
      <w:r w:rsidR="008E25CF" w:rsidRPr="00BA138D">
        <w:t>,</w:t>
      </w:r>
      <w:r w:rsidRPr="00BA138D">
        <w:t xml:space="preserve"> Y</w:t>
      </w:r>
      <w:r w:rsidR="00485505" w:rsidRPr="00BA138D">
        <w:t>.</w:t>
      </w:r>
      <w:r w:rsidRPr="00BA138D">
        <w:t>E</w:t>
      </w:r>
      <w:r w:rsidR="00485505" w:rsidRPr="00BA138D">
        <w:t>.;</w:t>
      </w:r>
      <w:r w:rsidRPr="00BA138D">
        <w:t xml:space="preserve"> Kodama</w:t>
      </w:r>
      <w:r w:rsidR="00485505" w:rsidRPr="00BA138D">
        <w:t>,</w:t>
      </w:r>
      <w:r w:rsidRPr="00BA138D">
        <w:t xml:space="preserve"> T</w:t>
      </w:r>
      <w:r w:rsidR="00485505" w:rsidRPr="00BA138D">
        <w:t>.;</w:t>
      </w:r>
      <w:r w:rsidRPr="00BA138D">
        <w:t xml:space="preserve"> Morita</w:t>
      </w:r>
      <w:r w:rsidR="00485505" w:rsidRPr="00BA138D">
        <w:t>,</w:t>
      </w:r>
      <w:r w:rsidRPr="00BA138D">
        <w:t xml:space="preserve"> H. Novel insights into the antibacterial activities of cannabinoid biosynthetic intermediate, </w:t>
      </w:r>
      <w:proofErr w:type="spellStart"/>
      <w:r w:rsidRPr="00BA138D">
        <w:t>olivetolic</w:t>
      </w:r>
      <w:proofErr w:type="spellEnd"/>
      <w:r w:rsidRPr="00BA138D">
        <w:t xml:space="preserve"> acid, and its alkyl-chain derivatives. J</w:t>
      </w:r>
      <w:r w:rsidR="00485505" w:rsidRPr="00BA138D">
        <w:t>our.</w:t>
      </w:r>
      <w:r w:rsidRPr="00BA138D">
        <w:t xml:space="preserve"> Nat</w:t>
      </w:r>
      <w:r w:rsidR="00485505" w:rsidRPr="00BA138D">
        <w:t>.</w:t>
      </w:r>
      <w:r w:rsidRPr="00BA138D">
        <w:t xml:space="preserve"> Med. 2023</w:t>
      </w:r>
      <w:r w:rsidR="00485505" w:rsidRPr="00BA138D">
        <w:t xml:space="preserve">, </w:t>
      </w:r>
      <w:r w:rsidRPr="00BA138D">
        <w:t>77(2):</w:t>
      </w:r>
      <w:r w:rsidR="00485505" w:rsidRPr="00BA138D">
        <w:t xml:space="preserve"> </w:t>
      </w:r>
      <w:r w:rsidRPr="00BA138D">
        <w:t xml:space="preserve">298-305. </w:t>
      </w:r>
      <w:r w:rsidR="00485505" w:rsidRPr="00BA138D">
        <w:t>https://doi.org/</w:t>
      </w:r>
      <w:r w:rsidRPr="00BA138D">
        <w:t>10.1007/s11418-022-01672-9.</w:t>
      </w:r>
    </w:p>
    <w:p w:rsidR="0008111D" w:rsidRPr="00BA138D" w:rsidRDefault="0008111D" w:rsidP="00E019DD">
      <w:pPr>
        <w:jc w:val="both"/>
      </w:pPr>
    </w:p>
    <w:p w:rsidR="0008111D" w:rsidRPr="00BA138D" w:rsidRDefault="0008111D" w:rsidP="00E019DD">
      <w:pPr>
        <w:jc w:val="both"/>
      </w:pPr>
      <w:r w:rsidRPr="00BA138D">
        <w:rPr>
          <w:rFonts w:ascii="Times" w:hAnsi="Times" w:cs="Times"/>
        </w:rPr>
        <w:t>[</w:t>
      </w:r>
      <w:r w:rsidR="002F0507" w:rsidRPr="00BA138D">
        <w:rPr>
          <w:rFonts w:ascii="Times" w:hAnsi="Times" w:cs="Times"/>
        </w:rPr>
        <w:t>15</w:t>
      </w:r>
      <w:r w:rsidRPr="00BA138D">
        <w:rPr>
          <w:rFonts w:ascii="Times" w:hAnsi="Times" w:cs="Times"/>
        </w:rPr>
        <w:t xml:space="preserve">]. </w:t>
      </w:r>
      <w:proofErr w:type="spellStart"/>
      <w:r w:rsidRPr="00BA138D">
        <w:rPr>
          <w:rFonts w:ascii="Times" w:hAnsi="Times" w:cs="Times"/>
        </w:rPr>
        <w:t>Yogeswari</w:t>
      </w:r>
      <w:proofErr w:type="spellEnd"/>
      <w:r w:rsidRPr="00BA138D">
        <w:rPr>
          <w:rFonts w:ascii="Times" w:hAnsi="Times" w:cs="Times"/>
        </w:rPr>
        <w:t>, S.</w:t>
      </w:r>
      <w:r w:rsidR="00485505" w:rsidRPr="00BA138D">
        <w:rPr>
          <w:rFonts w:ascii="Times" w:hAnsi="Times" w:cs="Times"/>
        </w:rPr>
        <w:t>;</w:t>
      </w:r>
      <w:r w:rsidRPr="00BA138D">
        <w:rPr>
          <w:rFonts w:ascii="Times" w:hAnsi="Times" w:cs="Times"/>
        </w:rPr>
        <w:t xml:space="preserve"> Ramalakshmi, S</w:t>
      </w:r>
      <w:r w:rsidR="00485505" w:rsidRPr="00BA138D">
        <w:rPr>
          <w:rFonts w:ascii="Times" w:hAnsi="Times" w:cs="Times"/>
        </w:rPr>
        <w:t xml:space="preserve">.; </w:t>
      </w:r>
      <w:proofErr w:type="spellStart"/>
      <w:r w:rsidRPr="00BA138D">
        <w:rPr>
          <w:rFonts w:ascii="Times" w:hAnsi="Times" w:cs="Times"/>
        </w:rPr>
        <w:t>Neelavathy</w:t>
      </w:r>
      <w:proofErr w:type="spellEnd"/>
      <w:r w:rsidRPr="00BA138D">
        <w:rPr>
          <w:rFonts w:ascii="Times" w:hAnsi="Times" w:cs="Times"/>
        </w:rPr>
        <w:t>, R.</w:t>
      </w:r>
      <w:r w:rsidR="00485505" w:rsidRPr="00BA138D">
        <w:rPr>
          <w:rFonts w:ascii="Times" w:hAnsi="Times" w:cs="Times"/>
        </w:rPr>
        <w:t>;</w:t>
      </w:r>
      <w:r w:rsidRPr="00BA138D">
        <w:rPr>
          <w:rFonts w:ascii="Times" w:hAnsi="Times" w:cs="Times"/>
        </w:rPr>
        <w:t xml:space="preserve"> </w:t>
      </w:r>
      <w:proofErr w:type="spellStart"/>
      <w:r w:rsidRPr="00BA138D">
        <w:rPr>
          <w:rFonts w:ascii="Times" w:hAnsi="Times" w:cs="Times"/>
        </w:rPr>
        <w:t>Muthumary</w:t>
      </w:r>
      <w:proofErr w:type="spellEnd"/>
      <w:r w:rsidRPr="00BA138D">
        <w:rPr>
          <w:rFonts w:ascii="Times" w:hAnsi="Times" w:cs="Times"/>
        </w:rPr>
        <w:t xml:space="preserve">, J. </w:t>
      </w:r>
      <w:r w:rsidRPr="00BA138D">
        <w:t xml:space="preserve"> Identification and </w:t>
      </w:r>
      <w:r w:rsidR="00485505" w:rsidRPr="00BA138D">
        <w:t>c</w:t>
      </w:r>
      <w:r w:rsidRPr="00BA138D">
        <w:t xml:space="preserve">omparative </w:t>
      </w:r>
      <w:r w:rsidR="00485505" w:rsidRPr="00BA138D">
        <w:t>s</w:t>
      </w:r>
      <w:r w:rsidRPr="00BA138D">
        <w:t xml:space="preserve">tudies of </w:t>
      </w:r>
      <w:r w:rsidR="00485505" w:rsidRPr="00BA138D">
        <w:t>d</w:t>
      </w:r>
      <w:r w:rsidRPr="00BA138D">
        <w:t xml:space="preserve">ifferent </w:t>
      </w:r>
      <w:r w:rsidR="00485505" w:rsidRPr="00BA138D">
        <w:t>v</w:t>
      </w:r>
      <w:r w:rsidRPr="00BA138D">
        <w:t xml:space="preserve">olatile </w:t>
      </w:r>
      <w:r w:rsidR="00485505" w:rsidRPr="00BA138D">
        <w:t>f</w:t>
      </w:r>
      <w:r w:rsidRPr="00BA138D">
        <w:t xml:space="preserve">ractions from </w:t>
      </w:r>
      <w:proofErr w:type="spellStart"/>
      <w:r w:rsidRPr="00BA138D">
        <w:rPr>
          <w:i/>
          <w:iCs/>
        </w:rPr>
        <w:t>Monochaetia</w:t>
      </w:r>
      <w:proofErr w:type="spellEnd"/>
      <w:r w:rsidRPr="00BA138D">
        <w:rPr>
          <w:i/>
          <w:iCs/>
        </w:rPr>
        <w:t xml:space="preserve"> </w:t>
      </w:r>
      <w:proofErr w:type="spellStart"/>
      <w:r w:rsidRPr="00BA138D">
        <w:rPr>
          <w:i/>
          <w:iCs/>
        </w:rPr>
        <w:t>kansensis</w:t>
      </w:r>
      <w:proofErr w:type="spellEnd"/>
      <w:r w:rsidRPr="00BA138D">
        <w:t xml:space="preserve"> by GCMS. Global Jour</w:t>
      </w:r>
      <w:r w:rsidR="00485505" w:rsidRPr="00BA138D">
        <w:t xml:space="preserve">. </w:t>
      </w:r>
      <w:proofErr w:type="spellStart"/>
      <w:r w:rsidRPr="00BA138D">
        <w:t>Pharmacol</w:t>
      </w:r>
      <w:proofErr w:type="spellEnd"/>
      <w:r w:rsidR="00485505" w:rsidRPr="00BA138D">
        <w:t>.</w:t>
      </w:r>
      <w:r w:rsidRPr="00BA138D">
        <w:t>, 2012, 6(2): 65-71.</w:t>
      </w:r>
    </w:p>
    <w:p w:rsidR="0008111D" w:rsidRPr="00BA138D" w:rsidRDefault="0008111D" w:rsidP="00E019DD">
      <w:pPr>
        <w:spacing w:before="100" w:beforeAutospacing="1" w:after="100" w:afterAutospacing="1"/>
        <w:jc w:val="both"/>
      </w:pPr>
      <w:r w:rsidRPr="00BA138D">
        <w:t>[</w:t>
      </w:r>
      <w:r w:rsidR="002F0507" w:rsidRPr="00BA138D">
        <w:t>16</w:t>
      </w:r>
      <w:r w:rsidRPr="00BA138D">
        <w:t>]. Kim, D.H.</w:t>
      </w:r>
      <w:r w:rsidR="00485505" w:rsidRPr="00BA138D">
        <w:t>;</w:t>
      </w:r>
      <w:r w:rsidRPr="00BA138D">
        <w:t xml:space="preserve"> Park, M.H.</w:t>
      </w:r>
      <w:r w:rsidR="00485505" w:rsidRPr="00BA138D">
        <w:t>;</w:t>
      </w:r>
      <w:r w:rsidRPr="00BA138D">
        <w:t xml:space="preserve"> Choi, Y.J.</w:t>
      </w:r>
      <w:r w:rsidR="00485505" w:rsidRPr="00BA138D">
        <w:t>;</w:t>
      </w:r>
      <w:r w:rsidRPr="00BA138D">
        <w:t xml:space="preserve"> Chung, K.W.</w:t>
      </w:r>
      <w:r w:rsidR="00485505" w:rsidRPr="00BA138D">
        <w:t>;</w:t>
      </w:r>
      <w:r w:rsidRPr="00BA138D">
        <w:t xml:space="preserve"> Park, C.H.</w:t>
      </w:r>
      <w:r w:rsidR="00485505" w:rsidRPr="00BA138D">
        <w:t>;</w:t>
      </w:r>
      <w:r w:rsidRPr="00BA138D">
        <w:t xml:space="preserve"> Jang, E.J.</w:t>
      </w:r>
      <w:r w:rsidR="00485505" w:rsidRPr="00BA138D">
        <w:t>;</w:t>
      </w:r>
      <w:r w:rsidRPr="00BA138D">
        <w:t xml:space="preserve"> An, H.J.</w:t>
      </w:r>
      <w:r w:rsidR="00485505" w:rsidRPr="00BA138D">
        <w:t>;</w:t>
      </w:r>
      <w:r w:rsidRPr="00BA138D">
        <w:t xml:space="preserve"> Yu, B.P.</w:t>
      </w:r>
      <w:r w:rsidR="00485505" w:rsidRPr="00BA138D">
        <w:t>;</w:t>
      </w:r>
      <w:r w:rsidRPr="00BA138D">
        <w:t xml:space="preserve"> Chung, H</w:t>
      </w:r>
      <w:r w:rsidR="00485505" w:rsidRPr="00BA138D">
        <w:t>.</w:t>
      </w:r>
      <w:r w:rsidRPr="00BA138D">
        <w:t xml:space="preserve">Y. Molecular </w:t>
      </w:r>
      <w:r w:rsidR="00485505" w:rsidRPr="00BA138D">
        <w:t>s</w:t>
      </w:r>
      <w:r w:rsidRPr="00BA138D">
        <w:t xml:space="preserve">tudy of </w:t>
      </w:r>
      <w:r w:rsidR="00485505" w:rsidRPr="00BA138D">
        <w:t>d</w:t>
      </w:r>
      <w:r w:rsidRPr="00BA138D">
        <w:t xml:space="preserve">ietary </w:t>
      </w:r>
      <w:r w:rsidR="00485505" w:rsidRPr="00BA138D">
        <w:t>h</w:t>
      </w:r>
      <w:r w:rsidRPr="00BA138D">
        <w:t xml:space="preserve">eptadecane for the </w:t>
      </w:r>
      <w:r w:rsidR="00485505" w:rsidRPr="00BA138D">
        <w:t>a</w:t>
      </w:r>
      <w:r w:rsidRPr="00BA138D">
        <w:t>nti-</w:t>
      </w:r>
      <w:r w:rsidR="00485505" w:rsidRPr="00BA138D">
        <w:t>i</w:t>
      </w:r>
      <w:r w:rsidRPr="00BA138D">
        <w:t xml:space="preserve">nflammatory </w:t>
      </w:r>
      <w:r w:rsidR="00485505" w:rsidRPr="00BA138D">
        <w:t>m</w:t>
      </w:r>
      <w:r w:rsidRPr="00BA138D">
        <w:t xml:space="preserve">odulation of NF-kB in the </w:t>
      </w:r>
      <w:r w:rsidR="00485505" w:rsidRPr="00BA138D">
        <w:t>a</w:t>
      </w:r>
      <w:r w:rsidRPr="00BA138D">
        <w:t xml:space="preserve">ged </w:t>
      </w:r>
      <w:r w:rsidR="00485505" w:rsidRPr="00BA138D">
        <w:t>k</w:t>
      </w:r>
      <w:r w:rsidRPr="00BA138D">
        <w:t>idney. PLOS One, 2013, 8(3):</w:t>
      </w:r>
      <w:r w:rsidR="00485505" w:rsidRPr="00BA138D">
        <w:t xml:space="preserve"> </w:t>
      </w:r>
      <w:r w:rsidRPr="00BA138D">
        <w:t xml:space="preserve">e59316. </w:t>
      </w:r>
      <w:r w:rsidR="00485505" w:rsidRPr="00BA138D">
        <w:t>https://doi.org/</w:t>
      </w:r>
      <w:r w:rsidRPr="00BA138D">
        <w:t>10.1371/journal.pone.0059316</w:t>
      </w:r>
    </w:p>
    <w:p w:rsidR="0008111D" w:rsidRPr="00BA138D" w:rsidRDefault="0008111D" w:rsidP="00E019DD">
      <w:pPr>
        <w:jc w:val="both"/>
      </w:pPr>
      <w:r w:rsidRPr="00BA138D">
        <w:t>[</w:t>
      </w:r>
      <w:r w:rsidR="002F0507" w:rsidRPr="00BA138D">
        <w:t>17</w:t>
      </w:r>
      <w:r w:rsidRPr="00BA138D">
        <w:t xml:space="preserve">]. </w:t>
      </w:r>
      <w:proofErr w:type="spellStart"/>
      <w:r w:rsidRPr="00BA138D">
        <w:t>Rukaiyat</w:t>
      </w:r>
      <w:proofErr w:type="spellEnd"/>
      <w:r w:rsidR="00485505" w:rsidRPr="00BA138D">
        <w:t xml:space="preserve">, </w:t>
      </w:r>
      <w:r w:rsidRPr="00BA138D">
        <w:t>M</w:t>
      </w:r>
      <w:r w:rsidR="00485505" w:rsidRPr="00BA138D">
        <w:t>.;</w:t>
      </w:r>
      <w:r w:rsidRPr="00BA138D">
        <w:t xml:space="preserve"> Garba</w:t>
      </w:r>
      <w:r w:rsidR="00485505" w:rsidRPr="00BA138D">
        <w:t>,</w:t>
      </w:r>
      <w:r w:rsidRPr="00BA138D">
        <w:t xml:space="preserve"> S</w:t>
      </w:r>
      <w:r w:rsidR="00485505" w:rsidRPr="00BA138D">
        <w:t>.;</w:t>
      </w:r>
      <w:r w:rsidRPr="00BA138D">
        <w:t xml:space="preserve"> Labaran</w:t>
      </w:r>
      <w:r w:rsidR="00485505" w:rsidRPr="00BA138D">
        <w:t>,</w:t>
      </w:r>
      <w:r w:rsidRPr="00BA138D">
        <w:t xml:space="preserve"> S</w:t>
      </w:r>
      <w:r w:rsidR="00485505" w:rsidRPr="00BA138D">
        <w:t>.</w:t>
      </w:r>
      <w:r w:rsidRPr="00BA138D">
        <w:t xml:space="preserve"> 2015. Antimicrobial activities of </w:t>
      </w:r>
      <w:proofErr w:type="spellStart"/>
      <w:r w:rsidRPr="00BA138D">
        <w:t>hexacosane</w:t>
      </w:r>
      <w:proofErr w:type="spellEnd"/>
      <w:r w:rsidRPr="00BA138D">
        <w:t xml:space="preserve"> isolated from </w:t>
      </w:r>
      <w:proofErr w:type="spellStart"/>
      <w:r w:rsidRPr="00BA138D">
        <w:rPr>
          <w:i/>
          <w:iCs/>
        </w:rPr>
        <w:t>Sanseveria</w:t>
      </w:r>
      <w:proofErr w:type="spellEnd"/>
      <w:r w:rsidRPr="00BA138D">
        <w:rPr>
          <w:i/>
          <w:iCs/>
        </w:rPr>
        <w:t xml:space="preserve"> </w:t>
      </w:r>
      <w:proofErr w:type="spellStart"/>
      <w:r w:rsidRPr="00BA138D">
        <w:rPr>
          <w:i/>
          <w:iCs/>
        </w:rPr>
        <w:t>liberica</w:t>
      </w:r>
      <w:proofErr w:type="spellEnd"/>
      <w:r w:rsidRPr="00BA138D">
        <w:t xml:space="preserve"> (Gerome and </w:t>
      </w:r>
      <w:proofErr w:type="spellStart"/>
      <w:r w:rsidRPr="00BA138D">
        <w:t>Labroy</w:t>
      </w:r>
      <w:proofErr w:type="spellEnd"/>
      <w:r w:rsidRPr="00BA138D">
        <w:t>) plant. Adv</w:t>
      </w:r>
      <w:r w:rsidR="00485505" w:rsidRPr="00BA138D">
        <w:t>.</w:t>
      </w:r>
      <w:r w:rsidRPr="00BA138D">
        <w:t xml:space="preserve"> Med</w:t>
      </w:r>
      <w:r w:rsidR="00485505" w:rsidRPr="00BA138D">
        <w:t>.</w:t>
      </w:r>
      <w:r w:rsidRPr="00BA138D">
        <w:t xml:space="preserve"> Plant Res</w:t>
      </w:r>
      <w:r w:rsidR="00485505" w:rsidRPr="00BA138D">
        <w:t>.</w:t>
      </w:r>
      <w:r w:rsidRPr="00BA138D">
        <w:t>, 3(3): 120-125.</w:t>
      </w:r>
    </w:p>
    <w:p w:rsidR="0008111D" w:rsidRPr="00BA138D" w:rsidRDefault="0008111D" w:rsidP="00E019DD">
      <w:pPr>
        <w:jc w:val="both"/>
      </w:pPr>
    </w:p>
    <w:p w:rsidR="0008111D" w:rsidRPr="00BA138D" w:rsidRDefault="0008111D" w:rsidP="00E019DD">
      <w:pPr>
        <w:jc w:val="both"/>
      </w:pPr>
      <w:r w:rsidRPr="00BA138D">
        <w:lastRenderedPageBreak/>
        <w:t>[</w:t>
      </w:r>
      <w:r w:rsidR="002F0507" w:rsidRPr="00BA138D">
        <w:t>18</w:t>
      </w:r>
      <w:r w:rsidRPr="00BA138D">
        <w:t>]. Raafat, K. Identification of phytochemicals from North African plants for treating Alzheimer’s diseases and of their molecular targets by in silico network pharmacology approach. Jour</w:t>
      </w:r>
      <w:r w:rsidR="00485505" w:rsidRPr="00BA138D">
        <w:t>.</w:t>
      </w:r>
      <w:r w:rsidRPr="00BA138D">
        <w:t xml:space="preserve"> Trad</w:t>
      </w:r>
      <w:r w:rsidR="00485505" w:rsidRPr="00BA138D">
        <w:t>.</w:t>
      </w:r>
      <w:r w:rsidRPr="00BA138D">
        <w:t xml:space="preserve"> Complement</w:t>
      </w:r>
      <w:r w:rsidR="00485505" w:rsidRPr="00BA138D">
        <w:t>.</w:t>
      </w:r>
      <w:r w:rsidRPr="00BA138D">
        <w:t xml:space="preserve"> Med</w:t>
      </w:r>
      <w:r w:rsidR="00485505" w:rsidRPr="00BA138D">
        <w:t>.</w:t>
      </w:r>
      <w:r w:rsidRPr="00BA138D">
        <w:t>, 2021, 11(3): 268-278. https://doi.org/10.1016/j.jtcme.2020.08.002</w:t>
      </w:r>
    </w:p>
    <w:p w:rsidR="0008111D" w:rsidRPr="00BA138D" w:rsidRDefault="0008111D" w:rsidP="00E019DD">
      <w:pPr>
        <w:jc w:val="both"/>
        <w:rPr>
          <w:rFonts w:hAnsi="Symbol"/>
        </w:rPr>
      </w:pPr>
    </w:p>
    <w:p w:rsidR="0008111D" w:rsidRPr="00BA138D" w:rsidRDefault="0008111D" w:rsidP="00E019DD">
      <w:pPr>
        <w:jc w:val="both"/>
      </w:pPr>
      <w:r w:rsidRPr="00BA138D">
        <w:t>[</w:t>
      </w:r>
      <w:r w:rsidR="002F0507" w:rsidRPr="00BA138D">
        <w:t>19</w:t>
      </w:r>
      <w:r w:rsidRPr="00BA138D">
        <w:t>]. Wu</w:t>
      </w:r>
      <w:r w:rsidR="00485505" w:rsidRPr="00BA138D">
        <w:t>,</w:t>
      </w:r>
      <w:r w:rsidRPr="00BA138D">
        <w:t xml:space="preserve"> Z</w:t>
      </w:r>
      <w:r w:rsidR="00485505" w:rsidRPr="00BA138D">
        <w:t>.</w:t>
      </w:r>
      <w:r w:rsidRPr="00BA138D">
        <w:t>K</w:t>
      </w:r>
      <w:r w:rsidR="00485505" w:rsidRPr="00BA138D">
        <w:t>.;</w:t>
      </w:r>
      <w:r w:rsidRPr="00BA138D">
        <w:t xml:space="preserve"> Li</w:t>
      </w:r>
      <w:r w:rsidR="00485505" w:rsidRPr="00BA138D">
        <w:t>,</w:t>
      </w:r>
      <w:r w:rsidRPr="00BA138D">
        <w:t xml:space="preserve"> H</w:t>
      </w:r>
      <w:r w:rsidR="00485505" w:rsidRPr="00BA138D">
        <w:t>.</w:t>
      </w:r>
      <w:r w:rsidRPr="00BA138D">
        <w:t>Y</w:t>
      </w:r>
      <w:r w:rsidR="00485505" w:rsidRPr="00BA138D">
        <w:t>.;</w:t>
      </w:r>
      <w:r w:rsidRPr="00BA138D">
        <w:t xml:space="preserve"> Zhu</w:t>
      </w:r>
      <w:r w:rsidR="00485505" w:rsidRPr="00BA138D">
        <w:t>,</w:t>
      </w:r>
      <w:r w:rsidRPr="00BA138D">
        <w:t xml:space="preserve"> Y</w:t>
      </w:r>
      <w:r w:rsidR="00485505" w:rsidRPr="00BA138D">
        <w:t>.</w:t>
      </w:r>
      <w:r w:rsidRPr="00BA138D">
        <w:t>L</w:t>
      </w:r>
      <w:r w:rsidR="00485505" w:rsidRPr="00BA138D">
        <w:t>.;</w:t>
      </w:r>
      <w:r w:rsidRPr="00BA138D">
        <w:t xml:space="preserve"> Xiong</w:t>
      </w:r>
      <w:r w:rsidR="00485505" w:rsidRPr="00BA138D">
        <w:t>,</w:t>
      </w:r>
      <w:r w:rsidRPr="00BA138D">
        <w:t xml:space="preserve"> M</w:t>
      </w:r>
      <w:r w:rsidR="00485505" w:rsidRPr="00BA138D">
        <w:t>.</w:t>
      </w:r>
      <w:r w:rsidRPr="00BA138D">
        <w:t>Q</w:t>
      </w:r>
      <w:r w:rsidR="00485505" w:rsidRPr="00BA138D">
        <w:t>.;</w:t>
      </w:r>
      <w:r w:rsidRPr="00BA138D">
        <w:t xml:space="preserve"> Zhong</w:t>
      </w:r>
      <w:r w:rsidR="00485505" w:rsidRPr="00BA138D">
        <w:t>,</w:t>
      </w:r>
      <w:r w:rsidRPr="00BA138D">
        <w:t xml:space="preserve"> J</w:t>
      </w:r>
      <w:r w:rsidR="00485505" w:rsidRPr="00BA138D">
        <w:t>.</w:t>
      </w:r>
      <w:r w:rsidRPr="00BA138D">
        <w:t>X. Neuroprotective and anti-inflammatory effects of eicosane on glutamate and NMDA-induced retinal ganglion cell injury. Int</w:t>
      </w:r>
      <w:r w:rsidR="00485505" w:rsidRPr="00BA138D">
        <w:t>er.</w:t>
      </w:r>
      <w:r w:rsidRPr="00BA138D">
        <w:t xml:space="preserve"> J</w:t>
      </w:r>
      <w:r w:rsidR="00485505" w:rsidRPr="00BA138D">
        <w:t>our.</w:t>
      </w:r>
      <w:r w:rsidRPr="00BA138D">
        <w:t xml:space="preserve"> </w:t>
      </w:r>
      <w:proofErr w:type="spellStart"/>
      <w:r w:rsidRPr="00BA138D">
        <w:t>Ophthalmol</w:t>
      </w:r>
      <w:proofErr w:type="spellEnd"/>
      <w:r w:rsidR="00485505" w:rsidRPr="00BA138D">
        <w:t>.,</w:t>
      </w:r>
      <w:r w:rsidRPr="00BA138D">
        <w:t xml:space="preserve"> 2024</w:t>
      </w:r>
      <w:r w:rsidR="00485505" w:rsidRPr="00BA138D">
        <w:t xml:space="preserve">, </w:t>
      </w:r>
      <w:r w:rsidRPr="00BA138D">
        <w:t xml:space="preserve">17(4):638-645. </w:t>
      </w:r>
      <w:bookmarkStart w:id="209" w:name="_Hlk208544526"/>
      <w:r w:rsidR="00485505" w:rsidRPr="00BA138D">
        <w:t>https://doi.org/</w:t>
      </w:r>
      <w:bookmarkEnd w:id="209"/>
      <w:r w:rsidRPr="00BA138D">
        <w:t xml:space="preserve">10.18240/ijo.2024.04.05. </w:t>
      </w:r>
    </w:p>
    <w:p w:rsidR="0008111D" w:rsidRPr="00BA138D" w:rsidRDefault="0008111D" w:rsidP="00E019DD">
      <w:pPr>
        <w:jc w:val="both"/>
      </w:pPr>
    </w:p>
    <w:p w:rsidR="0008111D" w:rsidRPr="00BA138D" w:rsidRDefault="0008111D" w:rsidP="00E019DD">
      <w:pPr>
        <w:jc w:val="both"/>
      </w:pPr>
      <w:bookmarkStart w:id="210" w:name="_Hlk205168550"/>
      <w:r w:rsidRPr="00BA138D">
        <w:t>[</w:t>
      </w:r>
      <w:r w:rsidR="002F0507" w:rsidRPr="00BA138D">
        <w:t>20</w:t>
      </w:r>
      <w:r w:rsidRPr="00BA138D">
        <w:t>]. Ramadhani</w:t>
      </w:r>
      <w:bookmarkEnd w:id="210"/>
      <w:r w:rsidR="00485505" w:rsidRPr="00BA138D">
        <w:t>,</w:t>
      </w:r>
      <w:r w:rsidRPr="00BA138D">
        <w:t xml:space="preserve"> N</w:t>
      </w:r>
      <w:r w:rsidR="00485505" w:rsidRPr="00BA138D">
        <w:t>.</w:t>
      </w:r>
      <w:r w:rsidRPr="00BA138D">
        <w:t>T</w:t>
      </w:r>
      <w:r w:rsidR="00485505" w:rsidRPr="00BA138D">
        <w:t>.;</w:t>
      </w:r>
      <w:r w:rsidRPr="00BA138D">
        <w:t xml:space="preserve"> Maharani</w:t>
      </w:r>
      <w:r w:rsidR="00485505" w:rsidRPr="00BA138D">
        <w:t>,</w:t>
      </w:r>
      <w:r w:rsidRPr="00BA138D">
        <w:t xml:space="preserve"> P</w:t>
      </w:r>
      <w:r w:rsidR="00485505" w:rsidRPr="00BA138D">
        <w:t>.;</w:t>
      </w:r>
      <w:r w:rsidRPr="00BA138D">
        <w:t xml:space="preserve"> Wahono</w:t>
      </w:r>
      <w:r w:rsidR="00485505" w:rsidRPr="00BA138D">
        <w:t>,</w:t>
      </w:r>
      <w:r w:rsidRPr="00BA138D">
        <w:t xml:space="preserve"> S</w:t>
      </w:r>
      <w:r w:rsidR="00485505" w:rsidRPr="00BA138D">
        <w:t>;</w:t>
      </w:r>
      <w:r w:rsidRPr="00BA138D">
        <w:t xml:space="preserve"> Maharani</w:t>
      </w:r>
      <w:r w:rsidR="00485505" w:rsidRPr="00BA138D">
        <w:t>,</w:t>
      </w:r>
      <w:r w:rsidRPr="00BA138D">
        <w:t xml:space="preserve"> T</w:t>
      </w:r>
      <w:r w:rsidR="00485505" w:rsidRPr="00BA138D">
        <w:t>.</w:t>
      </w:r>
      <w:r w:rsidRPr="00BA138D">
        <w:t>A</w:t>
      </w:r>
      <w:r w:rsidR="00485505" w:rsidRPr="00BA138D">
        <w:t>.;</w:t>
      </w:r>
      <w:r w:rsidRPr="00BA138D">
        <w:t xml:space="preserve"> </w:t>
      </w:r>
      <w:proofErr w:type="spellStart"/>
      <w:r w:rsidRPr="00BA138D">
        <w:t>Adenina</w:t>
      </w:r>
      <w:proofErr w:type="spellEnd"/>
      <w:r w:rsidR="00485505" w:rsidRPr="00BA138D">
        <w:t>,</w:t>
      </w:r>
      <w:r w:rsidRPr="00BA138D">
        <w:t xml:space="preserve"> M</w:t>
      </w:r>
      <w:r w:rsidR="00485505" w:rsidRPr="00BA138D">
        <w:t>.</w:t>
      </w:r>
      <w:r w:rsidRPr="00BA138D">
        <w:t xml:space="preserve">S. The </w:t>
      </w:r>
      <w:r w:rsidR="00485505" w:rsidRPr="00BA138D">
        <w:t>e</w:t>
      </w:r>
      <w:r w:rsidRPr="00BA138D">
        <w:t xml:space="preserve">ffectiveness of Soursop Leaf </w:t>
      </w:r>
      <w:r w:rsidR="00485505" w:rsidRPr="00BA138D">
        <w:t>e</w:t>
      </w:r>
      <w:r w:rsidRPr="00BA138D">
        <w:t>xtract (</w:t>
      </w:r>
      <w:r w:rsidRPr="00BA138D">
        <w:rPr>
          <w:i/>
          <w:iCs/>
        </w:rPr>
        <w:t>Annona muricata</w:t>
      </w:r>
      <w:r w:rsidRPr="00BA138D">
        <w:t xml:space="preserve"> L) in </w:t>
      </w:r>
      <w:r w:rsidR="00485505" w:rsidRPr="00BA138D">
        <w:t>b</w:t>
      </w:r>
      <w:r w:rsidRPr="00BA138D">
        <w:t xml:space="preserve">reast </w:t>
      </w:r>
      <w:r w:rsidR="00485505" w:rsidRPr="00BA138D">
        <w:t>c</w:t>
      </w:r>
      <w:r w:rsidRPr="00BA138D">
        <w:t xml:space="preserve">ancer </w:t>
      </w:r>
      <w:r w:rsidR="00485505" w:rsidRPr="00BA138D">
        <w:t>t</w:t>
      </w:r>
      <w:r w:rsidRPr="00BA138D">
        <w:t xml:space="preserve">herapy </w:t>
      </w:r>
      <w:r w:rsidR="00485505" w:rsidRPr="00BA138D">
        <w:t>t</w:t>
      </w:r>
      <w:r w:rsidRPr="00BA138D">
        <w:t xml:space="preserve">hrough the </w:t>
      </w:r>
      <w:r w:rsidR="00485505" w:rsidRPr="00BA138D">
        <w:t>a</w:t>
      </w:r>
      <w:r w:rsidRPr="00BA138D">
        <w:t xml:space="preserve">poptosis </w:t>
      </w:r>
      <w:r w:rsidR="00485505" w:rsidRPr="00BA138D">
        <w:t>p</w:t>
      </w:r>
      <w:r w:rsidRPr="00BA138D">
        <w:t>athway. J</w:t>
      </w:r>
      <w:r w:rsidR="00485505" w:rsidRPr="00BA138D">
        <w:t>our.</w:t>
      </w:r>
      <w:r w:rsidRPr="00BA138D">
        <w:t xml:space="preserve"> </w:t>
      </w:r>
      <w:proofErr w:type="spellStart"/>
      <w:r w:rsidRPr="00BA138D">
        <w:t>Biomedika</w:t>
      </w:r>
      <w:proofErr w:type="spellEnd"/>
      <w:r w:rsidRPr="00BA138D">
        <w:t xml:space="preserve"> dan </w:t>
      </w:r>
      <w:proofErr w:type="spellStart"/>
      <w:r w:rsidRPr="00BA138D">
        <w:t>Kesehat</w:t>
      </w:r>
      <w:proofErr w:type="spellEnd"/>
      <w:r w:rsidRPr="00BA138D">
        <w:t>, 2025, 8(1):</w:t>
      </w:r>
      <w:r w:rsidR="00485505" w:rsidRPr="00BA138D">
        <w:t xml:space="preserve"> </w:t>
      </w:r>
      <w:r w:rsidRPr="00BA138D">
        <w:t>79-86.</w:t>
      </w:r>
    </w:p>
    <w:p w:rsidR="0008111D" w:rsidRPr="00BA138D" w:rsidRDefault="0008111D" w:rsidP="00E019DD">
      <w:pPr>
        <w:jc w:val="both"/>
      </w:pPr>
    </w:p>
    <w:p w:rsidR="0008111D" w:rsidRPr="00BA138D" w:rsidRDefault="0008111D" w:rsidP="00E019DD">
      <w:pPr>
        <w:jc w:val="both"/>
      </w:pPr>
      <w:bookmarkStart w:id="211" w:name="_Hlk205168767"/>
      <w:r w:rsidRPr="00BA138D">
        <w:t>[</w:t>
      </w:r>
      <w:r w:rsidR="002F0507" w:rsidRPr="00BA138D">
        <w:t>21</w:t>
      </w:r>
      <w:r w:rsidRPr="00BA138D">
        <w:t>]. Andersen</w:t>
      </w:r>
      <w:bookmarkEnd w:id="211"/>
      <w:r w:rsidRPr="00BA138D">
        <w:t xml:space="preserve">, O.  Antioxidant and In Silico </w:t>
      </w:r>
      <w:r w:rsidR="00485505" w:rsidRPr="00BA138D">
        <w:t>e</w:t>
      </w:r>
      <w:r w:rsidRPr="00BA138D">
        <w:t xml:space="preserve">valuation of Naringin, </w:t>
      </w:r>
      <w:proofErr w:type="spellStart"/>
      <w:r w:rsidRPr="00BA138D">
        <w:t>Eicosane</w:t>
      </w:r>
      <w:proofErr w:type="spellEnd"/>
      <w:r w:rsidRPr="00BA138D">
        <w:t xml:space="preserve"> and </w:t>
      </w:r>
      <w:proofErr w:type="spellStart"/>
      <w:r w:rsidRPr="00BA138D">
        <w:t>Octacosane</w:t>
      </w:r>
      <w:proofErr w:type="spellEnd"/>
      <w:r w:rsidRPr="00BA138D">
        <w:t xml:space="preserve"> for </w:t>
      </w:r>
      <w:r w:rsidR="00485505" w:rsidRPr="00BA138D">
        <w:t>w</w:t>
      </w:r>
      <w:r w:rsidRPr="00BA138D">
        <w:t xml:space="preserve">ound </w:t>
      </w:r>
      <w:r w:rsidR="00485505" w:rsidRPr="00BA138D">
        <w:t>h</w:t>
      </w:r>
      <w:r w:rsidRPr="00BA138D">
        <w:t xml:space="preserve">ealing </w:t>
      </w:r>
      <w:r w:rsidR="00485505" w:rsidRPr="00BA138D">
        <w:t>p</w:t>
      </w:r>
      <w:r w:rsidRPr="00BA138D">
        <w:t>otential. J</w:t>
      </w:r>
      <w:r w:rsidR="00485505" w:rsidRPr="00BA138D">
        <w:t>our.</w:t>
      </w:r>
      <w:r w:rsidRPr="00BA138D">
        <w:t xml:space="preserve"> Mol. Hist. Med. Phys.</w:t>
      </w:r>
      <w:r w:rsidR="00485505" w:rsidRPr="00BA138D">
        <w:t>, 2024,</w:t>
      </w:r>
      <w:r w:rsidRPr="00BA138D">
        <w:t xml:space="preserve"> 9: 117.</w:t>
      </w:r>
    </w:p>
    <w:p w:rsidR="00285228" w:rsidRPr="00BA138D" w:rsidRDefault="00285228" w:rsidP="00E019DD">
      <w:pPr>
        <w:jc w:val="both"/>
      </w:pPr>
    </w:p>
    <w:p w:rsidR="00650723" w:rsidRPr="00BA138D" w:rsidRDefault="00650723" w:rsidP="00E019DD">
      <w:pPr>
        <w:jc w:val="both"/>
      </w:pPr>
      <w:r w:rsidRPr="00BA138D">
        <w:t>[2</w:t>
      </w:r>
      <w:r w:rsidR="002F0507" w:rsidRPr="00BA138D">
        <w:t>2</w:t>
      </w:r>
      <w:r w:rsidRPr="00BA138D">
        <w:t xml:space="preserve">]. </w:t>
      </w:r>
      <w:bookmarkStart w:id="212" w:name="_Hlk205170017"/>
      <w:proofErr w:type="spellStart"/>
      <w:r w:rsidR="00485505" w:rsidRPr="00BA138D">
        <w:t>Mathkoor</w:t>
      </w:r>
      <w:bookmarkEnd w:id="212"/>
      <w:proofErr w:type="spellEnd"/>
      <w:r w:rsidR="00485505" w:rsidRPr="00BA138D">
        <w:t xml:space="preserve">, </w:t>
      </w:r>
      <w:r w:rsidRPr="00BA138D">
        <w:t>M.M.</w:t>
      </w:r>
      <w:r w:rsidR="00485505" w:rsidRPr="00BA138D">
        <w:t>;</w:t>
      </w:r>
      <w:r w:rsidRPr="00BA138D">
        <w:t xml:space="preserve"> </w:t>
      </w:r>
      <w:proofErr w:type="spellStart"/>
      <w:r w:rsidRPr="00BA138D">
        <w:t>Alkhfaji</w:t>
      </w:r>
      <w:proofErr w:type="spellEnd"/>
      <w:r w:rsidR="00485505" w:rsidRPr="00BA138D">
        <w:t xml:space="preserve">, E.N.; </w:t>
      </w:r>
      <w:r w:rsidRPr="00BA138D">
        <w:t>Abd-</w:t>
      </w:r>
      <w:proofErr w:type="spellStart"/>
      <w:r w:rsidRPr="00BA138D">
        <w:t>Ulamer</w:t>
      </w:r>
      <w:proofErr w:type="spellEnd"/>
      <w:r w:rsidRPr="00BA138D">
        <w:t xml:space="preserve"> O</w:t>
      </w:r>
      <w:r w:rsidR="00485505" w:rsidRPr="00BA138D">
        <w:t>.N.</w:t>
      </w:r>
      <w:r w:rsidRPr="00BA138D">
        <w:t xml:space="preserve"> Using GC-MS </w:t>
      </w:r>
      <w:r w:rsidR="00485505" w:rsidRPr="00BA138D">
        <w:t>t</w:t>
      </w:r>
      <w:r w:rsidRPr="00BA138D">
        <w:t xml:space="preserve">echnology to </w:t>
      </w:r>
      <w:r w:rsidR="00485505" w:rsidRPr="00BA138D">
        <w:t>i</w:t>
      </w:r>
      <w:r w:rsidRPr="00BA138D">
        <w:t xml:space="preserve">dentify the </w:t>
      </w:r>
      <w:r w:rsidR="00485505" w:rsidRPr="00BA138D">
        <w:t>c</w:t>
      </w:r>
      <w:r w:rsidRPr="00BA138D">
        <w:t xml:space="preserve">ompounds </w:t>
      </w:r>
      <w:r w:rsidR="00485505" w:rsidRPr="00BA138D">
        <w:t>r</w:t>
      </w:r>
      <w:r w:rsidRPr="00BA138D">
        <w:t xml:space="preserve">esulting from </w:t>
      </w:r>
      <w:r w:rsidR="00485505" w:rsidRPr="00BA138D">
        <w:t>m</w:t>
      </w:r>
      <w:r w:rsidRPr="00BA138D">
        <w:t xml:space="preserve">ixing of </w:t>
      </w:r>
      <w:r w:rsidR="00485505" w:rsidRPr="00BA138D">
        <w:t>a</w:t>
      </w:r>
      <w:r w:rsidRPr="00BA138D">
        <w:t xml:space="preserve">lcoholic </w:t>
      </w:r>
      <w:r w:rsidR="00485505" w:rsidRPr="00BA138D">
        <w:t>e</w:t>
      </w:r>
      <w:r w:rsidRPr="00BA138D">
        <w:t xml:space="preserve">xtracts of </w:t>
      </w:r>
      <w:r w:rsidR="00485505" w:rsidRPr="00BA138D">
        <w:t>s</w:t>
      </w:r>
      <w:r w:rsidRPr="00BA138D">
        <w:t xml:space="preserve">ome </w:t>
      </w:r>
      <w:r w:rsidR="00485505" w:rsidRPr="00BA138D">
        <w:t>m</w:t>
      </w:r>
      <w:r w:rsidRPr="00BA138D">
        <w:t xml:space="preserve">edicinal </w:t>
      </w:r>
      <w:r w:rsidR="00485505" w:rsidRPr="00BA138D">
        <w:t>p</w:t>
      </w:r>
      <w:r w:rsidRPr="00BA138D">
        <w:t>lants</w:t>
      </w:r>
      <w:r w:rsidR="00485505" w:rsidRPr="00BA138D">
        <w:t>.</w:t>
      </w:r>
      <w:r w:rsidRPr="00BA138D">
        <w:t xml:space="preserve"> Jour</w:t>
      </w:r>
      <w:r w:rsidR="00485505" w:rsidRPr="00BA138D">
        <w:t>.</w:t>
      </w:r>
      <w:r w:rsidRPr="00BA138D">
        <w:t xml:space="preserve"> Med</w:t>
      </w:r>
      <w:r w:rsidR="00485505" w:rsidRPr="00BA138D">
        <w:t>.</w:t>
      </w:r>
      <w:r w:rsidRPr="00BA138D">
        <w:t xml:space="preserve"> Chem</w:t>
      </w:r>
      <w:r w:rsidR="00485505" w:rsidRPr="00BA138D">
        <w:t>.</w:t>
      </w:r>
      <w:r w:rsidRPr="00BA138D">
        <w:t xml:space="preserve"> Sci</w:t>
      </w:r>
      <w:r w:rsidR="00485505" w:rsidRPr="00BA138D">
        <w:t>.</w:t>
      </w:r>
      <w:r w:rsidRPr="00BA138D">
        <w:t xml:space="preserve">, </w:t>
      </w:r>
      <w:r w:rsidR="00485505" w:rsidRPr="00BA138D">
        <w:t xml:space="preserve">2023, </w:t>
      </w:r>
      <w:r w:rsidRPr="00BA138D">
        <w:t>6</w:t>
      </w:r>
      <w:r w:rsidR="00485505" w:rsidRPr="00BA138D">
        <w:t>(</w:t>
      </w:r>
      <w:r w:rsidRPr="00BA138D">
        <w:t>3</w:t>
      </w:r>
      <w:r w:rsidR="00485505" w:rsidRPr="00BA138D">
        <w:t>)</w:t>
      </w:r>
      <w:r w:rsidRPr="00BA138D">
        <w:t>: 486-499</w:t>
      </w:r>
      <w:r w:rsidR="00485505" w:rsidRPr="00BA138D">
        <w:t>. https://doi.org/</w:t>
      </w:r>
      <w:r w:rsidRPr="00BA138D">
        <w:t>10.26655/JMCHEMSCI.2023.3.5</w:t>
      </w:r>
      <w:r w:rsidR="007F255F" w:rsidRPr="00BA138D">
        <w:t>.</w:t>
      </w:r>
    </w:p>
    <w:p w:rsidR="00650723" w:rsidRPr="00BA138D" w:rsidRDefault="00650723" w:rsidP="00E019DD">
      <w:pPr>
        <w:jc w:val="both"/>
      </w:pPr>
    </w:p>
    <w:p w:rsidR="00650723" w:rsidRPr="00BA138D" w:rsidRDefault="00650723" w:rsidP="00E019DD">
      <w:pPr>
        <w:tabs>
          <w:tab w:val="left" w:pos="540"/>
        </w:tabs>
        <w:jc w:val="both"/>
      </w:pPr>
      <w:bookmarkStart w:id="213" w:name="_Hlk205169186"/>
      <w:r w:rsidRPr="00BA138D">
        <w:t>[</w:t>
      </w:r>
      <w:r w:rsidR="002F0507" w:rsidRPr="00BA138D">
        <w:t>23</w:t>
      </w:r>
      <w:r w:rsidRPr="00BA138D">
        <w:t>]. Shoaib</w:t>
      </w:r>
      <w:bookmarkEnd w:id="213"/>
      <w:r w:rsidRPr="00BA138D">
        <w:t>, M.</w:t>
      </w:r>
      <w:r w:rsidR="006E5DBB" w:rsidRPr="00BA138D">
        <w:t>;</w:t>
      </w:r>
      <w:r w:rsidRPr="00BA138D">
        <w:t xml:space="preserve"> </w:t>
      </w:r>
      <w:proofErr w:type="spellStart"/>
      <w:r w:rsidRPr="00BA138D">
        <w:t>Aygun</w:t>
      </w:r>
      <w:proofErr w:type="spellEnd"/>
      <w:r w:rsidR="006E5DBB" w:rsidRPr="00BA138D">
        <w:t>,</w:t>
      </w:r>
      <w:r w:rsidRPr="00BA138D">
        <w:t xml:space="preserve"> A</w:t>
      </w:r>
      <w:r w:rsidR="006E5DBB" w:rsidRPr="00BA138D">
        <w:t>.</w:t>
      </w:r>
      <w:r w:rsidRPr="00BA138D">
        <w:t>A.</w:t>
      </w:r>
      <w:r w:rsidR="006E5DBB" w:rsidRPr="00BA138D">
        <w:t>;</w:t>
      </w:r>
      <w:r w:rsidRPr="00BA138D">
        <w:t xml:space="preserve"> </w:t>
      </w:r>
      <w:proofErr w:type="spellStart"/>
      <w:r w:rsidRPr="00BA138D">
        <w:t>Ganbaro</w:t>
      </w:r>
      <w:proofErr w:type="spellEnd"/>
      <w:r w:rsidRPr="00BA138D">
        <w:t xml:space="preserve">, I.K.  Cyclohexane </w:t>
      </w:r>
      <w:r w:rsidR="006E5DBB" w:rsidRPr="00BA138D">
        <w:t>a</w:t>
      </w:r>
      <w:r w:rsidRPr="00BA138D">
        <w:t xml:space="preserve">nd </w:t>
      </w:r>
      <w:r w:rsidR="006E5DBB" w:rsidRPr="00BA138D">
        <w:t>i</w:t>
      </w:r>
      <w:r w:rsidRPr="00BA138D">
        <w:t xml:space="preserve">ts </w:t>
      </w:r>
      <w:r w:rsidR="006E5DBB" w:rsidRPr="00BA138D">
        <w:t>f</w:t>
      </w:r>
      <w:r w:rsidRPr="00BA138D">
        <w:t xml:space="preserve">unctionally </w:t>
      </w:r>
      <w:r w:rsidR="006E5DBB" w:rsidRPr="00BA138D">
        <w:t>s</w:t>
      </w:r>
      <w:r w:rsidRPr="00BA138D">
        <w:t xml:space="preserve">ubstituted </w:t>
      </w:r>
      <w:r w:rsidR="006E5DBB" w:rsidRPr="00BA138D">
        <w:t>d</w:t>
      </w:r>
      <w:r w:rsidRPr="00BA138D">
        <w:t xml:space="preserve">erivatives: Important </w:t>
      </w:r>
      <w:r w:rsidR="006E5DBB" w:rsidRPr="00BA138D">
        <w:t>c</w:t>
      </w:r>
      <w:r w:rsidRPr="00BA138D">
        <w:t xml:space="preserve">lass of </w:t>
      </w:r>
      <w:r w:rsidR="006E5DBB" w:rsidRPr="00BA138D">
        <w:t>o</w:t>
      </w:r>
      <w:r w:rsidRPr="00BA138D">
        <w:t xml:space="preserve">rganic </w:t>
      </w:r>
      <w:r w:rsidR="006E5DBB" w:rsidRPr="00BA138D">
        <w:t>c</w:t>
      </w:r>
      <w:r w:rsidRPr="00BA138D">
        <w:t xml:space="preserve">ompounds </w:t>
      </w:r>
      <w:r w:rsidR="006E5DBB" w:rsidRPr="00BA138D">
        <w:t>w</w:t>
      </w:r>
      <w:r w:rsidRPr="00BA138D">
        <w:t xml:space="preserve">ith </w:t>
      </w:r>
      <w:r w:rsidR="006E5DBB" w:rsidRPr="00BA138D">
        <w:t>p</w:t>
      </w:r>
      <w:r w:rsidRPr="00BA138D">
        <w:t xml:space="preserve">otential </w:t>
      </w:r>
      <w:r w:rsidR="006E5DBB" w:rsidRPr="00BA138D">
        <w:t>a</w:t>
      </w:r>
      <w:r w:rsidRPr="00BA138D">
        <w:t xml:space="preserve">ntimicrobial </w:t>
      </w:r>
      <w:r w:rsidR="006E5DBB" w:rsidRPr="00BA138D">
        <w:t>a</w:t>
      </w:r>
      <w:r w:rsidRPr="00BA138D">
        <w:t>ctivities</w:t>
      </w:r>
      <w:r w:rsidR="006E5DBB" w:rsidRPr="00BA138D">
        <w:t>.</w:t>
      </w:r>
      <w:r w:rsidRPr="00BA138D">
        <w:t xml:space="preserve"> J</w:t>
      </w:r>
      <w:r w:rsidR="006E5DBB" w:rsidRPr="00BA138D">
        <w:t>our.</w:t>
      </w:r>
      <w:r w:rsidRPr="00BA138D">
        <w:t xml:space="preserve"> Microbiol</w:t>
      </w:r>
      <w:r w:rsidR="006E5DBB" w:rsidRPr="00BA138D">
        <w:t>.</w:t>
      </w:r>
      <w:r w:rsidRPr="00BA138D">
        <w:t xml:space="preserve"> Biotech</w:t>
      </w:r>
      <w:r w:rsidR="006E5DBB" w:rsidRPr="00BA138D">
        <w:t>.</w:t>
      </w:r>
      <w:r w:rsidRPr="00BA138D">
        <w:t xml:space="preserve"> Food Sci</w:t>
      </w:r>
      <w:r w:rsidR="006E5DBB" w:rsidRPr="00BA138D">
        <w:t>.</w:t>
      </w:r>
      <w:r w:rsidRPr="00BA138D">
        <w:t xml:space="preserve">, 2019, 9 (1): 84-87. </w:t>
      </w:r>
      <w:r w:rsidR="007810CE" w:rsidRPr="00BA138D">
        <w:t>https://doi.org/10.15414/jmbfs.2019.9.1.84-87</w:t>
      </w:r>
      <w:r w:rsidR="007F255F" w:rsidRPr="00BA138D">
        <w:t>.</w:t>
      </w:r>
    </w:p>
    <w:p w:rsidR="007810CE" w:rsidRPr="00BA138D" w:rsidRDefault="007810CE" w:rsidP="00E019DD">
      <w:pPr>
        <w:tabs>
          <w:tab w:val="left" w:pos="540"/>
        </w:tabs>
        <w:jc w:val="both"/>
      </w:pPr>
    </w:p>
    <w:p w:rsidR="00CD78D7" w:rsidRPr="00BA138D" w:rsidRDefault="00EE6D12" w:rsidP="00E019DD">
      <w:pPr>
        <w:jc w:val="both"/>
      </w:pPr>
      <w:r w:rsidRPr="00BA138D">
        <w:t xml:space="preserve"> </w:t>
      </w:r>
      <w:r w:rsidR="00CD78D7" w:rsidRPr="00BA138D">
        <w:t>[</w:t>
      </w:r>
      <w:r w:rsidR="00880E2F" w:rsidRPr="00BA138D">
        <w:t>2</w:t>
      </w:r>
      <w:r w:rsidR="00F47E07" w:rsidRPr="00BA138D">
        <w:t>4</w:t>
      </w:r>
      <w:r w:rsidR="00CD78D7" w:rsidRPr="00BA138D">
        <w:t xml:space="preserve">]. </w:t>
      </w:r>
      <w:proofErr w:type="spellStart"/>
      <w:r w:rsidR="00CD78D7" w:rsidRPr="00BA138D">
        <w:t>Nimbeshaho</w:t>
      </w:r>
      <w:proofErr w:type="spellEnd"/>
      <w:r w:rsidR="00CD78D7" w:rsidRPr="00BA138D">
        <w:t xml:space="preserve">, F.; Mwangi, C.N.; Orina, F.; Chacha, M.; </w:t>
      </w:r>
      <w:proofErr w:type="spellStart"/>
      <w:r w:rsidR="00CD78D7" w:rsidRPr="00BA138D">
        <w:t>Adipo</w:t>
      </w:r>
      <w:proofErr w:type="spellEnd"/>
      <w:r w:rsidR="00CD78D7" w:rsidRPr="00BA138D">
        <w:t xml:space="preserve">, N., Jones O. Moody, J.O.; </w:t>
      </w:r>
      <w:proofErr w:type="spellStart"/>
      <w:r w:rsidR="00CD78D7" w:rsidRPr="00BA138D">
        <w:t>Kigondu</w:t>
      </w:r>
      <w:proofErr w:type="spellEnd"/>
      <w:r w:rsidR="00CD78D7" w:rsidRPr="00BA138D">
        <w:t>, E.M. Antimycobacterial activities, cytotoxicity and phytochemical screening of extracts for three medicinal plants growing in Kenya. Jour. Med. Plants Res., 2020, 14(4): 129-143. https://doi.org/10.5897/JMPR2020.6905.</w:t>
      </w:r>
    </w:p>
    <w:p w:rsidR="00CD78D7" w:rsidRPr="00BA138D" w:rsidRDefault="00CD78D7" w:rsidP="00E019DD">
      <w:pPr>
        <w:jc w:val="both"/>
        <w:rPr>
          <w:rFonts w:hAnsi="Symbol"/>
        </w:rPr>
      </w:pPr>
    </w:p>
    <w:p w:rsidR="00CD78D7" w:rsidRPr="00BA138D" w:rsidRDefault="00CD78D7" w:rsidP="00E019DD">
      <w:pPr>
        <w:jc w:val="both"/>
        <w:rPr>
          <w:rFonts w:hAnsi="Symbol"/>
        </w:rPr>
      </w:pPr>
      <w:r w:rsidRPr="00BA138D">
        <w:rPr>
          <w:rFonts w:hAnsi="Symbol"/>
        </w:rPr>
        <w:t>[</w:t>
      </w:r>
      <w:r w:rsidR="0018599C" w:rsidRPr="00BA138D">
        <w:rPr>
          <w:rFonts w:hAnsi="Symbol"/>
        </w:rPr>
        <w:t>25</w:t>
      </w:r>
      <w:r w:rsidRPr="00BA138D">
        <w:rPr>
          <w:rFonts w:hAnsi="Symbol"/>
        </w:rPr>
        <w:t xml:space="preserve">]. Uddin, M.Z.; Paul, A.; Rakib, A.; Sami, S.A.; Mahmud, S.; Rana, M.S.; Hossain, S.; Tareq, A.M.; Dutta, M.; Emran, T.B. Simal-Gandara, J. Chemical profiles and pharmacological properties with in silico studies on </w:t>
      </w:r>
      <w:proofErr w:type="spellStart"/>
      <w:r w:rsidRPr="00BA138D">
        <w:rPr>
          <w:rFonts w:hAnsi="Symbol"/>
          <w:i/>
          <w:iCs/>
        </w:rPr>
        <w:t>Elatostema</w:t>
      </w:r>
      <w:proofErr w:type="spellEnd"/>
      <w:r w:rsidRPr="00BA138D">
        <w:rPr>
          <w:rFonts w:hAnsi="Symbol"/>
          <w:i/>
          <w:iCs/>
        </w:rPr>
        <w:t xml:space="preserve"> </w:t>
      </w:r>
      <w:proofErr w:type="spellStart"/>
      <w:r w:rsidRPr="00BA138D">
        <w:rPr>
          <w:rFonts w:hAnsi="Symbol"/>
          <w:i/>
          <w:iCs/>
        </w:rPr>
        <w:t>papillosum</w:t>
      </w:r>
      <w:proofErr w:type="spellEnd"/>
      <w:r w:rsidRPr="00BA138D">
        <w:rPr>
          <w:rFonts w:hAnsi="Symbol"/>
        </w:rPr>
        <w:t xml:space="preserve"> Wedd. Molecules, 2021, 26: 809. https://doi.org/10.3390/molecules26040809.</w:t>
      </w:r>
    </w:p>
    <w:p w:rsidR="00CD78D7" w:rsidRPr="00BA138D" w:rsidRDefault="00CD78D7" w:rsidP="00E019DD">
      <w:pPr>
        <w:jc w:val="both"/>
        <w:rPr>
          <w:rStyle w:val="Strong"/>
          <w:rFonts w:eastAsiaTheme="majorEastAsia"/>
        </w:rPr>
      </w:pPr>
    </w:p>
    <w:p w:rsidR="00CD78D7" w:rsidRPr="00BA138D" w:rsidRDefault="00CD78D7" w:rsidP="00E019DD">
      <w:pPr>
        <w:jc w:val="both"/>
        <w:rPr>
          <w:rStyle w:val="uv3um"/>
        </w:rPr>
      </w:pPr>
      <w:r w:rsidRPr="00BA138D">
        <w:rPr>
          <w:rStyle w:val="uv3um"/>
        </w:rPr>
        <w:t>[</w:t>
      </w:r>
      <w:r w:rsidR="0018599C" w:rsidRPr="00BA138D">
        <w:rPr>
          <w:rStyle w:val="uv3um"/>
        </w:rPr>
        <w:t>26</w:t>
      </w:r>
      <w:r w:rsidRPr="00BA138D">
        <w:rPr>
          <w:rStyle w:val="uv3um"/>
        </w:rPr>
        <w:t xml:space="preserve">]. Shalini, T.S.; </w:t>
      </w:r>
      <w:proofErr w:type="spellStart"/>
      <w:r w:rsidRPr="00BA138D">
        <w:rPr>
          <w:rStyle w:val="uv3um"/>
        </w:rPr>
        <w:t>Senthilraja</w:t>
      </w:r>
      <w:proofErr w:type="spellEnd"/>
      <w:r w:rsidRPr="00BA138D">
        <w:rPr>
          <w:rStyle w:val="uv3um"/>
        </w:rPr>
        <w:t xml:space="preserve">, P.; Manivel, G. Molecular docking, ADMET property analysis and antibacterial potency of bioactive compounds from marine </w:t>
      </w:r>
      <w:r w:rsidRPr="00BA138D">
        <w:rPr>
          <w:rStyle w:val="uv3um"/>
          <w:i/>
          <w:iCs/>
        </w:rPr>
        <w:t>Bacillus cereus</w:t>
      </w:r>
      <w:r w:rsidRPr="00BA138D">
        <w:rPr>
          <w:rStyle w:val="uv3um"/>
        </w:rPr>
        <w:t xml:space="preserve"> against ESPF (</w:t>
      </w:r>
      <w:r w:rsidRPr="00BA138D">
        <w:rPr>
          <w:rStyle w:val="uv3um"/>
          <w:i/>
          <w:iCs/>
        </w:rPr>
        <w:t>E. coli</w:t>
      </w:r>
      <w:r w:rsidRPr="00BA138D">
        <w:rPr>
          <w:rStyle w:val="uv3um"/>
        </w:rPr>
        <w:t>).</w:t>
      </w:r>
      <w:r w:rsidRPr="00BA138D">
        <w:t xml:space="preserve"> </w:t>
      </w:r>
      <w:r w:rsidRPr="00BA138D">
        <w:rPr>
          <w:rStyle w:val="uv3um"/>
        </w:rPr>
        <w:t xml:space="preserve">World Jour. </w:t>
      </w:r>
      <w:proofErr w:type="spellStart"/>
      <w:r w:rsidRPr="00BA138D">
        <w:rPr>
          <w:rStyle w:val="uv3um"/>
        </w:rPr>
        <w:t>Pharmaceut</w:t>
      </w:r>
      <w:proofErr w:type="spellEnd"/>
      <w:r w:rsidRPr="00BA138D">
        <w:rPr>
          <w:rStyle w:val="uv3um"/>
        </w:rPr>
        <w:t>. Res., 2024, 13(7): 595-613.</w:t>
      </w:r>
      <w:r w:rsidRPr="00BA138D">
        <w:t xml:space="preserve"> https://doi.org/</w:t>
      </w:r>
      <w:r w:rsidRPr="00BA138D">
        <w:rPr>
          <w:rStyle w:val="uv3um"/>
        </w:rPr>
        <w:t>10.20959/wjpr20247-31775.</w:t>
      </w:r>
    </w:p>
    <w:p w:rsidR="00CD78D7" w:rsidRPr="00BA138D" w:rsidRDefault="00CD78D7" w:rsidP="00E019DD">
      <w:pPr>
        <w:tabs>
          <w:tab w:val="left" w:pos="540"/>
        </w:tabs>
        <w:jc w:val="both"/>
      </w:pPr>
    </w:p>
    <w:p w:rsidR="00C430CD" w:rsidRPr="00BA138D" w:rsidRDefault="00C430CD" w:rsidP="00E019DD">
      <w:pPr>
        <w:jc w:val="both"/>
      </w:pPr>
      <w:bookmarkStart w:id="214" w:name="_Hlk206619632"/>
      <w:r w:rsidRPr="00BA138D">
        <w:t>[</w:t>
      </w:r>
      <w:r w:rsidR="0018599C" w:rsidRPr="00BA138D">
        <w:t>27</w:t>
      </w:r>
      <w:r w:rsidRPr="00BA138D">
        <w:t xml:space="preserve">].Ayman, A.D.A.; Hassan, A.Y.; Nafisa, O.H.; </w:t>
      </w:r>
      <w:proofErr w:type="spellStart"/>
      <w:r w:rsidRPr="00BA138D">
        <w:t>Eman</w:t>
      </w:r>
      <w:proofErr w:type="spellEnd"/>
      <w:r w:rsidRPr="00BA138D">
        <w:t xml:space="preserve">, A.E.; </w:t>
      </w:r>
      <w:proofErr w:type="spellStart"/>
      <w:r w:rsidRPr="00BA138D">
        <w:t>Razaz</w:t>
      </w:r>
      <w:proofErr w:type="spellEnd"/>
      <w:r w:rsidRPr="00BA138D">
        <w:t xml:space="preserve">, B.A.; Haram, M.A.; Anwar, M.A.; Salma, H.; Abdelgadir, A.A.; Abdulrahim, A.A.; Elhadi, M.A. Identification of phytochemicals from </w:t>
      </w:r>
      <w:proofErr w:type="spellStart"/>
      <w:r w:rsidRPr="00BA138D">
        <w:t>Tundub</w:t>
      </w:r>
      <w:proofErr w:type="spellEnd"/>
      <w:r w:rsidRPr="00BA138D">
        <w:t xml:space="preserve"> </w:t>
      </w:r>
      <w:r w:rsidRPr="00BA138D">
        <w:rPr>
          <w:i/>
          <w:iCs/>
        </w:rPr>
        <w:t>Capparis decidua</w:t>
      </w:r>
      <w:r w:rsidRPr="00BA138D">
        <w:t xml:space="preserve"> (</w:t>
      </w:r>
      <w:proofErr w:type="spellStart"/>
      <w:r w:rsidRPr="00BA138D">
        <w:t>Forssk</w:t>
      </w:r>
      <w:proofErr w:type="spellEnd"/>
      <w:r w:rsidRPr="00BA138D">
        <w:t xml:space="preserve">) </w:t>
      </w:r>
      <w:proofErr w:type="spellStart"/>
      <w:r w:rsidRPr="00BA138D">
        <w:t>Edgew</w:t>
      </w:r>
      <w:proofErr w:type="spellEnd"/>
      <w:r w:rsidRPr="00BA138D">
        <w:t xml:space="preserve"> seed oil as potential anticancer agents using gas chromatography-mass spectroscopy analysis, molecular docking, and molecular dynamics studies. Sci. African, 2023, (19): e01517. </w:t>
      </w:r>
      <w:r w:rsidRPr="00BA138D">
        <w:rPr>
          <w:rStyle w:val="anchor-text"/>
        </w:rPr>
        <w:t>https://doi.org/10.1016/j.sciaf.2022.e01517</w:t>
      </w:r>
      <w:r w:rsidRPr="00BA138D">
        <w:t>.</w:t>
      </w:r>
    </w:p>
    <w:p w:rsidR="00C430CD" w:rsidRPr="00BA138D" w:rsidRDefault="00C430CD" w:rsidP="00E019DD">
      <w:pPr>
        <w:jc w:val="both"/>
      </w:pPr>
    </w:p>
    <w:p w:rsidR="00C430CD" w:rsidRPr="00BA138D" w:rsidRDefault="00C430CD" w:rsidP="00E019DD">
      <w:pPr>
        <w:jc w:val="both"/>
      </w:pPr>
      <w:r w:rsidRPr="00BA138D">
        <w:t>[</w:t>
      </w:r>
      <w:r w:rsidR="0018599C" w:rsidRPr="00BA138D">
        <w:t>28</w:t>
      </w:r>
      <w:r w:rsidRPr="00BA138D">
        <w:t xml:space="preserve">]. Sahu, M.K.; Suthakaran, S.; Ghosh, S.C., Singh, D.; Das, A.; Jha, H. Anticancer activity of secondary metabolite isolated from the </w:t>
      </w:r>
      <w:proofErr w:type="spellStart"/>
      <w:r w:rsidRPr="00BA138D">
        <w:t>rhizospheric</w:t>
      </w:r>
      <w:proofErr w:type="spellEnd"/>
      <w:r w:rsidRPr="00BA138D">
        <w:t xml:space="preserve"> fungus </w:t>
      </w:r>
      <w:r w:rsidRPr="00BA138D">
        <w:rPr>
          <w:i/>
          <w:iCs/>
        </w:rPr>
        <w:t xml:space="preserve">Fusarium </w:t>
      </w:r>
      <w:proofErr w:type="spellStart"/>
      <w:r w:rsidRPr="00BA138D">
        <w:rPr>
          <w:i/>
          <w:iCs/>
        </w:rPr>
        <w:t>oxysporum</w:t>
      </w:r>
      <w:proofErr w:type="spellEnd"/>
      <w:r w:rsidRPr="00BA138D">
        <w:t xml:space="preserve"> isolate-ABRF1, 2 </w:t>
      </w:r>
      <w:proofErr w:type="spellStart"/>
      <w:r w:rsidRPr="00BA138D">
        <w:t>propenoic</w:t>
      </w:r>
      <w:proofErr w:type="spellEnd"/>
      <w:r w:rsidRPr="00BA138D">
        <w:t xml:space="preserve"> acid, </w:t>
      </w:r>
      <w:proofErr w:type="spellStart"/>
      <w:r w:rsidRPr="00BA138D">
        <w:t>pentadecyl</w:t>
      </w:r>
      <w:proofErr w:type="spellEnd"/>
      <w:r w:rsidRPr="00BA138D">
        <w:t xml:space="preserve"> ester. Asian Jour. Nat.  Prod.  </w:t>
      </w:r>
      <w:proofErr w:type="spellStart"/>
      <w:r w:rsidRPr="00BA138D">
        <w:t>Biochem</w:t>
      </w:r>
      <w:proofErr w:type="spellEnd"/>
      <w:r w:rsidRPr="00BA138D">
        <w:rPr>
          <w:rFonts w:ascii="Arial" w:hAnsi="Arial" w:cs="Arial"/>
          <w:sz w:val="23"/>
          <w:szCs w:val="23"/>
        </w:rPr>
        <w:t xml:space="preserve">., </w:t>
      </w:r>
      <w:r w:rsidRPr="00BA138D">
        <w:t xml:space="preserve">2023, 21 (2): 88-100.  </w:t>
      </w:r>
      <w:r w:rsidR="00880E2F" w:rsidRPr="00BA138D">
        <w:rPr>
          <w:rStyle w:val="anchor-text"/>
        </w:rPr>
        <w:t>https://doi.org/10.13057/biofar/f210205</w:t>
      </w:r>
      <w:r w:rsidRPr="00BA138D">
        <w:t>.</w:t>
      </w:r>
    </w:p>
    <w:p w:rsidR="00880E2F" w:rsidRPr="00BA138D" w:rsidRDefault="00880E2F" w:rsidP="00E019DD">
      <w:pPr>
        <w:jc w:val="both"/>
      </w:pPr>
    </w:p>
    <w:p w:rsidR="00880E2F" w:rsidRPr="00BA138D" w:rsidRDefault="00880E2F" w:rsidP="00880E2F">
      <w:pPr>
        <w:jc w:val="both"/>
      </w:pPr>
      <w:r w:rsidRPr="00BA138D">
        <w:t>[</w:t>
      </w:r>
      <w:r w:rsidR="0018599C" w:rsidRPr="00BA138D">
        <w:t>29</w:t>
      </w:r>
      <w:r w:rsidRPr="00BA138D">
        <w:t xml:space="preserve">]. </w:t>
      </w:r>
      <w:proofErr w:type="spellStart"/>
      <w:r w:rsidRPr="00BA138D">
        <w:t>Khromykh</w:t>
      </w:r>
      <w:proofErr w:type="spellEnd"/>
      <w:r w:rsidRPr="00BA138D">
        <w:t xml:space="preserve">, N. O.; </w:t>
      </w:r>
      <w:proofErr w:type="spellStart"/>
      <w:r w:rsidRPr="00BA138D">
        <w:t>Lykholat</w:t>
      </w:r>
      <w:proofErr w:type="spellEnd"/>
      <w:r w:rsidRPr="00BA138D">
        <w:t xml:space="preserve">, Y. V.; </w:t>
      </w:r>
      <w:proofErr w:type="spellStart"/>
      <w:r w:rsidRPr="00BA138D">
        <w:t>Didur</w:t>
      </w:r>
      <w:proofErr w:type="spellEnd"/>
      <w:r w:rsidRPr="00BA138D">
        <w:t xml:space="preserve">, O. O.; Sklyar, T. V.; Davydov, V. R.; </w:t>
      </w:r>
      <w:proofErr w:type="spellStart"/>
      <w:r w:rsidRPr="00BA138D">
        <w:t>Lavrentievа</w:t>
      </w:r>
      <w:proofErr w:type="spellEnd"/>
      <w:r w:rsidRPr="00BA138D">
        <w:t xml:space="preserve">, K. V.; </w:t>
      </w:r>
      <w:proofErr w:type="spellStart"/>
      <w:r w:rsidRPr="00BA138D">
        <w:t>Lykholat</w:t>
      </w:r>
      <w:proofErr w:type="spellEnd"/>
      <w:r w:rsidRPr="00BA138D">
        <w:t xml:space="preserve">, T. Y. (2022). Phytochemical profiles, antioxidant and antimicrobial activity of </w:t>
      </w:r>
      <w:r w:rsidRPr="00BA138D">
        <w:rPr>
          <w:i/>
          <w:iCs/>
        </w:rPr>
        <w:t xml:space="preserve">Actinidia </w:t>
      </w:r>
      <w:r w:rsidRPr="00BA138D">
        <w:rPr>
          <w:i/>
          <w:iCs/>
        </w:rPr>
        <w:lastRenderedPageBreak/>
        <w:t>polygama</w:t>
      </w:r>
      <w:r w:rsidRPr="00BA138D">
        <w:t xml:space="preserve"> and </w:t>
      </w:r>
      <w:r w:rsidRPr="00BA138D">
        <w:rPr>
          <w:i/>
          <w:iCs/>
        </w:rPr>
        <w:t>Actinidia arguta</w:t>
      </w:r>
      <w:r w:rsidRPr="00BA138D">
        <w:t xml:space="preserve"> fruits and leaves. </w:t>
      </w:r>
      <w:proofErr w:type="spellStart"/>
      <w:r w:rsidRPr="00BA138D">
        <w:t>Biosyst</w:t>
      </w:r>
      <w:proofErr w:type="spellEnd"/>
      <w:r w:rsidRPr="00BA138D">
        <w:t xml:space="preserve">. </w:t>
      </w:r>
      <w:proofErr w:type="spellStart"/>
      <w:r w:rsidRPr="00BA138D">
        <w:t>Diversit</w:t>
      </w:r>
      <w:proofErr w:type="spellEnd"/>
      <w:r w:rsidRPr="00BA138D">
        <w:t xml:space="preserve">., 2022, 30(1): 39–45. </w:t>
      </w:r>
      <w:r w:rsidRPr="00BA138D">
        <w:rPr>
          <w:rFonts w:eastAsiaTheme="majorEastAsia"/>
        </w:rPr>
        <w:t>https://doi.org/</w:t>
      </w:r>
      <w:r w:rsidRPr="00BA138D">
        <w:t xml:space="preserve">10.15421/012205. </w:t>
      </w:r>
    </w:p>
    <w:p w:rsidR="00C430CD" w:rsidRPr="00BA138D" w:rsidRDefault="00C430CD" w:rsidP="00E019DD">
      <w:pPr>
        <w:jc w:val="both"/>
      </w:pPr>
    </w:p>
    <w:p w:rsidR="00C430CD" w:rsidRPr="00BA138D" w:rsidRDefault="00C430CD" w:rsidP="00E019DD">
      <w:pPr>
        <w:jc w:val="both"/>
      </w:pPr>
      <w:r w:rsidRPr="00BA138D">
        <w:t>[</w:t>
      </w:r>
      <w:r w:rsidR="0018599C" w:rsidRPr="00BA138D">
        <w:t>30</w:t>
      </w:r>
      <w:r w:rsidRPr="00BA138D">
        <w:t xml:space="preserve">]. </w:t>
      </w:r>
      <w:proofErr w:type="spellStart"/>
      <w:r w:rsidRPr="00BA138D">
        <w:t>Khromykh</w:t>
      </w:r>
      <w:proofErr w:type="spellEnd"/>
      <w:r w:rsidRPr="00BA138D">
        <w:t xml:space="preserve">, N. O.; </w:t>
      </w:r>
      <w:proofErr w:type="spellStart"/>
      <w:r w:rsidRPr="00BA138D">
        <w:t>Lykholat</w:t>
      </w:r>
      <w:proofErr w:type="spellEnd"/>
      <w:r w:rsidRPr="00BA138D">
        <w:t xml:space="preserve">, Y. V.; </w:t>
      </w:r>
      <w:proofErr w:type="spellStart"/>
      <w:r w:rsidRPr="00BA138D">
        <w:t>Didur</w:t>
      </w:r>
      <w:proofErr w:type="spellEnd"/>
      <w:r w:rsidRPr="00BA138D">
        <w:t xml:space="preserve">, O. O.; Sklyar, T. V.; Davydov, V. R.; </w:t>
      </w:r>
      <w:proofErr w:type="spellStart"/>
      <w:r w:rsidRPr="00BA138D">
        <w:t>Lavrentievа</w:t>
      </w:r>
      <w:proofErr w:type="spellEnd"/>
      <w:r w:rsidRPr="00BA138D">
        <w:t xml:space="preserve">, K. V.; </w:t>
      </w:r>
      <w:proofErr w:type="spellStart"/>
      <w:r w:rsidRPr="00BA138D">
        <w:t>Lykholat</w:t>
      </w:r>
      <w:proofErr w:type="spellEnd"/>
      <w:r w:rsidRPr="00BA138D">
        <w:t xml:space="preserve">, T. Y. (2022). Phytochemical profiles, antioxidant and antimicrobial activity of </w:t>
      </w:r>
      <w:r w:rsidRPr="00BA138D">
        <w:rPr>
          <w:i/>
          <w:iCs/>
        </w:rPr>
        <w:t>Actinidia polygama</w:t>
      </w:r>
      <w:r w:rsidRPr="00BA138D">
        <w:t xml:space="preserve"> and </w:t>
      </w:r>
      <w:r w:rsidRPr="00BA138D">
        <w:rPr>
          <w:i/>
          <w:iCs/>
        </w:rPr>
        <w:t>Actinidia arguta</w:t>
      </w:r>
      <w:r w:rsidRPr="00BA138D">
        <w:t xml:space="preserve"> fruits and leaves. </w:t>
      </w:r>
      <w:proofErr w:type="spellStart"/>
      <w:r w:rsidRPr="00BA138D">
        <w:t>Biosyst</w:t>
      </w:r>
      <w:proofErr w:type="spellEnd"/>
      <w:r w:rsidRPr="00BA138D">
        <w:t xml:space="preserve">. </w:t>
      </w:r>
      <w:proofErr w:type="spellStart"/>
      <w:r w:rsidRPr="00BA138D">
        <w:t>Diversit</w:t>
      </w:r>
      <w:proofErr w:type="spellEnd"/>
      <w:r w:rsidRPr="00BA138D">
        <w:t xml:space="preserve">., 2022, 30(1): 39–45. </w:t>
      </w:r>
      <w:r w:rsidRPr="00BA138D">
        <w:rPr>
          <w:rFonts w:eastAsiaTheme="majorEastAsia"/>
        </w:rPr>
        <w:t>https://doi.org/</w:t>
      </w:r>
      <w:r w:rsidRPr="00BA138D">
        <w:t xml:space="preserve">10.15421/012205. </w:t>
      </w:r>
    </w:p>
    <w:p w:rsidR="00C430CD" w:rsidRPr="00BA138D" w:rsidRDefault="00C430CD" w:rsidP="00E019DD">
      <w:pPr>
        <w:jc w:val="both"/>
      </w:pPr>
    </w:p>
    <w:p w:rsidR="00C430CD" w:rsidRPr="00BA138D" w:rsidRDefault="00C430CD" w:rsidP="00E019DD">
      <w:pPr>
        <w:jc w:val="both"/>
        <w:rPr>
          <w:b/>
          <w:bCs/>
          <w:sz w:val="28"/>
          <w:szCs w:val="28"/>
        </w:rPr>
      </w:pPr>
      <w:r w:rsidRPr="00BA138D">
        <w:t>[</w:t>
      </w:r>
      <w:r w:rsidR="0018599C" w:rsidRPr="00BA138D">
        <w:t>31</w:t>
      </w:r>
      <w:r w:rsidRPr="00BA138D">
        <w:t xml:space="preserve">]. Bezerra, J.J.L.; Pinheiro, A.A.V.; de Oliveira, A.F.M. Chemical composition and anticancer activity of essential oils from </w:t>
      </w:r>
      <w:r w:rsidRPr="00BA138D">
        <w:rPr>
          <w:i/>
          <w:iCs/>
        </w:rPr>
        <w:t>Cyperaceae species</w:t>
      </w:r>
      <w:r w:rsidRPr="00BA138D">
        <w:t xml:space="preserve">: A Comprehensive Review. </w:t>
      </w:r>
      <w:r w:rsidRPr="00BA138D">
        <w:rPr>
          <w:rFonts w:eastAsiaTheme="majorEastAsia"/>
          <w:i/>
          <w:iCs/>
        </w:rPr>
        <w:t>Scientia Pharmaceutica</w:t>
      </w:r>
      <w:r w:rsidRPr="00BA138D">
        <w:t>., 2025, 93(1): 9. https://doi.org/10.3390/scipharm93010009.</w:t>
      </w:r>
    </w:p>
    <w:bookmarkEnd w:id="214"/>
    <w:p w:rsidR="00CD78D7" w:rsidRPr="00BA138D" w:rsidRDefault="00CD78D7" w:rsidP="00E019DD">
      <w:pPr>
        <w:jc w:val="both"/>
        <w:rPr>
          <w:b/>
          <w:bCs/>
          <w:sz w:val="28"/>
          <w:szCs w:val="28"/>
        </w:rPr>
      </w:pPr>
    </w:p>
    <w:p w:rsidR="00644239" w:rsidRPr="00BA138D" w:rsidRDefault="00644239" w:rsidP="00E019DD">
      <w:pPr>
        <w:jc w:val="both"/>
      </w:pPr>
      <w:r w:rsidRPr="00BA138D">
        <w:t>[</w:t>
      </w:r>
      <w:r w:rsidR="0018599C" w:rsidRPr="00BA138D">
        <w:t>32</w:t>
      </w:r>
      <w:r w:rsidRPr="00BA138D">
        <w:t xml:space="preserve">]. Chukwu, E.C.; </w:t>
      </w:r>
      <w:proofErr w:type="spellStart"/>
      <w:r w:rsidRPr="00BA138D">
        <w:t>Osuocha</w:t>
      </w:r>
      <w:proofErr w:type="spellEnd"/>
      <w:r w:rsidRPr="00BA138D">
        <w:t xml:space="preserve">, K.U.; </w:t>
      </w:r>
      <w:proofErr w:type="spellStart"/>
      <w:r w:rsidRPr="00BA138D">
        <w:t>Iwueke</w:t>
      </w:r>
      <w:proofErr w:type="spellEnd"/>
      <w:r w:rsidRPr="00BA138D">
        <w:t xml:space="preserve">, A.V. Phytochemical profiling, body weight effect and anti-hypercholesterolemia potentials of </w:t>
      </w:r>
      <w:proofErr w:type="spellStart"/>
      <w:r w:rsidRPr="00BA138D">
        <w:rPr>
          <w:i/>
          <w:iCs/>
        </w:rPr>
        <w:t>Cnidoscolus</w:t>
      </w:r>
      <w:proofErr w:type="spellEnd"/>
      <w:r w:rsidRPr="00BA138D">
        <w:rPr>
          <w:i/>
          <w:iCs/>
        </w:rPr>
        <w:t xml:space="preserve"> </w:t>
      </w:r>
      <w:proofErr w:type="spellStart"/>
      <w:r w:rsidRPr="00BA138D">
        <w:rPr>
          <w:i/>
          <w:iCs/>
        </w:rPr>
        <w:t>aconitifolius</w:t>
      </w:r>
      <w:proofErr w:type="spellEnd"/>
      <w:r w:rsidRPr="00BA138D">
        <w:t xml:space="preserve"> leaf extracts in male albino rat. Jour. </w:t>
      </w:r>
      <w:proofErr w:type="spellStart"/>
      <w:r w:rsidRPr="00BA138D">
        <w:t>Pharmacog</w:t>
      </w:r>
      <w:proofErr w:type="spellEnd"/>
      <w:r w:rsidRPr="00BA138D">
        <w:t xml:space="preserve">. </w:t>
      </w:r>
      <w:proofErr w:type="spellStart"/>
      <w:r w:rsidRPr="00BA138D">
        <w:t>Phytother</w:t>
      </w:r>
      <w:proofErr w:type="spellEnd"/>
      <w:r w:rsidRPr="00BA138D">
        <w:t xml:space="preserve">., 2020, 12(2):19-27. </w:t>
      </w:r>
      <w:r w:rsidRPr="00BA138D">
        <w:rPr>
          <w:rStyle w:val="anchor-text"/>
        </w:rPr>
        <w:t>https://doi.org/</w:t>
      </w:r>
      <w:r w:rsidRPr="00BA138D">
        <w:t>10.5897/JPP2016.0436.</w:t>
      </w:r>
    </w:p>
    <w:p w:rsidR="00644239" w:rsidRPr="00BA138D" w:rsidRDefault="00644239" w:rsidP="00E019DD">
      <w:pPr>
        <w:spacing w:before="100" w:beforeAutospacing="1" w:after="100" w:afterAutospacing="1"/>
        <w:jc w:val="both"/>
      </w:pPr>
      <w:r w:rsidRPr="00BA138D">
        <w:t>[</w:t>
      </w:r>
      <w:r w:rsidR="0018599C" w:rsidRPr="00BA138D">
        <w:t>33</w:t>
      </w:r>
      <w:r w:rsidRPr="00BA138D">
        <w:t xml:space="preserve">]. Kumari, A.L.S.; Anand. S. The Gas Chromatography Mass Spectrometry analysis of an ayurvedic formulation </w:t>
      </w:r>
      <w:proofErr w:type="spellStart"/>
      <w:r w:rsidRPr="00BA138D">
        <w:rPr>
          <w:i/>
          <w:iCs/>
        </w:rPr>
        <w:t>Amruthadi</w:t>
      </w:r>
      <w:proofErr w:type="spellEnd"/>
      <w:r w:rsidRPr="00BA138D">
        <w:rPr>
          <w:i/>
          <w:iCs/>
        </w:rPr>
        <w:t xml:space="preserve"> Kashaya</w:t>
      </w:r>
      <w:r w:rsidRPr="00BA138D">
        <w:t>. Inter. Jour. Ayurveda Pharma. Res., 2024, 12(2):1-6. https://doi.org/10.47070/ijapr.v12i2.3098.</w:t>
      </w:r>
    </w:p>
    <w:p w:rsidR="00644239" w:rsidRPr="00BA138D" w:rsidRDefault="00644239" w:rsidP="00E019DD">
      <w:pPr>
        <w:jc w:val="both"/>
      </w:pPr>
      <w:r w:rsidRPr="00BA138D">
        <w:t>[</w:t>
      </w:r>
      <w:r w:rsidR="0018599C" w:rsidRPr="00BA138D">
        <w:t>34</w:t>
      </w:r>
      <w:r w:rsidRPr="00BA138D">
        <w:t xml:space="preserve">]. </w:t>
      </w:r>
      <w:proofErr w:type="spellStart"/>
      <w:r w:rsidRPr="00BA138D">
        <w:t>Essghaier</w:t>
      </w:r>
      <w:proofErr w:type="spellEnd"/>
      <w:r w:rsidRPr="00BA138D">
        <w:t xml:space="preserve">, B.; Naccache, C.; Ben-Miled, H.; Mottola, F.; Ben-Mahrez, K.; </w:t>
      </w:r>
      <w:proofErr w:type="spellStart"/>
      <w:r w:rsidRPr="00BA138D">
        <w:t>Mezghani</w:t>
      </w:r>
      <w:proofErr w:type="spellEnd"/>
      <w:r w:rsidRPr="00BA138D">
        <w:t xml:space="preserve"> K.M.; Rocco, L. Discovery and characterization of novel lipopeptides produced by </w:t>
      </w:r>
      <w:proofErr w:type="spellStart"/>
      <w:r w:rsidRPr="00BA138D">
        <w:rPr>
          <w:i/>
          <w:iCs/>
        </w:rPr>
        <w:t>Virgibacillus</w:t>
      </w:r>
      <w:proofErr w:type="spellEnd"/>
      <w:r w:rsidRPr="00BA138D">
        <w:rPr>
          <w:i/>
          <w:iCs/>
        </w:rPr>
        <w:t xml:space="preserve"> </w:t>
      </w:r>
      <w:proofErr w:type="spellStart"/>
      <w:r w:rsidRPr="00BA138D">
        <w:rPr>
          <w:i/>
          <w:iCs/>
        </w:rPr>
        <w:t>massiliensis</w:t>
      </w:r>
      <w:proofErr w:type="spellEnd"/>
      <w:r w:rsidRPr="00BA138D">
        <w:t xml:space="preserve"> with biosurfactant and antimicrobial activities. 3 Biotech., 2024, 14(11):258.</w:t>
      </w:r>
      <w:r w:rsidRPr="00BA138D">
        <w:rPr>
          <w:rStyle w:val="anchor-text"/>
        </w:rPr>
        <w:t xml:space="preserve"> https://doi.org/10.1007/s13205-024-04100-9</w:t>
      </w:r>
      <w:r w:rsidRPr="00BA138D">
        <w:t>.</w:t>
      </w:r>
    </w:p>
    <w:p w:rsidR="00644239" w:rsidRPr="00BA138D" w:rsidRDefault="00644239" w:rsidP="00E019DD">
      <w:pPr>
        <w:jc w:val="both"/>
      </w:pPr>
    </w:p>
    <w:p w:rsidR="00644239" w:rsidRPr="00BA138D" w:rsidRDefault="00644239" w:rsidP="00E019DD">
      <w:pPr>
        <w:jc w:val="both"/>
      </w:pPr>
      <w:r w:rsidRPr="00BA138D">
        <w:t>[</w:t>
      </w:r>
      <w:r w:rsidR="0018599C" w:rsidRPr="00BA138D">
        <w:t>35</w:t>
      </w:r>
      <w:r w:rsidRPr="00BA138D">
        <w:t xml:space="preserve">]. Fatema, S.; Ubale, M.; Farooqui, M.; Arif, P.M. Analysis of biological activity and gas chromatography-mass spectrometry study of conventional extraction of </w:t>
      </w:r>
      <w:r w:rsidRPr="00BA138D">
        <w:rPr>
          <w:i/>
          <w:iCs/>
        </w:rPr>
        <w:t>Vitex negundo</w:t>
      </w:r>
      <w:r w:rsidRPr="00BA138D">
        <w:t xml:space="preserve"> Linn. Leaves. Asian Jour. Pharm. Clin. Res., 2019, 12(1): 289-292.</w:t>
      </w:r>
    </w:p>
    <w:p w:rsidR="00644239" w:rsidRPr="00BA138D" w:rsidRDefault="00644239" w:rsidP="00E019DD">
      <w:pPr>
        <w:jc w:val="both"/>
      </w:pPr>
    </w:p>
    <w:p w:rsidR="00644239" w:rsidRPr="00BA138D" w:rsidRDefault="00644239" w:rsidP="00E019DD">
      <w:pPr>
        <w:jc w:val="both"/>
      </w:pPr>
      <w:r w:rsidRPr="00BA138D">
        <w:t>[</w:t>
      </w:r>
      <w:r w:rsidR="0018599C" w:rsidRPr="00BA138D">
        <w:t>36</w:t>
      </w:r>
      <w:r w:rsidRPr="00BA138D">
        <w:t xml:space="preserve">]. Gupta, V.; Tyagi, S.; Tripathi, R. </w:t>
      </w:r>
      <w:proofErr w:type="spellStart"/>
      <w:r w:rsidRPr="00BA138D">
        <w:t>Hexadecanoic</w:t>
      </w:r>
      <w:proofErr w:type="spellEnd"/>
      <w:r w:rsidRPr="00BA138D">
        <w:t xml:space="preserve"> acid methyl ester, a potent hepatoprotective compound in leaves of </w:t>
      </w:r>
      <w:proofErr w:type="spellStart"/>
      <w:r w:rsidRPr="00BA138D">
        <w:rPr>
          <w:i/>
          <w:iCs/>
        </w:rPr>
        <w:t>Pistia</w:t>
      </w:r>
      <w:proofErr w:type="spellEnd"/>
      <w:r w:rsidRPr="00BA138D">
        <w:rPr>
          <w:i/>
          <w:iCs/>
        </w:rPr>
        <w:t xml:space="preserve"> stratiotes</w:t>
      </w:r>
      <w:r w:rsidRPr="00BA138D">
        <w:t xml:space="preserve"> L. The Applied Biol. Chem. Jour., 2023, 4(4):118-120. </w:t>
      </w:r>
      <w:r w:rsidRPr="00BA138D">
        <w:rPr>
          <w:rStyle w:val="anchor-text"/>
        </w:rPr>
        <w:t>https://doi.org/</w:t>
      </w:r>
      <w:r w:rsidRPr="00BA138D">
        <w:t>10.52679/tabcj.2023.0012.</w:t>
      </w:r>
    </w:p>
    <w:p w:rsidR="00644239" w:rsidRPr="00BA138D" w:rsidRDefault="00644239" w:rsidP="00E019DD">
      <w:pPr>
        <w:jc w:val="both"/>
      </w:pPr>
    </w:p>
    <w:p w:rsidR="00644239" w:rsidRPr="00BA138D" w:rsidRDefault="00644239" w:rsidP="00E019DD">
      <w:pPr>
        <w:jc w:val="both"/>
      </w:pPr>
      <w:r w:rsidRPr="00BA138D">
        <w:t>[</w:t>
      </w:r>
      <w:r w:rsidR="0018599C" w:rsidRPr="00BA138D">
        <w:t>37</w:t>
      </w:r>
      <w:r w:rsidRPr="00BA138D">
        <w:t xml:space="preserve">]. Krishnamoorthy, K.; Subramaniam, P. Phytochemical profiling of leaf, stem, and tuber parts of </w:t>
      </w:r>
      <w:proofErr w:type="spellStart"/>
      <w:r w:rsidRPr="00BA138D">
        <w:rPr>
          <w:i/>
          <w:iCs/>
        </w:rPr>
        <w:t>Solena</w:t>
      </w:r>
      <w:proofErr w:type="spellEnd"/>
      <w:r w:rsidRPr="00BA138D">
        <w:rPr>
          <w:i/>
          <w:iCs/>
        </w:rPr>
        <w:t xml:space="preserve"> </w:t>
      </w:r>
      <w:proofErr w:type="spellStart"/>
      <w:r w:rsidRPr="00BA138D">
        <w:rPr>
          <w:i/>
          <w:iCs/>
        </w:rPr>
        <w:t>amplexicaulis</w:t>
      </w:r>
      <w:proofErr w:type="spellEnd"/>
      <w:r w:rsidRPr="00BA138D">
        <w:t xml:space="preserve"> (Lam.) Gandhi using GC-MS. Int. Sch. Res. Notices. 2014, 14: 567409. </w:t>
      </w:r>
      <w:r w:rsidRPr="00BA138D">
        <w:rPr>
          <w:rStyle w:val="anchor-text"/>
        </w:rPr>
        <w:t>https://doi.org/10.1155/2014/567409</w:t>
      </w:r>
      <w:r w:rsidRPr="00BA138D">
        <w:t>.</w:t>
      </w:r>
    </w:p>
    <w:p w:rsidR="00644239" w:rsidRPr="00BA138D" w:rsidRDefault="00644239" w:rsidP="00E019DD">
      <w:pPr>
        <w:jc w:val="both"/>
      </w:pPr>
    </w:p>
    <w:p w:rsidR="00644239" w:rsidRPr="00BA138D" w:rsidRDefault="00644239" w:rsidP="00E019DD">
      <w:pPr>
        <w:jc w:val="both"/>
      </w:pPr>
      <w:r w:rsidRPr="00BA138D">
        <w:t>[</w:t>
      </w:r>
      <w:r w:rsidR="0018599C" w:rsidRPr="00BA138D">
        <w:t>38</w:t>
      </w:r>
      <w:r w:rsidRPr="00BA138D">
        <w:t xml:space="preserve">]. Mohamed, T.S.; Mohamed, F.G.; Sara, M.F. Antibacterial activities of </w:t>
      </w:r>
      <w:proofErr w:type="spellStart"/>
      <w:r w:rsidRPr="00BA138D">
        <w:t>hexadecanoic</w:t>
      </w:r>
      <w:proofErr w:type="spellEnd"/>
      <w:r w:rsidRPr="00BA138D">
        <w:t xml:space="preserve"> acid methyl ester and green-synthesized silver nanoparticles </w:t>
      </w:r>
      <w:bookmarkStart w:id="215" w:name="_Hlk214594279"/>
      <w:r w:rsidRPr="00BA138D">
        <w:t>against multidrug-resistant bacteria</w:t>
      </w:r>
      <w:bookmarkEnd w:id="215"/>
      <w:r w:rsidRPr="00BA138D">
        <w:t xml:space="preserve">. Jour. Basic Microbiol., 2021, 61(6): 557-568. </w:t>
      </w:r>
      <w:r w:rsidR="00426DB0" w:rsidRPr="00BA138D">
        <w:t>https://doi.org/10.1002/jobm.202100061</w:t>
      </w:r>
      <w:r w:rsidRPr="00BA138D">
        <w:t>.</w:t>
      </w:r>
    </w:p>
    <w:p w:rsidR="00426DB0" w:rsidRPr="00BA138D" w:rsidRDefault="00426DB0" w:rsidP="00E019DD">
      <w:pPr>
        <w:jc w:val="both"/>
      </w:pPr>
    </w:p>
    <w:p w:rsidR="00B623F5" w:rsidRPr="00BA138D" w:rsidRDefault="00B623F5" w:rsidP="00B623F5">
      <w:pPr>
        <w:jc w:val="both"/>
        <w:rPr>
          <w:rFonts w:eastAsiaTheme="majorEastAsia"/>
        </w:rPr>
      </w:pPr>
      <w:r w:rsidRPr="00BA138D">
        <w:rPr>
          <w:rFonts w:eastAsiaTheme="majorEastAsia"/>
        </w:rPr>
        <w:t xml:space="preserve">[39]. Sarma, B.; Deka, K.; Sutradhar, T.; </w:t>
      </w:r>
      <w:proofErr w:type="spellStart"/>
      <w:r w:rsidRPr="00BA138D">
        <w:rPr>
          <w:rFonts w:eastAsiaTheme="majorEastAsia"/>
        </w:rPr>
        <w:t>Deori</w:t>
      </w:r>
      <w:proofErr w:type="spellEnd"/>
      <w:r w:rsidRPr="00BA138D">
        <w:rPr>
          <w:rFonts w:eastAsiaTheme="majorEastAsia"/>
        </w:rPr>
        <w:t xml:space="preserve">, S.; </w:t>
      </w:r>
      <w:proofErr w:type="spellStart"/>
      <w:r w:rsidRPr="00BA138D">
        <w:rPr>
          <w:rFonts w:eastAsiaTheme="majorEastAsia"/>
        </w:rPr>
        <w:t>Borthaku</w:t>
      </w:r>
      <w:proofErr w:type="spellEnd"/>
      <w:r w:rsidRPr="00BA138D">
        <w:rPr>
          <w:rFonts w:eastAsiaTheme="majorEastAsia"/>
        </w:rPr>
        <w:t xml:space="preserve">, M. K. Phytochemical evaluation and GCMS analysis of leaf extract of </w:t>
      </w:r>
      <w:r w:rsidRPr="00BA138D">
        <w:rPr>
          <w:rFonts w:eastAsiaTheme="majorEastAsia"/>
          <w:i/>
          <w:iCs/>
        </w:rPr>
        <w:t>Manihot esculenta Crantz</w:t>
      </w:r>
      <w:r w:rsidRPr="00BA138D">
        <w:rPr>
          <w:rFonts w:eastAsiaTheme="majorEastAsia"/>
        </w:rPr>
        <w:t xml:space="preserve">. </w:t>
      </w:r>
      <w:proofErr w:type="spellStart"/>
      <w:r w:rsidRPr="00BA138D">
        <w:rPr>
          <w:rFonts w:eastAsiaTheme="majorEastAsia"/>
        </w:rPr>
        <w:t>Defence</w:t>
      </w:r>
      <w:proofErr w:type="spellEnd"/>
      <w:r w:rsidRPr="00BA138D">
        <w:rPr>
          <w:rFonts w:eastAsiaTheme="majorEastAsia"/>
        </w:rPr>
        <w:t xml:space="preserve"> Life Sci. Jour., 2025, 10 (3): 192-198. </w:t>
      </w:r>
      <w:r w:rsidRPr="00BA138D">
        <w:t>https://doi.org/</w:t>
      </w:r>
      <w:r w:rsidRPr="00BA138D">
        <w:rPr>
          <w:rFonts w:eastAsiaTheme="majorEastAsia"/>
        </w:rPr>
        <w:t>10.14429/dlsj.19648.</w:t>
      </w:r>
    </w:p>
    <w:p w:rsidR="00B623F5" w:rsidRPr="00BA138D" w:rsidRDefault="00B623F5" w:rsidP="00E019DD">
      <w:pPr>
        <w:jc w:val="both"/>
      </w:pPr>
    </w:p>
    <w:p w:rsidR="00426DB0" w:rsidRPr="00BA138D" w:rsidRDefault="00426DB0" w:rsidP="00E019DD">
      <w:pPr>
        <w:jc w:val="both"/>
      </w:pPr>
      <w:r w:rsidRPr="00BA138D">
        <w:t>[</w:t>
      </w:r>
      <w:r w:rsidR="00B623F5" w:rsidRPr="00BA138D">
        <w:t>40</w:t>
      </w:r>
      <w:r w:rsidRPr="00BA138D">
        <w:t xml:space="preserve">]. Tipps, M.E.; Iyer, S.V.; John, M. S. Trifluoroacetate is an allosteric modulator with selective actions at the glycine receptor. </w:t>
      </w:r>
      <w:proofErr w:type="spellStart"/>
      <w:r w:rsidRPr="00BA138D">
        <w:t>Neuropharmacol</w:t>
      </w:r>
      <w:proofErr w:type="spellEnd"/>
      <w:r w:rsidRPr="00BA138D">
        <w:t xml:space="preserve">., 2012, 63(3): 368-73. </w:t>
      </w:r>
      <w:r w:rsidR="00195C22" w:rsidRPr="00BA138D">
        <w:t>https://doi.org/10.1016/j.neuropharm.2012.04.011</w:t>
      </w:r>
      <w:r w:rsidRPr="00BA138D">
        <w:t xml:space="preserve">. </w:t>
      </w:r>
    </w:p>
    <w:p w:rsidR="00195C22" w:rsidRPr="00BA138D" w:rsidRDefault="00195C22" w:rsidP="00E019DD">
      <w:pPr>
        <w:jc w:val="both"/>
      </w:pPr>
    </w:p>
    <w:p w:rsidR="00D528E1" w:rsidRPr="00BA138D" w:rsidRDefault="00D528E1" w:rsidP="00D528E1">
      <w:pPr>
        <w:jc w:val="both"/>
        <w:rPr>
          <w:rFonts w:hAnsi="Symbol"/>
        </w:rPr>
      </w:pPr>
      <w:r w:rsidRPr="00BA138D">
        <w:lastRenderedPageBreak/>
        <w:t>[</w:t>
      </w:r>
      <w:r w:rsidR="00B623F5" w:rsidRPr="00BA138D">
        <w:t>41</w:t>
      </w:r>
      <w:r w:rsidRPr="00BA138D">
        <w:t xml:space="preserve">]. </w:t>
      </w:r>
      <w:proofErr w:type="spellStart"/>
      <w:r w:rsidRPr="00BA138D">
        <w:t>Tuhami</w:t>
      </w:r>
      <w:proofErr w:type="spellEnd"/>
      <w:r w:rsidRPr="00BA138D">
        <w:t xml:space="preserve">, E.H.; Ali, K.S.; Satti, A.A.E.; Omer, S.A. GC-MS analysis, phytochemical, and antimicrobial activity of Sudanese </w:t>
      </w:r>
      <w:r w:rsidRPr="00BA138D">
        <w:rPr>
          <w:i/>
          <w:iCs/>
        </w:rPr>
        <w:t>Nigella sativa</w:t>
      </w:r>
      <w:r w:rsidRPr="00BA138D">
        <w:t xml:space="preserve"> (L) Oil</w:t>
      </w:r>
      <w:r w:rsidRPr="00BA138D">
        <w:rPr>
          <w:rFonts w:hAnsi="Symbol"/>
        </w:rPr>
        <w:t xml:space="preserve"> Eur. Jour. Biomed. </w:t>
      </w:r>
      <w:proofErr w:type="spellStart"/>
      <w:r w:rsidRPr="00BA138D">
        <w:rPr>
          <w:rFonts w:hAnsi="Symbol"/>
        </w:rPr>
        <w:t>Pharmaceut</w:t>
      </w:r>
      <w:proofErr w:type="spellEnd"/>
      <w:r w:rsidRPr="00BA138D">
        <w:rPr>
          <w:rFonts w:hAnsi="Symbol"/>
        </w:rPr>
        <w:t>. Sci. 2018, 5(4): 23-29.</w:t>
      </w:r>
    </w:p>
    <w:p w:rsidR="00D528E1" w:rsidRPr="00BA138D" w:rsidRDefault="00D528E1" w:rsidP="00E019DD">
      <w:pPr>
        <w:jc w:val="both"/>
        <w:rPr>
          <w:rFonts w:hAnsi="Symbol"/>
        </w:rPr>
      </w:pPr>
    </w:p>
    <w:p w:rsidR="00195C22" w:rsidRPr="00BA138D" w:rsidRDefault="00195C22" w:rsidP="00E019DD">
      <w:pPr>
        <w:jc w:val="both"/>
        <w:rPr>
          <w:rFonts w:hAnsi="Symbol"/>
        </w:rPr>
      </w:pPr>
      <w:r w:rsidRPr="00BA138D">
        <w:rPr>
          <w:rFonts w:hAnsi="Symbol"/>
        </w:rPr>
        <w:t>[</w:t>
      </w:r>
      <w:r w:rsidR="00B623F5" w:rsidRPr="00BA138D">
        <w:rPr>
          <w:rFonts w:hAnsi="Symbol"/>
        </w:rPr>
        <w:t>42</w:t>
      </w:r>
      <w:r w:rsidRPr="00BA138D">
        <w:rPr>
          <w:rFonts w:hAnsi="Symbol"/>
        </w:rPr>
        <w:t xml:space="preserve">]. </w:t>
      </w:r>
      <w:proofErr w:type="spellStart"/>
      <w:r w:rsidRPr="00BA138D">
        <w:rPr>
          <w:rFonts w:hAnsi="Symbol"/>
        </w:rPr>
        <w:t>Muzahid</w:t>
      </w:r>
      <w:proofErr w:type="spellEnd"/>
      <w:r w:rsidRPr="00BA138D">
        <w:rPr>
          <w:rFonts w:hAnsi="Symbol"/>
        </w:rPr>
        <w:t xml:space="preserve">, A.A.; Ahsan, A.; Samia Sharmin, S.; Hossain, S.; Ahamed, K.U.; Ahmed, N.; Yeasmin, S.; Ahmed, N.U.; Saha, B.K.; Rana, M.; Maitra, B.; Bhuiyan, N.H. Analysis of bioactive compounds present in different crude extracts of </w:t>
      </w:r>
      <w:r w:rsidRPr="00BA138D">
        <w:rPr>
          <w:rFonts w:hAnsi="Symbol"/>
          <w:i/>
          <w:iCs/>
        </w:rPr>
        <w:t>Benincasa hispida</w:t>
      </w:r>
      <w:r w:rsidRPr="00BA138D">
        <w:rPr>
          <w:rFonts w:hAnsi="Symbol"/>
        </w:rPr>
        <w:t xml:space="preserve"> and </w:t>
      </w:r>
      <w:r w:rsidRPr="00BA138D">
        <w:rPr>
          <w:rFonts w:hAnsi="Symbol"/>
          <w:i/>
          <w:iCs/>
        </w:rPr>
        <w:t>Cucurbita moschata</w:t>
      </w:r>
      <w:r w:rsidRPr="00BA138D">
        <w:rPr>
          <w:rFonts w:hAnsi="Symbol"/>
        </w:rPr>
        <w:t xml:space="preserve"> seeds by gas chromatography-mass spectrometry.</w:t>
      </w:r>
      <w:r w:rsidRPr="00BA138D">
        <w:t xml:space="preserve"> </w:t>
      </w:r>
      <w:proofErr w:type="spellStart"/>
      <w:r w:rsidRPr="00BA138D">
        <w:rPr>
          <w:rFonts w:hAnsi="Symbol"/>
        </w:rPr>
        <w:t>Heliyon</w:t>
      </w:r>
      <w:proofErr w:type="spellEnd"/>
      <w:r w:rsidRPr="00BA138D">
        <w:rPr>
          <w:rFonts w:hAnsi="Symbol"/>
        </w:rPr>
        <w:t>, 2023 (9): e12702. https://doi.org/10.1016/j.heliyon.2022.e12702.</w:t>
      </w:r>
    </w:p>
    <w:p w:rsidR="00195C22" w:rsidRPr="00BA138D" w:rsidRDefault="00195C22" w:rsidP="00E019DD">
      <w:pPr>
        <w:jc w:val="both"/>
        <w:rPr>
          <w:rFonts w:hAnsi="Symbol"/>
        </w:rPr>
      </w:pPr>
    </w:p>
    <w:p w:rsidR="00195C22" w:rsidRPr="00BA138D" w:rsidRDefault="00195C22" w:rsidP="00E019DD">
      <w:pPr>
        <w:jc w:val="both"/>
        <w:rPr>
          <w:rFonts w:hAnsi="Symbol"/>
        </w:rPr>
      </w:pPr>
      <w:r w:rsidRPr="00BA138D">
        <w:t>[</w:t>
      </w:r>
      <w:r w:rsidR="00B623F5" w:rsidRPr="00BA138D">
        <w:t>43</w:t>
      </w:r>
      <w:r w:rsidRPr="00BA138D">
        <w:t xml:space="preserve">]. Elwekeel, A; Hassan, M.H.A.; Almutairi, E.; </w:t>
      </w:r>
      <w:proofErr w:type="spellStart"/>
      <w:r w:rsidRPr="00BA138D">
        <w:t>Alhammad</w:t>
      </w:r>
      <w:proofErr w:type="spellEnd"/>
      <w:r w:rsidRPr="00BA138D">
        <w:t xml:space="preserve">, M.; </w:t>
      </w:r>
      <w:proofErr w:type="spellStart"/>
      <w:r w:rsidRPr="00BA138D">
        <w:t>Alwhbi</w:t>
      </w:r>
      <w:proofErr w:type="spellEnd"/>
      <w:r w:rsidRPr="00BA138D">
        <w:t xml:space="preserve">, F.; Abdel-Bakky, M.S.; Amin, E.; Mohamed, E.I.A. Anti-inflammatory, anti-oxidant, GC-MS profiling and molecular docking analyses of non-polar extracts from five </w:t>
      </w:r>
      <w:r w:rsidRPr="00BA138D">
        <w:rPr>
          <w:i/>
          <w:iCs/>
        </w:rPr>
        <w:t>Salsola</w:t>
      </w:r>
      <w:r w:rsidRPr="00BA138D">
        <w:t xml:space="preserve"> species. </w:t>
      </w:r>
      <w:r w:rsidRPr="00BA138D">
        <w:rPr>
          <w:rStyle w:val="Emphasis"/>
          <w:rFonts w:eastAsiaTheme="majorEastAsia"/>
          <w:i w:val="0"/>
          <w:iCs w:val="0"/>
        </w:rPr>
        <w:t>Separations</w:t>
      </w:r>
      <w:r w:rsidRPr="00BA138D">
        <w:t>, 2023, 10(2):72. https://doi.org/10.3390/separations10020072.</w:t>
      </w:r>
    </w:p>
    <w:p w:rsidR="00195C22" w:rsidRPr="00BA138D" w:rsidRDefault="00195C22" w:rsidP="00E019DD">
      <w:pPr>
        <w:spacing w:before="100" w:beforeAutospacing="1" w:after="100" w:afterAutospacing="1"/>
        <w:jc w:val="both"/>
      </w:pPr>
      <w:r w:rsidRPr="00BA138D">
        <w:t>[</w:t>
      </w:r>
      <w:r w:rsidR="00B623F5" w:rsidRPr="00BA138D">
        <w:t>44</w:t>
      </w:r>
      <w:r w:rsidRPr="00BA138D">
        <w:t xml:space="preserve">]. </w:t>
      </w:r>
      <w:proofErr w:type="spellStart"/>
      <w:r w:rsidRPr="00BA138D">
        <w:t>Entigu</w:t>
      </w:r>
      <w:proofErr w:type="spellEnd"/>
      <w:r w:rsidRPr="00BA138D">
        <w:t xml:space="preserve">, R.; </w:t>
      </w:r>
      <w:proofErr w:type="spellStart"/>
      <w:r w:rsidRPr="00BA138D">
        <w:t>Lihan</w:t>
      </w:r>
      <w:proofErr w:type="spellEnd"/>
      <w:r w:rsidRPr="00BA138D">
        <w:t>, S.; Ahmad, I. The effect of combination of octadecanoic acid, methyl ester and ribavirin against measles virus. Inter. Jour. Sci. Technol. Res., 2013, 2(10):181-184.</w:t>
      </w:r>
    </w:p>
    <w:p w:rsidR="00195C22" w:rsidRPr="00BA138D" w:rsidRDefault="00195C22" w:rsidP="00E019DD">
      <w:pPr>
        <w:jc w:val="both"/>
      </w:pPr>
      <w:r w:rsidRPr="00BA138D">
        <w:t>[</w:t>
      </w:r>
      <w:r w:rsidR="00B623F5" w:rsidRPr="00BA138D">
        <w:t>45</w:t>
      </w:r>
      <w:r w:rsidRPr="00BA138D">
        <w:t xml:space="preserve">]. </w:t>
      </w:r>
      <w:proofErr w:type="spellStart"/>
      <w:r w:rsidRPr="00BA138D">
        <w:t>Pringgenies</w:t>
      </w:r>
      <w:proofErr w:type="spellEnd"/>
      <w:r w:rsidRPr="00BA138D">
        <w:t xml:space="preserve">, D.; </w:t>
      </w:r>
      <w:proofErr w:type="spellStart"/>
      <w:r w:rsidRPr="00BA138D">
        <w:t>Setyati</w:t>
      </w:r>
      <w:proofErr w:type="spellEnd"/>
      <w:r w:rsidRPr="00BA138D">
        <w:t xml:space="preserve">, W.A.; </w:t>
      </w:r>
      <w:proofErr w:type="spellStart"/>
      <w:r w:rsidRPr="00BA138D">
        <w:t>Feliatra</w:t>
      </w:r>
      <w:proofErr w:type="spellEnd"/>
      <w:r w:rsidRPr="00BA138D">
        <w:t xml:space="preserve">, F.; </w:t>
      </w:r>
      <w:proofErr w:type="spellStart"/>
      <w:r w:rsidRPr="00BA138D">
        <w:t>Ariyanto</w:t>
      </w:r>
      <w:proofErr w:type="spellEnd"/>
      <w:r w:rsidRPr="00BA138D">
        <w:t>, D. The antibacterial and antifungal potential of marine natural ingredients from the symbiont bacteria of mangrove. Global Jour. Environ. Sci. Manage., 2023, 9(4): 819-832. https://doi.org/10.22035/gjesm.2023.04.11.</w:t>
      </w:r>
    </w:p>
    <w:p w:rsidR="00195C22" w:rsidRPr="00BA138D" w:rsidRDefault="00195C22" w:rsidP="00E019DD">
      <w:pPr>
        <w:jc w:val="both"/>
      </w:pPr>
    </w:p>
    <w:p w:rsidR="00195C22" w:rsidRPr="00BA138D" w:rsidRDefault="00195C22" w:rsidP="00E019DD">
      <w:pPr>
        <w:jc w:val="both"/>
      </w:pPr>
      <w:r w:rsidRPr="00BA138D">
        <w:t>[</w:t>
      </w:r>
      <w:r w:rsidR="00B623F5" w:rsidRPr="00BA138D">
        <w:t>46</w:t>
      </w:r>
      <w:r w:rsidRPr="00BA138D">
        <w:t xml:space="preserve">]. </w:t>
      </w:r>
      <w:proofErr w:type="spellStart"/>
      <w:r w:rsidRPr="00BA138D">
        <w:t>Alqahtani</w:t>
      </w:r>
      <w:proofErr w:type="spellEnd"/>
      <w:r w:rsidRPr="00BA138D">
        <w:t xml:space="preserve">, F.Y.; </w:t>
      </w:r>
      <w:proofErr w:type="spellStart"/>
      <w:r w:rsidRPr="00BA138D">
        <w:t>Aleanizy</w:t>
      </w:r>
      <w:proofErr w:type="spellEnd"/>
      <w:r w:rsidRPr="00BA138D">
        <w:t xml:space="preserve">, F.S.; Mahmoud, A.Z.; </w:t>
      </w:r>
      <w:proofErr w:type="spellStart"/>
      <w:r w:rsidRPr="00BA138D">
        <w:t>Farshori</w:t>
      </w:r>
      <w:proofErr w:type="spellEnd"/>
      <w:r w:rsidRPr="00BA138D">
        <w:t xml:space="preserve">, N.N.; </w:t>
      </w:r>
      <w:proofErr w:type="spellStart"/>
      <w:r w:rsidRPr="00BA138D">
        <w:t>Alfaraj</w:t>
      </w:r>
      <w:proofErr w:type="spellEnd"/>
      <w:r w:rsidRPr="00BA138D">
        <w:t>, R.; Al-</w:t>
      </w:r>
      <w:proofErr w:type="spellStart"/>
      <w:r w:rsidRPr="00BA138D">
        <w:t>sheddi</w:t>
      </w:r>
      <w:proofErr w:type="spellEnd"/>
      <w:r w:rsidRPr="00BA138D">
        <w:t xml:space="preserve">, E.S.; </w:t>
      </w:r>
      <w:proofErr w:type="spellStart"/>
      <w:r w:rsidRPr="00BA138D">
        <w:t>Alsarra</w:t>
      </w:r>
      <w:proofErr w:type="spellEnd"/>
      <w:r w:rsidRPr="00BA138D">
        <w:t>. I.A. Chemical composition and antimicrobial, antioxidant, and anti-inflammatory activities of Lepidium sativum seed oil.    Saudi Jour. Biol. Sci., 2019, 26: 1089-1092. https://doi.org/10.1016/j.sjbs.2018.05.007.</w:t>
      </w:r>
    </w:p>
    <w:p w:rsidR="00195C22" w:rsidRPr="00BA138D" w:rsidRDefault="00195C22" w:rsidP="00E019DD">
      <w:pPr>
        <w:jc w:val="both"/>
      </w:pPr>
    </w:p>
    <w:p w:rsidR="00195C22" w:rsidRPr="00BA138D" w:rsidRDefault="00195C22" w:rsidP="00E019DD">
      <w:pPr>
        <w:jc w:val="both"/>
      </w:pPr>
      <w:r w:rsidRPr="00BA138D">
        <w:t>[</w:t>
      </w:r>
      <w:r w:rsidR="00B623F5" w:rsidRPr="00BA138D">
        <w:t>47</w:t>
      </w:r>
      <w:r w:rsidRPr="00BA138D">
        <w:t xml:space="preserve">]. </w:t>
      </w:r>
      <w:proofErr w:type="spellStart"/>
      <w:r w:rsidRPr="00BA138D">
        <w:t>Shoge</w:t>
      </w:r>
      <w:proofErr w:type="spellEnd"/>
      <w:r w:rsidRPr="00BA138D">
        <w:t xml:space="preserve">, M.; Amusan, T. Phytochemical, </w:t>
      </w:r>
      <w:proofErr w:type="spellStart"/>
      <w:r w:rsidRPr="00BA138D">
        <w:t>antidiarrhoeal</w:t>
      </w:r>
      <w:proofErr w:type="spellEnd"/>
      <w:r w:rsidRPr="00BA138D">
        <w:t xml:space="preserve"> activity, isolation and </w:t>
      </w:r>
      <w:proofErr w:type="spellStart"/>
      <w:r w:rsidRPr="00BA138D">
        <w:t>characterisation</w:t>
      </w:r>
      <w:proofErr w:type="spellEnd"/>
      <w:r w:rsidRPr="00BA138D">
        <w:t xml:space="preserve"> of 11-Octadecenoic acid, methyl ester isolated from the seeds of </w:t>
      </w:r>
      <w:r w:rsidRPr="00BA138D">
        <w:rPr>
          <w:i/>
          <w:iCs/>
        </w:rPr>
        <w:t>Acacia nilotica</w:t>
      </w:r>
      <w:r w:rsidRPr="00BA138D">
        <w:t xml:space="preserve"> Linn.</w:t>
      </w:r>
      <w:r w:rsidRPr="00BA138D">
        <w:rPr>
          <w:rStyle w:val="Emphasis"/>
          <w:rFonts w:eastAsiaTheme="majorEastAsia"/>
          <w:i w:val="0"/>
          <w:iCs w:val="0"/>
        </w:rPr>
        <w:t xml:space="preserve"> Jour. </w:t>
      </w:r>
      <w:proofErr w:type="spellStart"/>
      <w:r w:rsidRPr="00BA138D">
        <w:rPr>
          <w:rStyle w:val="Emphasis"/>
          <w:rFonts w:eastAsiaTheme="majorEastAsia"/>
          <w:i w:val="0"/>
          <w:iCs w:val="0"/>
        </w:rPr>
        <w:t>Biotechnol</w:t>
      </w:r>
      <w:proofErr w:type="spellEnd"/>
      <w:r w:rsidRPr="00BA138D">
        <w:rPr>
          <w:rStyle w:val="Emphasis"/>
          <w:rFonts w:eastAsiaTheme="majorEastAsia"/>
          <w:i w:val="0"/>
          <w:iCs w:val="0"/>
        </w:rPr>
        <w:t xml:space="preserve">. Immunol., </w:t>
      </w:r>
      <w:r w:rsidRPr="00BA138D">
        <w:t>2020, 2(1). https://doi.org/10.5281/zenodo.3669434.</w:t>
      </w:r>
    </w:p>
    <w:p w:rsidR="00195C22" w:rsidRPr="00BA138D" w:rsidRDefault="00195C22" w:rsidP="00E019DD">
      <w:pPr>
        <w:jc w:val="both"/>
      </w:pPr>
    </w:p>
    <w:p w:rsidR="00195C22" w:rsidRPr="00BA138D" w:rsidRDefault="00195C22" w:rsidP="00E019DD">
      <w:pPr>
        <w:jc w:val="both"/>
      </w:pPr>
      <w:r w:rsidRPr="00BA138D">
        <w:t>[</w:t>
      </w:r>
      <w:r w:rsidR="00B623F5" w:rsidRPr="00BA138D">
        <w:t>48</w:t>
      </w:r>
      <w:r w:rsidRPr="00BA138D">
        <w:t xml:space="preserve">]. Zahara, K.; Bibi, Y.; Arshad, M.; Kaukab, G.; Ayoubi, S.A.; Qayyum. A. In-vitro examination and isolation of antidiarrheal compounds using five bacterial strains from invasive species </w:t>
      </w:r>
      <w:proofErr w:type="spellStart"/>
      <w:r w:rsidRPr="00BA138D">
        <w:rPr>
          <w:i/>
          <w:iCs/>
        </w:rPr>
        <w:t>Bidens</w:t>
      </w:r>
      <w:proofErr w:type="spellEnd"/>
      <w:r w:rsidRPr="00BA138D">
        <w:rPr>
          <w:i/>
          <w:iCs/>
        </w:rPr>
        <w:t xml:space="preserve"> </w:t>
      </w:r>
      <w:proofErr w:type="spellStart"/>
      <w:r w:rsidRPr="00BA138D">
        <w:rPr>
          <w:i/>
          <w:iCs/>
        </w:rPr>
        <w:t>bipinnata</w:t>
      </w:r>
      <w:proofErr w:type="spellEnd"/>
      <w:r w:rsidRPr="00BA138D">
        <w:t xml:space="preserve"> L. Saudi Jour. Biol. Sci., 2022, (29): 472–479. </w:t>
      </w:r>
      <w:r w:rsidR="009847C4" w:rsidRPr="00BA138D">
        <w:t>https://doi.org/10.1016/j.sjbs.2021.09.006</w:t>
      </w:r>
      <w:r w:rsidRPr="00BA138D">
        <w:t>.</w:t>
      </w:r>
    </w:p>
    <w:p w:rsidR="00195C22" w:rsidRPr="00BA138D" w:rsidRDefault="00195C22" w:rsidP="00E019DD">
      <w:pPr>
        <w:jc w:val="both"/>
        <w:rPr>
          <w:u w:val="single"/>
        </w:rPr>
      </w:pPr>
    </w:p>
    <w:p w:rsidR="00F47E07" w:rsidRPr="00BA138D" w:rsidRDefault="00195C22" w:rsidP="00E019DD">
      <w:pPr>
        <w:jc w:val="both"/>
        <w:rPr>
          <w:rStyle w:val="anchor-text"/>
        </w:rPr>
      </w:pPr>
      <w:r w:rsidRPr="00BA138D">
        <w:t>[</w:t>
      </w:r>
      <w:r w:rsidR="00B623F5" w:rsidRPr="00BA138D">
        <w:t>49</w:t>
      </w:r>
      <w:r w:rsidRPr="00BA138D">
        <w:t xml:space="preserve">]. </w:t>
      </w:r>
      <w:proofErr w:type="spellStart"/>
      <w:r w:rsidRPr="00BA138D">
        <w:t>Mostofa</w:t>
      </w:r>
      <w:proofErr w:type="spellEnd"/>
      <w:r w:rsidRPr="00BA138D">
        <w:t xml:space="preserve">, G.; Reza, A.; Khan, Z.; Munira, S.; Khatoon, M.; Kabir, S.R.; Sadik, G.; </w:t>
      </w:r>
      <w:proofErr w:type="spellStart"/>
      <w:r w:rsidRPr="00BA138D">
        <w:t>Ağagündüz</w:t>
      </w:r>
      <w:proofErr w:type="spellEnd"/>
      <w:r w:rsidRPr="00BA138D">
        <w:t>, D.; Capasso, R.; Kazi, M.; Alam, K.</w:t>
      </w:r>
      <w:r w:rsidRPr="00BA138D">
        <w:rPr>
          <w:kern w:val="36"/>
        </w:rPr>
        <w:t xml:space="preserve"> Apoptosis-inducing anti-proliferative and quantitative phytochemical profiling with in silico study of antioxidant-rich </w:t>
      </w:r>
      <w:proofErr w:type="spellStart"/>
      <w:r w:rsidRPr="00BA138D">
        <w:rPr>
          <w:i/>
          <w:iCs/>
          <w:kern w:val="36"/>
        </w:rPr>
        <w:t>Leea</w:t>
      </w:r>
      <w:proofErr w:type="spellEnd"/>
      <w:r w:rsidRPr="00BA138D">
        <w:rPr>
          <w:i/>
          <w:iCs/>
          <w:kern w:val="36"/>
        </w:rPr>
        <w:t xml:space="preserve"> </w:t>
      </w:r>
      <w:proofErr w:type="spellStart"/>
      <w:r w:rsidRPr="00BA138D">
        <w:rPr>
          <w:i/>
          <w:iCs/>
          <w:kern w:val="36"/>
        </w:rPr>
        <w:t>aequata</w:t>
      </w:r>
      <w:proofErr w:type="spellEnd"/>
      <w:r w:rsidRPr="00BA138D">
        <w:rPr>
          <w:kern w:val="36"/>
        </w:rPr>
        <w:t xml:space="preserve"> L. leaves. </w:t>
      </w:r>
      <w:proofErr w:type="spellStart"/>
      <w:r w:rsidRPr="00BA138D">
        <w:rPr>
          <w:kern w:val="36"/>
        </w:rPr>
        <w:t>Heloyin</w:t>
      </w:r>
      <w:proofErr w:type="spellEnd"/>
      <w:r w:rsidRPr="00BA138D">
        <w:rPr>
          <w:kern w:val="36"/>
        </w:rPr>
        <w:t xml:space="preserve">, 2024, </w:t>
      </w:r>
      <w:r w:rsidRPr="00BA138D">
        <w:t xml:space="preserve">10(1): e23400. </w:t>
      </w:r>
      <w:r w:rsidRPr="00BA138D">
        <w:rPr>
          <w:rStyle w:val="anchor-text"/>
        </w:rPr>
        <w:t>https://doi.org/10.1016/j.heliyon.2023.e23400.</w:t>
      </w:r>
    </w:p>
    <w:p w:rsidR="00F47E07" w:rsidRPr="00BA138D" w:rsidRDefault="00F47E07" w:rsidP="00E019DD">
      <w:pPr>
        <w:pStyle w:val="ListParagraph"/>
        <w:ind w:left="0"/>
        <w:jc w:val="both"/>
        <w:rPr>
          <w:rStyle w:val="anchor-text"/>
        </w:rPr>
      </w:pPr>
    </w:p>
    <w:p w:rsidR="00195C22" w:rsidRPr="00BA138D" w:rsidRDefault="00F47E07" w:rsidP="00E019DD">
      <w:pPr>
        <w:pStyle w:val="volume-issue"/>
        <w:spacing w:before="0" w:beforeAutospacing="0" w:after="0" w:afterAutospacing="0"/>
        <w:jc w:val="both"/>
      </w:pPr>
      <w:r w:rsidRPr="00BA138D">
        <w:t xml:space="preserve"> </w:t>
      </w:r>
      <w:r w:rsidR="00195C22" w:rsidRPr="00BA138D">
        <w:t>[</w:t>
      </w:r>
      <w:r w:rsidR="00B623F5" w:rsidRPr="00BA138D">
        <w:t>50</w:t>
      </w:r>
      <w:r w:rsidR="00195C22" w:rsidRPr="00BA138D">
        <w:t xml:space="preserve">]. Reza, A.; Anwarul, H.; Sarker, J.; Nasrin, S.; Rahman, M.; Tareq, A.M.; Khan, Z.; Rashid, M.; Sadik, G.; Tsukahara, T.; Khurshid A. Antiproliferative and antioxidant potentials of bioactive edible vegetable fraction of </w:t>
      </w:r>
      <w:proofErr w:type="spellStart"/>
      <w:r w:rsidR="00195C22" w:rsidRPr="00BA138D">
        <w:rPr>
          <w:i/>
          <w:iCs/>
        </w:rPr>
        <w:t>Achyranthes</w:t>
      </w:r>
      <w:proofErr w:type="spellEnd"/>
      <w:r w:rsidR="00195C22" w:rsidRPr="00BA138D">
        <w:rPr>
          <w:i/>
          <w:iCs/>
        </w:rPr>
        <w:t xml:space="preserve"> </w:t>
      </w:r>
      <w:proofErr w:type="spellStart"/>
      <w:r w:rsidR="00195C22" w:rsidRPr="00BA138D">
        <w:rPr>
          <w:i/>
          <w:iCs/>
        </w:rPr>
        <w:t>ferruginea</w:t>
      </w:r>
      <w:proofErr w:type="spellEnd"/>
      <w:r w:rsidR="00195C22" w:rsidRPr="00BA138D">
        <w:t xml:space="preserve"> </w:t>
      </w:r>
      <w:proofErr w:type="spellStart"/>
      <w:r w:rsidR="00195C22" w:rsidRPr="00BA138D">
        <w:t>Roxb</w:t>
      </w:r>
      <w:proofErr w:type="spellEnd"/>
      <w:r w:rsidR="00195C22" w:rsidRPr="00BA138D">
        <w:t xml:space="preserve">. in cancer cell line. Food Sci. </w:t>
      </w:r>
      <w:proofErr w:type="spellStart"/>
      <w:r w:rsidR="00195C22" w:rsidRPr="00BA138D">
        <w:t>Nutr</w:t>
      </w:r>
      <w:proofErr w:type="spellEnd"/>
      <w:r w:rsidR="00195C22" w:rsidRPr="00BA138D">
        <w:t>., 2021, 9(7): 3777-3805. https://doi.org/10.1002/fsn3.2343.</w:t>
      </w:r>
    </w:p>
    <w:p w:rsidR="00F47E07" w:rsidRPr="00BA138D" w:rsidRDefault="00F47E07" w:rsidP="00E019DD">
      <w:pPr>
        <w:pStyle w:val="volume-issue"/>
        <w:spacing w:before="0" w:beforeAutospacing="0" w:after="0" w:afterAutospacing="0"/>
        <w:jc w:val="both"/>
      </w:pPr>
    </w:p>
    <w:p w:rsidR="00F47E07" w:rsidRPr="00BA138D" w:rsidRDefault="00FA5362" w:rsidP="00E019DD">
      <w:pPr>
        <w:jc w:val="both"/>
      </w:pPr>
      <w:r w:rsidRPr="00BA138D">
        <w:t>[</w:t>
      </w:r>
      <w:r w:rsidR="00B623F5" w:rsidRPr="00BA138D">
        <w:t>51</w:t>
      </w:r>
      <w:r w:rsidRPr="00BA138D">
        <w:t xml:space="preserve">]. Mazumder, K.; Nabila, A.; Aktar, A.; </w:t>
      </w:r>
      <w:proofErr w:type="spellStart"/>
      <w:r w:rsidRPr="00BA138D">
        <w:t>Farahnaky</w:t>
      </w:r>
      <w:proofErr w:type="spellEnd"/>
      <w:r w:rsidRPr="00BA138D">
        <w:t xml:space="preserve">, A. Bioactive variability and in vitro and in vivo antioxidant activity of unprocessed and processed flour of nine cultivars of Australian </w:t>
      </w:r>
      <w:r w:rsidRPr="00BA138D">
        <w:rPr>
          <w:i/>
          <w:iCs/>
        </w:rPr>
        <w:t>lupin</w:t>
      </w:r>
      <w:r w:rsidRPr="00BA138D">
        <w:t xml:space="preserve"> species: A comprehensive substantiation. Antioxidants (Basel), 2020, 9(4):282.  https://doi.org/10.3390/antiox9040282.</w:t>
      </w:r>
    </w:p>
    <w:p w:rsidR="00F47E07" w:rsidRPr="00BA138D" w:rsidRDefault="00FA5362" w:rsidP="00E019DD">
      <w:pPr>
        <w:pStyle w:val="ListParagraph"/>
        <w:ind w:left="0"/>
        <w:jc w:val="both"/>
      </w:pPr>
      <w:r w:rsidRPr="00BA138D">
        <w:t xml:space="preserve"> </w:t>
      </w:r>
    </w:p>
    <w:p w:rsidR="00FA5362" w:rsidRPr="00BA138D" w:rsidRDefault="00FA5362" w:rsidP="00E019DD">
      <w:pPr>
        <w:jc w:val="both"/>
      </w:pPr>
      <w:r w:rsidRPr="00BA138D">
        <w:lastRenderedPageBreak/>
        <w:t>[</w:t>
      </w:r>
      <w:r w:rsidR="00B623F5" w:rsidRPr="00BA138D">
        <w:t>52</w:t>
      </w:r>
      <w:r w:rsidRPr="00BA138D">
        <w:t xml:space="preserve">]. Chen, P.Y.; Wu, C.Y.; Clemons, G.A.; Citadin, C.T.; Couto E Silva, A.; </w:t>
      </w:r>
      <w:proofErr w:type="spellStart"/>
      <w:r w:rsidRPr="00BA138D">
        <w:t>Possoit</w:t>
      </w:r>
      <w:proofErr w:type="spellEnd"/>
      <w:r w:rsidRPr="00BA138D">
        <w:t xml:space="preserve">, H.E., </w:t>
      </w:r>
      <w:proofErr w:type="spellStart"/>
      <w:r w:rsidRPr="00BA138D">
        <w:t>Azizbayeva</w:t>
      </w:r>
      <w:proofErr w:type="spellEnd"/>
      <w:r w:rsidRPr="00BA138D">
        <w:t xml:space="preserve">, R.; Forren, N.E.; Liu, C.H.; Rao, K.N.S.; </w:t>
      </w:r>
      <w:proofErr w:type="spellStart"/>
      <w:r w:rsidRPr="00BA138D">
        <w:t>Krzywanski</w:t>
      </w:r>
      <w:proofErr w:type="spellEnd"/>
      <w:r w:rsidRPr="00BA138D">
        <w:t xml:space="preserve">, D.M.; Lee, R.H.; Neumann, J.T.; Lin, H.W. Stearic acid methyl ester affords neuroprotection and improves functional outcomes after cardiac arrest. Prostaglandins </w:t>
      </w:r>
      <w:proofErr w:type="spellStart"/>
      <w:r w:rsidRPr="00BA138D">
        <w:t>Leukot</w:t>
      </w:r>
      <w:proofErr w:type="spellEnd"/>
      <w:r w:rsidRPr="00BA138D">
        <w:t xml:space="preserve"> Essent Fatty Acids, 2020, (159):102138. </w:t>
      </w:r>
      <w:r w:rsidRPr="00BA138D">
        <w:rPr>
          <w:rStyle w:val="anchor-text"/>
        </w:rPr>
        <w:t>https://doi.org/</w:t>
      </w:r>
      <w:r w:rsidRPr="00BA138D">
        <w:t xml:space="preserve">10.1016/j.plefa.2020.102138. </w:t>
      </w:r>
    </w:p>
    <w:p w:rsidR="00FA5362" w:rsidRPr="00BA138D" w:rsidRDefault="00FA5362" w:rsidP="00E019DD">
      <w:pPr>
        <w:jc w:val="both"/>
      </w:pPr>
    </w:p>
    <w:p w:rsidR="00FA5362" w:rsidRPr="00BA138D" w:rsidRDefault="00FA5362" w:rsidP="00E019DD">
      <w:pPr>
        <w:pStyle w:val="Heading2"/>
        <w:jc w:val="both"/>
        <w:rPr>
          <w:rFonts w:ascii="Times New Roman" w:hAnsi="Times New Roman" w:cs="Times New Roman"/>
          <w:color w:val="auto"/>
        </w:rPr>
      </w:pPr>
      <w:r w:rsidRPr="00BA138D">
        <w:rPr>
          <w:rFonts w:ascii="Times New Roman" w:hAnsi="Times New Roman" w:cs="Times New Roman"/>
          <w:color w:val="auto"/>
          <w:sz w:val="24"/>
          <w:szCs w:val="24"/>
        </w:rPr>
        <w:t>[</w:t>
      </w:r>
      <w:r w:rsidR="00B623F5" w:rsidRPr="00BA138D">
        <w:rPr>
          <w:rFonts w:ascii="Times New Roman" w:hAnsi="Times New Roman" w:cs="Times New Roman"/>
          <w:color w:val="auto"/>
          <w:sz w:val="24"/>
          <w:szCs w:val="24"/>
        </w:rPr>
        <w:t>53</w:t>
      </w:r>
      <w:r w:rsidRPr="00BA138D">
        <w:rPr>
          <w:rFonts w:ascii="Times New Roman" w:hAnsi="Times New Roman" w:cs="Times New Roman"/>
          <w:color w:val="auto"/>
          <w:sz w:val="24"/>
          <w:szCs w:val="24"/>
        </w:rPr>
        <w:t xml:space="preserve">]. </w:t>
      </w:r>
      <w:proofErr w:type="spellStart"/>
      <w:r w:rsidRPr="00BA138D">
        <w:rPr>
          <w:rFonts w:ascii="Times New Roman" w:hAnsi="Times New Roman" w:cs="Times New Roman"/>
          <w:color w:val="auto"/>
          <w:sz w:val="24"/>
          <w:szCs w:val="24"/>
        </w:rPr>
        <w:t>Ukwubile</w:t>
      </w:r>
      <w:proofErr w:type="spellEnd"/>
      <w:r w:rsidRPr="00BA138D">
        <w:rPr>
          <w:rFonts w:ascii="Times New Roman" w:hAnsi="Times New Roman" w:cs="Times New Roman"/>
          <w:color w:val="auto"/>
          <w:sz w:val="24"/>
          <w:szCs w:val="24"/>
        </w:rPr>
        <w:t xml:space="preserve">, C.A.; Ahmed, A.; </w:t>
      </w:r>
      <w:proofErr w:type="spellStart"/>
      <w:r w:rsidRPr="00BA138D">
        <w:rPr>
          <w:rFonts w:ascii="Times New Roman" w:hAnsi="Times New Roman" w:cs="Times New Roman"/>
          <w:color w:val="auto"/>
          <w:sz w:val="24"/>
          <w:szCs w:val="24"/>
        </w:rPr>
        <w:t>Katsayal</w:t>
      </w:r>
      <w:proofErr w:type="spellEnd"/>
      <w:r w:rsidRPr="00BA138D">
        <w:rPr>
          <w:rFonts w:ascii="Times New Roman" w:hAnsi="Times New Roman" w:cs="Times New Roman"/>
          <w:color w:val="auto"/>
          <w:sz w:val="24"/>
          <w:szCs w:val="24"/>
        </w:rPr>
        <w:t xml:space="preserve">, U.A.; </w:t>
      </w:r>
      <w:proofErr w:type="spellStart"/>
      <w:r w:rsidRPr="00BA138D">
        <w:rPr>
          <w:rFonts w:ascii="Times New Roman" w:hAnsi="Times New Roman" w:cs="Times New Roman"/>
          <w:color w:val="auto"/>
          <w:sz w:val="24"/>
          <w:szCs w:val="24"/>
        </w:rPr>
        <w:t>Ya'u</w:t>
      </w:r>
      <w:proofErr w:type="spellEnd"/>
      <w:r w:rsidRPr="00BA138D">
        <w:rPr>
          <w:rFonts w:ascii="Times New Roman" w:hAnsi="Times New Roman" w:cs="Times New Roman"/>
          <w:color w:val="auto"/>
          <w:sz w:val="24"/>
          <w:szCs w:val="24"/>
        </w:rPr>
        <w:t xml:space="preserve">, J.; </w:t>
      </w:r>
      <w:proofErr w:type="spellStart"/>
      <w:r w:rsidRPr="00BA138D">
        <w:rPr>
          <w:rFonts w:ascii="Times New Roman" w:hAnsi="Times New Roman" w:cs="Times New Roman"/>
          <w:color w:val="auto"/>
          <w:sz w:val="24"/>
          <w:szCs w:val="24"/>
        </w:rPr>
        <w:t>Mejida</w:t>
      </w:r>
      <w:proofErr w:type="spellEnd"/>
      <w:r w:rsidRPr="00BA138D">
        <w:rPr>
          <w:rFonts w:ascii="Times New Roman" w:hAnsi="Times New Roman" w:cs="Times New Roman"/>
          <w:color w:val="auto"/>
          <w:sz w:val="24"/>
          <w:szCs w:val="24"/>
        </w:rPr>
        <w:t xml:space="preserve">, S. </w:t>
      </w:r>
      <w:r w:rsidRPr="00BA138D">
        <w:rPr>
          <w:rFonts w:ascii="Times New Roman" w:eastAsia="Times New Roman" w:hAnsi="Times New Roman" w:cs="Times New Roman"/>
          <w:color w:val="auto"/>
          <w:kern w:val="36"/>
          <w:sz w:val="24"/>
          <w:szCs w:val="24"/>
        </w:rPr>
        <w:t xml:space="preserve">GC–MS analysis of bioactive compounds from </w:t>
      </w:r>
      <w:proofErr w:type="spellStart"/>
      <w:r w:rsidRPr="00BA138D">
        <w:rPr>
          <w:rFonts w:ascii="Times New Roman" w:eastAsia="Times New Roman" w:hAnsi="Times New Roman" w:cs="Times New Roman"/>
          <w:i/>
          <w:iCs/>
          <w:color w:val="auto"/>
          <w:kern w:val="36"/>
          <w:sz w:val="24"/>
          <w:szCs w:val="24"/>
        </w:rPr>
        <w:t>Melastomastrum</w:t>
      </w:r>
      <w:proofErr w:type="spellEnd"/>
      <w:r w:rsidRPr="00BA138D">
        <w:rPr>
          <w:rFonts w:ascii="Times New Roman" w:eastAsia="Times New Roman" w:hAnsi="Times New Roman" w:cs="Times New Roman"/>
          <w:i/>
          <w:iCs/>
          <w:color w:val="auto"/>
          <w:kern w:val="36"/>
          <w:sz w:val="24"/>
          <w:szCs w:val="24"/>
        </w:rPr>
        <w:t xml:space="preserve"> </w:t>
      </w:r>
      <w:proofErr w:type="spellStart"/>
      <w:r w:rsidRPr="00BA138D">
        <w:rPr>
          <w:rFonts w:ascii="Times New Roman" w:eastAsia="Times New Roman" w:hAnsi="Times New Roman" w:cs="Times New Roman"/>
          <w:i/>
          <w:iCs/>
          <w:color w:val="auto"/>
          <w:kern w:val="36"/>
          <w:sz w:val="24"/>
          <w:szCs w:val="24"/>
        </w:rPr>
        <w:t>capitatum</w:t>
      </w:r>
      <w:proofErr w:type="spellEnd"/>
      <w:r w:rsidRPr="00BA138D">
        <w:rPr>
          <w:rFonts w:ascii="Times New Roman" w:eastAsia="Times New Roman" w:hAnsi="Times New Roman" w:cs="Times New Roman"/>
          <w:color w:val="auto"/>
          <w:kern w:val="36"/>
          <w:sz w:val="24"/>
          <w:szCs w:val="24"/>
        </w:rPr>
        <w:t xml:space="preserve"> (</w:t>
      </w:r>
      <w:proofErr w:type="spellStart"/>
      <w:r w:rsidRPr="00BA138D">
        <w:rPr>
          <w:rFonts w:ascii="Times New Roman" w:eastAsia="Times New Roman" w:hAnsi="Times New Roman" w:cs="Times New Roman"/>
          <w:color w:val="auto"/>
          <w:kern w:val="36"/>
          <w:sz w:val="24"/>
          <w:szCs w:val="24"/>
        </w:rPr>
        <w:t>Vahl</w:t>
      </w:r>
      <w:proofErr w:type="spellEnd"/>
      <w:r w:rsidRPr="00BA138D">
        <w:rPr>
          <w:rFonts w:ascii="Times New Roman" w:eastAsia="Times New Roman" w:hAnsi="Times New Roman" w:cs="Times New Roman"/>
          <w:color w:val="auto"/>
          <w:kern w:val="36"/>
          <w:sz w:val="24"/>
          <w:szCs w:val="24"/>
        </w:rPr>
        <w:t>) Fern. leaf methanol extract: An anticancer plant</w:t>
      </w:r>
      <w:r w:rsidRPr="00BA138D">
        <w:rPr>
          <w:rFonts w:ascii="Times New Roman" w:hAnsi="Times New Roman" w:cs="Times New Roman"/>
          <w:color w:val="auto"/>
          <w:kern w:val="36"/>
          <w:sz w:val="24"/>
          <w:szCs w:val="24"/>
        </w:rPr>
        <w:t xml:space="preserve">. </w:t>
      </w:r>
      <w:r w:rsidRPr="00BA138D">
        <w:rPr>
          <w:rFonts w:ascii="Times New Roman" w:eastAsia="Times New Roman" w:hAnsi="Times New Roman" w:cs="Times New Roman"/>
          <w:color w:val="auto"/>
          <w:sz w:val="24"/>
          <w:szCs w:val="24"/>
        </w:rPr>
        <w:t>Sci. Afr., 2019, (3)</w:t>
      </w:r>
      <w:r w:rsidRPr="00BA138D">
        <w:rPr>
          <w:rFonts w:ascii="Times New Roman" w:hAnsi="Times New Roman" w:cs="Times New Roman"/>
          <w:color w:val="auto"/>
          <w:sz w:val="24"/>
          <w:szCs w:val="24"/>
        </w:rPr>
        <w:t>: e00059.</w:t>
      </w:r>
      <w:r w:rsidRPr="00BA138D">
        <w:rPr>
          <w:color w:val="auto"/>
        </w:rPr>
        <w:t xml:space="preserve"> </w:t>
      </w:r>
      <w:r w:rsidRPr="00BA138D">
        <w:rPr>
          <w:rStyle w:val="anchor-text"/>
          <w:rFonts w:ascii="Times New Roman" w:hAnsi="Times New Roman" w:cs="Times New Roman"/>
          <w:color w:val="auto"/>
        </w:rPr>
        <w:t>https://doi.org/10.1016/j.sciaf.2019.e00059.</w:t>
      </w:r>
    </w:p>
    <w:p w:rsidR="00FA5362" w:rsidRPr="00BA138D" w:rsidRDefault="00FA5362" w:rsidP="00E019DD">
      <w:pPr>
        <w:jc w:val="both"/>
      </w:pPr>
    </w:p>
    <w:p w:rsidR="00FA5362" w:rsidRPr="00BA138D" w:rsidRDefault="00FA5362" w:rsidP="00E019DD">
      <w:pPr>
        <w:jc w:val="both"/>
      </w:pPr>
      <w:r w:rsidRPr="00BA138D">
        <w:t>[</w:t>
      </w:r>
      <w:r w:rsidR="00B623F5" w:rsidRPr="00BA138D">
        <w:t>54</w:t>
      </w:r>
      <w:r w:rsidRPr="00BA138D">
        <w:t xml:space="preserve">]. Mohammed, D.H.; Al-Katib, M.A. Active and phenolic compounds in Spirogyra sp. PDNA1 is an antibiotic for some bacteria and fungi. Al-Kitab Jour. Pure Sci, 2023, 7(1):100-113. </w:t>
      </w:r>
      <w:r w:rsidRPr="00BA138D">
        <w:rPr>
          <w:rStyle w:val="anchor-text"/>
        </w:rPr>
        <w:t>https://doi.org/</w:t>
      </w:r>
      <w:r w:rsidRPr="00BA138D">
        <w:t>10.32441/kjps.07.01.p9</w:t>
      </w:r>
    </w:p>
    <w:p w:rsidR="00FA5362" w:rsidRPr="00BA138D" w:rsidRDefault="00FA5362" w:rsidP="00E019DD"/>
    <w:p w:rsidR="00FA5362" w:rsidRPr="00BA138D" w:rsidRDefault="00FA5362" w:rsidP="00E019DD">
      <w:pPr>
        <w:jc w:val="both"/>
      </w:pPr>
      <w:r w:rsidRPr="00BA138D">
        <w:t>[</w:t>
      </w:r>
      <w:r w:rsidR="00B623F5" w:rsidRPr="00BA138D">
        <w:t>55</w:t>
      </w:r>
      <w:r w:rsidRPr="00BA138D">
        <w:t xml:space="preserve">]. Getahun, M.; Nesru, Y.; Ahmed, M.; Satapathy, S.; </w:t>
      </w:r>
      <w:proofErr w:type="spellStart"/>
      <w:r w:rsidRPr="00BA138D">
        <w:t>Shenkute</w:t>
      </w:r>
      <w:proofErr w:type="spellEnd"/>
      <w:r w:rsidRPr="00BA138D">
        <w:t xml:space="preserve">, K.; Gupta, N.; Naimuddin, M. Phytochemical composition, antioxidant, antimicrobial, antibiofilm, and </w:t>
      </w:r>
      <w:proofErr w:type="spellStart"/>
      <w:r w:rsidRPr="00BA138D">
        <w:t>antiquorum</w:t>
      </w:r>
      <w:proofErr w:type="spellEnd"/>
      <w:r w:rsidRPr="00BA138D">
        <w:t xml:space="preserve"> sensing potential of methanol extract and essential oil from </w:t>
      </w:r>
      <w:r w:rsidRPr="00BA138D">
        <w:rPr>
          <w:i/>
          <w:iCs/>
        </w:rPr>
        <w:t xml:space="preserve">Acanthus </w:t>
      </w:r>
      <w:proofErr w:type="spellStart"/>
      <w:r w:rsidRPr="00BA138D">
        <w:rPr>
          <w:i/>
          <w:iCs/>
        </w:rPr>
        <w:t>polystachyus</w:t>
      </w:r>
      <w:proofErr w:type="spellEnd"/>
      <w:r w:rsidRPr="00BA138D">
        <w:t xml:space="preserve"> </w:t>
      </w:r>
      <w:proofErr w:type="spellStart"/>
      <w:r w:rsidRPr="00BA138D">
        <w:t>Delile</w:t>
      </w:r>
      <w:proofErr w:type="spellEnd"/>
      <w:r w:rsidRPr="00BA138D">
        <w:t xml:space="preserve"> (</w:t>
      </w:r>
      <w:proofErr w:type="spellStart"/>
      <w:r w:rsidRPr="00BA138D">
        <w:t>Acanthaceae</w:t>
      </w:r>
      <w:proofErr w:type="spellEnd"/>
      <w:r w:rsidRPr="00BA138D">
        <w:t xml:space="preserve">). ACS Omega, 2023, 8(45):43024-43036. </w:t>
      </w:r>
      <w:r w:rsidRPr="00BA138D">
        <w:rPr>
          <w:rStyle w:val="anchor-text"/>
        </w:rPr>
        <w:t>https://doi.org/10.1021/acsomega.3c06246</w:t>
      </w:r>
      <w:r w:rsidRPr="00BA138D">
        <w:t>.</w:t>
      </w:r>
    </w:p>
    <w:p w:rsidR="00FA5362" w:rsidRPr="00BA138D" w:rsidRDefault="00FA5362" w:rsidP="00E019DD">
      <w:pPr>
        <w:jc w:val="both"/>
      </w:pPr>
    </w:p>
    <w:p w:rsidR="00D82ABA" w:rsidRPr="00BA138D" w:rsidRDefault="00FA5362" w:rsidP="00661650">
      <w:pPr>
        <w:pStyle w:val="Heading1"/>
        <w:spacing w:before="0"/>
        <w:jc w:val="both"/>
        <w:rPr>
          <w:rFonts w:ascii="Times New Roman" w:eastAsia="Times New Roman" w:hAnsi="Times New Roman" w:cs="Times New Roman"/>
          <w:color w:val="auto"/>
          <w:sz w:val="24"/>
          <w:szCs w:val="24"/>
        </w:rPr>
      </w:pPr>
      <w:r w:rsidRPr="00BA138D">
        <w:rPr>
          <w:rFonts w:ascii="Times New Roman" w:hAnsi="Times New Roman" w:cs="Times New Roman"/>
          <w:color w:val="auto"/>
          <w:sz w:val="24"/>
          <w:szCs w:val="24"/>
        </w:rPr>
        <w:t>[</w:t>
      </w:r>
      <w:r w:rsidR="00B623F5" w:rsidRPr="00BA138D">
        <w:rPr>
          <w:rFonts w:ascii="Times New Roman" w:hAnsi="Times New Roman" w:cs="Times New Roman"/>
          <w:color w:val="auto"/>
          <w:sz w:val="24"/>
          <w:szCs w:val="24"/>
        </w:rPr>
        <w:t>56</w:t>
      </w:r>
      <w:r w:rsidRPr="00BA138D">
        <w:rPr>
          <w:rFonts w:ascii="Times New Roman" w:hAnsi="Times New Roman" w:cs="Times New Roman"/>
          <w:color w:val="auto"/>
          <w:sz w:val="24"/>
          <w:szCs w:val="24"/>
        </w:rPr>
        <w:t xml:space="preserve">]. </w:t>
      </w:r>
      <w:proofErr w:type="spellStart"/>
      <w:r w:rsidRPr="00BA138D">
        <w:rPr>
          <w:rFonts w:ascii="Times New Roman" w:hAnsi="Times New Roman" w:cs="Times New Roman"/>
          <w:color w:val="auto"/>
          <w:sz w:val="24"/>
          <w:szCs w:val="24"/>
        </w:rPr>
        <w:t>Samadd</w:t>
      </w:r>
      <w:proofErr w:type="spellEnd"/>
      <w:r w:rsidRPr="00BA138D">
        <w:rPr>
          <w:rFonts w:ascii="Times New Roman" w:hAnsi="Times New Roman" w:cs="Times New Roman"/>
          <w:color w:val="auto"/>
          <w:sz w:val="24"/>
          <w:szCs w:val="24"/>
        </w:rPr>
        <w:t xml:space="preserve">, A.; Hossain, R.; Taher, M.A.; Hasan, M.M.; Haque, S.; Rafid, M. I.; Hossain, S.; Ashraful Islam, A., Khan, M. </w:t>
      </w:r>
      <w:r w:rsidRPr="00BA138D">
        <w:rPr>
          <w:rFonts w:ascii="Times New Roman" w:eastAsia="Times New Roman" w:hAnsi="Times New Roman" w:cs="Times New Roman"/>
          <w:color w:val="auto"/>
          <w:kern w:val="36"/>
          <w:sz w:val="24"/>
          <w:szCs w:val="24"/>
        </w:rPr>
        <w:t xml:space="preserve">Multifaceted </w:t>
      </w:r>
      <w:proofErr w:type="spellStart"/>
      <w:r w:rsidRPr="00BA138D">
        <w:rPr>
          <w:rFonts w:ascii="Times New Roman" w:eastAsia="Times New Roman" w:hAnsi="Times New Roman" w:cs="Times New Roman"/>
          <w:color w:val="auto"/>
          <w:kern w:val="36"/>
          <w:sz w:val="24"/>
          <w:szCs w:val="24"/>
        </w:rPr>
        <w:t>chemico</w:t>
      </w:r>
      <w:proofErr w:type="spellEnd"/>
      <w:r w:rsidRPr="00BA138D">
        <w:rPr>
          <w:rFonts w:ascii="Times New Roman" w:eastAsia="Times New Roman" w:hAnsi="Times New Roman" w:cs="Times New Roman"/>
          <w:color w:val="auto"/>
          <w:kern w:val="36"/>
          <w:sz w:val="24"/>
          <w:szCs w:val="24"/>
        </w:rPr>
        <w:t xml:space="preserve">-pharmacological insights into </w:t>
      </w:r>
      <w:proofErr w:type="spellStart"/>
      <w:r w:rsidRPr="00BA138D">
        <w:rPr>
          <w:rFonts w:ascii="Times New Roman" w:eastAsia="Times New Roman" w:hAnsi="Times New Roman" w:cs="Times New Roman"/>
          <w:i/>
          <w:iCs/>
          <w:color w:val="auto"/>
          <w:kern w:val="36"/>
          <w:sz w:val="24"/>
          <w:szCs w:val="24"/>
        </w:rPr>
        <w:t>Cynometra</w:t>
      </w:r>
      <w:proofErr w:type="spellEnd"/>
      <w:r w:rsidRPr="00BA138D">
        <w:rPr>
          <w:rFonts w:ascii="Times New Roman" w:eastAsia="Times New Roman" w:hAnsi="Times New Roman" w:cs="Times New Roman"/>
          <w:i/>
          <w:iCs/>
          <w:color w:val="auto"/>
          <w:kern w:val="36"/>
          <w:sz w:val="24"/>
          <w:szCs w:val="24"/>
        </w:rPr>
        <w:t xml:space="preserve"> </w:t>
      </w:r>
      <w:proofErr w:type="spellStart"/>
      <w:r w:rsidRPr="00BA138D">
        <w:rPr>
          <w:rFonts w:ascii="Times New Roman" w:eastAsia="Times New Roman" w:hAnsi="Times New Roman" w:cs="Times New Roman"/>
          <w:i/>
          <w:iCs/>
          <w:color w:val="auto"/>
          <w:kern w:val="36"/>
          <w:sz w:val="24"/>
          <w:szCs w:val="24"/>
        </w:rPr>
        <w:t>ramiflora</w:t>
      </w:r>
      <w:proofErr w:type="spellEnd"/>
      <w:r w:rsidRPr="00BA138D">
        <w:rPr>
          <w:rFonts w:ascii="Times New Roman" w:eastAsia="Times New Roman" w:hAnsi="Times New Roman" w:cs="Times New Roman"/>
          <w:color w:val="auto"/>
          <w:kern w:val="36"/>
          <w:sz w:val="24"/>
          <w:szCs w:val="24"/>
        </w:rPr>
        <w:t xml:space="preserve"> L.: Unveiling its GC-MS, cytotoxic, thrombolytic, anti-inflammatory, antioxidant, anti-diarrheal, hypoglycemic, and analgesic potentials. </w:t>
      </w:r>
      <w:r w:rsidRPr="00BA138D">
        <w:rPr>
          <w:rFonts w:ascii="Times New Roman" w:hAnsi="Times New Roman" w:cs="Times New Roman"/>
          <w:color w:val="auto"/>
          <w:sz w:val="24"/>
          <w:szCs w:val="24"/>
        </w:rPr>
        <w:t>Nat. Prod. Commun., 2024, 19</w:t>
      </w:r>
      <w:r w:rsidRPr="00BA138D">
        <w:rPr>
          <w:rFonts w:ascii="Times New Roman" w:eastAsia="Times New Roman" w:hAnsi="Times New Roman" w:cs="Times New Roman"/>
          <w:color w:val="auto"/>
          <w:sz w:val="24"/>
          <w:szCs w:val="24"/>
        </w:rPr>
        <w:t>(</w:t>
      </w:r>
      <w:r w:rsidRPr="00BA138D">
        <w:rPr>
          <w:rFonts w:ascii="Times New Roman" w:hAnsi="Times New Roman" w:cs="Times New Roman"/>
          <w:color w:val="auto"/>
          <w:sz w:val="24"/>
          <w:szCs w:val="24"/>
        </w:rPr>
        <w:t>5</w:t>
      </w:r>
      <w:r w:rsidRPr="00BA138D">
        <w:rPr>
          <w:rFonts w:ascii="Times New Roman" w:eastAsia="Times New Roman" w:hAnsi="Times New Roman" w:cs="Times New Roman"/>
          <w:color w:val="auto"/>
          <w:sz w:val="24"/>
          <w:szCs w:val="24"/>
        </w:rPr>
        <w:t xml:space="preserve">). </w:t>
      </w:r>
      <w:hyperlink r:id="rId17" w:history="1">
        <w:r w:rsidR="00D82ABA" w:rsidRPr="00BA138D">
          <w:rPr>
            <w:rStyle w:val="Hyperlink"/>
            <w:rFonts w:ascii="Times New Roman" w:eastAsia="Times New Roman" w:hAnsi="Times New Roman" w:cs="Times New Roman"/>
            <w:color w:val="auto"/>
            <w:sz w:val="24"/>
            <w:szCs w:val="24"/>
            <w:u w:val="none"/>
          </w:rPr>
          <w:t>https://doi.org/10.1177/1934578X241257377</w:t>
        </w:r>
      </w:hyperlink>
      <w:r w:rsidRPr="00BA138D">
        <w:rPr>
          <w:rFonts w:ascii="Times New Roman" w:eastAsia="Times New Roman" w:hAnsi="Times New Roman" w:cs="Times New Roman"/>
          <w:color w:val="auto"/>
          <w:sz w:val="24"/>
          <w:szCs w:val="24"/>
        </w:rPr>
        <w:t>.</w:t>
      </w:r>
    </w:p>
    <w:p w:rsidR="00D82ABA" w:rsidRPr="00BA138D" w:rsidRDefault="00D82ABA" w:rsidP="00661650">
      <w:pPr>
        <w:spacing w:before="100" w:beforeAutospacing="1" w:after="100" w:afterAutospacing="1"/>
        <w:jc w:val="both"/>
      </w:pPr>
      <w:r w:rsidRPr="00BA138D">
        <w:t xml:space="preserve"> </w:t>
      </w:r>
      <w:r w:rsidR="00390984" w:rsidRPr="00BA138D">
        <w:t>[</w:t>
      </w:r>
      <w:r w:rsidR="00B623F5" w:rsidRPr="00BA138D">
        <w:t>57</w:t>
      </w:r>
      <w:r w:rsidR="00390984" w:rsidRPr="00BA138D">
        <w:t xml:space="preserve">]. Elwakil, </w:t>
      </w:r>
      <w:proofErr w:type="gramStart"/>
      <w:r w:rsidR="00390984" w:rsidRPr="00BA138D">
        <w:t>B,H.</w:t>
      </w:r>
      <w:proofErr w:type="gramEnd"/>
      <w:r w:rsidR="00390984" w:rsidRPr="00BA138D">
        <w:t xml:space="preserve">; Shaaban, M,M.; Bekhit, A.A.; El-Naggar, M.Y.; </w:t>
      </w:r>
      <w:proofErr w:type="spellStart"/>
      <w:r w:rsidR="00390984" w:rsidRPr="00BA138D">
        <w:t>Olama</w:t>
      </w:r>
      <w:proofErr w:type="spellEnd"/>
      <w:r w:rsidR="00390984" w:rsidRPr="00BA138D">
        <w:t xml:space="preserve">, Z.A. Potential anti-COVID-19 activity of Egyptian propolis using computational modeling. Future </w:t>
      </w:r>
      <w:proofErr w:type="spellStart"/>
      <w:r w:rsidR="00390984" w:rsidRPr="00BA138D">
        <w:t>Virol</w:t>
      </w:r>
      <w:proofErr w:type="spellEnd"/>
      <w:r w:rsidR="00390984" w:rsidRPr="00BA138D">
        <w:t xml:space="preserve">., 2021. </w:t>
      </w:r>
      <w:r w:rsidR="00390984" w:rsidRPr="00BA138D">
        <w:rPr>
          <w:rStyle w:val="anchor-text"/>
        </w:rPr>
        <w:t>https://doi.org/10.2217/fvl-2020-0329</w:t>
      </w:r>
      <w:r w:rsidR="00390984" w:rsidRPr="00BA138D">
        <w:t xml:space="preserve">. </w:t>
      </w:r>
    </w:p>
    <w:p w:rsidR="00390984" w:rsidRPr="00BA138D" w:rsidRDefault="00390984" w:rsidP="00E019DD">
      <w:pPr>
        <w:jc w:val="both"/>
        <w:rPr>
          <w:rFonts w:hAnsi="Symbol"/>
        </w:rPr>
      </w:pPr>
      <w:r w:rsidRPr="00BA138D">
        <w:t>[</w:t>
      </w:r>
      <w:r w:rsidR="00B623F5" w:rsidRPr="00BA138D">
        <w:t>58</w:t>
      </w:r>
      <w:r w:rsidRPr="00BA138D">
        <w:t xml:space="preserve">]. </w:t>
      </w:r>
      <w:proofErr w:type="spellStart"/>
      <w:r w:rsidRPr="00BA138D">
        <w:t>Dilokthornsakul</w:t>
      </w:r>
      <w:proofErr w:type="spellEnd"/>
      <w:r w:rsidRPr="00BA138D">
        <w:t xml:space="preserve">, W.; </w:t>
      </w:r>
      <w:proofErr w:type="spellStart"/>
      <w:r w:rsidRPr="00BA138D">
        <w:t>Kosiyaporn</w:t>
      </w:r>
      <w:proofErr w:type="spellEnd"/>
      <w:r w:rsidRPr="00BA138D">
        <w:t xml:space="preserve">, R.; </w:t>
      </w:r>
      <w:proofErr w:type="spellStart"/>
      <w:r w:rsidRPr="00BA138D">
        <w:t>Wuttipongwaragon</w:t>
      </w:r>
      <w:proofErr w:type="spellEnd"/>
      <w:r w:rsidRPr="00BA138D">
        <w:t xml:space="preserve">, R.; </w:t>
      </w:r>
      <w:proofErr w:type="spellStart"/>
      <w:r w:rsidRPr="00BA138D">
        <w:t>Dilokthornsakul</w:t>
      </w:r>
      <w:proofErr w:type="spellEnd"/>
      <w:r w:rsidRPr="00BA138D">
        <w:t xml:space="preserve">. P. Potential effects of propolis and honey in COVID-19 prevention and treatment: A systematic review of in silico and clinical studies. Jour. </w:t>
      </w:r>
      <w:proofErr w:type="spellStart"/>
      <w:r w:rsidRPr="00BA138D">
        <w:t>Integr</w:t>
      </w:r>
      <w:proofErr w:type="spellEnd"/>
      <w:r w:rsidRPr="00BA138D">
        <w:t xml:space="preserve">. Med., 2022, 20(2):114-125. </w:t>
      </w:r>
      <w:r w:rsidRPr="00BA138D">
        <w:rPr>
          <w:rStyle w:val="anchor-text"/>
        </w:rPr>
        <w:t>https://doi.org/</w:t>
      </w:r>
      <w:r w:rsidRPr="00BA138D">
        <w:t>10.1016/j.joim.2022.01.008.</w:t>
      </w:r>
    </w:p>
    <w:p w:rsidR="00390984" w:rsidRPr="00BA138D" w:rsidRDefault="00390984" w:rsidP="00E019DD">
      <w:pPr>
        <w:jc w:val="both"/>
      </w:pPr>
    </w:p>
    <w:p w:rsidR="00390984" w:rsidRPr="00BA138D" w:rsidRDefault="00390984" w:rsidP="00E019DD">
      <w:pPr>
        <w:jc w:val="both"/>
      </w:pPr>
      <w:r w:rsidRPr="00BA138D">
        <w:t>[</w:t>
      </w:r>
      <w:r w:rsidR="00B623F5" w:rsidRPr="00BA138D">
        <w:t>59</w:t>
      </w:r>
      <w:r w:rsidRPr="00BA138D">
        <w:t xml:space="preserve">]. Turan-Zitouni, G.; </w:t>
      </w:r>
      <w:proofErr w:type="spellStart"/>
      <w:r w:rsidRPr="00BA138D">
        <w:t>Yurttaş</w:t>
      </w:r>
      <w:proofErr w:type="spellEnd"/>
      <w:r w:rsidRPr="00BA138D">
        <w:t xml:space="preserve">, L.; </w:t>
      </w:r>
      <w:proofErr w:type="spellStart"/>
      <w:r w:rsidRPr="00BA138D">
        <w:t>Kaplancıklı</w:t>
      </w:r>
      <w:proofErr w:type="spellEnd"/>
      <w:r w:rsidRPr="00BA138D">
        <w:t xml:space="preserve">, Z.A. Synthesis and anti-nociceptive, anti-inflammatory activities of new aroyl propionic acid derivatives including </w:t>
      </w:r>
      <w:r w:rsidRPr="00BA138D">
        <w:rPr>
          <w:i/>
          <w:iCs/>
        </w:rPr>
        <w:t>N</w:t>
      </w:r>
      <w:r w:rsidRPr="00BA138D">
        <w:t>-</w:t>
      </w:r>
      <w:proofErr w:type="spellStart"/>
      <w:r w:rsidRPr="00BA138D">
        <w:t>acylhydrazone</w:t>
      </w:r>
      <w:proofErr w:type="spellEnd"/>
      <w:r w:rsidRPr="00BA138D">
        <w:t xml:space="preserve"> motif. Med. Chem. Res., 2015., 24, 2406–2416. </w:t>
      </w:r>
      <w:hyperlink r:id="rId18" w:history="1">
        <w:r w:rsidRPr="00BA138D">
          <w:rPr>
            <w:rStyle w:val="Hyperlink"/>
            <w:color w:val="auto"/>
            <w:u w:val="none"/>
          </w:rPr>
          <w:t>https://doi.org/10.1007/s00044-014-1309-1</w:t>
        </w:r>
      </w:hyperlink>
      <w:r w:rsidRPr="00BA138D">
        <w:rPr>
          <w:rStyle w:val="Hyperlink"/>
          <w:color w:val="auto"/>
          <w:u w:val="none"/>
        </w:rPr>
        <w:t>.</w:t>
      </w:r>
    </w:p>
    <w:p w:rsidR="00390984" w:rsidRPr="00BA138D" w:rsidRDefault="00390984" w:rsidP="00E019DD">
      <w:pPr>
        <w:jc w:val="both"/>
      </w:pPr>
    </w:p>
    <w:p w:rsidR="00390984" w:rsidRPr="00BA138D" w:rsidRDefault="00390984" w:rsidP="00E019DD">
      <w:pPr>
        <w:jc w:val="both"/>
        <w:rPr>
          <w:rStyle w:val="anchor-text"/>
        </w:rPr>
      </w:pPr>
      <w:r w:rsidRPr="00BA138D">
        <w:t>[</w:t>
      </w:r>
      <w:r w:rsidR="00B623F5" w:rsidRPr="00BA138D">
        <w:t>60</w:t>
      </w:r>
      <w:r w:rsidRPr="00BA138D">
        <w:t>]. Yusuf-Salihu, B.O.; Lateef, A.; Azeez, L. Phytochemical profiling of wastes from the processing of shea butter (</w:t>
      </w:r>
      <w:r w:rsidRPr="00BA138D">
        <w:rPr>
          <w:i/>
          <w:iCs/>
        </w:rPr>
        <w:t>Vitellaria paradoxa</w:t>
      </w:r>
      <w:r w:rsidRPr="00BA138D">
        <w:t xml:space="preserve">) and pharmacological potentials within the paradigm of circular bioeconomy: Emphasizing antioxidant and antidiabetic applications. Cleaner </w:t>
      </w:r>
      <w:proofErr w:type="spellStart"/>
      <w:r w:rsidRPr="00BA138D">
        <w:t>Circul</w:t>
      </w:r>
      <w:proofErr w:type="spellEnd"/>
      <w:r w:rsidRPr="00BA138D">
        <w:t xml:space="preserve">. </w:t>
      </w:r>
      <w:proofErr w:type="spellStart"/>
      <w:r w:rsidRPr="00BA138D">
        <w:t>Bioecon</w:t>
      </w:r>
      <w:proofErr w:type="spellEnd"/>
      <w:r w:rsidRPr="00BA138D">
        <w:t>., 2024, (9): 100107. https://doi.org/10.1016/j.clcb.2024.100107</w:t>
      </w:r>
      <w:r w:rsidRPr="00BA138D">
        <w:rPr>
          <w:rStyle w:val="anchor-text"/>
        </w:rPr>
        <w:t>.</w:t>
      </w:r>
    </w:p>
    <w:p w:rsidR="00390984" w:rsidRPr="00BA138D" w:rsidRDefault="00390984" w:rsidP="00E019DD">
      <w:pPr>
        <w:jc w:val="both"/>
      </w:pPr>
    </w:p>
    <w:p w:rsidR="00390984" w:rsidRPr="00BA138D" w:rsidRDefault="00390984" w:rsidP="00E019DD">
      <w:pPr>
        <w:jc w:val="both"/>
      </w:pPr>
      <w:r w:rsidRPr="00BA138D">
        <w:t>[</w:t>
      </w:r>
      <w:r w:rsidR="00B623F5" w:rsidRPr="00BA138D">
        <w:t>61</w:t>
      </w:r>
      <w:r w:rsidRPr="00BA138D">
        <w:t xml:space="preserve">]. </w:t>
      </w:r>
      <w:proofErr w:type="spellStart"/>
      <w:r w:rsidRPr="00BA138D">
        <w:t>Achika</w:t>
      </w:r>
      <w:proofErr w:type="spellEnd"/>
      <w:r w:rsidRPr="00BA138D">
        <w:t>, J.J.; Ayo, R.G.; Khan, E.M.; Shehu, A.</w:t>
      </w:r>
      <w:r w:rsidRPr="00BA138D">
        <w:rPr>
          <w:b/>
          <w:bCs/>
          <w:kern w:val="36"/>
          <w:sz w:val="48"/>
          <w:szCs w:val="48"/>
        </w:rPr>
        <w:t xml:space="preserve"> </w:t>
      </w:r>
      <w:r w:rsidRPr="00BA138D">
        <w:rPr>
          <w:kern w:val="36"/>
        </w:rPr>
        <w:t xml:space="preserve">Identification of antioxidant compounds from the stem bark fraction of </w:t>
      </w:r>
      <w:proofErr w:type="spellStart"/>
      <w:r w:rsidRPr="00BA138D">
        <w:rPr>
          <w:i/>
          <w:iCs/>
          <w:kern w:val="36"/>
        </w:rPr>
        <w:t>Strychnos</w:t>
      </w:r>
      <w:proofErr w:type="spellEnd"/>
      <w:r w:rsidRPr="00BA138D">
        <w:rPr>
          <w:kern w:val="36"/>
        </w:rPr>
        <w:t xml:space="preserve"> </w:t>
      </w:r>
      <w:proofErr w:type="spellStart"/>
      <w:r w:rsidRPr="00BA138D">
        <w:rPr>
          <w:i/>
          <w:iCs/>
          <w:kern w:val="36"/>
        </w:rPr>
        <w:t>innocua</w:t>
      </w:r>
      <w:proofErr w:type="spellEnd"/>
      <w:r w:rsidRPr="00BA138D">
        <w:rPr>
          <w:kern w:val="36"/>
        </w:rPr>
        <w:t xml:space="preserve"> Del.</w:t>
      </w:r>
      <w:r w:rsidRPr="00BA138D">
        <w:t xml:space="preserve"> Jour. of Agric. Food Res., 2023, (14): 100833. https://doi.org/10.1016/j.jafr.2023.100833.</w:t>
      </w:r>
    </w:p>
    <w:p w:rsidR="00390984" w:rsidRPr="00BA138D" w:rsidRDefault="00390984" w:rsidP="00E019DD">
      <w:pPr>
        <w:jc w:val="both"/>
      </w:pPr>
    </w:p>
    <w:p w:rsidR="00390984" w:rsidRPr="00BA138D" w:rsidRDefault="00390984" w:rsidP="00E019DD">
      <w:pPr>
        <w:pStyle w:val="Heading2"/>
        <w:jc w:val="both"/>
        <w:rPr>
          <w:rFonts w:ascii="Times New Roman" w:hAnsi="Times New Roman" w:cs="Times New Roman"/>
          <w:color w:val="auto"/>
          <w:sz w:val="24"/>
          <w:szCs w:val="24"/>
        </w:rPr>
      </w:pPr>
      <w:r w:rsidRPr="00BA138D">
        <w:rPr>
          <w:rFonts w:ascii="Times New Roman" w:hAnsi="Times New Roman" w:cs="Times New Roman"/>
          <w:color w:val="auto"/>
          <w:sz w:val="24"/>
          <w:szCs w:val="24"/>
        </w:rPr>
        <w:lastRenderedPageBreak/>
        <w:t>[</w:t>
      </w:r>
      <w:r w:rsidR="00B623F5" w:rsidRPr="00BA138D">
        <w:rPr>
          <w:rFonts w:ascii="Times New Roman" w:hAnsi="Times New Roman" w:cs="Times New Roman"/>
          <w:color w:val="auto"/>
          <w:sz w:val="24"/>
          <w:szCs w:val="24"/>
        </w:rPr>
        <w:t>62</w:t>
      </w:r>
      <w:r w:rsidRPr="00BA138D">
        <w:rPr>
          <w:rFonts w:ascii="Times New Roman" w:hAnsi="Times New Roman" w:cs="Times New Roman"/>
          <w:color w:val="auto"/>
          <w:sz w:val="24"/>
          <w:szCs w:val="24"/>
        </w:rPr>
        <w:t xml:space="preserve">]. Alam, M.M.; Husain, A.; Hasan, S.M.; </w:t>
      </w:r>
      <w:proofErr w:type="spellStart"/>
      <w:proofErr w:type="gramStart"/>
      <w:r w:rsidRPr="00BA138D">
        <w:rPr>
          <w:rFonts w:ascii="Times New Roman" w:hAnsi="Times New Roman" w:cs="Times New Roman"/>
          <w:color w:val="auto"/>
          <w:sz w:val="24"/>
          <w:szCs w:val="24"/>
        </w:rPr>
        <w:t>Suruchi,T</w:t>
      </w:r>
      <w:proofErr w:type="spellEnd"/>
      <w:r w:rsidRPr="00BA138D">
        <w:rPr>
          <w:rFonts w:ascii="Times New Roman" w:hAnsi="Times New Roman" w:cs="Times New Roman"/>
          <w:color w:val="auto"/>
          <w:sz w:val="24"/>
          <w:szCs w:val="24"/>
        </w:rPr>
        <w:t>.</w:t>
      </w:r>
      <w:proofErr w:type="gramEnd"/>
      <w:r w:rsidRPr="00BA138D">
        <w:rPr>
          <w:rFonts w:ascii="Times New Roman" w:hAnsi="Times New Roman" w:cs="Times New Roman"/>
          <w:color w:val="auto"/>
          <w:sz w:val="24"/>
          <w:szCs w:val="24"/>
        </w:rPr>
        <w:t xml:space="preserve"> A. T. </w:t>
      </w:r>
      <w:r w:rsidRPr="00BA138D">
        <w:rPr>
          <w:rFonts w:ascii="Times New Roman" w:eastAsia="Times New Roman" w:hAnsi="Times New Roman" w:cs="Times New Roman"/>
          <w:color w:val="auto"/>
          <w:kern w:val="36"/>
          <w:sz w:val="24"/>
          <w:szCs w:val="24"/>
        </w:rPr>
        <w:t>Synthesis and pharmacological evaluation of 2(3</w:t>
      </w:r>
      <w:r w:rsidRPr="00BA138D">
        <w:rPr>
          <w:rFonts w:ascii="Times New Roman" w:hAnsi="Times New Roman" w:cs="Times New Roman"/>
          <w:color w:val="auto"/>
          <w:kern w:val="36"/>
          <w:sz w:val="24"/>
          <w:szCs w:val="24"/>
        </w:rPr>
        <w:t>H</w:t>
      </w:r>
      <w:r w:rsidRPr="00BA138D">
        <w:rPr>
          <w:rFonts w:ascii="Times New Roman" w:eastAsia="Times New Roman" w:hAnsi="Times New Roman" w:cs="Times New Roman"/>
          <w:color w:val="auto"/>
          <w:kern w:val="36"/>
          <w:sz w:val="24"/>
          <w:szCs w:val="24"/>
        </w:rPr>
        <w:t>)-furanones and 2(3</w:t>
      </w:r>
      <w:r w:rsidRPr="00BA138D">
        <w:rPr>
          <w:rFonts w:ascii="Times New Roman" w:hAnsi="Times New Roman" w:cs="Times New Roman"/>
          <w:color w:val="auto"/>
          <w:kern w:val="36"/>
          <w:sz w:val="24"/>
          <w:szCs w:val="24"/>
        </w:rPr>
        <w:t>H</w:t>
      </w:r>
      <w:r w:rsidRPr="00BA138D">
        <w:rPr>
          <w:rFonts w:ascii="Times New Roman" w:eastAsia="Times New Roman" w:hAnsi="Times New Roman" w:cs="Times New Roman"/>
          <w:color w:val="auto"/>
          <w:kern w:val="36"/>
          <w:sz w:val="24"/>
          <w:szCs w:val="24"/>
        </w:rPr>
        <w:t>)-</w:t>
      </w:r>
      <w:proofErr w:type="spellStart"/>
      <w:r w:rsidRPr="00BA138D">
        <w:rPr>
          <w:rFonts w:ascii="Times New Roman" w:eastAsia="Times New Roman" w:hAnsi="Times New Roman" w:cs="Times New Roman"/>
          <w:color w:val="auto"/>
          <w:kern w:val="36"/>
          <w:sz w:val="24"/>
          <w:szCs w:val="24"/>
        </w:rPr>
        <w:t>pyrrolones</w:t>
      </w:r>
      <w:proofErr w:type="spellEnd"/>
      <w:r w:rsidRPr="00BA138D">
        <w:rPr>
          <w:rFonts w:ascii="Times New Roman" w:eastAsia="Times New Roman" w:hAnsi="Times New Roman" w:cs="Times New Roman"/>
          <w:color w:val="auto"/>
          <w:kern w:val="36"/>
          <w:sz w:val="24"/>
          <w:szCs w:val="24"/>
        </w:rPr>
        <w:t>, combining analgesic and anti-inflammatory properties with reduced gastrointestinal toxicity and lipid peroxidation</w:t>
      </w:r>
      <w:r w:rsidRPr="00BA138D">
        <w:rPr>
          <w:rFonts w:ascii="Times New Roman" w:hAnsi="Times New Roman" w:cs="Times New Roman"/>
          <w:color w:val="auto"/>
          <w:kern w:val="36"/>
          <w:sz w:val="24"/>
          <w:szCs w:val="24"/>
        </w:rPr>
        <w:t xml:space="preserve">. </w:t>
      </w:r>
      <w:r w:rsidRPr="00BA138D">
        <w:rPr>
          <w:rFonts w:ascii="Times New Roman" w:eastAsia="Times New Roman" w:hAnsi="Times New Roman" w:cs="Times New Roman"/>
          <w:color w:val="auto"/>
          <w:sz w:val="24"/>
          <w:szCs w:val="24"/>
        </w:rPr>
        <w:t>Eur. Jour. Med. Chem., 2009, 44, (6):</w:t>
      </w:r>
      <w:r w:rsidRPr="00BA138D">
        <w:rPr>
          <w:rFonts w:ascii="Times New Roman" w:hAnsi="Times New Roman" w:cs="Times New Roman"/>
          <w:color w:val="auto"/>
          <w:sz w:val="24"/>
          <w:szCs w:val="24"/>
        </w:rPr>
        <w:t xml:space="preserve"> 2636-2642.</w:t>
      </w:r>
    </w:p>
    <w:p w:rsidR="00390984" w:rsidRPr="00BA138D" w:rsidRDefault="00390984" w:rsidP="00E019DD">
      <w:pPr>
        <w:jc w:val="both"/>
      </w:pPr>
    </w:p>
    <w:p w:rsidR="00390984" w:rsidRPr="00BA138D" w:rsidRDefault="00390984" w:rsidP="00E019DD">
      <w:pPr>
        <w:jc w:val="both"/>
        <w:outlineLvl w:val="1"/>
      </w:pPr>
      <w:r w:rsidRPr="00BA138D">
        <w:t>[</w:t>
      </w:r>
      <w:r w:rsidR="00B623F5" w:rsidRPr="00BA138D">
        <w:t>63</w:t>
      </w:r>
      <w:r w:rsidRPr="00BA138D">
        <w:t xml:space="preserve">]. Husain, A.; Khan, S.A.; Iram, F., Iqbal A.; Asif, M. </w:t>
      </w:r>
      <w:r w:rsidRPr="00BA138D">
        <w:rPr>
          <w:kern w:val="36"/>
        </w:rPr>
        <w:t>Insights into the chemistry and therapeutic potential of furanones: A versatile pharmacophore.</w:t>
      </w:r>
      <w:r w:rsidRPr="00BA138D">
        <w:t xml:space="preserve"> Eur. Jour. Med. Chem., 2019, 171(1): 66-92. </w:t>
      </w:r>
      <w:r w:rsidRPr="00BA138D">
        <w:rPr>
          <w:rStyle w:val="anchor-text"/>
        </w:rPr>
        <w:t>https://doi.org/10.1016/j.ejmech.2019.03.021</w:t>
      </w:r>
    </w:p>
    <w:p w:rsidR="00390984" w:rsidRPr="00BA138D" w:rsidRDefault="00390984" w:rsidP="00E019DD">
      <w:pPr>
        <w:jc w:val="both"/>
        <w:rPr>
          <w:kern w:val="36"/>
        </w:rPr>
      </w:pPr>
    </w:p>
    <w:p w:rsidR="00390984" w:rsidRPr="00BA138D" w:rsidRDefault="00390984" w:rsidP="00E019DD">
      <w:pPr>
        <w:jc w:val="both"/>
      </w:pPr>
      <w:r w:rsidRPr="00BA138D">
        <w:t>[</w:t>
      </w:r>
      <w:r w:rsidR="00B623F5" w:rsidRPr="00BA138D">
        <w:t>64</w:t>
      </w:r>
      <w:r w:rsidRPr="00BA138D">
        <w:t xml:space="preserve">]. Getahun, M.; Nesru, Y.; Ahmed, M.; Satapathy, S.; </w:t>
      </w:r>
      <w:proofErr w:type="spellStart"/>
      <w:r w:rsidRPr="00BA138D">
        <w:t>Shenkute</w:t>
      </w:r>
      <w:proofErr w:type="spellEnd"/>
      <w:r w:rsidRPr="00BA138D">
        <w:t xml:space="preserve">, K.; Gupta, N.; Naimuddin, M. Phytochemical composition, antioxidant, antimicrobial, antibiofilm, and </w:t>
      </w:r>
      <w:proofErr w:type="spellStart"/>
      <w:r w:rsidRPr="00BA138D">
        <w:t>antiquorum</w:t>
      </w:r>
      <w:proofErr w:type="spellEnd"/>
      <w:r w:rsidRPr="00BA138D">
        <w:t xml:space="preserve"> sensing potential of methanol extract and essential oil from </w:t>
      </w:r>
      <w:r w:rsidRPr="00BA138D">
        <w:rPr>
          <w:i/>
          <w:iCs/>
        </w:rPr>
        <w:t xml:space="preserve">Acanthus </w:t>
      </w:r>
      <w:proofErr w:type="spellStart"/>
      <w:r w:rsidRPr="00BA138D">
        <w:rPr>
          <w:i/>
          <w:iCs/>
        </w:rPr>
        <w:t>polystachyus</w:t>
      </w:r>
      <w:proofErr w:type="spellEnd"/>
      <w:r w:rsidRPr="00BA138D">
        <w:t xml:space="preserve"> </w:t>
      </w:r>
      <w:proofErr w:type="spellStart"/>
      <w:r w:rsidRPr="00BA138D">
        <w:t>Delile</w:t>
      </w:r>
      <w:proofErr w:type="spellEnd"/>
      <w:r w:rsidRPr="00BA138D">
        <w:t xml:space="preserve"> (</w:t>
      </w:r>
      <w:proofErr w:type="spellStart"/>
      <w:r w:rsidRPr="00BA138D">
        <w:t>Acanthaceae</w:t>
      </w:r>
      <w:proofErr w:type="spellEnd"/>
      <w:r w:rsidRPr="00BA138D">
        <w:t xml:space="preserve">). </w:t>
      </w:r>
      <w:proofErr w:type="gramStart"/>
      <w:r w:rsidRPr="00BA138D">
        <w:t>ACS  Omega</w:t>
      </w:r>
      <w:proofErr w:type="gramEnd"/>
      <w:r w:rsidRPr="00BA138D">
        <w:t xml:space="preserve">, 2023, 8(45): 43024-43036. https://doi.org/10.1021/acsomega.3c06246. </w:t>
      </w:r>
    </w:p>
    <w:p w:rsidR="00390984" w:rsidRPr="00BA138D" w:rsidRDefault="00390984" w:rsidP="00E019DD">
      <w:pPr>
        <w:jc w:val="both"/>
        <w:rPr>
          <w:b/>
          <w:bCs/>
        </w:rPr>
      </w:pPr>
    </w:p>
    <w:p w:rsidR="00390984" w:rsidRPr="00BA138D" w:rsidRDefault="00390984" w:rsidP="00E019DD">
      <w:pPr>
        <w:jc w:val="both"/>
      </w:pPr>
      <w:r w:rsidRPr="00BA138D">
        <w:t>[</w:t>
      </w:r>
      <w:r w:rsidR="00B623F5" w:rsidRPr="00BA138D">
        <w:t>65</w:t>
      </w:r>
      <w:r w:rsidRPr="00BA138D">
        <w:t xml:space="preserve">]. Nisa, S.; Bibi, Y.; Masood, S.; Ali, A.; Alam, S.; Sabir, M.; Qayyum, A.; Ahmed, W.; Alharthi, S.; Santali, E.Y.; </w:t>
      </w:r>
      <w:proofErr w:type="spellStart"/>
      <w:r w:rsidRPr="00BA138D">
        <w:t>Alharthy</w:t>
      </w:r>
      <w:proofErr w:type="spellEnd"/>
      <w:r w:rsidRPr="00BA138D">
        <w:t xml:space="preserve">, S.A.; </w:t>
      </w:r>
      <w:proofErr w:type="spellStart"/>
      <w:r w:rsidRPr="00BA138D">
        <w:t>Bawazir</w:t>
      </w:r>
      <w:proofErr w:type="spellEnd"/>
      <w:r w:rsidRPr="00BA138D">
        <w:t xml:space="preserve">, W. M.; </w:t>
      </w:r>
      <w:proofErr w:type="spellStart"/>
      <w:r w:rsidRPr="00BA138D">
        <w:t>Almashjary</w:t>
      </w:r>
      <w:proofErr w:type="spellEnd"/>
      <w:r w:rsidRPr="00BA138D">
        <w:t xml:space="preserve">, M. N. Isolation, characterization and anticancer activity of two bioactive compounds from </w:t>
      </w:r>
      <w:proofErr w:type="spellStart"/>
      <w:r w:rsidRPr="00BA138D">
        <w:rPr>
          <w:i/>
          <w:iCs/>
        </w:rPr>
        <w:t>Arisaema</w:t>
      </w:r>
      <w:proofErr w:type="spellEnd"/>
      <w:r w:rsidRPr="00BA138D">
        <w:rPr>
          <w:i/>
          <w:iCs/>
        </w:rPr>
        <w:t xml:space="preserve"> flavum</w:t>
      </w:r>
      <w:r w:rsidRPr="00BA138D">
        <w:t xml:space="preserve"> (</w:t>
      </w:r>
      <w:proofErr w:type="spellStart"/>
      <w:r w:rsidRPr="00BA138D">
        <w:t>Forssk</w:t>
      </w:r>
      <w:proofErr w:type="spellEnd"/>
      <w:r w:rsidRPr="00BA138D">
        <w:t>.) Schott. Molecules, 2022, (27): 7932. https://doi.org/ 10.3390/molecules27227932.</w:t>
      </w:r>
    </w:p>
    <w:p w:rsidR="00466783" w:rsidRPr="00BA138D" w:rsidRDefault="005D1BA5" w:rsidP="00E019DD">
      <w:pPr>
        <w:spacing w:before="100" w:beforeAutospacing="1" w:after="100" w:afterAutospacing="1"/>
        <w:jc w:val="both"/>
        <w:outlineLvl w:val="1"/>
      </w:pPr>
      <w:r w:rsidRPr="00BA138D">
        <w:t xml:space="preserve"> </w:t>
      </w:r>
      <w:r w:rsidR="00466783" w:rsidRPr="00BA138D">
        <w:t>[</w:t>
      </w:r>
      <w:r w:rsidR="00736D15" w:rsidRPr="00BA138D">
        <w:t>66</w:t>
      </w:r>
      <w:r w:rsidR="00466783" w:rsidRPr="00BA138D">
        <w:t xml:space="preserve">]. Gang, R.; Okello, D.; Ban, Y.; Kang, Y. </w:t>
      </w:r>
      <w:r w:rsidR="00466783" w:rsidRPr="00BA138D">
        <w:rPr>
          <w:kern w:val="36"/>
        </w:rPr>
        <w:t xml:space="preserve">A systematic review of </w:t>
      </w:r>
      <w:proofErr w:type="spellStart"/>
      <w:r w:rsidR="00466783" w:rsidRPr="00BA138D">
        <w:rPr>
          <w:i/>
          <w:iCs/>
          <w:kern w:val="36"/>
        </w:rPr>
        <w:t>Aspilia</w:t>
      </w:r>
      <w:proofErr w:type="spellEnd"/>
      <w:r w:rsidR="00466783" w:rsidRPr="00BA138D">
        <w:rPr>
          <w:i/>
          <w:iCs/>
          <w:kern w:val="36"/>
        </w:rPr>
        <w:t xml:space="preserve"> </w:t>
      </w:r>
      <w:proofErr w:type="spellStart"/>
      <w:r w:rsidR="00466783" w:rsidRPr="00BA138D">
        <w:rPr>
          <w:i/>
          <w:iCs/>
          <w:kern w:val="36"/>
        </w:rPr>
        <w:t>africana</w:t>
      </w:r>
      <w:proofErr w:type="spellEnd"/>
      <w:r w:rsidR="00466783" w:rsidRPr="00BA138D">
        <w:rPr>
          <w:kern w:val="36"/>
        </w:rPr>
        <w:t xml:space="preserve"> (Pers.) C.D. Adams traditional medicinal uses, phytoconstituents, bioactivities, and toxicities. </w:t>
      </w:r>
      <w:proofErr w:type="spellStart"/>
      <w:r w:rsidR="00466783" w:rsidRPr="00BA138D">
        <w:t>Pharmacol</w:t>
      </w:r>
      <w:proofErr w:type="spellEnd"/>
      <w:r w:rsidR="00466783" w:rsidRPr="00BA138D">
        <w:t>. Res., 2025, 212:107590.</w:t>
      </w:r>
    </w:p>
    <w:p w:rsidR="00466783" w:rsidRPr="00BA138D" w:rsidRDefault="00466783" w:rsidP="00E019DD">
      <w:pPr>
        <w:jc w:val="both"/>
      </w:pPr>
      <w:r w:rsidRPr="00BA138D">
        <w:t>[</w:t>
      </w:r>
      <w:bookmarkStart w:id="216" w:name="_Hlk219287018"/>
      <w:r w:rsidR="00736D15" w:rsidRPr="00BA138D">
        <w:t>67</w:t>
      </w:r>
      <w:r w:rsidRPr="00BA138D">
        <w:t xml:space="preserve">]. Shankar, S.; </w:t>
      </w:r>
      <w:proofErr w:type="spellStart"/>
      <w:r w:rsidRPr="00BA138D">
        <w:t>Sathiavelu</w:t>
      </w:r>
      <w:bookmarkEnd w:id="216"/>
      <w:proofErr w:type="spellEnd"/>
      <w:r w:rsidRPr="00BA138D">
        <w:t xml:space="preserve">, M. </w:t>
      </w:r>
      <w:proofErr w:type="spellStart"/>
      <w:r w:rsidRPr="00BA138D">
        <w:rPr>
          <w:i/>
          <w:iCs/>
        </w:rPr>
        <w:t>Paradendryphiella</w:t>
      </w:r>
      <w:proofErr w:type="spellEnd"/>
      <w:r w:rsidRPr="00BA138D">
        <w:rPr>
          <w:i/>
          <w:iCs/>
        </w:rPr>
        <w:t xml:space="preserve"> </w:t>
      </w:r>
      <w:proofErr w:type="spellStart"/>
      <w:r w:rsidRPr="00BA138D">
        <w:rPr>
          <w:i/>
          <w:iCs/>
        </w:rPr>
        <w:t>arenariae</w:t>
      </w:r>
      <w:proofErr w:type="spellEnd"/>
      <w:r w:rsidRPr="00BA138D">
        <w:t xml:space="preserve"> an endophytic fungus of </w:t>
      </w:r>
      <w:proofErr w:type="spellStart"/>
      <w:r w:rsidRPr="00BA138D">
        <w:rPr>
          <w:i/>
          <w:iCs/>
        </w:rPr>
        <w:t>Centella</w:t>
      </w:r>
      <w:proofErr w:type="spellEnd"/>
      <w:r w:rsidRPr="00BA138D">
        <w:rPr>
          <w:i/>
          <w:iCs/>
        </w:rPr>
        <w:t xml:space="preserve"> </w:t>
      </w:r>
      <w:proofErr w:type="spellStart"/>
      <w:r w:rsidRPr="00BA138D">
        <w:rPr>
          <w:i/>
          <w:iCs/>
        </w:rPr>
        <w:t>asiatica</w:t>
      </w:r>
      <w:proofErr w:type="spellEnd"/>
      <w:r w:rsidRPr="00BA138D">
        <w:t xml:space="preserve"> inhibits the bacterial pathogens of fish and shellfish. Frontiers Microbiol., 2024, (15): 1-17. https://doi.org/10.3389/fmicb.2024.1441525.</w:t>
      </w:r>
    </w:p>
    <w:p w:rsidR="00466783" w:rsidRPr="00BA138D" w:rsidRDefault="00466783" w:rsidP="00E019DD"/>
    <w:p w:rsidR="00466783" w:rsidRPr="00BA138D" w:rsidRDefault="00466783" w:rsidP="00E019DD">
      <w:pPr>
        <w:jc w:val="both"/>
      </w:pPr>
      <w:r w:rsidRPr="00BA138D">
        <w:t>[</w:t>
      </w:r>
      <w:r w:rsidR="00736D15" w:rsidRPr="00BA138D">
        <w:t>68</w:t>
      </w:r>
      <w:r w:rsidRPr="00BA138D">
        <w:t xml:space="preserve">]. Ibrahim, S.R.M.; Fadil, S.A.; </w:t>
      </w:r>
      <w:proofErr w:type="spellStart"/>
      <w:r w:rsidRPr="00BA138D">
        <w:t>Fadil</w:t>
      </w:r>
      <w:proofErr w:type="spellEnd"/>
      <w:r w:rsidRPr="00BA138D">
        <w:t xml:space="preserve">, H.A.; </w:t>
      </w:r>
      <w:proofErr w:type="spellStart"/>
      <w:r w:rsidRPr="00BA138D">
        <w:t>Hareeri</w:t>
      </w:r>
      <w:proofErr w:type="spellEnd"/>
      <w:r w:rsidRPr="00BA138D">
        <w:t xml:space="preserve">, R.H.; Abdallah, H.M.; Mohamed, G.A. Ethnobotanical uses, phytochemical composition, biosynthesis, and pharmacological activities of </w:t>
      </w:r>
      <w:proofErr w:type="spellStart"/>
      <w:r w:rsidRPr="00BA138D">
        <w:rPr>
          <w:i/>
          <w:iCs/>
        </w:rPr>
        <w:t>Carpesium</w:t>
      </w:r>
      <w:proofErr w:type="spellEnd"/>
      <w:r w:rsidRPr="00BA138D">
        <w:rPr>
          <w:i/>
          <w:iCs/>
        </w:rPr>
        <w:t xml:space="preserve"> </w:t>
      </w:r>
      <w:proofErr w:type="spellStart"/>
      <w:r w:rsidRPr="00BA138D">
        <w:rPr>
          <w:i/>
          <w:iCs/>
        </w:rPr>
        <w:t>abrotanoides</w:t>
      </w:r>
      <w:proofErr w:type="spellEnd"/>
      <w:r w:rsidRPr="00BA138D">
        <w:t xml:space="preserve"> L. (Asteraceae). </w:t>
      </w:r>
      <w:r w:rsidRPr="00BA138D">
        <w:rPr>
          <w:rStyle w:val="Emphasis"/>
          <w:rFonts w:eastAsiaTheme="majorEastAsia"/>
          <w:i w:val="0"/>
          <w:iCs w:val="0"/>
        </w:rPr>
        <w:t>Plants</w:t>
      </w:r>
      <w:r w:rsidRPr="00BA138D">
        <w:t>,</w:t>
      </w:r>
      <w:r w:rsidRPr="00BA138D">
        <w:rPr>
          <w:i/>
          <w:iCs/>
        </w:rPr>
        <w:t xml:space="preserve"> </w:t>
      </w:r>
      <w:r w:rsidRPr="00BA138D">
        <w:t>2022, 11(12): 1598. https://doi.org/10.3390/plants11121598.</w:t>
      </w:r>
    </w:p>
    <w:p w:rsidR="00466783" w:rsidRPr="00BA138D" w:rsidRDefault="00466783" w:rsidP="00E019DD">
      <w:pPr>
        <w:rPr>
          <w:sz w:val="20"/>
          <w:szCs w:val="20"/>
        </w:rPr>
      </w:pPr>
    </w:p>
    <w:p w:rsidR="00466783" w:rsidRPr="00BA138D" w:rsidRDefault="00466783" w:rsidP="00E019DD">
      <w:pPr>
        <w:jc w:val="both"/>
      </w:pPr>
      <w:r w:rsidRPr="00BA138D">
        <w:t>[</w:t>
      </w:r>
      <w:r w:rsidR="00736D15" w:rsidRPr="00BA138D">
        <w:t>69</w:t>
      </w:r>
      <w:r w:rsidRPr="00BA138D">
        <w:t xml:space="preserve">]. Ahmad, M.H.; Jatau, A.I.; Khalid, G.M. </w:t>
      </w:r>
      <w:r w:rsidRPr="00BA138D">
        <w:rPr>
          <w:i/>
          <w:iCs/>
        </w:rPr>
        <w:t>et al.</w:t>
      </w:r>
      <w:r w:rsidRPr="00BA138D">
        <w:t xml:space="preserve"> Traditional uses, phytochemistry, and pharmacological activities of </w:t>
      </w:r>
      <w:proofErr w:type="spellStart"/>
      <w:r w:rsidRPr="00BA138D">
        <w:rPr>
          <w:i/>
          <w:iCs/>
        </w:rPr>
        <w:t>Cochlospermum</w:t>
      </w:r>
      <w:proofErr w:type="spellEnd"/>
      <w:r w:rsidRPr="00BA138D">
        <w:rPr>
          <w:i/>
          <w:iCs/>
        </w:rPr>
        <w:t xml:space="preserve"> </w:t>
      </w:r>
      <w:proofErr w:type="spellStart"/>
      <w:r w:rsidRPr="00BA138D">
        <w:rPr>
          <w:i/>
          <w:iCs/>
        </w:rPr>
        <w:t>tinctorium</w:t>
      </w:r>
      <w:proofErr w:type="spellEnd"/>
      <w:r w:rsidRPr="00BA138D">
        <w:t xml:space="preserve"> A. Rich (</w:t>
      </w:r>
      <w:proofErr w:type="spellStart"/>
      <w:r w:rsidRPr="00BA138D">
        <w:t>Cochlospermaceae</w:t>
      </w:r>
      <w:proofErr w:type="spellEnd"/>
      <w:r w:rsidRPr="00BA138D">
        <w:t xml:space="preserve">): a review. </w:t>
      </w:r>
      <w:proofErr w:type="spellStart"/>
      <w:r w:rsidRPr="00BA138D">
        <w:t>Futur</w:t>
      </w:r>
      <w:proofErr w:type="spellEnd"/>
      <w:r w:rsidRPr="00BA138D">
        <w:t xml:space="preserve">. Jour. Pharm. Sci., 2021, </w:t>
      </w:r>
      <w:r w:rsidRPr="00BA138D">
        <w:rPr>
          <w:b/>
          <w:bCs/>
        </w:rPr>
        <w:t>7</w:t>
      </w:r>
      <w:r w:rsidRPr="00BA138D">
        <w:t>(20). https://doi.org/10.1186/s43094-020-00168-1</w:t>
      </w:r>
    </w:p>
    <w:p w:rsidR="00466783" w:rsidRPr="00BA138D" w:rsidRDefault="00466783" w:rsidP="00E019DD">
      <w:pPr>
        <w:jc w:val="both"/>
      </w:pPr>
    </w:p>
    <w:p w:rsidR="00466783" w:rsidRPr="00BA138D" w:rsidRDefault="00466783" w:rsidP="00E019DD">
      <w:pPr>
        <w:jc w:val="both"/>
      </w:pPr>
      <w:r w:rsidRPr="00BA138D">
        <w:t>[</w:t>
      </w:r>
      <w:r w:rsidR="00736D15" w:rsidRPr="00BA138D">
        <w:t>70</w:t>
      </w:r>
      <w:r w:rsidRPr="00BA138D">
        <w:t xml:space="preserve">]. Khatoon, H.; Abdulmalek, E. A. Focused review of synthetic applications of </w:t>
      </w:r>
      <w:proofErr w:type="spellStart"/>
      <w:r w:rsidRPr="00BA138D">
        <w:t>Lawesson’s</w:t>
      </w:r>
      <w:proofErr w:type="spellEnd"/>
      <w:r w:rsidRPr="00BA138D">
        <w:t xml:space="preserve"> reagent in organic synthesis. </w:t>
      </w:r>
      <w:r w:rsidRPr="00BA138D">
        <w:rPr>
          <w:rStyle w:val="Emphasis"/>
          <w:rFonts w:eastAsiaTheme="majorEastAsia"/>
          <w:i w:val="0"/>
          <w:iCs w:val="0"/>
        </w:rPr>
        <w:t>Molecules</w:t>
      </w:r>
      <w:r w:rsidRPr="00BA138D">
        <w:t>, 2021, 26(22):6937. https://doi.org/10.3390/molecules26226937.</w:t>
      </w:r>
    </w:p>
    <w:p w:rsidR="00466783" w:rsidRPr="00BA138D" w:rsidRDefault="00466783" w:rsidP="00E019DD">
      <w:pPr>
        <w:rPr>
          <w:rStyle w:val="oxzekf"/>
          <w:rFonts w:eastAsiaTheme="majorEastAsia"/>
        </w:rPr>
      </w:pPr>
    </w:p>
    <w:p w:rsidR="00EF0657" w:rsidRPr="00BA138D" w:rsidRDefault="00EF0657" w:rsidP="00EF0657">
      <w:pPr>
        <w:jc w:val="both"/>
      </w:pPr>
      <w:r w:rsidRPr="00BA138D">
        <w:t>[</w:t>
      </w:r>
      <w:r w:rsidR="00736D15" w:rsidRPr="00BA138D">
        <w:t>71</w:t>
      </w:r>
      <w:r w:rsidRPr="00BA138D">
        <w:t xml:space="preserve">]. </w:t>
      </w:r>
      <w:proofErr w:type="spellStart"/>
      <w:r w:rsidRPr="00BA138D">
        <w:t>Tiji</w:t>
      </w:r>
      <w:proofErr w:type="spellEnd"/>
      <w:r w:rsidRPr="00BA138D">
        <w:t xml:space="preserve">, S.; </w:t>
      </w:r>
      <w:proofErr w:type="spellStart"/>
      <w:r w:rsidRPr="00BA138D">
        <w:t>Rokni</w:t>
      </w:r>
      <w:proofErr w:type="spellEnd"/>
      <w:r w:rsidRPr="00BA138D">
        <w:t xml:space="preserve">, Y.; Benayad, O.; </w:t>
      </w:r>
      <w:proofErr w:type="spellStart"/>
      <w:r w:rsidRPr="00BA138D">
        <w:t>Laaraj</w:t>
      </w:r>
      <w:proofErr w:type="spellEnd"/>
      <w:r w:rsidRPr="00BA138D">
        <w:t xml:space="preserve">, N.; </w:t>
      </w:r>
      <w:proofErr w:type="spellStart"/>
      <w:r w:rsidRPr="00BA138D">
        <w:t>Asehraou</w:t>
      </w:r>
      <w:proofErr w:type="spellEnd"/>
      <w:r w:rsidRPr="00BA138D">
        <w:t xml:space="preserve">, A.; Mimouni, M. Chemical composition related to antimicrobial activity of Moroccan </w:t>
      </w:r>
      <w:r w:rsidRPr="00BA138D">
        <w:rPr>
          <w:i/>
          <w:iCs/>
        </w:rPr>
        <w:t>Nigella sativa</w:t>
      </w:r>
      <w:r w:rsidRPr="00BA138D">
        <w:t xml:space="preserve"> L. extracts and isolated fractions. Evid. Based Complement. Alternat. Med., 2021, (23): 8308050. https://doi.org/10.1155/2021/8308050.</w:t>
      </w:r>
    </w:p>
    <w:p w:rsidR="00EF0657" w:rsidRPr="00BA138D" w:rsidRDefault="00EF0657" w:rsidP="00E019DD">
      <w:pPr>
        <w:jc w:val="both"/>
      </w:pPr>
    </w:p>
    <w:p w:rsidR="00466783" w:rsidRPr="00BA138D" w:rsidRDefault="00466783" w:rsidP="00E019DD">
      <w:pPr>
        <w:jc w:val="both"/>
      </w:pPr>
      <w:r w:rsidRPr="00BA138D">
        <w:t>[</w:t>
      </w:r>
      <w:r w:rsidR="001A212E" w:rsidRPr="00BA138D">
        <w:t>72</w:t>
      </w:r>
      <w:r w:rsidRPr="00BA138D">
        <w:t xml:space="preserve">]. Ishak, S. F.; Rajab, N. F.; Basri, D. F. Analysis of GC-MS from acetone extract of </w:t>
      </w:r>
      <w:proofErr w:type="spellStart"/>
      <w:r w:rsidRPr="00BA138D">
        <w:rPr>
          <w:i/>
          <w:iCs/>
        </w:rPr>
        <w:t>Canarium</w:t>
      </w:r>
      <w:proofErr w:type="spellEnd"/>
      <w:r w:rsidRPr="00BA138D">
        <w:rPr>
          <w:i/>
          <w:iCs/>
        </w:rPr>
        <w:t xml:space="preserve"> </w:t>
      </w:r>
      <w:proofErr w:type="spellStart"/>
      <w:r w:rsidRPr="00BA138D">
        <w:rPr>
          <w:i/>
          <w:iCs/>
        </w:rPr>
        <w:t>odontophyllum</w:t>
      </w:r>
      <w:proofErr w:type="spellEnd"/>
      <w:r w:rsidRPr="00BA138D">
        <w:t xml:space="preserve"> </w:t>
      </w:r>
      <w:proofErr w:type="spellStart"/>
      <w:r w:rsidRPr="00BA138D">
        <w:t>Miq</w:t>
      </w:r>
      <w:proofErr w:type="spellEnd"/>
      <w:r w:rsidRPr="00BA138D">
        <w:t xml:space="preserve"> stem bark (</w:t>
      </w:r>
      <w:proofErr w:type="spellStart"/>
      <w:r w:rsidRPr="00BA138D">
        <w:t>Dabai</w:t>
      </w:r>
      <w:proofErr w:type="spellEnd"/>
      <w:r w:rsidRPr="00BA138D">
        <w:t xml:space="preserve">). Biomed. </w:t>
      </w:r>
      <w:proofErr w:type="spellStart"/>
      <w:r w:rsidRPr="00BA138D">
        <w:t>Pharmacol</w:t>
      </w:r>
      <w:proofErr w:type="spellEnd"/>
      <w:r w:rsidRPr="00BA138D">
        <w:t>. Jour., 2024, 17(2). https://doi.org/10.13005/bpj/2918.</w:t>
      </w:r>
    </w:p>
    <w:p w:rsidR="00466783" w:rsidRPr="00BA138D" w:rsidRDefault="00466783" w:rsidP="00E019DD">
      <w:pPr>
        <w:rPr>
          <w:b/>
          <w:bCs/>
        </w:rPr>
      </w:pPr>
    </w:p>
    <w:p w:rsidR="00466783" w:rsidRPr="00BA138D" w:rsidRDefault="00466783" w:rsidP="00E019DD">
      <w:pPr>
        <w:jc w:val="both"/>
      </w:pPr>
      <w:r w:rsidRPr="00BA138D">
        <w:t>[</w:t>
      </w:r>
      <w:r w:rsidR="001A212E" w:rsidRPr="00BA138D">
        <w:t>73</w:t>
      </w:r>
      <w:r w:rsidRPr="00BA138D">
        <w:t xml:space="preserve">]. Tejada, P.; Méndez, M.J.; Madero, S.; Cava, C.; Barcelo, A.; Castellano, V. 1-Octadecene as a solvent for ferrofluids for intraocular use. Eur. Jour. </w:t>
      </w:r>
      <w:proofErr w:type="spellStart"/>
      <w:r w:rsidRPr="00BA138D">
        <w:t>Ophthalmol</w:t>
      </w:r>
      <w:proofErr w:type="spellEnd"/>
      <w:r w:rsidRPr="00BA138D">
        <w:t>., 1997, 7(3):288-93. https://doi.org/10.1177/112067219700700315.</w:t>
      </w:r>
    </w:p>
    <w:p w:rsidR="000E4E30" w:rsidRPr="00BA138D" w:rsidRDefault="000E4E30" w:rsidP="00E019DD">
      <w:pPr>
        <w:jc w:val="both"/>
        <w:rPr>
          <w:rStyle w:val="uv3um"/>
        </w:rPr>
      </w:pPr>
    </w:p>
    <w:p w:rsidR="000E4E30" w:rsidRPr="00BA138D" w:rsidRDefault="000E4E30" w:rsidP="00E019DD">
      <w:pPr>
        <w:jc w:val="both"/>
      </w:pPr>
      <w:r w:rsidRPr="00BA138D">
        <w:t>[</w:t>
      </w:r>
      <w:r w:rsidR="001A212E" w:rsidRPr="00BA138D">
        <w:t>74</w:t>
      </w:r>
      <w:r w:rsidRPr="00BA138D">
        <w:t xml:space="preserve">]. Kumar, D.G.; Karthik, M.; Rajakumar, R. GC-MS analysis of bioactive compounds from ethanolic leaves extract of </w:t>
      </w:r>
      <w:r w:rsidRPr="00BA138D">
        <w:rPr>
          <w:i/>
          <w:iCs/>
        </w:rPr>
        <w:t>Eichhornia crassipes</w:t>
      </w:r>
      <w:r w:rsidRPr="00BA138D">
        <w:t xml:space="preserve"> (Mart) Solms. and their pharmacological activities. The Pharma. </w:t>
      </w:r>
      <w:proofErr w:type="spellStart"/>
      <w:r w:rsidRPr="00BA138D">
        <w:t>Innovat</w:t>
      </w:r>
      <w:proofErr w:type="spellEnd"/>
      <w:r w:rsidRPr="00BA138D">
        <w:t>. Jour., 2018, 7(8): 459-462.</w:t>
      </w:r>
    </w:p>
    <w:p w:rsidR="000E4E30" w:rsidRPr="00BA138D" w:rsidRDefault="000E4E30" w:rsidP="00E019DD">
      <w:pPr>
        <w:jc w:val="both"/>
        <w:rPr>
          <w:b/>
          <w:bCs/>
        </w:rPr>
      </w:pPr>
    </w:p>
    <w:p w:rsidR="000E4E30" w:rsidRPr="00BA138D" w:rsidRDefault="000E4E30" w:rsidP="00E019DD">
      <w:pPr>
        <w:jc w:val="both"/>
      </w:pPr>
      <w:r w:rsidRPr="00BA138D">
        <w:t>[</w:t>
      </w:r>
      <w:r w:rsidR="001A212E" w:rsidRPr="00BA138D">
        <w:t>75</w:t>
      </w:r>
      <w:r w:rsidRPr="00BA138D">
        <w:t xml:space="preserve">]. Addai, Z.R.; </w:t>
      </w:r>
      <w:proofErr w:type="spellStart"/>
      <w:r w:rsidRPr="00BA138D">
        <w:t>Abood</w:t>
      </w:r>
      <w:proofErr w:type="spellEnd"/>
      <w:r w:rsidRPr="00BA138D">
        <w:t xml:space="preserve">, M.S.; </w:t>
      </w:r>
      <w:proofErr w:type="spellStart"/>
      <w:r w:rsidRPr="00BA138D">
        <w:t>Hlail</w:t>
      </w:r>
      <w:proofErr w:type="spellEnd"/>
      <w:r w:rsidRPr="00BA138D">
        <w:t>, S.H. Evaluation of antioxidant and antimicrobial activities of Stachys leaves extract. Trop. Jour. Nat. Prod. Res., 2022, 6(9):1469-1473. https://doi.org/10.26538/tjnpr/v6i9.22.</w:t>
      </w:r>
    </w:p>
    <w:p w:rsidR="000E4E30" w:rsidRPr="00BA138D" w:rsidRDefault="000E4E30" w:rsidP="00E019DD"/>
    <w:p w:rsidR="000E4E30" w:rsidRPr="00BA138D" w:rsidRDefault="000E4E30" w:rsidP="00E019DD">
      <w:pPr>
        <w:jc w:val="both"/>
      </w:pPr>
      <w:r w:rsidRPr="00BA138D">
        <w:t>[</w:t>
      </w:r>
      <w:r w:rsidR="001A212E" w:rsidRPr="00BA138D">
        <w:t>76</w:t>
      </w:r>
      <w:r w:rsidRPr="00BA138D">
        <w:t xml:space="preserve">] </w:t>
      </w:r>
      <w:proofErr w:type="spellStart"/>
      <w:r w:rsidRPr="00BA138D">
        <w:t>Altaie</w:t>
      </w:r>
      <w:proofErr w:type="spellEnd"/>
      <w:r w:rsidRPr="00BA138D">
        <w:t xml:space="preserve">, A.M.; Mohammad, M.G.; </w:t>
      </w:r>
      <w:proofErr w:type="spellStart"/>
      <w:r w:rsidRPr="00BA138D">
        <w:t>Madkour</w:t>
      </w:r>
      <w:proofErr w:type="spellEnd"/>
      <w:r w:rsidRPr="00BA138D">
        <w:t xml:space="preserve">, M.I.; </w:t>
      </w:r>
      <w:proofErr w:type="spellStart"/>
      <w:r w:rsidRPr="00BA138D">
        <w:t>AlSaegh</w:t>
      </w:r>
      <w:proofErr w:type="spellEnd"/>
      <w:r w:rsidRPr="00BA138D">
        <w:t xml:space="preserve">, M.A.; Jayakumar, M.N.; Samsudin, A.R.; Halwani, R.; Hamoudi, R.A.; Soliman, S.S.M. Molecular pathogenicity of 1-nonadecene and L-lactic acid, unique metabolites in radicular cysts and periapical granulomas. Sci. Rep., 2023, 13(1): 10722. https://doi.org/10.1038/s41598-023-37945-w. </w:t>
      </w:r>
    </w:p>
    <w:p w:rsidR="000E4E30" w:rsidRPr="00BA138D" w:rsidRDefault="000E4E30" w:rsidP="00E019DD">
      <w:pPr>
        <w:jc w:val="both"/>
        <w:rPr>
          <w:rStyle w:val="Strong"/>
          <w:rFonts w:eastAsiaTheme="majorEastAsia"/>
        </w:rPr>
      </w:pPr>
    </w:p>
    <w:p w:rsidR="000E4E30" w:rsidRPr="00BA138D" w:rsidRDefault="000E4E30" w:rsidP="00E019DD">
      <w:pPr>
        <w:jc w:val="both"/>
      </w:pPr>
      <w:r w:rsidRPr="00BA138D">
        <w:t>[</w:t>
      </w:r>
      <w:r w:rsidR="001A212E" w:rsidRPr="00BA138D">
        <w:t>77</w:t>
      </w:r>
      <w:r w:rsidRPr="00BA138D">
        <w:t xml:space="preserve">] Aydin, K.M.; Orak, H.H.; Gülen, D.; Caliskan, H.; Argon, M.; </w:t>
      </w:r>
      <w:proofErr w:type="spellStart"/>
      <w:r w:rsidRPr="00BA138D">
        <w:t>Sabudak</w:t>
      </w:r>
      <w:proofErr w:type="spellEnd"/>
      <w:r w:rsidRPr="00BA138D">
        <w:t xml:space="preserve">, T. Antimicrobial and antioxidant efficacy of the Lipophilic extract of </w:t>
      </w:r>
      <w:r w:rsidRPr="00BA138D">
        <w:rPr>
          <w:i/>
          <w:iCs/>
        </w:rPr>
        <w:t>Cirsium vulgare</w:t>
      </w:r>
      <w:r w:rsidRPr="00BA138D">
        <w:t xml:space="preserve">. </w:t>
      </w:r>
      <w:r w:rsidRPr="00BA138D">
        <w:rPr>
          <w:rStyle w:val="Emphasis"/>
          <w:rFonts w:eastAsiaTheme="majorEastAsia"/>
          <w:i w:val="0"/>
          <w:iCs w:val="0"/>
        </w:rPr>
        <w:t>Molecules</w:t>
      </w:r>
      <w:r w:rsidRPr="00BA138D">
        <w:t>, 2023, 28(20): 7177.  https://doi.org/10.3390/molecules28207177.</w:t>
      </w:r>
    </w:p>
    <w:p w:rsidR="000E4E30" w:rsidRPr="00BA138D" w:rsidRDefault="000E4E30" w:rsidP="00E019DD">
      <w:pPr>
        <w:jc w:val="both"/>
      </w:pPr>
    </w:p>
    <w:p w:rsidR="000E4E30" w:rsidRPr="00BA138D" w:rsidRDefault="000E4E30" w:rsidP="00E019DD">
      <w:pPr>
        <w:pStyle w:val="Heading2"/>
        <w:jc w:val="both"/>
        <w:rPr>
          <w:rFonts w:ascii="Times New Roman" w:eastAsia="Times New Roman" w:hAnsi="Times New Roman" w:cs="Times New Roman"/>
          <w:color w:val="auto"/>
          <w:sz w:val="24"/>
          <w:szCs w:val="24"/>
        </w:rPr>
      </w:pPr>
      <w:r w:rsidRPr="00BA138D">
        <w:rPr>
          <w:rFonts w:ascii="Times New Roman" w:hAnsi="Times New Roman" w:cs="Times New Roman"/>
          <w:color w:val="auto"/>
          <w:sz w:val="24"/>
          <w:szCs w:val="24"/>
        </w:rPr>
        <w:t>[</w:t>
      </w:r>
      <w:r w:rsidR="001A212E" w:rsidRPr="00BA138D">
        <w:rPr>
          <w:rFonts w:ascii="Times New Roman" w:hAnsi="Times New Roman" w:cs="Times New Roman"/>
          <w:color w:val="auto"/>
          <w:sz w:val="24"/>
          <w:szCs w:val="24"/>
        </w:rPr>
        <w:t>78</w:t>
      </w:r>
      <w:r w:rsidRPr="00BA138D">
        <w:rPr>
          <w:rFonts w:ascii="Times New Roman" w:hAnsi="Times New Roman" w:cs="Times New Roman"/>
          <w:color w:val="auto"/>
          <w:sz w:val="24"/>
          <w:szCs w:val="24"/>
        </w:rPr>
        <w:t xml:space="preserve">] </w:t>
      </w:r>
      <w:proofErr w:type="spellStart"/>
      <w:r w:rsidRPr="00BA138D">
        <w:rPr>
          <w:rFonts w:ascii="Times New Roman" w:hAnsi="Times New Roman" w:cs="Times New Roman"/>
          <w:color w:val="auto"/>
          <w:sz w:val="24"/>
          <w:szCs w:val="24"/>
        </w:rPr>
        <w:t>Tonisi</w:t>
      </w:r>
      <w:proofErr w:type="spellEnd"/>
      <w:r w:rsidRPr="00BA138D">
        <w:rPr>
          <w:rFonts w:ascii="Times New Roman" w:hAnsi="Times New Roman" w:cs="Times New Roman"/>
          <w:color w:val="auto"/>
          <w:sz w:val="24"/>
          <w:szCs w:val="24"/>
        </w:rPr>
        <w:t xml:space="preserve">, S.; </w:t>
      </w:r>
      <w:proofErr w:type="spellStart"/>
      <w:r w:rsidRPr="00BA138D">
        <w:rPr>
          <w:rFonts w:ascii="Times New Roman" w:hAnsi="Times New Roman" w:cs="Times New Roman"/>
          <w:color w:val="auto"/>
          <w:sz w:val="24"/>
          <w:szCs w:val="24"/>
        </w:rPr>
        <w:t>Okaiyeto</w:t>
      </w:r>
      <w:proofErr w:type="spellEnd"/>
      <w:r w:rsidRPr="00BA138D">
        <w:rPr>
          <w:rFonts w:ascii="Times New Roman" w:hAnsi="Times New Roman" w:cs="Times New Roman"/>
          <w:color w:val="auto"/>
          <w:sz w:val="24"/>
          <w:szCs w:val="24"/>
        </w:rPr>
        <w:t xml:space="preserve">, K.; </w:t>
      </w:r>
      <w:proofErr w:type="spellStart"/>
      <w:r w:rsidRPr="00BA138D">
        <w:rPr>
          <w:rFonts w:ascii="Times New Roman" w:hAnsi="Times New Roman" w:cs="Times New Roman"/>
          <w:color w:val="auto"/>
          <w:sz w:val="24"/>
          <w:szCs w:val="24"/>
        </w:rPr>
        <w:t>Mabinya</w:t>
      </w:r>
      <w:proofErr w:type="spellEnd"/>
      <w:r w:rsidRPr="00BA138D">
        <w:rPr>
          <w:rFonts w:ascii="Times New Roman" w:hAnsi="Times New Roman" w:cs="Times New Roman"/>
          <w:color w:val="auto"/>
          <w:sz w:val="24"/>
          <w:szCs w:val="24"/>
        </w:rPr>
        <w:t xml:space="preserve">, L.V.; </w:t>
      </w:r>
      <w:proofErr w:type="spellStart"/>
      <w:r w:rsidRPr="00BA138D">
        <w:rPr>
          <w:rFonts w:ascii="Times New Roman" w:hAnsi="Times New Roman" w:cs="Times New Roman"/>
          <w:color w:val="auto"/>
          <w:sz w:val="24"/>
          <w:szCs w:val="24"/>
        </w:rPr>
        <w:t>Oko</w:t>
      </w:r>
      <w:proofErr w:type="spellEnd"/>
      <w:r w:rsidRPr="00BA138D">
        <w:rPr>
          <w:rFonts w:ascii="Times New Roman" w:hAnsi="Times New Roman" w:cs="Times New Roman"/>
          <w:color w:val="auto"/>
          <w:sz w:val="24"/>
          <w:szCs w:val="24"/>
        </w:rPr>
        <w:t xml:space="preserve">, A.I. Evaluation of bioactive compounds, free radical scavenging and anticancer activities of bulb extracts of </w:t>
      </w:r>
      <w:proofErr w:type="spellStart"/>
      <w:r w:rsidRPr="00BA138D">
        <w:rPr>
          <w:rFonts w:ascii="Times New Roman" w:hAnsi="Times New Roman" w:cs="Times New Roman"/>
          <w:i/>
          <w:iCs/>
          <w:color w:val="auto"/>
          <w:sz w:val="24"/>
          <w:szCs w:val="24"/>
        </w:rPr>
        <w:t>Boophone</w:t>
      </w:r>
      <w:proofErr w:type="spellEnd"/>
      <w:r w:rsidRPr="00BA138D">
        <w:rPr>
          <w:rFonts w:ascii="Times New Roman" w:hAnsi="Times New Roman" w:cs="Times New Roman"/>
          <w:i/>
          <w:iCs/>
          <w:color w:val="auto"/>
          <w:sz w:val="24"/>
          <w:szCs w:val="24"/>
        </w:rPr>
        <w:t xml:space="preserve"> </w:t>
      </w:r>
      <w:proofErr w:type="spellStart"/>
      <w:r w:rsidRPr="00BA138D">
        <w:rPr>
          <w:rFonts w:ascii="Times New Roman" w:hAnsi="Times New Roman" w:cs="Times New Roman"/>
          <w:i/>
          <w:iCs/>
          <w:color w:val="auto"/>
          <w:sz w:val="24"/>
          <w:szCs w:val="24"/>
        </w:rPr>
        <w:t>disticha</w:t>
      </w:r>
      <w:proofErr w:type="spellEnd"/>
      <w:r w:rsidRPr="00BA138D">
        <w:rPr>
          <w:rFonts w:ascii="Times New Roman" w:hAnsi="Times New Roman" w:cs="Times New Roman"/>
          <w:color w:val="auto"/>
          <w:sz w:val="24"/>
          <w:szCs w:val="24"/>
        </w:rPr>
        <w:t xml:space="preserve"> from Eastern Cape Province, South Africa. </w:t>
      </w:r>
      <w:r w:rsidRPr="00BA138D">
        <w:rPr>
          <w:rFonts w:ascii="Times New Roman" w:eastAsia="Times New Roman" w:hAnsi="Times New Roman" w:cs="Times New Roman"/>
          <w:color w:val="auto"/>
          <w:sz w:val="24"/>
          <w:szCs w:val="24"/>
        </w:rPr>
        <w:t>Saudi Jour. Biol. Sci., 2020, 27(12</w:t>
      </w:r>
      <w:r w:rsidRPr="00BA138D">
        <w:rPr>
          <w:rFonts w:ascii="Times New Roman" w:hAnsi="Times New Roman" w:cs="Times New Roman"/>
          <w:color w:val="auto"/>
          <w:sz w:val="24"/>
          <w:szCs w:val="24"/>
        </w:rPr>
        <w:t>): 3559-3569.</w:t>
      </w:r>
      <w:r w:rsidRPr="00BA138D">
        <w:rPr>
          <w:rStyle w:val="anchor-text"/>
          <w:rFonts w:ascii="Times New Roman" w:hAnsi="Times New Roman" w:cs="Times New Roman"/>
          <w:color w:val="auto"/>
          <w:sz w:val="24"/>
          <w:szCs w:val="24"/>
          <w:u w:val="single"/>
        </w:rPr>
        <w:t xml:space="preserve"> </w:t>
      </w:r>
      <w:r w:rsidRPr="00BA138D">
        <w:rPr>
          <w:rFonts w:ascii="Times New Roman" w:hAnsi="Times New Roman" w:cs="Times New Roman"/>
          <w:color w:val="auto"/>
          <w:sz w:val="24"/>
          <w:szCs w:val="24"/>
        </w:rPr>
        <w:t>https://doi.org/10.1016/j.sjbs.2020.07.028.</w:t>
      </w:r>
    </w:p>
    <w:p w:rsidR="000E4E30" w:rsidRPr="00BA138D" w:rsidRDefault="000E4E30" w:rsidP="00E019DD">
      <w:pPr>
        <w:spacing w:before="100" w:beforeAutospacing="1" w:after="100" w:afterAutospacing="1"/>
        <w:jc w:val="both"/>
      </w:pPr>
      <w:r w:rsidRPr="00BA138D">
        <w:t>[</w:t>
      </w:r>
      <w:r w:rsidR="001A212E" w:rsidRPr="00BA138D">
        <w:t>79</w:t>
      </w:r>
      <w:r w:rsidRPr="00BA138D">
        <w:t xml:space="preserve">]. Hassan, S.W.M.; </w:t>
      </w:r>
      <w:proofErr w:type="spellStart"/>
      <w:r w:rsidRPr="00BA138D">
        <w:t>Shobier</w:t>
      </w:r>
      <w:proofErr w:type="spellEnd"/>
      <w:r w:rsidRPr="00BA138D">
        <w:t>, A.H. GC/MS identification and applications of bioactive seaweed extracts from Mediterranean coast of Egypt. Egyptian Jour. Aquatic Biol. Fisheries, 2018, 22(5):1-21. https://doi.org/10.21608/ejabf.2018.17952</w:t>
      </w:r>
    </w:p>
    <w:p w:rsidR="000E4E30" w:rsidRPr="00BA138D" w:rsidRDefault="001A212E" w:rsidP="00E019DD">
      <w:pPr>
        <w:jc w:val="both"/>
        <w:rPr>
          <w:rFonts w:eastAsiaTheme="minorHAnsi"/>
        </w:rPr>
      </w:pPr>
      <w:r w:rsidRPr="00BA138D">
        <w:rPr>
          <w:rFonts w:eastAsiaTheme="minorHAnsi"/>
        </w:rPr>
        <w:t xml:space="preserve"> </w:t>
      </w:r>
      <w:r w:rsidR="000E4E30" w:rsidRPr="00BA138D">
        <w:rPr>
          <w:rFonts w:eastAsiaTheme="minorHAnsi"/>
        </w:rPr>
        <w:t>[</w:t>
      </w:r>
      <w:r w:rsidRPr="00BA138D">
        <w:rPr>
          <w:rFonts w:eastAsiaTheme="minorHAnsi"/>
        </w:rPr>
        <w:t>80</w:t>
      </w:r>
      <w:r w:rsidR="000E4E30" w:rsidRPr="00BA138D">
        <w:rPr>
          <w:rFonts w:eastAsiaTheme="minorHAnsi"/>
        </w:rPr>
        <w:t xml:space="preserve">]. Heng, Y.W.; Ban, J.J.; Khoo, K.S.; Sit, N.W. Biological activities and phytochemical content of the rhizome hairs of </w:t>
      </w:r>
      <w:proofErr w:type="spellStart"/>
      <w:r w:rsidR="000E4E30" w:rsidRPr="00BA138D">
        <w:rPr>
          <w:rFonts w:eastAsiaTheme="minorHAnsi"/>
          <w:i/>
          <w:iCs/>
        </w:rPr>
        <w:t>Cibotium</w:t>
      </w:r>
      <w:proofErr w:type="spellEnd"/>
      <w:r w:rsidR="000E4E30" w:rsidRPr="00BA138D">
        <w:rPr>
          <w:rFonts w:eastAsiaTheme="minorHAnsi"/>
          <w:i/>
          <w:iCs/>
        </w:rPr>
        <w:t xml:space="preserve"> barometz </w:t>
      </w:r>
      <w:r w:rsidR="000E4E30" w:rsidRPr="00BA138D">
        <w:rPr>
          <w:rFonts w:eastAsiaTheme="minorHAnsi"/>
        </w:rPr>
        <w:t>(</w:t>
      </w:r>
      <w:proofErr w:type="spellStart"/>
      <w:r w:rsidR="000E4E30" w:rsidRPr="00BA138D">
        <w:rPr>
          <w:rFonts w:eastAsiaTheme="minorHAnsi"/>
          <w:i/>
          <w:iCs/>
        </w:rPr>
        <w:t>Cibotiaceae</w:t>
      </w:r>
      <w:proofErr w:type="spellEnd"/>
      <w:r w:rsidR="000E4E30" w:rsidRPr="00BA138D">
        <w:rPr>
          <w:rFonts w:eastAsiaTheme="minorHAnsi"/>
        </w:rPr>
        <w:t xml:space="preserve">). Ind. Crops and </w:t>
      </w:r>
      <w:proofErr w:type="spellStart"/>
      <w:r w:rsidR="000E4E30" w:rsidRPr="00BA138D">
        <w:rPr>
          <w:rFonts w:eastAsiaTheme="minorHAnsi"/>
        </w:rPr>
        <w:t>Produc</w:t>
      </w:r>
      <w:proofErr w:type="spellEnd"/>
      <w:r w:rsidR="000E4E30" w:rsidRPr="00BA138D">
        <w:rPr>
          <w:rFonts w:eastAsiaTheme="minorHAnsi"/>
        </w:rPr>
        <w:t>., 2020, (153): 112612, https://doi.org/10.1016/j.indcrop.2020.112612.</w:t>
      </w:r>
    </w:p>
    <w:p w:rsidR="000E4E30" w:rsidRPr="00BA138D" w:rsidRDefault="000E4E30" w:rsidP="00E019DD">
      <w:pPr>
        <w:jc w:val="both"/>
        <w:rPr>
          <w:rFonts w:eastAsiaTheme="minorHAnsi"/>
          <w:sz w:val="16"/>
          <w:szCs w:val="16"/>
        </w:rPr>
      </w:pPr>
    </w:p>
    <w:p w:rsidR="00D82ABA" w:rsidRPr="00BA138D" w:rsidRDefault="000E4E30" w:rsidP="00E019DD">
      <w:pPr>
        <w:jc w:val="both"/>
      </w:pPr>
      <w:r w:rsidRPr="00BA138D">
        <w:t>[</w:t>
      </w:r>
      <w:r w:rsidR="00736D15" w:rsidRPr="00BA138D">
        <w:t>81</w:t>
      </w:r>
      <w:r w:rsidRPr="00BA138D">
        <w:t xml:space="preserve">]. </w:t>
      </w:r>
      <w:proofErr w:type="spellStart"/>
      <w:r w:rsidRPr="00BA138D">
        <w:t>Vijayamuthuramalingam</w:t>
      </w:r>
      <w:proofErr w:type="spellEnd"/>
      <w:r w:rsidRPr="00BA138D">
        <w:t xml:space="preserve">, U.D.K.; Rajaram, R.; Kuppusamy, K.M.; Jonnalagadda, B.; </w:t>
      </w:r>
      <w:proofErr w:type="spellStart"/>
      <w:r w:rsidRPr="00BA138D">
        <w:t>Arokiasamy</w:t>
      </w:r>
      <w:proofErr w:type="spellEnd"/>
      <w:r w:rsidRPr="00BA138D">
        <w:t xml:space="preserve">, S. </w:t>
      </w:r>
      <w:r w:rsidRPr="00BA138D">
        <w:rPr>
          <w:kern w:val="36"/>
        </w:rPr>
        <w:t xml:space="preserve">Anti-hyperglycemic and antioxidant potential of </w:t>
      </w:r>
      <w:r w:rsidRPr="00BA138D">
        <w:rPr>
          <w:i/>
          <w:iCs/>
          <w:kern w:val="36"/>
        </w:rPr>
        <w:t xml:space="preserve">Croton </w:t>
      </w:r>
      <w:proofErr w:type="spellStart"/>
      <w:r w:rsidRPr="00BA138D">
        <w:rPr>
          <w:i/>
          <w:iCs/>
          <w:kern w:val="36"/>
        </w:rPr>
        <w:t>bonplandianus</w:t>
      </w:r>
      <w:proofErr w:type="spellEnd"/>
      <w:r w:rsidRPr="00BA138D">
        <w:rPr>
          <w:kern w:val="36"/>
        </w:rPr>
        <w:t xml:space="preserve">. Bail fractions in correlation with polyphenol content. </w:t>
      </w:r>
      <w:r w:rsidRPr="00BA138D">
        <w:t>Iran Jour. Basic Med. Sci., 2017, 20(12):1390-1397. https://doi.org/ 10.22038/IJBMS.2017.9623.</w:t>
      </w:r>
    </w:p>
    <w:p w:rsidR="00D82ABA" w:rsidRPr="00BA138D" w:rsidRDefault="000E4E30" w:rsidP="005D1BA5">
      <w:pPr>
        <w:spacing w:before="100" w:beforeAutospacing="1" w:after="100" w:afterAutospacing="1"/>
        <w:jc w:val="both"/>
        <w:outlineLvl w:val="0"/>
      </w:pPr>
      <w:r w:rsidRPr="00BA138D">
        <w:t>[</w:t>
      </w:r>
      <w:r w:rsidR="00C2018A" w:rsidRPr="00BA138D">
        <w:t>82</w:t>
      </w:r>
      <w:r w:rsidRPr="00BA138D">
        <w:t>]. Neelima, G.; Asha, T.; S. Rukmini, S.; Brundha, G.K.; Rajasekhar, S.</w:t>
      </w:r>
      <w:r w:rsidRPr="00BA138D">
        <w:rPr>
          <w:kern w:val="36"/>
        </w:rPr>
        <w:t xml:space="preserve"> Recent trend on known pyrazolone endowed derivatives: An overview. </w:t>
      </w:r>
      <w:r w:rsidRPr="00BA138D">
        <w:t>Int. Jour. Curr. Pharm. Res., 2022, 14(4): 28-35. https://doi.org/10.22159/ijcpr.2022v14i4.2012.</w:t>
      </w:r>
    </w:p>
    <w:p w:rsidR="000E4E30" w:rsidRPr="00BA138D" w:rsidRDefault="000E4E30" w:rsidP="00C50568">
      <w:pPr>
        <w:spacing w:before="100" w:beforeAutospacing="1" w:after="100" w:afterAutospacing="1"/>
        <w:jc w:val="both"/>
        <w:outlineLvl w:val="0"/>
      </w:pPr>
      <w:r w:rsidRPr="00BA138D">
        <w:t>[</w:t>
      </w:r>
      <w:r w:rsidR="00C2018A" w:rsidRPr="00BA138D">
        <w:t>83</w:t>
      </w:r>
      <w:r w:rsidRPr="00BA138D">
        <w:t xml:space="preserve">]. Usama, F.; </w:t>
      </w:r>
      <w:proofErr w:type="spellStart"/>
      <w:r w:rsidRPr="00BA138D">
        <w:t>Rasha</w:t>
      </w:r>
      <w:proofErr w:type="spellEnd"/>
      <w:r w:rsidRPr="00BA138D">
        <w:t xml:space="preserve">, S.G.; </w:t>
      </w:r>
      <w:proofErr w:type="spellStart"/>
      <w:r w:rsidRPr="00BA138D">
        <w:t>Hanem</w:t>
      </w:r>
      <w:proofErr w:type="spellEnd"/>
      <w:r w:rsidRPr="00BA138D">
        <w:t xml:space="preserve">, M.A. Design, synthesis and anticancer activity of some novel 5-(4-Methoxyphenyl)-2,4-Dihydro-3h-Pyrazol-3-one derivatives. Acta </w:t>
      </w:r>
      <w:proofErr w:type="spellStart"/>
      <w:r w:rsidRPr="00BA138D">
        <w:t>Poloniae</w:t>
      </w:r>
      <w:proofErr w:type="spellEnd"/>
      <w:r w:rsidRPr="00BA138D">
        <w:t xml:space="preserve"> </w:t>
      </w:r>
      <w:proofErr w:type="spellStart"/>
      <w:r w:rsidRPr="00BA138D">
        <w:t>Pharmaceutica</w:t>
      </w:r>
      <w:proofErr w:type="spellEnd"/>
      <w:r w:rsidRPr="00BA138D">
        <w:t>-Drug Res., 2017, 74(5): 1427-1436.</w:t>
      </w:r>
    </w:p>
    <w:p w:rsidR="000E4E30" w:rsidRPr="00BA138D" w:rsidRDefault="000E4E30" w:rsidP="00E019DD">
      <w:pPr>
        <w:jc w:val="both"/>
      </w:pPr>
      <w:r w:rsidRPr="00BA138D">
        <w:t>[</w:t>
      </w:r>
      <w:r w:rsidR="00C2018A" w:rsidRPr="00BA138D">
        <w:t>84</w:t>
      </w:r>
      <w:r w:rsidRPr="00BA138D">
        <w:t>]. Azim, F; Nadeem, H.; Imran, M.; Naz, S.; Haq, I.; Muhammad, N.; Hayat, A.; Islam, S. Synthesis, characterization and biological evaluation of novel 3-Methyl-5-pyrazolone derivatives. Jour. Med. Chem. Sci., 2021, 442-452.</w:t>
      </w:r>
    </w:p>
    <w:p w:rsidR="000E4E30" w:rsidRPr="00BA138D" w:rsidRDefault="000E4E30" w:rsidP="00E019DD">
      <w:pPr>
        <w:jc w:val="both"/>
      </w:pPr>
    </w:p>
    <w:p w:rsidR="00D82ABA" w:rsidRPr="00BA138D" w:rsidRDefault="000E4E30" w:rsidP="00E019DD">
      <w:pPr>
        <w:jc w:val="both"/>
      </w:pPr>
      <w:r w:rsidRPr="00BA138D">
        <w:rPr>
          <w:rFonts w:hAnsi="Symbol"/>
        </w:rPr>
        <w:t>[</w:t>
      </w:r>
      <w:r w:rsidR="00C2018A" w:rsidRPr="00BA138D">
        <w:rPr>
          <w:rFonts w:hAnsi="Symbol"/>
        </w:rPr>
        <w:t>85</w:t>
      </w:r>
      <w:r w:rsidRPr="00BA138D">
        <w:rPr>
          <w:rFonts w:hAnsi="Symbol"/>
        </w:rPr>
        <w:t xml:space="preserve">]. </w:t>
      </w:r>
      <w:r w:rsidRPr="00BA138D">
        <w:t xml:space="preserve">Veeranna, D.; Ramdas, L.; Ravi, G.; Bojja, A. K.; Jadhav, R. </w:t>
      </w:r>
      <w:r w:rsidRPr="00BA138D">
        <w:rPr>
          <w:kern w:val="36"/>
        </w:rPr>
        <w:t xml:space="preserve">Synthesis, characterization of Diethylaminobenzylidene-5-Methyl-2-Phenyl-Pyrazol-3-one substituted 1,2,3-Triazoles and evaluation </w:t>
      </w:r>
      <w:r w:rsidRPr="00BA138D">
        <w:rPr>
          <w:kern w:val="36"/>
        </w:rPr>
        <w:lastRenderedPageBreak/>
        <w:t>of their anti-microbial activity.</w:t>
      </w:r>
      <w:r w:rsidRPr="00BA138D">
        <w:t xml:space="preserve"> Der Pharma Chemica., 2023, 15 (1): 1 – 10. https://doi.org/ 10.4172/0975-413X.15.1.13-20.</w:t>
      </w:r>
    </w:p>
    <w:p w:rsidR="00D82ABA" w:rsidRPr="00BA138D" w:rsidRDefault="0082149B" w:rsidP="00C50568">
      <w:pPr>
        <w:spacing w:before="100" w:beforeAutospacing="1" w:after="100" w:afterAutospacing="1"/>
        <w:jc w:val="both"/>
      </w:pPr>
      <w:r w:rsidRPr="00BA138D">
        <w:t>[</w:t>
      </w:r>
      <w:r w:rsidR="00C2018A" w:rsidRPr="00BA138D">
        <w:t>86</w:t>
      </w:r>
      <w:r w:rsidRPr="00BA138D">
        <w:t xml:space="preserve">]. </w:t>
      </w:r>
      <w:proofErr w:type="spellStart"/>
      <w:r w:rsidRPr="00BA138D">
        <w:t>Stasevych</w:t>
      </w:r>
      <w:proofErr w:type="spellEnd"/>
      <w:r w:rsidRPr="00BA138D">
        <w:t xml:space="preserve">, M.V.; </w:t>
      </w:r>
      <w:proofErr w:type="spellStart"/>
      <w:r w:rsidRPr="00BA138D">
        <w:t>Zvarych</w:t>
      </w:r>
      <w:proofErr w:type="spellEnd"/>
      <w:r w:rsidRPr="00BA138D">
        <w:t xml:space="preserve">, V.I.; Barus, M.; Bratenko, M. Amino- and diamino-9,10-Anthracenedione derivatives: </w:t>
      </w:r>
      <w:proofErr w:type="spellStart"/>
      <w:r w:rsidRPr="00BA138D">
        <w:t>Biofocus</w:t>
      </w:r>
      <w:proofErr w:type="spellEnd"/>
      <w:r w:rsidRPr="00BA138D">
        <w:t xml:space="preserve"> and applied advantages - A mini-review. </w:t>
      </w:r>
      <w:proofErr w:type="spellStart"/>
      <w:r w:rsidRPr="00BA138D">
        <w:t>Biointerface</w:t>
      </w:r>
      <w:proofErr w:type="spellEnd"/>
      <w:r w:rsidRPr="00BA138D">
        <w:t xml:space="preserve"> Res. App. Chem. 2021, 11(6): 14103-14114. https://doi.org/10.33263/BRIAC116.1410314114.</w:t>
      </w:r>
    </w:p>
    <w:p w:rsidR="0082149B" w:rsidRPr="00BA138D" w:rsidRDefault="0082149B" w:rsidP="00E019DD">
      <w:pPr>
        <w:jc w:val="both"/>
        <w:rPr>
          <w:rFonts w:eastAsiaTheme="minorHAnsi"/>
        </w:rPr>
      </w:pPr>
      <w:r w:rsidRPr="00BA138D">
        <w:rPr>
          <w:rFonts w:eastAsiaTheme="minorHAnsi"/>
        </w:rPr>
        <w:t>[</w:t>
      </w:r>
      <w:r w:rsidR="00C2018A" w:rsidRPr="00BA138D">
        <w:rPr>
          <w:rFonts w:eastAsiaTheme="minorHAnsi"/>
        </w:rPr>
        <w:t>87</w:t>
      </w:r>
      <w:r w:rsidRPr="00BA138D">
        <w:rPr>
          <w:rFonts w:eastAsiaTheme="minorHAnsi"/>
        </w:rPr>
        <w:t xml:space="preserve">]. Ogbonna, C.E.; Kavaz, D.; Adekunle, Y.A.; </w:t>
      </w:r>
      <w:proofErr w:type="spellStart"/>
      <w:r w:rsidRPr="00BA138D">
        <w:rPr>
          <w:rFonts w:eastAsiaTheme="minorHAnsi"/>
        </w:rPr>
        <w:t>Olawade</w:t>
      </w:r>
      <w:proofErr w:type="spellEnd"/>
      <w:r w:rsidRPr="00BA138D">
        <w:rPr>
          <w:rFonts w:eastAsiaTheme="minorHAnsi"/>
        </w:rPr>
        <w:t xml:space="preserve">, D.B. Phytochemical assessment, elemental composition, and biological kinetics of </w:t>
      </w:r>
      <w:r w:rsidRPr="00BA138D">
        <w:rPr>
          <w:rFonts w:eastAsiaTheme="minorHAnsi"/>
          <w:i/>
          <w:iCs/>
        </w:rPr>
        <w:t>Foeniculum vulgare</w:t>
      </w:r>
      <w:r w:rsidRPr="00BA138D">
        <w:rPr>
          <w:rFonts w:eastAsiaTheme="minorHAnsi"/>
        </w:rPr>
        <w:t xml:space="preserve"> Mill. Stalks. </w:t>
      </w:r>
      <w:proofErr w:type="spellStart"/>
      <w:r w:rsidRPr="00BA138D">
        <w:rPr>
          <w:rFonts w:eastAsiaTheme="minorHAnsi"/>
        </w:rPr>
        <w:t>Pharmacol</w:t>
      </w:r>
      <w:proofErr w:type="spellEnd"/>
      <w:r w:rsidRPr="00BA138D">
        <w:rPr>
          <w:rFonts w:eastAsiaTheme="minorHAnsi"/>
        </w:rPr>
        <w:t>. Res.-Modern Chinese Med., 2024, (11): 100453. https://doi.org/10.1016/j.prmcm.2024.100453.</w:t>
      </w:r>
    </w:p>
    <w:p w:rsidR="0082149B" w:rsidRPr="00BA138D" w:rsidRDefault="0082149B" w:rsidP="00E019DD">
      <w:pPr>
        <w:jc w:val="both"/>
      </w:pPr>
    </w:p>
    <w:p w:rsidR="0082149B" w:rsidRPr="00BA138D" w:rsidRDefault="0082149B" w:rsidP="00E019DD">
      <w:pPr>
        <w:jc w:val="both"/>
      </w:pPr>
      <w:r w:rsidRPr="00BA138D">
        <w:t>[</w:t>
      </w:r>
      <w:r w:rsidR="00C2018A" w:rsidRPr="00BA138D">
        <w:t>88</w:t>
      </w:r>
      <w:r w:rsidRPr="00BA138D">
        <w:t xml:space="preserve">]. Naim, M.J.; Alam, O.; Nawaz, F.; Alam, M.J.; Alam, P. Current status of pyrazole and its biological activities. Jour. Pharm. </w:t>
      </w:r>
      <w:proofErr w:type="spellStart"/>
      <w:r w:rsidRPr="00BA138D">
        <w:t>Bioallied</w:t>
      </w:r>
      <w:proofErr w:type="spellEnd"/>
      <w:r w:rsidRPr="00BA138D">
        <w:t xml:space="preserve"> Sci., 2016, 8(1):2-17. https://doi.org/10.4103/0975-7406.171694. </w:t>
      </w:r>
    </w:p>
    <w:p w:rsidR="0082149B" w:rsidRPr="00BA138D" w:rsidRDefault="0082149B" w:rsidP="00E019DD">
      <w:pPr>
        <w:jc w:val="both"/>
      </w:pPr>
    </w:p>
    <w:p w:rsidR="0082149B" w:rsidRPr="00BA138D" w:rsidRDefault="0082149B" w:rsidP="00E019DD">
      <w:pPr>
        <w:jc w:val="both"/>
      </w:pPr>
      <w:r w:rsidRPr="00BA138D">
        <w:t>[</w:t>
      </w:r>
      <w:r w:rsidR="00C2018A" w:rsidRPr="00BA138D">
        <w:t>89</w:t>
      </w:r>
      <w:r w:rsidRPr="00BA138D">
        <w:t>]. Singh, G.; Chandra, P.; Sachan, N. Chemistry and pharmacological activities of pyrazole and pyrazole derivatives: A review. Int. Jour. Pharm. Sci. Rev. Res., 2020, 65(1): 201-214. http://doi.org/10.47583/ijpsrr.2020.v65i01.030.</w:t>
      </w:r>
    </w:p>
    <w:p w:rsidR="0082149B" w:rsidRPr="00BA138D" w:rsidRDefault="0082149B" w:rsidP="00E019DD">
      <w:pPr>
        <w:jc w:val="both"/>
      </w:pPr>
    </w:p>
    <w:p w:rsidR="0082149B" w:rsidRPr="00BA138D" w:rsidRDefault="0082149B" w:rsidP="00E019DD">
      <w:pPr>
        <w:jc w:val="both"/>
      </w:pPr>
      <w:r w:rsidRPr="00BA138D">
        <w:t>[</w:t>
      </w:r>
      <w:r w:rsidR="00C2018A" w:rsidRPr="00BA138D">
        <w:t>90</w:t>
      </w:r>
      <w:r w:rsidRPr="00BA138D">
        <w:t xml:space="preserve">]. Ramadan, M.; Aly, A.A.; El-Haleem, L.E.A.; </w:t>
      </w:r>
      <w:proofErr w:type="spellStart"/>
      <w:r w:rsidRPr="00BA138D">
        <w:t>Alshammari</w:t>
      </w:r>
      <w:proofErr w:type="spellEnd"/>
      <w:r w:rsidRPr="00BA138D">
        <w:t xml:space="preserve">, M.B.; </w:t>
      </w:r>
      <w:proofErr w:type="spellStart"/>
      <w:r w:rsidRPr="00BA138D">
        <w:t>Bräse</w:t>
      </w:r>
      <w:proofErr w:type="spellEnd"/>
      <w:r w:rsidRPr="00BA138D">
        <w:t xml:space="preserve">, S. Substituted </w:t>
      </w:r>
      <w:proofErr w:type="spellStart"/>
      <w:r w:rsidRPr="00BA138D">
        <w:t>pyrazoles</w:t>
      </w:r>
      <w:proofErr w:type="spellEnd"/>
      <w:r w:rsidRPr="00BA138D">
        <w:t xml:space="preserve"> and their </w:t>
      </w:r>
      <w:proofErr w:type="spellStart"/>
      <w:r w:rsidRPr="00BA138D">
        <w:t>heteroannulated</w:t>
      </w:r>
      <w:proofErr w:type="spellEnd"/>
      <w:r w:rsidRPr="00BA138D">
        <w:t xml:space="preserve"> analogs. Recent syntheses and biological activities. Molecules, 2021, 26(16): 4995. https://doi.org/10.3390/molecules26164995.</w:t>
      </w:r>
    </w:p>
    <w:p w:rsidR="0082149B" w:rsidRPr="00BA138D" w:rsidRDefault="0082149B" w:rsidP="00E019DD">
      <w:pPr>
        <w:jc w:val="both"/>
      </w:pPr>
    </w:p>
    <w:p w:rsidR="0042264F" w:rsidRPr="00BA138D" w:rsidRDefault="0042264F" w:rsidP="00C2018A">
      <w:pPr>
        <w:jc w:val="both"/>
      </w:pPr>
      <w:r w:rsidRPr="00BA138D">
        <w:t>[</w:t>
      </w:r>
      <w:r w:rsidR="00C2018A" w:rsidRPr="00BA138D">
        <w:t>91</w:t>
      </w:r>
      <w:r w:rsidRPr="00BA138D">
        <w:t xml:space="preserve">]. </w:t>
      </w:r>
      <w:proofErr w:type="spellStart"/>
      <w:r w:rsidRPr="00BA138D">
        <w:t>Lorz</w:t>
      </w:r>
      <w:proofErr w:type="spellEnd"/>
      <w:r w:rsidRPr="00BA138D">
        <w:t xml:space="preserve">, P.M.; </w:t>
      </w:r>
      <w:proofErr w:type="spellStart"/>
      <w:r w:rsidRPr="00BA138D">
        <w:t>Towae</w:t>
      </w:r>
      <w:proofErr w:type="spellEnd"/>
      <w:r w:rsidRPr="00BA138D">
        <w:t xml:space="preserve">, F.K.; </w:t>
      </w:r>
      <w:proofErr w:type="spellStart"/>
      <w:r w:rsidRPr="00BA138D">
        <w:t>Enke</w:t>
      </w:r>
      <w:proofErr w:type="spellEnd"/>
      <w:r w:rsidRPr="00BA138D">
        <w:t xml:space="preserve">, W.; </w:t>
      </w:r>
      <w:proofErr w:type="spellStart"/>
      <w:r w:rsidRPr="00BA138D">
        <w:t>Jäckh</w:t>
      </w:r>
      <w:proofErr w:type="spellEnd"/>
      <w:r w:rsidRPr="00BA138D">
        <w:t xml:space="preserve">, R.; Bhargava, N.; Hillesheim, W. (2007). Phthalic acid and derivatives. Ullmann's Encyclopedia of Industrial Chemistry. Weinheim: Wiley-VCH. 2007. https://doi.org/10.1002/14356007.a20_181.pub2. </w:t>
      </w:r>
    </w:p>
    <w:p w:rsidR="0042264F" w:rsidRPr="00BA138D" w:rsidRDefault="0042264F" w:rsidP="0042264F">
      <w:pPr>
        <w:jc w:val="both"/>
        <w:rPr>
          <w:rFonts w:ascii="Courier New" w:eastAsiaTheme="minorHAnsi" w:hAnsi="Courier New" w:cs="Courier New"/>
          <w:sz w:val="21"/>
          <w:szCs w:val="21"/>
        </w:rPr>
      </w:pPr>
    </w:p>
    <w:p w:rsidR="00D82ABA" w:rsidRPr="00BA138D" w:rsidRDefault="0042264F" w:rsidP="002B3AF1">
      <w:pPr>
        <w:jc w:val="both"/>
        <w:rPr>
          <w:rFonts w:eastAsiaTheme="minorHAnsi"/>
        </w:rPr>
      </w:pPr>
      <w:r w:rsidRPr="00BA138D">
        <w:rPr>
          <w:rFonts w:eastAsiaTheme="minorHAnsi"/>
        </w:rPr>
        <w:t>[</w:t>
      </w:r>
      <w:r w:rsidR="00C2018A" w:rsidRPr="00BA138D">
        <w:rPr>
          <w:rFonts w:eastAsiaTheme="minorHAnsi"/>
        </w:rPr>
        <w:t>92</w:t>
      </w:r>
      <w:r w:rsidRPr="00BA138D">
        <w:rPr>
          <w:rFonts w:eastAsiaTheme="minorHAnsi"/>
        </w:rPr>
        <w:t xml:space="preserve">].  Liu, X.; Meng, Y.; Zhang, Z.; Yihan Wang, Y.; Geng, X.; Li, M.; Li, Z.; Zhang, D. Functional </w:t>
      </w:r>
      <w:proofErr w:type="spellStart"/>
      <w:r w:rsidRPr="00BA138D">
        <w:rPr>
          <w:rFonts w:eastAsiaTheme="minorHAnsi"/>
        </w:rPr>
        <w:t>nano</w:t>
      </w:r>
      <w:proofErr w:type="spellEnd"/>
      <w:r w:rsidRPr="00BA138D">
        <w:rPr>
          <w:rFonts w:eastAsiaTheme="minorHAnsi"/>
        </w:rPr>
        <w:t xml:space="preserve">-catalyzed </w:t>
      </w:r>
      <w:proofErr w:type="spellStart"/>
      <w:r w:rsidRPr="00BA138D">
        <w:rPr>
          <w:rFonts w:eastAsiaTheme="minorHAnsi"/>
        </w:rPr>
        <w:t>pyrolyzates</w:t>
      </w:r>
      <w:proofErr w:type="spellEnd"/>
      <w:r w:rsidRPr="00BA138D">
        <w:rPr>
          <w:rFonts w:eastAsiaTheme="minorHAnsi"/>
        </w:rPr>
        <w:t xml:space="preserve"> from branch of </w:t>
      </w:r>
      <w:proofErr w:type="spellStart"/>
      <w:r w:rsidRPr="00BA138D">
        <w:rPr>
          <w:rFonts w:eastAsiaTheme="minorHAnsi"/>
          <w:i/>
          <w:iCs/>
        </w:rPr>
        <w:t>Cinnamomum</w:t>
      </w:r>
      <w:proofErr w:type="spellEnd"/>
      <w:r w:rsidRPr="00BA138D">
        <w:rPr>
          <w:rFonts w:eastAsiaTheme="minorHAnsi"/>
          <w:i/>
          <w:iCs/>
        </w:rPr>
        <w:t xml:space="preserve"> </w:t>
      </w:r>
      <w:proofErr w:type="spellStart"/>
      <w:r w:rsidRPr="00BA138D">
        <w:rPr>
          <w:rFonts w:eastAsiaTheme="minorHAnsi"/>
          <w:i/>
          <w:iCs/>
        </w:rPr>
        <w:t>camphora</w:t>
      </w:r>
      <w:proofErr w:type="spellEnd"/>
      <w:r w:rsidRPr="00BA138D">
        <w:rPr>
          <w:rFonts w:eastAsiaTheme="minorHAnsi"/>
        </w:rPr>
        <w:t>. Saudi Jour. Biol. Sci., 2019, 26(6): 1227-1246. https://doi.org/10.1016/j.sjbs.2019.06.003.</w:t>
      </w:r>
    </w:p>
    <w:p w:rsidR="00D82ABA" w:rsidRPr="00BA138D" w:rsidRDefault="00C5254E" w:rsidP="00E019DD">
      <w:pPr>
        <w:pStyle w:val="k3ksmc"/>
        <w:spacing w:before="0" w:beforeAutospacing="0" w:after="0" w:afterAutospacing="0"/>
        <w:jc w:val="both"/>
      </w:pPr>
      <w:r w:rsidRPr="00BA138D">
        <w:rPr>
          <w:rStyle w:val="uv3um"/>
        </w:rPr>
        <w:t>[</w:t>
      </w:r>
      <w:r w:rsidR="00C2018A" w:rsidRPr="00BA138D">
        <w:rPr>
          <w:rStyle w:val="uv3um"/>
        </w:rPr>
        <w:t>93</w:t>
      </w:r>
      <w:r w:rsidRPr="00BA138D">
        <w:rPr>
          <w:rStyle w:val="uv3um"/>
        </w:rPr>
        <w:t xml:space="preserve">]. </w:t>
      </w:r>
      <w:r w:rsidRPr="00BA138D">
        <w:t>Choi, S.J.; Kim, J.K.; Kim, H.K.; Harris, K.; Kim, C.J.; Park, G.G.; Park, C.S.; Shin, D.H. 2,4-Di-tert-butylphenol from sweet potato protects against oxidative stress in PC12 cells and in mice. Jour. Med. Food. 2013, 16(11): 977-83. https://doi.org/10.1089/jmf.2012.2739.</w:t>
      </w:r>
    </w:p>
    <w:p w:rsidR="00C5254E" w:rsidRPr="00BA138D" w:rsidRDefault="00C5254E" w:rsidP="00E019DD">
      <w:pPr>
        <w:pStyle w:val="k3ksmc"/>
        <w:spacing w:before="0" w:beforeAutospacing="0" w:after="0" w:afterAutospacing="0"/>
        <w:jc w:val="both"/>
        <w:rPr>
          <w:rStyle w:val="uv3um"/>
        </w:rPr>
      </w:pPr>
      <w:r w:rsidRPr="00BA138D">
        <w:t xml:space="preserve"> </w:t>
      </w:r>
    </w:p>
    <w:p w:rsidR="00C5254E" w:rsidRPr="00BA138D" w:rsidRDefault="00C5254E" w:rsidP="00E019DD">
      <w:pPr>
        <w:jc w:val="both"/>
        <w:rPr>
          <w:rStyle w:val="uv3um"/>
        </w:rPr>
      </w:pPr>
      <w:r w:rsidRPr="00BA138D">
        <w:t>[</w:t>
      </w:r>
      <w:r w:rsidR="00C2018A" w:rsidRPr="00BA138D">
        <w:t>94</w:t>
      </w:r>
      <w:r w:rsidRPr="00BA138D">
        <w:t xml:space="preserve">]. </w:t>
      </w:r>
      <w:proofErr w:type="spellStart"/>
      <w:r w:rsidRPr="00BA138D">
        <w:t>Rouvier</w:t>
      </w:r>
      <w:proofErr w:type="spellEnd"/>
      <w:r w:rsidRPr="00BA138D">
        <w:t xml:space="preserve">, F.; Abou, L.; </w:t>
      </w:r>
      <w:proofErr w:type="spellStart"/>
      <w:r w:rsidRPr="00BA138D">
        <w:t>Wafo</w:t>
      </w:r>
      <w:proofErr w:type="spellEnd"/>
      <w:r w:rsidRPr="00BA138D">
        <w:t xml:space="preserve">, E.; Andre, P.; </w:t>
      </w:r>
      <w:proofErr w:type="spellStart"/>
      <w:r w:rsidRPr="00BA138D">
        <w:t>Cheyrol</w:t>
      </w:r>
      <w:proofErr w:type="spellEnd"/>
      <w:r w:rsidRPr="00BA138D">
        <w:t xml:space="preserve">, J.; </w:t>
      </w:r>
      <w:proofErr w:type="spellStart"/>
      <w:r w:rsidRPr="00BA138D">
        <w:t>Khacef</w:t>
      </w:r>
      <w:proofErr w:type="spellEnd"/>
      <w:r w:rsidRPr="00BA138D">
        <w:t xml:space="preserve">, M.M.; </w:t>
      </w:r>
      <w:proofErr w:type="spellStart"/>
      <w:r w:rsidRPr="00BA138D">
        <w:t>Nappez</w:t>
      </w:r>
      <w:proofErr w:type="spellEnd"/>
      <w:r w:rsidRPr="00BA138D">
        <w:t xml:space="preserve">, C.; </w:t>
      </w:r>
      <w:proofErr w:type="spellStart"/>
      <w:r w:rsidRPr="00BA138D">
        <w:t>Lepidi</w:t>
      </w:r>
      <w:proofErr w:type="spellEnd"/>
      <w:r w:rsidRPr="00BA138D">
        <w:t xml:space="preserve">, H.; Brunel, J.M. Identification of 2,4-Di-tert-Butylphenol as an antimicrobial agent against </w:t>
      </w:r>
      <w:proofErr w:type="spellStart"/>
      <w:r w:rsidRPr="00BA138D">
        <w:rPr>
          <w:i/>
          <w:iCs/>
        </w:rPr>
        <w:t>Cutibacterium</w:t>
      </w:r>
      <w:proofErr w:type="spellEnd"/>
      <w:r w:rsidRPr="00BA138D">
        <w:rPr>
          <w:i/>
          <w:iCs/>
        </w:rPr>
        <w:t xml:space="preserve"> acnes</w:t>
      </w:r>
      <w:r w:rsidRPr="00BA138D">
        <w:t xml:space="preserve"> bacteria from Rwandan Propolis. </w:t>
      </w:r>
      <w:r w:rsidRPr="00BA138D">
        <w:rPr>
          <w:rStyle w:val="Emphasis"/>
          <w:rFonts w:eastAsiaTheme="majorEastAsia"/>
          <w:i w:val="0"/>
          <w:iCs w:val="0"/>
        </w:rPr>
        <w:t>Antibiotics</w:t>
      </w:r>
      <w:r w:rsidRPr="00BA138D">
        <w:t>, 2024, 13(11):1080. https://doi.org/10.3390/antibiotics13111080</w:t>
      </w:r>
    </w:p>
    <w:p w:rsidR="00C5254E" w:rsidRPr="00BA138D" w:rsidRDefault="00C5254E" w:rsidP="00E019DD">
      <w:pPr>
        <w:jc w:val="both"/>
      </w:pPr>
    </w:p>
    <w:p w:rsidR="00C5254E" w:rsidRPr="00BA138D" w:rsidRDefault="00C5254E" w:rsidP="00E019DD">
      <w:pPr>
        <w:jc w:val="both"/>
        <w:rPr>
          <w:rStyle w:val="uv3um"/>
        </w:rPr>
      </w:pPr>
      <w:r w:rsidRPr="00BA138D">
        <w:rPr>
          <w:rStyle w:val="uv3um"/>
        </w:rPr>
        <w:t>[</w:t>
      </w:r>
      <w:r w:rsidR="00C2018A" w:rsidRPr="00BA138D">
        <w:rPr>
          <w:rStyle w:val="uv3um"/>
        </w:rPr>
        <w:t>95</w:t>
      </w:r>
      <w:r w:rsidRPr="00BA138D">
        <w:rPr>
          <w:rStyle w:val="uv3um"/>
        </w:rPr>
        <w:t xml:space="preserve">]. Aravinth, A.; Perumal, P.; Rajaram, R.; </w:t>
      </w:r>
      <w:proofErr w:type="spellStart"/>
      <w:r w:rsidRPr="00BA138D">
        <w:rPr>
          <w:rStyle w:val="uv3um"/>
        </w:rPr>
        <w:t>Dhanasundaram</w:t>
      </w:r>
      <w:proofErr w:type="spellEnd"/>
      <w:r w:rsidRPr="00BA138D">
        <w:rPr>
          <w:rStyle w:val="uv3um"/>
        </w:rPr>
        <w:t xml:space="preserve">, S.; Narayanan, M.; Maharaja, S.; Manikumar, A. Isolation and characterization of 2,4-di-tert-butyl phenol from the brown seaweed, </w:t>
      </w:r>
      <w:proofErr w:type="spellStart"/>
      <w:r w:rsidRPr="00BA138D">
        <w:rPr>
          <w:rStyle w:val="uv3um"/>
          <w:i/>
          <w:iCs/>
        </w:rPr>
        <w:t>Dictyota</w:t>
      </w:r>
      <w:proofErr w:type="spellEnd"/>
      <w:r w:rsidRPr="00BA138D">
        <w:rPr>
          <w:rStyle w:val="uv3um"/>
          <w:i/>
          <w:iCs/>
        </w:rPr>
        <w:t xml:space="preserve"> </w:t>
      </w:r>
      <w:proofErr w:type="spellStart"/>
      <w:r w:rsidRPr="00BA138D">
        <w:rPr>
          <w:rStyle w:val="uv3um"/>
          <w:i/>
          <w:iCs/>
        </w:rPr>
        <w:t>ciliolata</w:t>
      </w:r>
      <w:proofErr w:type="spellEnd"/>
      <w:r w:rsidRPr="00BA138D">
        <w:rPr>
          <w:rStyle w:val="uv3um"/>
        </w:rPr>
        <w:t xml:space="preserve"> and assessment of its anti-oxidant and anticancer characteristics. </w:t>
      </w:r>
      <w:proofErr w:type="spellStart"/>
      <w:r w:rsidRPr="00BA138D">
        <w:rPr>
          <w:rStyle w:val="uv3um"/>
        </w:rPr>
        <w:t>Biocatal</w:t>
      </w:r>
      <w:proofErr w:type="spellEnd"/>
      <w:r w:rsidRPr="00BA138D">
        <w:rPr>
          <w:rStyle w:val="uv3um"/>
        </w:rPr>
        <w:t xml:space="preserve"> Agric </w:t>
      </w:r>
      <w:proofErr w:type="spellStart"/>
      <w:r w:rsidRPr="00BA138D">
        <w:rPr>
          <w:rStyle w:val="uv3um"/>
        </w:rPr>
        <w:t>Biotechnol</w:t>
      </w:r>
      <w:proofErr w:type="spellEnd"/>
      <w:r w:rsidRPr="00BA138D">
        <w:rPr>
          <w:rStyle w:val="uv3um"/>
        </w:rPr>
        <w:t>, 2023, 54: 102933. https://doi.org/10.1016/j.bcab.2023.102933. </w:t>
      </w:r>
    </w:p>
    <w:p w:rsidR="00C5254E" w:rsidRPr="00BA138D" w:rsidRDefault="00C5254E" w:rsidP="00E019DD">
      <w:pPr>
        <w:jc w:val="both"/>
        <w:rPr>
          <w:rFonts w:hAnsi="Symbol"/>
        </w:rPr>
      </w:pPr>
    </w:p>
    <w:p w:rsidR="00D773CC" w:rsidRPr="00BA138D" w:rsidRDefault="00C5254E" w:rsidP="00C50568">
      <w:pPr>
        <w:jc w:val="both"/>
        <w:rPr>
          <w:rFonts w:hAnsi="Symbol"/>
        </w:rPr>
      </w:pPr>
      <w:r w:rsidRPr="00BA138D">
        <w:t>[</w:t>
      </w:r>
      <w:r w:rsidR="00C2018A" w:rsidRPr="00BA138D">
        <w:t>96</w:t>
      </w:r>
      <w:r w:rsidRPr="00BA138D">
        <w:t xml:space="preserve">]. Hoang, N.M.H.; Park. K. Applications of Tert-Butyl-Phenolic antioxidants in consumer products and their potential toxicities in humans. </w:t>
      </w:r>
      <w:r w:rsidRPr="00BA138D">
        <w:rPr>
          <w:rStyle w:val="Emphasis"/>
          <w:rFonts w:eastAsiaTheme="majorEastAsia"/>
          <w:i w:val="0"/>
          <w:iCs w:val="0"/>
        </w:rPr>
        <w:t>Toxics</w:t>
      </w:r>
      <w:r w:rsidRPr="00BA138D">
        <w:rPr>
          <w:i/>
          <w:iCs/>
        </w:rPr>
        <w:t>.</w:t>
      </w:r>
      <w:r w:rsidRPr="00BA138D">
        <w:t xml:space="preserve"> 2024; 12(12):869. https://doi.org/10.3390/toxics12120869.</w:t>
      </w:r>
    </w:p>
    <w:p w:rsidR="00D773CC" w:rsidRPr="00BA138D" w:rsidRDefault="00C5254E" w:rsidP="00C50568">
      <w:pPr>
        <w:spacing w:before="100" w:beforeAutospacing="1" w:after="100" w:afterAutospacing="1"/>
        <w:jc w:val="both"/>
      </w:pPr>
      <w:r w:rsidRPr="00BA138D">
        <w:t>[</w:t>
      </w:r>
      <w:r w:rsidR="00C2018A" w:rsidRPr="00BA138D">
        <w:t>9</w:t>
      </w:r>
      <w:r w:rsidR="00D773CC" w:rsidRPr="00BA138D">
        <w:t>7</w:t>
      </w:r>
      <w:r w:rsidRPr="00BA138D">
        <w:t xml:space="preserve">]. Monforte, A.; Rao, A.; </w:t>
      </w:r>
      <w:proofErr w:type="spellStart"/>
      <w:r w:rsidRPr="00BA138D">
        <w:t>Logoteta</w:t>
      </w:r>
      <w:proofErr w:type="spellEnd"/>
      <w:r w:rsidRPr="00BA138D">
        <w:t xml:space="preserve">, P.; Ferro, S.; De Luca, L.; Barreca, M. L.; Iraci, N.; Maga, G.; De Clercq, E.; </w:t>
      </w:r>
      <w:proofErr w:type="spellStart"/>
      <w:r w:rsidRPr="00BA138D">
        <w:t>Pannecouque</w:t>
      </w:r>
      <w:proofErr w:type="spellEnd"/>
      <w:r w:rsidRPr="00BA138D">
        <w:t xml:space="preserve">, C.; </w:t>
      </w:r>
      <w:proofErr w:type="spellStart"/>
      <w:r w:rsidRPr="00BA138D">
        <w:t>Chimirri</w:t>
      </w:r>
      <w:proofErr w:type="spellEnd"/>
      <w:r w:rsidRPr="00BA138D">
        <w:t>, A. Novel N1-substituted 1,3-dihydro-2H-benzimidazol-2-</w:t>
      </w:r>
      <w:r w:rsidRPr="00BA138D">
        <w:lastRenderedPageBreak/>
        <w:t xml:space="preserve">ones as potent non-nucleoside reverse transcriptase inhibitors. </w:t>
      </w:r>
      <w:proofErr w:type="spellStart"/>
      <w:r w:rsidRPr="00BA138D">
        <w:t>Bioorg</w:t>
      </w:r>
      <w:proofErr w:type="spellEnd"/>
      <w:r w:rsidRPr="00BA138D">
        <w:t>. Med. Chem., 2008, 16(15): 7429-7435. https://doi.org/10.1016/j.bmc.2008.06.012.</w:t>
      </w:r>
    </w:p>
    <w:p w:rsidR="00D773CC" w:rsidRPr="00BA138D" w:rsidRDefault="00C5254E" w:rsidP="00E019DD">
      <w:pPr>
        <w:jc w:val="both"/>
      </w:pPr>
      <w:r w:rsidRPr="00BA138D">
        <w:t>[</w:t>
      </w:r>
      <w:r w:rsidR="00C2018A" w:rsidRPr="00BA138D">
        <w:t>9</w:t>
      </w:r>
      <w:r w:rsidR="00D773CC" w:rsidRPr="00BA138D">
        <w:t>8</w:t>
      </w:r>
      <w:r w:rsidRPr="00BA138D">
        <w:t xml:space="preserve">]. Monforte, A.; </w:t>
      </w:r>
      <w:proofErr w:type="spellStart"/>
      <w:r w:rsidRPr="00BA138D">
        <w:t>Logoteta</w:t>
      </w:r>
      <w:proofErr w:type="spellEnd"/>
      <w:r w:rsidRPr="00BA138D">
        <w:t xml:space="preserve">, P.; De Luca, L.; Iraci, N.; Ferro, S.; Maga, G.; De Clercq, E.; </w:t>
      </w:r>
      <w:proofErr w:type="spellStart"/>
      <w:r w:rsidRPr="00BA138D">
        <w:t>Pannecouque</w:t>
      </w:r>
      <w:proofErr w:type="spellEnd"/>
      <w:r w:rsidRPr="00BA138D">
        <w:t xml:space="preserve">, C.; </w:t>
      </w:r>
      <w:proofErr w:type="spellStart"/>
      <w:r w:rsidRPr="00BA138D">
        <w:t>Chimirri</w:t>
      </w:r>
      <w:proofErr w:type="spellEnd"/>
      <w:r w:rsidRPr="00BA138D">
        <w:t xml:space="preserve">, A. Novel 1,3-dihydro-benzimidazol-2-ones and their analogues as potent non-nucleoside HIV-1 reverse transcriptase inhibitors, </w:t>
      </w:r>
      <w:proofErr w:type="spellStart"/>
      <w:r w:rsidRPr="00BA138D">
        <w:t>Bioorg</w:t>
      </w:r>
      <w:proofErr w:type="spellEnd"/>
      <w:r w:rsidRPr="00BA138D">
        <w:t xml:space="preserve">. Med. Chem., 2010, 18(4): 1702-1710, </w:t>
      </w:r>
      <w:r w:rsidR="00D773CC" w:rsidRPr="00BA138D">
        <w:t>https://doi.org/10.1016/j.bmc.2009.12.059</w:t>
      </w:r>
      <w:r w:rsidRPr="00BA138D">
        <w:t>.</w:t>
      </w:r>
    </w:p>
    <w:p w:rsidR="00D773CC" w:rsidRPr="00BA138D" w:rsidRDefault="00D773CC" w:rsidP="00E019DD">
      <w:pPr>
        <w:jc w:val="both"/>
      </w:pPr>
    </w:p>
    <w:p w:rsidR="00D773CC" w:rsidRPr="00BA138D" w:rsidRDefault="00C5254E" w:rsidP="00E019DD">
      <w:pPr>
        <w:pStyle w:val="NormalWeb"/>
        <w:spacing w:before="0" w:beforeAutospacing="0" w:after="0" w:afterAutospacing="0"/>
        <w:jc w:val="both"/>
        <w:rPr>
          <w:rFonts w:hAnsi="Symbol"/>
        </w:rPr>
      </w:pPr>
      <w:r w:rsidRPr="00BA138D">
        <w:t>[</w:t>
      </w:r>
      <w:r w:rsidR="00C2018A" w:rsidRPr="00BA138D">
        <w:t>99</w:t>
      </w:r>
      <w:r w:rsidRPr="00BA138D">
        <w:t xml:space="preserve">]. </w:t>
      </w:r>
      <w:proofErr w:type="spellStart"/>
      <w:r w:rsidRPr="00BA138D">
        <w:t>Mongalo</w:t>
      </w:r>
      <w:proofErr w:type="spellEnd"/>
      <w:r w:rsidRPr="00BA138D">
        <w:t xml:space="preserve">, N.I.; </w:t>
      </w:r>
      <w:proofErr w:type="spellStart"/>
      <w:r w:rsidRPr="00BA138D">
        <w:t>Soyingbe</w:t>
      </w:r>
      <w:proofErr w:type="spellEnd"/>
      <w:r w:rsidRPr="00BA138D">
        <w:t xml:space="preserve">, O.S.; </w:t>
      </w:r>
      <w:proofErr w:type="spellStart"/>
      <w:r w:rsidRPr="00BA138D">
        <w:t>Makhafola</w:t>
      </w:r>
      <w:proofErr w:type="spellEnd"/>
      <w:r w:rsidRPr="00BA138D">
        <w:t xml:space="preserve">, T.J.; Antimicrobial, cytotoxicity, anticancer and antioxidant activities of </w:t>
      </w:r>
      <w:r w:rsidRPr="00BA138D">
        <w:rPr>
          <w:i/>
          <w:iCs/>
        </w:rPr>
        <w:t xml:space="preserve">Jatropha </w:t>
      </w:r>
      <w:proofErr w:type="spellStart"/>
      <w:r w:rsidRPr="00BA138D">
        <w:rPr>
          <w:i/>
          <w:iCs/>
        </w:rPr>
        <w:t>zeyheri</w:t>
      </w:r>
      <w:proofErr w:type="spellEnd"/>
      <w:r w:rsidRPr="00BA138D">
        <w:t xml:space="preserve"> </w:t>
      </w:r>
      <w:proofErr w:type="spellStart"/>
      <w:r w:rsidRPr="00BA138D">
        <w:t>Sond</w:t>
      </w:r>
      <w:proofErr w:type="spellEnd"/>
      <w:r w:rsidRPr="00BA138D">
        <w:t>. roots (</w:t>
      </w:r>
      <w:proofErr w:type="spellStart"/>
      <w:r w:rsidRPr="00BA138D">
        <w:rPr>
          <w:i/>
          <w:iCs/>
        </w:rPr>
        <w:t>Euphorbiaceae</w:t>
      </w:r>
      <w:proofErr w:type="spellEnd"/>
      <w:r w:rsidRPr="00BA138D">
        <w:t>). Asian Pacific Jour. Tropical Biomed., 2019, 9(7): 307-314. https://doi.org/10.4103/2221-1691.261822</w:t>
      </w:r>
      <w:r w:rsidRPr="00BA138D">
        <w:rPr>
          <w:rFonts w:hAnsi="Symbol"/>
        </w:rPr>
        <w:t>.</w:t>
      </w:r>
    </w:p>
    <w:p w:rsidR="00C5254E" w:rsidRPr="00BA138D" w:rsidRDefault="00C5254E" w:rsidP="00E019DD">
      <w:pPr>
        <w:pStyle w:val="NormalWeb"/>
        <w:spacing w:before="0" w:beforeAutospacing="0" w:after="0" w:afterAutospacing="0"/>
        <w:jc w:val="both"/>
        <w:rPr>
          <w:rFonts w:hAnsi="Symbol"/>
        </w:rPr>
      </w:pPr>
      <w:r w:rsidRPr="00BA138D">
        <w:rPr>
          <w:rFonts w:hAnsi="Symbol"/>
        </w:rPr>
        <w:t xml:space="preserve"> </w:t>
      </w:r>
    </w:p>
    <w:p w:rsidR="00D773CC" w:rsidRPr="00BA138D" w:rsidRDefault="00C5254E" w:rsidP="00C50568">
      <w:pPr>
        <w:jc w:val="both"/>
        <w:rPr>
          <w:rFonts w:hAnsi="Symbol"/>
        </w:rPr>
      </w:pPr>
      <w:r w:rsidRPr="00BA138D">
        <w:rPr>
          <w:rFonts w:hAnsi="Symbol"/>
        </w:rPr>
        <w:t>[</w:t>
      </w:r>
      <w:r w:rsidR="00C2018A" w:rsidRPr="00BA138D">
        <w:rPr>
          <w:rFonts w:hAnsi="Symbol"/>
        </w:rPr>
        <w:t>100</w:t>
      </w:r>
      <w:r w:rsidRPr="00BA138D">
        <w:rPr>
          <w:rFonts w:hAnsi="Symbol"/>
        </w:rPr>
        <w:t xml:space="preserve">]. </w:t>
      </w:r>
      <w:proofErr w:type="spellStart"/>
      <w:r w:rsidRPr="00BA138D">
        <w:rPr>
          <w:rFonts w:hAnsi="Symbol"/>
        </w:rPr>
        <w:t>Mhlomi</w:t>
      </w:r>
      <w:proofErr w:type="spellEnd"/>
      <w:r w:rsidRPr="00BA138D">
        <w:rPr>
          <w:rFonts w:hAnsi="Symbol"/>
        </w:rPr>
        <w:t xml:space="preserve">, Y.; Naidoo, Y.; Naidoo, K. K.; </w:t>
      </w:r>
      <w:proofErr w:type="spellStart"/>
      <w:r w:rsidRPr="00BA138D">
        <w:rPr>
          <w:rFonts w:hAnsi="Symbol"/>
        </w:rPr>
        <w:t>Dewir</w:t>
      </w:r>
      <w:proofErr w:type="spellEnd"/>
      <w:r w:rsidRPr="00BA138D">
        <w:rPr>
          <w:rFonts w:hAnsi="Symbol"/>
        </w:rPr>
        <w:t>, Y. H.; El-</w:t>
      </w:r>
      <w:proofErr w:type="spellStart"/>
      <w:r w:rsidRPr="00BA138D">
        <w:rPr>
          <w:rFonts w:hAnsi="Symbol"/>
        </w:rPr>
        <w:t>Hendawy</w:t>
      </w:r>
      <w:proofErr w:type="spellEnd"/>
      <w:r w:rsidRPr="00BA138D">
        <w:rPr>
          <w:rFonts w:hAnsi="Symbol"/>
        </w:rPr>
        <w:t xml:space="preserve">, S.; Alshahrani, T. S.; Patil, R. Phytochemical constituents of </w:t>
      </w:r>
      <w:proofErr w:type="spellStart"/>
      <w:r w:rsidRPr="00BA138D">
        <w:rPr>
          <w:rFonts w:hAnsi="Symbol"/>
        </w:rPr>
        <w:t>Tickberry</w:t>
      </w:r>
      <w:proofErr w:type="spellEnd"/>
      <w:r w:rsidRPr="00BA138D">
        <w:rPr>
          <w:rFonts w:hAnsi="Symbol"/>
        </w:rPr>
        <w:t xml:space="preserve"> (</w:t>
      </w:r>
      <w:proofErr w:type="spellStart"/>
      <w:r w:rsidRPr="00BA138D">
        <w:rPr>
          <w:rFonts w:hAnsi="Symbol"/>
          <w:i/>
          <w:iCs/>
        </w:rPr>
        <w:t>Osteospemum</w:t>
      </w:r>
      <w:proofErr w:type="spellEnd"/>
      <w:r w:rsidRPr="00BA138D">
        <w:rPr>
          <w:rFonts w:hAnsi="Symbol"/>
          <w:i/>
          <w:iCs/>
        </w:rPr>
        <w:t xml:space="preserve"> </w:t>
      </w:r>
      <w:proofErr w:type="spellStart"/>
      <w:r w:rsidRPr="00BA138D">
        <w:rPr>
          <w:rFonts w:hAnsi="Symbol"/>
          <w:i/>
          <w:iCs/>
        </w:rPr>
        <w:t>Moniliferum</w:t>
      </w:r>
      <w:proofErr w:type="spellEnd"/>
      <w:r w:rsidRPr="00BA138D">
        <w:rPr>
          <w:rFonts w:hAnsi="Symbol"/>
        </w:rPr>
        <w:t xml:space="preserve"> L.) leaf and stem extracts.  Appl. Ecol. Environ. Res., 2024, 23(3):3839-3860. </w:t>
      </w:r>
      <w:r w:rsidR="00D773CC" w:rsidRPr="00BA138D">
        <w:rPr>
          <w:rFonts w:hAnsi="Symbol"/>
        </w:rPr>
        <w:t>http://doi.org/10.15666/aeer/2303_38393860</w:t>
      </w:r>
      <w:r w:rsidRPr="00BA138D">
        <w:rPr>
          <w:rFonts w:hAnsi="Symbol"/>
        </w:rPr>
        <w:t>.</w:t>
      </w:r>
    </w:p>
    <w:p w:rsidR="005D1BA5" w:rsidRPr="00BA138D" w:rsidRDefault="005D1BA5" w:rsidP="00E019DD">
      <w:pPr>
        <w:jc w:val="both"/>
      </w:pPr>
    </w:p>
    <w:p w:rsidR="00AB1A52" w:rsidRPr="00BA138D" w:rsidRDefault="005D1BA5" w:rsidP="00E019DD">
      <w:pPr>
        <w:jc w:val="both"/>
      </w:pPr>
      <w:r w:rsidRPr="00BA138D">
        <w:t xml:space="preserve"> </w:t>
      </w:r>
      <w:r w:rsidR="00AB1A52" w:rsidRPr="00BA138D">
        <w:t>[1</w:t>
      </w:r>
      <w:r w:rsidR="00C2018A" w:rsidRPr="00BA138D">
        <w:t>01</w:t>
      </w:r>
      <w:r w:rsidR="00AB1A52" w:rsidRPr="00BA138D">
        <w:t xml:space="preserve">]. </w:t>
      </w:r>
      <w:proofErr w:type="spellStart"/>
      <w:r w:rsidR="00AB1A52" w:rsidRPr="00BA138D">
        <w:t>Anebi</w:t>
      </w:r>
      <w:proofErr w:type="spellEnd"/>
      <w:r w:rsidR="00AB1A52" w:rsidRPr="00BA138D">
        <w:t>, J.O.;</w:t>
      </w:r>
      <w:r w:rsidR="00137BEF" w:rsidRPr="00BA138D">
        <w:t xml:space="preserve"> </w:t>
      </w:r>
      <w:proofErr w:type="spellStart"/>
      <w:r w:rsidR="00137BEF" w:rsidRPr="00BA138D">
        <w:t>Inalegwu</w:t>
      </w:r>
      <w:proofErr w:type="spellEnd"/>
      <w:r w:rsidR="00AB1A52" w:rsidRPr="00BA138D">
        <w:t xml:space="preserve"> B. Anti-hyperlipidemic potential and bioactive compound profile of Hog Plum (</w:t>
      </w:r>
      <w:proofErr w:type="spellStart"/>
      <w:r w:rsidR="00AB1A52" w:rsidRPr="00BA138D">
        <w:rPr>
          <w:i/>
          <w:iCs/>
        </w:rPr>
        <w:t>Spondias</w:t>
      </w:r>
      <w:proofErr w:type="spellEnd"/>
      <w:r w:rsidR="00AB1A52" w:rsidRPr="00BA138D">
        <w:rPr>
          <w:i/>
          <w:iCs/>
        </w:rPr>
        <w:t xml:space="preserve"> </w:t>
      </w:r>
      <w:proofErr w:type="spellStart"/>
      <w:r w:rsidR="00AB1A52" w:rsidRPr="00BA138D">
        <w:rPr>
          <w:i/>
          <w:iCs/>
        </w:rPr>
        <w:t>Mombin</w:t>
      </w:r>
      <w:proofErr w:type="spellEnd"/>
      <w:r w:rsidR="00AB1A52" w:rsidRPr="00BA138D">
        <w:t xml:space="preserve">) with implications for functional food development. Asian Jour. Med. </w:t>
      </w:r>
      <w:proofErr w:type="spellStart"/>
      <w:r w:rsidR="00AB1A52" w:rsidRPr="00BA138D">
        <w:t>Principl</w:t>
      </w:r>
      <w:proofErr w:type="spellEnd"/>
      <w:r w:rsidR="00AB1A52" w:rsidRPr="00BA138D">
        <w:t xml:space="preserve">. Clin. </w:t>
      </w:r>
      <w:proofErr w:type="spellStart"/>
      <w:r w:rsidR="00AB1A52" w:rsidRPr="00BA138D">
        <w:t>Pract</w:t>
      </w:r>
      <w:proofErr w:type="spellEnd"/>
      <w:r w:rsidR="00AB1A52" w:rsidRPr="00BA138D">
        <w:t xml:space="preserve">., 2025, 8 (2): 396-412. </w:t>
      </w:r>
      <w:r w:rsidR="00137BEF" w:rsidRPr="00BA138D">
        <w:t>https://doi.org/10.9734/ajmpcp/2025/v8i2300</w:t>
      </w:r>
      <w:r w:rsidR="00AB1A52" w:rsidRPr="00BA138D">
        <w:t>.</w:t>
      </w:r>
      <w:r w:rsidR="00137BEF" w:rsidRPr="00BA138D">
        <w:t xml:space="preserve"> </w:t>
      </w:r>
    </w:p>
    <w:p w:rsidR="00AB1A52" w:rsidRPr="00BA138D" w:rsidRDefault="00AB1A52" w:rsidP="00E019DD">
      <w:pPr>
        <w:jc w:val="both"/>
        <w:rPr>
          <w:sz w:val="20"/>
          <w:szCs w:val="20"/>
        </w:rPr>
      </w:pPr>
    </w:p>
    <w:p w:rsidR="00D773CC" w:rsidRPr="00BA138D" w:rsidRDefault="00AB1A52" w:rsidP="00C50568">
      <w:pPr>
        <w:jc w:val="both"/>
      </w:pPr>
      <w:r w:rsidRPr="00BA138D">
        <w:t>[1</w:t>
      </w:r>
      <w:r w:rsidR="002B3AF1" w:rsidRPr="00BA138D">
        <w:t>02</w:t>
      </w:r>
      <w:r w:rsidRPr="00BA138D">
        <w:t>]. Muthukrishnan, S.; Palanisamy, S.; Subramanian, S.; Selvaraj, S.;</w:t>
      </w:r>
      <w:r w:rsidRPr="00BA138D">
        <w:rPr>
          <w:rFonts w:eastAsiaTheme="majorEastAsia"/>
        </w:rPr>
        <w:t xml:space="preserve"> </w:t>
      </w:r>
      <w:r w:rsidRPr="00BA138D">
        <w:t xml:space="preserve">Mari, K. R.; </w:t>
      </w:r>
      <w:proofErr w:type="spellStart"/>
      <w:r w:rsidRPr="00BA138D">
        <w:t>Kuppulingam</w:t>
      </w:r>
      <w:proofErr w:type="spellEnd"/>
      <w:r w:rsidRPr="00BA138D">
        <w:t xml:space="preserve">, R.; Phytochemical profile of </w:t>
      </w:r>
      <w:r w:rsidRPr="00BA138D">
        <w:rPr>
          <w:i/>
          <w:iCs/>
        </w:rPr>
        <w:t>Erythrina variegata</w:t>
      </w:r>
      <w:r w:rsidRPr="00BA138D">
        <w:t xml:space="preserve"> by using high-performance liquid chromatography and gas chromatography-mass spectroscopy analyses. </w:t>
      </w:r>
      <w:proofErr w:type="spellStart"/>
      <w:r w:rsidRPr="00BA138D">
        <w:t>Innov</w:t>
      </w:r>
      <w:proofErr w:type="spellEnd"/>
      <w:r w:rsidRPr="00BA138D">
        <w:t xml:space="preserve">. </w:t>
      </w:r>
      <w:proofErr w:type="spellStart"/>
      <w:r w:rsidRPr="00BA138D">
        <w:t>Acupunct</w:t>
      </w:r>
      <w:proofErr w:type="spellEnd"/>
      <w:r w:rsidRPr="00BA138D">
        <w:t>. Med., 2016, (9): 207–212. https://doi.org/10.1016/j.jams.2016.06.001.</w:t>
      </w:r>
    </w:p>
    <w:p w:rsidR="00D773CC" w:rsidRPr="00BA138D" w:rsidRDefault="00AB1A52" w:rsidP="00C50568">
      <w:pPr>
        <w:spacing w:before="100" w:beforeAutospacing="1" w:after="100" w:afterAutospacing="1"/>
        <w:jc w:val="both"/>
      </w:pPr>
      <w:r w:rsidRPr="00BA138D">
        <w:t>[1</w:t>
      </w:r>
      <w:r w:rsidR="002B3AF1" w:rsidRPr="00BA138D">
        <w:t>03</w:t>
      </w:r>
      <w:r w:rsidRPr="00BA138D">
        <w:t xml:space="preserve">]. </w:t>
      </w:r>
      <w:proofErr w:type="spellStart"/>
      <w:r w:rsidRPr="00BA138D">
        <w:t>Sagbo</w:t>
      </w:r>
      <w:proofErr w:type="spellEnd"/>
      <w:r w:rsidRPr="00BA138D">
        <w:t xml:space="preserve">, I. J.; Mbeng, W. O.   Chemical constituents, antioxidative, cytotoxic, and genotoxic effects of </w:t>
      </w:r>
      <w:r w:rsidRPr="00BA138D">
        <w:rPr>
          <w:i/>
          <w:iCs/>
        </w:rPr>
        <w:t>Miscanthus capensis</w:t>
      </w:r>
      <w:r w:rsidRPr="00BA138D">
        <w:t xml:space="preserve"> roots extract. Asian Jour. Pharm. Clin. Res., 2019, 12(12) 227-232. http://dx.doi.org/10.22159/ajpcr.2019.v12i12.35302.</w:t>
      </w:r>
    </w:p>
    <w:p w:rsidR="00D773CC" w:rsidRPr="00BA138D" w:rsidRDefault="00AB1A52" w:rsidP="00C50568">
      <w:pPr>
        <w:jc w:val="both"/>
        <w:outlineLvl w:val="1"/>
        <w:rPr>
          <w:rStyle w:val="oxzekf"/>
        </w:rPr>
      </w:pPr>
      <w:r w:rsidRPr="00BA138D">
        <w:t>[1</w:t>
      </w:r>
      <w:r w:rsidR="002B3AF1" w:rsidRPr="00BA138D">
        <w:t>04</w:t>
      </w:r>
      <w:r w:rsidRPr="00BA138D">
        <w:t xml:space="preserve">]. Stachowiak, W.; </w:t>
      </w:r>
      <w:proofErr w:type="spellStart"/>
      <w:r w:rsidRPr="00BA138D">
        <w:t>Smolibowski</w:t>
      </w:r>
      <w:proofErr w:type="spellEnd"/>
      <w:r w:rsidRPr="00BA138D">
        <w:t xml:space="preserve">, M.; Kaczmarek, D. K.; Tomasz, R.; </w:t>
      </w:r>
      <w:proofErr w:type="spellStart"/>
      <w:r w:rsidRPr="00BA138D">
        <w:t>Niemczak</w:t>
      </w:r>
      <w:proofErr w:type="spellEnd"/>
      <w:r w:rsidRPr="00BA138D">
        <w:t xml:space="preserve">, M. </w:t>
      </w:r>
      <w:r w:rsidRPr="00BA138D">
        <w:rPr>
          <w:kern w:val="36"/>
        </w:rPr>
        <w:t xml:space="preserve">Toward revealing the role of the cation in the phytotoxicity of the Betaine-based </w:t>
      </w:r>
      <w:proofErr w:type="spellStart"/>
      <w:r w:rsidRPr="00BA138D">
        <w:rPr>
          <w:kern w:val="36"/>
        </w:rPr>
        <w:t>esterquats</w:t>
      </w:r>
      <w:proofErr w:type="spellEnd"/>
      <w:r w:rsidRPr="00BA138D">
        <w:rPr>
          <w:kern w:val="36"/>
        </w:rPr>
        <w:t xml:space="preserve"> comprising Dicamba herbicide.</w:t>
      </w:r>
      <w:r w:rsidRPr="00BA138D">
        <w:t xml:space="preserve"> Sci. Total Environ., 2022, 845(1):157181.</w:t>
      </w:r>
    </w:p>
    <w:p w:rsidR="005D1BA5" w:rsidRPr="00BA138D" w:rsidRDefault="005D1BA5" w:rsidP="00E019DD">
      <w:pPr>
        <w:jc w:val="both"/>
      </w:pPr>
    </w:p>
    <w:p w:rsidR="00AB1A52" w:rsidRPr="00BA138D" w:rsidRDefault="00AB1A52" w:rsidP="00E019DD">
      <w:pPr>
        <w:jc w:val="both"/>
      </w:pPr>
      <w:r w:rsidRPr="00BA138D">
        <w:t>[1</w:t>
      </w:r>
      <w:r w:rsidR="002B3AF1" w:rsidRPr="00BA138D">
        <w:t>05</w:t>
      </w:r>
      <w:r w:rsidRPr="00BA138D">
        <w:t xml:space="preserve">]. Gonzalez-Rivera, M.L.; Barragan-Galvez, J.C.; Gasca-Martínez, D.; Hidalgo-Figueroa, S.; Isiordia-Espinoza, M.; Alonso-Castro A.J. In vivo neuropharmacological effects of </w:t>
      </w:r>
      <w:proofErr w:type="spellStart"/>
      <w:r w:rsidRPr="00BA138D">
        <w:t>neophytadiene</w:t>
      </w:r>
      <w:proofErr w:type="spellEnd"/>
      <w:r w:rsidRPr="00BA138D">
        <w:t xml:space="preserve">. Molecules, 2023, 28, 1-12. https://doi:10.3390/molecules28083457. </w:t>
      </w:r>
    </w:p>
    <w:p w:rsidR="00AB1A52" w:rsidRPr="00BA138D" w:rsidRDefault="00AB1A52" w:rsidP="00E019DD">
      <w:pPr>
        <w:jc w:val="both"/>
        <w:rPr>
          <w:bCs/>
          <w:lang w:val="en"/>
        </w:rPr>
      </w:pPr>
    </w:p>
    <w:p w:rsidR="002B3AF1" w:rsidRPr="00BA138D" w:rsidRDefault="00AB1A52" w:rsidP="00E019DD">
      <w:pPr>
        <w:jc w:val="both"/>
        <w:rPr>
          <w:bCs/>
          <w:lang w:val="en"/>
        </w:rPr>
      </w:pPr>
      <w:r w:rsidRPr="00BA138D">
        <w:rPr>
          <w:bCs/>
          <w:lang w:val="en"/>
        </w:rPr>
        <w:t>[1</w:t>
      </w:r>
      <w:r w:rsidR="002B3AF1" w:rsidRPr="00BA138D">
        <w:rPr>
          <w:bCs/>
          <w:lang w:val="en"/>
        </w:rPr>
        <w:t>06</w:t>
      </w:r>
      <w:r w:rsidRPr="00BA138D">
        <w:rPr>
          <w:bCs/>
          <w:lang w:val="en"/>
        </w:rPr>
        <w:t xml:space="preserve">]. </w:t>
      </w:r>
      <w:proofErr w:type="spellStart"/>
      <w:r w:rsidRPr="00BA138D">
        <w:rPr>
          <w:bCs/>
          <w:lang w:val="en"/>
        </w:rPr>
        <w:t>OsaroIyekowa</w:t>
      </w:r>
      <w:proofErr w:type="spellEnd"/>
      <w:r w:rsidRPr="00BA138D">
        <w:rPr>
          <w:bCs/>
          <w:lang w:val="en"/>
        </w:rPr>
        <w:t xml:space="preserve">, I.A.; </w:t>
      </w:r>
      <w:proofErr w:type="spellStart"/>
      <w:r w:rsidRPr="00BA138D">
        <w:rPr>
          <w:bCs/>
          <w:lang w:val="en"/>
        </w:rPr>
        <w:t>Oghomwen</w:t>
      </w:r>
      <w:proofErr w:type="spellEnd"/>
      <w:r w:rsidRPr="00BA138D">
        <w:rPr>
          <w:bCs/>
          <w:lang w:val="en"/>
        </w:rPr>
        <w:t xml:space="preserve">, R.O.; </w:t>
      </w:r>
      <w:proofErr w:type="spellStart"/>
      <w:r w:rsidRPr="00BA138D">
        <w:rPr>
          <w:bCs/>
          <w:lang w:val="en"/>
        </w:rPr>
        <w:t>Oghomwen</w:t>
      </w:r>
      <w:proofErr w:type="spellEnd"/>
      <w:r w:rsidRPr="00BA138D">
        <w:rPr>
          <w:bCs/>
          <w:lang w:val="en"/>
        </w:rPr>
        <w:t xml:space="preserve">, T.M.; </w:t>
      </w:r>
      <w:proofErr w:type="spellStart"/>
      <w:r w:rsidRPr="00BA138D">
        <w:rPr>
          <w:bCs/>
          <w:lang w:val="en"/>
        </w:rPr>
        <w:t>Amoren</w:t>
      </w:r>
      <w:proofErr w:type="spellEnd"/>
      <w:r w:rsidRPr="00BA138D">
        <w:rPr>
          <w:bCs/>
          <w:lang w:val="en"/>
        </w:rPr>
        <w:t xml:space="preserve">, L.E.; </w:t>
      </w:r>
      <w:proofErr w:type="spellStart"/>
      <w:r w:rsidRPr="00BA138D">
        <w:rPr>
          <w:bCs/>
          <w:lang w:val="en"/>
        </w:rPr>
        <w:t>Isimemen</w:t>
      </w:r>
      <w:proofErr w:type="spellEnd"/>
      <w:r w:rsidRPr="00BA138D">
        <w:rPr>
          <w:bCs/>
          <w:lang w:val="en"/>
        </w:rPr>
        <w:t xml:space="preserve">, F.A.; </w:t>
      </w:r>
      <w:proofErr w:type="spellStart"/>
      <w:r w:rsidRPr="00BA138D">
        <w:rPr>
          <w:bCs/>
          <w:lang w:val="en"/>
        </w:rPr>
        <w:t>Eduwuirofo</w:t>
      </w:r>
      <w:proofErr w:type="spellEnd"/>
      <w:r w:rsidRPr="00BA138D">
        <w:rPr>
          <w:bCs/>
          <w:lang w:val="en"/>
        </w:rPr>
        <w:t xml:space="preserve">, L.O.; </w:t>
      </w:r>
      <w:proofErr w:type="spellStart"/>
      <w:r w:rsidRPr="00BA138D">
        <w:rPr>
          <w:bCs/>
          <w:lang w:val="en"/>
        </w:rPr>
        <w:t>Oligiea</w:t>
      </w:r>
      <w:proofErr w:type="spellEnd"/>
      <w:r w:rsidRPr="00BA138D">
        <w:rPr>
          <w:bCs/>
          <w:lang w:val="en"/>
        </w:rPr>
        <w:t xml:space="preserve">, A.M.; </w:t>
      </w:r>
      <w:proofErr w:type="spellStart"/>
      <w:r w:rsidRPr="00BA138D">
        <w:rPr>
          <w:bCs/>
          <w:lang w:val="en"/>
        </w:rPr>
        <w:t>Amayo</w:t>
      </w:r>
      <w:proofErr w:type="spellEnd"/>
      <w:r w:rsidRPr="00BA138D">
        <w:rPr>
          <w:bCs/>
          <w:lang w:val="en"/>
        </w:rPr>
        <w:t xml:space="preserve">, F.O.; </w:t>
      </w:r>
      <w:proofErr w:type="spellStart"/>
      <w:r w:rsidRPr="00BA138D">
        <w:rPr>
          <w:bCs/>
          <w:lang w:val="en"/>
        </w:rPr>
        <w:t>Akinbolade</w:t>
      </w:r>
      <w:proofErr w:type="spellEnd"/>
      <w:r w:rsidRPr="00BA138D">
        <w:rPr>
          <w:bCs/>
          <w:lang w:val="en"/>
        </w:rPr>
        <w:t xml:space="preserve">, J.O.; </w:t>
      </w:r>
      <w:proofErr w:type="spellStart"/>
      <w:r w:rsidRPr="00BA138D">
        <w:rPr>
          <w:bCs/>
          <w:lang w:val="en"/>
        </w:rPr>
        <w:t>Egboluche</w:t>
      </w:r>
      <w:proofErr w:type="spellEnd"/>
      <w:r w:rsidRPr="00BA138D">
        <w:rPr>
          <w:bCs/>
          <w:lang w:val="en"/>
        </w:rPr>
        <w:t>, N.P.; Uzoma-</w:t>
      </w:r>
      <w:proofErr w:type="spellStart"/>
      <w:r w:rsidRPr="00BA138D">
        <w:rPr>
          <w:bCs/>
          <w:lang w:val="en"/>
        </w:rPr>
        <w:t>Odoj</w:t>
      </w:r>
      <w:proofErr w:type="spellEnd"/>
      <w:r w:rsidRPr="00BA138D">
        <w:rPr>
          <w:bCs/>
          <w:lang w:val="en"/>
        </w:rPr>
        <w:t xml:space="preserve">, O.C. GC-MS analysis and antifungal activity of </w:t>
      </w:r>
      <w:proofErr w:type="spellStart"/>
      <w:r w:rsidRPr="00BA138D">
        <w:rPr>
          <w:bCs/>
          <w:i/>
          <w:iCs/>
          <w:lang w:val="en"/>
        </w:rPr>
        <w:t>Morinda</w:t>
      </w:r>
      <w:proofErr w:type="spellEnd"/>
      <w:r w:rsidRPr="00BA138D">
        <w:rPr>
          <w:bCs/>
          <w:i/>
          <w:iCs/>
          <w:lang w:val="en"/>
        </w:rPr>
        <w:t xml:space="preserve"> lucida</w:t>
      </w:r>
      <w:r w:rsidRPr="00BA138D">
        <w:rPr>
          <w:bCs/>
          <w:lang w:val="en"/>
        </w:rPr>
        <w:t xml:space="preserve"> extract. Jour. Sci. Technol. Res., 2024, 6(3): 170-182.</w:t>
      </w:r>
    </w:p>
    <w:p w:rsidR="002B3AF1" w:rsidRPr="00BA138D" w:rsidRDefault="002B3AF1" w:rsidP="00E019DD">
      <w:pPr>
        <w:jc w:val="both"/>
      </w:pPr>
    </w:p>
    <w:p w:rsidR="00E019DD" w:rsidRPr="00BA138D" w:rsidRDefault="00D77A9F" w:rsidP="00E019DD">
      <w:pPr>
        <w:jc w:val="both"/>
        <w:rPr>
          <w:b/>
          <w:bCs/>
        </w:rPr>
      </w:pPr>
      <w:r w:rsidRPr="00BA138D">
        <w:t>[1</w:t>
      </w:r>
      <w:r w:rsidR="002B3AF1" w:rsidRPr="00BA138D">
        <w:t>07</w:t>
      </w:r>
      <w:r w:rsidRPr="00BA138D">
        <w:t xml:space="preserve">]. Areche, C.; Parra, J.R.; Sepulveda, B.; García-Beltrán, O.; </w:t>
      </w:r>
      <w:proofErr w:type="spellStart"/>
      <w:r w:rsidRPr="00BA138D">
        <w:t>Simirgiotis</w:t>
      </w:r>
      <w:proofErr w:type="spellEnd"/>
      <w:r w:rsidRPr="00BA138D">
        <w:t xml:space="preserve">, </w:t>
      </w:r>
      <w:proofErr w:type="gramStart"/>
      <w:r w:rsidRPr="00BA138D">
        <w:t>M,J.</w:t>
      </w:r>
      <w:proofErr w:type="gramEnd"/>
      <w:r w:rsidRPr="00BA138D">
        <w:t xml:space="preserve"> UHPLC-MS metabolomic fingerprinting, antioxidant, and enzyme inhibition activities of </w:t>
      </w:r>
      <w:proofErr w:type="spellStart"/>
      <w:r w:rsidRPr="00BA138D">
        <w:rPr>
          <w:i/>
          <w:iCs/>
        </w:rPr>
        <w:t>Himantormia</w:t>
      </w:r>
      <w:proofErr w:type="spellEnd"/>
      <w:r w:rsidRPr="00BA138D">
        <w:rPr>
          <w:i/>
          <w:iCs/>
        </w:rPr>
        <w:t xml:space="preserve"> </w:t>
      </w:r>
      <w:proofErr w:type="spellStart"/>
      <w:r w:rsidRPr="00BA138D">
        <w:rPr>
          <w:i/>
          <w:iCs/>
        </w:rPr>
        <w:t>lugubris</w:t>
      </w:r>
      <w:proofErr w:type="spellEnd"/>
      <w:r w:rsidRPr="00BA138D">
        <w:t xml:space="preserve"> from Antarctica. Metabolites, 2022, 12(6): 560. https://doi.org/10.3390/metabo12060560.</w:t>
      </w:r>
    </w:p>
    <w:p w:rsidR="00E019DD" w:rsidRPr="00BA138D" w:rsidRDefault="00D77A9F" w:rsidP="00E019DD">
      <w:pPr>
        <w:spacing w:before="100" w:beforeAutospacing="1" w:after="100" w:afterAutospacing="1"/>
        <w:jc w:val="both"/>
        <w:outlineLvl w:val="0"/>
        <w:rPr>
          <w:kern w:val="36"/>
        </w:rPr>
      </w:pPr>
      <w:r w:rsidRPr="00BA138D">
        <w:rPr>
          <w:kern w:val="36"/>
        </w:rPr>
        <w:t>[1</w:t>
      </w:r>
      <w:r w:rsidR="002B3AF1" w:rsidRPr="00BA138D">
        <w:rPr>
          <w:kern w:val="36"/>
        </w:rPr>
        <w:t>08</w:t>
      </w:r>
      <w:r w:rsidRPr="00BA138D">
        <w:rPr>
          <w:kern w:val="36"/>
        </w:rPr>
        <w:t xml:space="preserve">]. Xiao, H.; Zhang, Y.; Li, Q. 2-Hydroxy-4-methoxybenzaldehyde (HMB) disrupts ergosterol biosynthesis, redox metabolism, and DON biosynthesis of </w:t>
      </w:r>
      <w:r w:rsidRPr="00BA138D">
        <w:rPr>
          <w:i/>
          <w:iCs/>
          <w:kern w:val="36"/>
        </w:rPr>
        <w:t xml:space="preserve">Fusarium </w:t>
      </w:r>
      <w:proofErr w:type="spellStart"/>
      <w:r w:rsidRPr="00BA138D">
        <w:rPr>
          <w:i/>
          <w:iCs/>
          <w:kern w:val="36"/>
        </w:rPr>
        <w:t>graminearum</w:t>
      </w:r>
      <w:proofErr w:type="spellEnd"/>
      <w:r w:rsidRPr="00BA138D">
        <w:rPr>
          <w:kern w:val="36"/>
        </w:rPr>
        <w:t xml:space="preserve"> revealed by transcriptome analysis. Front. Microbiol., 2025, (16):1514170. </w:t>
      </w:r>
      <w:r w:rsidRPr="00BA138D">
        <w:t>https://doi.org</w:t>
      </w:r>
      <w:r w:rsidRPr="00BA138D">
        <w:rPr>
          <w:kern w:val="36"/>
        </w:rPr>
        <w:t xml:space="preserve"> 10.3389/fmicb.2025.1514170.</w:t>
      </w:r>
    </w:p>
    <w:p w:rsidR="00E019DD" w:rsidRPr="00BA138D" w:rsidRDefault="00D77A9F" w:rsidP="00E019DD">
      <w:pPr>
        <w:spacing w:before="100" w:beforeAutospacing="1" w:after="100" w:afterAutospacing="1"/>
        <w:jc w:val="both"/>
        <w:outlineLvl w:val="1"/>
      </w:pPr>
      <w:r w:rsidRPr="00BA138D">
        <w:lastRenderedPageBreak/>
        <w:t>[1</w:t>
      </w:r>
      <w:r w:rsidR="002B3AF1" w:rsidRPr="00BA138D">
        <w:t>09</w:t>
      </w:r>
      <w:r w:rsidRPr="00BA138D">
        <w:t>]. Al-</w:t>
      </w:r>
      <w:proofErr w:type="spellStart"/>
      <w:r w:rsidRPr="00BA138D">
        <w:t>Shimaa</w:t>
      </w:r>
      <w:proofErr w:type="spellEnd"/>
      <w:r w:rsidRPr="00BA138D">
        <w:t xml:space="preserve">, B.; Ibrahim, M. A. </w:t>
      </w:r>
      <w:r w:rsidRPr="00BA138D">
        <w:rPr>
          <w:kern w:val="36"/>
        </w:rPr>
        <w:t>Chemical reactivity of 3-substituted-6,8-dimethylchromones towards 1</w:t>
      </w:r>
      <w:r w:rsidRPr="00BA138D">
        <w:rPr>
          <w:i/>
          <w:iCs/>
          <w:kern w:val="36"/>
        </w:rPr>
        <w:t>H</w:t>
      </w:r>
      <w:r w:rsidRPr="00BA138D">
        <w:rPr>
          <w:kern w:val="36"/>
        </w:rPr>
        <w:t>-benzimidazol-2-ylacetonitrile and 5-amino-2,4-dihydro-3</w:t>
      </w:r>
      <w:r w:rsidRPr="00BA138D">
        <w:rPr>
          <w:i/>
          <w:iCs/>
          <w:kern w:val="36"/>
        </w:rPr>
        <w:t>H</w:t>
      </w:r>
      <w:r w:rsidRPr="00BA138D">
        <w:rPr>
          <w:kern w:val="36"/>
        </w:rPr>
        <w:t xml:space="preserve">-pyrazol-3-one: Spectroscopic, theoretical and </w:t>
      </w:r>
      <w:r w:rsidRPr="00BA138D">
        <w:rPr>
          <w:i/>
          <w:iCs/>
          <w:kern w:val="36"/>
        </w:rPr>
        <w:t>in silico</w:t>
      </w:r>
      <w:r w:rsidRPr="00BA138D">
        <w:rPr>
          <w:kern w:val="36"/>
        </w:rPr>
        <w:t xml:space="preserve"> ADME studies.</w:t>
      </w:r>
      <w:r w:rsidRPr="00BA138D">
        <w:t xml:space="preserve"> Jour. Mol. Struct., 2023, (1291): 136023. </w:t>
      </w:r>
      <w:r w:rsidR="00E019DD" w:rsidRPr="00BA138D">
        <w:rPr>
          <w:rStyle w:val="anchor-text"/>
        </w:rPr>
        <w:t>https://doi.org/10.1016/j.molstruc.2023.136023</w:t>
      </w:r>
      <w:r w:rsidRPr="00BA138D">
        <w:rPr>
          <w:rStyle w:val="anchor-text"/>
        </w:rPr>
        <w:t>.</w:t>
      </w:r>
    </w:p>
    <w:p w:rsidR="00D77A9F" w:rsidRPr="00BA138D" w:rsidRDefault="00D77A9F" w:rsidP="00E019DD">
      <w:pPr>
        <w:jc w:val="both"/>
      </w:pPr>
      <w:r w:rsidRPr="00BA138D">
        <w:t>[1</w:t>
      </w:r>
      <w:r w:rsidR="002B3AF1" w:rsidRPr="00BA138D">
        <w:t>10</w:t>
      </w:r>
      <w:r w:rsidRPr="00BA138D">
        <w:t>]. Aparna, V.; Dileep, K.V.; Mandal, P.K.; Karthe, P.; Sadasivan, C.; Haridas, M. Anti-inflammatory property of n-</w:t>
      </w:r>
      <w:proofErr w:type="spellStart"/>
      <w:r w:rsidRPr="00BA138D">
        <w:t>hexadecanoic</w:t>
      </w:r>
      <w:proofErr w:type="spellEnd"/>
      <w:r w:rsidRPr="00BA138D">
        <w:t xml:space="preserve"> acid: structural evidence and kinetic assessment. Chem. Biol. Drug Des. 2012, 80(3), 434-439. https://doi: 10.1111/j.1747-0285.2012.</w:t>
      </w:r>
      <w:proofErr w:type="gramStart"/>
      <w:r w:rsidRPr="00BA138D">
        <w:t>01418.x.</w:t>
      </w:r>
      <w:proofErr w:type="gramEnd"/>
    </w:p>
    <w:p w:rsidR="00D77A9F" w:rsidRPr="00BA138D" w:rsidRDefault="00D77A9F" w:rsidP="00E019DD">
      <w:pPr>
        <w:jc w:val="both"/>
      </w:pPr>
    </w:p>
    <w:p w:rsidR="00D77A9F" w:rsidRPr="00BA138D" w:rsidRDefault="00D77A9F" w:rsidP="00E019DD">
      <w:pPr>
        <w:jc w:val="both"/>
      </w:pPr>
      <w:r w:rsidRPr="00BA138D">
        <w:t>[1</w:t>
      </w:r>
      <w:r w:rsidR="002B3AF1" w:rsidRPr="00BA138D">
        <w:t>11</w:t>
      </w:r>
      <w:r w:rsidRPr="00BA138D">
        <w:t xml:space="preserve">]. Velmurugan, D.; Dhanabalan, A.K.; Bhattacharjee, A.   Natural products-based anti-inflammatory compounds and phospholipase A2: Molecular docking and molecular dynamics simulations, In: Chakraborti, S. (Ed), </w:t>
      </w:r>
      <w:r w:rsidRPr="00BA138D">
        <w:rPr>
          <w:i/>
          <w:iCs/>
        </w:rPr>
        <w:t xml:space="preserve">Phospholipases in Physiology and Pathology, </w:t>
      </w:r>
      <w:r w:rsidRPr="00BA138D">
        <w:t>Academic Press, 2023, Pp 237-269, https://doi.org/10.1016/B978-0-443-15177-4.00008-X.</w:t>
      </w:r>
    </w:p>
    <w:p w:rsidR="00D77A9F" w:rsidRPr="00BA138D" w:rsidRDefault="00D77A9F" w:rsidP="00E019DD">
      <w:pPr>
        <w:jc w:val="both"/>
      </w:pPr>
    </w:p>
    <w:p w:rsidR="00E019DD" w:rsidRPr="00BA138D" w:rsidRDefault="00D77A9F" w:rsidP="00E019DD">
      <w:pPr>
        <w:jc w:val="both"/>
      </w:pPr>
      <w:r w:rsidRPr="00BA138D">
        <w:t>[1</w:t>
      </w:r>
      <w:r w:rsidR="002B3AF1" w:rsidRPr="00BA138D">
        <w:t>12</w:t>
      </w:r>
      <w:r w:rsidRPr="00BA138D">
        <w:t xml:space="preserve">]. </w:t>
      </w:r>
      <w:proofErr w:type="spellStart"/>
      <w:r w:rsidRPr="00BA138D">
        <w:t>Mickymaray</w:t>
      </w:r>
      <w:proofErr w:type="spellEnd"/>
      <w:r w:rsidRPr="00BA138D">
        <w:t>, S.; Al Aboody, M.S.; Rath, P.K.; Annamalai, P.; Nooruddin, T. Screening and antibacterial efficacy of selected Indian medicinal plants. Asian Pac. J. Trop. Biomed. 2016, 6, 185–191. https://doi.org/10.1016/j.apjtb.2015.12.005.</w:t>
      </w:r>
    </w:p>
    <w:p w:rsidR="00D77A9F" w:rsidRPr="00BA138D" w:rsidRDefault="00D77A9F" w:rsidP="00E019DD">
      <w:pPr>
        <w:spacing w:before="100" w:beforeAutospacing="1" w:after="100" w:afterAutospacing="1"/>
        <w:jc w:val="both"/>
      </w:pPr>
      <w:r w:rsidRPr="00BA138D">
        <w:t>[1</w:t>
      </w:r>
      <w:r w:rsidR="002B3AF1" w:rsidRPr="00BA138D">
        <w:t>13</w:t>
      </w:r>
      <w:r w:rsidRPr="00BA138D">
        <w:t xml:space="preserve">]. Sales-Campos, H.; Souza, P.R.; </w:t>
      </w:r>
      <w:proofErr w:type="spellStart"/>
      <w:r w:rsidRPr="00BA138D">
        <w:t>Peghini</w:t>
      </w:r>
      <w:proofErr w:type="spellEnd"/>
      <w:r w:rsidRPr="00BA138D">
        <w:t xml:space="preserve">, </w:t>
      </w:r>
      <w:proofErr w:type="gramStart"/>
      <w:r w:rsidRPr="00BA138D">
        <w:t>B,C.</w:t>
      </w:r>
      <w:proofErr w:type="gramEnd"/>
      <w:r w:rsidRPr="00BA138D">
        <w:t>; da Silva, J.S.; Cardoso, C.R. An overview of the modulatory effects of oleic acid in health and disease. Mini Rev. Med. Chem., 2013, 13(2): 201-210. https://doi.org 10.2174/1389557511313020003.</w:t>
      </w:r>
    </w:p>
    <w:p w:rsidR="00D77A9F" w:rsidRPr="00BA138D" w:rsidRDefault="00D77A9F" w:rsidP="00E019DD">
      <w:pPr>
        <w:jc w:val="both"/>
      </w:pPr>
      <w:r w:rsidRPr="00BA138D">
        <w:t>[1</w:t>
      </w:r>
      <w:r w:rsidR="002B3AF1" w:rsidRPr="00BA138D">
        <w:t>14</w:t>
      </w:r>
      <w:r w:rsidRPr="00BA138D">
        <w:t>]. Xie, C.; Wang, S.; Cao, M.; Xiong, W.; Wu, L. (E)-9-Octadecenoic acid ethyl ester derived from Lotus seedpod ameliorates inflammatory responses by regulating MAPKs and NF-</w:t>
      </w:r>
      <w:proofErr w:type="spellStart"/>
      <w:r w:rsidRPr="00BA138D">
        <w:rPr>
          <w:i/>
          <w:iCs/>
        </w:rPr>
        <w:t>κ</w:t>
      </w:r>
      <w:r w:rsidRPr="00BA138D">
        <w:t>B</w:t>
      </w:r>
      <w:proofErr w:type="spellEnd"/>
      <w:r w:rsidRPr="00BA138D">
        <w:t xml:space="preserve"> </w:t>
      </w:r>
      <w:proofErr w:type="spellStart"/>
      <w:r w:rsidRPr="00BA138D">
        <w:t>signalling</w:t>
      </w:r>
      <w:proofErr w:type="spellEnd"/>
      <w:r w:rsidRPr="00BA138D">
        <w:t xml:space="preserve"> pathways in LPS-Induced RAW264.7 macrophages. Evid. Based Complement. Alternat. Med., 2022, 5(2022): 6731360. https://doi.org 10.1155/2022/6731360. </w:t>
      </w:r>
    </w:p>
    <w:p w:rsidR="00D77A9F" w:rsidRPr="00BA138D" w:rsidRDefault="00D77A9F" w:rsidP="00E019DD">
      <w:pPr>
        <w:jc w:val="both"/>
      </w:pPr>
    </w:p>
    <w:p w:rsidR="00D77A9F" w:rsidRPr="00BA138D" w:rsidRDefault="00D77A9F" w:rsidP="00E019DD">
      <w:pPr>
        <w:jc w:val="both"/>
      </w:pPr>
      <w:r w:rsidRPr="00BA138D">
        <w:t>[1</w:t>
      </w:r>
      <w:r w:rsidR="002B3AF1" w:rsidRPr="00BA138D">
        <w:t>15</w:t>
      </w:r>
      <w:r w:rsidRPr="00BA138D">
        <w:t>]. Rehman, Y.U.; Iqbal, A.; Ali, G.; Alotaibi, G.; Ahmed, A.; Ayaz, M. Phytochemical analysis, radical scavenging and glioblastoma U87 cells toxicity studies of stem bark of buckthorn (</w:t>
      </w:r>
      <w:proofErr w:type="spellStart"/>
      <w:r w:rsidRPr="00BA138D">
        <w:rPr>
          <w:i/>
          <w:iCs/>
        </w:rPr>
        <w:t>Rhamnus</w:t>
      </w:r>
      <w:proofErr w:type="spellEnd"/>
      <w:r w:rsidRPr="00BA138D">
        <w:rPr>
          <w:i/>
          <w:iCs/>
        </w:rPr>
        <w:t xml:space="preserve"> </w:t>
      </w:r>
      <w:proofErr w:type="spellStart"/>
      <w:r w:rsidRPr="00BA138D">
        <w:rPr>
          <w:i/>
          <w:iCs/>
        </w:rPr>
        <w:t>pentapomica</w:t>
      </w:r>
      <w:proofErr w:type="spellEnd"/>
      <w:r w:rsidRPr="00BA138D">
        <w:t xml:space="preserve"> R. Parker). BMC Complement. Med. Ther., 2024, 24(1):12. https://doi.org 10.1186/s12906-023-04309-w. </w:t>
      </w:r>
    </w:p>
    <w:p w:rsidR="00650723" w:rsidRPr="00315C78" w:rsidRDefault="009E7473" w:rsidP="00315C78">
      <w:pPr>
        <w:spacing w:before="100" w:beforeAutospacing="1" w:after="100" w:afterAutospacing="1"/>
        <w:jc w:val="both"/>
      </w:pPr>
      <w:r w:rsidRPr="00BA138D">
        <w:t xml:space="preserve"> </w:t>
      </w:r>
      <w:r w:rsidR="00D77A9F" w:rsidRPr="00BA138D">
        <w:t>[1</w:t>
      </w:r>
      <w:r w:rsidRPr="00BA138D">
        <w:t>16</w:t>
      </w:r>
      <w:r w:rsidR="00D77A9F" w:rsidRPr="00BA138D">
        <w:t xml:space="preserve">]. Muhammad, S.; Khan, M.U.; Muhammad, H.; Mehreen, J.; Chaudhary, B.A. Anti-inflammatory potential of spectroscopically analyzed trans-13-octadecenoic acid of </w:t>
      </w:r>
      <w:r w:rsidR="00D77A9F" w:rsidRPr="00BA138D">
        <w:rPr>
          <w:i/>
          <w:iCs/>
        </w:rPr>
        <w:t xml:space="preserve">Yucca </w:t>
      </w:r>
      <w:proofErr w:type="spellStart"/>
      <w:r w:rsidR="00D77A9F" w:rsidRPr="00BA138D">
        <w:rPr>
          <w:i/>
          <w:iCs/>
        </w:rPr>
        <w:t>elephantipes</w:t>
      </w:r>
      <w:proofErr w:type="spellEnd"/>
      <w:r w:rsidR="00D77A9F" w:rsidRPr="00BA138D">
        <w:t xml:space="preserve"> Regel roots: in-vitro and in-vivo analysis, Pak. Jour. </w:t>
      </w:r>
      <w:proofErr w:type="spellStart"/>
      <w:r w:rsidR="00D77A9F" w:rsidRPr="00BA138D">
        <w:t>Pharmaceut</w:t>
      </w:r>
      <w:proofErr w:type="spellEnd"/>
      <w:r w:rsidR="00D77A9F" w:rsidRPr="00BA138D">
        <w:t>. Sci., 2022, 35(6): 1549-1556.</w:t>
      </w:r>
      <w:r w:rsidR="00315C78" w:rsidRPr="00315C78">
        <w:t xml:space="preserve"> </w:t>
      </w:r>
    </w:p>
    <w:sectPr w:rsidR="00650723" w:rsidRPr="00315C78" w:rsidSect="00315C78">
      <w:headerReference w:type="even" r:id="rId19"/>
      <w:headerReference w:type="default" r:id="rId20"/>
      <w:footerReference w:type="even" r:id="rId21"/>
      <w:footerReference w:type="default" r:id="rId22"/>
      <w:headerReference w:type="first" r:id="rId23"/>
      <w:footerReference w:type="first" r:id="rId24"/>
      <w:pgSz w:w="12240" w:h="15840"/>
      <w:pgMar w:top="990" w:right="1170" w:bottom="9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790" w:rsidRDefault="00D57790" w:rsidP="00705FFA">
      <w:r>
        <w:separator/>
      </w:r>
    </w:p>
  </w:endnote>
  <w:endnote w:type="continuationSeparator" w:id="0">
    <w:p w:rsidR="00D57790" w:rsidRDefault="00D57790" w:rsidP="0070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790" w:rsidRDefault="00D57790" w:rsidP="00705FFA">
      <w:r>
        <w:separator/>
      </w:r>
    </w:p>
  </w:footnote>
  <w:footnote w:type="continuationSeparator" w:id="0">
    <w:p w:rsidR="00D57790" w:rsidRDefault="00D57790" w:rsidP="0070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468797" o:spid="_x0000_s2050" type="#_x0000_t136" style="position:absolute;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468798" o:spid="_x0000_s2051" type="#_x0000_t136" style="position:absolute;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E9C" w:rsidRDefault="00AE1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468796" o:spid="_x0000_s2049" type="#_x0000_t136" style="position:absolute;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929"/>
    <w:multiLevelType w:val="multilevel"/>
    <w:tmpl w:val="0E5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45411"/>
    <w:multiLevelType w:val="multilevel"/>
    <w:tmpl w:val="B236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B5579"/>
    <w:multiLevelType w:val="multilevel"/>
    <w:tmpl w:val="77D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029D0"/>
    <w:multiLevelType w:val="multilevel"/>
    <w:tmpl w:val="974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7C6F"/>
    <w:multiLevelType w:val="multilevel"/>
    <w:tmpl w:val="E78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A23F8"/>
    <w:multiLevelType w:val="multilevel"/>
    <w:tmpl w:val="4AE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4D5C"/>
    <w:multiLevelType w:val="multilevel"/>
    <w:tmpl w:val="2A4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07632"/>
    <w:multiLevelType w:val="multilevel"/>
    <w:tmpl w:val="52FC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D67C7"/>
    <w:multiLevelType w:val="multilevel"/>
    <w:tmpl w:val="00B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C4D2B"/>
    <w:multiLevelType w:val="multilevel"/>
    <w:tmpl w:val="627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63DA5"/>
    <w:multiLevelType w:val="multilevel"/>
    <w:tmpl w:val="2B0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94156"/>
    <w:multiLevelType w:val="multilevel"/>
    <w:tmpl w:val="8B7E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7231D"/>
    <w:multiLevelType w:val="multilevel"/>
    <w:tmpl w:val="A70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82ADA"/>
    <w:multiLevelType w:val="multilevel"/>
    <w:tmpl w:val="43C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53845"/>
    <w:multiLevelType w:val="multilevel"/>
    <w:tmpl w:val="EB9A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533EC"/>
    <w:multiLevelType w:val="multilevel"/>
    <w:tmpl w:val="24B2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A7858"/>
    <w:multiLevelType w:val="multilevel"/>
    <w:tmpl w:val="444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73CC5"/>
    <w:multiLevelType w:val="multilevel"/>
    <w:tmpl w:val="1F00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95C3F"/>
    <w:multiLevelType w:val="hybridMultilevel"/>
    <w:tmpl w:val="001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42F40"/>
    <w:multiLevelType w:val="multilevel"/>
    <w:tmpl w:val="D7B4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43654"/>
    <w:multiLevelType w:val="multilevel"/>
    <w:tmpl w:val="FF1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22693"/>
    <w:multiLevelType w:val="multilevel"/>
    <w:tmpl w:val="0E6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D7014"/>
    <w:multiLevelType w:val="multilevel"/>
    <w:tmpl w:val="09D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03680"/>
    <w:multiLevelType w:val="multilevel"/>
    <w:tmpl w:val="098E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415CD"/>
    <w:multiLevelType w:val="multilevel"/>
    <w:tmpl w:val="138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61380"/>
    <w:multiLevelType w:val="multilevel"/>
    <w:tmpl w:val="74C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E1E39"/>
    <w:multiLevelType w:val="multilevel"/>
    <w:tmpl w:val="6E12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84277"/>
    <w:multiLevelType w:val="multilevel"/>
    <w:tmpl w:val="23DE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D7686"/>
    <w:multiLevelType w:val="multilevel"/>
    <w:tmpl w:val="852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70246"/>
    <w:multiLevelType w:val="multilevel"/>
    <w:tmpl w:val="B03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10620D"/>
    <w:multiLevelType w:val="multilevel"/>
    <w:tmpl w:val="A97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37062"/>
    <w:multiLevelType w:val="hybridMultilevel"/>
    <w:tmpl w:val="001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9735E"/>
    <w:multiLevelType w:val="multilevel"/>
    <w:tmpl w:val="3B4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301463"/>
    <w:multiLevelType w:val="multilevel"/>
    <w:tmpl w:val="871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26CE2"/>
    <w:multiLevelType w:val="multilevel"/>
    <w:tmpl w:val="BAC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40B77"/>
    <w:multiLevelType w:val="multilevel"/>
    <w:tmpl w:val="0BE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53400"/>
    <w:multiLevelType w:val="multilevel"/>
    <w:tmpl w:val="3774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F2183"/>
    <w:multiLevelType w:val="multilevel"/>
    <w:tmpl w:val="AD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42B51"/>
    <w:multiLevelType w:val="hybridMultilevel"/>
    <w:tmpl w:val="ED0A3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15A52"/>
    <w:multiLevelType w:val="hybridMultilevel"/>
    <w:tmpl w:val="0D6E8DD2"/>
    <w:lvl w:ilvl="0" w:tplc="8D543BA2">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60D511D0"/>
    <w:multiLevelType w:val="hybridMultilevel"/>
    <w:tmpl w:val="001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34C2F"/>
    <w:multiLevelType w:val="multilevel"/>
    <w:tmpl w:val="B31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7A7715"/>
    <w:multiLevelType w:val="multilevel"/>
    <w:tmpl w:val="467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C71BC"/>
    <w:multiLevelType w:val="multilevel"/>
    <w:tmpl w:val="0C5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E5BB3"/>
    <w:multiLevelType w:val="hybridMultilevel"/>
    <w:tmpl w:val="EF1C8994"/>
    <w:lvl w:ilvl="0" w:tplc="D3761604">
      <w:start w:val="1"/>
      <w:numFmt w:val="decimal"/>
      <w:lvlText w:val="%1."/>
      <w:lvlJc w:val="left"/>
      <w:pPr>
        <w:ind w:left="270" w:hanging="360"/>
      </w:pPr>
      <w:rPr>
        <w:rFonts w:eastAsia="Times New Roman"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5" w15:restartNumberingAfterBreak="0">
    <w:nsid w:val="6CA25317"/>
    <w:multiLevelType w:val="multilevel"/>
    <w:tmpl w:val="BCE4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912FC"/>
    <w:multiLevelType w:val="hybridMultilevel"/>
    <w:tmpl w:val="001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C7B74"/>
    <w:multiLevelType w:val="multilevel"/>
    <w:tmpl w:val="CFF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0137F4"/>
    <w:multiLevelType w:val="multilevel"/>
    <w:tmpl w:val="8CC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9F2DEC"/>
    <w:multiLevelType w:val="multilevel"/>
    <w:tmpl w:val="C69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CF0FA2"/>
    <w:multiLevelType w:val="multilevel"/>
    <w:tmpl w:val="B7C4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40303E"/>
    <w:multiLevelType w:val="multilevel"/>
    <w:tmpl w:val="134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31529B"/>
    <w:multiLevelType w:val="hybridMultilevel"/>
    <w:tmpl w:val="981C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1219C3"/>
    <w:multiLevelType w:val="multilevel"/>
    <w:tmpl w:val="E20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C7754F"/>
    <w:multiLevelType w:val="multilevel"/>
    <w:tmpl w:val="559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4"/>
  </w:num>
  <w:num w:numId="3">
    <w:abstractNumId w:val="46"/>
  </w:num>
  <w:num w:numId="4">
    <w:abstractNumId w:val="14"/>
  </w:num>
  <w:num w:numId="5">
    <w:abstractNumId w:val="29"/>
  </w:num>
  <w:num w:numId="6">
    <w:abstractNumId w:val="34"/>
  </w:num>
  <w:num w:numId="7">
    <w:abstractNumId w:val="13"/>
  </w:num>
  <w:num w:numId="8">
    <w:abstractNumId w:val="11"/>
  </w:num>
  <w:num w:numId="9">
    <w:abstractNumId w:val="27"/>
  </w:num>
  <w:num w:numId="10">
    <w:abstractNumId w:val="8"/>
  </w:num>
  <w:num w:numId="11">
    <w:abstractNumId w:val="19"/>
  </w:num>
  <w:num w:numId="12">
    <w:abstractNumId w:val="6"/>
  </w:num>
  <w:num w:numId="13">
    <w:abstractNumId w:val="37"/>
  </w:num>
  <w:num w:numId="14">
    <w:abstractNumId w:val="31"/>
  </w:num>
  <w:num w:numId="15">
    <w:abstractNumId w:val="3"/>
  </w:num>
  <w:num w:numId="16">
    <w:abstractNumId w:val="21"/>
  </w:num>
  <w:num w:numId="17">
    <w:abstractNumId w:val="25"/>
  </w:num>
  <w:num w:numId="18">
    <w:abstractNumId w:val="12"/>
  </w:num>
  <w:num w:numId="19">
    <w:abstractNumId w:val="22"/>
  </w:num>
  <w:num w:numId="20">
    <w:abstractNumId w:val="48"/>
  </w:num>
  <w:num w:numId="21">
    <w:abstractNumId w:val="43"/>
  </w:num>
  <w:num w:numId="22">
    <w:abstractNumId w:val="41"/>
  </w:num>
  <w:num w:numId="23">
    <w:abstractNumId w:val="36"/>
  </w:num>
  <w:num w:numId="24">
    <w:abstractNumId w:val="28"/>
  </w:num>
  <w:num w:numId="25">
    <w:abstractNumId w:val="47"/>
  </w:num>
  <w:num w:numId="26">
    <w:abstractNumId w:val="10"/>
  </w:num>
  <w:num w:numId="27">
    <w:abstractNumId w:val="51"/>
  </w:num>
  <w:num w:numId="28">
    <w:abstractNumId w:val="4"/>
  </w:num>
  <w:num w:numId="29">
    <w:abstractNumId w:val="0"/>
  </w:num>
  <w:num w:numId="30">
    <w:abstractNumId w:val="17"/>
  </w:num>
  <w:num w:numId="31">
    <w:abstractNumId w:val="2"/>
  </w:num>
  <w:num w:numId="32">
    <w:abstractNumId w:val="23"/>
  </w:num>
  <w:num w:numId="33">
    <w:abstractNumId w:val="15"/>
  </w:num>
  <w:num w:numId="34">
    <w:abstractNumId w:val="33"/>
  </w:num>
  <w:num w:numId="35">
    <w:abstractNumId w:val="54"/>
  </w:num>
  <w:num w:numId="36">
    <w:abstractNumId w:val="32"/>
  </w:num>
  <w:num w:numId="37">
    <w:abstractNumId w:val="42"/>
  </w:num>
  <w:num w:numId="38">
    <w:abstractNumId w:val="30"/>
  </w:num>
  <w:num w:numId="39">
    <w:abstractNumId w:val="26"/>
  </w:num>
  <w:num w:numId="40">
    <w:abstractNumId w:val="24"/>
  </w:num>
  <w:num w:numId="41">
    <w:abstractNumId w:val="50"/>
  </w:num>
  <w:num w:numId="42">
    <w:abstractNumId w:val="49"/>
  </w:num>
  <w:num w:numId="43">
    <w:abstractNumId w:val="7"/>
  </w:num>
  <w:num w:numId="44">
    <w:abstractNumId w:val="9"/>
  </w:num>
  <w:num w:numId="45">
    <w:abstractNumId w:val="5"/>
  </w:num>
  <w:num w:numId="46">
    <w:abstractNumId w:val="16"/>
  </w:num>
  <w:num w:numId="47">
    <w:abstractNumId w:val="53"/>
  </w:num>
  <w:num w:numId="48">
    <w:abstractNumId w:val="45"/>
  </w:num>
  <w:num w:numId="49">
    <w:abstractNumId w:val="1"/>
  </w:num>
  <w:num w:numId="50">
    <w:abstractNumId w:val="20"/>
  </w:num>
  <w:num w:numId="51">
    <w:abstractNumId w:val="35"/>
  </w:num>
  <w:num w:numId="52">
    <w:abstractNumId w:val="52"/>
  </w:num>
  <w:num w:numId="53">
    <w:abstractNumId w:val="39"/>
  </w:num>
  <w:num w:numId="54">
    <w:abstractNumId w:val="38"/>
  </w:num>
  <w:num w:numId="55">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CC"/>
    <w:rsid w:val="00000D03"/>
    <w:rsid w:val="00004198"/>
    <w:rsid w:val="00005A4B"/>
    <w:rsid w:val="0000631B"/>
    <w:rsid w:val="00006C94"/>
    <w:rsid w:val="000076AD"/>
    <w:rsid w:val="00016180"/>
    <w:rsid w:val="00020790"/>
    <w:rsid w:val="00021190"/>
    <w:rsid w:val="0002240B"/>
    <w:rsid w:val="0002394A"/>
    <w:rsid w:val="00023FD7"/>
    <w:rsid w:val="000249AA"/>
    <w:rsid w:val="00024C53"/>
    <w:rsid w:val="00024F67"/>
    <w:rsid w:val="000252CE"/>
    <w:rsid w:val="000266F9"/>
    <w:rsid w:val="00032861"/>
    <w:rsid w:val="00032EDB"/>
    <w:rsid w:val="00040C80"/>
    <w:rsid w:val="000433DF"/>
    <w:rsid w:val="00046472"/>
    <w:rsid w:val="00046FC5"/>
    <w:rsid w:val="00050C7A"/>
    <w:rsid w:val="00050F74"/>
    <w:rsid w:val="00051439"/>
    <w:rsid w:val="000515F4"/>
    <w:rsid w:val="0006660C"/>
    <w:rsid w:val="00067894"/>
    <w:rsid w:val="00073678"/>
    <w:rsid w:val="00073857"/>
    <w:rsid w:val="00077C55"/>
    <w:rsid w:val="0008111D"/>
    <w:rsid w:val="00082989"/>
    <w:rsid w:val="00084075"/>
    <w:rsid w:val="00087ECB"/>
    <w:rsid w:val="0009097F"/>
    <w:rsid w:val="00090A75"/>
    <w:rsid w:val="00092110"/>
    <w:rsid w:val="0009254A"/>
    <w:rsid w:val="000928FC"/>
    <w:rsid w:val="00092FF8"/>
    <w:rsid w:val="00097E6D"/>
    <w:rsid w:val="000A14F8"/>
    <w:rsid w:val="000A18C8"/>
    <w:rsid w:val="000A1EFF"/>
    <w:rsid w:val="000A22DE"/>
    <w:rsid w:val="000A243D"/>
    <w:rsid w:val="000A381D"/>
    <w:rsid w:val="000A3C0D"/>
    <w:rsid w:val="000A4AED"/>
    <w:rsid w:val="000A4B1F"/>
    <w:rsid w:val="000A5CD8"/>
    <w:rsid w:val="000A6FC5"/>
    <w:rsid w:val="000A7C0F"/>
    <w:rsid w:val="000A7CC4"/>
    <w:rsid w:val="000B07F4"/>
    <w:rsid w:val="000B0EE4"/>
    <w:rsid w:val="000B1EFD"/>
    <w:rsid w:val="000B1F20"/>
    <w:rsid w:val="000B3D35"/>
    <w:rsid w:val="000B4132"/>
    <w:rsid w:val="000B4C51"/>
    <w:rsid w:val="000B62AC"/>
    <w:rsid w:val="000B7891"/>
    <w:rsid w:val="000C06C6"/>
    <w:rsid w:val="000C11E7"/>
    <w:rsid w:val="000C1F8B"/>
    <w:rsid w:val="000C28D9"/>
    <w:rsid w:val="000C32E0"/>
    <w:rsid w:val="000C4A28"/>
    <w:rsid w:val="000C54EC"/>
    <w:rsid w:val="000C55D1"/>
    <w:rsid w:val="000C5F54"/>
    <w:rsid w:val="000C6095"/>
    <w:rsid w:val="000C63BB"/>
    <w:rsid w:val="000C6461"/>
    <w:rsid w:val="000C6DAB"/>
    <w:rsid w:val="000C6ECE"/>
    <w:rsid w:val="000C76F9"/>
    <w:rsid w:val="000C7F14"/>
    <w:rsid w:val="000D0C19"/>
    <w:rsid w:val="000D2714"/>
    <w:rsid w:val="000D2A4C"/>
    <w:rsid w:val="000D2FCB"/>
    <w:rsid w:val="000D5BFC"/>
    <w:rsid w:val="000D6690"/>
    <w:rsid w:val="000D6968"/>
    <w:rsid w:val="000D7826"/>
    <w:rsid w:val="000E0D64"/>
    <w:rsid w:val="000E1D07"/>
    <w:rsid w:val="000E322C"/>
    <w:rsid w:val="000E4E30"/>
    <w:rsid w:val="000E4E70"/>
    <w:rsid w:val="000E5CC1"/>
    <w:rsid w:val="000E77A1"/>
    <w:rsid w:val="000F0D5F"/>
    <w:rsid w:val="000F3582"/>
    <w:rsid w:val="000F3CB7"/>
    <w:rsid w:val="000F4690"/>
    <w:rsid w:val="000F65F6"/>
    <w:rsid w:val="000F6B31"/>
    <w:rsid w:val="000F75AB"/>
    <w:rsid w:val="00100132"/>
    <w:rsid w:val="00100235"/>
    <w:rsid w:val="00100D13"/>
    <w:rsid w:val="00102062"/>
    <w:rsid w:val="001029F7"/>
    <w:rsid w:val="00103E7A"/>
    <w:rsid w:val="001079C2"/>
    <w:rsid w:val="001119D3"/>
    <w:rsid w:val="00116B36"/>
    <w:rsid w:val="00124359"/>
    <w:rsid w:val="00124491"/>
    <w:rsid w:val="00125FF9"/>
    <w:rsid w:val="00127145"/>
    <w:rsid w:val="0013000C"/>
    <w:rsid w:val="001300F9"/>
    <w:rsid w:val="00130604"/>
    <w:rsid w:val="00130E2E"/>
    <w:rsid w:val="00130E47"/>
    <w:rsid w:val="00134242"/>
    <w:rsid w:val="00134428"/>
    <w:rsid w:val="0013490F"/>
    <w:rsid w:val="00135F0C"/>
    <w:rsid w:val="001372E7"/>
    <w:rsid w:val="00137BEF"/>
    <w:rsid w:val="00141F67"/>
    <w:rsid w:val="00142DC8"/>
    <w:rsid w:val="00145864"/>
    <w:rsid w:val="00147839"/>
    <w:rsid w:val="00147A0E"/>
    <w:rsid w:val="001508B7"/>
    <w:rsid w:val="0015151B"/>
    <w:rsid w:val="001519C0"/>
    <w:rsid w:val="001521C9"/>
    <w:rsid w:val="00156BB1"/>
    <w:rsid w:val="00161070"/>
    <w:rsid w:val="00161413"/>
    <w:rsid w:val="00162639"/>
    <w:rsid w:val="001627ED"/>
    <w:rsid w:val="00166837"/>
    <w:rsid w:val="0017038F"/>
    <w:rsid w:val="001706D4"/>
    <w:rsid w:val="001716CA"/>
    <w:rsid w:val="00171D2B"/>
    <w:rsid w:val="001736CE"/>
    <w:rsid w:val="00177623"/>
    <w:rsid w:val="00183017"/>
    <w:rsid w:val="0018410D"/>
    <w:rsid w:val="001843D7"/>
    <w:rsid w:val="00184914"/>
    <w:rsid w:val="00184FA1"/>
    <w:rsid w:val="001851FE"/>
    <w:rsid w:val="0018599C"/>
    <w:rsid w:val="00194811"/>
    <w:rsid w:val="00195C22"/>
    <w:rsid w:val="001969E6"/>
    <w:rsid w:val="001A023A"/>
    <w:rsid w:val="001A0EBD"/>
    <w:rsid w:val="001A1FB7"/>
    <w:rsid w:val="001A212E"/>
    <w:rsid w:val="001A30AE"/>
    <w:rsid w:val="001A47A2"/>
    <w:rsid w:val="001A4D5A"/>
    <w:rsid w:val="001B0AA7"/>
    <w:rsid w:val="001B2939"/>
    <w:rsid w:val="001B2CFA"/>
    <w:rsid w:val="001B6687"/>
    <w:rsid w:val="001B6D6B"/>
    <w:rsid w:val="001C0807"/>
    <w:rsid w:val="001C4102"/>
    <w:rsid w:val="001C6F94"/>
    <w:rsid w:val="001D3736"/>
    <w:rsid w:val="001D59FE"/>
    <w:rsid w:val="001D6C05"/>
    <w:rsid w:val="001D7B9B"/>
    <w:rsid w:val="001E71FD"/>
    <w:rsid w:val="001F1C83"/>
    <w:rsid w:val="001F7A44"/>
    <w:rsid w:val="00205C2C"/>
    <w:rsid w:val="002068E8"/>
    <w:rsid w:val="00206B33"/>
    <w:rsid w:val="00207792"/>
    <w:rsid w:val="00210A8F"/>
    <w:rsid w:val="00212186"/>
    <w:rsid w:val="002171E6"/>
    <w:rsid w:val="00221A7D"/>
    <w:rsid w:val="002242D5"/>
    <w:rsid w:val="002253C0"/>
    <w:rsid w:val="0023215E"/>
    <w:rsid w:val="00235689"/>
    <w:rsid w:val="0023589F"/>
    <w:rsid w:val="00237223"/>
    <w:rsid w:val="00240E2F"/>
    <w:rsid w:val="002419D8"/>
    <w:rsid w:val="00253D07"/>
    <w:rsid w:val="00256752"/>
    <w:rsid w:val="002602B5"/>
    <w:rsid w:val="00261709"/>
    <w:rsid w:val="0026223C"/>
    <w:rsid w:val="00263114"/>
    <w:rsid w:val="002634FA"/>
    <w:rsid w:val="002636D1"/>
    <w:rsid w:val="0026509C"/>
    <w:rsid w:val="00266994"/>
    <w:rsid w:val="00267074"/>
    <w:rsid w:val="00267E3A"/>
    <w:rsid w:val="00271336"/>
    <w:rsid w:val="00274FDD"/>
    <w:rsid w:val="0027654F"/>
    <w:rsid w:val="00276589"/>
    <w:rsid w:val="0028358C"/>
    <w:rsid w:val="00283E30"/>
    <w:rsid w:val="00284BDD"/>
    <w:rsid w:val="00285228"/>
    <w:rsid w:val="00285DF5"/>
    <w:rsid w:val="00287D98"/>
    <w:rsid w:val="00292350"/>
    <w:rsid w:val="00294229"/>
    <w:rsid w:val="0029535A"/>
    <w:rsid w:val="00295E4E"/>
    <w:rsid w:val="002967B2"/>
    <w:rsid w:val="002969C7"/>
    <w:rsid w:val="00297388"/>
    <w:rsid w:val="00297B7C"/>
    <w:rsid w:val="002A1C85"/>
    <w:rsid w:val="002A39AC"/>
    <w:rsid w:val="002A4AA7"/>
    <w:rsid w:val="002A4E9D"/>
    <w:rsid w:val="002A6BF2"/>
    <w:rsid w:val="002B04F6"/>
    <w:rsid w:val="002B16F3"/>
    <w:rsid w:val="002B21DA"/>
    <w:rsid w:val="002B2996"/>
    <w:rsid w:val="002B3AF1"/>
    <w:rsid w:val="002B4B3A"/>
    <w:rsid w:val="002B4C42"/>
    <w:rsid w:val="002B6849"/>
    <w:rsid w:val="002B6F44"/>
    <w:rsid w:val="002B71ED"/>
    <w:rsid w:val="002B7FDF"/>
    <w:rsid w:val="002C1EE9"/>
    <w:rsid w:val="002C26B9"/>
    <w:rsid w:val="002C6A0F"/>
    <w:rsid w:val="002D1AF2"/>
    <w:rsid w:val="002D343C"/>
    <w:rsid w:val="002D344A"/>
    <w:rsid w:val="002D7787"/>
    <w:rsid w:val="002D779B"/>
    <w:rsid w:val="002E129B"/>
    <w:rsid w:val="002E5E0F"/>
    <w:rsid w:val="002E6907"/>
    <w:rsid w:val="002E6ACB"/>
    <w:rsid w:val="002E77E7"/>
    <w:rsid w:val="002F0507"/>
    <w:rsid w:val="002F440F"/>
    <w:rsid w:val="002F5D02"/>
    <w:rsid w:val="002F600F"/>
    <w:rsid w:val="003018F5"/>
    <w:rsid w:val="003032CE"/>
    <w:rsid w:val="00303E0A"/>
    <w:rsid w:val="00306C00"/>
    <w:rsid w:val="00310E9A"/>
    <w:rsid w:val="00315A61"/>
    <w:rsid w:val="00315C78"/>
    <w:rsid w:val="00321460"/>
    <w:rsid w:val="00322794"/>
    <w:rsid w:val="003240B9"/>
    <w:rsid w:val="00326657"/>
    <w:rsid w:val="0032668D"/>
    <w:rsid w:val="00326DFE"/>
    <w:rsid w:val="003308BE"/>
    <w:rsid w:val="00332C8F"/>
    <w:rsid w:val="00336502"/>
    <w:rsid w:val="00343656"/>
    <w:rsid w:val="00343799"/>
    <w:rsid w:val="003460AF"/>
    <w:rsid w:val="003475C1"/>
    <w:rsid w:val="00351757"/>
    <w:rsid w:val="003521BC"/>
    <w:rsid w:val="00352E2A"/>
    <w:rsid w:val="00355BF8"/>
    <w:rsid w:val="003572CF"/>
    <w:rsid w:val="00360923"/>
    <w:rsid w:val="00360F89"/>
    <w:rsid w:val="00361497"/>
    <w:rsid w:val="00365913"/>
    <w:rsid w:val="00365C03"/>
    <w:rsid w:val="00370C5B"/>
    <w:rsid w:val="00371D6E"/>
    <w:rsid w:val="00371D79"/>
    <w:rsid w:val="00372FF1"/>
    <w:rsid w:val="0037596A"/>
    <w:rsid w:val="003851E5"/>
    <w:rsid w:val="00385282"/>
    <w:rsid w:val="00390962"/>
    <w:rsid w:val="00390984"/>
    <w:rsid w:val="00390E81"/>
    <w:rsid w:val="0039130F"/>
    <w:rsid w:val="003921ED"/>
    <w:rsid w:val="003924F3"/>
    <w:rsid w:val="003936B9"/>
    <w:rsid w:val="00394890"/>
    <w:rsid w:val="0039784C"/>
    <w:rsid w:val="003A1806"/>
    <w:rsid w:val="003A285D"/>
    <w:rsid w:val="003A2F5B"/>
    <w:rsid w:val="003A34E7"/>
    <w:rsid w:val="003A35A0"/>
    <w:rsid w:val="003A3962"/>
    <w:rsid w:val="003A3DE0"/>
    <w:rsid w:val="003A659C"/>
    <w:rsid w:val="003A77FA"/>
    <w:rsid w:val="003B1325"/>
    <w:rsid w:val="003B37FD"/>
    <w:rsid w:val="003B4CB2"/>
    <w:rsid w:val="003C03FC"/>
    <w:rsid w:val="003C0B54"/>
    <w:rsid w:val="003C1138"/>
    <w:rsid w:val="003C701F"/>
    <w:rsid w:val="003C736A"/>
    <w:rsid w:val="003D2475"/>
    <w:rsid w:val="003D3428"/>
    <w:rsid w:val="003D4FE3"/>
    <w:rsid w:val="003D6072"/>
    <w:rsid w:val="003E364C"/>
    <w:rsid w:val="003E427A"/>
    <w:rsid w:val="003E517B"/>
    <w:rsid w:val="003E60A3"/>
    <w:rsid w:val="003F0648"/>
    <w:rsid w:val="003F124F"/>
    <w:rsid w:val="003F1264"/>
    <w:rsid w:val="003F16CC"/>
    <w:rsid w:val="003F2B23"/>
    <w:rsid w:val="003F3B71"/>
    <w:rsid w:val="003F656F"/>
    <w:rsid w:val="003F703F"/>
    <w:rsid w:val="00401AD9"/>
    <w:rsid w:val="00402EEE"/>
    <w:rsid w:val="0040639B"/>
    <w:rsid w:val="00411F22"/>
    <w:rsid w:val="00412D4D"/>
    <w:rsid w:val="004136B4"/>
    <w:rsid w:val="004139C6"/>
    <w:rsid w:val="0041535C"/>
    <w:rsid w:val="004155E5"/>
    <w:rsid w:val="00415E5F"/>
    <w:rsid w:val="00416279"/>
    <w:rsid w:val="00416CBA"/>
    <w:rsid w:val="00420137"/>
    <w:rsid w:val="004223FF"/>
    <w:rsid w:val="0042264F"/>
    <w:rsid w:val="004226AD"/>
    <w:rsid w:val="00426B22"/>
    <w:rsid w:val="00426DB0"/>
    <w:rsid w:val="00426E33"/>
    <w:rsid w:val="00434546"/>
    <w:rsid w:val="004364DB"/>
    <w:rsid w:val="00436D09"/>
    <w:rsid w:val="004425CB"/>
    <w:rsid w:val="0044682D"/>
    <w:rsid w:val="00446CB6"/>
    <w:rsid w:val="0044729D"/>
    <w:rsid w:val="00447586"/>
    <w:rsid w:val="00451862"/>
    <w:rsid w:val="004522BE"/>
    <w:rsid w:val="00454366"/>
    <w:rsid w:val="00456B37"/>
    <w:rsid w:val="004574B7"/>
    <w:rsid w:val="004601FD"/>
    <w:rsid w:val="00461138"/>
    <w:rsid w:val="004620CF"/>
    <w:rsid w:val="00463754"/>
    <w:rsid w:val="00465387"/>
    <w:rsid w:val="00465F97"/>
    <w:rsid w:val="00466783"/>
    <w:rsid w:val="00472606"/>
    <w:rsid w:val="00472E0F"/>
    <w:rsid w:val="00475329"/>
    <w:rsid w:val="00476259"/>
    <w:rsid w:val="0047734D"/>
    <w:rsid w:val="00481E77"/>
    <w:rsid w:val="00483B35"/>
    <w:rsid w:val="00485505"/>
    <w:rsid w:val="00490DE7"/>
    <w:rsid w:val="00491343"/>
    <w:rsid w:val="00491E16"/>
    <w:rsid w:val="00493003"/>
    <w:rsid w:val="004942F7"/>
    <w:rsid w:val="004943D8"/>
    <w:rsid w:val="00497EA0"/>
    <w:rsid w:val="004A170A"/>
    <w:rsid w:val="004A1E85"/>
    <w:rsid w:val="004A6C21"/>
    <w:rsid w:val="004B0337"/>
    <w:rsid w:val="004B1C31"/>
    <w:rsid w:val="004B1DFA"/>
    <w:rsid w:val="004B2918"/>
    <w:rsid w:val="004B494B"/>
    <w:rsid w:val="004B78E3"/>
    <w:rsid w:val="004C0E00"/>
    <w:rsid w:val="004C16C5"/>
    <w:rsid w:val="004C2ACC"/>
    <w:rsid w:val="004C6347"/>
    <w:rsid w:val="004D2AA6"/>
    <w:rsid w:val="004D2C96"/>
    <w:rsid w:val="004D34B0"/>
    <w:rsid w:val="004D6702"/>
    <w:rsid w:val="004D6CEA"/>
    <w:rsid w:val="004D77E8"/>
    <w:rsid w:val="004D7A24"/>
    <w:rsid w:val="004E1F54"/>
    <w:rsid w:val="004E2A35"/>
    <w:rsid w:val="004E2AA1"/>
    <w:rsid w:val="004E376E"/>
    <w:rsid w:val="004E759A"/>
    <w:rsid w:val="004F1DB2"/>
    <w:rsid w:val="004F5622"/>
    <w:rsid w:val="004F6468"/>
    <w:rsid w:val="004F7F4A"/>
    <w:rsid w:val="00502945"/>
    <w:rsid w:val="005037CF"/>
    <w:rsid w:val="005038C9"/>
    <w:rsid w:val="00504690"/>
    <w:rsid w:val="00506803"/>
    <w:rsid w:val="005075B7"/>
    <w:rsid w:val="005077F9"/>
    <w:rsid w:val="00507C5B"/>
    <w:rsid w:val="0051034E"/>
    <w:rsid w:val="00510B14"/>
    <w:rsid w:val="00511210"/>
    <w:rsid w:val="00511643"/>
    <w:rsid w:val="00513915"/>
    <w:rsid w:val="00513BE7"/>
    <w:rsid w:val="00514FAF"/>
    <w:rsid w:val="00515AA3"/>
    <w:rsid w:val="00522F8A"/>
    <w:rsid w:val="00533C65"/>
    <w:rsid w:val="005372C0"/>
    <w:rsid w:val="00542D3C"/>
    <w:rsid w:val="0054443A"/>
    <w:rsid w:val="00545FCF"/>
    <w:rsid w:val="005462A1"/>
    <w:rsid w:val="00550CE7"/>
    <w:rsid w:val="005523B4"/>
    <w:rsid w:val="005542AC"/>
    <w:rsid w:val="005544E5"/>
    <w:rsid w:val="00556454"/>
    <w:rsid w:val="005608E8"/>
    <w:rsid w:val="00560D28"/>
    <w:rsid w:val="00560DC2"/>
    <w:rsid w:val="00561078"/>
    <w:rsid w:val="00561DB7"/>
    <w:rsid w:val="00565427"/>
    <w:rsid w:val="005665D9"/>
    <w:rsid w:val="005700FD"/>
    <w:rsid w:val="0057286D"/>
    <w:rsid w:val="00574CF5"/>
    <w:rsid w:val="00575EB4"/>
    <w:rsid w:val="005763F9"/>
    <w:rsid w:val="005810DD"/>
    <w:rsid w:val="0058494E"/>
    <w:rsid w:val="00585470"/>
    <w:rsid w:val="005878F7"/>
    <w:rsid w:val="00590E4E"/>
    <w:rsid w:val="00592857"/>
    <w:rsid w:val="00596A35"/>
    <w:rsid w:val="0059726E"/>
    <w:rsid w:val="005A16BD"/>
    <w:rsid w:val="005A5066"/>
    <w:rsid w:val="005A55AA"/>
    <w:rsid w:val="005A5A92"/>
    <w:rsid w:val="005B01CB"/>
    <w:rsid w:val="005B1F0C"/>
    <w:rsid w:val="005B3638"/>
    <w:rsid w:val="005B437C"/>
    <w:rsid w:val="005B545F"/>
    <w:rsid w:val="005C0EE0"/>
    <w:rsid w:val="005C1776"/>
    <w:rsid w:val="005C203A"/>
    <w:rsid w:val="005C3715"/>
    <w:rsid w:val="005C6A01"/>
    <w:rsid w:val="005D1BA5"/>
    <w:rsid w:val="005D4F34"/>
    <w:rsid w:val="005E0291"/>
    <w:rsid w:val="005E1587"/>
    <w:rsid w:val="005E6161"/>
    <w:rsid w:val="005E6172"/>
    <w:rsid w:val="005E65A9"/>
    <w:rsid w:val="005F0A24"/>
    <w:rsid w:val="005F12D2"/>
    <w:rsid w:val="005F19D1"/>
    <w:rsid w:val="005F2B95"/>
    <w:rsid w:val="005F2E89"/>
    <w:rsid w:val="005F3625"/>
    <w:rsid w:val="005F4D7B"/>
    <w:rsid w:val="005F5F58"/>
    <w:rsid w:val="006034B9"/>
    <w:rsid w:val="00606349"/>
    <w:rsid w:val="00615A1B"/>
    <w:rsid w:val="00616975"/>
    <w:rsid w:val="00620820"/>
    <w:rsid w:val="00620898"/>
    <w:rsid w:val="00622288"/>
    <w:rsid w:val="00622C23"/>
    <w:rsid w:val="00624D90"/>
    <w:rsid w:val="00632C7F"/>
    <w:rsid w:val="00634064"/>
    <w:rsid w:val="00634ED5"/>
    <w:rsid w:val="006351C1"/>
    <w:rsid w:val="00636A6A"/>
    <w:rsid w:val="00640754"/>
    <w:rsid w:val="00640B90"/>
    <w:rsid w:val="006423A5"/>
    <w:rsid w:val="00644239"/>
    <w:rsid w:val="006451C3"/>
    <w:rsid w:val="00646122"/>
    <w:rsid w:val="00646FCB"/>
    <w:rsid w:val="00650723"/>
    <w:rsid w:val="00651339"/>
    <w:rsid w:val="00651436"/>
    <w:rsid w:val="00651FC4"/>
    <w:rsid w:val="00652C1F"/>
    <w:rsid w:val="00654AD8"/>
    <w:rsid w:val="00655306"/>
    <w:rsid w:val="0065624D"/>
    <w:rsid w:val="006567D1"/>
    <w:rsid w:val="00657AB3"/>
    <w:rsid w:val="00657B22"/>
    <w:rsid w:val="00661650"/>
    <w:rsid w:val="006626B6"/>
    <w:rsid w:val="00662E76"/>
    <w:rsid w:val="0066305C"/>
    <w:rsid w:val="0066335E"/>
    <w:rsid w:val="00663589"/>
    <w:rsid w:val="00664673"/>
    <w:rsid w:val="006649B1"/>
    <w:rsid w:val="00664D3D"/>
    <w:rsid w:val="00664E48"/>
    <w:rsid w:val="00665251"/>
    <w:rsid w:val="006659C6"/>
    <w:rsid w:val="00665E94"/>
    <w:rsid w:val="006660E8"/>
    <w:rsid w:val="006673E2"/>
    <w:rsid w:val="00672713"/>
    <w:rsid w:val="00672B94"/>
    <w:rsid w:val="00673800"/>
    <w:rsid w:val="00673937"/>
    <w:rsid w:val="00676F55"/>
    <w:rsid w:val="006815AA"/>
    <w:rsid w:val="00681E31"/>
    <w:rsid w:val="0068293C"/>
    <w:rsid w:val="00683393"/>
    <w:rsid w:val="00684794"/>
    <w:rsid w:val="00684F8B"/>
    <w:rsid w:val="00685844"/>
    <w:rsid w:val="006865B9"/>
    <w:rsid w:val="006902AD"/>
    <w:rsid w:val="006940D8"/>
    <w:rsid w:val="006941F6"/>
    <w:rsid w:val="006964D7"/>
    <w:rsid w:val="00697582"/>
    <w:rsid w:val="00697610"/>
    <w:rsid w:val="006A0DDC"/>
    <w:rsid w:val="006A246B"/>
    <w:rsid w:val="006A3BD4"/>
    <w:rsid w:val="006A5E90"/>
    <w:rsid w:val="006A6889"/>
    <w:rsid w:val="006A790C"/>
    <w:rsid w:val="006B36D4"/>
    <w:rsid w:val="006B488B"/>
    <w:rsid w:val="006B52F4"/>
    <w:rsid w:val="006B70FA"/>
    <w:rsid w:val="006C1E9A"/>
    <w:rsid w:val="006C3795"/>
    <w:rsid w:val="006C4688"/>
    <w:rsid w:val="006D201C"/>
    <w:rsid w:val="006D2838"/>
    <w:rsid w:val="006D2D3B"/>
    <w:rsid w:val="006D3F1E"/>
    <w:rsid w:val="006D5F7D"/>
    <w:rsid w:val="006E2C05"/>
    <w:rsid w:val="006E5DBB"/>
    <w:rsid w:val="006E6600"/>
    <w:rsid w:val="006E70E2"/>
    <w:rsid w:val="006E78ED"/>
    <w:rsid w:val="006E7CD2"/>
    <w:rsid w:val="006F0838"/>
    <w:rsid w:val="006F15DE"/>
    <w:rsid w:val="006F356B"/>
    <w:rsid w:val="006F5D19"/>
    <w:rsid w:val="006F602B"/>
    <w:rsid w:val="006F67AC"/>
    <w:rsid w:val="007011AF"/>
    <w:rsid w:val="007046F8"/>
    <w:rsid w:val="00704F39"/>
    <w:rsid w:val="00705639"/>
    <w:rsid w:val="00705FFA"/>
    <w:rsid w:val="00706375"/>
    <w:rsid w:val="00710B74"/>
    <w:rsid w:val="00711B67"/>
    <w:rsid w:val="00712BCB"/>
    <w:rsid w:val="00712F21"/>
    <w:rsid w:val="00713739"/>
    <w:rsid w:val="00713BA4"/>
    <w:rsid w:val="00714F86"/>
    <w:rsid w:val="0071538A"/>
    <w:rsid w:val="0071601A"/>
    <w:rsid w:val="007213EA"/>
    <w:rsid w:val="00722282"/>
    <w:rsid w:val="00724AB5"/>
    <w:rsid w:val="0072555F"/>
    <w:rsid w:val="00726A6B"/>
    <w:rsid w:val="00726AC5"/>
    <w:rsid w:val="007304D5"/>
    <w:rsid w:val="00732EDF"/>
    <w:rsid w:val="00733F52"/>
    <w:rsid w:val="00735125"/>
    <w:rsid w:val="00735D96"/>
    <w:rsid w:val="00736D15"/>
    <w:rsid w:val="007505D4"/>
    <w:rsid w:val="00751418"/>
    <w:rsid w:val="007518A8"/>
    <w:rsid w:val="00752951"/>
    <w:rsid w:val="00753286"/>
    <w:rsid w:val="00755A0D"/>
    <w:rsid w:val="00756352"/>
    <w:rsid w:val="00760CEC"/>
    <w:rsid w:val="007637FC"/>
    <w:rsid w:val="0076469A"/>
    <w:rsid w:val="007652B5"/>
    <w:rsid w:val="00765E8B"/>
    <w:rsid w:val="00766C81"/>
    <w:rsid w:val="00766F50"/>
    <w:rsid w:val="0077016B"/>
    <w:rsid w:val="007712F4"/>
    <w:rsid w:val="00772B28"/>
    <w:rsid w:val="007734D4"/>
    <w:rsid w:val="00773B25"/>
    <w:rsid w:val="007748FE"/>
    <w:rsid w:val="007758EE"/>
    <w:rsid w:val="00775E7D"/>
    <w:rsid w:val="007810CE"/>
    <w:rsid w:val="007824BB"/>
    <w:rsid w:val="00782986"/>
    <w:rsid w:val="00784266"/>
    <w:rsid w:val="00784B73"/>
    <w:rsid w:val="00784C60"/>
    <w:rsid w:val="00786947"/>
    <w:rsid w:val="007900EB"/>
    <w:rsid w:val="0079110B"/>
    <w:rsid w:val="00793D7D"/>
    <w:rsid w:val="00794647"/>
    <w:rsid w:val="0079499B"/>
    <w:rsid w:val="00796EF5"/>
    <w:rsid w:val="00797CAE"/>
    <w:rsid w:val="007A3817"/>
    <w:rsid w:val="007A40B0"/>
    <w:rsid w:val="007A4EA7"/>
    <w:rsid w:val="007A5E36"/>
    <w:rsid w:val="007A77C3"/>
    <w:rsid w:val="007A79AA"/>
    <w:rsid w:val="007B2D33"/>
    <w:rsid w:val="007B5E6E"/>
    <w:rsid w:val="007C3805"/>
    <w:rsid w:val="007C5424"/>
    <w:rsid w:val="007C6067"/>
    <w:rsid w:val="007C6D10"/>
    <w:rsid w:val="007C710A"/>
    <w:rsid w:val="007C7216"/>
    <w:rsid w:val="007D25C6"/>
    <w:rsid w:val="007D3394"/>
    <w:rsid w:val="007D5187"/>
    <w:rsid w:val="007D5454"/>
    <w:rsid w:val="007D66CC"/>
    <w:rsid w:val="007D746A"/>
    <w:rsid w:val="007E036B"/>
    <w:rsid w:val="007E1135"/>
    <w:rsid w:val="007E18FD"/>
    <w:rsid w:val="007E4DF0"/>
    <w:rsid w:val="007E5E2A"/>
    <w:rsid w:val="007E64CD"/>
    <w:rsid w:val="007E6724"/>
    <w:rsid w:val="007E7CDC"/>
    <w:rsid w:val="007F255F"/>
    <w:rsid w:val="007F6002"/>
    <w:rsid w:val="007F6117"/>
    <w:rsid w:val="007F6343"/>
    <w:rsid w:val="007F638A"/>
    <w:rsid w:val="00802095"/>
    <w:rsid w:val="008023F3"/>
    <w:rsid w:val="00803630"/>
    <w:rsid w:val="00803E1A"/>
    <w:rsid w:val="008052E8"/>
    <w:rsid w:val="0081195D"/>
    <w:rsid w:val="00814425"/>
    <w:rsid w:val="00821355"/>
    <w:rsid w:val="0082149B"/>
    <w:rsid w:val="008262A3"/>
    <w:rsid w:val="00826484"/>
    <w:rsid w:val="00826534"/>
    <w:rsid w:val="0082763D"/>
    <w:rsid w:val="00830326"/>
    <w:rsid w:val="008349D8"/>
    <w:rsid w:val="008353F0"/>
    <w:rsid w:val="0083611D"/>
    <w:rsid w:val="00840317"/>
    <w:rsid w:val="0084091F"/>
    <w:rsid w:val="00846A79"/>
    <w:rsid w:val="00850356"/>
    <w:rsid w:val="00850A1B"/>
    <w:rsid w:val="00854E66"/>
    <w:rsid w:val="008553CD"/>
    <w:rsid w:val="00857D2A"/>
    <w:rsid w:val="008610CD"/>
    <w:rsid w:val="00864287"/>
    <w:rsid w:val="00866987"/>
    <w:rsid w:val="008719AE"/>
    <w:rsid w:val="00876757"/>
    <w:rsid w:val="0087695D"/>
    <w:rsid w:val="00877A28"/>
    <w:rsid w:val="00880E2F"/>
    <w:rsid w:val="00881014"/>
    <w:rsid w:val="0088238D"/>
    <w:rsid w:val="00887298"/>
    <w:rsid w:val="0088743D"/>
    <w:rsid w:val="00890EAA"/>
    <w:rsid w:val="00890F62"/>
    <w:rsid w:val="00891D82"/>
    <w:rsid w:val="00895849"/>
    <w:rsid w:val="008968D7"/>
    <w:rsid w:val="008A329A"/>
    <w:rsid w:val="008A36DB"/>
    <w:rsid w:val="008A5555"/>
    <w:rsid w:val="008A628E"/>
    <w:rsid w:val="008A6C3D"/>
    <w:rsid w:val="008A7D71"/>
    <w:rsid w:val="008B0434"/>
    <w:rsid w:val="008B06A1"/>
    <w:rsid w:val="008B2283"/>
    <w:rsid w:val="008B3CC7"/>
    <w:rsid w:val="008B4EC1"/>
    <w:rsid w:val="008B638C"/>
    <w:rsid w:val="008B793E"/>
    <w:rsid w:val="008B7B33"/>
    <w:rsid w:val="008C015E"/>
    <w:rsid w:val="008C2843"/>
    <w:rsid w:val="008C2ACC"/>
    <w:rsid w:val="008C6129"/>
    <w:rsid w:val="008C74F5"/>
    <w:rsid w:val="008C7D5F"/>
    <w:rsid w:val="008D1AAD"/>
    <w:rsid w:val="008D27A1"/>
    <w:rsid w:val="008D3988"/>
    <w:rsid w:val="008D47B8"/>
    <w:rsid w:val="008D5405"/>
    <w:rsid w:val="008D546E"/>
    <w:rsid w:val="008D5D0B"/>
    <w:rsid w:val="008D78DF"/>
    <w:rsid w:val="008D7921"/>
    <w:rsid w:val="008E0FB5"/>
    <w:rsid w:val="008E1539"/>
    <w:rsid w:val="008E25CF"/>
    <w:rsid w:val="008E5E35"/>
    <w:rsid w:val="008E660E"/>
    <w:rsid w:val="008F075F"/>
    <w:rsid w:val="008F16B7"/>
    <w:rsid w:val="008F2AA5"/>
    <w:rsid w:val="008F4112"/>
    <w:rsid w:val="008F4F50"/>
    <w:rsid w:val="008F5B2B"/>
    <w:rsid w:val="008F6234"/>
    <w:rsid w:val="008F67A1"/>
    <w:rsid w:val="008F737D"/>
    <w:rsid w:val="00900DFF"/>
    <w:rsid w:val="009027E3"/>
    <w:rsid w:val="00904B1F"/>
    <w:rsid w:val="00912131"/>
    <w:rsid w:val="00912BCE"/>
    <w:rsid w:val="00914231"/>
    <w:rsid w:val="00922A33"/>
    <w:rsid w:val="00923DAB"/>
    <w:rsid w:val="00925F25"/>
    <w:rsid w:val="00927658"/>
    <w:rsid w:val="00933431"/>
    <w:rsid w:val="0093401B"/>
    <w:rsid w:val="009371B5"/>
    <w:rsid w:val="009412C7"/>
    <w:rsid w:val="00941F22"/>
    <w:rsid w:val="00944FE1"/>
    <w:rsid w:val="00947F04"/>
    <w:rsid w:val="0095274D"/>
    <w:rsid w:val="0095717C"/>
    <w:rsid w:val="009572E6"/>
    <w:rsid w:val="00960453"/>
    <w:rsid w:val="00960BE9"/>
    <w:rsid w:val="0096261D"/>
    <w:rsid w:val="0096407D"/>
    <w:rsid w:val="00964BB4"/>
    <w:rsid w:val="00964CDE"/>
    <w:rsid w:val="00966537"/>
    <w:rsid w:val="0096791B"/>
    <w:rsid w:val="00967EF9"/>
    <w:rsid w:val="0097105B"/>
    <w:rsid w:val="00971FF9"/>
    <w:rsid w:val="009722E0"/>
    <w:rsid w:val="00974A28"/>
    <w:rsid w:val="00974F19"/>
    <w:rsid w:val="00975756"/>
    <w:rsid w:val="00976ABD"/>
    <w:rsid w:val="00977AB6"/>
    <w:rsid w:val="00977B0A"/>
    <w:rsid w:val="009847C4"/>
    <w:rsid w:val="00985DDD"/>
    <w:rsid w:val="00986B59"/>
    <w:rsid w:val="00991599"/>
    <w:rsid w:val="009915DA"/>
    <w:rsid w:val="0099175B"/>
    <w:rsid w:val="009929AE"/>
    <w:rsid w:val="009932E3"/>
    <w:rsid w:val="00994BDD"/>
    <w:rsid w:val="00995990"/>
    <w:rsid w:val="009A25C6"/>
    <w:rsid w:val="009A2C3F"/>
    <w:rsid w:val="009B4239"/>
    <w:rsid w:val="009B4587"/>
    <w:rsid w:val="009B4CBE"/>
    <w:rsid w:val="009B5126"/>
    <w:rsid w:val="009B65BB"/>
    <w:rsid w:val="009B7E1E"/>
    <w:rsid w:val="009C10DF"/>
    <w:rsid w:val="009C3215"/>
    <w:rsid w:val="009C3E6D"/>
    <w:rsid w:val="009C6A4A"/>
    <w:rsid w:val="009C717C"/>
    <w:rsid w:val="009D1516"/>
    <w:rsid w:val="009D1AE3"/>
    <w:rsid w:val="009D2154"/>
    <w:rsid w:val="009D6778"/>
    <w:rsid w:val="009D6E4F"/>
    <w:rsid w:val="009D723D"/>
    <w:rsid w:val="009D7EF8"/>
    <w:rsid w:val="009E02DB"/>
    <w:rsid w:val="009E0B69"/>
    <w:rsid w:val="009E23BA"/>
    <w:rsid w:val="009E5ADA"/>
    <w:rsid w:val="009E7473"/>
    <w:rsid w:val="009E7E6F"/>
    <w:rsid w:val="009F2CE0"/>
    <w:rsid w:val="009F5FBD"/>
    <w:rsid w:val="009F7FFC"/>
    <w:rsid w:val="00A03440"/>
    <w:rsid w:val="00A042B5"/>
    <w:rsid w:val="00A050BE"/>
    <w:rsid w:val="00A05EF8"/>
    <w:rsid w:val="00A1017E"/>
    <w:rsid w:val="00A11B5C"/>
    <w:rsid w:val="00A14B37"/>
    <w:rsid w:val="00A15498"/>
    <w:rsid w:val="00A217FC"/>
    <w:rsid w:val="00A22F24"/>
    <w:rsid w:val="00A25814"/>
    <w:rsid w:val="00A26DA9"/>
    <w:rsid w:val="00A26F0C"/>
    <w:rsid w:val="00A3062C"/>
    <w:rsid w:val="00A34477"/>
    <w:rsid w:val="00A34D74"/>
    <w:rsid w:val="00A3565A"/>
    <w:rsid w:val="00A418C9"/>
    <w:rsid w:val="00A43674"/>
    <w:rsid w:val="00A44203"/>
    <w:rsid w:val="00A44286"/>
    <w:rsid w:val="00A44334"/>
    <w:rsid w:val="00A450A7"/>
    <w:rsid w:val="00A53EEB"/>
    <w:rsid w:val="00A60071"/>
    <w:rsid w:val="00A60461"/>
    <w:rsid w:val="00A60730"/>
    <w:rsid w:val="00A61024"/>
    <w:rsid w:val="00A615CE"/>
    <w:rsid w:val="00A6164C"/>
    <w:rsid w:val="00A63766"/>
    <w:rsid w:val="00A66300"/>
    <w:rsid w:val="00A70C40"/>
    <w:rsid w:val="00A71258"/>
    <w:rsid w:val="00A72487"/>
    <w:rsid w:val="00A72F0B"/>
    <w:rsid w:val="00A74953"/>
    <w:rsid w:val="00A75F65"/>
    <w:rsid w:val="00A773A1"/>
    <w:rsid w:val="00A77F7C"/>
    <w:rsid w:val="00A81DD1"/>
    <w:rsid w:val="00A82273"/>
    <w:rsid w:val="00A8294A"/>
    <w:rsid w:val="00A82999"/>
    <w:rsid w:val="00A8354A"/>
    <w:rsid w:val="00A862E1"/>
    <w:rsid w:val="00A90F6C"/>
    <w:rsid w:val="00A91609"/>
    <w:rsid w:val="00A91AF6"/>
    <w:rsid w:val="00A9289E"/>
    <w:rsid w:val="00A939A9"/>
    <w:rsid w:val="00A972A0"/>
    <w:rsid w:val="00A97AA4"/>
    <w:rsid w:val="00AA3ED0"/>
    <w:rsid w:val="00AA55A5"/>
    <w:rsid w:val="00AA5F22"/>
    <w:rsid w:val="00AA701F"/>
    <w:rsid w:val="00AB1A52"/>
    <w:rsid w:val="00AB1EB9"/>
    <w:rsid w:val="00AB39B8"/>
    <w:rsid w:val="00AB54A8"/>
    <w:rsid w:val="00AB5DA3"/>
    <w:rsid w:val="00AB6C0A"/>
    <w:rsid w:val="00AC3864"/>
    <w:rsid w:val="00AC5929"/>
    <w:rsid w:val="00AC72D4"/>
    <w:rsid w:val="00AD3C96"/>
    <w:rsid w:val="00AD5FC2"/>
    <w:rsid w:val="00AD649C"/>
    <w:rsid w:val="00AD7E78"/>
    <w:rsid w:val="00AD7F47"/>
    <w:rsid w:val="00AE1E9C"/>
    <w:rsid w:val="00AE2FD3"/>
    <w:rsid w:val="00AE32B0"/>
    <w:rsid w:val="00AE36DA"/>
    <w:rsid w:val="00AE7B70"/>
    <w:rsid w:val="00AF278F"/>
    <w:rsid w:val="00AF4621"/>
    <w:rsid w:val="00AF4929"/>
    <w:rsid w:val="00AF7B2A"/>
    <w:rsid w:val="00B00460"/>
    <w:rsid w:val="00B05D3C"/>
    <w:rsid w:val="00B06B8A"/>
    <w:rsid w:val="00B075AE"/>
    <w:rsid w:val="00B0773C"/>
    <w:rsid w:val="00B07ED8"/>
    <w:rsid w:val="00B108A6"/>
    <w:rsid w:val="00B10A0D"/>
    <w:rsid w:val="00B10B44"/>
    <w:rsid w:val="00B11E08"/>
    <w:rsid w:val="00B14504"/>
    <w:rsid w:val="00B1586E"/>
    <w:rsid w:val="00B1625A"/>
    <w:rsid w:val="00B17D9C"/>
    <w:rsid w:val="00B20D76"/>
    <w:rsid w:val="00B21741"/>
    <w:rsid w:val="00B23183"/>
    <w:rsid w:val="00B24B01"/>
    <w:rsid w:val="00B24E23"/>
    <w:rsid w:val="00B26BD8"/>
    <w:rsid w:val="00B30841"/>
    <w:rsid w:val="00B31E9E"/>
    <w:rsid w:val="00B326DE"/>
    <w:rsid w:val="00B33613"/>
    <w:rsid w:val="00B3435C"/>
    <w:rsid w:val="00B3495A"/>
    <w:rsid w:val="00B36EAD"/>
    <w:rsid w:val="00B400AE"/>
    <w:rsid w:val="00B40853"/>
    <w:rsid w:val="00B4209C"/>
    <w:rsid w:val="00B52C37"/>
    <w:rsid w:val="00B531DA"/>
    <w:rsid w:val="00B5516B"/>
    <w:rsid w:val="00B5563A"/>
    <w:rsid w:val="00B55E51"/>
    <w:rsid w:val="00B56008"/>
    <w:rsid w:val="00B60C84"/>
    <w:rsid w:val="00B623F5"/>
    <w:rsid w:val="00B65E30"/>
    <w:rsid w:val="00B66D81"/>
    <w:rsid w:val="00B70ECA"/>
    <w:rsid w:val="00B71CF4"/>
    <w:rsid w:val="00B725AB"/>
    <w:rsid w:val="00B7265C"/>
    <w:rsid w:val="00B727AF"/>
    <w:rsid w:val="00B73B31"/>
    <w:rsid w:val="00B73F9A"/>
    <w:rsid w:val="00B75AEF"/>
    <w:rsid w:val="00B82F20"/>
    <w:rsid w:val="00B82F92"/>
    <w:rsid w:val="00B845C0"/>
    <w:rsid w:val="00B86F62"/>
    <w:rsid w:val="00B906A8"/>
    <w:rsid w:val="00B91545"/>
    <w:rsid w:val="00B95574"/>
    <w:rsid w:val="00B96F13"/>
    <w:rsid w:val="00BA138D"/>
    <w:rsid w:val="00BA1F7B"/>
    <w:rsid w:val="00BA211D"/>
    <w:rsid w:val="00BA22B0"/>
    <w:rsid w:val="00BA7F35"/>
    <w:rsid w:val="00BB1CD7"/>
    <w:rsid w:val="00BB2364"/>
    <w:rsid w:val="00BB2F92"/>
    <w:rsid w:val="00BB3D47"/>
    <w:rsid w:val="00BB44F6"/>
    <w:rsid w:val="00BB4A90"/>
    <w:rsid w:val="00BB6D85"/>
    <w:rsid w:val="00BC088D"/>
    <w:rsid w:val="00BC35C0"/>
    <w:rsid w:val="00BC3BC3"/>
    <w:rsid w:val="00BC40D4"/>
    <w:rsid w:val="00BC4457"/>
    <w:rsid w:val="00BC5857"/>
    <w:rsid w:val="00BC5887"/>
    <w:rsid w:val="00BC5FC4"/>
    <w:rsid w:val="00BC6BD6"/>
    <w:rsid w:val="00BD2E57"/>
    <w:rsid w:val="00BD4857"/>
    <w:rsid w:val="00BD6EE7"/>
    <w:rsid w:val="00BE0937"/>
    <w:rsid w:val="00BE398D"/>
    <w:rsid w:val="00BE4D93"/>
    <w:rsid w:val="00BE5563"/>
    <w:rsid w:val="00BE6B90"/>
    <w:rsid w:val="00BE7C57"/>
    <w:rsid w:val="00BF1750"/>
    <w:rsid w:val="00BF1F93"/>
    <w:rsid w:val="00BF319C"/>
    <w:rsid w:val="00BF3A19"/>
    <w:rsid w:val="00BF5749"/>
    <w:rsid w:val="00BF69CF"/>
    <w:rsid w:val="00BF77E2"/>
    <w:rsid w:val="00C01F66"/>
    <w:rsid w:val="00C03E87"/>
    <w:rsid w:val="00C0540C"/>
    <w:rsid w:val="00C055EB"/>
    <w:rsid w:val="00C067AD"/>
    <w:rsid w:val="00C07097"/>
    <w:rsid w:val="00C136A9"/>
    <w:rsid w:val="00C13B85"/>
    <w:rsid w:val="00C13D23"/>
    <w:rsid w:val="00C1556F"/>
    <w:rsid w:val="00C2018A"/>
    <w:rsid w:val="00C211FD"/>
    <w:rsid w:val="00C22DE0"/>
    <w:rsid w:val="00C310C1"/>
    <w:rsid w:val="00C316D0"/>
    <w:rsid w:val="00C41074"/>
    <w:rsid w:val="00C414FA"/>
    <w:rsid w:val="00C418E4"/>
    <w:rsid w:val="00C420BF"/>
    <w:rsid w:val="00C4254E"/>
    <w:rsid w:val="00C430CD"/>
    <w:rsid w:val="00C4488C"/>
    <w:rsid w:val="00C4520B"/>
    <w:rsid w:val="00C47D25"/>
    <w:rsid w:val="00C50568"/>
    <w:rsid w:val="00C5254E"/>
    <w:rsid w:val="00C54923"/>
    <w:rsid w:val="00C54CC0"/>
    <w:rsid w:val="00C560C9"/>
    <w:rsid w:val="00C5611B"/>
    <w:rsid w:val="00C5615E"/>
    <w:rsid w:val="00C56327"/>
    <w:rsid w:val="00C567C3"/>
    <w:rsid w:val="00C60628"/>
    <w:rsid w:val="00C61837"/>
    <w:rsid w:val="00C63D67"/>
    <w:rsid w:val="00C64390"/>
    <w:rsid w:val="00C643BC"/>
    <w:rsid w:val="00C66270"/>
    <w:rsid w:val="00C71EEF"/>
    <w:rsid w:val="00C73547"/>
    <w:rsid w:val="00C73FB5"/>
    <w:rsid w:val="00C7476D"/>
    <w:rsid w:val="00C7657F"/>
    <w:rsid w:val="00C843B4"/>
    <w:rsid w:val="00C849C5"/>
    <w:rsid w:val="00C86642"/>
    <w:rsid w:val="00C868CF"/>
    <w:rsid w:val="00C87A87"/>
    <w:rsid w:val="00C87E67"/>
    <w:rsid w:val="00C92278"/>
    <w:rsid w:val="00C94BB0"/>
    <w:rsid w:val="00C9758E"/>
    <w:rsid w:val="00CA2730"/>
    <w:rsid w:val="00CA6D0C"/>
    <w:rsid w:val="00CA7828"/>
    <w:rsid w:val="00CB118D"/>
    <w:rsid w:val="00CB1218"/>
    <w:rsid w:val="00CB1B60"/>
    <w:rsid w:val="00CB1FE9"/>
    <w:rsid w:val="00CB4C8D"/>
    <w:rsid w:val="00CC0E41"/>
    <w:rsid w:val="00CC1B9D"/>
    <w:rsid w:val="00CC26B6"/>
    <w:rsid w:val="00CC4D5A"/>
    <w:rsid w:val="00CC70F3"/>
    <w:rsid w:val="00CC7E67"/>
    <w:rsid w:val="00CD1DB6"/>
    <w:rsid w:val="00CD6E21"/>
    <w:rsid w:val="00CD78D7"/>
    <w:rsid w:val="00CD7D5B"/>
    <w:rsid w:val="00CE1621"/>
    <w:rsid w:val="00CE4422"/>
    <w:rsid w:val="00CE4BCE"/>
    <w:rsid w:val="00CE5486"/>
    <w:rsid w:val="00CF04C4"/>
    <w:rsid w:val="00CF0AC2"/>
    <w:rsid w:val="00CF5AC9"/>
    <w:rsid w:val="00CF6658"/>
    <w:rsid w:val="00D0259C"/>
    <w:rsid w:val="00D02F2F"/>
    <w:rsid w:val="00D0444F"/>
    <w:rsid w:val="00D05112"/>
    <w:rsid w:val="00D05733"/>
    <w:rsid w:val="00D1112E"/>
    <w:rsid w:val="00D11D9C"/>
    <w:rsid w:val="00D14F8F"/>
    <w:rsid w:val="00D163C3"/>
    <w:rsid w:val="00D170A9"/>
    <w:rsid w:val="00D17463"/>
    <w:rsid w:val="00D178C0"/>
    <w:rsid w:val="00D2046D"/>
    <w:rsid w:val="00D20CDF"/>
    <w:rsid w:val="00D22A5C"/>
    <w:rsid w:val="00D30448"/>
    <w:rsid w:val="00D33517"/>
    <w:rsid w:val="00D338F0"/>
    <w:rsid w:val="00D35384"/>
    <w:rsid w:val="00D4279A"/>
    <w:rsid w:val="00D51506"/>
    <w:rsid w:val="00D528E1"/>
    <w:rsid w:val="00D5540E"/>
    <w:rsid w:val="00D56AC3"/>
    <w:rsid w:val="00D57790"/>
    <w:rsid w:val="00D578D4"/>
    <w:rsid w:val="00D635D1"/>
    <w:rsid w:val="00D65008"/>
    <w:rsid w:val="00D676B6"/>
    <w:rsid w:val="00D70063"/>
    <w:rsid w:val="00D70683"/>
    <w:rsid w:val="00D72F0E"/>
    <w:rsid w:val="00D73CD1"/>
    <w:rsid w:val="00D773CC"/>
    <w:rsid w:val="00D77640"/>
    <w:rsid w:val="00D77A9F"/>
    <w:rsid w:val="00D77AC3"/>
    <w:rsid w:val="00D825F9"/>
    <w:rsid w:val="00D82ABA"/>
    <w:rsid w:val="00D91693"/>
    <w:rsid w:val="00D94968"/>
    <w:rsid w:val="00DA0CD1"/>
    <w:rsid w:val="00DA10D4"/>
    <w:rsid w:val="00DA16F6"/>
    <w:rsid w:val="00DA32AB"/>
    <w:rsid w:val="00DA33AD"/>
    <w:rsid w:val="00DA475A"/>
    <w:rsid w:val="00DA5874"/>
    <w:rsid w:val="00DB2315"/>
    <w:rsid w:val="00DB2F9C"/>
    <w:rsid w:val="00DB3ADF"/>
    <w:rsid w:val="00DC0881"/>
    <w:rsid w:val="00DC36A4"/>
    <w:rsid w:val="00DC4074"/>
    <w:rsid w:val="00DC5972"/>
    <w:rsid w:val="00DC5DC7"/>
    <w:rsid w:val="00DC7144"/>
    <w:rsid w:val="00DD0149"/>
    <w:rsid w:val="00DD0D00"/>
    <w:rsid w:val="00DD2150"/>
    <w:rsid w:val="00DD243E"/>
    <w:rsid w:val="00DD286D"/>
    <w:rsid w:val="00DD57BD"/>
    <w:rsid w:val="00DE02B9"/>
    <w:rsid w:val="00DE0610"/>
    <w:rsid w:val="00DE2A55"/>
    <w:rsid w:val="00DF040C"/>
    <w:rsid w:val="00DF5029"/>
    <w:rsid w:val="00DF7ABE"/>
    <w:rsid w:val="00E016AF"/>
    <w:rsid w:val="00E019DD"/>
    <w:rsid w:val="00E04C5B"/>
    <w:rsid w:val="00E053D0"/>
    <w:rsid w:val="00E07327"/>
    <w:rsid w:val="00E1347A"/>
    <w:rsid w:val="00E170FD"/>
    <w:rsid w:val="00E22237"/>
    <w:rsid w:val="00E247A9"/>
    <w:rsid w:val="00E25FE3"/>
    <w:rsid w:val="00E26542"/>
    <w:rsid w:val="00E267AB"/>
    <w:rsid w:val="00E27A4A"/>
    <w:rsid w:val="00E30814"/>
    <w:rsid w:val="00E311A5"/>
    <w:rsid w:val="00E34911"/>
    <w:rsid w:val="00E3518B"/>
    <w:rsid w:val="00E3693B"/>
    <w:rsid w:val="00E40964"/>
    <w:rsid w:val="00E4290D"/>
    <w:rsid w:val="00E52533"/>
    <w:rsid w:val="00E55BBE"/>
    <w:rsid w:val="00E619A0"/>
    <w:rsid w:val="00E62183"/>
    <w:rsid w:val="00E621F6"/>
    <w:rsid w:val="00E63937"/>
    <w:rsid w:val="00E6395E"/>
    <w:rsid w:val="00E6456D"/>
    <w:rsid w:val="00E6490E"/>
    <w:rsid w:val="00E64AB3"/>
    <w:rsid w:val="00E65EF2"/>
    <w:rsid w:val="00E67D6E"/>
    <w:rsid w:val="00E67DFA"/>
    <w:rsid w:val="00E70672"/>
    <w:rsid w:val="00E71162"/>
    <w:rsid w:val="00E71E16"/>
    <w:rsid w:val="00E74709"/>
    <w:rsid w:val="00E8151D"/>
    <w:rsid w:val="00E82655"/>
    <w:rsid w:val="00E829E7"/>
    <w:rsid w:val="00E8686D"/>
    <w:rsid w:val="00E86CBF"/>
    <w:rsid w:val="00E91570"/>
    <w:rsid w:val="00E91BBE"/>
    <w:rsid w:val="00E92DE2"/>
    <w:rsid w:val="00E92FC5"/>
    <w:rsid w:val="00EA0479"/>
    <w:rsid w:val="00EA4AC1"/>
    <w:rsid w:val="00EB1DBB"/>
    <w:rsid w:val="00EB218B"/>
    <w:rsid w:val="00EB259A"/>
    <w:rsid w:val="00EB606A"/>
    <w:rsid w:val="00EB69D9"/>
    <w:rsid w:val="00EC022D"/>
    <w:rsid w:val="00EC23CB"/>
    <w:rsid w:val="00EC250B"/>
    <w:rsid w:val="00EC4F5C"/>
    <w:rsid w:val="00EC6763"/>
    <w:rsid w:val="00ED303F"/>
    <w:rsid w:val="00ED3818"/>
    <w:rsid w:val="00ED6976"/>
    <w:rsid w:val="00ED7548"/>
    <w:rsid w:val="00ED7F4F"/>
    <w:rsid w:val="00EE07FF"/>
    <w:rsid w:val="00EE0A4E"/>
    <w:rsid w:val="00EE1302"/>
    <w:rsid w:val="00EE39A0"/>
    <w:rsid w:val="00EE3F50"/>
    <w:rsid w:val="00EE6D12"/>
    <w:rsid w:val="00EF0657"/>
    <w:rsid w:val="00EF0C4B"/>
    <w:rsid w:val="00EF1211"/>
    <w:rsid w:val="00EF31E8"/>
    <w:rsid w:val="00EF32A0"/>
    <w:rsid w:val="00EF5A4B"/>
    <w:rsid w:val="00EF5ECB"/>
    <w:rsid w:val="00EF6689"/>
    <w:rsid w:val="00F009DD"/>
    <w:rsid w:val="00F03167"/>
    <w:rsid w:val="00F0746D"/>
    <w:rsid w:val="00F10AD8"/>
    <w:rsid w:val="00F1295B"/>
    <w:rsid w:val="00F14FD3"/>
    <w:rsid w:val="00F151FD"/>
    <w:rsid w:val="00F2103F"/>
    <w:rsid w:val="00F21374"/>
    <w:rsid w:val="00F22AD4"/>
    <w:rsid w:val="00F22C7C"/>
    <w:rsid w:val="00F23E5C"/>
    <w:rsid w:val="00F23F0B"/>
    <w:rsid w:val="00F37719"/>
    <w:rsid w:val="00F4213C"/>
    <w:rsid w:val="00F428DF"/>
    <w:rsid w:val="00F4496F"/>
    <w:rsid w:val="00F454E0"/>
    <w:rsid w:val="00F45E8B"/>
    <w:rsid w:val="00F46E45"/>
    <w:rsid w:val="00F47C9F"/>
    <w:rsid w:val="00F47E07"/>
    <w:rsid w:val="00F50F61"/>
    <w:rsid w:val="00F519D4"/>
    <w:rsid w:val="00F54EE7"/>
    <w:rsid w:val="00F56F5E"/>
    <w:rsid w:val="00F6004E"/>
    <w:rsid w:val="00F615C9"/>
    <w:rsid w:val="00F61955"/>
    <w:rsid w:val="00F62496"/>
    <w:rsid w:val="00F63714"/>
    <w:rsid w:val="00F64119"/>
    <w:rsid w:val="00F64BA5"/>
    <w:rsid w:val="00F64DB1"/>
    <w:rsid w:val="00F6513F"/>
    <w:rsid w:val="00F67C2B"/>
    <w:rsid w:val="00F70B5F"/>
    <w:rsid w:val="00F72431"/>
    <w:rsid w:val="00F72F19"/>
    <w:rsid w:val="00F7356D"/>
    <w:rsid w:val="00F75B7A"/>
    <w:rsid w:val="00F7767B"/>
    <w:rsid w:val="00F81691"/>
    <w:rsid w:val="00F81AE9"/>
    <w:rsid w:val="00F82668"/>
    <w:rsid w:val="00F833F4"/>
    <w:rsid w:val="00F83A52"/>
    <w:rsid w:val="00F84239"/>
    <w:rsid w:val="00F845E9"/>
    <w:rsid w:val="00F85098"/>
    <w:rsid w:val="00F85106"/>
    <w:rsid w:val="00F85E3B"/>
    <w:rsid w:val="00F87776"/>
    <w:rsid w:val="00F90EC6"/>
    <w:rsid w:val="00F90F5A"/>
    <w:rsid w:val="00F92035"/>
    <w:rsid w:val="00F920B7"/>
    <w:rsid w:val="00F930A0"/>
    <w:rsid w:val="00F946F0"/>
    <w:rsid w:val="00F954B1"/>
    <w:rsid w:val="00F95EE3"/>
    <w:rsid w:val="00F96C63"/>
    <w:rsid w:val="00FA0314"/>
    <w:rsid w:val="00FA194C"/>
    <w:rsid w:val="00FA430D"/>
    <w:rsid w:val="00FA5362"/>
    <w:rsid w:val="00FA6177"/>
    <w:rsid w:val="00FA6272"/>
    <w:rsid w:val="00FA7532"/>
    <w:rsid w:val="00FA7E9F"/>
    <w:rsid w:val="00FB2891"/>
    <w:rsid w:val="00FB35DE"/>
    <w:rsid w:val="00FB3CFB"/>
    <w:rsid w:val="00FB45B7"/>
    <w:rsid w:val="00FB5ED8"/>
    <w:rsid w:val="00FC093A"/>
    <w:rsid w:val="00FC152F"/>
    <w:rsid w:val="00FC59E1"/>
    <w:rsid w:val="00FC6A43"/>
    <w:rsid w:val="00FC6B41"/>
    <w:rsid w:val="00FC7534"/>
    <w:rsid w:val="00FC7E8F"/>
    <w:rsid w:val="00FD14A9"/>
    <w:rsid w:val="00FD1847"/>
    <w:rsid w:val="00FD1EAB"/>
    <w:rsid w:val="00FD257D"/>
    <w:rsid w:val="00FD3245"/>
    <w:rsid w:val="00FD3413"/>
    <w:rsid w:val="00FD452D"/>
    <w:rsid w:val="00FD5FC7"/>
    <w:rsid w:val="00FE11C5"/>
    <w:rsid w:val="00FE267B"/>
    <w:rsid w:val="00FE3AA3"/>
    <w:rsid w:val="00FE3AE0"/>
    <w:rsid w:val="00FE3F56"/>
    <w:rsid w:val="00FE4115"/>
    <w:rsid w:val="00FE57CD"/>
    <w:rsid w:val="00FF0D73"/>
    <w:rsid w:val="00FF417B"/>
    <w:rsid w:val="00FF4C2A"/>
    <w:rsid w:val="00FF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F6E55"/>
  <w15:chartTrackingRefBased/>
  <w15:docId w15:val="{34257FA1-E4D1-4CBF-AE32-099B0129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0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16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6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16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F16C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068E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16C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F16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F16CC"/>
    <w:rPr>
      <w:rFonts w:asciiTheme="majorHAnsi" w:eastAsiaTheme="majorEastAsia" w:hAnsiTheme="majorHAnsi" w:cstheme="majorBidi"/>
      <w:i/>
      <w:iCs/>
      <w:color w:val="2F5496" w:themeColor="accent1" w:themeShade="BF"/>
      <w:sz w:val="24"/>
      <w:szCs w:val="24"/>
    </w:rPr>
  </w:style>
  <w:style w:type="numbering" w:customStyle="1" w:styleId="NoList1">
    <w:name w:val="No List1"/>
    <w:next w:val="NoList"/>
    <w:uiPriority w:val="99"/>
    <w:semiHidden/>
    <w:unhideWhenUsed/>
    <w:rsid w:val="003F16CC"/>
  </w:style>
  <w:style w:type="table" w:styleId="TableGrid">
    <w:name w:val="Table Grid"/>
    <w:basedOn w:val="TableNormal"/>
    <w:uiPriority w:val="59"/>
    <w:rsid w:val="003F16CC"/>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6CC"/>
    <w:rPr>
      <w:color w:val="0000FF"/>
      <w:u w:val="single"/>
    </w:rPr>
  </w:style>
  <w:style w:type="character" w:styleId="Strong">
    <w:name w:val="Strong"/>
    <w:basedOn w:val="DefaultParagraphFont"/>
    <w:uiPriority w:val="22"/>
    <w:qFormat/>
    <w:rsid w:val="003F16CC"/>
    <w:rPr>
      <w:b/>
      <w:bCs/>
    </w:rPr>
  </w:style>
  <w:style w:type="character" w:customStyle="1" w:styleId="hgkelc">
    <w:name w:val="hgkelc"/>
    <w:basedOn w:val="DefaultParagraphFont"/>
    <w:rsid w:val="003F16CC"/>
  </w:style>
  <w:style w:type="table" w:customStyle="1" w:styleId="TableGrid1">
    <w:name w:val="Table Grid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6CC"/>
    <w:pPr>
      <w:tabs>
        <w:tab w:val="center" w:pos="4680"/>
        <w:tab w:val="right" w:pos="9360"/>
      </w:tabs>
    </w:pPr>
  </w:style>
  <w:style w:type="character" w:customStyle="1" w:styleId="HeaderChar">
    <w:name w:val="Header Char"/>
    <w:basedOn w:val="DefaultParagraphFont"/>
    <w:link w:val="Header"/>
    <w:uiPriority w:val="99"/>
    <w:rsid w:val="003F16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16CC"/>
    <w:pPr>
      <w:tabs>
        <w:tab w:val="center" w:pos="4680"/>
        <w:tab w:val="right" w:pos="9360"/>
      </w:tabs>
    </w:pPr>
  </w:style>
  <w:style w:type="character" w:customStyle="1" w:styleId="FooterChar">
    <w:name w:val="Footer Char"/>
    <w:basedOn w:val="DefaultParagraphFont"/>
    <w:link w:val="Footer"/>
    <w:uiPriority w:val="99"/>
    <w:rsid w:val="003F16CC"/>
    <w:rPr>
      <w:rFonts w:ascii="Times New Roman" w:eastAsia="Times New Roman" w:hAnsi="Times New Roman" w:cs="Times New Roman"/>
      <w:sz w:val="24"/>
      <w:szCs w:val="24"/>
    </w:rPr>
  </w:style>
  <w:style w:type="table" w:customStyle="1" w:styleId="TableGrid77">
    <w:name w:val="Table Grid7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3F16CC"/>
  </w:style>
  <w:style w:type="table" w:customStyle="1" w:styleId="TableGrid94">
    <w:name w:val="Table Grid9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3F16C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6CC"/>
    <w:pPr>
      <w:ind w:left="720"/>
      <w:contextualSpacing/>
    </w:pPr>
  </w:style>
  <w:style w:type="character" w:customStyle="1" w:styleId="oxzekf">
    <w:name w:val="oxzekf"/>
    <w:basedOn w:val="DefaultParagraphFont"/>
    <w:rsid w:val="003F16CC"/>
  </w:style>
  <w:style w:type="character" w:styleId="HTMLCite">
    <w:name w:val="HTML Cite"/>
    <w:basedOn w:val="DefaultParagraphFont"/>
    <w:uiPriority w:val="99"/>
    <w:semiHidden/>
    <w:unhideWhenUsed/>
    <w:rsid w:val="003F16CC"/>
    <w:rPr>
      <w:i/>
      <w:iCs/>
    </w:rPr>
  </w:style>
  <w:style w:type="character" w:customStyle="1" w:styleId="nowrap">
    <w:name w:val="nowrap"/>
    <w:basedOn w:val="DefaultParagraphFont"/>
    <w:rsid w:val="003F16CC"/>
  </w:style>
  <w:style w:type="character" w:customStyle="1" w:styleId="react-xocs-alternative-link">
    <w:name w:val="react-xocs-alternative-link"/>
    <w:basedOn w:val="DefaultParagraphFont"/>
    <w:rsid w:val="003F16CC"/>
  </w:style>
  <w:style w:type="character" w:customStyle="1" w:styleId="given-name">
    <w:name w:val="given-name"/>
    <w:basedOn w:val="DefaultParagraphFont"/>
    <w:rsid w:val="003F16CC"/>
  </w:style>
  <w:style w:type="character" w:customStyle="1" w:styleId="text">
    <w:name w:val="text"/>
    <w:basedOn w:val="DefaultParagraphFont"/>
    <w:rsid w:val="003F16CC"/>
  </w:style>
  <w:style w:type="character" w:customStyle="1" w:styleId="author-ref">
    <w:name w:val="author-ref"/>
    <w:basedOn w:val="DefaultParagraphFont"/>
    <w:rsid w:val="003F16CC"/>
  </w:style>
  <w:style w:type="character" w:customStyle="1" w:styleId="anchor-text">
    <w:name w:val="anchor-text"/>
    <w:basedOn w:val="DefaultParagraphFont"/>
    <w:rsid w:val="003F16CC"/>
  </w:style>
  <w:style w:type="character" w:customStyle="1" w:styleId="uv3um">
    <w:name w:val="uv3um"/>
    <w:basedOn w:val="DefaultParagraphFont"/>
    <w:rsid w:val="003F16CC"/>
  </w:style>
  <w:style w:type="paragraph" w:customStyle="1" w:styleId="k3ksmc">
    <w:name w:val="k3ksmc"/>
    <w:basedOn w:val="Normal"/>
    <w:rsid w:val="003F16CC"/>
    <w:pPr>
      <w:spacing w:before="100" w:beforeAutospacing="1" w:after="100" w:afterAutospacing="1"/>
    </w:pPr>
  </w:style>
  <w:style w:type="character" w:styleId="UnresolvedMention">
    <w:name w:val="Unresolved Mention"/>
    <w:basedOn w:val="DefaultParagraphFont"/>
    <w:uiPriority w:val="99"/>
    <w:semiHidden/>
    <w:unhideWhenUsed/>
    <w:rsid w:val="003F16CC"/>
    <w:rPr>
      <w:color w:val="605E5C"/>
      <w:shd w:val="clear" w:color="auto" w:fill="E1DFDD"/>
    </w:rPr>
  </w:style>
  <w:style w:type="character" w:styleId="Emphasis">
    <w:name w:val="Emphasis"/>
    <w:basedOn w:val="DefaultParagraphFont"/>
    <w:uiPriority w:val="20"/>
    <w:qFormat/>
    <w:rsid w:val="0047734D"/>
    <w:rPr>
      <w:i/>
      <w:iCs/>
    </w:rPr>
  </w:style>
  <w:style w:type="character" w:customStyle="1" w:styleId="annotation">
    <w:name w:val="annotation"/>
    <w:basedOn w:val="DefaultParagraphFont"/>
    <w:rsid w:val="00D02F2F"/>
  </w:style>
  <w:style w:type="paragraph" w:styleId="NormalWeb">
    <w:name w:val="Normal (Web)"/>
    <w:basedOn w:val="Normal"/>
    <w:uiPriority w:val="99"/>
    <w:unhideWhenUsed/>
    <w:rsid w:val="00206B33"/>
    <w:pPr>
      <w:spacing w:before="100" w:beforeAutospacing="1" w:after="100" w:afterAutospacing="1"/>
    </w:pPr>
  </w:style>
  <w:style w:type="character" w:customStyle="1" w:styleId="Heading6Char">
    <w:name w:val="Heading 6 Char"/>
    <w:basedOn w:val="DefaultParagraphFont"/>
    <w:link w:val="Heading6"/>
    <w:uiPriority w:val="9"/>
    <w:semiHidden/>
    <w:rsid w:val="002068E8"/>
    <w:rPr>
      <w:rFonts w:asciiTheme="majorHAnsi" w:eastAsiaTheme="majorEastAsia" w:hAnsiTheme="majorHAnsi" w:cstheme="majorBidi"/>
      <w:color w:val="1F3763" w:themeColor="accent1" w:themeShade="7F"/>
      <w:sz w:val="24"/>
      <w:szCs w:val="24"/>
    </w:rPr>
  </w:style>
  <w:style w:type="paragraph" w:customStyle="1" w:styleId="volume-issue">
    <w:name w:val="volume-issue"/>
    <w:basedOn w:val="Normal"/>
    <w:rsid w:val="00657AB3"/>
    <w:pPr>
      <w:spacing w:before="100" w:beforeAutospacing="1" w:after="100" w:afterAutospacing="1"/>
    </w:pPr>
  </w:style>
  <w:style w:type="table" w:customStyle="1" w:styleId="TableGrid109">
    <w:name w:val="Table Grid109"/>
    <w:basedOn w:val="TableNormal"/>
    <w:next w:val="TableGrid"/>
    <w:uiPriority w:val="59"/>
    <w:rsid w:val="00976ABD"/>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8F4112"/>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4457"/>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E1539"/>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C96"/>
    <w:rPr>
      <w:sz w:val="16"/>
      <w:szCs w:val="16"/>
    </w:rPr>
  </w:style>
  <w:style w:type="paragraph" w:styleId="CommentText">
    <w:name w:val="annotation text"/>
    <w:basedOn w:val="Normal"/>
    <w:link w:val="CommentTextChar"/>
    <w:uiPriority w:val="99"/>
    <w:semiHidden/>
    <w:unhideWhenUsed/>
    <w:rsid w:val="004D2C96"/>
    <w:rPr>
      <w:sz w:val="20"/>
      <w:szCs w:val="20"/>
    </w:rPr>
  </w:style>
  <w:style w:type="character" w:customStyle="1" w:styleId="CommentTextChar">
    <w:name w:val="Comment Text Char"/>
    <w:basedOn w:val="DefaultParagraphFont"/>
    <w:link w:val="CommentText"/>
    <w:uiPriority w:val="99"/>
    <w:semiHidden/>
    <w:rsid w:val="004D2C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C96"/>
    <w:rPr>
      <w:b/>
      <w:bCs/>
    </w:rPr>
  </w:style>
  <w:style w:type="character" w:customStyle="1" w:styleId="CommentSubjectChar">
    <w:name w:val="Comment Subject Char"/>
    <w:basedOn w:val="CommentTextChar"/>
    <w:link w:val="CommentSubject"/>
    <w:uiPriority w:val="99"/>
    <w:semiHidden/>
    <w:rsid w:val="004D2C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2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C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2">
      <w:bodyDiv w:val="1"/>
      <w:marLeft w:val="0"/>
      <w:marRight w:val="0"/>
      <w:marTop w:val="0"/>
      <w:marBottom w:val="0"/>
      <w:divBdr>
        <w:top w:val="none" w:sz="0" w:space="0" w:color="auto"/>
        <w:left w:val="none" w:sz="0" w:space="0" w:color="auto"/>
        <w:bottom w:val="none" w:sz="0" w:space="0" w:color="auto"/>
        <w:right w:val="none" w:sz="0" w:space="0" w:color="auto"/>
      </w:divBdr>
      <w:divsChild>
        <w:div w:id="1159034895">
          <w:marLeft w:val="0"/>
          <w:marRight w:val="0"/>
          <w:marTop w:val="0"/>
          <w:marBottom w:val="0"/>
          <w:divBdr>
            <w:top w:val="none" w:sz="0" w:space="0" w:color="auto"/>
            <w:left w:val="none" w:sz="0" w:space="0" w:color="auto"/>
            <w:bottom w:val="none" w:sz="0" w:space="0" w:color="auto"/>
            <w:right w:val="none" w:sz="0" w:space="0" w:color="auto"/>
          </w:divBdr>
        </w:div>
        <w:div w:id="2134208026">
          <w:marLeft w:val="0"/>
          <w:marRight w:val="0"/>
          <w:marTop w:val="0"/>
          <w:marBottom w:val="0"/>
          <w:divBdr>
            <w:top w:val="none" w:sz="0" w:space="0" w:color="auto"/>
            <w:left w:val="none" w:sz="0" w:space="0" w:color="auto"/>
            <w:bottom w:val="none" w:sz="0" w:space="0" w:color="auto"/>
            <w:right w:val="none" w:sz="0" w:space="0" w:color="auto"/>
          </w:divBdr>
        </w:div>
      </w:divsChild>
    </w:div>
    <w:div w:id="8534455">
      <w:bodyDiv w:val="1"/>
      <w:marLeft w:val="0"/>
      <w:marRight w:val="0"/>
      <w:marTop w:val="0"/>
      <w:marBottom w:val="0"/>
      <w:divBdr>
        <w:top w:val="none" w:sz="0" w:space="0" w:color="auto"/>
        <w:left w:val="none" w:sz="0" w:space="0" w:color="auto"/>
        <w:bottom w:val="none" w:sz="0" w:space="0" w:color="auto"/>
        <w:right w:val="none" w:sz="0" w:space="0" w:color="auto"/>
      </w:divBdr>
      <w:divsChild>
        <w:div w:id="469900782">
          <w:marLeft w:val="0"/>
          <w:marRight w:val="0"/>
          <w:marTop w:val="0"/>
          <w:marBottom w:val="0"/>
          <w:divBdr>
            <w:top w:val="none" w:sz="0" w:space="0" w:color="auto"/>
            <w:left w:val="none" w:sz="0" w:space="0" w:color="auto"/>
            <w:bottom w:val="none" w:sz="0" w:space="0" w:color="auto"/>
            <w:right w:val="none" w:sz="0" w:space="0" w:color="auto"/>
          </w:divBdr>
          <w:divsChild>
            <w:div w:id="786893840">
              <w:marLeft w:val="0"/>
              <w:marRight w:val="0"/>
              <w:marTop w:val="0"/>
              <w:marBottom w:val="0"/>
              <w:divBdr>
                <w:top w:val="none" w:sz="0" w:space="0" w:color="auto"/>
                <w:left w:val="none" w:sz="0" w:space="0" w:color="auto"/>
                <w:bottom w:val="none" w:sz="0" w:space="0" w:color="auto"/>
                <w:right w:val="none" w:sz="0" w:space="0" w:color="auto"/>
              </w:divBdr>
              <w:divsChild>
                <w:div w:id="2082605061">
                  <w:marLeft w:val="0"/>
                  <w:marRight w:val="0"/>
                  <w:marTop w:val="0"/>
                  <w:marBottom w:val="0"/>
                  <w:divBdr>
                    <w:top w:val="none" w:sz="0" w:space="0" w:color="auto"/>
                    <w:left w:val="none" w:sz="0" w:space="0" w:color="auto"/>
                    <w:bottom w:val="none" w:sz="0" w:space="0" w:color="auto"/>
                    <w:right w:val="none" w:sz="0" w:space="0" w:color="auto"/>
                  </w:divBdr>
                </w:div>
              </w:divsChild>
            </w:div>
            <w:div w:id="1471707412">
              <w:marLeft w:val="0"/>
              <w:marRight w:val="0"/>
              <w:marTop w:val="0"/>
              <w:marBottom w:val="0"/>
              <w:divBdr>
                <w:top w:val="none" w:sz="0" w:space="0" w:color="auto"/>
                <w:left w:val="none" w:sz="0" w:space="0" w:color="auto"/>
                <w:bottom w:val="none" w:sz="0" w:space="0" w:color="auto"/>
                <w:right w:val="none" w:sz="0" w:space="0" w:color="auto"/>
              </w:divBdr>
            </w:div>
          </w:divsChild>
        </w:div>
        <w:div w:id="1251308741">
          <w:marLeft w:val="0"/>
          <w:marRight w:val="0"/>
          <w:marTop w:val="0"/>
          <w:marBottom w:val="0"/>
          <w:divBdr>
            <w:top w:val="none" w:sz="0" w:space="0" w:color="auto"/>
            <w:left w:val="none" w:sz="0" w:space="0" w:color="auto"/>
            <w:bottom w:val="none" w:sz="0" w:space="0" w:color="auto"/>
            <w:right w:val="none" w:sz="0" w:space="0" w:color="auto"/>
          </w:divBdr>
        </w:div>
        <w:div w:id="1281955158">
          <w:marLeft w:val="0"/>
          <w:marRight w:val="0"/>
          <w:marTop w:val="0"/>
          <w:marBottom w:val="0"/>
          <w:divBdr>
            <w:top w:val="none" w:sz="0" w:space="0" w:color="auto"/>
            <w:left w:val="none" w:sz="0" w:space="0" w:color="auto"/>
            <w:bottom w:val="none" w:sz="0" w:space="0" w:color="auto"/>
            <w:right w:val="none" w:sz="0" w:space="0" w:color="auto"/>
          </w:divBdr>
          <w:divsChild>
            <w:div w:id="173423355">
              <w:marLeft w:val="0"/>
              <w:marRight w:val="0"/>
              <w:marTop w:val="0"/>
              <w:marBottom w:val="0"/>
              <w:divBdr>
                <w:top w:val="none" w:sz="0" w:space="0" w:color="auto"/>
                <w:left w:val="none" w:sz="0" w:space="0" w:color="auto"/>
                <w:bottom w:val="none" w:sz="0" w:space="0" w:color="auto"/>
                <w:right w:val="none" w:sz="0" w:space="0" w:color="auto"/>
              </w:divBdr>
              <w:divsChild>
                <w:div w:id="1810247350">
                  <w:marLeft w:val="0"/>
                  <w:marRight w:val="0"/>
                  <w:marTop w:val="0"/>
                  <w:marBottom w:val="0"/>
                  <w:divBdr>
                    <w:top w:val="none" w:sz="0" w:space="0" w:color="auto"/>
                    <w:left w:val="none" w:sz="0" w:space="0" w:color="auto"/>
                    <w:bottom w:val="none" w:sz="0" w:space="0" w:color="auto"/>
                    <w:right w:val="none" w:sz="0" w:space="0" w:color="auto"/>
                  </w:divBdr>
                  <w:divsChild>
                    <w:div w:id="11434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5748">
      <w:bodyDiv w:val="1"/>
      <w:marLeft w:val="0"/>
      <w:marRight w:val="0"/>
      <w:marTop w:val="0"/>
      <w:marBottom w:val="0"/>
      <w:divBdr>
        <w:top w:val="none" w:sz="0" w:space="0" w:color="auto"/>
        <w:left w:val="none" w:sz="0" w:space="0" w:color="auto"/>
        <w:bottom w:val="none" w:sz="0" w:space="0" w:color="auto"/>
        <w:right w:val="none" w:sz="0" w:space="0" w:color="auto"/>
      </w:divBdr>
    </w:div>
    <w:div w:id="49350659">
      <w:bodyDiv w:val="1"/>
      <w:marLeft w:val="0"/>
      <w:marRight w:val="0"/>
      <w:marTop w:val="0"/>
      <w:marBottom w:val="0"/>
      <w:divBdr>
        <w:top w:val="none" w:sz="0" w:space="0" w:color="auto"/>
        <w:left w:val="none" w:sz="0" w:space="0" w:color="auto"/>
        <w:bottom w:val="none" w:sz="0" w:space="0" w:color="auto"/>
        <w:right w:val="none" w:sz="0" w:space="0" w:color="auto"/>
      </w:divBdr>
    </w:div>
    <w:div w:id="80417348">
      <w:bodyDiv w:val="1"/>
      <w:marLeft w:val="0"/>
      <w:marRight w:val="0"/>
      <w:marTop w:val="0"/>
      <w:marBottom w:val="0"/>
      <w:divBdr>
        <w:top w:val="none" w:sz="0" w:space="0" w:color="auto"/>
        <w:left w:val="none" w:sz="0" w:space="0" w:color="auto"/>
        <w:bottom w:val="none" w:sz="0" w:space="0" w:color="auto"/>
        <w:right w:val="none" w:sz="0" w:space="0" w:color="auto"/>
      </w:divBdr>
      <w:divsChild>
        <w:div w:id="1641228756">
          <w:marLeft w:val="0"/>
          <w:marRight w:val="0"/>
          <w:marTop w:val="0"/>
          <w:marBottom w:val="0"/>
          <w:divBdr>
            <w:top w:val="none" w:sz="0" w:space="0" w:color="auto"/>
            <w:left w:val="none" w:sz="0" w:space="0" w:color="auto"/>
            <w:bottom w:val="none" w:sz="0" w:space="0" w:color="auto"/>
            <w:right w:val="none" w:sz="0" w:space="0" w:color="auto"/>
          </w:divBdr>
          <w:divsChild>
            <w:div w:id="52119066">
              <w:marLeft w:val="0"/>
              <w:marRight w:val="0"/>
              <w:marTop w:val="0"/>
              <w:marBottom w:val="0"/>
              <w:divBdr>
                <w:top w:val="none" w:sz="0" w:space="0" w:color="auto"/>
                <w:left w:val="none" w:sz="0" w:space="0" w:color="auto"/>
                <w:bottom w:val="none" w:sz="0" w:space="0" w:color="auto"/>
                <w:right w:val="none" w:sz="0" w:space="0" w:color="auto"/>
              </w:divBdr>
              <w:divsChild>
                <w:div w:id="16122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1806">
          <w:marLeft w:val="0"/>
          <w:marRight w:val="0"/>
          <w:marTop w:val="0"/>
          <w:marBottom w:val="0"/>
          <w:divBdr>
            <w:top w:val="none" w:sz="0" w:space="0" w:color="auto"/>
            <w:left w:val="none" w:sz="0" w:space="0" w:color="auto"/>
            <w:bottom w:val="none" w:sz="0" w:space="0" w:color="auto"/>
            <w:right w:val="none" w:sz="0" w:space="0" w:color="auto"/>
          </w:divBdr>
          <w:divsChild>
            <w:div w:id="1161314209">
              <w:marLeft w:val="0"/>
              <w:marRight w:val="0"/>
              <w:marTop w:val="0"/>
              <w:marBottom w:val="0"/>
              <w:divBdr>
                <w:top w:val="none" w:sz="0" w:space="0" w:color="auto"/>
                <w:left w:val="none" w:sz="0" w:space="0" w:color="auto"/>
                <w:bottom w:val="none" w:sz="0" w:space="0" w:color="auto"/>
                <w:right w:val="none" w:sz="0" w:space="0" w:color="auto"/>
              </w:divBdr>
              <w:divsChild>
                <w:div w:id="428425359">
                  <w:marLeft w:val="0"/>
                  <w:marRight w:val="0"/>
                  <w:marTop w:val="0"/>
                  <w:marBottom w:val="0"/>
                  <w:divBdr>
                    <w:top w:val="none" w:sz="0" w:space="0" w:color="auto"/>
                    <w:left w:val="none" w:sz="0" w:space="0" w:color="auto"/>
                    <w:bottom w:val="none" w:sz="0" w:space="0" w:color="auto"/>
                    <w:right w:val="none" w:sz="0" w:space="0" w:color="auto"/>
                  </w:divBdr>
                  <w:divsChild>
                    <w:div w:id="1460343279">
                      <w:marLeft w:val="0"/>
                      <w:marRight w:val="0"/>
                      <w:marTop w:val="0"/>
                      <w:marBottom w:val="0"/>
                      <w:divBdr>
                        <w:top w:val="none" w:sz="0" w:space="0" w:color="auto"/>
                        <w:left w:val="none" w:sz="0" w:space="0" w:color="auto"/>
                        <w:bottom w:val="none" w:sz="0" w:space="0" w:color="auto"/>
                        <w:right w:val="none" w:sz="0" w:space="0" w:color="auto"/>
                      </w:divBdr>
                      <w:divsChild>
                        <w:div w:id="1548953785">
                          <w:marLeft w:val="0"/>
                          <w:marRight w:val="0"/>
                          <w:marTop w:val="0"/>
                          <w:marBottom w:val="0"/>
                          <w:divBdr>
                            <w:top w:val="none" w:sz="0" w:space="0" w:color="auto"/>
                            <w:left w:val="none" w:sz="0" w:space="0" w:color="auto"/>
                            <w:bottom w:val="none" w:sz="0" w:space="0" w:color="auto"/>
                            <w:right w:val="none" w:sz="0" w:space="0" w:color="auto"/>
                          </w:divBdr>
                          <w:divsChild>
                            <w:div w:id="1712417073">
                              <w:marLeft w:val="0"/>
                              <w:marRight w:val="0"/>
                              <w:marTop w:val="0"/>
                              <w:marBottom w:val="0"/>
                              <w:divBdr>
                                <w:top w:val="none" w:sz="0" w:space="0" w:color="auto"/>
                                <w:left w:val="none" w:sz="0" w:space="0" w:color="auto"/>
                                <w:bottom w:val="none" w:sz="0" w:space="0" w:color="auto"/>
                                <w:right w:val="none" w:sz="0" w:space="0" w:color="auto"/>
                              </w:divBdr>
                            </w:div>
                            <w:div w:id="3768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643156">
          <w:marLeft w:val="0"/>
          <w:marRight w:val="0"/>
          <w:marTop w:val="0"/>
          <w:marBottom w:val="0"/>
          <w:divBdr>
            <w:top w:val="none" w:sz="0" w:space="0" w:color="auto"/>
            <w:left w:val="none" w:sz="0" w:space="0" w:color="auto"/>
            <w:bottom w:val="none" w:sz="0" w:space="0" w:color="auto"/>
            <w:right w:val="none" w:sz="0" w:space="0" w:color="auto"/>
          </w:divBdr>
        </w:div>
        <w:div w:id="1175077423">
          <w:marLeft w:val="0"/>
          <w:marRight w:val="0"/>
          <w:marTop w:val="0"/>
          <w:marBottom w:val="0"/>
          <w:divBdr>
            <w:top w:val="none" w:sz="0" w:space="0" w:color="auto"/>
            <w:left w:val="none" w:sz="0" w:space="0" w:color="auto"/>
            <w:bottom w:val="none" w:sz="0" w:space="0" w:color="auto"/>
            <w:right w:val="none" w:sz="0" w:space="0" w:color="auto"/>
          </w:divBdr>
        </w:div>
      </w:divsChild>
    </w:div>
    <w:div w:id="120421088">
      <w:bodyDiv w:val="1"/>
      <w:marLeft w:val="0"/>
      <w:marRight w:val="0"/>
      <w:marTop w:val="0"/>
      <w:marBottom w:val="0"/>
      <w:divBdr>
        <w:top w:val="none" w:sz="0" w:space="0" w:color="auto"/>
        <w:left w:val="none" w:sz="0" w:space="0" w:color="auto"/>
        <w:bottom w:val="none" w:sz="0" w:space="0" w:color="auto"/>
        <w:right w:val="none" w:sz="0" w:space="0" w:color="auto"/>
      </w:divBdr>
      <w:divsChild>
        <w:div w:id="1201241498">
          <w:marLeft w:val="0"/>
          <w:marRight w:val="0"/>
          <w:marTop w:val="0"/>
          <w:marBottom w:val="0"/>
          <w:divBdr>
            <w:top w:val="none" w:sz="0" w:space="0" w:color="auto"/>
            <w:left w:val="none" w:sz="0" w:space="0" w:color="auto"/>
            <w:bottom w:val="none" w:sz="0" w:space="0" w:color="auto"/>
            <w:right w:val="none" w:sz="0" w:space="0" w:color="auto"/>
          </w:divBdr>
          <w:divsChild>
            <w:div w:id="929655577">
              <w:marLeft w:val="0"/>
              <w:marRight w:val="0"/>
              <w:marTop w:val="0"/>
              <w:marBottom w:val="0"/>
              <w:divBdr>
                <w:top w:val="none" w:sz="0" w:space="0" w:color="auto"/>
                <w:left w:val="none" w:sz="0" w:space="0" w:color="auto"/>
                <w:bottom w:val="none" w:sz="0" w:space="0" w:color="auto"/>
                <w:right w:val="none" w:sz="0" w:space="0" w:color="auto"/>
              </w:divBdr>
              <w:divsChild>
                <w:div w:id="573666070">
                  <w:marLeft w:val="0"/>
                  <w:marRight w:val="0"/>
                  <w:marTop w:val="0"/>
                  <w:marBottom w:val="0"/>
                  <w:divBdr>
                    <w:top w:val="none" w:sz="0" w:space="0" w:color="auto"/>
                    <w:left w:val="none" w:sz="0" w:space="0" w:color="auto"/>
                    <w:bottom w:val="none" w:sz="0" w:space="0" w:color="auto"/>
                    <w:right w:val="none" w:sz="0" w:space="0" w:color="auto"/>
                  </w:divBdr>
                </w:div>
              </w:divsChild>
            </w:div>
            <w:div w:id="1396931347">
              <w:marLeft w:val="0"/>
              <w:marRight w:val="0"/>
              <w:marTop w:val="0"/>
              <w:marBottom w:val="0"/>
              <w:divBdr>
                <w:top w:val="none" w:sz="0" w:space="0" w:color="auto"/>
                <w:left w:val="none" w:sz="0" w:space="0" w:color="auto"/>
                <w:bottom w:val="none" w:sz="0" w:space="0" w:color="auto"/>
                <w:right w:val="none" w:sz="0" w:space="0" w:color="auto"/>
              </w:divBdr>
            </w:div>
          </w:divsChild>
        </w:div>
        <w:div w:id="694577863">
          <w:marLeft w:val="0"/>
          <w:marRight w:val="0"/>
          <w:marTop w:val="0"/>
          <w:marBottom w:val="0"/>
          <w:divBdr>
            <w:top w:val="none" w:sz="0" w:space="0" w:color="auto"/>
            <w:left w:val="none" w:sz="0" w:space="0" w:color="auto"/>
            <w:bottom w:val="none" w:sz="0" w:space="0" w:color="auto"/>
            <w:right w:val="none" w:sz="0" w:space="0" w:color="auto"/>
          </w:divBdr>
          <w:divsChild>
            <w:div w:id="1840071919">
              <w:marLeft w:val="0"/>
              <w:marRight w:val="0"/>
              <w:marTop w:val="0"/>
              <w:marBottom w:val="0"/>
              <w:divBdr>
                <w:top w:val="none" w:sz="0" w:space="0" w:color="auto"/>
                <w:left w:val="none" w:sz="0" w:space="0" w:color="auto"/>
                <w:bottom w:val="none" w:sz="0" w:space="0" w:color="auto"/>
                <w:right w:val="none" w:sz="0" w:space="0" w:color="auto"/>
              </w:divBdr>
              <w:divsChild>
                <w:div w:id="621497138">
                  <w:marLeft w:val="0"/>
                  <w:marRight w:val="0"/>
                  <w:marTop w:val="0"/>
                  <w:marBottom w:val="0"/>
                  <w:divBdr>
                    <w:top w:val="none" w:sz="0" w:space="0" w:color="auto"/>
                    <w:left w:val="none" w:sz="0" w:space="0" w:color="auto"/>
                    <w:bottom w:val="none" w:sz="0" w:space="0" w:color="auto"/>
                    <w:right w:val="none" w:sz="0" w:space="0" w:color="auto"/>
                  </w:divBdr>
                  <w:divsChild>
                    <w:div w:id="5880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296061082">
          <w:marLeft w:val="0"/>
          <w:marRight w:val="0"/>
          <w:marTop w:val="0"/>
          <w:marBottom w:val="0"/>
          <w:divBdr>
            <w:top w:val="none" w:sz="0" w:space="0" w:color="auto"/>
            <w:left w:val="none" w:sz="0" w:space="0" w:color="auto"/>
            <w:bottom w:val="none" w:sz="0" w:space="0" w:color="auto"/>
            <w:right w:val="none" w:sz="0" w:space="0" w:color="auto"/>
          </w:divBdr>
        </w:div>
      </w:divsChild>
    </w:div>
    <w:div w:id="134764008">
      <w:bodyDiv w:val="1"/>
      <w:marLeft w:val="0"/>
      <w:marRight w:val="0"/>
      <w:marTop w:val="0"/>
      <w:marBottom w:val="0"/>
      <w:divBdr>
        <w:top w:val="none" w:sz="0" w:space="0" w:color="auto"/>
        <w:left w:val="none" w:sz="0" w:space="0" w:color="auto"/>
        <w:bottom w:val="none" w:sz="0" w:space="0" w:color="auto"/>
        <w:right w:val="none" w:sz="0" w:space="0" w:color="auto"/>
      </w:divBdr>
      <w:divsChild>
        <w:div w:id="812600162">
          <w:marLeft w:val="0"/>
          <w:marRight w:val="0"/>
          <w:marTop w:val="0"/>
          <w:marBottom w:val="0"/>
          <w:divBdr>
            <w:top w:val="none" w:sz="0" w:space="0" w:color="auto"/>
            <w:left w:val="none" w:sz="0" w:space="0" w:color="auto"/>
            <w:bottom w:val="none" w:sz="0" w:space="0" w:color="auto"/>
            <w:right w:val="none" w:sz="0" w:space="0" w:color="auto"/>
          </w:divBdr>
          <w:divsChild>
            <w:div w:id="859004372">
              <w:marLeft w:val="0"/>
              <w:marRight w:val="0"/>
              <w:marTop w:val="0"/>
              <w:marBottom w:val="0"/>
              <w:divBdr>
                <w:top w:val="none" w:sz="0" w:space="0" w:color="auto"/>
                <w:left w:val="none" w:sz="0" w:space="0" w:color="auto"/>
                <w:bottom w:val="none" w:sz="0" w:space="0" w:color="auto"/>
                <w:right w:val="none" w:sz="0" w:space="0" w:color="auto"/>
              </w:divBdr>
              <w:divsChild>
                <w:div w:id="18391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1975">
          <w:marLeft w:val="0"/>
          <w:marRight w:val="0"/>
          <w:marTop w:val="0"/>
          <w:marBottom w:val="0"/>
          <w:divBdr>
            <w:top w:val="none" w:sz="0" w:space="0" w:color="auto"/>
            <w:left w:val="none" w:sz="0" w:space="0" w:color="auto"/>
            <w:bottom w:val="none" w:sz="0" w:space="0" w:color="auto"/>
            <w:right w:val="none" w:sz="0" w:space="0" w:color="auto"/>
          </w:divBdr>
          <w:divsChild>
            <w:div w:id="221256903">
              <w:marLeft w:val="0"/>
              <w:marRight w:val="0"/>
              <w:marTop w:val="0"/>
              <w:marBottom w:val="0"/>
              <w:divBdr>
                <w:top w:val="none" w:sz="0" w:space="0" w:color="auto"/>
                <w:left w:val="none" w:sz="0" w:space="0" w:color="auto"/>
                <w:bottom w:val="none" w:sz="0" w:space="0" w:color="auto"/>
                <w:right w:val="none" w:sz="0" w:space="0" w:color="auto"/>
              </w:divBdr>
              <w:divsChild>
                <w:div w:id="177962573">
                  <w:marLeft w:val="0"/>
                  <w:marRight w:val="0"/>
                  <w:marTop w:val="0"/>
                  <w:marBottom w:val="0"/>
                  <w:divBdr>
                    <w:top w:val="none" w:sz="0" w:space="0" w:color="auto"/>
                    <w:left w:val="none" w:sz="0" w:space="0" w:color="auto"/>
                    <w:bottom w:val="none" w:sz="0" w:space="0" w:color="auto"/>
                    <w:right w:val="none" w:sz="0" w:space="0" w:color="auto"/>
                  </w:divBdr>
                  <w:divsChild>
                    <w:div w:id="84347785">
                      <w:marLeft w:val="0"/>
                      <w:marRight w:val="0"/>
                      <w:marTop w:val="0"/>
                      <w:marBottom w:val="0"/>
                      <w:divBdr>
                        <w:top w:val="none" w:sz="0" w:space="0" w:color="auto"/>
                        <w:left w:val="none" w:sz="0" w:space="0" w:color="auto"/>
                        <w:bottom w:val="none" w:sz="0" w:space="0" w:color="auto"/>
                        <w:right w:val="none" w:sz="0" w:space="0" w:color="auto"/>
                      </w:divBdr>
                      <w:divsChild>
                        <w:div w:id="664086347">
                          <w:marLeft w:val="0"/>
                          <w:marRight w:val="0"/>
                          <w:marTop w:val="0"/>
                          <w:marBottom w:val="0"/>
                          <w:divBdr>
                            <w:top w:val="none" w:sz="0" w:space="0" w:color="auto"/>
                            <w:left w:val="none" w:sz="0" w:space="0" w:color="auto"/>
                            <w:bottom w:val="none" w:sz="0" w:space="0" w:color="auto"/>
                            <w:right w:val="none" w:sz="0" w:space="0" w:color="auto"/>
                          </w:divBdr>
                          <w:divsChild>
                            <w:div w:id="1438670565">
                              <w:marLeft w:val="0"/>
                              <w:marRight w:val="0"/>
                              <w:marTop w:val="0"/>
                              <w:marBottom w:val="0"/>
                              <w:divBdr>
                                <w:top w:val="none" w:sz="0" w:space="0" w:color="auto"/>
                                <w:left w:val="none" w:sz="0" w:space="0" w:color="auto"/>
                                <w:bottom w:val="none" w:sz="0" w:space="0" w:color="auto"/>
                                <w:right w:val="none" w:sz="0" w:space="0" w:color="auto"/>
                              </w:divBdr>
                            </w:div>
                            <w:div w:id="4759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260379">
          <w:marLeft w:val="0"/>
          <w:marRight w:val="0"/>
          <w:marTop w:val="0"/>
          <w:marBottom w:val="0"/>
          <w:divBdr>
            <w:top w:val="none" w:sz="0" w:space="0" w:color="auto"/>
            <w:left w:val="none" w:sz="0" w:space="0" w:color="auto"/>
            <w:bottom w:val="none" w:sz="0" w:space="0" w:color="auto"/>
            <w:right w:val="none" w:sz="0" w:space="0" w:color="auto"/>
          </w:divBdr>
        </w:div>
        <w:div w:id="1717048248">
          <w:marLeft w:val="0"/>
          <w:marRight w:val="0"/>
          <w:marTop w:val="0"/>
          <w:marBottom w:val="0"/>
          <w:divBdr>
            <w:top w:val="none" w:sz="0" w:space="0" w:color="auto"/>
            <w:left w:val="none" w:sz="0" w:space="0" w:color="auto"/>
            <w:bottom w:val="none" w:sz="0" w:space="0" w:color="auto"/>
            <w:right w:val="none" w:sz="0" w:space="0" w:color="auto"/>
          </w:divBdr>
        </w:div>
      </w:divsChild>
    </w:div>
    <w:div w:id="152334179">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0"/>
          <w:marBottom w:val="0"/>
          <w:divBdr>
            <w:top w:val="none" w:sz="0" w:space="0" w:color="auto"/>
            <w:left w:val="none" w:sz="0" w:space="0" w:color="auto"/>
            <w:bottom w:val="none" w:sz="0" w:space="0" w:color="auto"/>
            <w:right w:val="none" w:sz="0" w:space="0" w:color="auto"/>
          </w:divBdr>
          <w:divsChild>
            <w:div w:id="1906842326">
              <w:marLeft w:val="0"/>
              <w:marRight w:val="0"/>
              <w:marTop w:val="0"/>
              <w:marBottom w:val="0"/>
              <w:divBdr>
                <w:top w:val="none" w:sz="0" w:space="0" w:color="auto"/>
                <w:left w:val="none" w:sz="0" w:space="0" w:color="auto"/>
                <w:bottom w:val="none" w:sz="0" w:space="0" w:color="auto"/>
                <w:right w:val="none" w:sz="0" w:space="0" w:color="auto"/>
              </w:divBdr>
              <w:divsChild>
                <w:div w:id="1275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6073">
          <w:marLeft w:val="0"/>
          <w:marRight w:val="0"/>
          <w:marTop w:val="0"/>
          <w:marBottom w:val="0"/>
          <w:divBdr>
            <w:top w:val="none" w:sz="0" w:space="0" w:color="auto"/>
            <w:left w:val="none" w:sz="0" w:space="0" w:color="auto"/>
            <w:bottom w:val="none" w:sz="0" w:space="0" w:color="auto"/>
            <w:right w:val="none" w:sz="0" w:space="0" w:color="auto"/>
          </w:divBdr>
          <w:divsChild>
            <w:div w:id="1840198654">
              <w:marLeft w:val="0"/>
              <w:marRight w:val="0"/>
              <w:marTop w:val="0"/>
              <w:marBottom w:val="0"/>
              <w:divBdr>
                <w:top w:val="none" w:sz="0" w:space="0" w:color="auto"/>
                <w:left w:val="none" w:sz="0" w:space="0" w:color="auto"/>
                <w:bottom w:val="none" w:sz="0" w:space="0" w:color="auto"/>
                <w:right w:val="none" w:sz="0" w:space="0" w:color="auto"/>
              </w:divBdr>
              <w:divsChild>
                <w:div w:id="201981978">
                  <w:marLeft w:val="0"/>
                  <w:marRight w:val="0"/>
                  <w:marTop w:val="0"/>
                  <w:marBottom w:val="0"/>
                  <w:divBdr>
                    <w:top w:val="none" w:sz="0" w:space="0" w:color="auto"/>
                    <w:left w:val="none" w:sz="0" w:space="0" w:color="auto"/>
                    <w:bottom w:val="none" w:sz="0" w:space="0" w:color="auto"/>
                    <w:right w:val="none" w:sz="0" w:space="0" w:color="auto"/>
                  </w:divBdr>
                  <w:divsChild>
                    <w:div w:id="949245875">
                      <w:marLeft w:val="0"/>
                      <w:marRight w:val="0"/>
                      <w:marTop w:val="0"/>
                      <w:marBottom w:val="0"/>
                      <w:divBdr>
                        <w:top w:val="none" w:sz="0" w:space="0" w:color="auto"/>
                        <w:left w:val="none" w:sz="0" w:space="0" w:color="auto"/>
                        <w:bottom w:val="none" w:sz="0" w:space="0" w:color="auto"/>
                        <w:right w:val="none" w:sz="0" w:space="0" w:color="auto"/>
                      </w:divBdr>
                      <w:divsChild>
                        <w:div w:id="1418093002">
                          <w:marLeft w:val="0"/>
                          <w:marRight w:val="0"/>
                          <w:marTop w:val="0"/>
                          <w:marBottom w:val="0"/>
                          <w:divBdr>
                            <w:top w:val="none" w:sz="0" w:space="0" w:color="auto"/>
                            <w:left w:val="none" w:sz="0" w:space="0" w:color="auto"/>
                            <w:bottom w:val="none" w:sz="0" w:space="0" w:color="auto"/>
                            <w:right w:val="none" w:sz="0" w:space="0" w:color="auto"/>
                          </w:divBdr>
                          <w:divsChild>
                            <w:div w:id="580529520">
                              <w:marLeft w:val="0"/>
                              <w:marRight w:val="0"/>
                              <w:marTop w:val="0"/>
                              <w:marBottom w:val="0"/>
                              <w:divBdr>
                                <w:top w:val="none" w:sz="0" w:space="0" w:color="auto"/>
                                <w:left w:val="none" w:sz="0" w:space="0" w:color="auto"/>
                                <w:bottom w:val="none" w:sz="0" w:space="0" w:color="auto"/>
                                <w:right w:val="none" w:sz="0" w:space="0" w:color="auto"/>
                              </w:divBdr>
                            </w:div>
                            <w:div w:id="11704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562960">
          <w:marLeft w:val="0"/>
          <w:marRight w:val="0"/>
          <w:marTop w:val="0"/>
          <w:marBottom w:val="0"/>
          <w:divBdr>
            <w:top w:val="none" w:sz="0" w:space="0" w:color="auto"/>
            <w:left w:val="none" w:sz="0" w:space="0" w:color="auto"/>
            <w:bottom w:val="none" w:sz="0" w:space="0" w:color="auto"/>
            <w:right w:val="none" w:sz="0" w:space="0" w:color="auto"/>
          </w:divBdr>
        </w:div>
        <w:div w:id="2074160096">
          <w:marLeft w:val="0"/>
          <w:marRight w:val="0"/>
          <w:marTop w:val="0"/>
          <w:marBottom w:val="0"/>
          <w:divBdr>
            <w:top w:val="none" w:sz="0" w:space="0" w:color="auto"/>
            <w:left w:val="none" w:sz="0" w:space="0" w:color="auto"/>
            <w:bottom w:val="none" w:sz="0" w:space="0" w:color="auto"/>
            <w:right w:val="none" w:sz="0" w:space="0" w:color="auto"/>
          </w:divBdr>
        </w:div>
        <w:div w:id="1271006509">
          <w:marLeft w:val="0"/>
          <w:marRight w:val="0"/>
          <w:marTop w:val="0"/>
          <w:marBottom w:val="0"/>
          <w:divBdr>
            <w:top w:val="none" w:sz="0" w:space="0" w:color="auto"/>
            <w:left w:val="none" w:sz="0" w:space="0" w:color="auto"/>
            <w:bottom w:val="none" w:sz="0" w:space="0" w:color="auto"/>
            <w:right w:val="none" w:sz="0" w:space="0" w:color="auto"/>
          </w:divBdr>
        </w:div>
      </w:divsChild>
    </w:div>
    <w:div w:id="179242949">
      <w:bodyDiv w:val="1"/>
      <w:marLeft w:val="0"/>
      <w:marRight w:val="0"/>
      <w:marTop w:val="0"/>
      <w:marBottom w:val="0"/>
      <w:divBdr>
        <w:top w:val="none" w:sz="0" w:space="0" w:color="auto"/>
        <w:left w:val="none" w:sz="0" w:space="0" w:color="auto"/>
        <w:bottom w:val="none" w:sz="0" w:space="0" w:color="auto"/>
        <w:right w:val="none" w:sz="0" w:space="0" w:color="auto"/>
      </w:divBdr>
    </w:div>
    <w:div w:id="198082550">
      <w:bodyDiv w:val="1"/>
      <w:marLeft w:val="0"/>
      <w:marRight w:val="0"/>
      <w:marTop w:val="0"/>
      <w:marBottom w:val="0"/>
      <w:divBdr>
        <w:top w:val="none" w:sz="0" w:space="0" w:color="auto"/>
        <w:left w:val="none" w:sz="0" w:space="0" w:color="auto"/>
        <w:bottom w:val="none" w:sz="0" w:space="0" w:color="auto"/>
        <w:right w:val="none" w:sz="0" w:space="0" w:color="auto"/>
      </w:divBdr>
      <w:divsChild>
        <w:div w:id="604846383">
          <w:marLeft w:val="0"/>
          <w:marRight w:val="0"/>
          <w:marTop w:val="0"/>
          <w:marBottom w:val="0"/>
          <w:divBdr>
            <w:top w:val="none" w:sz="0" w:space="0" w:color="auto"/>
            <w:left w:val="none" w:sz="0" w:space="0" w:color="auto"/>
            <w:bottom w:val="none" w:sz="0" w:space="0" w:color="auto"/>
            <w:right w:val="none" w:sz="0" w:space="0" w:color="auto"/>
          </w:divBdr>
        </w:div>
        <w:div w:id="1630627704">
          <w:marLeft w:val="0"/>
          <w:marRight w:val="0"/>
          <w:marTop w:val="0"/>
          <w:marBottom w:val="0"/>
          <w:divBdr>
            <w:top w:val="none" w:sz="0" w:space="0" w:color="auto"/>
            <w:left w:val="none" w:sz="0" w:space="0" w:color="auto"/>
            <w:bottom w:val="none" w:sz="0" w:space="0" w:color="auto"/>
            <w:right w:val="none" w:sz="0" w:space="0" w:color="auto"/>
          </w:divBdr>
        </w:div>
      </w:divsChild>
    </w:div>
    <w:div w:id="205221152">
      <w:bodyDiv w:val="1"/>
      <w:marLeft w:val="0"/>
      <w:marRight w:val="0"/>
      <w:marTop w:val="0"/>
      <w:marBottom w:val="0"/>
      <w:divBdr>
        <w:top w:val="none" w:sz="0" w:space="0" w:color="auto"/>
        <w:left w:val="none" w:sz="0" w:space="0" w:color="auto"/>
        <w:bottom w:val="none" w:sz="0" w:space="0" w:color="auto"/>
        <w:right w:val="none" w:sz="0" w:space="0" w:color="auto"/>
      </w:divBdr>
      <w:divsChild>
        <w:div w:id="1282806489">
          <w:marLeft w:val="0"/>
          <w:marRight w:val="0"/>
          <w:marTop w:val="0"/>
          <w:marBottom w:val="0"/>
          <w:divBdr>
            <w:top w:val="none" w:sz="0" w:space="0" w:color="auto"/>
            <w:left w:val="none" w:sz="0" w:space="0" w:color="auto"/>
            <w:bottom w:val="none" w:sz="0" w:space="0" w:color="auto"/>
            <w:right w:val="none" w:sz="0" w:space="0" w:color="auto"/>
          </w:divBdr>
        </w:div>
      </w:divsChild>
    </w:div>
    <w:div w:id="240674530">
      <w:bodyDiv w:val="1"/>
      <w:marLeft w:val="0"/>
      <w:marRight w:val="0"/>
      <w:marTop w:val="0"/>
      <w:marBottom w:val="0"/>
      <w:divBdr>
        <w:top w:val="none" w:sz="0" w:space="0" w:color="auto"/>
        <w:left w:val="none" w:sz="0" w:space="0" w:color="auto"/>
        <w:bottom w:val="none" w:sz="0" w:space="0" w:color="auto"/>
        <w:right w:val="none" w:sz="0" w:space="0" w:color="auto"/>
      </w:divBdr>
    </w:div>
    <w:div w:id="248932923">
      <w:bodyDiv w:val="1"/>
      <w:marLeft w:val="0"/>
      <w:marRight w:val="0"/>
      <w:marTop w:val="0"/>
      <w:marBottom w:val="0"/>
      <w:divBdr>
        <w:top w:val="none" w:sz="0" w:space="0" w:color="auto"/>
        <w:left w:val="none" w:sz="0" w:space="0" w:color="auto"/>
        <w:bottom w:val="none" w:sz="0" w:space="0" w:color="auto"/>
        <w:right w:val="none" w:sz="0" w:space="0" w:color="auto"/>
      </w:divBdr>
      <w:divsChild>
        <w:div w:id="58287013">
          <w:marLeft w:val="0"/>
          <w:marRight w:val="0"/>
          <w:marTop w:val="0"/>
          <w:marBottom w:val="0"/>
          <w:divBdr>
            <w:top w:val="none" w:sz="0" w:space="0" w:color="auto"/>
            <w:left w:val="none" w:sz="0" w:space="0" w:color="auto"/>
            <w:bottom w:val="none" w:sz="0" w:space="0" w:color="auto"/>
            <w:right w:val="none" w:sz="0" w:space="0" w:color="auto"/>
          </w:divBdr>
        </w:div>
        <w:div w:id="274139859">
          <w:marLeft w:val="0"/>
          <w:marRight w:val="0"/>
          <w:marTop w:val="0"/>
          <w:marBottom w:val="0"/>
          <w:divBdr>
            <w:top w:val="none" w:sz="0" w:space="0" w:color="auto"/>
            <w:left w:val="none" w:sz="0" w:space="0" w:color="auto"/>
            <w:bottom w:val="none" w:sz="0" w:space="0" w:color="auto"/>
            <w:right w:val="none" w:sz="0" w:space="0" w:color="auto"/>
          </w:divBdr>
        </w:div>
      </w:divsChild>
    </w:div>
    <w:div w:id="252055127">
      <w:bodyDiv w:val="1"/>
      <w:marLeft w:val="0"/>
      <w:marRight w:val="0"/>
      <w:marTop w:val="0"/>
      <w:marBottom w:val="0"/>
      <w:divBdr>
        <w:top w:val="none" w:sz="0" w:space="0" w:color="auto"/>
        <w:left w:val="none" w:sz="0" w:space="0" w:color="auto"/>
        <w:bottom w:val="none" w:sz="0" w:space="0" w:color="auto"/>
        <w:right w:val="none" w:sz="0" w:space="0" w:color="auto"/>
      </w:divBdr>
    </w:div>
    <w:div w:id="257059468">
      <w:bodyDiv w:val="1"/>
      <w:marLeft w:val="0"/>
      <w:marRight w:val="0"/>
      <w:marTop w:val="0"/>
      <w:marBottom w:val="0"/>
      <w:divBdr>
        <w:top w:val="none" w:sz="0" w:space="0" w:color="auto"/>
        <w:left w:val="none" w:sz="0" w:space="0" w:color="auto"/>
        <w:bottom w:val="none" w:sz="0" w:space="0" w:color="auto"/>
        <w:right w:val="none" w:sz="0" w:space="0" w:color="auto"/>
      </w:divBdr>
    </w:div>
    <w:div w:id="286359416">
      <w:bodyDiv w:val="1"/>
      <w:marLeft w:val="0"/>
      <w:marRight w:val="0"/>
      <w:marTop w:val="0"/>
      <w:marBottom w:val="0"/>
      <w:divBdr>
        <w:top w:val="none" w:sz="0" w:space="0" w:color="auto"/>
        <w:left w:val="none" w:sz="0" w:space="0" w:color="auto"/>
        <w:bottom w:val="none" w:sz="0" w:space="0" w:color="auto"/>
        <w:right w:val="none" w:sz="0" w:space="0" w:color="auto"/>
      </w:divBdr>
      <w:divsChild>
        <w:div w:id="576868793">
          <w:marLeft w:val="0"/>
          <w:marRight w:val="0"/>
          <w:marTop w:val="0"/>
          <w:marBottom w:val="0"/>
          <w:divBdr>
            <w:top w:val="none" w:sz="0" w:space="0" w:color="auto"/>
            <w:left w:val="none" w:sz="0" w:space="0" w:color="auto"/>
            <w:bottom w:val="none" w:sz="0" w:space="0" w:color="auto"/>
            <w:right w:val="none" w:sz="0" w:space="0" w:color="auto"/>
          </w:divBdr>
        </w:div>
        <w:div w:id="1716657589">
          <w:marLeft w:val="0"/>
          <w:marRight w:val="0"/>
          <w:marTop w:val="0"/>
          <w:marBottom w:val="0"/>
          <w:divBdr>
            <w:top w:val="none" w:sz="0" w:space="0" w:color="auto"/>
            <w:left w:val="none" w:sz="0" w:space="0" w:color="auto"/>
            <w:bottom w:val="none" w:sz="0" w:space="0" w:color="auto"/>
            <w:right w:val="none" w:sz="0" w:space="0" w:color="auto"/>
          </w:divBdr>
          <w:divsChild>
            <w:div w:id="15932100">
              <w:marLeft w:val="0"/>
              <w:marRight w:val="0"/>
              <w:marTop w:val="0"/>
              <w:marBottom w:val="0"/>
              <w:divBdr>
                <w:top w:val="none" w:sz="0" w:space="0" w:color="auto"/>
                <w:left w:val="none" w:sz="0" w:space="0" w:color="auto"/>
                <w:bottom w:val="none" w:sz="0" w:space="0" w:color="auto"/>
                <w:right w:val="none" w:sz="0" w:space="0" w:color="auto"/>
              </w:divBdr>
              <w:divsChild>
                <w:div w:id="1226334817">
                  <w:marLeft w:val="0"/>
                  <w:marRight w:val="0"/>
                  <w:marTop w:val="0"/>
                  <w:marBottom w:val="0"/>
                  <w:divBdr>
                    <w:top w:val="none" w:sz="0" w:space="0" w:color="auto"/>
                    <w:left w:val="none" w:sz="0" w:space="0" w:color="auto"/>
                    <w:bottom w:val="none" w:sz="0" w:space="0" w:color="auto"/>
                    <w:right w:val="none" w:sz="0" w:space="0" w:color="auto"/>
                  </w:divBdr>
                </w:div>
                <w:div w:id="714045856">
                  <w:marLeft w:val="0"/>
                  <w:marRight w:val="0"/>
                  <w:marTop w:val="0"/>
                  <w:marBottom w:val="0"/>
                  <w:divBdr>
                    <w:top w:val="none" w:sz="0" w:space="0" w:color="auto"/>
                    <w:left w:val="none" w:sz="0" w:space="0" w:color="auto"/>
                    <w:bottom w:val="none" w:sz="0" w:space="0" w:color="auto"/>
                    <w:right w:val="none" w:sz="0" w:space="0" w:color="auto"/>
                  </w:divBdr>
                </w:div>
                <w:div w:id="2787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5135">
      <w:bodyDiv w:val="1"/>
      <w:marLeft w:val="0"/>
      <w:marRight w:val="0"/>
      <w:marTop w:val="0"/>
      <w:marBottom w:val="0"/>
      <w:divBdr>
        <w:top w:val="none" w:sz="0" w:space="0" w:color="auto"/>
        <w:left w:val="none" w:sz="0" w:space="0" w:color="auto"/>
        <w:bottom w:val="none" w:sz="0" w:space="0" w:color="auto"/>
        <w:right w:val="none" w:sz="0" w:space="0" w:color="auto"/>
      </w:divBdr>
      <w:divsChild>
        <w:div w:id="110824686">
          <w:marLeft w:val="0"/>
          <w:marRight w:val="0"/>
          <w:marTop w:val="0"/>
          <w:marBottom w:val="0"/>
          <w:divBdr>
            <w:top w:val="none" w:sz="0" w:space="0" w:color="auto"/>
            <w:left w:val="none" w:sz="0" w:space="0" w:color="auto"/>
            <w:bottom w:val="none" w:sz="0" w:space="0" w:color="auto"/>
            <w:right w:val="none" w:sz="0" w:space="0" w:color="auto"/>
          </w:divBdr>
        </w:div>
        <w:div w:id="455562209">
          <w:marLeft w:val="0"/>
          <w:marRight w:val="0"/>
          <w:marTop w:val="0"/>
          <w:marBottom w:val="0"/>
          <w:divBdr>
            <w:top w:val="none" w:sz="0" w:space="0" w:color="auto"/>
            <w:left w:val="none" w:sz="0" w:space="0" w:color="auto"/>
            <w:bottom w:val="none" w:sz="0" w:space="0" w:color="auto"/>
            <w:right w:val="none" w:sz="0" w:space="0" w:color="auto"/>
          </w:divBdr>
        </w:div>
      </w:divsChild>
    </w:div>
    <w:div w:id="312569860">
      <w:bodyDiv w:val="1"/>
      <w:marLeft w:val="0"/>
      <w:marRight w:val="0"/>
      <w:marTop w:val="0"/>
      <w:marBottom w:val="0"/>
      <w:divBdr>
        <w:top w:val="none" w:sz="0" w:space="0" w:color="auto"/>
        <w:left w:val="none" w:sz="0" w:space="0" w:color="auto"/>
        <w:bottom w:val="none" w:sz="0" w:space="0" w:color="auto"/>
        <w:right w:val="none" w:sz="0" w:space="0" w:color="auto"/>
      </w:divBdr>
      <w:divsChild>
        <w:div w:id="1832670054">
          <w:marLeft w:val="0"/>
          <w:marRight w:val="0"/>
          <w:marTop w:val="0"/>
          <w:marBottom w:val="0"/>
          <w:divBdr>
            <w:top w:val="none" w:sz="0" w:space="0" w:color="auto"/>
            <w:left w:val="none" w:sz="0" w:space="0" w:color="auto"/>
            <w:bottom w:val="none" w:sz="0" w:space="0" w:color="auto"/>
            <w:right w:val="none" w:sz="0" w:space="0" w:color="auto"/>
          </w:divBdr>
        </w:div>
        <w:div w:id="100999559">
          <w:marLeft w:val="0"/>
          <w:marRight w:val="0"/>
          <w:marTop w:val="0"/>
          <w:marBottom w:val="0"/>
          <w:divBdr>
            <w:top w:val="none" w:sz="0" w:space="0" w:color="auto"/>
            <w:left w:val="none" w:sz="0" w:space="0" w:color="auto"/>
            <w:bottom w:val="none" w:sz="0" w:space="0" w:color="auto"/>
            <w:right w:val="none" w:sz="0" w:space="0" w:color="auto"/>
          </w:divBdr>
        </w:div>
        <w:div w:id="737747167">
          <w:marLeft w:val="0"/>
          <w:marRight w:val="0"/>
          <w:marTop w:val="0"/>
          <w:marBottom w:val="0"/>
          <w:divBdr>
            <w:top w:val="none" w:sz="0" w:space="0" w:color="auto"/>
            <w:left w:val="none" w:sz="0" w:space="0" w:color="auto"/>
            <w:bottom w:val="none" w:sz="0" w:space="0" w:color="auto"/>
            <w:right w:val="none" w:sz="0" w:space="0" w:color="auto"/>
          </w:divBdr>
        </w:div>
        <w:div w:id="1348865659">
          <w:marLeft w:val="0"/>
          <w:marRight w:val="0"/>
          <w:marTop w:val="0"/>
          <w:marBottom w:val="0"/>
          <w:divBdr>
            <w:top w:val="none" w:sz="0" w:space="0" w:color="auto"/>
            <w:left w:val="none" w:sz="0" w:space="0" w:color="auto"/>
            <w:bottom w:val="none" w:sz="0" w:space="0" w:color="auto"/>
            <w:right w:val="none" w:sz="0" w:space="0" w:color="auto"/>
          </w:divBdr>
        </w:div>
        <w:div w:id="1453590990">
          <w:marLeft w:val="0"/>
          <w:marRight w:val="0"/>
          <w:marTop w:val="0"/>
          <w:marBottom w:val="0"/>
          <w:divBdr>
            <w:top w:val="none" w:sz="0" w:space="0" w:color="auto"/>
            <w:left w:val="none" w:sz="0" w:space="0" w:color="auto"/>
            <w:bottom w:val="none" w:sz="0" w:space="0" w:color="auto"/>
            <w:right w:val="none" w:sz="0" w:space="0" w:color="auto"/>
          </w:divBdr>
        </w:div>
      </w:divsChild>
    </w:div>
    <w:div w:id="323508490">
      <w:bodyDiv w:val="1"/>
      <w:marLeft w:val="0"/>
      <w:marRight w:val="0"/>
      <w:marTop w:val="0"/>
      <w:marBottom w:val="0"/>
      <w:divBdr>
        <w:top w:val="none" w:sz="0" w:space="0" w:color="auto"/>
        <w:left w:val="none" w:sz="0" w:space="0" w:color="auto"/>
        <w:bottom w:val="none" w:sz="0" w:space="0" w:color="auto"/>
        <w:right w:val="none" w:sz="0" w:space="0" w:color="auto"/>
      </w:divBdr>
      <w:divsChild>
        <w:div w:id="2093772228">
          <w:marLeft w:val="0"/>
          <w:marRight w:val="0"/>
          <w:marTop w:val="0"/>
          <w:marBottom w:val="0"/>
          <w:divBdr>
            <w:top w:val="none" w:sz="0" w:space="0" w:color="auto"/>
            <w:left w:val="none" w:sz="0" w:space="0" w:color="auto"/>
            <w:bottom w:val="none" w:sz="0" w:space="0" w:color="auto"/>
            <w:right w:val="none" w:sz="0" w:space="0" w:color="auto"/>
          </w:divBdr>
          <w:divsChild>
            <w:div w:id="1996108520">
              <w:marLeft w:val="0"/>
              <w:marRight w:val="0"/>
              <w:marTop w:val="0"/>
              <w:marBottom w:val="0"/>
              <w:divBdr>
                <w:top w:val="none" w:sz="0" w:space="0" w:color="auto"/>
                <w:left w:val="none" w:sz="0" w:space="0" w:color="auto"/>
                <w:bottom w:val="none" w:sz="0" w:space="0" w:color="auto"/>
                <w:right w:val="none" w:sz="0" w:space="0" w:color="auto"/>
              </w:divBdr>
              <w:divsChild>
                <w:div w:id="14072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7548">
          <w:marLeft w:val="0"/>
          <w:marRight w:val="0"/>
          <w:marTop w:val="0"/>
          <w:marBottom w:val="0"/>
          <w:divBdr>
            <w:top w:val="none" w:sz="0" w:space="0" w:color="auto"/>
            <w:left w:val="none" w:sz="0" w:space="0" w:color="auto"/>
            <w:bottom w:val="none" w:sz="0" w:space="0" w:color="auto"/>
            <w:right w:val="none" w:sz="0" w:space="0" w:color="auto"/>
          </w:divBdr>
          <w:divsChild>
            <w:div w:id="289282836">
              <w:marLeft w:val="0"/>
              <w:marRight w:val="0"/>
              <w:marTop w:val="0"/>
              <w:marBottom w:val="0"/>
              <w:divBdr>
                <w:top w:val="none" w:sz="0" w:space="0" w:color="auto"/>
                <w:left w:val="none" w:sz="0" w:space="0" w:color="auto"/>
                <w:bottom w:val="none" w:sz="0" w:space="0" w:color="auto"/>
                <w:right w:val="none" w:sz="0" w:space="0" w:color="auto"/>
              </w:divBdr>
              <w:divsChild>
                <w:div w:id="1349986170">
                  <w:marLeft w:val="0"/>
                  <w:marRight w:val="0"/>
                  <w:marTop w:val="0"/>
                  <w:marBottom w:val="0"/>
                  <w:divBdr>
                    <w:top w:val="none" w:sz="0" w:space="0" w:color="auto"/>
                    <w:left w:val="none" w:sz="0" w:space="0" w:color="auto"/>
                    <w:bottom w:val="none" w:sz="0" w:space="0" w:color="auto"/>
                    <w:right w:val="none" w:sz="0" w:space="0" w:color="auto"/>
                  </w:divBdr>
                  <w:divsChild>
                    <w:div w:id="15229063">
                      <w:marLeft w:val="0"/>
                      <w:marRight w:val="0"/>
                      <w:marTop w:val="0"/>
                      <w:marBottom w:val="0"/>
                      <w:divBdr>
                        <w:top w:val="none" w:sz="0" w:space="0" w:color="auto"/>
                        <w:left w:val="none" w:sz="0" w:space="0" w:color="auto"/>
                        <w:bottom w:val="none" w:sz="0" w:space="0" w:color="auto"/>
                        <w:right w:val="none" w:sz="0" w:space="0" w:color="auto"/>
                      </w:divBdr>
                      <w:divsChild>
                        <w:div w:id="1253004931">
                          <w:marLeft w:val="0"/>
                          <w:marRight w:val="0"/>
                          <w:marTop w:val="0"/>
                          <w:marBottom w:val="0"/>
                          <w:divBdr>
                            <w:top w:val="none" w:sz="0" w:space="0" w:color="auto"/>
                            <w:left w:val="none" w:sz="0" w:space="0" w:color="auto"/>
                            <w:bottom w:val="none" w:sz="0" w:space="0" w:color="auto"/>
                            <w:right w:val="none" w:sz="0" w:space="0" w:color="auto"/>
                          </w:divBdr>
                          <w:divsChild>
                            <w:div w:id="1702392216">
                              <w:marLeft w:val="0"/>
                              <w:marRight w:val="0"/>
                              <w:marTop w:val="0"/>
                              <w:marBottom w:val="0"/>
                              <w:divBdr>
                                <w:top w:val="none" w:sz="0" w:space="0" w:color="auto"/>
                                <w:left w:val="none" w:sz="0" w:space="0" w:color="auto"/>
                                <w:bottom w:val="none" w:sz="0" w:space="0" w:color="auto"/>
                                <w:right w:val="none" w:sz="0" w:space="0" w:color="auto"/>
                              </w:divBdr>
                            </w:div>
                            <w:div w:id="1916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00712">
          <w:marLeft w:val="0"/>
          <w:marRight w:val="0"/>
          <w:marTop w:val="0"/>
          <w:marBottom w:val="0"/>
          <w:divBdr>
            <w:top w:val="none" w:sz="0" w:space="0" w:color="auto"/>
            <w:left w:val="none" w:sz="0" w:space="0" w:color="auto"/>
            <w:bottom w:val="none" w:sz="0" w:space="0" w:color="auto"/>
            <w:right w:val="none" w:sz="0" w:space="0" w:color="auto"/>
          </w:divBdr>
        </w:div>
        <w:div w:id="635068022">
          <w:marLeft w:val="0"/>
          <w:marRight w:val="0"/>
          <w:marTop w:val="0"/>
          <w:marBottom w:val="0"/>
          <w:divBdr>
            <w:top w:val="none" w:sz="0" w:space="0" w:color="auto"/>
            <w:left w:val="none" w:sz="0" w:space="0" w:color="auto"/>
            <w:bottom w:val="none" w:sz="0" w:space="0" w:color="auto"/>
            <w:right w:val="none" w:sz="0" w:space="0" w:color="auto"/>
          </w:divBdr>
        </w:div>
      </w:divsChild>
    </w:div>
    <w:div w:id="346369026">
      <w:bodyDiv w:val="1"/>
      <w:marLeft w:val="0"/>
      <w:marRight w:val="0"/>
      <w:marTop w:val="0"/>
      <w:marBottom w:val="0"/>
      <w:divBdr>
        <w:top w:val="none" w:sz="0" w:space="0" w:color="auto"/>
        <w:left w:val="none" w:sz="0" w:space="0" w:color="auto"/>
        <w:bottom w:val="none" w:sz="0" w:space="0" w:color="auto"/>
        <w:right w:val="none" w:sz="0" w:space="0" w:color="auto"/>
      </w:divBdr>
      <w:divsChild>
        <w:div w:id="1486703527">
          <w:marLeft w:val="0"/>
          <w:marRight w:val="0"/>
          <w:marTop w:val="0"/>
          <w:marBottom w:val="0"/>
          <w:divBdr>
            <w:top w:val="none" w:sz="0" w:space="0" w:color="auto"/>
            <w:left w:val="none" w:sz="0" w:space="0" w:color="auto"/>
            <w:bottom w:val="none" w:sz="0" w:space="0" w:color="auto"/>
            <w:right w:val="none" w:sz="0" w:space="0" w:color="auto"/>
          </w:divBdr>
        </w:div>
        <w:div w:id="1382242034">
          <w:marLeft w:val="0"/>
          <w:marRight w:val="0"/>
          <w:marTop w:val="0"/>
          <w:marBottom w:val="0"/>
          <w:divBdr>
            <w:top w:val="none" w:sz="0" w:space="0" w:color="auto"/>
            <w:left w:val="none" w:sz="0" w:space="0" w:color="auto"/>
            <w:bottom w:val="none" w:sz="0" w:space="0" w:color="auto"/>
            <w:right w:val="none" w:sz="0" w:space="0" w:color="auto"/>
          </w:divBdr>
        </w:div>
      </w:divsChild>
    </w:div>
    <w:div w:id="349569352">
      <w:bodyDiv w:val="1"/>
      <w:marLeft w:val="0"/>
      <w:marRight w:val="0"/>
      <w:marTop w:val="0"/>
      <w:marBottom w:val="0"/>
      <w:divBdr>
        <w:top w:val="none" w:sz="0" w:space="0" w:color="auto"/>
        <w:left w:val="none" w:sz="0" w:space="0" w:color="auto"/>
        <w:bottom w:val="none" w:sz="0" w:space="0" w:color="auto"/>
        <w:right w:val="none" w:sz="0" w:space="0" w:color="auto"/>
      </w:divBdr>
    </w:div>
    <w:div w:id="352342070">
      <w:bodyDiv w:val="1"/>
      <w:marLeft w:val="0"/>
      <w:marRight w:val="0"/>
      <w:marTop w:val="0"/>
      <w:marBottom w:val="0"/>
      <w:divBdr>
        <w:top w:val="none" w:sz="0" w:space="0" w:color="auto"/>
        <w:left w:val="none" w:sz="0" w:space="0" w:color="auto"/>
        <w:bottom w:val="none" w:sz="0" w:space="0" w:color="auto"/>
        <w:right w:val="none" w:sz="0" w:space="0" w:color="auto"/>
      </w:divBdr>
      <w:divsChild>
        <w:div w:id="1107969483">
          <w:marLeft w:val="0"/>
          <w:marRight w:val="0"/>
          <w:marTop w:val="0"/>
          <w:marBottom w:val="0"/>
          <w:divBdr>
            <w:top w:val="none" w:sz="0" w:space="0" w:color="auto"/>
            <w:left w:val="none" w:sz="0" w:space="0" w:color="auto"/>
            <w:bottom w:val="none" w:sz="0" w:space="0" w:color="auto"/>
            <w:right w:val="none" w:sz="0" w:space="0" w:color="auto"/>
          </w:divBdr>
          <w:divsChild>
            <w:div w:id="1652321309">
              <w:marLeft w:val="0"/>
              <w:marRight w:val="0"/>
              <w:marTop w:val="0"/>
              <w:marBottom w:val="0"/>
              <w:divBdr>
                <w:top w:val="none" w:sz="0" w:space="0" w:color="auto"/>
                <w:left w:val="none" w:sz="0" w:space="0" w:color="auto"/>
                <w:bottom w:val="none" w:sz="0" w:space="0" w:color="auto"/>
                <w:right w:val="none" w:sz="0" w:space="0" w:color="auto"/>
              </w:divBdr>
              <w:divsChild>
                <w:div w:id="16475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1214">
      <w:bodyDiv w:val="1"/>
      <w:marLeft w:val="0"/>
      <w:marRight w:val="0"/>
      <w:marTop w:val="0"/>
      <w:marBottom w:val="0"/>
      <w:divBdr>
        <w:top w:val="none" w:sz="0" w:space="0" w:color="auto"/>
        <w:left w:val="none" w:sz="0" w:space="0" w:color="auto"/>
        <w:bottom w:val="none" w:sz="0" w:space="0" w:color="auto"/>
        <w:right w:val="none" w:sz="0" w:space="0" w:color="auto"/>
      </w:divBdr>
    </w:div>
    <w:div w:id="364064962">
      <w:bodyDiv w:val="1"/>
      <w:marLeft w:val="0"/>
      <w:marRight w:val="0"/>
      <w:marTop w:val="0"/>
      <w:marBottom w:val="0"/>
      <w:divBdr>
        <w:top w:val="none" w:sz="0" w:space="0" w:color="auto"/>
        <w:left w:val="none" w:sz="0" w:space="0" w:color="auto"/>
        <w:bottom w:val="none" w:sz="0" w:space="0" w:color="auto"/>
        <w:right w:val="none" w:sz="0" w:space="0" w:color="auto"/>
      </w:divBdr>
    </w:div>
    <w:div w:id="366103096">
      <w:bodyDiv w:val="1"/>
      <w:marLeft w:val="0"/>
      <w:marRight w:val="0"/>
      <w:marTop w:val="0"/>
      <w:marBottom w:val="0"/>
      <w:divBdr>
        <w:top w:val="none" w:sz="0" w:space="0" w:color="auto"/>
        <w:left w:val="none" w:sz="0" w:space="0" w:color="auto"/>
        <w:bottom w:val="none" w:sz="0" w:space="0" w:color="auto"/>
        <w:right w:val="none" w:sz="0" w:space="0" w:color="auto"/>
      </w:divBdr>
      <w:divsChild>
        <w:div w:id="1568759080">
          <w:marLeft w:val="0"/>
          <w:marRight w:val="0"/>
          <w:marTop w:val="0"/>
          <w:marBottom w:val="0"/>
          <w:divBdr>
            <w:top w:val="none" w:sz="0" w:space="0" w:color="auto"/>
            <w:left w:val="none" w:sz="0" w:space="0" w:color="auto"/>
            <w:bottom w:val="none" w:sz="0" w:space="0" w:color="auto"/>
            <w:right w:val="none" w:sz="0" w:space="0" w:color="auto"/>
          </w:divBdr>
          <w:divsChild>
            <w:div w:id="798298663">
              <w:marLeft w:val="0"/>
              <w:marRight w:val="0"/>
              <w:marTop w:val="0"/>
              <w:marBottom w:val="0"/>
              <w:divBdr>
                <w:top w:val="none" w:sz="0" w:space="0" w:color="auto"/>
                <w:left w:val="none" w:sz="0" w:space="0" w:color="auto"/>
                <w:bottom w:val="none" w:sz="0" w:space="0" w:color="auto"/>
                <w:right w:val="none" w:sz="0" w:space="0" w:color="auto"/>
              </w:divBdr>
            </w:div>
          </w:divsChild>
        </w:div>
        <w:div w:id="882257573">
          <w:marLeft w:val="0"/>
          <w:marRight w:val="0"/>
          <w:marTop w:val="0"/>
          <w:marBottom w:val="0"/>
          <w:divBdr>
            <w:top w:val="none" w:sz="0" w:space="0" w:color="auto"/>
            <w:left w:val="none" w:sz="0" w:space="0" w:color="auto"/>
            <w:bottom w:val="none" w:sz="0" w:space="0" w:color="auto"/>
            <w:right w:val="none" w:sz="0" w:space="0" w:color="auto"/>
          </w:divBdr>
          <w:divsChild>
            <w:div w:id="2023313221">
              <w:marLeft w:val="0"/>
              <w:marRight w:val="0"/>
              <w:marTop w:val="0"/>
              <w:marBottom w:val="0"/>
              <w:divBdr>
                <w:top w:val="none" w:sz="0" w:space="0" w:color="auto"/>
                <w:left w:val="none" w:sz="0" w:space="0" w:color="auto"/>
                <w:bottom w:val="none" w:sz="0" w:space="0" w:color="auto"/>
                <w:right w:val="none" w:sz="0" w:space="0" w:color="auto"/>
              </w:divBdr>
              <w:divsChild>
                <w:div w:id="159590937">
                  <w:marLeft w:val="0"/>
                  <w:marRight w:val="0"/>
                  <w:marTop w:val="0"/>
                  <w:marBottom w:val="0"/>
                  <w:divBdr>
                    <w:top w:val="none" w:sz="0" w:space="0" w:color="auto"/>
                    <w:left w:val="none" w:sz="0" w:space="0" w:color="auto"/>
                    <w:bottom w:val="none" w:sz="0" w:space="0" w:color="auto"/>
                    <w:right w:val="none" w:sz="0" w:space="0" w:color="auto"/>
                  </w:divBdr>
                  <w:divsChild>
                    <w:div w:id="1952007793">
                      <w:marLeft w:val="0"/>
                      <w:marRight w:val="0"/>
                      <w:marTop w:val="0"/>
                      <w:marBottom w:val="0"/>
                      <w:divBdr>
                        <w:top w:val="none" w:sz="0" w:space="0" w:color="auto"/>
                        <w:left w:val="none" w:sz="0" w:space="0" w:color="auto"/>
                        <w:bottom w:val="none" w:sz="0" w:space="0" w:color="auto"/>
                        <w:right w:val="none" w:sz="0" w:space="0" w:color="auto"/>
                      </w:divBdr>
                    </w:div>
                  </w:divsChild>
                </w:div>
                <w:div w:id="953485766">
                  <w:marLeft w:val="0"/>
                  <w:marRight w:val="0"/>
                  <w:marTop w:val="0"/>
                  <w:marBottom w:val="0"/>
                  <w:divBdr>
                    <w:top w:val="none" w:sz="0" w:space="0" w:color="auto"/>
                    <w:left w:val="none" w:sz="0" w:space="0" w:color="auto"/>
                    <w:bottom w:val="none" w:sz="0" w:space="0" w:color="auto"/>
                    <w:right w:val="none" w:sz="0" w:space="0" w:color="auto"/>
                  </w:divBdr>
                  <w:divsChild>
                    <w:div w:id="1410805498">
                      <w:marLeft w:val="0"/>
                      <w:marRight w:val="0"/>
                      <w:marTop w:val="0"/>
                      <w:marBottom w:val="0"/>
                      <w:divBdr>
                        <w:top w:val="none" w:sz="0" w:space="0" w:color="auto"/>
                        <w:left w:val="none" w:sz="0" w:space="0" w:color="auto"/>
                        <w:bottom w:val="none" w:sz="0" w:space="0" w:color="auto"/>
                        <w:right w:val="none" w:sz="0" w:space="0" w:color="auto"/>
                      </w:divBdr>
                      <w:divsChild>
                        <w:div w:id="1705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319472">
      <w:bodyDiv w:val="1"/>
      <w:marLeft w:val="0"/>
      <w:marRight w:val="0"/>
      <w:marTop w:val="0"/>
      <w:marBottom w:val="0"/>
      <w:divBdr>
        <w:top w:val="none" w:sz="0" w:space="0" w:color="auto"/>
        <w:left w:val="none" w:sz="0" w:space="0" w:color="auto"/>
        <w:bottom w:val="none" w:sz="0" w:space="0" w:color="auto"/>
        <w:right w:val="none" w:sz="0" w:space="0" w:color="auto"/>
      </w:divBdr>
      <w:divsChild>
        <w:div w:id="854273611">
          <w:marLeft w:val="0"/>
          <w:marRight w:val="0"/>
          <w:marTop w:val="0"/>
          <w:marBottom w:val="0"/>
          <w:divBdr>
            <w:top w:val="none" w:sz="0" w:space="0" w:color="auto"/>
            <w:left w:val="none" w:sz="0" w:space="0" w:color="auto"/>
            <w:bottom w:val="none" w:sz="0" w:space="0" w:color="auto"/>
            <w:right w:val="none" w:sz="0" w:space="0" w:color="auto"/>
          </w:divBdr>
        </w:div>
        <w:div w:id="132452090">
          <w:marLeft w:val="0"/>
          <w:marRight w:val="0"/>
          <w:marTop w:val="0"/>
          <w:marBottom w:val="0"/>
          <w:divBdr>
            <w:top w:val="none" w:sz="0" w:space="0" w:color="auto"/>
            <w:left w:val="none" w:sz="0" w:space="0" w:color="auto"/>
            <w:bottom w:val="none" w:sz="0" w:space="0" w:color="auto"/>
            <w:right w:val="none" w:sz="0" w:space="0" w:color="auto"/>
          </w:divBdr>
        </w:div>
      </w:divsChild>
    </w:div>
    <w:div w:id="402290824">
      <w:bodyDiv w:val="1"/>
      <w:marLeft w:val="0"/>
      <w:marRight w:val="0"/>
      <w:marTop w:val="0"/>
      <w:marBottom w:val="0"/>
      <w:divBdr>
        <w:top w:val="none" w:sz="0" w:space="0" w:color="auto"/>
        <w:left w:val="none" w:sz="0" w:space="0" w:color="auto"/>
        <w:bottom w:val="none" w:sz="0" w:space="0" w:color="auto"/>
        <w:right w:val="none" w:sz="0" w:space="0" w:color="auto"/>
      </w:divBdr>
      <w:divsChild>
        <w:div w:id="539977089">
          <w:marLeft w:val="0"/>
          <w:marRight w:val="0"/>
          <w:marTop w:val="0"/>
          <w:marBottom w:val="0"/>
          <w:divBdr>
            <w:top w:val="none" w:sz="0" w:space="0" w:color="auto"/>
            <w:left w:val="none" w:sz="0" w:space="0" w:color="auto"/>
            <w:bottom w:val="none" w:sz="0" w:space="0" w:color="auto"/>
            <w:right w:val="none" w:sz="0" w:space="0" w:color="auto"/>
          </w:divBdr>
          <w:divsChild>
            <w:div w:id="328287497">
              <w:marLeft w:val="0"/>
              <w:marRight w:val="0"/>
              <w:marTop w:val="0"/>
              <w:marBottom w:val="0"/>
              <w:divBdr>
                <w:top w:val="none" w:sz="0" w:space="0" w:color="auto"/>
                <w:left w:val="none" w:sz="0" w:space="0" w:color="auto"/>
                <w:bottom w:val="none" w:sz="0" w:space="0" w:color="auto"/>
                <w:right w:val="none" w:sz="0" w:space="0" w:color="auto"/>
              </w:divBdr>
              <w:divsChild>
                <w:div w:id="1447655756">
                  <w:marLeft w:val="0"/>
                  <w:marRight w:val="0"/>
                  <w:marTop w:val="0"/>
                  <w:marBottom w:val="0"/>
                  <w:divBdr>
                    <w:top w:val="none" w:sz="0" w:space="0" w:color="auto"/>
                    <w:left w:val="none" w:sz="0" w:space="0" w:color="auto"/>
                    <w:bottom w:val="none" w:sz="0" w:space="0" w:color="auto"/>
                    <w:right w:val="none" w:sz="0" w:space="0" w:color="auto"/>
                  </w:divBdr>
                </w:div>
              </w:divsChild>
            </w:div>
            <w:div w:id="207910738">
              <w:marLeft w:val="0"/>
              <w:marRight w:val="0"/>
              <w:marTop w:val="0"/>
              <w:marBottom w:val="0"/>
              <w:divBdr>
                <w:top w:val="none" w:sz="0" w:space="0" w:color="auto"/>
                <w:left w:val="none" w:sz="0" w:space="0" w:color="auto"/>
                <w:bottom w:val="none" w:sz="0" w:space="0" w:color="auto"/>
                <w:right w:val="none" w:sz="0" w:space="0" w:color="auto"/>
              </w:divBdr>
            </w:div>
          </w:divsChild>
        </w:div>
        <w:div w:id="402068429">
          <w:marLeft w:val="0"/>
          <w:marRight w:val="0"/>
          <w:marTop w:val="0"/>
          <w:marBottom w:val="0"/>
          <w:divBdr>
            <w:top w:val="none" w:sz="0" w:space="0" w:color="auto"/>
            <w:left w:val="none" w:sz="0" w:space="0" w:color="auto"/>
            <w:bottom w:val="none" w:sz="0" w:space="0" w:color="auto"/>
            <w:right w:val="none" w:sz="0" w:space="0" w:color="auto"/>
          </w:divBdr>
          <w:divsChild>
            <w:div w:id="1191186887">
              <w:marLeft w:val="0"/>
              <w:marRight w:val="0"/>
              <w:marTop w:val="0"/>
              <w:marBottom w:val="0"/>
              <w:divBdr>
                <w:top w:val="none" w:sz="0" w:space="0" w:color="auto"/>
                <w:left w:val="none" w:sz="0" w:space="0" w:color="auto"/>
                <w:bottom w:val="none" w:sz="0" w:space="0" w:color="auto"/>
                <w:right w:val="none" w:sz="0" w:space="0" w:color="auto"/>
              </w:divBdr>
              <w:divsChild>
                <w:div w:id="231357376">
                  <w:marLeft w:val="0"/>
                  <w:marRight w:val="0"/>
                  <w:marTop w:val="0"/>
                  <w:marBottom w:val="0"/>
                  <w:divBdr>
                    <w:top w:val="none" w:sz="0" w:space="0" w:color="auto"/>
                    <w:left w:val="none" w:sz="0" w:space="0" w:color="auto"/>
                    <w:bottom w:val="none" w:sz="0" w:space="0" w:color="auto"/>
                    <w:right w:val="none" w:sz="0" w:space="0" w:color="auto"/>
                  </w:divBdr>
                  <w:divsChild>
                    <w:div w:id="9952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1319">
          <w:marLeft w:val="0"/>
          <w:marRight w:val="0"/>
          <w:marTop w:val="0"/>
          <w:marBottom w:val="0"/>
          <w:divBdr>
            <w:top w:val="none" w:sz="0" w:space="0" w:color="auto"/>
            <w:left w:val="none" w:sz="0" w:space="0" w:color="auto"/>
            <w:bottom w:val="none" w:sz="0" w:space="0" w:color="auto"/>
            <w:right w:val="none" w:sz="0" w:space="0" w:color="auto"/>
          </w:divBdr>
          <w:divsChild>
            <w:div w:id="1169557493">
              <w:marLeft w:val="0"/>
              <w:marRight w:val="0"/>
              <w:marTop w:val="0"/>
              <w:marBottom w:val="0"/>
              <w:divBdr>
                <w:top w:val="none" w:sz="0" w:space="0" w:color="auto"/>
                <w:left w:val="none" w:sz="0" w:space="0" w:color="auto"/>
                <w:bottom w:val="none" w:sz="0" w:space="0" w:color="auto"/>
                <w:right w:val="none" w:sz="0" w:space="0" w:color="auto"/>
              </w:divBdr>
              <w:divsChild>
                <w:div w:id="9485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7412">
          <w:marLeft w:val="0"/>
          <w:marRight w:val="0"/>
          <w:marTop w:val="0"/>
          <w:marBottom w:val="0"/>
          <w:divBdr>
            <w:top w:val="none" w:sz="0" w:space="0" w:color="auto"/>
            <w:left w:val="none" w:sz="0" w:space="0" w:color="auto"/>
            <w:bottom w:val="none" w:sz="0" w:space="0" w:color="auto"/>
            <w:right w:val="none" w:sz="0" w:space="0" w:color="auto"/>
          </w:divBdr>
          <w:divsChild>
            <w:div w:id="315768416">
              <w:marLeft w:val="0"/>
              <w:marRight w:val="0"/>
              <w:marTop w:val="0"/>
              <w:marBottom w:val="0"/>
              <w:divBdr>
                <w:top w:val="none" w:sz="0" w:space="0" w:color="auto"/>
                <w:left w:val="none" w:sz="0" w:space="0" w:color="auto"/>
                <w:bottom w:val="none" w:sz="0" w:space="0" w:color="auto"/>
                <w:right w:val="none" w:sz="0" w:space="0" w:color="auto"/>
              </w:divBdr>
              <w:divsChild>
                <w:div w:id="19238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7476">
          <w:marLeft w:val="0"/>
          <w:marRight w:val="0"/>
          <w:marTop w:val="0"/>
          <w:marBottom w:val="0"/>
          <w:divBdr>
            <w:top w:val="none" w:sz="0" w:space="0" w:color="auto"/>
            <w:left w:val="none" w:sz="0" w:space="0" w:color="auto"/>
            <w:bottom w:val="none" w:sz="0" w:space="0" w:color="auto"/>
            <w:right w:val="none" w:sz="0" w:space="0" w:color="auto"/>
          </w:divBdr>
          <w:divsChild>
            <w:div w:id="1269973913">
              <w:marLeft w:val="0"/>
              <w:marRight w:val="0"/>
              <w:marTop w:val="0"/>
              <w:marBottom w:val="0"/>
              <w:divBdr>
                <w:top w:val="none" w:sz="0" w:space="0" w:color="auto"/>
                <w:left w:val="none" w:sz="0" w:space="0" w:color="auto"/>
                <w:bottom w:val="none" w:sz="0" w:space="0" w:color="auto"/>
                <w:right w:val="none" w:sz="0" w:space="0" w:color="auto"/>
              </w:divBdr>
              <w:divsChild>
                <w:div w:id="574627777">
                  <w:marLeft w:val="0"/>
                  <w:marRight w:val="0"/>
                  <w:marTop w:val="0"/>
                  <w:marBottom w:val="0"/>
                  <w:divBdr>
                    <w:top w:val="none" w:sz="0" w:space="0" w:color="auto"/>
                    <w:left w:val="none" w:sz="0" w:space="0" w:color="auto"/>
                    <w:bottom w:val="none" w:sz="0" w:space="0" w:color="auto"/>
                    <w:right w:val="none" w:sz="0" w:space="0" w:color="auto"/>
                  </w:divBdr>
                  <w:divsChild>
                    <w:div w:id="140272975">
                      <w:marLeft w:val="0"/>
                      <w:marRight w:val="0"/>
                      <w:marTop w:val="0"/>
                      <w:marBottom w:val="0"/>
                      <w:divBdr>
                        <w:top w:val="none" w:sz="0" w:space="0" w:color="auto"/>
                        <w:left w:val="none" w:sz="0" w:space="0" w:color="auto"/>
                        <w:bottom w:val="none" w:sz="0" w:space="0" w:color="auto"/>
                        <w:right w:val="none" w:sz="0" w:space="0" w:color="auto"/>
                      </w:divBdr>
                      <w:divsChild>
                        <w:div w:id="4739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168834">
          <w:marLeft w:val="0"/>
          <w:marRight w:val="0"/>
          <w:marTop w:val="0"/>
          <w:marBottom w:val="0"/>
          <w:divBdr>
            <w:top w:val="none" w:sz="0" w:space="0" w:color="auto"/>
            <w:left w:val="none" w:sz="0" w:space="0" w:color="auto"/>
            <w:bottom w:val="none" w:sz="0" w:space="0" w:color="auto"/>
            <w:right w:val="none" w:sz="0" w:space="0" w:color="auto"/>
          </w:divBdr>
        </w:div>
      </w:divsChild>
    </w:div>
    <w:div w:id="411396140">
      <w:bodyDiv w:val="1"/>
      <w:marLeft w:val="0"/>
      <w:marRight w:val="0"/>
      <w:marTop w:val="0"/>
      <w:marBottom w:val="0"/>
      <w:divBdr>
        <w:top w:val="none" w:sz="0" w:space="0" w:color="auto"/>
        <w:left w:val="none" w:sz="0" w:space="0" w:color="auto"/>
        <w:bottom w:val="none" w:sz="0" w:space="0" w:color="auto"/>
        <w:right w:val="none" w:sz="0" w:space="0" w:color="auto"/>
      </w:divBdr>
      <w:divsChild>
        <w:div w:id="121848084">
          <w:marLeft w:val="0"/>
          <w:marRight w:val="0"/>
          <w:marTop w:val="0"/>
          <w:marBottom w:val="0"/>
          <w:divBdr>
            <w:top w:val="none" w:sz="0" w:space="0" w:color="auto"/>
            <w:left w:val="none" w:sz="0" w:space="0" w:color="auto"/>
            <w:bottom w:val="none" w:sz="0" w:space="0" w:color="auto"/>
            <w:right w:val="none" w:sz="0" w:space="0" w:color="auto"/>
          </w:divBdr>
          <w:divsChild>
            <w:div w:id="647829656">
              <w:marLeft w:val="0"/>
              <w:marRight w:val="0"/>
              <w:marTop w:val="0"/>
              <w:marBottom w:val="0"/>
              <w:divBdr>
                <w:top w:val="none" w:sz="0" w:space="0" w:color="auto"/>
                <w:left w:val="none" w:sz="0" w:space="0" w:color="auto"/>
                <w:bottom w:val="none" w:sz="0" w:space="0" w:color="auto"/>
                <w:right w:val="none" w:sz="0" w:space="0" w:color="auto"/>
              </w:divBdr>
              <w:divsChild>
                <w:div w:id="1337685662">
                  <w:marLeft w:val="0"/>
                  <w:marRight w:val="0"/>
                  <w:marTop w:val="0"/>
                  <w:marBottom w:val="0"/>
                  <w:divBdr>
                    <w:top w:val="none" w:sz="0" w:space="0" w:color="auto"/>
                    <w:left w:val="none" w:sz="0" w:space="0" w:color="auto"/>
                    <w:bottom w:val="none" w:sz="0" w:space="0" w:color="auto"/>
                    <w:right w:val="none" w:sz="0" w:space="0" w:color="auto"/>
                  </w:divBdr>
                </w:div>
              </w:divsChild>
            </w:div>
            <w:div w:id="150412453">
              <w:marLeft w:val="0"/>
              <w:marRight w:val="0"/>
              <w:marTop w:val="0"/>
              <w:marBottom w:val="0"/>
              <w:divBdr>
                <w:top w:val="none" w:sz="0" w:space="0" w:color="auto"/>
                <w:left w:val="none" w:sz="0" w:space="0" w:color="auto"/>
                <w:bottom w:val="none" w:sz="0" w:space="0" w:color="auto"/>
                <w:right w:val="none" w:sz="0" w:space="0" w:color="auto"/>
              </w:divBdr>
            </w:div>
          </w:divsChild>
        </w:div>
        <w:div w:id="382486807">
          <w:marLeft w:val="0"/>
          <w:marRight w:val="0"/>
          <w:marTop w:val="0"/>
          <w:marBottom w:val="0"/>
          <w:divBdr>
            <w:top w:val="none" w:sz="0" w:space="0" w:color="auto"/>
            <w:left w:val="none" w:sz="0" w:space="0" w:color="auto"/>
            <w:bottom w:val="none" w:sz="0" w:space="0" w:color="auto"/>
            <w:right w:val="none" w:sz="0" w:space="0" w:color="auto"/>
          </w:divBdr>
          <w:divsChild>
            <w:div w:id="217909002">
              <w:marLeft w:val="0"/>
              <w:marRight w:val="0"/>
              <w:marTop w:val="0"/>
              <w:marBottom w:val="0"/>
              <w:divBdr>
                <w:top w:val="none" w:sz="0" w:space="0" w:color="auto"/>
                <w:left w:val="none" w:sz="0" w:space="0" w:color="auto"/>
                <w:bottom w:val="none" w:sz="0" w:space="0" w:color="auto"/>
                <w:right w:val="none" w:sz="0" w:space="0" w:color="auto"/>
              </w:divBdr>
              <w:divsChild>
                <w:div w:id="574752799">
                  <w:marLeft w:val="0"/>
                  <w:marRight w:val="0"/>
                  <w:marTop w:val="0"/>
                  <w:marBottom w:val="0"/>
                  <w:divBdr>
                    <w:top w:val="none" w:sz="0" w:space="0" w:color="auto"/>
                    <w:left w:val="none" w:sz="0" w:space="0" w:color="auto"/>
                    <w:bottom w:val="none" w:sz="0" w:space="0" w:color="auto"/>
                    <w:right w:val="none" w:sz="0" w:space="0" w:color="auto"/>
                  </w:divBdr>
                  <w:divsChild>
                    <w:div w:id="7765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599290">
      <w:bodyDiv w:val="1"/>
      <w:marLeft w:val="0"/>
      <w:marRight w:val="0"/>
      <w:marTop w:val="0"/>
      <w:marBottom w:val="0"/>
      <w:divBdr>
        <w:top w:val="none" w:sz="0" w:space="0" w:color="auto"/>
        <w:left w:val="none" w:sz="0" w:space="0" w:color="auto"/>
        <w:bottom w:val="none" w:sz="0" w:space="0" w:color="auto"/>
        <w:right w:val="none" w:sz="0" w:space="0" w:color="auto"/>
      </w:divBdr>
      <w:divsChild>
        <w:div w:id="28728612">
          <w:marLeft w:val="0"/>
          <w:marRight w:val="0"/>
          <w:marTop w:val="0"/>
          <w:marBottom w:val="0"/>
          <w:divBdr>
            <w:top w:val="none" w:sz="0" w:space="0" w:color="auto"/>
            <w:left w:val="none" w:sz="0" w:space="0" w:color="auto"/>
            <w:bottom w:val="none" w:sz="0" w:space="0" w:color="auto"/>
            <w:right w:val="none" w:sz="0" w:space="0" w:color="auto"/>
          </w:divBdr>
        </w:div>
        <w:div w:id="179975459">
          <w:marLeft w:val="0"/>
          <w:marRight w:val="0"/>
          <w:marTop w:val="0"/>
          <w:marBottom w:val="0"/>
          <w:divBdr>
            <w:top w:val="none" w:sz="0" w:space="0" w:color="auto"/>
            <w:left w:val="none" w:sz="0" w:space="0" w:color="auto"/>
            <w:bottom w:val="none" w:sz="0" w:space="0" w:color="auto"/>
            <w:right w:val="none" w:sz="0" w:space="0" w:color="auto"/>
          </w:divBdr>
          <w:divsChild>
            <w:div w:id="1334604845">
              <w:marLeft w:val="0"/>
              <w:marRight w:val="0"/>
              <w:marTop w:val="0"/>
              <w:marBottom w:val="0"/>
              <w:divBdr>
                <w:top w:val="none" w:sz="0" w:space="0" w:color="auto"/>
                <w:left w:val="none" w:sz="0" w:space="0" w:color="auto"/>
                <w:bottom w:val="none" w:sz="0" w:space="0" w:color="auto"/>
                <w:right w:val="none" w:sz="0" w:space="0" w:color="auto"/>
              </w:divBdr>
              <w:divsChild>
                <w:div w:id="1553926233">
                  <w:marLeft w:val="0"/>
                  <w:marRight w:val="0"/>
                  <w:marTop w:val="0"/>
                  <w:marBottom w:val="0"/>
                  <w:divBdr>
                    <w:top w:val="none" w:sz="0" w:space="0" w:color="auto"/>
                    <w:left w:val="none" w:sz="0" w:space="0" w:color="auto"/>
                    <w:bottom w:val="none" w:sz="0" w:space="0" w:color="auto"/>
                    <w:right w:val="none" w:sz="0" w:space="0" w:color="auto"/>
                  </w:divBdr>
                  <w:divsChild>
                    <w:div w:id="15982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2844">
          <w:marLeft w:val="0"/>
          <w:marRight w:val="0"/>
          <w:marTop w:val="0"/>
          <w:marBottom w:val="0"/>
          <w:divBdr>
            <w:top w:val="none" w:sz="0" w:space="0" w:color="auto"/>
            <w:left w:val="none" w:sz="0" w:space="0" w:color="auto"/>
            <w:bottom w:val="none" w:sz="0" w:space="0" w:color="auto"/>
            <w:right w:val="none" w:sz="0" w:space="0" w:color="auto"/>
          </w:divBdr>
          <w:divsChild>
            <w:div w:id="593591383">
              <w:marLeft w:val="0"/>
              <w:marRight w:val="0"/>
              <w:marTop w:val="0"/>
              <w:marBottom w:val="0"/>
              <w:divBdr>
                <w:top w:val="none" w:sz="0" w:space="0" w:color="auto"/>
                <w:left w:val="none" w:sz="0" w:space="0" w:color="auto"/>
                <w:bottom w:val="none" w:sz="0" w:space="0" w:color="auto"/>
                <w:right w:val="none" w:sz="0" w:space="0" w:color="auto"/>
              </w:divBdr>
              <w:divsChild>
                <w:div w:id="1962416631">
                  <w:marLeft w:val="0"/>
                  <w:marRight w:val="0"/>
                  <w:marTop w:val="0"/>
                  <w:marBottom w:val="0"/>
                  <w:divBdr>
                    <w:top w:val="none" w:sz="0" w:space="0" w:color="auto"/>
                    <w:left w:val="none" w:sz="0" w:space="0" w:color="auto"/>
                    <w:bottom w:val="none" w:sz="0" w:space="0" w:color="auto"/>
                    <w:right w:val="none" w:sz="0" w:space="0" w:color="auto"/>
                  </w:divBdr>
                  <w:divsChild>
                    <w:div w:id="3131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7809">
          <w:marLeft w:val="0"/>
          <w:marRight w:val="0"/>
          <w:marTop w:val="0"/>
          <w:marBottom w:val="0"/>
          <w:divBdr>
            <w:top w:val="none" w:sz="0" w:space="0" w:color="auto"/>
            <w:left w:val="none" w:sz="0" w:space="0" w:color="auto"/>
            <w:bottom w:val="none" w:sz="0" w:space="0" w:color="auto"/>
            <w:right w:val="none" w:sz="0" w:space="0" w:color="auto"/>
          </w:divBdr>
          <w:divsChild>
            <w:div w:id="747121124">
              <w:marLeft w:val="0"/>
              <w:marRight w:val="0"/>
              <w:marTop w:val="0"/>
              <w:marBottom w:val="0"/>
              <w:divBdr>
                <w:top w:val="none" w:sz="0" w:space="0" w:color="auto"/>
                <w:left w:val="none" w:sz="0" w:space="0" w:color="auto"/>
                <w:bottom w:val="none" w:sz="0" w:space="0" w:color="auto"/>
                <w:right w:val="none" w:sz="0" w:space="0" w:color="auto"/>
              </w:divBdr>
            </w:div>
            <w:div w:id="3714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1160">
      <w:bodyDiv w:val="1"/>
      <w:marLeft w:val="0"/>
      <w:marRight w:val="0"/>
      <w:marTop w:val="0"/>
      <w:marBottom w:val="0"/>
      <w:divBdr>
        <w:top w:val="none" w:sz="0" w:space="0" w:color="auto"/>
        <w:left w:val="none" w:sz="0" w:space="0" w:color="auto"/>
        <w:bottom w:val="none" w:sz="0" w:space="0" w:color="auto"/>
        <w:right w:val="none" w:sz="0" w:space="0" w:color="auto"/>
      </w:divBdr>
    </w:div>
    <w:div w:id="435442815">
      <w:bodyDiv w:val="1"/>
      <w:marLeft w:val="0"/>
      <w:marRight w:val="0"/>
      <w:marTop w:val="0"/>
      <w:marBottom w:val="0"/>
      <w:divBdr>
        <w:top w:val="none" w:sz="0" w:space="0" w:color="auto"/>
        <w:left w:val="none" w:sz="0" w:space="0" w:color="auto"/>
        <w:bottom w:val="none" w:sz="0" w:space="0" w:color="auto"/>
        <w:right w:val="none" w:sz="0" w:space="0" w:color="auto"/>
      </w:divBdr>
      <w:divsChild>
        <w:div w:id="1092043149">
          <w:marLeft w:val="0"/>
          <w:marRight w:val="0"/>
          <w:marTop w:val="0"/>
          <w:marBottom w:val="0"/>
          <w:divBdr>
            <w:top w:val="none" w:sz="0" w:space="0" w:color="auto"/>
            <w:left w:val="none" w:sz="0" w:space="0" w:color="auto"/>
            <w:bottom w:val="none" w:sz="0" w:space="0" w:color="auto"/>
            <w:right w:val="none" w:sz="0" w:space="0" w:color="auto"/>
          </w:divBdr>
          <w:divsChild>
            <w:div w:id="35275319">
              <w:marLeft w:val="0"/>
              <w:marRight w:val="0"/>
              <w:marTop w:val="0"/>
              <w:marBottom w:val="0"/>
              <w:divBdr>
                <w:top w:val="none" w:sz="0" w:space="0" w:color="auto"/>
                <w:left w:val="none" w:sz="0" w:space="0" w:color="auto"/>
                <w:bottom w:val="none" w:sz="0" w:space="0" w:color="auto"/>
                <w:right w:val="none" w:sz="0" w:space="0" w:color="auto"/>
              </w:divBdr>
              <w:divsChild>
                <w:div w:id="13435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994">
          <w:marLeft w:val="0"/>
          <w:marRight w:val="0"/>
          <w:marTop w:val="0"/>
          <w:marBottom w:val="0"/>
          <w:divBdr>
            <w:top w:val="none" w:sz="0" w:space="0" w:color="auto"/>
            <w:left w:val="none" w:sz="0" w:space="0" w:color="auto"/>
            <w:bottom w:val="none" w:sz="0" w:space="0" w:color="auto"/>
            <w:right w:val="none" w:sz="0" w:space="0" w:color="auto"/>
          </w:divBdr>
          <w:divsChild>
            <w:div w:id="507184405">
              <w:marLeft w:val="0"/>
              <w:marRight w:val="0"/>
              <w:marTop w:val="0"/>
              <w:marBottom w:val="0"/>
              <w:divBdr>
                <w:top w:val="none" w:sz="0" w:space="0" w:color="auto"/>
                <w:left w:val="none" w:sz="0" w:space="0" w:color="auto"/>
                <w:bottom w:val="none" w:sz="0" w:space="0" w:color="auto"/>
                <w:right w:val="none" w:sz="0" w:space="0" w:color="auto"/>
              </w:divBdr>
              <w:divsChild>
                <w:div w:id="11971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6262">
          <w:marLeft w:val="0"/>
          <w:marRight w:val="0"/>
          <w:marTop w:val="0"/>
          <w:marBottom w:val="0"/>
          <w:divBdr>
            <w:top w:val="none" w:sz="0" w:space="0" w:color="auto"/>
            <w:left w:val="none" w:sz="0" w:space="0" w:color="auto"/>
            <w:bottom w:val="none" w:sz="0" w:space="0" w:color="auto"/>
            <w:right w:val="none" w:sz="0" w:space="0" w:color="auto"/>
          </w:divBdr>
          <w:divsChild>
            <w:div w:id="1891842597">
              <w:marLeft w:val="0"/>
              <w:marRight w:val="0"/>
              <w:marTop w:val="0"/>
              <w:marBottom w:val="0"/>
              <w:divBdr>
                <w:top w:val="none" w:sz="0" w:space="0" w:color="auto"/>
                <w:left w:val="none" w:sz="0" w:space="0" w:color="auto"/>
                <w:bottom w:val="none" w:sz="0" w:space="0" w:color="auto"/>
                <w:right w:val="none" w:sz="0" w:space="0" w:color="auto"/>
              </w:divBdr>
              <w:divsChild>
                <w:div w:id="1240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7939">
          <w:marLeft w:val="0"/>
          <w:marRight w:val="0"/>
          <w:marTop w:val="0"/>
          <w:marBottom w:val="0"/>
          <w:divBdr>
            <w:top w:val="none" w:sz="0" w:space="0" w:color="auto"/>
            <w:left w:val="none" w:sz="0" w:space="0" w:color="auto"/>
            <w:bottom w:val="none" w:sz="0" w:space="0" w:color="auto"/>
            <w:right w:val="none" w:sz="0" w:space="0" w:color="auto"/>
          </w:divBdr>
          <w:divsChild>
            <w:div w:id="1207252167">
              <w:marLeft w:val="0"/>
              <w:marRight w:val="0"/>
              <w:marTop w:val="0"/>
              <w:marBottom w:val="0"/>
              <w:divBdr>
                <w:top w:val="none" w:sz="0" w:space="0" w:color="auto"/>
                <w:left w:val="none" w:sz="0" w:space="0" w:color="auto"/>
                <w:bottom w:val="none" w:sz="0" w:space="0" w:color="auto"/>
                <w:right w:val="none" w:sz="0" w:space="0" w:color="auto"/>
              </w:divBdr>
              <w:divsChild>
                <w:div w:id="1170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380">
          <w:marLeft w:val="0"/>
          <w:marRight w:val="0"/>
          <w:marTop w:val="0"/>
          <w:marBottom w:val="0"/>
          <w:divBdr>
            <w:top w:val="none" w:sz="0" w:space="0" w:color="auto"/>
            <w:left w:val="none" w:sz="0" w:space="0" w:color="auto"/>
            <w:bottom w:val="none" w:sz="0" w:space="0" w:color="auto"/>
            <w:right w:val="none" w:sz="0" w:space="0" w:color="auto"/>
          </w:divBdr>
          <w:divsChild>
            <w:div w:id="779958193">
              <w:marLeft w:val="0"/>
              <w:marRight w:val="0"/>
              <w:marTop w:val="0"/>
              <w:marBottom w:val="0"/>
              <w:divBdr>
                <w:top w:val="none" w:sz="0" w:space="0" w:color="auto"/>
                <w:left w:val="none" w:sz="0" w:space="0" w:color="auto"/>
                <w:bottom w:val="none" w:sz="0" w:space="0" w:color="auto"/>
                <w:right w:val="none" w:sz="0" w:space="0" w:color="auto"/>
              </w:divBdr>
              <w:divsChild>
                <w:div w:id="8418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9687">
      <w:bodyDiv w:val="1"/>
      <w:marLeft w:val="0"/>
      <w:marRight w:val="0"/>
      <w:marTop w:val="0"/>
      <w:marBottom w:val="0"/>
      <w:divBdr>
        <w:top w:val="none" w:sz="0" w:space="0" w:color="auto"/>
        <w:left w:val="none" w:sz="0" w:space="0" w:color="auto"/>
        <w:bottom w:val="none" w:sz="0" w:space="0" w:color="auto"/>
        <w:right w:val="none" w:sz="0" w:space="0" w:color="auto"/>
      </w:divBdr>
      <w:divsChild>
        <w:div w:id="976181722">
          <w:marLeft w:val="0"/>
          <w:marRight w:val="0"/>
          <w:marTop w:val="0"/>
          <w:marBottom w:val="0"/>
          <w:divBdr>
            <w:top w:val="none" w:sz="0" w:space="0" w:color="auto"/>
            <w:left w:val="none" w:sz="0" w:space="0" w:color="auto"/>
            <w:bottom w:val="none" w:sz="0" w:space="0" w:color="auto"/>
            <w:right w:val="none" w:sz="0" w:space="0" w:color="auto"/>
          </w:divBdr>
          <w:divsChild>
            <w:div w:id="1679044354">
              <w:marLeft w:val="0"/>
              <w:marRight w:val="0"/>
              <w:marTop w:val="0"/>
              <w:marBottom w:val="0"/>
              <w:divBdr>
                <w:top w:val="none" w:sz="0" w:space="0" w:color="auto"/>
                <w:left w:val="none" w:sz="0" w:space="0" w:color="auto"/>
                <w:bottom w:val="none" w:sz="0" w:space="0" w:color="auto"/>
                <w:right w:val="none" w:sz="0" w:space="0" w:color="auto"/>
              </w:divBdr>
              <w:divsChild>
                <w:div w:id="944077341">
                  <w:marLeft w:val="0"/>
                  <w:marRight w:val="0"/>
                  <w:marTop w:val="0"/>
                  <w:marBottom w:val="0"/>
                  <w:divBdr>
                    <w:top w:val="none" w:sz="0" w:space="0" w:color="auto"/>
                    <w:left w:val="none" w:sz="0" w:space="0" w:color="auto"/>
                    <w:bottom w:val="none" w:sz="0" w:space="0" w:color="auto"/>
                    <w:right w:val="none" w:sz="0" w:space="0" w:color="auto"/>
                  </w:divBdr>
                </w:div>
              </w:divsChild>
            </w:div>
            <w:div w:id="2032753261">
              <w:marLeft w:val="0"/>
              <w:marRight w:val="0"/>
              <w:marTop w:val="0"/>
              <w:marBottom w:val="0"/>
              <w:divBdr>
                <w:top w:val="none" w:sz="0" w:space="0" w:color="auto"/>
                <w:left w:val="none" w:sz="0" w:space="0" w:color="auto"/>
                <w:bottom w:val="none" w:sz="0" w:space="0" w:color="auto"/>
                <w:right w:val="none" w:sz="0" w:space="0" w:color="auto"/>
              </w:divBdr>
            </w:div>
          </w:divsChild>
        </w:div>
        <w:div w:id="2017414250">
          <w:marLeft w:val="0"/>
          <w:marRight w:val="0"/>
          <w:marTop w:val="0"/>
          <w:marBottom w:val="0"/>
          <w:divBdr>
            <w:top w:val="none" w:sz="0" w:space="0" w:color="auto"/>
            <w:left w:val="none" w:sz="0" w:space="0" w:color="auto"/>
            <w:bottom w:val="none" w:sz="0" w:space="0" w:color="auto"/>
            <w:right w:val="none" w:sz="0" w:space="0" w:color="auto"/>
          </w:divBdr>
          <w:divsChild>
            <w:div w:id="52046921">
              <w:marLeft w:val="0"/>
              <w:marRight w:val="0"/>
              <w:marTop w:val="0"/>
              <w:marBottom w:val="0"/>
              <w:divBdr>
                <w:top w:val="none" w:sz="0" w:space="0" w:color="auto"/>
                <w:left w:val="none" w:sz="0" w:space="0" w:color="auto"/>
                <w:bottom w:val="none" w:sz="0" w:space="0" w:color="auto"/>
                <w:right w:val="none" w:sz="0" w:space="0" w:color="auto"/>
              </w:divBdr>
              <w:divsChild>
                <w:div w:id="1635285374">
                  <w:marLeft w:val="0"/>
                  <w:marRight w:val="0"/>
                  <w:marTop w:val="0"/>
                  <w:marBottom w:val="0"/>
                  <w:divBdr>
                    <w:top w:val="none" w:sz="0" w:space="0" w:color="auto"/>
                    <w:left w:val="none" w:sz="0" w:space="0" w:color="auto"/>
                    <w:bottom w:val="none" w:sz="0" w:space="0" w:color="auto"/>
                    <w:right w:val="none" w:sz="0" w:space="0" w:color="auto"/>
                  </w:divBdr>
                  <w:divsChild>
                    <w:div w:id="2793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39061">
      <w:bodyDiv w:val="1"/>
      <w:marLeft w:val="0"/>
      <w:marRight w:val="0"/>
      <w:marTop w:val="0"/>
      <w:marBottom w:val="0"/>
      <w:divBdr>
        <w:top w:val="none" w:sz="0" w:space="0" w:color="auto"/>
        <w:left w:val="none" w:sz="0" w:space="0" w:color="auto"/>
        <w:bottom w:val="none" w:sz="0" w:space="0" w:color="auto"/>
        <w:right w:val="none" w:sz="0" w:space="0" w:color="auto"/>
      </w:divBdr>
      <w:divsChild>
        <w:div w:id="1762678230">
          <w:marLeft w:val="0"/>
          <w:marRight w:val="0"/>
          <w:marTop w:val="0"/>
          <w:marBottom w:val="0"/>
          <w:divBdr>
            <w:top w:val="none" w:sz="0" w:space="0" w:color="auto"/>
            <w:left w:val="none" w:sz="0" w:space="0" w:color="auto"/>
            <w:bottom w:val="none" w:sz="0" w:space="0" w:color="auto"/>
            <w:right w:val="none" w:sz="0" w:space="0" w:color="auto"/>
          </w:divBdr>
          <w:divsChild>
            <w:div w:id="109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4872">
      <w:bodyDiv w:val="1"/>
      <w:marLeft w:val="0"/>
      <w:marRight w:val="0"/>
      <w:marTop w:val="0"/>
      <w:marBottom w:val="0"/>
      <w:divBdr>
        <w:top w:val="none" w:sz="0" w:space="0" w:color="auto"/>
        <w:left w:val="none" w:sz="0" w:space="0" w:color="auto"/>
        <w:bottom w:val="none" w:sz="0" w:space="0" w:color="auto"/>
        <w:right w:val="none" w:sz="0" w:space="0" w:color="auto"/>
      </w:divBdr>
    </w:div>
    <w:div w:id="494492897">
      <w:bodyDiv w:val="1"/>
      <w:marLeft w:val="0"/>
      <w:marRight w:val="0"/>
      <w:marTop w:val="0"/>
      <w:marBottom w:val="0"/>
      <w:divBdr>
        <w:top w:val="none" w:sz="0" w:space="0" w:color="auto"/>
        <w:left w:val="none" w:sz="0" w:space="0" w:color="auto"/>
        <w:bottom w:val="none" w:sz="0" w:space="0" w:color="auto"/>
        <w:right w:val="none" w:sz="0" w:space="0" w:color="auto"/>
      </w:divBdr>
    </w:div>
    <w:div w:id="511578529">
      <w:bodyDiv w:val="1"/>
      <w:marLeft w:val="0"/>
      <w:marRight w:val="0"/>
      <w:marTop w:val="0"/>
      <w:marBottom w:val="0"/>
      <w:divBdr>
        <w:top w:val="none" w:sz="0" w:space="0" w:color="auto"/>
        <w:left w:val="none" w:sz="0" w:space="0" w:color="auto"/>
        <w:bottom w:val="none" w:sz="0" w:space="0" w:color="auto"/>
        <w:right w:val="none" w:sz="0" w:space="0" w:color="auto"/>
      </w:divBdr>
      <w:divsChild>
        <w:div w:id="25521702">
          <w:marLeft w:val="0"/>
          <w:marRight w:val="0"/>
          <w:marTop w:val="0"/>
          <w:marBottom w:val="0"/>
          <w:divBdr>
            <w:top w:val="none" w:sz="0" w:space="0" w:color="auto"/>
            <w:left w:val="none" w:sz="0" w:space="0" w:color="auto"/>
            <w:bottom w:val="none" w:sz="0" w:space="0" w:color="auto"/>
            <w:right w:val="none" w:sz="0" w:space="0" w:color="auto"/>
          </w:divBdr>
          <w:divsChild>
            <w:div w:id="1491677351">
              <w:marLeft w:val="0"/>
              <w:marRight w:val="0"/>
              <w:marTop w:val="0"/>
              <w:marBottom w:val="0"/>
              <w:divBdr>
                <w:top w:val="none" w:sz="0" w:space="0" w:color="auto"/>
                <w:left w:val="none" w:sz="0" w:space="0" w:color="auto"/>
                <w:bottom w:val="none" w:sz="0" w:space="0" w:color="auto"/>
                <w:right w:val="none" w:sz="0" w:space="0" w:color="auto"/>
              </w:divBdr>
              <w:divsChild>
                <w:div w:id="348676202">
                  <w:marLeft w:val="0"/>
                  <w:marRight w:val="0"/>
                  <w:marTop w:val="0"/>
                  <w:marBottom w:val="0"/>
                  <w:divBdr>
                    <w:top w:val="none" w:sz="0" w:space="0" w:color="auto"/>
                    <w:left w:val="none" w:sz="0" w:space="0" w:color="auto"/>
                    <w:bottom w:val="none" w:sz="0" w:space="0" w:color="auto"/>
                    <w:right w:val="none" w:sz="0" w:space="0" w:color="auto"/>
                  </w:divBdr>
                </w:div>
              </w:divsChild>
            </w:div>
            <w:div w:id="59015037">
              <w:marLeft w:val="0"/>
              <w:marRight w:val="0"/>
              <w:marTop w:val="0"/>
              <w:marBottom w:val="0"/>
              <w:divBdr>
                <w:top w:val="none" w:sz="0" w:space="0" w:color="auto"/>
                <w:left w:val="none" w:sz="0" w:space="0" w:color="auto"/>
                <w:bottom w:val="none" w:sz="0" w:space="0" w:color="auto"/>
                <w:right w:val="none" w:sz="0" w:space="0" w:color="auto"/>
              </w:divBdr>
            </w:div>
          </w:divsChild>
        </w:div>
        <w:div w:id="479423206">
          <w:marLeft w:val="0"/>
          <w:marRight w:val="0"/>
          <w:marTop w:val="0"/>
          <w:marBottom w:val="0"/>
          <w:divBdr>
            <w:top w:val="none" w:sz="0" w:space="0" w:color="auto"/>
            <w:left w:val="none" w:sz="0" w:space="0" w:color="auto"/>
            <w:bottom w:val="none" w:sz="0" w:space="0" w:color="auto"/>
            <w:right w:val="none" w:sz="0" w:space="0" w:color="auto"/>
          </w:divBdr>
          <w:divsChild>
            <w:div w:id="1890218032">
              <w:marLeft w:val="0"/>
              <w:marRight w:val="0"/>
              <w:marTop w:val="0"/>
              <w:marBottom w:val="0"/>
              <w:divBdr>
                <w:top w:val="none" w:sz="0" w:space="0" w:color="auto"/>
                <w:left w:val="none" w:sz="0" w:space="0" w:color="auto"/>
                <w:bottom w:val="none" w:sz="0" w:space="0" w:color="auto"/>
                <w:right w:val="none" w:sz="0" w:space="0" w:color="auto"/>
              </w:divBdr>
              <w:divsChild>
                <w:div w:id="938953349">
                  <w:marLeft w:val="0"/>
                  <w:marRight w:val="0"/>
                  <w:marTop w:val="0"/>
                  <w:marBottom w:val="0"/>
                  <w:divBdr>
                    <w:top w:val="none" w:sz="0" w:space="0" w:color="auto"/>
                    <w:left w:val="none" w:sz="0" w:space="0" w:color="auto"/>
                    <w:bottom w:val="none" w:sz="0" w:space="0" w:color="auto"/>
                    <w:right w:val="none" w:sz="0" w:space="0" w:color="auto"/>
                  </w:divBdr>
                  <w:divsChild>
                    <w:div w:id="1385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8056">
      <w:bodyDiv w:val="1"/>
      <w:marLeft w:val="0"/>
      <w:marRight w:val="0"/>
      <w:marTop w:val="0"/>
      <w:marBottom w:val="0"/>
      <w:divBdr>
        <w:top w:val="none" w:sz="0" w:space="0" w:color="auto"/>
        <w:left w:val="none" w:sz="0" w:space="0" w:color="auto"/>
        <w:bottom w:val="none" w:sz="0" w:space="0" w:color="auto"/>
        <w:right w:val="none" w:sz="0" w:space="0" w:color="auto"/>
      </w:divBdr>
      <w:divsChild>
        <w:div w:id="1896114903">
          <w:marLeft w:val="0"/>
          <w:marRight w:val="0"/>
          <w:marTop w:val="0"/>
          <w:marBottom w:val="0"/>
          <w:divBdr>
            <w:top w:val="none" w:sz="0" w:space="0" w:color="auto"/>
            <w:left w:val="none" w:sz="0" w:space="0" w:color="auto"/>
            <w:bottom w:val="none" w:sz="0" w:space="0" w:color="auto"/>
            <w:right w:val="none" w:sz="0" w:space="0" w:color="auto"/>
          </w:divBdr>
          <w:divsChild>
            <w:div w:id="1072698527">
              <w:marLeft w:val="0"/>
              <w:marRight w:val="0"/>
              <w:marTop w:val="0"/>
              <w:marBottom w:val="0"/>
              <w:divBdr>
                <w:top w:val="none" w:sz="0" w:space="0" w:color="auto"/>
                <w:left w:val="none" w:sz="0" w:space="0" w:color="auto"/>
                <w:bottom w:val="none" w:sz="0" w:space="0" w:color="auto"/>
                <w:right w:val="none" w:sz="0" w:space="0" w:color="auto"/>
              </w:divBdr>
              <w:divsChild>
                <w:div w:id="1369330332">
                  <w:marLeft w:val="0"/>
                  <w:marRight w:val="0"/>
                  <w:marTop w:val="0"/>
                  <w:marBottom w:val="0"/>
                  <w:divBdr>
                    <w:top w:val="none" w:sz="0" w:space="0" w:color="auto"/>
                    <w:left w:val="none" w:sz="0" w:space="0" w:color="auto"/>
                    <w:bottom w:val="none" w:sz="0" w:space="0" w:color="auto"/>
                    <w:right w:val="none" w:sz="0" w:space="0" w:color="auto"/>
                  </w:divBdr>
                </w:div>
              </w:divsChild>
            </w:div>
            <w:div w:id="546767785">
              <w:marLeft w:val="0"/>
              <w:marRight w:val="0"/>
              <w:marTop w:val="0"/>
              <w:marBottom w:val="0"/>
              <w:divBdr>
                <w:top w:val="none" w:sz="0" w:space="0" w:color="auto"/>
                <w:left w:val="none" w:sz="0" w:space="0" w:color="auto"/>
                <w:bottom w:val="none" w:sz="0" w:space="0" w:color="auto"/>
                <w:right w:val="none" w:sz="0" w:space="0" w:color="auto"/>
              </w:divBdr>
            </w:div>
          </w:divsChild>
        </w:div>
        <w:div w:id="1643344996">
          <w:marLeft w:val="0"/>
          <w:marRight w:val="0"/>
          <w:marTop w:val="0"/>
          <w:marBottom w:val="0"/>
          <w:divBdr>
            <w:top w:val="none" w:sz="0" w:space="0" w:color="auto"/>
            <w:left w:val="none" w:sz="0" w:space="0" w:color="auto"/>
            <w:bottom w:val="none" w:sz="0" w:space="0" w:color="auto"/>
            <w:right w:val="none" w:sz="0" w:space="0" w:color="auto"/>
          </w:divBdr>
        </w:div>
        <w:div w:id="62340233">
          <w:marLeft w:val="0"/>
          <w:marRight w:val="0"/>
          <w:marTop w:val="0"/>
          <w:marBottom w:val="0"/>
          <w:divBdr>
            <w:top w:val="none" w:sz="0" w:space="0" w:color="auto"/>
            <w:left w:val="none" w:sz="0" w:space="0" w:color="auto"/>
            <w:bottom w:val="none" w:sz="0" w:space="0" w:color="auto"/>
            <w:right w:val="none" w:sz="0" w:space="0" w:color="auto"/>
          </w:divBdr>
          <w:divsChild>
            <w:div w:id="1148129628">
              <w:marLeft w:val="0"/>
              <w:marRight w:val="0"/>
              <w:marTop w:val="0"/>
              <w:marBottom w:val="0"/>
              <w:divBdr>
                <w:top w:val="none" w:sz="0" w:space="0" w:color="auto"/>
                <w:left w:val="none" w:sz="0" w:space="0" w:color="auto"/>
                <w:bottom w:val="none" w:sz="0" w:space="0" w:color="auto"/>
                <w:right w:val="none" w:sz="0" w:space="0" w:color="auto"/>
              </w:divBdr>
              <w:divsChild>
                <w:div w:id="1384713182">
                  <w:marLeft w:val="0"/>
                  <w:marRight w:val="0"/>
                  <w:marTop w:val="0"/>
                  <w:marBottom w:val="0"/>
                  <w:divBdr>
                    <w:top w:val="none" w:sz="0" w:space="0" w:color="auto"/>
                    <w:left w:val="none" w:sz="0" w:space="0" w:color="auto"/>
                    <w:bottom w:val="none" w:sz="0" w:space="0" w:color="auto"/>
                    <w:right w:val="none" w:sz="0" w:space="0" w:color="auto"/>
                  </w:divBdr>
                  <w:divsChild>
                    <w:div w:id="9808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3695">
          <w:marLeft w:val="0"/>
          <w:marRight w:val="0"/>
          <w:marTop w:val="0"/>
          <w:marBottom w:val="0"/>
          <w:divBdr>
            <w:top w:val="none" w:sz="0" w:space="0" w:color="auto"/>
            <w:left w:val="none" w:sz="0" w:space="0" w:color="auto"/>
            <w:bottom w:val="none" w:sz="0" w:space="0" w:color="auto"/>
            <w:right w:val="none" w:sz="0" w:space="0" w:color="auto"/>
          </w:divBdr>
          <w:divsChild>
            <w:div w:id="1925675701">
              <w:marLeft w:val="0"/>
              <w:marRight w:val="0"/>
              <w:marTop w:val="0"/>
              <w:marBottom w:val="0"/>
              <w:divBdr>
                <w:top w:val="none" w:sz="0" w:space="0" w:color="auto"/>
                <w:left w:val="none" w:sz="0" w:space="0" w:color="auto"/>
                <w:bottom w:val="none" w:sz="0" w:space="0" w:color="auto"/>
                <w:right w:val="none" w:sz="0" w:space="0" w:color="auto"/>
              </w:divBdr>
              <w:divsChild>
                <w:div w:id="17584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2643">
          <w:marLeft w:val="0"/>
          <w:marRight w:val="0"/>
          <w:marTop w:val="0"/>
          <w:marBottom w:val="0"/>
          <w:divBdr>
            <w:top w:val="none" w:sz="0" w:space="0" w:color="auto"/>
            <w:left w:val="none" w:sz="0" w:space="0" w:color="auto"/>
            <w:bottom w:val="none" w:sz="0" w:space="0" w:color="auto"/>
            <w:right w:val="none" w:sz="0" w:space="0" w:color="auto"/>
          </w:divBdr>
          <w:divsChild>
            <w:div w:id="1890722003">
              <w:marLeft w:val="0"/>
              <w:marRight w:val="0"/>
              <w:marTop w:val="0"/>
              <w:marBottom w:val="0"/>
              <w:divBdr>
                <w:top w:val="none" w:sz="0" w:space="0" w:color="auto"/>
                <w:left w:val="none" w:sz="0" w:space="0" w:color="auto"/>
                <w:bottom w:val="none" w:sz="0" w:space="0" w:color="auto"/>
                <w:right w:val="none" w:sz="0" w:space="0" w:color="auto"/>
              </w:divBdr>
              <w:divsChild>
                <w:div w:id="17338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5">
          <w:marLeft w:val="0"/>
          <w:marRight w:val="0"/>
          <w:marTop w:val="0"/>
          <w:marBottom w:val="0"/>
          <w:divBdr>
            <w:top w:val="none" w:sz="0" w:space="0" w:color="auto"/>
            <w:left w:val="none" w:sz="0" w:space="0" w:color="auto"/>
            <w:bottom w:val="none" w:sz="0" w:space="0" w:color="auto"/>
            <w:right w:val="none" w:sz="0" w:space="0" w:color="auto"/>
          </w:divBdr>
          <w:divsChild>
            <w:div w:id="1967080579">
              <w:marLeft w:val="0"/>
              <w:marRight w:val="0"/>
              <w:marTop w:val="0"/>
              <w:marBottom w:val="0"/>
              <w:divBdr>
                <w:top w:val="none" w:sz="0" w:space="0" w:color="auto"/>
                <w:left w:val="none" w:sz="0" w:space="0" w:color="auto"/>
                <w:bottom w:val="none" w:sz="0" w:space="0" w:color="auto"/>
                <w:right w:val="none" w:sz="0" w:space="0" w:color="auto"/>
              </w:divBdr>
              <w:divsChild>
                <w:div w:id="802308587">
                  <w:marLeft w:val="0"/>
                  <w:marRight w:val="0"/>
                  <w:marTop w:val="0"/>
                  <w:marBottom w:val="0"/>
                  <w:divBdr>
                    <w:top w:val="none" w:sz="0" w:space="0" w:color="auto"/>
                    <w:left w:val="none" w:sz="0" w:space="0" w:color="auto"/>
                    <w:bottom w:val="none" w:sz="0" w:space="0" w:color="auto"/>
                    <w:right w:val="none" w:sz="0" w:space="0" w:color="auto"/>
                  </w:divBdr>
                  <w:divsChild>
                    <w:div w:id="1884168389">
                      <w:marLeft w:val="0"/>
                      <w:marRight w:val="0"/>
                      <w:marTop w:val="0"/>
                      <w:marBottom w:val="0"/>
                      <w:divBdr>
                        <w:top w:val="none" w:sz="0" w:space="0" w:color="auto"/>
                        <w:left w:val="none" w:sz="0" w:space="0" w:color="auto"/>
                        <w:bottom w:val="none" w:sz="0" w:space="0" w:color="auto"/>
                        <w:right w:val="none" w:sz="0" w:space="0" w:color="auto"/>
                      </w:divBdr>
                      <w:divsChild>
                        <w:div w:id="8685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1117">
          <w:marLeft w:val="0"/>
          <w:marRight w:val="0"/>
          <w:marTop w:val="0"/>
          <w:marBottom w:val="0"/>
          <w:divBdr>
            <w:top w:val="none" w:sz="0" w:space="0" w:color="auto"/>
            <w:left w:val="none" w:sz="0" w:space="0" w:color="auto"/>
            <w:bottom w:val="none" w:sz="0" w:space="0" w:color="auto"/>
            <w:right w:val="none" w:sz="0" w:space="0" w:color="auto"/>
          </w:divBdr>
        </w:div>
      </w:divsChild>
    </w:div>
    <w:div w:id="519054155">
      <w:bodyDiv w:val="1"/>
      <w:marLeft w:val="0"/>
      <w:marRight w:val="0"/>
      <w:marTop w:val="0"/>
      <w:marBottom w:val="0"/>
      <w:divBdr>
        <w:top w:val="none" w:sz="0" w:space="0" w:color="auto"/>
        <w:left w:val="none" w:sz="0" w:space="0" w:color="auto"/>
        <w:bottom w:val="none" w:sz="0" w:space="0" w:color="auto"/>
        <w:right w:val="none" w:sz="0" w:space="0" w:color="auto"/>
      </w:divBdr>
      <w:divsChild>
        <w:div w:id="397872907">
          <w:marLeft w:val="0"/>
          <w:marRight w:val="0"/>
          <w:marTop w:val="0"/>
          <w:marBottom w:val="0"/>
          <w:divBdr>
            <w:top w:val="none" w:sz="0" w:space="0" w:color="auto"/>
            <w:left w:val="none" w:sz="0" w:space="0" w:color="auto"/>
            <w:bottom w:val="none" w:sz="0" w:space="0" w:color="auto"/>
            <w:right w:val="none" w:sz="0" w:space="0" w:color="auto"/>
          </w:divBdr>
          <w:divsChild>
            <w:div w:id="1126894190">
              <w:marLeft w:val="0"/>
              <w:marRight w:val="0"/>
              <w:marTop w:val="0"/>
              <w:marBottom w:val="0"/>
              <w:divBdr>
                <w:top w:val="none" w:sz="0" w:space="0" w:color="auto"/>
                <w:left w:val="none" w:sz="0" w:space="0" w:color="auto"/>
                <w:bottom w:val="none" w:sz="0" w:space="0" w:color="auto"/>
                <w:right w:val="none" w:sz="0" w:space="0" w:color="auto"/>
              </w:divBdr>
              <w:divsChild>
                <w:div w:id="13339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6230">
          <w:marLeft w:val="0"/>
          <w:marRight w:val="0"/>
          <w:marTop w:val="0"/>
          <w:marBottom w:val="0"/>
          <w:divBdr>
            <w:top w:val="none" w:sz="0" w:space="0" w:color="auto"/>
            <w:left w:val="none" w:sz="0" w:space="0" w:color="auto"/>
            <w:bottom w:val="none" w:sz="0" w:space="0" w:color="auto"/>
            <w:right w:val="none" w:sz="0" w:space="0" w:color="auto"/>
          </w:divBdr>
          <w:divsChild>
            <w:div w:id="960111936">
              <w:marLeft w:val="0"/>
              <w:marRight w:val="0"/>
              <w:marTop w:val="0"/>
              <w:marBottom w:val="0"/>
              <w:divBdr>
                <w:top w:val="none" w:sz="0" w:space="0" w:color="auto"/>
                <w:left w:val="none" w:sz="0" w:space="0" w:color="auto"/>
                <w:bottom w:val="none" w:sz="0" w:space="0" w:color="auto"/>
                <w:right w:val="none" w:sz="0" w:space="0" w:color="auto"/>
              </w:divBdr>
              <w:divsChild>
                <w:div w:id="226843245">
                  <w:marLeft w:val="0"/>
                  <w:marRight w:val="0"/>
                  <w:marTop w:val="0"/>
                  <w:marBottom w:val="0"/>
                  <w:divBdr>
                    <w:top w:val="none" w:sz="0" w:space="0" w:color="auto"/>
                    <w:left w:val="none" w:sz="0" w:space="0" w:color="auto"/>
                    <w:bottom w:val="none" w:sz="0" w:space="0" w:color="auto"/>
                    <w:right w:val="none" w:sz="0" w:space="0" w:color="auto"/>
                  </w:divBdr>
                  <w:divsChild>
                    <w:div w:id="1760523035">
                      <w:marLeft w:val="0"/>
                      <w:marRight w:val="0"/>
                      <w:marTop w:val="0"/>
                      <w:marBottom w:val="0"/>
                      <w:divBdr>
                        <w:top w:val="none" w:sz="0" w:space="0" w:color="auto"/>
                        <w:left w:val="none" w:sz="0" w:space="0" w:color="auto"/>
                        <w:bottom w:val="none" w:sz="0" w:space="0" w:color="auto"/>
                        <w:right w:val="none" w:sz="0" w:space="0" w:color="auto"/>
                      </w:divBdr>
                      <w:divsChild>
                        <w:div w:id="562371208">
                          <w:marLeft w:val="0"/>
                          <w:marRight w:val="0"/>
                          <w:marTop w:val="0"/>
                          <w:marBottom w:val="0"/>
                          <w:divBdr>
                            <w:top w:val="none" w:sz="0" w:space="0" w:color="auto"/>
                            <w:left w:val="none" w:sz="0" w:space="0" w:color="auto"/>
                            <w:bottom w:val="none" w:sz="0" w:space="0" w:color="auto"/>
                            <w:right w:val="none" w:sz="0" w:space="0" w:color="auto"/>
                          </w:divBdr>
                          <w:divsChild>
                            <w:div w:id="1960795381">
                              <w:marLeft w:val="0"/>
                              <w:marRight w:val="0"/>
                              <w:marTop w:val="0"/>
                              <w:marBottom w:val="0"/>
                              <w:divBdr>
                                <w:top w:val="none" w:sz="0" w:space="0" w:color="auto"/>
                                <w:left w:val="none" w:sz="0" w:space="0" w:color="auto"/>
                                <w:bottom w:val="none" w:sz="0" w:space="0" w:color="auto"/>
                                <w:right w:val="none" w:sz="0" w:space="0" w:color="auto"/>
                              </w:divBdr>
                            </w:div>
                            <w:div w:id="11378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045967">
          <w:marLeft w:val="0"/>
          <w:marRight w:val="0"/>
          <w:marTop w:val="0"/>
          <w:marBottom w:val="0"/>
          <w:divBdr>
            <w:top w:val="none" w:sz="0" w:space="0" w:color="auto"/>
            <w:left w:val="none" w:sz="0" w:space="0" w:color="auto"/>
            <w:bottom w:val="none" w:sz="0" w:space="0" w:color="auto"/>
            <w:right w:val="none" w:sz="0" w:space="0" w:color="auto"/>
          </w:divBdr>
        </w:div>
        <w:div w:id="149489074">
          <w:marLeft w:val="0"/>
          <w:marRight w:val="0"/>
          <w:marTop w:val="0"/>
          <w:marBottom w:val="0"/>
          <w:divBdr>
            <w:top w:val="none" w:sz="0" w:space="0" w:color="auto"/>
            <w:left w:val="none" w:sz="0" w:space="0" w:color="auto"/>
            <w:bottom w:val="none" w:sz="0" w:space="0" w:color="auto"/>
            <w:right w:val="none" w:sz="0" w:space="0" w:color="auto"/>
          </w:divBdr>
        </w:div>
        <w:div w:id="1492479599">
          <w:marLeft w:val="0"/>
          <w:marRight w:val="0"/>
          <w:marTop w:val="0"/>
          <w:marBottom w:val="0"/>
          <w:divBdr>
            <w:top w:val="none" w:sz="0" w:space="0" w:color="auto"/>
            <w:left w:val="none" w:sz="0" w:space="0" w:color="auto"/>
            <w:bottom w:val="none" w:sz="0" w:space="0" w:color="auto"/>
            <w:right w:val="none" w:sz="0" w:space="0" w:color="auto"/>
          </w:divBdr>
          <w:divsChild>
            <w:div w:id="567224435">
              <w:marLeft w:val="0"/>
              <w:marRight w:val="0"/>
              <w:marTop w:val="0"/>
              <w:marBottom w:val="0"/>
              <w:divBdr>
                <w:top w:val="none" w:sz="0" w:space="0" w:color="auto"/>
                <w:left w:val="none" w:sz="0" w:space="0" w:color="auto"/>
                <w:bottom w:val="none" w:sz="0" w:space="0" w:color="auto"/>
                <w:right w:val="none" w:sz="0" w:space="0" w:color="auto"/>
              </w:divBdr>
            </w:div>
          </w:divsChild>
        </w:div>
        <w:div w:id="2097559005">
          <w:marLeft w:val="0"/>
          <w:marRight w:val="0"/>
          <w:marTop w:val="0"/>
          <w:marBottom w:val="0"/>
          <w:divBdr>
            <w:top w:val="none" w:sz="0" w:space="0" w:color="auto"/>
            <w:left w:val="none" w:sz="0" w:space="0" w:color="auto"/>
            <w:bottom w:val="none" w:sz="0" w:space="0" w:color="auto"/>
            <w:right w:val="none" w:sz="0" w:space="0" w:color="auto"/>
          </w:divBdr>
          <w:divsChild>
            <w:div w:id="729965902">
              <w:marLeft w:val="0"/>
              <w:marRight w:val="0"/>
              <w:marTop w:val="0"/>
              <w:marBottom w:val="0"/>
              <w:divBdr>
                <w:top w:val="none" w:sz="0" w:space="0" w:color="auto"/>
                <w:left w:val="none" w:sz="0" w:space="0" w:color="auto"/>
                <w:bottom w:val="none" w:sz="0" w:space="0" w:color="auto"/>
                <w:right w:val="none" w:sz="0" w:space="0" w:color="auto"/>
              </w:divBdr>
              <w:divsChild>
                <w:div w:id="10370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4795">
          <w:marLeft w:val="0"/>
          <w:marRight w:val="0"/>
          <w:marTop w:val="0"/>
          <w:marBottom w:val="0"/>
          <w:divBdr>
            <w:top w:val="none" w:sz="0" w:space="0" w:color="auto"/>
            <w:left w:val="none" w:sz="0" w:space="0" w:color="auto"/>
            <w:bottom w:val="none" w:sz="0" w:space="0" w:color="auto"/>
            <w:right w:val="none" w:sz="0" w:space="0" w:color="auto"/>
          </w:divBdr>
          <w:divsChild>
            <w:div w:id="813529472">
              <w:marLeft w:val="0"/>
              <w:marRight w:val="0"/>
              <w:marTop w:val="0"/>
              <w:marBottom w:val="0"/>
              <w:divBdr>
                <w:top w:val="none" w:sz="0" w:space="0" w:color="auto"/>
                <w:left w:val="none" w:sz="0" w:space="0" w:color="auto"/>
                <w:bottom w:val="none" w:sz="0" w:space="0" w:color="auto"/>
                <w:right w:val="none" w:sz="0" w:space="0" w:color="auto"/>
              </w:divBdr>
              <w:divsChild>
                <w:div w:id="439419789">
                  <w:marLeft w:val="0"/>
                  <w:marRight w:val="0"/>
                  <w:marTop w:val="0"/>
                  <w:marBottom w:val="0"/>
                  <w:divBdr>
                    <w:top w:val="none" w:sz="0" w:space="0" w:color="auto"/>
                    <w:left w:val="none" w:sz="0" w:space="0" w:color="auto"/>
                    <w:bottom w:val="none" w:sz="0" w:space="0" w:color="auto"/>
                    <w:right w:val="none" w:sz="0" w:space="0" w:color="auto"/>
                  </w:divBdr>
                  <w:divsChild>
                    <w:div w:id="152255956">
                      <w:marLeft w:val="0"/>
                      <w:marRight w:val="0"/>
                      <w:marTop w:val="0"/>
                      <w:marBottom w:val="0"/>
                      <w:divBdr>
                        <w:top w:val="none" w:sz="0" w:space="0" w:color="auto"/>
                        <w:left w:val="none" w:sz="0" w:space="0" w:color="auto"/>
                        <w:bottom w:val="none" w:sz="0" w:space="0" w:color="auto"/>
                        <w:right w:val="none" w:sz="0" w:space="0" w:color="auto"/>
                      </w:divBdr>
                      <w:divsChild>
                        <w:div w:id="1000307604">
                          <w:marLeft w:val="0"/>
                          <w:marRight w:val="0"/>
                          <w:marTop w:val="0"/>
                          <w:marBottom w:val="0"/>
                          <w:divBdr>
                            <w:top w:val="none" w:sz="0" w:space="0" w:color="auto"/>
                            <w:left w:val="none" w:sz="0" w:space="0" w:color="auto"/>
                            <w:bottom w:val="none" w:sz="0" w:space="0" w:color="auto"/>
                            <w:right w:val="none" w:sz="0" w:space="0" w:color="auto"/>
                          </w:divBdr>
                          <w:divsChild>
                            <w:div w:id="926302070">
                              <w:marLeft w:val="0"/>
                              <w:marRight w:val="0"/>
                              <w:marTop w:val="0"/>
                              <w:marBottom w:val="0"/>
                              <w:divBdr>
                                <w:top w:val="none" w:sz="0" w:space="0" w:color="auto"/>
                                <w:left w:val="none" w:sz="0" w:space="0" w:color="auto"/>
                                <w:bottom w:val="none" w:sz="0" w:space="0" w:color="auto"/>
                                <w:right w:val="none" w:sz="0" w:space="0" w:color="auto"/>
                              </w:divBdr>
                            </w:div>
                            <w:div w:id="6670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90696">
      <w:bodyDiv w:val="1"/>
      <w:marLeft w:val="0"/>
      <w:marRight w:val="0"/>
      <w:marTop w:val="0"/>
      <w:marBottom w:val="0"/>
      <w:divBdr>
        <w:top w:val="none" w:sz="0" w:space="0" w:color="auto"/>
        <w:left w:val="none" w:sz="0" w:space="0" w:color="auto"/>
        <w:bottom w:val="none" w:sz="0" w:space="0" w:color="auto"/>
        <w:right w:val="none" w:sz="0" w:space="0" w:color="auto"/>
      </w:divBdr>
      <w:divsChild>
        <w:div w:id="1887109262">
          <w:marLeft w:val="0"/>
          <w:marRight w:val="0"/>
          <w:marTop w:val="0"/>
          <w:marBottom w:val="0"/>
          <w:divBdr>
            <w:top w:val="none" w:sz="0" w:space="0" w:color="auto"/>
            <w:left w:val="none" w:sz="0" w:space="0" w:color="auto"/>
            <w:bottom w:val="none" w:sz="0" w:space="0" w:color="auto"/>
            <w:right w:val="none" w:sz="0" w:space="0" w:color="auto"/>
          </w:divBdr>
          <w:divsChild>
            <w:div w:id="695694355">
              <w:marLeft w:val="0"/>
              <w:marRight w:val="0"/>
              <w:marTop w:val="0"/>
              <w:marBottom w:val="0"/>
              <w:divBdr>
                <w:top w:val="none" w:sz="0" w:space="0" w:color="auto"/>
                <w:left w:val="none" w:sz="0" w:space="0" w:color="auto"/>
                <w:bottom w:val="none" w:sz="0" w:space="0" w:color="auto"/>
                <w:right w:val="none" w:sz="0" w:space="0" w:color="auto"/>
              </w:divBdr>
              <w:divsChild>
                <w:div w:id="2145275066">
                  <w:marLeft w:val="0"/>
                  <w:marRight w:val="0"/>
                  <w:marTop w:val="0"/>
                  <w:marBottom w:val="0"/>
                  <w:divBdr>
                    <w:top w:val="none" w:sz="0" w:space="0" w:color="auto"/>
                    <w:left w:val="none" w:sz="0" w:space="0" w:color="auto"/>
                    <w:bottom w:val="none" w:sz="0" w:space="0" w:color="auto"/>
                    <w:right w:val="none" w:sz="0" w:space="0" w:color="auto"/>
                  </w:divBdr>
                </w:div>
              </w:divsChild>
            </w:div>
            <w:div w:id="740370451">
              <w:marLeft w:val="0"/>
              <w:marRight w:val="0"/>
              <w:marTop w:val="0"/>
              <w:marBottom w:val="0"/>
              <w:divBdr>
                <w:top w:val="none" w:sz="0" w:space="0" w:color="auto"/>
                <w:left w:val="none" w:sz="0" w:space="0" w:color="auto"/>
                <w:bottom w:val="none" w:sz="0" w:space="0" w:color="auto"/>
                <w:right w:val="none" w:sz="0" w:space="0" w:color="auto"/>
              </w:divBdr>
            </w:div>
          </w:divsChild>
        </w:div>
        <w:div w:id="1043335786">
          <w:marLeft w:val="0"/>
          <w:marRight w:val="0"/>
          <w:marTop w:val="0"/>
          <w:marBottom w:val="0"/>
          <w:divBdr>
            <w:top w:val="none" w:sz="0" w:space="0" w:color="auto"/>
            <w:left w:val="none" w:sz="0" w:space="0" w:color="auto"/>
            <w:bottom w:val="none" w:sz="0" w:space="0" w:color="auto"/>
            <w:right w:val="none" w:sz="0" w:space="0" w:color="auto"/>
          </w:divBdr>
        </w:div>
        <w:div w:id="977952969">
          <w:marLeft w:val="0"/>
          <w:marRight w:val="0"/>
          <w:marTop w:val="0"/>
          <w:marBottom w:val="0"/>
          <w:divBdr>
            <w:top w:val="none" w:sz="0" w:space="0" w:color="auto"/>
            <w:left w:val="none" w:sz="0" w:space="0" w:color="auto"/>
            <w:bottom w:val="none" w:sz="0" w:space="0" w:color="auto"/>
            <w:right w:val="none" w:sz="0" w:space="0" w:color="auto"/>
          </w:divBdr>
          <w:divsChild>
            <w:div w:id="1876037845">
              <w:marLeft w:val="0"/>
              <w:marRight w:val="0"/>
              <w:marTop w:val="0"/>
              <w:marBottom w:val="0"/>
              <w:divBdr>
                <w:top w:val="none" w:sz="0" w:space="0" w:color="auto"/>
                <w:left w:val="none" w:sz="0" w:space="0" w:color="auto"/>
                <w:bottom w:val="none" w:sz="0" w:space="0" w:color="auto"/>
                <w:right w:val="none" w:sz="0" w:space="0" w:color="auto"/>
              </w:divBdr>
              <w:divsChild>
                <w:div w:id="187183534">
                  <w:marLeft w:val="0"/>
                  <w:marRight w:val="0"/>
                  <w:marTop w:val="0"/>
                  <w:marBottom w:val="0"/>
                  <w:divBdr>
                    <w:top w:val="none" w:sz="0" w:space="0" w:color="auto"/>
                    <w:left w:val="none" w:sz="0" w:space="0" w:color="auto"/>
                    <w:bottom w:val="none" w:sz="0" w:space="0" w:color="auto"/>
                    <w:right w:val="none" w:sz="0" w:space="0" w:color="auto"/>
                  </w:divBdr>
                  <w:divsChild>
                    <w:div w:id="1169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2279">
      <w:bodyDiv w:val="1"/>
      <w:marLeft w:val="0"/>
      <w:marRight w:val="0"/>
      <w:marTop w:val="0"/>
      <w:marBottom w:val="0"/>
      <w:divBdr>
        <w:top w:val="none" w:sz="0" w:space="0" w:color="auto"/>
        <w:left w:val="none" w:sz="0" w:space="0" w:color="auto"/>
        <w:bottom w:val="none" w:sz="0" w:space="0" w:color="auto"/>
        <w:right w:val="none" w:sz="0" w:space="0" w:color="auto"/>
      </w:divBdr>
      <w:divsChild>
        <w:div w:id="42363925">
          <w:marLeft w:val="0"/>
          <w:marRight w:val="0"/>
          <w:marTop w:val="0"/>
          <w:marBottom w:val="0"/>
          <w:divBdr>
            <w:top w:val="none" w:sz="0" w:space="0" w:color="auto"/>
            <w:left w:val="none" w:sz="0" w:space="0" w:color="auto"/>
            <w:bottom w:val="none" w:sz="0" w:space="0" w:color="auto"/>
            <w:right w:val="none" w:sz="0" w:space="0" w:color="auto"/>
          </w:divBdr>
          <w:divsChild>
            <w:div w:id="938372651">
              <w:marLeft w:val="0"/>
              <w:marRight w:val="0"/>
              <w:marTop w:val="0"/>
              <w:marBottom w:val="0"/>
              <w:divBdr>
                <w:top w:val="none" w:sz="0" w:space="0" w:color="auto"/>
                <w:left w:val="none" w:sz="0" w:space="0" w:color="auto"/>
                <w:bottom w:val="none" w:sz="0" w:space="0" w:color="auto"/>
                <w:right w:val="none" w:sz="0" w:space="0" w:color="auto"/>
              </w:divBdr>
              <w:divsChild>
                <w:div w:id="17238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7441">
          <w:marLeft w:val="0"/>
          <w:marRight w:val="0"/>
          <w:marTop w:val="0"/>
          <w:marBottom w:val="0"/>
          <w:divBdr>
            <w:top w:val="none" w:sz="0" w:space="0" w:color="auto"/>
            <w:left w:val="none" w:sz="0" w:space="0" w:color="auto"/>
            <w:bottom w:val="none" w:sz="0" w:space="0" w:color="auto"/>
            <w:right w:val="none" w:sz="0" w:space="0" w:color="auto"/>
          </w:divBdr>
          <w:divsChild>
            <w:div w:id="469790543">
              <w:marLeft w:val="0"/>
              <w:marRight w:val="0"/>
              <w:marTop w:val="0"/>
              <w:marBottom w:val="0"/>
              <w:divBdr>
                <w:top w:val="none" w:sz="0" w:space="0" w:color="auto"/>
                <w:left w:val="none" w:sz="0" w:space="0" w:color="auto"/>
                <w:bottom w:val="none" w:sz="0" w:space="0" w:color="auto"/>
                <w:right w:val="none" w:sz="0" w:space="0" w:color="auto"/>
              </w:divBdr>
              <w:divsChild>
                <w:div w:id="902720664">
                  <w:marLeft w:val="0"/>
                  <w:marRight w:val="0"/>
                  <w:marTop w:val="0"/>
                  <w:marBottom w:val="0"/>
                  <w:divBdr>
                    <w:top w:val="none" w:sz="0" w:space="0" w:color="auto"/>
                    <w:left w:val="none" w:sz="0" w:space="0" w:color="auto"/>
                    <w:bottom w:val="none" w:sz="0" w:space="0" w:color="auto"/>
                    <w:right w:val="none" w:sz="0" w:space="0" w:color="auto"/>
                  </w:divBdr>
                  <w:divsChild>
                    <w:div w:id="305204116">
                      <w:marLeft w:val="0"/>
                      <w:marRight w:val="0"/>
                      <w:marTop w:val="0"/>
                      <w:marBottom w:val="0"/>
                      <w:divBdr>
                        <w:top w:val="none" w:sz="0" w:space="0" w:color="auto"/>
                        <w:left w:val="none" w:sz="0" w:space="0" w:color="auto"/>
                        <w:bottom w:val="none" w:sz="0" w:space="0" w:color="auto"/>
                        <w:right w:val="none" w:sz="0" w:space="0" w:color="auto"/>
                      </w:divBdr>
                      <w:divsChild>
                        <w:div w:id="1276521382">
                          <w:marLeft w:val="0"/>
                          <w:marRight w:val="0"/>
                          <w:marTop w:val="0"/>
                          <w:marBottom w:val="0"/>
                          <w:divBdr>
                            <w:top w:val="none" w:sz="0" w:space="0" w:color="auto"/>
                            <w:left w:val="none" w:sz="0" w:space="0" w:color="auto"/>
                            <w:bottom w:val="none" w:sz="0" w:space="0" w:color="auto"/>
                            <w:right w:val="none" w:sz="0" w:space="0" w:color="auto"/>
                          </w:divBdr>
                          <w:divsChild>
                            <w:div w:id="691762261">
                              <w:marLeft w:val="0"/>
                              <w:marRight w:val="0"/>
                              <w:marTop w:val="0"/>
                              <w:marBottom w:val="0"/>
                              <w:divBdr>
                                <w:top w:val="none" w:sz="0" w:space="0" w:color="auto"/>
                                <w:left w:val="none" w:sz="0" w:space="0" w:color="auto"/>
                                <w:bottom w:val="none" w:sz="0" w:space="0" w:color="auto"/>
                                <w:right w:val="none" w:sz="0" w:space="0" w:color="auto"/>
                              </w:divBdr>
                            </w:div>
                            <w:div w:id="20744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425133">
          <w:marLeft w:val="0"/>
          <w:marRight w:val="0"/>
          <w:marTop w:val="0"/>
          <w:marBottom w:val="0"/>
          <w:divBdr>
            <w:top w:val="none" w:sz="0" w:space="0" w:color="auto"/>
            <w:left w:val="none" w:sz="0" w:space="0" w:color="auto"/>
            <w:bottom w:val="none" w:sz="0" w:space="0" w:color="auto"/>
            <w:right w:val="none" w:sz="0" w:space="0" w:color="auto"/>
          </w:divBdr>
        </w:div>
        <w:div w:id="648750179">
          <w:marLeft w:val="0"/>
          <w:marRight w:val="0"/>
          <w:marTop w:val="0"/>
          <w:marBottom w:val="0"/>
          <w:divBdr>
            <w:top w:val="none" w:sz="0" w:space="0" w:color="auto"/>
            <w:left w:val="none" w:sz="0" w:space="0" w:color="auto"/>
            <w:bottom w:val="none" w:sz="0" w:space="0" w:color="auto"/>
            <w:right w:val="none" w:sz="0" w:space="0" w:color="auto"/>
          </w:divBdr>
        </w:div>
      </w:divsChild>
    </w:div>
    <w:div w:id="560556285">
      <w:bodyDiv w:val="1"/>
      <w:marLeft w:val="0"/>
      <w:marRight w:val="0"/>
      <w:marTop w:val="0"/>
      <w:marBottom w:val="0"/>
      <w:divBdr>
        <w:top w:val="none" w:sz="0" w:space="0" w:color="auto"/>
        <w:left w:val="none" w:sz="0" w:space="0" w:color="auto"/>
        <w:bottom w:val="none" w:sz="0" w:space="0" w:color="auto"/>
        <w:right w:val="none" w:sz="0" w:space="0" w:color="auto"/>
      </w:divBdr>
      <w:divsChild>
        <w:div w:id="224032711">
          <w:marLeft w:val="0"/>
          <w:marRight w:val="0"/>
          <w:marTop w:val="0"/>
          <w:marBottom w:val="0"/>
          <w:divBdr>
            <w:top w:val="none" w:sz="0" w:space="0" w:color="auto"/>
            <w:left w:val="none" w:sz="0" w:space="0" w:color="auto"/>
            <w:bottom w:val="none" w:sz="0" w:space="0" w:color="auto"/>
            <w:right w:val="none" w:sz="0" w:space="0" w:color="auto"/>
          </w:divBdr>
        </w:div>
        <w:div w:id="883833360">
          <w:marLeft w:val="0"/>
          <w:marRight w:val="0"/>
          <w:marTop w:val="0"/>
          <w:marBottom w:val="0"/>
          <w:divBdr>
            <w:top w:val="none" w:sz="0" w:space="0" w:color="auto"/>
            <w:left w:val="none" w:sz="0" w:space="0" w:color="auto"/>
            <w:bottom w:val="none" w:sz="0" w:space="0" w:color="auto"/>
            <w:right w:val="none" w:sz="0" w:space="0" w:color="auto"/>
          </w:divBdr>
        </w:div>
      </w:divsChild>
    </w:div>
    <w:div w:id="595745449">
      <w:bodyDiv w:val="1"/>
      <w:marLeft w:val="0"/>
      <w:marRight w:val="0"/>
      <w:marTop w:val="0"/>
      <w:marBottom w:val="0"/>
      <w:divBdr>
        <w:top w:val="none" w:sz="0" w:space="0" w:color="auto"/>
        <w:left w:val="none" w:sz="0" w:space="0" w:color="auto"/>
        <w:bottom w:val="none" w:sz="0" w:space="0" w:color="auto"/>
        <w:right w:val="none" w:sz="0" w:space="0" w:color="auto"/>
      </w:divBdr>
      <w:divsChild>
        <w:div w:id="1524397404">
          <w:marLeft w:val="0"/>
          <w:marRight w:val="0"/>
          <w:marTop w:val="0"/>
          <w:marBottom w:val="0"/>
          <w:divBdr>
            <w:top w:val="none" w:sz="0" w:space="0" w:color="auto"/>
            <w:left w:val="none" w:sz="0" w:space="0" w:color="auto"/>
            <w:bottom w:val="none" w:sz="0" w:space="0" w:color="auto"/>
            <w:right w:val="none" w:sz="0" w:space="0" w:color="auto"/>
          </w:divBdr>
          <w:divsChild>
            <w:div w:id="743340476">
              <w:marLeft w:val="0"/>
              <w:marRight w:val="0"/>
              <w:marTop w:val="0"/>
              <w:marBottom w:val="0"/>
              <w:divBdr>
                <w:top w:val="none" w:sz="0" w:space="0" w:color="auto"/>
                <w:left w:val="none" w:sz="0" w:space="0" w:color="auto"/>
                <w:bottom w:val="none" w:sz="0" w:space="0" w:color="auto"/>
                <w:right w:val="none" w:sz="0" w:space="0" w:color="auto"/>
              </w:divBdr>
              <w:divsChild>
                <w:div w:id="20391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6410">
          <w:marLeft w:val="0"/>
          <w:marRight w:val="0"/>
          <w:marTop w:val="0"/>
          <w:marBottom w:val="0"/>
          <w:divBdr>
            <w:top w:val="none" w:sz="0" w:space="0" w:color="auto"/>
            <w:left w:val="none" w:sz="0" w:space="0" w:color="auto"/>
            <w:bottom w:val="none" w:sz="0" w:space="0" w:color="auto"/>
            <w:right w:val="none" w:sz="0" w:space="0" w:color="auto"/>
          </w:divBdr>
          <w:divsChild>
            <w:div w:id="1446735090">
              <w:marLeft w:val="0"/>
              <w:marRight w:val="0"/>
              <w:marTop w:val="0"/>
              <w:marBottom w:val="0"/>
              <w:divBdr>
                <w:top w:val="none" w:sz="0" w:space="0" w:color="auto"/>
                <w:left w:val="none" w:sz="0" w:space="0" w:color="auto"/>
                <w:bottom w:val="none" w:sz="0" w:space="0" w:color="auto"/>
                <w:right w:val="none" w:sz="0" w:space="0" w:color="auto"/>
              </w:divBdr>
              <w:divsChild>
                <w:div w:id="331185570">
                  <w:marLeft w:val="0"/>
                  <w:marRight w:val="0"/>
                  <w:marTop w:val="0"/>
                  <w:marBottom w:val="0"/>
                  <w:divBdr>
                    <w:top w:val="none" w:sz="0" w:space="0" w:color="auto"/>
                    <w:left w:val="none" w:sz="0" w:space="0" w:color="auto"/>
                    <w:bottom w:val="none" w:sz="0" w:space="0" w:color="auto"/>
                    <w:right w:val="none" w:sz="0" w:space="0" w:color="auto"/>
                  </w:divBdr>
                  <w:divsChild>
                    <w:div w:id="1592228983">
                      <w:marLeft w:val="0"/>
                      <w:marRight w:val="0"/>
                      <w:marTop w:val="0"/>
                      <w:marBottom w:val="0"/>
                      <w:divBdr>
                        <w:top w:val="none" w:sz="0" w:space="0" w:color="auto"/>
                        <w:left w:val="none" w:sz="0" w:space="0" w:color="auto"/>
                        <w:bottom w:val="none" w:sz="0" w:space="0" w:color="auto"/>
                        <w:right w:val="none" w:sz="0" w:space="0" w:color="auto"/>
                      </w:divBdr>
                      <w:divsChild>
                        <w:div w:id="395590305">
                          <w:marLeft w:val="0"/>
                          <w:marRight w:val="0"/>
                          <w:marTop w:val="0"/>
                          <w:marBottom w:val="0"/>
                          <w:divBdr>
                            <w:top w:val="none" w:sz="0" w:space="0" w:color="auto"/>
                            <w:left w:val="none" w:sz="0" w:space="0" w:color="auto"/>
                            <w:bottom w:val="none" w:sz="0" w:space="0" w:color="auto"/>
                            <w:right w:val="none" w:sz="0" w:space="0" w:color="auto"/>
                          </w:divBdr>
                          <w:divsChild>
                            <w:div w:id="279996747">
                              <w:marLeft w:val="0"/>
                              <w:marRight w:val="0"/>
                              <w:marTop w:val="0"/>
                              <w:marBottom w:val="0"/>
                              <w:divBdr>
                                <w:top w:val="none" w:sz="0" w:space="0" w:color="auto"/>
                                <w:left w:val="none" w:sz="0" w:space="0" w:color="auto"/>
                                <w:bottom w:val="none" w:sz="0" w:space="0" w:color="auto"/>
                                <w:right w:val="none" w:sz="0" w:space="0" w:color="auto"/>
                              </w:divBdr>
                            </w:div>
                            <w:div w:id="1036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537886">
      <w:bodyDiv w:val="1"/>
      <w:marLeft w:val="0"/>
      <w:marRight w:val="0"/>
      <w:marTop w:val="0"/>
      <w:marBottom w:val="0"/>
      <w:divBdr>
        <w:top w:val="none" w:sz="0" w:space="0" w:color="auto"/>
        <w:left w:val="none" w:sz="0" w:space="0" w:color="auto"/>
        <w:bottom w:val="none" w:sz="0" w:space="0" w:color="auto"/>
        <w:right w:val="none" w:sz="0" w:space="0" w:color="auto"/>
      </w:divBdr>
    </w:div>
    <w:div w:id="624310871">
      <w:bodyDiv w:val="1"/>
      <w:marLeft w:val="0"/>
      <w:marRight w:val="0"/>
      <w:marTop w:val="0"/>
      <w:marBottom w:val="0"/>
      <w:divBdr>
        <w:top w:val="none" w:sz="0" w:space="0" w:color="auto"/>
        <w:left w:val="none" w:sz="0" w:space="0" w:color="auto"/>
        <w:bottom w:val="none" w:sz="0" w:space="0" w:color="auto"/>
        <w:right w:val="none" w:sz="0" w:space="0" w:color="auto"/>
      </w:divBdr>
      <w:divsChild>
        <w:div w:id="79450942">
          <w:marLeft w:val="0"/>
          <w:marRight w:val="0"/>
          <w:marTop w:val="0"/>
          <w:marBottom w:val="0"/>
          <w:divBdr>
            <w:top w:val="none" w:sz="0" w:space="0" w:color="auto"/>
            <w:left w:val="none" w:sz="0" w:space="0" w:color="auto"/>
            <w:bottom w:val="none" w:sz="0" w:space="0" w:color="auto"/>
            <w:right w:val="none" w:sz="0" w:space="0" w:color="auto"/>
          </w:divBdr>
          <w:divsChild>
            <w:div w:id="717437799">
              <w:marLeft w:val="0"/>
              <w:marRight w:val="0"/>
              <w:marTop w:val="0"/>
              <w:marBottom w:val="0"/>
              <w:divBdr>
                <w:top w:val="none" w:sz="0" w:space="0" w:color="auto"/>
                <w:left w:val="none" w:sz="0" w:space="0" w:color="auto"/>
                <w:bottom w:val="none" w:sz="0" w:space="0" w:color="auto"/>
                <w:right w:val="none" w:sz="0" w:space="0" w:color="auto"/>
              </w:divBdr>
              <w:divsChild>
                <w:div w:id="7048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6615">
      <w:bodyDiv w:val="1"/>
      <w:marLeft w:val="0"/>
      <w:marRight w:val="0"/>
      <w:marTop w:val="0"/>
      <w:marBottom w:val="0"/>
      <w:divBdr>
        <w:top w:val="none" w:sz="0" w:space="0" w:color="auto"/>
        <w:left w:val="none" w:sz="0" w:space="0" w:color="auto"/>
        <w:bottom w:val="none" w:sz="0" w:space="0" w:color="auto"/>
        <w:right w:val="none" w:sz="0" w:space="0" w:color="auto"/>
      </w:divBdr>
      <w:divsChild>
        <w:div w:id="87821020">
          <w:marLeft w:val="0"/>
          <w:marRight w:val="0"/>
          <w:marTop w:val="0"/>
          <w:marBottom w:val="0"/>
          <w:divBdr>
            <w:top w:val="none" w:sz="0" w:space="0" w:color="auto"/>
            <w:left w:val="none" w:sz="0" w:space="0" w:color="auto"/>
            <w:bottom w:val="none" w:sz="0" w:space="0" w:color="auto"/>
            <w:right w:val="none" w:sz="0" w:space="0" w:color="auto"/>
          </w:divBdr>
          <w:divsChild>
            <w:div w:id="2099717293">
              <w:marLeft w:val="0"/>
              <w:marRight w:val="0"/>
              <w:marTop w:val="0"/>
              <w:marBottom w:val="0"/>
              <w:divBdr>
                <w:top w:val="none" w:sz="0" w:space="0" w:color="auto"/>
                <w:left w:val="none" w:sz="0" w:space="0" w:color="auto"/>
                <w:bottom w:val="none" w:sz="0" w:space="0" w:color="auto"/>
                <w:right w:val="none" w:sz="0" w:space="0" w:color="auto"/>
              </w:divBdr>
              <w:divsChild>
                <w:div w:id="43941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4001">
      <w:bodyDiv w:val="1"/>
      <w:marLeft w:val="0"/>
      <w:marRight w:val="0"/>
      <w:marTop w:val="0"/>
      <w:marBottom w:val="0"/>
      <w:divBdr>
        <w:top w:val="none" w:sz="0" w:space="0" w:color="auto"/>
        <w:left w:val="none" w:sz="0" w:space="0" w:color="auto"/>
        <w:bottom w:val="none" w:sz="0" w:space="0" w:color="auto"/>
        <w:right w:val="none" w:sz="0" w:space="0" w:color="auto"/>
      </w:divBdr>
    </w:div>
    <w:div w:id="656762635">
      <w:bodyDiv w:val="1"/>
      <w:marLeft w:val="0"/>
      <w:marRight w:val="0"/>
      <w:marTop w:val="0"/>
      <w:marBottom w:val="0"/>
      <w:divBdr>
        <w:top w:val="none" w:sz="0" w:space="0" w:color="auto"/>
        <w:left w:val="none" w:sz="0" w:space="0" w:color="auto"/>
        <w:bottom w:val="none" w:sz="0" w:space="0" w:color="auto"/>
        <w:right w:val="none" w:sz="0" w:space="0" w:color="auto"/>
      </w:divBdr>
      <w:divsChild>
        <w:div w:id="281235056">
          <w:marLeft w:val="0"/>
          <w:marRight w:val="0"/>
          <w:marTop w:val="0"/>
          <w:marBottom w:val="0"/>
          <w:divBdr>
            <w:top w:val="none" w:sz="0" w:space="0" w:color="auto"/>
            <w:left w:val="none" w:sz="0" w:space="0" w:color="auto"/>
            <w:bottom w:val="none" w:sz="0" w:space="0" w:color="auto"/>
            <w:right w:val="none" w:sz="0" w:space="0" w:color="auto"/>
          </w:divBdr>
        </w:div>
        <w:div w:id="1852914890">
          <w:marLeft w:val="0"/>
          <w:marRight w:val="0"/>
          <w:marTop w:val="0"/>
          <w:marBottom w:val="0"/>
          <w:divBdr>
            <w:top w:val="none" w:sz="0" w:space="0" w:color="auto"/>
            <w:left w:val="none" w:sz="0" w:space="0" w:color="auto"/>
            <w:bottom w:val="none" w:sz="0" w:space="0" w:color="auto"/>
            <w:right w:val="none" w:sz="0" w:space="0" w:color="auto"/>
          </w:divBdr>
          <w:divsChild>
            <w:div w:id="1690256582">
              <w:marLeft w:val="0"/>
              <w:marRight w:val="0"/>
              <w:marTop w:val="0"/>
              <w:marBottom w:val="0"/>
              <w:divBdr>
                <w:top w:val="none" w:sz="0" w:space="0" w:color="auto"/>
                <w:left w:val="none" w:sz="0" w:space="0" w:color="auto"/>
                <w:bottom w:val="none" w:sz="0" w:space="0" w:color="auto"/>
                <w:right w:val="none" w:sz="0" w:space="0" w:color="auto"/>
              </w:divBdr>
              <w:divsChild>
                <w:div w:id="1725324908">
                  <w:marLeft w:val="0"/>
                  <w:marRight w:val="0"/>
                  <w:marTop w:val="0"/>
                  <w:marBottom w:val="0"/>
                  <w:divBdr>
                    <w:top w:val="none" w:sz="0" w:space="0" w:color="auto"/>
                    <w:left w:val="none" w:sz="0" w:space="0" w:color="auto"/>
                    <w:bottom w:val="none" w:sz="0" w:space="0" w:color="auto"/>
                    <w:right w:val="none" w:sz="0" w:space="0" w:color="auto"/>
                  </w:divBdr>
                </w:div>
                <w:div w:id="648947480">
                  <w:marLeft w:val="0"/>
                  <w:marRight w:val="0"/>
                  <w:marTop w:val="0"/>
                  <w:marBottom w:val="0"/>
                  <w:divBdr>
                    <w:top w:val="none" w:sz="0" w:space="0" w:color="auto"/>
                    <w:left w:val="none" w:sz="0" w:space="0" w:color="auto"/>
                    <w:bottom w:val="none" w:sz="0" w:space="0" w:color="auto"/>
                    <w:right w:val="none" w:sz="0" w:space="0" w:color="auto"/>
                  </w:divBdr>
                </w:div>
                <w:div w:id="17256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50787">
      <w:bodyDiv w:val="1"/>
      <w:marLeft w:val="0"/>
      <w:marRight w:val="0"/>
      <w:marTop w:val="0"/>
      <w:marBottom w:val="0"/>
      <w:divBdr>
        <w:top w:val="none" w:sz="0" w:space="0" w:color="auto"/>
        <w:left w:val="none" w:sz="0" w:space="0" w:color="auto"/>
        <w:bottom w:val="none" w:sz="0" w:space="0" w:color="auto"/>
        <w:right w:val="none" w:sz="0" w:space="0" w:color="auto"/>
      </w:divBdr>
      <w:divsChild>
        <w:div w:id="757211737">
          <w:marLeft w:val="0"/>
          <w:marRight w:val="0"/>
          <w:marTop w:val="0"/>
          <w:marBottom w:val="0"/>
          <w:divBdr>
            <w:top w:val="none" w:sz="0" w:space="0" w:color="auto"/>
            <w:left w:val="none" w:sz="0" w:space="0" w:color="auto"/>
            <w:bottom w:val="none" w:sz="0" w:space="0" w:color="auto"/>
            <w:right w:val="none" w:sz="0" w:space="0" w:color="auto"/>
          </w:divBdr>
        </w:div>
        <w:div w:id="811214568">
          <w:marLeft w:val="0"/>
          <w:marRight w:val="0"/>
          <w:marTop w:val="0"/>
          <w:marBottom w:val="0"/>
          <w:divBdr>
            <w:top w:val="none" w:sz="0" w:space="0" w:color="auto"/>
            <w:left w:val="none" w:sz="0" w:space="0" w:color="auto"/>
            <w:bottom w:val="none" w:sz="0" w:space="0" w:color="auto"/>
            <w:right w:val="none" w:sz="0" w:space="0" w:color="auto"/>
          </w:divBdr>
        </w:div>
      </w:divsChild>
    </w:div>
    <w:div w:id="669068216">
      <w:bodyDiv w:val="1"/>
      <w:marLeft w:val="0"/>
      <w:marRight w:val="0"/>
      <w:marTop w:val="0"/>
      <w:marBottom w:val="0"/>
      <w:divBdr>
        <w:top w:val="none" w:sz="0" w:space="0" w:color="auto"/>
        <w:left w:val="none" w:sz="0" w:space="0" w:color="auto"/>
        <w:bottom w:val="none" w:sz="0" w:space="0" w:color="auto"/>
        <w:right w:val="none" w:sz="0" w:space="0" w:color="auto"/>
      </w:divBdr>
      <w:divsChild>
        <w:div w:id="1173839911">
          <w:marLeft w:val="0"/>
          <w:marRight w:val="0"/>
          <w:marTop w:val="0"/>
          <w:marBottom w:val="0"/>
          <w:divBdr>
            <w:top w:val="none" w:sz="0" w:space="0" w:color="auto"/>
            <w:left w:val="none" w:sz="0" w:space="0" w:color="auto"/>
            <w:bottom w:val="none" w:sz="0" w:space="0" w:color="auto"/>
            <w:right w:val="none" w:sz="0" w:space="0" w:color="auto"/>
          </w:divBdr>
          <w:divsChild>
            <w:div w:id="969364528">
              <w:marLeft w:val="0"/>
              <w:marRight w:val="0"/>
              <w:marTop w:val="0"/>
              <w:marBottom w:val="0"/>
              <w:divBdr>
                <w:top w:val="none" w:sz="0" w:space="0" w:color="auto"/>
                <w:left w:val="none" w:sz="0" w:space="0" w:color="auto"/>
                <w:bottom w:val="none" w:sz="0" w:space="0" w:color="auto"/>
                <w:right w:val="none" w:sz="0" w:space="0" w:color="auto"/>
              </w:divBdr>
            </w:div>
          </w:divsChild>
        </w:div>
        <w:div w:id="1459715714">
          <w:marLeft w:val="0"/>
          <w:marRight w:val="0"/>
          <w:marTop w:val="0"/>
          <w:marBottom w:val="0"/>
          <w:divBdr>
            <w:top w:val="none" w:sz="0" w:space="0" w:color="auto"/>
            <w:left w:val="none" w:sz="0" w:space="0" w:color="auto"/>
            <w:bottom w:val="none" w:sz="0" w:space="0" w:color="auto"/>
            <w:right w:val="none" w:sz="0" w:space="0" w:color="auto"/>
          </w:divBdr>
          <w:divsChild>
            <w:div w:id="981690454">
              <w:marLeft w:val="0"/>
              <w:marRight w:val="0"/>
              <w:marTop w:val="0"/>
              <w:marBottom w:val="0"/>
              <w:divBdr>
                <w:top w:val="none" w:sz="0" w:space="0" w:color="auto"/>
                <w:left w:val="none" w:sz="0" w:space="0" w:color="auto"/>
                <w:bottom w:val="none" w:sz="0" w:space="0" w:color="auto"/>
                <w:right w:val="none" w:sz="0" w:space="0" w:color="auto"/>
              </w:divBdr>
              <w:divsChild>
                <w:div w:id="362563640">
                  <w:marLeft w:val="0"/>
                  <w:marRight w:val="0"/>
                  <w:marTop w:val="0"/>
                  <w:marBottom w:val="0"/>
                  <w:divBdr>
                    <w:top w:val="none" w:sz="0" w:space="0" w:color="auto"/>
                    <w:left w:val="none" w:sz="0" w:space="0" w:color="auto"/>
                    <w:bottom w:val="none" w:sz="0" w:space="0" w:color="auto"/>
                    <w:right w:val="none" w:sz="0" w:space="0" w:color="auto"/>
                  </w:divBdr>
                  <w:divsChild>
                    <w:div w:id="2100127848">
                      <w:marLeft w:val="0"/>
                      <w:marRight w:val="0"/>
                      <w:marTop w:val="0"/>
                      <w:marBottom w:val="0"/>
                      <w:divBdr>
                        <w:top w:val="none" w:sz="0" w:space="0" w:color="auto"/>
                        <w:left w:val="none" w:sz="0" w:space="0" w:color="auto"/>
                        <w:bottom w:val="none" w:sz="0" w:space="0" w:color="auto"/>
                        <w:right w:val="none" w:sz="0" w:space="0" w:color="auto"/>
                      </w:divBdr>
                      <w:divsChild>
                        <w:div w:id="1248729513">
                          <w:marLeft w:val="0"/>
                          <w:marRight w:val="0"/>
                          <w:marTop w:val="0"/>
                          <w:marBottom w:val="0"/>
                          <w:divBdr>
                            <w:top w:val="none" w:sz="0" w:space="0" w:color="auto"/>
                            <w:left w:val="none" w:sz="0" w:space="0" w:color="auto"/>
                            <w:bottom w:val="none" w:sz="0" w:space="0" w:color="auto"/>
                            <w:right w:val="none" w:sz="0" w:space="0" w:color="auto"/>
                          </w:divBdr>
                          <w:divsChild>
                            <w:div w:id="602735044">
                              <w:marLeft w:val="0"/>
                              <w:marRight w:val="0"/>
                              <w:marTop w:val="0"/>
                              <w:marBottom w:val="0"/>
                              <w:divBdr>
                                <w:top w:val="none" w:sz="0" w:space="0" w:color="auto"/>
                                <w:left w:val="none" w:sz="0" w:space="0" w:color="auto"/>
                                <w:bottom w:val="none" w:sz="0" w:space="0" w:color="auto"/>
                                <w:right w:val="none" w:sz="0" w:space="0" w:color="auto"/>
                              </w:divBdr>
                              <w:divsChild>
                                <w:div w:id="1916082472">
                                  <w:marLeft w:val="0"/>
                                  <w:marRight w:val="0"/>
                                  <w:marTop w:val="0"/>
                                  <w:marBottom w:val="0"/>
                                  <w:divBdr>
                                    <w:top w:val="none" w:sz="0" w:space="0" w:color="auto"/>
                                    <w:left w:val="none" w:sz="0" w:space="0" w:color="auto"/>
                                    <w:bottom w:val="none" w:sz="0" w:space="0" w:color="auto"/>
                                    <w:right w:val="none" w:sz="0" w:space="0" w:color="auto"/>
                                  </w:divBdr>
                                  <w:divsChild>
                                    <w:div w:id="353654149">
                                      <w:marLeft w:val="0"/>
                                      <w:marRight w:val="0"/>
                                      <w:marTop w:val="0"/>
                                      <w:marBottom w:val="0"/>
                                      <w:divBdr>
                                        <w:top w:val="none" w:sz="0" w:space="0" w:color="auto"/>
                                        <w:left w:val="none" w:sz="0" w:space="0" w:color="auto"/>
                                        <w:bottom w:val="none" w:sz="0" w:space="0" w:color="auto"/>
                                        <w:right w:val="none" w:sz="0" w:space="0" w:color="auto"/>
                                      </w:divBdr>
                                      <w:divsChild>
                                        <w:div w:id="1340348448">
                                          <w:marLeft w:val="0"/>
                                          <w:marRight w:val="0"/>
                                          <w:marTop w:val="0"/>
                                          <w:marBottom w:val="0"/>
                                          <w:divBdr>
                                            <w:top w:val="none" w:sz="0" w:space="0" w:color="auto"/>
                                            <w:left w:val="none" w:sz="0" w:space="0" w:color="auto"/>
                                            <w:bottom w:val="none" w:sz="0" w:space="0" w:color="auto"/>
                                            <w:right w:val="none" w:sz="0" w:space="0" w:color="auto"/>
                                          </w:divBdr>
                                          <w:divsChild>
                                            <w:div w:id="1964653230">
                                              <w:marLeft w:val="0"/>
                                              <w:marRight w:val="0"/>
                                              <w:marTop w:val="0"/>
                                              <w:marBottom w:val="0"/>
                                              <w:divBdr>
                                                <w:top w:val="none" w:sz="0" w:space="0" w:color="auto"/>
                                                <w:left w:val="none" w:sz="0" w:space="0" w:color="auto"/>
                                                <w:bottom w:val="none" w:sz="0" w:space="0" w:color="auto"/>
                                                <w:right w:val="none" w:sz="0" w:space="0" w:color="auto"/>
                                              </w:divBdr>
                                              <w:divsChild>
                                                <w:div w:id="775517389">
                                                  <w:marLeft w:val="0"/>
                                                  <w:marRight w:val="0"/>
                                                  <w:marTop w:val="0"/>
                                                  <w:marBottom w:val="0"/>
                                                  <w:divBdr>
                                                    <w:top w:val="none" w:sz="0" w:space="0" w:color="auto"/>
                                                    <w:left w:val="none" w:sz="0" w:space="0" w:color="auto"/>
                                                    <w:bottom w:val="none" w:sz="0" w:space="0" w:color="auto"/>
                                                    <w:right w:val="none" w:sz="0" w:space="0" w:color="auto"/>
                                                  </w:divBdr>
                                                  <w:divsChild>
                                                    <w:div w:id="15686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539270">
          <w:marLeft w:val="0"/>
          <w:marRight w:val="0"/>
          <w:marTop w:val="0"/>
          <w:marBottom w:val="0"/>
          <w:divBdr>
            <w:top w:val="none" w:sz="0" w:space="0" w:color="auto"/>
            <w:left w:val="none" w:sz="0" w:space="0" w:color="auto"/>
            <w:bottom w:val="none" w:sz="0" w:space="0" w:color="auto"/>
            <w:right w:val="none" w:sz="0" w:space="0" w:color="auto"/>
          </w:divBdr>
          <w:divsChild>
            <w:div w:id="255066353">
              <w:marLeft w:val="0"/>
              <w:marRight w:val="0"/>
              <w:marTop w:val="0"/>
              <w:marBottom w:val="0"/>
              <w:divBdr>
                <w:top w:val="none" w:sz="0" w:space="0" w:color="auto"/>
                <w:left w:val="none" w:sz="0" w:space="0" w:color="auto"/>
                <w:bottom w:val="none" w:sz="0" w:space="0" w:color="auto"/>
                <w:right w:val="none" w:sz="0" w:space="0" w:color="auto"/>
              </w:divBdr>
              <w:divsChild>
                <w:div w:id="15615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7028">
          <w:marLeft w:val="0"/>
          <w:marRight w:val="0"/>
          <w:marTop w:val="0"/>
          <w:marBottom w:val="0"/>
          <w:divBdr>
            <w:top w:val="none" w:sz="0" w:space="0" w:color="auto"/>
            <w:left w:val="none" w:sz="0" w:space="0" w:color="auto"/>
            <w:bottom w:val="none" w:sz="0" w:space="0" w:color="auto"/>
            <w:right w:val="none" w:sz="0" w:space="0" w:color="auto"/>
          </w:divBdr>
          <w:divsChild>
            <w:div w:id="800459301">
              <w:marLeft w:val="0"/>
              <w:marRight w:val="0"/>
              <w:marTop w:val="0"/>
              <w:marBottom w:val="0"/>
              <w:divBdr>
                <w:top w:val="none" w:sz="0" w:space="0" w:color="auto"/>
                <w:left w:val="none" w:sz="0" w:space="0" w:color="auto"/>
                <w:bottom w:val="none" w:sz="0" w:space="0" w:color="auto"/>
                <w:right w:val="none" w:sz="0" w:space="0" w:color="auto"/>
              </w:divBdr>
              <w:divsChild>
                <w:div w:id="1021322914">
                  <w:marLeft w:val="0"/>
                  <w:marRight w:val="0"/>
                  <w:marTop w:val="0"/>
                  <w:marBottom w:val="0"/>
                  <w:divBdr>
                    <w:top w:val="none" w:sz="0" w:space="0" w:color="auto"/>
                    <w:left w:val="none" w:sz="0" w:space="0" w:color="auto"/>
                    <w:bottom w:val="none" w:sz="0" w:space="0" w:color="auto"/>
                    <w:right w:val="none" w:sz="0" w:space="0" w:color="auto"/>
                  </w:divBdr>
                  <w:divsChild>
                    <w:div w:id="1565749621">
                      <w:marLeft w:val="0"/>
                      <w:marRight w:val="0"/>
                      <w:marTop w:val="0"/>
                      <w:marBottom w:val="0"/>
                      <w:divBdr>
                        <w:top w:val="none" w:sz="0" w:space="0" w:color="auto"/>
                        <w:left w:val="none" w:sz="0" w:space="0" w:color="auto"/>
                        <w:bottom w:val="none" w:sz="0" w:space="0" w:color="auto"/>
                        <w:right w:val="none" w:sz="0" w:space="0" w:color="auto"/>
                      </w:divBdr>
                      <w:divsChild>
                        <w:div w:id="660546041">
                          <w:marLeft w:val="0"/>
                          <w:marRight w:val="0"/>
                          <w:marTop w:val="0"/>
                          <w:marBottom w:val="0"/>
                          <w:divBdr>
                            <w:top w:val="none" w:sz="0" w:space="0" w:color="auto"/>
                            <w:left w:val="none" w:sz="0" w:space="0" w:color="auto"/>
                            <w:bottom w:val="none" w:sz="0" w:space="0" w:color="auto"/>
                            <w:right w:val="none" w:sz="0" w:space="0" w:color="auto"/>
                          </w:divBdr>
                          <w:divsChild>
                            <w:div w:id="1429471818">
                              <w:marLeft w:val="0"/>
                              <w:marRight w:val="0"/>
                              <w:marTop w:val="0"/>
                              <w:marBottom w:val="0"/>
                              <w:divBdr>
                                <w:top w:val="none" w:sz="0" w:space="0" w:color="auto"/>
                                <w:left w:val="none" w:sz="0" w:space="0" w:color="auto"/>
                                <w:bottom w:val="none" w:sz="0" w:space="0" w:color="auto"/>
                                <w:right w:val="none" w:sz="0" w:space="0" w:color="auto"/>
                              </w:divBdr>
                            </w:div>
                            <w:div w:id="17924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3391">
      <w:bodyDiv w:val="1"/>
      <w:marLeft w:val="0"/>
      <w:marRight w:val="0"/>
      <w:marTop w:val="0"/>
      <w:marBottom w:val="0"/>
      <w:divBdr>
        <w:top w:val="none" w:sz="0" w:space="0" w:color="auto"/>
        <w:left w:val="none" w:sz="0" w:space="0" w:color="auto"/>
        <w:bottom w:val="none" w:sz="0" w:space="0" w:color="auto"/>
        <w:right w:val="none" w:sz="0" w:space="0" w:color="auto"/>
      </w:divBdr>
      <w:divsChild>
        <w:div w:id="1956523890">
          <w:marLeft w:val="0"/>
          <w:marRight w:val="0"/>
          <w:marTop w:val="0"/>
          <w:marBottom w:val="0"/>
          <w:divBdr>
            <w:top w:val="none" w:sz="0" w:space="0" w:color="auto"/>
            <w:left w:val="none" w:sz="0" w:space="0" w:color="auto"/>
            <w:bottom w:val="none" w:sz="0" w:space="0" w:color="auto"/>
            <w:right w:val="none" w:sz="0" w:space="0" w:color="auto"/>
          </w:divBdr>
          <w:divsChild>
            <w:div w:id="592009896">
              <w:marLeft w:val="0"/>
              <w:marRight w:val="0"/>
              <w:marTop w:val="0"/>
              <w:marBottom w:val="0"/>
              <w:divBdr>
                <w:top w:val="none" w:sz="0" w:space="0" w:color="auto"/>
                <w:left w:val="none" w:sz="0" w:space="0" w:color="auto"/>
                <w:bottom w:val="none" w:sz="0" w:space="0" w:color="auto"/>
                <w:right w:val="none" w:sz="0" w:space="0" w:color="auto"/>
              </w:divBdr>
            </w:div>
          </w:divsChild>
        </w:div>
        <w:div w:id="216628827">
          <w:marLeft w:val="0"/>
          <w:marRight w:val="0"/>
          <w:marTop w:val="0"/>
          <w:marBottom w:val="0"/>
          <w:divBdr>
            <w:top w:val="none" w:sz="0" w:space="0" w:color="auto"/>
            <w:left w:val="none" w:sz="0" w:space="0" w:color="auto"/>
            <w:bottom w:val="none" w:sz="0" w:space="0" w:color="auto"/>
            <w:right w:val="none" w:sz="0" w:space="0" w:color="auto"/>
          </w:divBdr>
          <w:divsChild>
            <w:div w:id="9813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7999">
      <w:bodyDiv w:val="1"/>
      <w:marLeft w:val="0"/>
      <w:marRight w:val="0"/>
      <w:marTop w:val="0"/>
      <w:marBottom w:val="0"/>
      <w:divBdr>
        <w:top w:val="none" w:sz="0" w:space="0" w:color="auto"/>
        <w:left w:val="none" w:sz="0" w:space="0" w:color="auto"/>
        <w:bottom w:val="none" w:sz="0" w:space="0" w:color="auto"/>
        <w:right w:val="none" w:sz="0" w:space="0" w:color="auto"/>
      </w:divBdr>
      <w:divsChild>
        <w:div w:id="2034769972">
          <w:marLeft w:val="0"/>
          <w:marRight w:val="0"/>
          <w:marTop w:val="0"/>
          <w:marBottom w:val="0"/>
          <w:divBdr>
            <w:top w:val="none" w:sz="0" w:space="0" w:color="auto"/>
            <w:left w:val="none" w:sz="0" w:space="0" w:color="auto"/>
            <w:bottom w:val="none" w:sz="0" w:space="0" w:color="auto"/>
            <w:right w:val="none" w:sz="0" w:space="0" w:color="auto"/>
          </w:divBdr>
        </w:div>
        <w:div w:id="1122069457">
          <w:marLeft w:val="0"/>
          <w:marRight w:val="0"/>
          <w:marTop w:val="0"/>
          <w:marBottom w:val="0"/>
          <w:divBdr>
            <w:top w:val="none" w:sz="0" w:space="0" w:color="auto"/>
            <w:left w:val="none" w:sz="0" w:space="0" w:color="auto"/>
            <w:bottom w:val="none" w:sz="0" w:space="0" w:color="auto"/>
            <w:right w:val="none" w:sz="0" w:space="0" w:color="auto"/>
          </w:divBdr>
          <w:divsChild>
            <w:div w:id="1820926139">
              <w:marLeft w:val="0"/>
              <w:marRight w:val="0"/>
              <w:marTop w:val="0"/>
              <w:marBottom w:val="0"/>
              <w:divBdr>
                <w:top w:val="none" w:sz="0" w:space="0" w:color="auto"/>
                <w:left w:val="none" w:sz="0" w:space="0" w:color="auto"/>
                <w:bottom w:val="none" w:sz="0" w:space="0" w:color="auto"/>
                <w:right w:val="none" w:sz="0" w:space="0" w:color="auto"/>
              </w:divBdr>
              <w:divsChild>
                <w:div w:id="1365867533">
                  <w:marLeft w:val="0"/>
                  <w:marRight w:val="0"/>
                  <w:marTop w:val="0"/>
                  <w:marBottom w:val="0"/>
                  <w:divBdr>
                    <w:top w:val="none" w:sz="0" w:space="0" w:color="auto"/>
                    <w:left w:val="none" w:sz="0" w:space="0" w:color="auto"/>
                    <w:bottom w:val="none" w:sz="0" w:space="0" w:color="auto"/>
                    <w:right w:val="none" w:sz="0" w:space="0" w:color="auto"/>
                  </w:divBdr>
                </w:div>
                <w:div w:id="20260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11352">
      <w:bodyDiv w:val="1"/>
      <w:marLeft w:val="0"/>
      <w:marRight w:val="0"/>
      <w:marTop w:val="0"/>
      <w:marBottom w:val="0"/>
      <w:divBdr>
        <w:top w:val="none" w:sz="0" w:space="0" w:color="auto"/>
        <w:left w:val="none" w:sz="0" w:space="0" w:color="auto"/>
        <w:bottom w:val="none" w:sz="0" w:space="0" w:color="auto"/>
        <w:right w:val="none" w:sz="0" w:space="0" w:color="auto"/>
      </w:divBdr>
      <w:divsChild>
        <w:div w:id="525942551">
          <w:marLeft w:val="0"/>
          <w:marRight w:val="0"/>
          <w:marTop w:val="0"/>
          <w:marBottom w:val="0"/>
          <w:divBdr>
            <w:top w:val="none" w:sz="0" w:space="0" w:color="auto"/>
            <w:left w:val="none" w:sz="0" w:space="0" w:color="auto"/>
            <w:bottom w:val="none" w:sz="0" w:space="0" w:color="auto"/>
            <w:right w:val="none" w:sz="0" w:space="0" w:color="auto"/>
          </w:divBdr>
          <w:divsChild>
            <w:div w:id="1169708322">
              <w:marLeft w:val="0"/>
              <w:marRight w:val="0"/>
              <w:marTop w:val="0"/>
              <w:marBottom w:val="0"/>
              <w:divBdr>
                <w:top w:val="none" w:sz="0" w:space="0" w:color="auto"/>
                <w:left w:val="none" w:sz="0" w:space="0" w:color="auto"/>
                <w:bottom w:val="none" w:sz="0" w:space="0" w:color="auto"/>
                <w:right w:val="none" w:sz="0" w:space="0" w:color="auto"/>
              </w:divBdr>
              <w:divsChild>
                <w:div w:id="4199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1727">
          <w:marLeft w:val="0"/>
          <w:marRight w:val="0"/>
          <w:marTop w:val="0"/>
          <w:marBottom w:val="0"/>
          <w:divBdr>
            <w:top w:val="none" w:sz="0" w:space="0" w:color="auto"/>
            <w:left w:val="none" w:sz="0" w:space="0" w:color="auto"/>
            <w:bottom w:val="none" w:sz="0" w:space="0" w:color="auto"/>
            <w:right w:val="none" w:sz="0" w:space="0" w:color="auto"/>
          </w:divBdr>
          <w:divsChild>
            <w:div w:id="1834563607">
              <w:marLeft w:val="0"/>
              <w:marRight w:val="0"/>
              <w:marTop w:val="0"/>
              <w:marBottom w:val="0"/>
              <w:divBdr>
                <w:top w:val="none" w:sz="0" w:space="0" w:color="auto"/>
                <w:left w:val="none" w:sz="0" w:space="0" w:color="auto"/>
                <w:bottom w:val="none" w:sz="0" w:space="0" w:color="auto"/>
                <w:right w:val="none" w:sz="0" w:space="0" w:color="auto"/>
              </w:divBdr>
              <w:divsChild>
                <w:div w:id="1070469421">
                  <w:marLeft w:val="0"/>
                  <w:marRight w:val="0"/>
                  <w:marTop w:val="0"/>
                  <w:marBottom w:val="0"/>
                  <w:divBdr>
                    <w:top w:val="none" w:sz="0" w:space="0" w:color="auto"/>
                    <w:left w:val="none" w:sz="0" w:space="0" w:color="auto"/>
                    <w:bottom w:val="none" w:sz="0" w:space="0" w:color="auto"/>
                    <w:right w:val="none" w:sz="0" w:space="0" w:color="auto"/>
                  </w:divBdr>
                  <w:divsChild>
                    <w:div w:id="220210250">
                      <w:marLeft w:val="0"/>
                      <w:marRight w:val="0"/>
                      <w:marTop w:val="0"/>
                      <w:marBottom w:val="0"/>
                      <w:divBdr>
                        <w:top w:val="none" w:sz="0" w:space="0" w:color="auto"/>
                        <w:left w:val="none" w:sz="0" w:space="0" w:color="auto"/>
                        <w:bottom w:val="none" w:sz="0" w:space="0" w:color="auto"/>
                        <w:right w:val="none" w:sz="0" w:space="0" w:color="auto"/>
                      </w:divBdr>
                      <w:divsChild>
                        <w:div w:id="840773796">
                          <w:marLeft w:val="0"/>
                          <w:marRight w:val="0"/>
                          <w:marTop w:val="0"/>
                          <w:marBottom w:val="0"/>
                          <w:divBdr>
                            <w:top w:val="none" w:sz="0" w:space="0" w:color="auto"/>
                            <w:left w:val="none" w:sz="0" w:space="0" w:color="auto"/>
                            <w:bottom w:val="none" w:sz="0" w:space="0" w:color="auto"/>
                            <w:right w:val="none" w:sz="0" w:space="0" w:color="auto"/>
                          </w:divBdr>
                          <w:divsChild>
                            <w:div w:id="95371051">
                              <w:marLeft w:val="0"/>
                              <w:marRight w:val="0"/>
                              <w:marTop w:val="0"/>
                              <w:marBottom w:val="0"/>
                              <w:divBdr>
                                <w:top w:val="none" w:sz="0" w:space="0" w:color="auto"/>
                                <w:left w:val="none" w:sz="0" w:space="0" w:color="auto"/>
                                <w:bottom w:val="none" w:sz="0" w:space="0" w:color="auto"/>
                                <w:right w:val="none" w:sz="0" w:space="0" w:color="auto"/>
                              </w:divBdr>
                            </w:div>
                            <w:div w:id="19478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4194">
          <w:marLeft w:val="0"/>
          <w:marRight w:val="0"/>
          <w:marTop w:val="0"/>
          <w:marBottom w:val="0"/>
          <w:divBdr>
            <w:top w:val="none" w:sz="0" w:space="0" w:color="auto"/>
            <w:left w:val="none" w:sz="0" w:space="0" w:color="auto"/>
            <w:bottom w:val="none" w:sz="0" w:space="0" w:color="auto"/>
            <w:right w:val="none" w:sz="0" w:space="0" w:color="auto"/>
          </w:divBdr>
        </w:div>
        <w:div w:id="1013342406">
          <w:marLeft w:val="0"/>
          <w:marRight w:val="0"/>
          <w:marTop w:val="0"/>
          <w:marBottom w:val="0"/>
          <w:divBdr>
            <w:top w:val="none" w:sz="0" w:space="0" w:color="auto"/>
            <w:left w:val="none" w:sz="0" w:space="0" w:color="auto"/>
            <w:bottom w:val="none" w:sz="0" w:space="0" w:color="auto"/>
            <w:right w:val="none" w:sz="0" w:space="0" w:color="auto"/>
          </w:divBdr>
        </w:div>
        <w:div w:id="1643195627">
          <w:marLeft w:val="0"/>
          <w:marRight w:val="0"/>
          <w:marTop w:val="0"/>
          <w:marBottom w:val="0"/>
          <w:divBdr>
            <w:top w:val="none" w:sz="0" w:space="0" w:color="auto"/>
            <w:left w:val="none" w:sz="0" w:space="0" w:color="auto"/>
            <w:bottom w:val="none" w:sz="0" w:space="0" w:color="auto"/>
            <w:right w:val="none" w:sz="0" w:space="0" w:color="auto"/>
          </w:divBdr>
        </w:div>
        <w:div w:id="389158576">
          <w:marLeft w:val="0"/>
          <w:marRight w:val="0"/>
          <w:marTop w:val="0"/>
          <w:marBottom w:val="0"/>
          <w:divBdr>
            <w:top w:val="none" w:sz="0" w:space="0" w:color="auto"/>
            <w:left w:val="none" w:sz="0" w:space="0" w:color="auto"/>
            <w:bottom w:val="none" w:sz="0" w:space="0" w:color="auto"/>
            <w:right w:val="none" w:sz="0" w:space="0" w:color="auto"/>
          </w:divBdr>
        </w:div>
        <w:div w:id="472677570">
          <w:marLeft w:val="0"/>
          <w:marRight w:val="0"/>
          <w:marTop w:val="0"/>
          <w:marBottom w:val="0"/>
          <w:divBdr>
            <w:top w:val="none" w:sz="0" w:space="0" w:color="auto"/>
            <w:left w:val="none" w:sz="0" w:space="0" w:color="auto"/>
            <w:bottom w:val="none" w:sz="0" w:space="0" w:color="auto"/>
            <w:right w:val="none" w:sz="0" w:space="0" w:color="auto"/>
          </w:divBdr>
        </w:div>
      </w:divsChild>
    </w:div>
    <w:div w:id="740561559">
      <w:bodyDiv w:val="1"/>
      <w:marLeft w:val="0"/>
      <w:marRight w:val="0"/>
      <w:marTop w:val="0"/>
      <w:marBottom w:val="0"/>
      <w:divBdr>
        <w:top w:val="none" w:sz="0" w:space="0" w:color="auto"/>
        <w:left w:val="none" w:sz="0" w:space="0" w:color="auto"/>
        <w:bottom w:val="none" w:sz="0" w:space="0" w:color="auto"/>
        <w:right w:val="none" w:sz="0" w:space="0" w:color="auto"/>
      </w:divBdr>
      <w:divsChild>
        <w:div w:id="1973291686">
          <w:marLeft w:val="0"/>
          <w:marRight w:val="0"/>
          <w:marTop w:val="0"/>
          <w:marBottom w:val="0"/>
          <w:divBdr>
            <w:top w:val="none" w:sz="0" w:space="0" w:color="auto"/>
            <w:left w:val="none" w:sz="0" w:space="0" w:color="auto"/>
            <w:bottom w:val="none" w:sz="0" w:space="0" w:color="auto"/>
            <w:right w:val="none" w:sz="0" w:space="0" w:color="auto"/>
          </w:divBdr>
          <w:divsChild>
            <w:div w:id="1575317345">
              <w:marLeft w:val="0"/>
              <w:marRight w:val="0"/>
              <w:marTop w:val="0"/>
              <w:marBottom w:val="0"/>
              <w:divBdr>
                <w:top w:val="none" w:sz="0" w:space="0" w:color="auto"/>
                <w:left w:val="none" w:sz="0" w:space="0" w:color="auto"/>
                <w:bottom w:val="none" w:sz="0" w:space="0" w:color="auto"/>
                <w:right w:val="none" w:sz="0" w:space="0" w:color="auto"/>
              </w:divBdr>
              <w:divsChild>
                <w:div w:id="3768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360">
          <w:marLeft w:val="0"/>
          <w:marRight w:val="0"/>
          <w:marTop w:val="0"/>
          <w:marBottom w:val="0"/>
          <w:divBdr>
            <w:top w:val="none" w:sz="0" w:space="0" w:color="auto"/>
            <w:left w:val="none" w:sz="0" w:space="0" w:color="auto"/>
            <w:bottom w:val="none" w:sz="0" w:space="0" w:color="auto"/>
            <w:right w:val="none" w:sz="0" w:space="0" w:color="auto"/>
          </w:divBdr>
          <w:divsChild>
            <w:div w:id="1704751447">
              <w:marLeft w:val="0"/>
              <w:marRight w:val="0"/>
              <w:marTop w:val="0"/>
              <w:marBottom w:val="0"/>
              <w:divBdr>
                <w:top w:val="none" w:sz="0" w:space="0" w:color="auto"/>
                <w:left w:val="none" w:sz="0" w:space="0" w:color="auto"/>
                <w:bottom w:val="none" w:sz="0" w:space="0" w:color="auto"/>
                <w:right w:val="none" w:sz="0" w:space="0" w:color="auto"/>
              </w:divBdr>
              <w:divsChild>
                <w:div w:id="5124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2166">
          <w:marLeft w:val="0"/>
          <w:marRight w:val="0"/>
          <w:marTop w:val="0"/>
          <w:marBottom w:val="0"/>
          <w:divBdr>
            <w:top w:val="none" w:sz="0" w:space="0" w:color="auto"/>
            <w:left w:val="none" w:sz="0" w:space="0" w:color="auto"/>
            <w:bottom w:val="none" w:sz="0" w:space="0" w:color="auto"/>
            <w:right w:val="none" w:sz="0" w:space="0" w:color="auto"/>
          </w:divBdr>
          <w:divsChild>
            <w:div w:id="41833421">
              <w:marLeft w:val="0"/>
              <w:marRight w:val="0"/>
              <w:marTop w:val="0"/>
              <w:marBottom w:val="0"/>
              <w:divBdr>
                <w:top w:val="none" w:sz="0" w:space="0" w:color="auto"/>
                <w:left w:val="none" w:sz="0" w:space="0" w:color="auto"/>
                <w:bottom w:val="none" w:sz="0" w:space="0" w:color="auto"/>
                <w:right w:val="none" w:sz="0" w:space="0" w:color="auto"/>
              </w:divBdr>
            </w:div>
          </w:divsChild>
        </w:div>
        <w:div w:id="710112202">
          <w:marLeft w:val="0"/>
          <w:marRight w:val="0"/>
          <w:marTop w:val="0"/>
          <w:marBottom w:val="0"/>
          <w:divBdr>
            <w:top w:val="none" w:sz="0" w:space="0" w:color="auto"/>
            <w:left w:val="none" w:sz="0" w:space="0" w:color="auto"/>
            <w:bottom w:val="none" w:sz="0" w:space="0" w:color="auto"/>
            <w:right w:val="none" w:sz="0" w:space="0" w:color="auto"/>
          </w:divBdr>
          <w:divsChild>
            <w:div w:id="1282419849">
              <w:marLeft w:val="0"/>
              <w:marRight w:val="0"/>
              <w:marTop w:val="0"/>
              <w:marBottom w:val="0"/>
              <w:divBdr>
                <w:top w:val="none" w:sz="0" w:space="0" w:color="auto"/>
                <w:left w:val="none" w:sz="0" w:space="0" w:color="auto"/>
                <w:bottom w:val="none" w:sz="0" w:space="0" w:color="auto"/>
                <w:right w:val="none" w:sz="0" w:space="0" w:color="auto"/>
              </w:divBdr>
            </w:div>
          </w:divsChild>
        </w:div>
        <w:div w:id="68121893">
          <w:marLeft w:val="0"/>
          <w:marRight w:val="0"/>
          <w:marTop w:val="0"/>
          <w:marBottom w:val="0"/>
          <w:divBdr>
            <w:top w:val="none" w:sz="0" w:space="0" w:color="auto"/>
            <w:left w:val="none" w:sz="0" w:space="0" w:color="auto"/>
            <w:bottom w:val="none" w:sz="0" w:space="0" w:color="auto"/>
            <w:right w:val="none" w:sz="0" w:space="0" w:color="auto"/>
          </w:divBdr>
          <w:divsChild>
            <w:div w:id="66877715">
              <w:marLeft w:val="0"/>
              <w:marRight w:val="0"/>
              <w:marTop w:val="0"/>
              <w:marBottom w:val="0"/>
              <w:divBdr>
                <w:top w:val="none" w:sz="0" w:space="0" w:color="auto"/>
                <w:left w:val="none" w:sz="0" w:space="0" w:color="auto"/>
                <w:bottom w:val="none" w:sz="0" w:space="0" w:color="auto"/>
                <w:right w:val="none" w:sz="0" w:space="0" w:color="auto"/>
              </w:divBdr>
              <w:divsChild>
                <w:div w:id="10287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296">
          <w:marLeft w:val="0"/>
          <w:marRight w:val="0"/>
          <w:marTop w:val="0"/>
          <w:marBottom w:val="0"/>
          <w:divBdr>
            <w:top w:val="none" w:sz="0" w:space="0" w:color="auto"/>
            <w:left w:val="none" w:sz="0" w:space="0" w:color="auto"/>
            <w:bottom w:val="none" w:sz="0" w:space="0" w:color="auto"/>
            <w:right w:val="none" w:sz="0" w:space="0" w:color="auto"/>
          </w:divBdr>
          <w:divsChild>
            <w:div w:id="1989169786">
              <w:marLeft w:val="0"/>
              <w:marRight w:val="0"/>
              <w:marTop w:val="0"/>
              <w:marBottom w:val="0"/>
              <w:divBdr>
                <w:top w:val="none" w:sz="0" w:space="0" w:color="auto"/>
                <w:left w:val="none" w:sz="0" w:space="0" w:color="auto"/>
                <w:bottom w:val="none" w:sz="0" w:space="0" w:color="auto"/>
                <w:right w:val="none" w:sz="0" w:space="0" w:color="auto"/>
              </w:divBdr>
            </w:div>
          </w:divsChild>
        </w:div>
        <w:div w:id="862787363">
          <w:marLeft w:val="0"/>
          <w:marRight w:val="0"/>
          <w:marTop w:val="0"/>
          <w:marBottom w:val="0"/>
          <w:divBdr>
            <w:top w:val="none" w:sz="0" w:space="0" w:color="auto"/>
            <w:left w:val="none" w:sz="0" w:space="0" w:color="auto"/>
            <w:bottom w:val="none" w:sz="0" w:space="0" w:color="auto"/>
            <w:right w:val="none" w:sz="0" w:space="0" w:color="auto"/>
          </w:divBdr>
          <w:divsChild>
            <w:div w:id="746222481">
              <w:marLeft w:val="0"/>
              <w:marRight w:val="0"/>
              <w:marTop w:val="0"/>
              <w:marBottom w:val="0"/>
              <w:divBdr>
                <w:top w:val="none" w:sz="0" w:space="0" w:color="auto"/>
                <w:left w:val="none" w:sz="0" w:space="0" w:color="auto"/>
                <w:bottom w:val="none" w:sz="0" w:space="0" w:color="auto"/>
                <w:right w:val="none" w:sz="0" w:space="0" w:color="auto"/>
              </w:divBdr>
            </w:div>
          </w:divsChild>
        </w:div>
        <w:div w:id="507060379">
          <w:marLeft w:val="0"/>
          <w:marRight w:val="0"/>
          <w:marTop w:val="0"/>
          <w:marBottom w:val="0"/>
          <w:divBdr>
            <w:top w:val="none" w:sz="0" w:space="0" w:color="auto"/>
            <w:left w:val="none" w:sz="0" w:space="0" w:color="auto"/>
            <w:bottom w:val="none" w:sz="0" w:space="0" w:color="auto"/>
            <w:right w:val="none" w:sz="0" w:space="0" w:color="auto"/>
          </w:divBdr>
          <w:divsChild>
            <w:div w:id="548226030">
              <w:marLeft w:val="0"/>
              <w:marRight w:val="0"/>
              <w:marTop w:val="0"/>
              <w:marBottom w:val="0"/>
              <w:divBdr>
                <w:top w:val="none" w:sz="0" w:space="0" w:color="auto"/>
                <w:left w:val="none" w:sz="0" w:space="0" w:color="auto"/>
                <w:bottom w:val="none" w:sz="0" w:space="0" w:color="auto"/>
                <w:right w:val="none" w:sz="0" w:space="0" w:color="auto"/>
              </w:divBdr>
              <w:divsChild>
                <w:div w:id="3624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2678">
          <w:marLeft w:val="0"/>
          <w:marRight w:val="0"/>
          <w:marTop w:val="0"/>
          <w:marBottom w:val="0"/>
          <w:divBdr>
            <w:top w:val="none" w:sz="0" w:space="0" w:color="auto"/>
            <w:left w:val="none" w:sz="0" w:space="0" w:color="auto"/>
            <w:bottom w:val="none" w:sz="0" w:space="0" w:color="auto"/>
            <w:right w:val="none" w:sz="0" w:space="0" w:color="auto"/>
          </w:divBdr>
          <w:divsChild>
            <w:div w:id="517888000">
              <w:marLeft w:val="0"/>
              <w:marRight w:val="0"/>
              <w:marTop w:val="0"/>
              <w:marBottom w:val="0"/>
              <w:divBdr>
                <w:top w:val="none" w:sz="0" w:space="0" w:color="auto"/>
                <w:left w:val="none" w:sz="0" w:space="0" w:color="auto"/>
                <w:bottom w:val="none" w:sz="0" w:space="0" w:color="auto"/>
                <w:right w:val="none" w:sz="0" w:space="0" w:color="auto"/>
              </w:divBdr>
            </w:div>
          </w:divsChild>
        </w:div>
        <w:div w:id="968168173">
          <w:marLeft w:val="0"/>
          <w:marRight w:val="0"/>
          <w:marTop w:val="0"/>
          <w:marBottom w:val="0"/>
          <w:divBdr>
            <w:top w:val="none" w:sz="0" w:space="0" w:color="auto"/>
            <w:left w:val="none" w:sz="0" w:space="0" w:color="auto"/>
            <w:bottom w:val="none" w:sz="0" w:space="0" w:color="auto"/>
            <w:right w:val="none" w:sz="0" w:space="0" w:color="auto"/>
          </w:divBdr>
          <w:divsChild>
            <w:div w:id="1480263632">
              <w:marLeft w:val="0"/>
              <w:marRight w:val="0"/>
              <w:marTop w:val="0"/>
              <w:marBottom w:val="0"/>
              <w:divBdr>
                <w:top w:val="none" w:sz="0" w:space="0" w:color="auto"/>
                <w:left w:val="none" w:sz="0" w:space="0" w:color="auto"/>
                <w:bottom w:val="none" w:sz="0" w:space="0" w:color="auto"/>
                <w:right w:val="none" w:sz="0" w:space="0" w:color="auto"/>
              </w:divBdr>
            </w:div>
          </w:divsChild>
        </w:div>
        <w:div w:id="532692852">
          <w:marLeft w:val="0"/>
          <w:marRight w:val="0"/>
          <w:marTop w:val="0"/>
          <w:marBottom w:val="0"/>
          <w:divBdr>
            <w:top w:val="none" w:sz="0" w:space="0" w:color="auto"/>
            <w:left w:val="none" w:sz="0" w:space="0" w:color="auto"/>
            <w:bottom w:val="none" w:sz="0" w:space="0" w:color="auto"/>
            <w:right w:val="none" w:sz="0" w:space="0" w:color="auto"/>
          </w:divBdr>
          <w:divsChild>
            <w:div w:id="2141652559">
              <w:marLeft w:val="0"/>
              <w:marRight w:val="0"/>
              <w:marTop w:val="0"/>
              <w:marBottom w:val="0"/>
              <w:divBdr>
                <w:top w:val="none" w:sz="0" w:space="0" w:color="auto"/>
                <w:left w:val="none" w:sz="0" w:space="0" w:color="auto"/>
                <w:bottom w:val="none" w:sz="0" w:space="0" w:color="auto"/>
                <w:right w:val="none" w:sz="0" w:space="0" w:color="auto"/>
              </w:divBdr>
              <w:divsChild>
                <w:div w:id="528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5011">
          <w:marLeft w:val="0"/>
          <w:marRight w:val="0"/>
          <w:marTop w:val="0"/>
          <w:marBottom w:val="0"/>
          <w:divBdr>
            <w:top w:val="none" w:sz="0" w:space="0" w:color="auto"/>
            <w:left w:val="none" w:sz="0" w:space="0" w:color="auto"/>
            <w:bottom w:val="none" w:sz="0" w:space="0" w:color="auto"/>
            <w:right w:val="none" w:sz="0" w:space="0" w:color="auto"/>
          </w:divBdr>
          <w:divsChild>
            <w:div w:id="2039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9595">
      <w:bodyDiv w:val="1"/>
      <w:marLeft w:val="0"/>
      <w:marRight w:val="0"/>
      <w:marTop w:val="0"/>
      <w:marBottom w:val="0"/>
      <w:divBdr>
        <w:top w:val="none" w:sz="0" w:space="0" w:color="auto"/>
        <w:left w:val="none" w:sz="0" w:space="0" w:color="auto"/>
        <w:bottom w:val="none" w:sz="0" w:space="0" w:color="auto"/>
        <w:right w:val="none" w:sz="0" w:space="0" w:color="auto"/>
      </w:divBdr>
      <w:divsChild>
        <w:div w:id="139537647">
          <w:marLeft w:val="0"/>
          <w:marRight w:val="0"/>
          <w:marTop w:val="0"/>
          <w:marBottom w:val="0"/>
          <w:divBdr>
            <w:top w:val="none" w:sz="0" w:space="0" w:color="auto"/>
            <w:left w:val="none" w:sz="0" w:space="0" w:color="auto"/>
            <w:bottom w:val="none" w:sz="0" w:space="0" w:color="auto"/>
            <w:right w:val="none" w:sz="0" w:space="0" w:color="auto"/>
          </w:divBdr>
        </w:div>
        <w:div w:id="1814516896">
          <w:marLeft w:val="0"/>
          <w:marRight w:val="0"/>
          <w:marTop w:val="0"/>
          <w:marBottom w:val="0"/>
          <w:divBdr>
            <w:top w:val="none" w:sz="0" w:space="0" w:color="auto"/>
            <w:left w:val="none" w:sz="0" w:space="0" w:color="auto"/>
            <w:bottom w:val="none" w:sz="0" w:space="0" w:color="auto"/>
            <w:right w:val="none" w:sz="0" w:space="0" w:color="auto"/>
          </w:divBdr>
        </w:div>
        <w:div w:id="1484590502">
          <w:marLeft w:val="0"/>
          <w:marRight w:val="0"/>
          <w:marTop w:val="0"/>
          <w:marBottom w:val="0"/>
          <w:divBdr>
            <w:top w:val="none" w:sz="0" w:space="0" w:color="auto"/>
            <w:left w:val="none" w:sz="0" w:space="0" w:color="auto"/>
            <w:bottom w:val="none" w:sz="0" w:space="0" w:color="auto"/>
            <w:right w:val="none" w:sz="0" w:space="0" w:color="auto"/>
          </w:divBdr>
        </w:div>
        <w:div w:id="1812289105">
          <w:marLeft w:val="0"/>
          <w:marRight w:val="0"/>
          <w:marTop w:val="0"/>
          <w:marBottom w:val="0"/>
          <w:divBdr>
            <w:top w:val="none" w:sz="0" w:space="0" w:color="auto"/>
            <w:left w:val="none" w:sz="0" w:space="0" w:color="auto"/>
            <w:bottom w:val="none" w:sz="0" w:space="0" w:color="auto"/>
            <w:right w:val="none" w:sz="0" w:space="0" w:color="auto"/>
          </w:divBdr>
        </w:div>
        <w:div w:id="488978949">
          <w:marLeft w:val="0"/>
          <w:marRight w:val="0"/>
          <w:marTop w:val="0"/>
          <w:marBottom w:val="0"/>
          <w:divBdr>
            <w:top w:val="none" w:sz="0" w:space="0" w:color="auto"/>
            <w:left w:val="none" w:sz="0" w:space="0" w:color="auto"/>
            <w:bottom w:val="none" w:sz="0" w:space="0" w:color="auto"/>
            <w:right w:val="none" w:sz="0" w:space="0" w:color="auto"/>
          </w:divBdr>
        </w:div>
      </w:divsChild>
    </w:div>
    <w:div w:id="756635381">
      <w:bodyDiv w:val="1"/>
      <w:marLeft w:val="0"/>
      <w:marRight w:val="0"/>
      <w:marTop w:val="0"/>
      <w:marBottom w:val="0"/>
      <w:divBdr>
        <w:top w:val="none" w:sz="0" w:space="0" w:color="auto"/>
        <w:left w:val="none" w:sz="0" w:space="0" w:color="auto"/>
        <w:bottom w:val="none" w:sz="0" w:space="0" w:color="auto"/>
        <w:right w:val="none" w:sz="0" w:space="0" w:color="auto"/>
      </w:divBdr>
      <w:divsChild>
        <w:div w:id="214783637">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972563710">
          <w:marLeft w:val="0"/>
          <w:marRight w:val="0"/>
          <w:marTop w:val="0"/>
          <w:marBottom w:val="0"/>
          <w:divBdr>
            <w:top w:val="none" w:sz="0" w:space="0" w:color="auto"/>
            <w:left w:val="none" w:sz="0" w:space="0" w:color="auto"/>
            <w:bottom w:val="none" w:sz="0" w:space="0" w:color="auto"/>
            <w:right w:val="none" w:sz="0" w:space="0" w:color="auto"/>
          </w:divBdr>
        </w:div>
        <w:div w:id="1232734345">
          <w:marLeft w:val="0"/>
          <w:marRight w:val="0"/>
          <w:marTop w:val="0"/>
          <w:marBottom w:val="0"/>
          <w:divBdr>
            <w:top w:val="none" w:sz="0" w:space="0" w:color="auto"/>
            <w:left w:val="none" w:sz="0" w:space="0" w:color="auto"/>
            <w:bottom w:val="none" w:sz="0" w:space="0" w:color="auto"/>
            <w:right w:val="none" w:sz="0" w:space="0" w:color="auto"/>
          </w:divBdr>
        </w:div>
        <w:div w:id="2041931258">
          <w:marLeft w:val="0"/>
          <w:marRight w:val="0"/>
          <w:marTop w:val="0"/>
          <w:marBottom w:val="0"/>
          <w:divBdr>
            <w:top w:val="none" w:sz="0" w:space="0" w:color="auto"/>
            <w:left w:val="none" w:sz="0" w:space="0" w:color="auto"/>
            <w:bottom w:val="none" w:sz="0" w:space="0" w:color="auto"/>
            <w:right w:val="none" w:sz="0" w:space="0" w:color="auto"/>
          </w:divBdr>
        </w:div>
        <w:div w:id="1611661414">
          <w:marLeft w:val="0"/>
          <w:marRight w:val="0"/>
          <w:marTop w:val="0"/>
          <w:marBottom w:val="0"/>
          <w:divBdr>
            <w:top w:val="none" w:sz="0" w:space="0" w:color="auto"/>
            <w:left w:val="none" w:sz="0" w:space="0" w:color="auto"/>
            <w:bottom w:val="none" w:sz="0" w:space="0" w:color="auto"/>
            <w:right w:val="none" w:sz="0" w:space="0" w:color="auto"/>
          </w:divBdr>
        </w:div>
        <w:div w:id="1248998968">
          <w:marLeft w:val="0"/>
          <w:marRight w:val="0"/>
          <w:marTop w:val="0"/>
          <w:marBottom w:val="0"/>
          <w:divBdr>
            <w:top w:val="none" w:sz="0" w:space="0" w:color="auto"/>
            <w:left w:val="none" w:sz="0" w:space="0" w:color="auto"/>
            <w:bottom w:val="none" w:sz="0" w:space="0" w:color="auto"/>
            <w:right w:val="none" w:sz="0" w:space="0" w:color="auto"/>
          </w:divBdr>
        </w:div>
        <w:div w:id="697435637">
          <w:marLeft w:val="0"/>
          <w:marRight w:val="0"/>
          <w:marTop w:val="0"/>
          <w:marBottom w:val="0"/>
          <w:divBdr>
            <w:top w:val="none" w:sz="0" w:space="0" w:color="auto"/>
            <w:left w:val="none" w:sz="0" w:space="0" w:color="auto"/>
            <w:bottom w:val="none" w:sz="0" w:space="0" w:color="auto"/>
            <w:right w:val="none" w:sz="0" w:space="0" w:color="auto"/>
          </w:divBdr>
        </w:div>
        <w:div w:id="605314608">
          <w:marLeft w:val="0"/>
          <w:marRight w:val="0"/>
          <w:marTop w:val="0"/>
          <w:marBottom w:val="0"/>
          <w:divBdr>
            <w:top w:val="none" w:sz="0" w:space="0" w:color="auto"/>
            <w:left w:val="none" w:sz="0" w:space="0" w:color="auto"/>
            <w:bottom w:val="none" w:sz="0" w:space="0" w:color="auto"/>
            <w:right w:val="none" w:sz="0" w:space="0" w:color="auto"/>
          </w:divBdr>
        </w:div>
        <w:div w:id="1919702914">
          <w:marLeft w:val="0"/>
          <w:marRight w:val="0"/>
          <w:marTop w:val="0"/>
          <w:marBottom w:val="0"/>
          <w:divBdr>
            <w:top w:val="none" w:sz="0" w:space="0" w:color="auto"/>
            <w:left w:val="none" w:sz="0" w:space="0" w:color="auto"/>
            <w:bottom w:val="none" w:sz="0" w:space="0" w:color="auto"/>
            <w:right w:val="none" w:sz="0" w:space="0" w:color="auto"/>
          </w:divBdr>
        </w:div>
        <w:div w:id="743140793">
          <w:marLeft w:val="0"/>
          <w:marRight w:val="0"/>
          <w:marTop w:val="0"/>
          <w:marBottom w:val="0"/>
          <w:divBdr>
            <w:top w:val="none" w:sz="0" w:space="0" w:color="auto"/>
            <w:left w:val="none" w:sz="0" w:space="0" w:color="auto"/>
            <w:bottom w:val="none" w:sz="0" w:space="0" w:color="auto"/>
            <w:right w:val="none" w:sz="0" w:space="0" w:color="auto"/>
          </w:divBdr>
        </w:div>
        <w:div w:id="225454011">
          <w:marLeft w:val="0"/>
          <w:marRight w:val="0"/>
          <w:marTop w:val="0"/>
          <w:marBottom w:val="0"/>
          <w:divBdr>
            <w:top w:val="none" w:sz="0" w:space="0" w:color="auto"/>
            <w:left w:val="none" w:sz="0" w:space="0" w:color="auto"/>
            <w:bottom w:val="none" w:sz="0" w:space="0" w:color="auto"/>
            <w:right w:val="none" w:sz="0" w:space="0" w:color="auto"/>
          </w:divBdr>
        </w:div>
        <w:div w:id="1351486908">
          <w:marLeft w:val="0"/>
          <w:marRight w:val="0"/>
          <w:marTop w:val="0"/>
          <w:marBottom w:val="0"/>
          <w:divBdr>
            <w:top w:val="none" w:sz="0" w:space="0" w:color="auto"/>
            <w:left w:val="none" w:sz="0" w:space="0" w:color="auto"/>
            <w:bottom w:val="none" w:sz="0" w:space="0" w:color="auto"/>
            <w:right w:val="none" w:sz="0" w:space="0" w:color="auto"/>
          </w:divBdr>
        </w:div>
        <w:div w:id="2059432325">
          <w:marLeft w:val="0"/>
          <w:marRight w:val="0"/>
          <w:marTop w:val="0"/>
          <w:marBottom w:val="0"/>
          <w:divBdr>
            <w:top w:val="none" w:sz="0" w:space="0" w:color="auto"/>
            <w:left w:val="none" w:sz="0" w:space="0" w:color="auto"/>
            <w:bottom w:val="none" w:sz="0" w:space="0" w:color="auto"/>
            <w:right w:val="none" w:sz="0" w:space="0" w:color="auto"/>
          </w:divBdr>
        </w:div>
        <w:div w:id="869100568">
          <w:marLeft w:val="0"/>
          <w:marRight w:val="0"/>
          <w:marTop w:val="0"/>
          <w:marBottom w:val="0"/>
          <w:divBdr>
            <w:top w:val="none" w:sz="0" w:space="0" w:color="auto"/>
            <w:left w:val="none" w:sz="0" w:space="0" w:color="auto"/>
            <w:bottom w:val="none" w:sz="0" w:space="0" w:color="auto"/>
            <w:right w:val="none" w:sz="0" w:space="0" w:color="auto"/>
          </w:divBdr>
        </w:div>
        <w:div w:id="176817001">
          <w:marLeft w:val="0"/>
          <w:marRight w:val="0"/>
          <w:marTop w:val="0"/>
          <w:marBottom w:val="0"/>
          <w:divBdr>
            <w:top w:val="none" w:sz="0" w:space="0" w:color="auto"/>
            <w:left w:val="none" w:sz="0" w:space="0" w:color="auto"/>
            <w:bottom w:val="none" w:sz="0" w:space="0" w:color="auto"/>
            <w:right w:val="none" w:sz="0" w:space="0" w:color="auto"/>
          </w:divBdr>
        </w:div>
        <w:div w:id="1624769371">
          <w:marLeft w:val="0"/>
          <w:marRight w:val="0"/>
          <w:marTop w:val="0"/>
          <w:marBottom w:val="0"/>
          <w:divBdr>
            <w:top w:val="none" w:sz="0" w:space="0" w:color="auto"/>
            <w:left w:val="none" w:sz="0" w:space="0" w:color="auto"/>
            <w:bottom w:val="none" w:sz="0" w:space="0" w:color="auto"/>
            <w:right w:val="none" w:sz="0" w:space="0" w:color="auto"/>
          </w:divBdr>
        </w:div>
        <w:div w:id="982345504">
          <w:marLeft w:val="0"/>
          <w:marRight w:val="0"/>
          <w:marTop w:val="0"/>
          <w:marBottom w:val="0"/>
          <w:divBdr>
            <w:top w:val="none" w:sz="0" w:space="0" w:color="auto"/>
            <w:left w:val="none" w:sz="0" w:space="0" w:color="auto"/>
            <w:bottom w:val="none" w:sz="0" w:space="0" w:color="auto"/>
            <w:right w:val="none" w:sz="0" w:space="0" w:color="auto"/>
          </w:divBdr>
        </w:div>
        <w:div w:id="1635329272">
          <w:marLeft w:val="0"/>
          <w:marRight w:val="0"/>
          <w:marTop w:val="0"/>
          <w:marBottom w:val="0"/>
          <w:divBdr>
            <w:top w:val="none" w:sz="0" w:space="0" w:color="auto"/>
            <w:left w:val="none" w:sz="0" w:space="0" w:color="auto"/>
            <w:bottom w:val="none" w:sz="0" w:space="0" w:color="auto"/>
            <w:right w:val="none" w:sz="0" w:space="0" w:color="auto"/>
          </w:divBdr>
        </w:div>
        <w:div w:id="1096557925">
          <w:marLeft w:val="0"/>
          <w:marRight w:val="0"/>
          <w:marTop w:val="0"/>
          <w:marBottom w:val="0"/>
          <w:divBdr>
            <w:top w:val="none" w:sz="0" w:space="0" w:color="auto"/>
            <w:left w:val="none" w:sz="0" w:space="0" w:color="auto"/>
            <w:bottom w:val="none" w:sz="0" w:space="0" w:color="auto"/>
            <w:right w:val="none" w:sz="0" w:space="0" w:color="auto"/>
          </w:divBdr>
        </w:div>
      </w:divsChild>
    </w:div>
    <w:div w:id="765227402">
      <w:bodyDiv w:val="1"/>
      <w:marLeft w:val="0"/>
      <w:marRight w:val="0"/>
      <w:marTop w:val="0"/>
      <w:marBottom w:val="0"/>
      <w:divBdr>
        <w:top w:val="none" w:sz="0" w:space="0" w:color="auto"/>
        <w:left w:val="none" w:sz="0" w:space="0" w:color="auto"/>
        <w:bottom w:val="none" w:sz="0" w:space="0" w:color="auto"/>
        <w:right w:val="none" w:sz="0" w:space="0" w:color="auto"/>
      </w:divBdr>
      <w:divsChild>
        <w:div w:id="1497377027">
          <w:marLeft w:val="0"/>
          <w:marRight w:val="0"/>
          <w:marTop w:val="0"/>
          <w:marBottom w:val="0"/>
          <w:divBdr>
            <w:top w:val="none" w:sz="0" w:space="0" w:color="auto"/>
            <w:left w:val="none" w:sz="0" w:space="0" w:color="auto"/>
            <w:bottom w:val="none" w:sz="0" w:space="0" w:color="auto"/>
            <w:right w:val="none" w:sz="0" w:space="0" w:color="auto"/>
          </w:divBdr>
          <w:divsChild>
            <w:div w:id="1248270653">
              <w:marLeft w:val="0"/>
              <w:marRight w:val="0"/>
              <w:marTop w:val="0"/>
              <w:marBottom w:val="0"/>
              <w:divBdr>
                <w:top w:val="none" w:sz="0" w:space="0" w:color="auto"/>
                <w:left w:val="none" w:sz="0" w:space="0" w:color="auto"/>
                <w:bottom w:val="none" w:sz="0" w:space="0" w:color="auto"/>
                <w:right w:val="none" w:sz="0" w:space="0" w:color="auto"/>
              </w:divBdr>
              <w:divsChild>
                <w:div w:id="18398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3607">
          <w:marLeft w:val="0"/>
          <w:marRight w:val="0"/>
          <w:marTop w:val="0"/>
          <w:marBottom w:val="0"/>
          <w:divBdr>
            <w:top w:val="none" w:sz="0" w:space="0" w:color="auto"/>
            <w:left w:val="none" w:sz="0" w:space="0" w:color="auto"/>
            <w:bottom w:val="none" w:sz="0" w:space="0" w:color="auto"/>
            <w:right w:val="none" w:sz="0" w:space="0" w:color="auto"/>
          </w:divBdr>
          <w:divsChild>
            <w:div w:id="1770927062">
              <w:marLeft w:val="0"/>
              <w:marRight w:val="0"/>
              <w:marTop w:val="0"/>
              <w:marBottom w:val="0"/>
              <w:divBdr>
                <w:top w:val="none" w:sz="0" w:space="0" w:color="auto"/>
                <w:left w:val="none" w:sz="0" w:space="0" w:color="auto"/>
                <w:bottom w:val="none" w:sz="0" w:space="0" w:color="auto"/>
                <w:right w:val="none" w:sz="0" w:space="0" w:color="auto"/>
              </w:divBdr>
              <w:divsChild>
                <w:div w:id="18108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2393">
          <w:marLeft w:val="0"/>
          <w:marRight w:val="0"/>
          <w:marTop w:val="0"/>
          <w:marBottom w:val="0"/>
          <w:divBdr>
            <w:top w:val="none" w:sz="0" w:space="0" w:color="auto"/>
            <w:left w:val="none" w:sz="0" w:space="0" w:color="auto"/>
            <w:bottom w:val="none" w:sz="0" w:space="0" w:color="auto"/>
            <w:right w:val="none" w:sz="0" w:space="0" w:color="auto"/>
          </w:divBdr>
          <w:divsChild>
            <w:div w:id="2131967693">
              <w:marLeft w:val="0"/>
              <w:marRight w:val="0"/>
              <w:marTop w:val="0"/>
              <w:marBottom w:val="0"/>
              <w:divBdr>
                <w:top w:val="none" w:sz="0" w:space="0" w:color="auto"/>
                <w:left w:val="none" w:sz="0" w:space="0" w:color="auto"/>
                <w:bottom w:val="none" w:sz="0" w:space="0" w:color="auto"/>
                <w:right w:val="none" w:sz="0" w:space="0" w:color="auto"/>
              </w:divBdr>
              <w:divsChild>
                <w:div w:id="2027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9014">
          <w:marLeft w:val="0"/>
          <w:marRight w:val="0"/>
          <w:marTop w:val="0"/>
          <w:marBottom w:val="0"/>
          <w:divBdr>
            <w:top w:val="none" w:sz="0" w:space="0" w:color="auto"/>
            <w:left w:val="none" w:sz="0" w:space="0" w:color="auto"/>
            <w:bottom w:val="none" w:sz="0" w:space="0" w:color="auto"/>
            <w:right w:val="none" w:sz="0" w:space="0" w:color="auto"/>
          </w:divBdr>
          <w:divsChild>
            <w:div w:id="297533683">
              <w:marLeft w:val="0"/>
              <w:marRight w:val="0"/>
              <w:marTop w:val="0"/>
              <w:marBottom w:val="0"/>
              <w:divBdr>
                <w:top w:val="none" w:sz="0" w:space="0" w:color="auto"/>
                <w:left w:val="none" w:sz="0" w:space="0" w:color="auto"/>
                <w:bottom w:val="none" w:sz="0" w:space="0" w:color="auto"/>
                <w:right w:val="none" w:sz="0" w:space="0" w:color="auto"/>
              </w:divBdr>
              <w:divsChild>
                <w:div w:id="18159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5103">
          <w:marLeft w:val="0"/>
          <w:marRight w:val="0"/>
          <w:marTop w:val="0"/>
          <w:marBottom w:val="0"/>
          <w:divBdr>
            <w:top w:val="none" w:sz="0" w:space="0" w:color="auto"/>
            <w:left w:val="none" w:sz="0" w:space="0" w:color="auto"/>
            <w:bottom w:val="none" w:sz="0" w:space="0" w:color="auto"/>
            <w:right w:val="none" w:sz="0" w:space="0" w:color="auto"/>
          </w:divBdr>
          <w:divsChild>
            <w:div w:id="240068873">
              <w:marLeft w:val="0"/>
              <w:marRight w:val="0"/>
              <w:marTop w:val="0"/>
              <w:marBottom w:val="0"/>
              <w:divBdr>
                <w:top w:val="none" w:sz="0" w:space="0" w:color="auto"/>
                <w:left w:val="none" w:sz="0" w:space="0" w:color="auto"/>
                <w:bottom w:val="none" w:sz="0" w:space="0" w:color="auto"/>
                <w:right w:val="none" w:sz="0" w:space="0" w:color="auto"/>
              </w:divBdr>
              <w:divsChild>
                <w:div w:id="490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322">
          <w:marLeft w:val="0"/>
          <w:marRight w:val="0"/>
          <w:marTop w:val="0"/>
          <w:marBottom w:val="0"/>
          <w:divBdr>
            <w:top w:val="none" w:sz="0" w:space="0" w:color="auto"/>
            <w:left w:val="none" w:sz="0" w:space="0" w:color="auto"/>
            <w:bottom w:val="none" w:sz="0" w:space="0" w:color="auto"/>
            <w:right w:val="none" w:sz="0" w:space="0" w:color="auto"/>
          </w:divBdr>
          <w:divsChild>
            <w:div w:id="564147644">
              <w:marLeft w:val="0"/>
              <w:marRight w:val="0"/>
              <w:marTop w:val="0"/>
              <w:marBottom w:val="0"/>
              <w:divBdr>
                <w:top w:val="none" w:sz="0" w:space="0" w:color="auto"/>
                <w:left w:val="none" w:sz="0" w:space="0" w:color="auto"/>
                <w:bottom w:val="none" w:sz="0" w:space="0" w:color="auto"/>
                <w:right w:val="none" w:sz="0" w:space="0" w:color="auto"/>
              </w:divBdr>
              <w:divsChild>
                <w:div w:id="1308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2322">
      <w:bodyDiv w:val="1"/>
      <w:marLeft w:val="0"/>
      <w:marRight w:val="0"/>
      <w:marTop w:val="0"/>
      <w:marBottom w:val="0"/>
      <w:divBdr>
        <w:top w:val="none" w:sz="0" w:space="0" w:color="auto"/>
        <w:left w:val="none" w:sz="0" w:space="0" w:color="auto"/>
        <w:bottom w:val="none" w:sz="0" w:space="0" w:color="auto"/>
        <w:right w:val="none" w:sz="0" w:space="0" w:color="auto"/>
      </w:divBdr>
    </w:div>
    <w:div w:id="785932485">
      <w:bodyDiv w:val="1"/>
      <w:marLeft w:val="0"/>
      <w:marRight w:val="0"/>
      <w:marTop w:val="0"/>
      <w:marBottom w:val="0"/>
      <w:divBdr>
        <w:top w:val="none" w:sz="0" w:space="0" w:color="auto"/>
        <w:left w:val="none" w:sz="0" w:space="0" w:color="auto"/>
        <w:bottom w:val="none" w:sz="0" w:space="0" w:color="auto"/>
        <w:right w:val="none" w:sz="0" w:space="0" w:color="auto"/>
      </w:divBdr>
      <w:divsChild>
        <w:div w:id="1747340722">
          <w:marLeft w:val="0"/>
          <w:marRight w:val="0"/>
          <w:marTop w:val="0"/>
          <w:marBottom w:val="0"/>
          <w:divBdr>
            <w:top w:val="none" w:sz="0" w:space="0" w:color="auto"/>
            <w:left w:val="none" w:sz="0" w:space="0" w:color="auto"/>
            <w:bottom w:val="none" w:sz="0" w:space="0" w:color="auto"/>
            <w:right w:val="none" w:sz="0" w:space="0" w:color="auto"/>
          </w:divBdr>
        </w:div>
        <w:div w:id="1146898451">
          <w:marLeft w:val="0"/>
          <w:marRight w:val="0"/>
          <w:marTop w:val="0"/>
          <w:marBottom w:val="0"/>
          <w:divBdr>
            <w:top w:val="none" w:sz="0" w:space="0" w:color="auto"/>
            <w:left w:val="none" w:sz="0" w:space="0" w:color="auto"/>
            <w:bottom w:val="none" w:sz="0" w:space="0" w:color="auto"/>
            <w:right w:val="none" w:sz="0" w:space="0" w:color="auto"/>
          </w:divBdr>
        </w:div>
      </w:divsChild>
    </w:div>
    <w:div w:id="802117289">
      <w:bodyDiv w:val="1"/>
      <w:marLeft w:val="0"/>
      <w:marRight w:val="0"/>
      <w:marTop w:val="0"/>
      <w:marBottom w:val="0"/>
      <w:divBdr>
        <w:top w:val="none" w:sz="0" w:space="0" w:color="auto"/>
        <w:left w:val="none" w:sz="0" w:space="0" w:color="auto"/>
        <w:bottom w:val="none" w:sz="0" w:space="0" w:color="auto"/>
        <w:right w:val="none" w:sz="0" w:space="0" w:color="auto"/>
      </w:divBdr>
      <w:divsChild>
        <w:div w:id="1022127011">
          <w:marLeft w:val="0"/>
          <w:marRight w:val="0"/>
          <w:marTop w:val="0"/>
          <w:marBottom w:val="0"/>
          <w:divBdr>
            <w:top w:val="none" w:sz="0" w:space="0" w:color="auto"/>
            <w:left w:val="none" w:sz="0" w:space="0" w:color="auto"/>
            <w:bottom w:val="none" w:sz="0" w:space="0" w:color="auto"/>
            <w:right w:val="none" w:sz="0" w:space="0" w:color="auto"/>
          </w:divBdr>
        </w:div>
        <w:div w:id="2016612408">
          <w:marLeft w:val="0"/>
          <w:marRight w:val="0"/>
          <w:marTop w:val="0"/>
          <w:marBottom w:val="0"/>
          <w:divBdr>
            <w:top w:val="none" w:sz="0" w:space="0" w:color="auto"/>
            <w:left w:val="none" w:sz="0" w:space="0" w:color="auto"/>
            <w:bottom w:val="none" w:sz="0" w:space="0" w:color="auto"/>
            <w:right w:val="none" w:sz="0" w:space="0" w:color="auto"/>
          </w:divBdr>
        </w:div>
        <w:div w:id="1759711783">
          <w:marLeft w:val="0"/>
          <w:marRight w:val="0"/>
          <w:marTop w:val="0"/>
          <w:marBottom w:val="0"/>
          <w:divBdr>
            <w:top w:val="none" w:sz="0" w:space="0" w:color="auto"/>
            <w:left w:val="none" w:sz="0" w:space="0" w:color="auto"/>
            <w:bottom w:val="none" w:sz="0" w:space="0" w:color="auto"/>
            <w:right w:val="none" w:sz="0" w:space="0" w:color="auto"/>
          </w:divBdr>
        </w:div>
        <w:div w:id="671571318">
          <w:marLeft w:val="0"/>
          <w:marRight w:val="0"/>
          <w:marTop w:val="0"/>
          <w:marBottom w:val="0"/>
          <w:divBdr>
            <w:top w:val="none" w:sz="0" w:space="0" w:color="auto"/>
            <w:left w:val="none" w:sz="0" w:space="0" w:color="auto"/>
            <w:bottom w:val="none" w:sz="0" w:space="0" w:color="auto"/>
            <w:right w:val="none" w:sz="0" w:space="0" w:color="auto"/>
          </w:divBdr>
        </w:div>
        <w:div w:id="1899393805">
          <w:marLeft w:val="0"/>
          <w:marRight w:val="0"/>
          <w:marTop w:val="0"/>
          <w:marBottom w:val="0"/>
          <w:divBdr>
            <w:top w:val="none" w:sz="0" w:space="0" w:color="auto"/>
            <w:left w:val="none" w:sz="0" w:space="0" w:color="auto"/>
            <w:bottom w:val="none" w:sz="0" w:space="0" w:color="auto"/>
            <w:right w:val="none" w:sz="0" w:space="0" w:color="auto"/>
          </w:divBdr>
          <w:divsChild>
            <w:div w:id="500659027">
              <w:marLeft w:val="0"/>
              <w:marRight w:val="0"/>
              <w:marTop w:val="0"/>
              <w:marBottom w:val="0"/>
              <w:divBdr>
                <w:top w:val="none" w:sz="0" w:space="0" w:color="auto"/>
                <w:left w:val="none" w:sz="0" w:space="0" w:color="auto"/>
                <w:bottom w:val="none" w:sz="0" w:space="0" w:color="auto"/>
                <w:right w:val="none" w:sz="0" w:space="0" w:color="auto"/>
              </w:divBdr>
            </w:div>
          </w:divsChild>
        </w:div>
        <w:div w:id="2121797982">
          <w:marLeft w:val="0"/>
          <w:marRight w:val="0"/>
          <w:marTop w:val="0"/>
          <w:marBottom w:val="0"/>
          <w:divBdr>
            <w:top w:val="none" w:sz="0" w:space="0" w:color="auto"/>
            <w:left w:val="none" w:sz="0" w:space="0" w:color="auto"/>
            <w:bottom w:val="none" w:sz="0" w:space="0" w:color="auto"/>
            <w:right w:val="none" w:sz="0" w:space="0" w:color="auto"/>
          </w:divBdr>
          <w:divsChild>
            <w:div w:id="1358847419">
              <w:marLeft w:val="0"/>
              <w:marRight w:val="0"/>
              <w:marTop w:val="0"/>
              <w:marBottom w:val="0"/>
              <w:divBdr>
                <w:top w:val="none" w:sz="0" w:space="0" w:color="auto"/>
                <w:left w:val="none" w:sz="0" w:space="0" w:color="auto"/>
                <w:bottom w:val="none" w:sz="0" w:space="0" w:color="auto"/>
                <w:right w:val="none" w:sz="0" w:space="0" w:color="auto"/>
              </w:divBdr>
              <w:divsChild>
                <w:div w:id="14066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205">
          <w:marLeft w:val="0"/>
          <w:marRight w:val="0"/>
          <w:marTop w:val="0"/>
          <w:marBottom w:val="0"/>
          <w:divBdr>
            <w:top w:val="none" w:sz="0" w:space="0" w:color="auto"/>
            <w:left w:val="none" w:sz="0" w:space="0" w:color="auto"/>
            <w:bottom w:val="none" w:sz="0" w:space="0" w:color="auto"/>
            <w:right w:val="none" w:sz="0" w:space="0" w:color="auto"/>
          </w:divBdr>
          <w:divsChild>
            <w:div w:id="540171054">
              <w:marLeft w:val="0"/>
              <w:marRight w:val="0"/>
              <w:marTop w:val="0"/>
              <w:marBottom w:val="0"/>
              <w:divBdr>
                <w:top w:val="none" w:sz="0" w:space="0" w:color="auto"/>
                <w:left w:val="none" w:sz="0" w:space="0" w:color="auto"/>
                <w:bottom w:val="none" w:sz="0" w:space="0" w:color="auto"/>
                <w:right w:val="none" w:sz="0" w:space="0" w:color="auto"/>
              </w:divBdr>
              <w:divsChild>
                <w:div w:id="1906600134">
                  <w:marLeft w:val="0"/>
                  <w:marRight w:val="0"/>
                  <w:marTop w:val="0"/>
                  <w:marBottom w:val="0"/>
                  <w:divBdr>
                    <w:top w:val="none" w:sz="0" w:space="0" w:color="auto"/>
                    <w:left w:val="none" w:sz="0" w:space="0" w:color="auto"/>
                    <w:bottom w:val="none" w:sz="0" w:space="0" w:color="auto"/>
                    <w:right w:val="none" w:sz="0" w:space="0" w:color="auto"/>
                  </w:divBdr>
                  <w:divsChild>
                    <w:div w:id="1268656908">
                      <w:marLeft w:val="0"/>
                      <w:marRight w:val="0"/>
                      <w:marTop w:val="0"/>
                      <w:marBottom w:val="0"/>
                      <w:divBdr>
                        <w:top w:val="none" w:sz="0" w:space="0" w:color="auto"/>
                        <w:left w:val="none" w:sz="0" w:space="0" w:color="auto"/>
                        <w:bottom w:val="none" w:sz="0" w:space="0" w:color="auto"/>
                        <w:right w:val="none" w:sz="0" w:space="0" w:color="auto"/>
                      </w:divBdr>
                      <w:divsChild>
                        <w:div w:id="526260941">
                          <w:marLeft w:val="0"/>
                          <w:marRight w:val="0"/>
                          <w:marTop w:val="0"/>
                          <w:marBottom w:val="0"/>
                          <w:divBdr>
                            <w:top w:val="none" w:sz="0" w:space="0" w:color="auto"/>
                            <w:left w:val="none" w:sz="0" w:space="0" w:color="auto"/>
                            <w:bottom w:val="none" w:sz="0" w:space="0" w:color="auto"/>
                            <w:right w:val="none" w:sz="0" w:space="0" w:color="auto"/>
                          </w:divBdr>
                          <w:divsChild>
                            <w:div w:id="2105419543">
                              <w:marLeft w:val="0"/>
                              <w:marRight w:val="0"/>
                              <w:marTop w:val="0"/>
                              <w:marBottom w:val="0"/>
                              <w:divBdr>
                                <w:top w:val="none" w:sz="0" w:space="0" w:color="auto"/>
                                <w:left w:val="none" w:sz="0" w:space="0" w:color="auto"/>
                                <w:bottom w:val="none" w:sz="0" w:space="0" w:color="auto"/>
                                <w:right w:val="none" w:sz="0" w:space="0" w:color="auto"/>
                              </w:divBdr>
                            </w:div>
                            <w:div w:id="11118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83018">
          <w:marLeft w:val="0"/>
          <w:marRight w:val="0"/>
          <w:marTop w:val="0"/>
          <w:marBottom w:val="0"/>
          <w:divBdr>
            <w:top w:val="none" w:sz="0" w:space="0" w:color="auto"/>
            <w:left w:val="none" w:sz="0" w:space="0" w:color="auto"/>
            <w:bottom w:val="none" w:sz="0" w:space="0" w:color="auto"/>
            <w:right w:val="none" w:sz="0" w:space="0" w:color="auto"/>
          </w:divBdr>
        </w:div>
      </w:divsChild>
    </w:div>
    <w:div w:id="803617233">
      <w:bodyDiv w:val="1"/>
      <w:marLeft w:val="0"/>
      <w:marRight w:val="0"/>
      <w:marTop w:val="0"/>
      <w:marBottom w:val="0"/>
      <w:divBdr>
        <w:top w:val="none" w:sz="0" w:space="0" w:color="auto"/>
        <w:left w:val="none" w:sz="0" w:space="0" w:color="auto"/>
        <w:bottom w:val="none" w:sz="0" w:space="0" w:color="auto"/>
        <w:right w:val="none" w:sz="0" w:space="0" w:color="auto"/>
      </w:divBdr>
    </w:div>
    <w:div w:id="820002664">
      <w:bodyDiv w:val="1"/>
      <w:marLeft w:val="0"/>
      <w:marRight w:val="0"/>
      <w:marTop w:val="0"/>
      <w:marBottom w:val="0"/>
      <w:divBdr>
        <w:top w:val="none" w:sz="0" w:space="0" w:color="auto"/>
        <w:left w:val="none" w:sz="0" w:space="0" w:color="auto"/>
        <w:bottom w:val="none" w:sz="0" w:space="0" w:color="auto"/>
        <w:right w:val="none" w:sz="0" w:space="0" w:color="auto"/>
      </w:divBdr>
      <w:divsChild>
        <w:div w:id="388303514">
          <w:marLeft w:val="0"/>
          <w:marRight w:val="0"/>
          <w:marTop w:val="0"/>
          <w:marBottom w:val="0"/>
          <w:divBdr>
            <w:top w:val="none" w:sz="0" w:space="0" w:color="auto"/>
            <w:left w:val="none" w:sz="0" w:space="0" w:color="auto"/>
            <w:bottom w:val="none" w:sz="0" w:space="0" w:color="auto"/>
            <w:right w:val="none" w:sz="0" w:space="0" w:color="auto"/>
          </w:divBdr>
        </w:div>
      </w:divsChild>
    </w:div>
    <w:div w:id="875578167">
      <w:bodyDiv w:val="1"/>
      <w:marLeft w:val="0"/>
      <w:marRight w:val="0"/>
      <w:marTop w:val="0"/>
      <w:marBottom w:val="0"/>
      <w:divBdr>
        <w:top w:val="none" w:sz="0" w:space="0" w:color="auto"/>
        <w:left w:val="none" w:sz="0" w:space="0" w:color="auto"/>
        <w:bottom w:val="none" w:sz="0" w:space="0" w:color="auto"/>
        <w:right w:val="none" w:sz="0" w:space="0" w:color="auto"/>
      </w:divBdr>
      <w:divsChild>
        <w:div w:id="847061653">
          <w:marLeft w:val="0"/>
          <w:marRight w:val="0"/>
          <w:marTop w:val="0"/>
          <w:marBottom w:val="0"/>
          <w:divBdr>
            <w:top w:val="none" w:sz="0" w:space="0" w:color="auto"/>
            <w:left w:val="none" w:sz="0" w:space="0" w:color="auto"/>
            <w:bottom w:val="none" w:sz="0" w:space="0" w:color="auto"/>
            <w:right w:val="none" w:sz="0" w:space="0" w:color="auto"/>
          </w:divBdr>
          <w:divsChild>
            <w:div w:id="13707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2038">
      <w:bodyDiv w:val="1"/>
      <w:marLeft w:val="0"/>
      <w:marRight w:val="0"/>
      <w:marTop w:val="0"/>
      <w:marBottom w:val="0"/>
      <w:divBdr>
        <w:top w:val="none" w:sz="0" w:space="0" w:color="auto"/>
        <w:left w:val="none" w:sz="0" w:space="0" w:color="auto"/>
        <w:bottom w:val="none" w:sz="0" w:space="0" w:color="auto"/>
        <w:right w:val="none" w:sz="0" w:space="0" w:color="auto"/>
      </w:divBdr>
      <w:divsChild>
        <w:div w:id="1865360864">
          <w:marLeft w:val="0"/>
          <w:marRight w:val="0"/>
          <w:marTop w:val="0"/>
          <w:marBottom w:val="0"/>
          <w:divBdr>
            <w:top w:val="none" w:sz="0" w:space="0" w:color="auto"/>
            <w:left w:val="none" w:sz="0" w:space="0" w:color="auto"/>
            <w:bottom w:val="none" w:sz="0" w:space="0" w:color="auto"/>
            <w:right w:val="none" w:sz="0" w:space="0" w:color="auto"/>
          </w:divBdr>
          <w:divsChild>
            <w:div w:id="1840584721">
              <w:marLeft w:val="0"/>
              <w:marRight w:val="0"/>
              <w:marTop w:val="0"/>
              <w:marBottom w:val="0"/>
              <w:divBdr>
                <w:top w:val="none" w:sz="0" w:space="0" w:color="auto"/>
                <w:left w:val="none" w:sz="0" w:space="0" w:color="auto"/>
                <w:bottom w:val="none" w:sz="0" w:space="0" w:color="auto"/>
                <w:right w:val="none" w:sz="0" w:space="0" w:color="auto"/>
              </w:divBdr>
              <w:divsChild>
                <w:div w:id="1886477278">
                  <w:marLeft w:val="0"/>
                  <w:marRight w:val="0"/>
                  <w:marTop w:val="0"/>
                  <w:marBottom w:val="0"/>
                  <w:divBdr>
                    <w:top w:val="none" w:sz="0" w:space="0" w:color="auto"/>
                    <w:left w:val="none" w:sz="0" w:space="0" w:color="auto"/>
                    <w:bottom w:val="none" w:sz="0" w:space="0" w:color="auto"/>
                    <w:right w:val="none" w:sz="0" w:space="0" w:color="auto"/>
                  </w:divBdr>
                </w:div>
              </w:divsChild>
            </w:div>
            <w:div w:id="1240169230">
              <w:marLeft w:val="0"/>
              <w:marRight w:val="0"/>
              <w:marTop w:val="0"/>
              <w:marBottom w:val="0"/>
              <w:divBdr>
                <w:top w:val="none" w:sz="0" w:space="0" w:color="auto"/>
                <w:left w:val="none" w:sz="0" w:space="0" w:color="auto"/>
                <w:bottom w:val="none" w:sz="0" w:space="0" w:color="auto"/>
                <w:right w:val="none" w:sz="0" w:space="0" w:color="auto"/>
              </w:divBdr>
            </w:div>
          </w:divsChild>
        </w:div>
        <w:div w:id="94836328">
          <w:marLeft w:val="0"/>
          <w:marRight w:val="0"/>
          <w:marTop w:val="0"/>
          <w:marBottom w:val="0"/>
          <w:divBdr>
            <w:top w:val="none" w:sz="0" w:space="0" w:color="auto"/>
            <w:left w:val="none" w:sz="0" w:space="0" w:color="auto"/>
            <w:bottom w:val="none" w:sz="0" w:space="0" w:color="auto"/>
            <w:right w:val="none" w:sz="0" w:space="0" w:color="auto"/>
          </w:divBdr>
        </w:div>
        <w:div w:id="681201798">
          <w:marLeft w:val="0"/>
          <w:marRight w:val="0"/>
          <w:marTop w:val="0"/>
          <w:marBottom w:val="0"/>
          <w:divBdr>
            <w:top w:val="none" w:sz="0" w:space="0" w:color="auto"/>
            <w:left w:val="none" w:sz="0" w:space="0" w:color="auto"/>
            <w:bottom w:val="none" w:sz="0" w:space="0" w:color="auto"/>
            <w:right w:val="none" w:sz="0" w:space="0" w:color="auto"/>
          </w:divBdr>
          <w:divsChild>
            <w:div w:id="1855204">
              <w:marLeft w:val="0"/>
              <w:marRight w:val="0"/>
              <w:marTop w:val="0"/>
              <w:marBottom w:val="0"/>
              <w:divBdr>
                <w:top w:val="none" w:sz="0" w:space="0" w:color="auto"/>
                <w:left w:val="none" w:sz="0" w:space="0" w:color="auto"/>
                <w:bottom w:val="none" w:sz="0" w:space="0" w:color="auto"/>
                <w:right w:val="none" w:sz="0" w:space="0" w:color="auto"/>
              </w:divBdr>
              <w:divsChild>
                <w:div w:id="381830382">
                  <w:marLeft w:val="0"/>
                  <w:marRight w:val="0"/>
                  <w:marTop w:val="0"/>
                  <w:marBottom w:val="0"/>
                  <w:divBdr>
                    <w:top w:val="none" w:sz="0" w:space="0" w:color="auto"/>
                    <w:left w:val="none" w:sz="0" w:space="0" w:color="auto"/>
                    <w:bottom w:val="none" w:sz="0" w:space="0" w:color="auto"/>
                    <w:right w:val="none" w:sz="0" w:space="0" w:color="auto"/>
                  </w:divBdr>
                  <w:divsChild>
                    <w:div w:id="8916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16419">
      <w:bodyDiv w:val="1"/>
      <w:marLeft w:val="0"/>
      <w:marRight w:val="0"/>
      <w:marTop w:val="0"/>
      <w:marBottom w:val="0"/>
      <w:divBdr>
        <w:top w:val="none" w:sz="0" w:space="0" w:color="auto"/>
        <w:left w:val="none" w:sz="0" w:space="0" w:color="auto"/>
        <w:bottom w:val="none" w:sz="0" w:space="0" w:color="auto"/>
        <w:right w:val="none" w:sz="0" w:space="0" w:color="auto"/>
      </w:divBdr>
      <w:divsChild>
        <w:div w:id="1805347785">
          <w:marLeft w:val="0"/>
          <w:marRight w:val="0"/>
          <w:marTop w:val="0"/>
          <w:marBottom w:val="0"/>
          <w:divBdr>
            <w:top w:val="none" w:sz="0" w:space="0" w:color="auto"/>
            <w:left w:val="none" w:sz="0" w:space="0" w:color="auto"/>
            <w:bottom w:val="none" w:sz="0" w:space="0" w:color="auto"/>
            <w:right w:val="none" w:sz="0" w:space="0" w:color="auto"/>
          </w:divBdr>
        </w:div>
      </w:divsChild>
    </w:div>
    <w:div w:id="913466596">
      <w:bodyDiv w:val="1"/>
      <w:marLeft w:val="0"/>
      <w:marRight w:val="0"/>
      <w:marTop w:val="0"/>
      <w:marBottom w:val="0"/>
      <w:divBdr>
        <w:top w:val="none" w:sz="0" w:space="0" w:color="auto"/>
        <w:left w:val="none" w:sz="0" w:space="0" w:color="auto"/>
        <w:bottom w:val="none" w:sz="0" w:space="0" w:color="auto"/>
        <w:right w:val="none" w:sz="0" w:space="0" w:color="auto"/>
      </w:divBdr>
      <w:divsChild>
        <w:div w:id="1932928574">
          <w:marLeft w:val="0"/>
          <w:marRight w:val="0"/>
          <w:marTop w:val="0"/>
          <w:marBottom w:val="0"/>
          <w:divBdr>
            <w:top w:val="none" w:sz="0" w:space="0" w:color="auto"/>
            <w:left w:val="none" w:sz="0" w:space="0" w:color="auto"/>
            <w:bottom w:val="none" w:sz="0" w:space="0" w:color="auto"/>
            <w:right w:val="none" w:sz="0" w:space="0" w:color="auto"/>
          </w:divBdr>
        </w:div>
        <w:div w:id="674453401">
          <w:marLeft w:val="0"/>
          <w:marRight w:val="0"/>
          <w:marTop w:val="0"/>
          <w:marBottom w:val="0"/>
          <w:divBdr>
            <w:top w:val="none" w:sz="0" w:space="0" w:color="auto"/>
            <w:left w:val="none" w:sz="0" w:space="0" w:color="auto"/>
            <w:bottom w:val="none" w:sz="0" w:space="0" w:color="auto"/>
            <w:right w:val="none" w:sz="0" w:space="0" w:color="auto"/>
          </w:divBdr>
        </w:div>
      </w:divsChild>
    </w:div>
    <w:div w:id="932279487">
      <w:bodyDiv w:val="1"/>
      <w:marLeft w:val="0"/>
      <w:marRight w:val="0"/>
      <w:marTop w:val="0"/>
      <w:marBottom w:val="0"/>
      <w:divBdr>
        <w:top w:val="none" w:sz="0" w:space="0" w:color="auto"/>
        <w:left w:val="none" w:sz="0" w:space="0" w:color="auto"/>
        <w:bottom w:val="none" w:sz="0" w:space="0" w:color="auto"/>
        <w:right w:val="none" w:sz="0" w:space="0" w:color="auto"/>
      </w:divBdr>
      <w:divsChild>
        <w:div w:id="898714238">
          <w:marLeft w:val="0"/>
          <w:marRight w:val="0"/>
          <w:marTop w:val="0"/>
          <w:marBottom w:val="0"/>
          <w:divBdr>
            <w:top w:val="none" w:sz="0" w:space="0" w:color="auto"/>
            <w:left w:val="none" w:sz="0" w:space="0" w:color="auto"/>
            <w:bottom w:val="none" w:sz="0" w:space="0" w:color="auto"/>
            <w:right w:val="none" w:sz="0" w:space="0" w:color="auto"/>
          </w:divBdr>
        </w:div>
        <w:div w:id="1769352457">
          <w:marLeft w:val="0"/>
          <w:marRight w:val="0"/>
          <w:marTop w:val="0"/>
          <w:marBottom w:val="0"/>
          <w:divBdr>
            <w:top w:val="none" w:sz="0" w:space="0" w:color="auto"/>
            <w:left w:val="none" w:sz="0" w:space="0" w:color="auto"/>
            <w:bottom w:val="none" w:sz="0" w:space="0" w:color="auto"/>
            <w:right w:val="none" w:sz="0" w:space="0" w:color="auto"/>
          </w:divBdr>
        </w:div>
      </w:divsChild>
    </w:div>
    <w:div w:id="935020707">
      <w:bodyDiv w:val="1"/>
      <w:marLeft w:val="0"/>
      <w:marRight w:val="0"/>
      <w:marTop w:val="0"/>
      <w:marBottom w:val="0"/>
      <w:divBdr>
        <w:top w:val="none" w:sz="0" w:space="0" w:color="auto"/>
        <w:left w:val="none" w:sz="0" w:space="0" w:color="auto"/>
        <w:bottom w:val="none" w:sz="0" w:space="0" w:color="auto"/>
        <w:right w:val="none" w:sz="0" w:space="0" w:color="auto"/>
      </w:divBdr>
    </w:div>
    <w:div w:id="961497445">
      <w:bodyDiv w:val="1"/>
      <w:marLeft w:val="0"/>
      <w:marRight w:val="0"/>
      <w:marTop w:val="0"/>
      <w:marBottom w:val="0"/>
      <w:divBdr>
        <w:top w:val="none" w:sz="0" w:space="0" w:color="auto"/>
        <w:left w:val="none" w:sz="0" w:space="0" w:color="auto"/>
        <w:bottom w:val="none" w:sz="0" w:space="0" w:color="auto"/>
        <w:right w:val="none" w:sz="0" w:space="0" w:color="auto"/>
      </w:divBdr>
    </w:div>
    <w:div w:id="963661813">
      <w:bodyDiv w:val="1"/>
      <w:marLeft w:val="0"/>
      <w:marRight w:val="0"/>
      <w:marTop w:val="0"/>
      <w:marBottom w:val="0"/>
      <w:divBdr>
        <w:top w:val="none" w:sz="0" w:space="0" w:color="auto"/>
        <w:left w:val="none" w:sz="0" w:space="0" w:color="auto"/>
        <w:bottom w:val="none" w:sz="0" w:space="0" w:color="auto"/>
        <w:right w:val="none" w:sz="0" w:space="0" w:color="auto"/>
      </w:divBdr>
      <w:divsChild>
        <w:div w:id="890729858">
          <w:marLeft w:val="0"/>
          <w:marRight w:val="0"/>
          <w:marTop w:val="0"/>
          <w:marBottom w:val="0"/>
          <w:divBdr>
            <w:top w:val="none" w:sz="0" w:space="0" w:color="auto"/>
            <w:left w:val="none" w:sz="0" w:space="0" w:color="auto"/>
            <w:bottom w:val="none" w:sz="0" w:space="0" w:color="auto"/>
            <w:right w:val="none" w:sz="0" w:space="0" w:color="auto"/>
          </w:divBdr>
        </w:div>
        <w:div w:id="433865020">
          <w:marLeft w:val="0"/>
          <w:marRight w:val="0"/>
          <w:marTop w:val="0"/>
          <w:marBottom w:val="0"/>
          <w:divBdr>
            <w:top w:val="none" w:sz="0" w:space="0" w:color="auto"/>
            <w:left w:val="none" w:sz="0" w:space="0" w:color="auto"/>
            <w:bottom w:val="none" w:sz="0" w:space="0" w:color="auto"/>
            <w:right w:val="none" w:sz="0" w:space="0" w:color="auto"/>
          </w:divBdr>
        </w:div>
      </w:divsChild>
    </w:div>
    <w:div w:id="978652916">
      <w:bodyDiv w:val="1"/>
      <w:marLeft w:val="0"/>
      <w:marRight w:val="0"/>
      <w:marTop w:val="0"/>
      <w:marBottom w:val="0"/>
      <w:divBdr>
        <w:top w:val="none" w:sz="0" w:space="0" w:color="auto"/>
        <w:left w:val="none" w:sz="0" w:space="0" w:color="auto"/>
        <w:bottom w:val="none" w:sz="0" w:space="0" w:color="auto"/>
        <w:right w:val="none" w:sz="0" w:space="0" w:color="auto"/>
      </w:divBdr>
      <w:divsChild>
        <w:div w:id="467666777">
          <w:marLeft w:val="0"/>
          <w:marRight w:val="0"/>
          <w:marTop w:val="0"/>
          <w:marBottom w:val="0"/>
          <w:divBdr>
            <w:top w:val="none" w:sz="0" w:space="0" w:color="auto"/>
            <w:left w:val="none" w:sz="0" w:space="0" w:color="auto"/>
            <w:bottom w:val="none" w:sz="0" w:space="0" w:color="auto"/>
            <w:right w:val="none" w:sz="0" w:space="0" w:color="auto"/>
          </w:divBdr>
        </w:div>
        <w:div w:id="1825924828">
          <w:marLeft w:val="0"/>
          <w:marRight w:val="0"/>
          <w:marTop w:val="0"/>
          <w:marBottom w:val="0"/>
          <w:divBdr>
            <w:top w:val="none" w:sz="0" w:space="0" w:color="auto"/>
            <w:left w:val="none" w:sz="0" w:space="0" w:color="auto"/>
            <w:bottom w:val="none" w:sz="0" w:space="0" w:color="auto"/>
            <w:right w:val="none" w:sz="0" w:space="0" w:color="auto"/>
          </w:divBdr>
        </w:div>
      </w:divsChild>
    </w:div>
    <w:div w:id="1016230838">
      <w:bodyDiv w:val="1"/>
      <w:marLeft w:val="0"/>
      <w:marRight w:val="0"/>
      <w:marTop w:val="0"/>
      <w:marBottom w:val="0"/>
      <w:divBdr>
        <w:top w:val="none" w:sz="0" w:space="0" w:color="auto"/>
        <w:left w:val="none" w:sz="0" w:space="0" w:color="auto"/>
        <w:bottom w:val="none" w:sz="0" w:space="0" w:color="auto"/>
        <w:right w:val="none" w:sz="0" w:space="0" w:color="auto"/>
      </w:divBdr>
    </w:div>
    <w:div w:id="1020863326">
      <w:bodyDiv w:val="1"/>
      <w:marLeft w:val="0"/>
      <w:marRight w:val="0"/>
      <w:marTop w:val="0"/>
      <w:marBottom w:val="0"/>
      <w:divBdr>
        <w:top w:val="none" w:sz="0" w:space="0" w:color="auto"/>
        <w:left w:val="none" w:sz="0" w:space="0" w:color="auto"/>
        <w:bottom w:val="none" w:sz="0" w:space="0" w:color="auto"/>
        <w:right w:val="none" w:sz="0" w:space="0" w:color="auto"/>
      </w:divBdr>
      <w:divsChild>
        <w:div w:id="1868639473">
          <w:marLeft w:val="0"/>
          <w:marRight w:val="0"/>
          <w:marTop w:val="0"/>
          <w:marBottom w:val="0"/>
          <w:divBdr>
            <w:top w:val="none" w:sz="0" w:space="0" w:color="auto"/>
            <w:left w:val="none" w:sz="0" w:space="0" w:color="auto"/>
            <w:bottom w:val="none" w:sz="0" w:space="0" w:color="auto"/>
            <w:right w:val="none" w:sz="0" w:space="0" w:color="auto"/>
          </w:divBdr>
          <w:divsChild>
            <w:div w:id="758016918">
              <w:marLeft w:val="0"/>
              <w:marRight w:val="0"/>
              <w:marTop w:val="0"/>
              <w:marBottom w:val="0"/>
              <w:divBdr>
                <w:top w:val="none" w:sz="0" w:space="0" w:color="auto"/>
                <w:left w:val="none" w:sz="0" w:space="0" w:color="auto"/>
                <w:bottom w:val="none" w:sz="0" w:space="0" w:color="auto"/>
                <w:right w:val="none" w:sz="0" w:space="0" w:color="auto"/>
              </w:divBdr>
              <w:divsChild>
                <w:div w:id="1680810124">
                  <w:marLeft w:val="0"/>
                  <w:marRight w:val="0"/>
                  <w:marTop w:val="0"/>
                  <w:marBottom w:val="0"/>
                  <w:divBdr>
                    <w:top w:val="none" w:sz="0" w:space="0" w:color="auto"/>
                    <w:left w:val="none" w:sz="0" w:space="0" w:color="auto"/>
                    <w:bottom w:val="none" w:sz="0" w:space="0" w:color="auto"/>
                    <w:right w:val="none" w:sz="0" w:space="0" w:color="auto"/>
                  </w:divBdr>
                  <w:divsChild>
                    <w:div w:id="14467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4301">
      <w:bodyDiv w:val="1"/>
      <w:marLeft w:val="0"/>
      <w:marRight w:val="0"/>
      <w:marTop w:val="0"/>
      <w:marBottom w:val="0"/>
      <w:divBdr>
        <w:top w:val="none" w:sz="0" w:space="0" w:color="auto"/>
        <w:left w:val="none" w:sz="0" w:space="0" w:color="auto"/>
        <w:bottom w:val="none" w:sz="0" w:space="0" w:color="auto"/>
        <w:right w:val="none" w:sz="0" w:space="0" w:color="auto"/>
      </w:divBdr>
      <w:divsChild>
        <w:div w:id="378630606">
          <w:marLeft w:val="0"/>
          <w:marRight w:val="0"/>
          <w:marTop w:val="0"/>
          <w:marBottom w:val="0"/>
          <w:divBdr>
            <w:top w:val="none" w:sz="0" w:space="0" w:color="auto"/>
            <w:left w:val="none" w:sz="0" w:space="0" w:color="auto"/>
            <w:bottom w:val="none" w:sz="0" w:space="0" w:color="auto"/>
            <w:right w:val="none" w:sz="0" w:space="0" w:color="auto"/>
          </w:divBdr>
          <w:divsChild>
            <w:div w:id="492379832">
              <w:marLeft w:val="0"/>
              <w:marRight w:val="0"/>
              <w:marTop w:val="0"/>
              <w:marBottom w:val="0"/>
              <w:divBdr>
                <w:top w:val="none" w:sz="0" w:space="0" w:color="auto"/>
                <w:left w:val="none" w:sz="0" w:space="0" w:color="auto"/>
                <w:bottom w:val="none" w:sz="0" w:space="0" w:color="auto"/>
                <w:right w:val="none" w:sz="0" w:space="0" w:color="auto"/>
              </w:divBdr>
              <w:divsChild>
                <w:div w:id="1362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2766">
          <w:marLeft w:val="0"/>
          <w:marRight w:val="0"/>
          <w:marTop w:val="0"/>
          <w:marBottom w:val="0"/>
          <w:divBdr>
            <w:top w:val="none" w:sz="0" w:space="0" w:color="auto"/>
            <w:left w:val="none" w:sz="0" w:space="0" w:color="auto"/>
            <w:bottom w:val="none" w:sz="0" w:space="0" w:color="auto"/>
            <w:right w:val="none" w:sz="0" w:space="0" w:color="auto"/>
          </w:divBdr>
          <w:divsChild>
            <w:div w:id="342166279">
              <w:marLeft w:val="0"/>
              <w:marRight w:val="0"/>
              <w:marTop w:val="0"/>
              <w:marBottom w:val="0"/>
              <w:divBdr>
                <w:top w:val="none" w:sz="0" w:space="0" w:color="auto"/>
                <w:left w:val="none" w:sz="0" w:space="0" w:color="auto"/>
                <w:bottom w:val="none" w:sz="0" w:space="0" w:color="auto"/>
                <w:right w:val="none" w:sz="0" w:space="0" w:color="auto"/>
              </w:divBdr>
              <w:divsChild>
                <w:div w:id="698163847">
                  <w:marLeft w:val="0"/>
                  <w:marRight w:val="0"/>
                  <w:marTop w:val="0"/>
                  <w:marBottom w:val="0"/>
                  <w:divBdr>
                    <w:top w:val="none" w:sz="0" w:space="0" w:color="auto"/>
                    <w:left w:val="none" w:sz="0" w:space="0" w:color="auto"/>
                    <w:bottom w:val="none" w:sz="0" w:space="0" w:color="auto"/>
                    <w:right w:val="none" w:sz="0" w:space="0" w:color="auto"/>
                  </w:divBdr>
                  <w:divsChild>
                    <w:div w:id="9454978">
                      <w:marLeft w:val="0"/>
                      <w:marRight w:val="0"/>
                      <w:marTop w:val="0"/>
                      <w:marBottom w:val="0"/>
                      <w:divBdr>
                        <w:top w:val="none" w:sz="0" w:space="0" w:color="auto"/>
                        <w:left w:val="none" w:sz="0" w:space="0" w:color="auto"/>
                        <w:bottom w:val="none" w:sz="0" w:space="0" w:color="auto"/>
                        <w:right w:val="none" w:sz="0" w:space="0" w:color="auto"/>
                      </w:divBdr>
                      <w:divsChild>
                        <w:div w:id="1955012270">
                          <w:marLeft w:val="0"/>
                          <w:marRight w:val="0"/>
                          <w:marTop w:val="0"/>
                          <w:marBottom w:val="0"/>
                          <w:divBdr>
                            <w:top w:val="none" w:sz="0" w:space="0" w:color="auto"/>
                            <w:left w:val="none" w:sz="0" w:space="0" w:color="auto"/>
                            <w:bottom w:val="none" w:sz="0" w:space="0" w:color="auto"/>
                            <w:right w:val="none" w:sz="0" w:space="0" w:color="auto"/>
                          </w:divBdr>
                          <w:divsChild>
                            <w:div w:id="418412258">
                              <w:marLeft w:val="0"/>
                              <w:marRight w:val="0"/>
                              <w:marTop w:val="0"/>
                              <w:marBottom w:val="0"/>
                              <w:divBdr>
                                <w:top w:val="none" w:sz="0" w:space="0" w:color="auto"/>
                                <w:left w:val="none" w:sz="0" w:space="0" w:color="auto"/>
                                <w:bottom w:val="none" w:sz="0" w:space="0" w:color="auto"/>
                                <w:right w:val="none" w:sz="0" w:space="0" w:color="auto"/>
                              </w:divBdr>
                            </w:div>
                            <w:div w:id="16100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04334">
          <w:marLeft w:val="0"/>
          <w:marRight w:val="0"/>
          <w:marTop w:val="0"/>
          <w:marBottom w:val="0"/>
          <w:divBdr>
            <w:top w:val="none" w:sz="0" w:space="0" w:color="auto"/>
            <w:left w:val="none" w:sz="0" w:space="0" w:color="auto"/>
            <w:bottom w:val="none" w:sz="0" w:space="0" w:color="auto"/>
            <w:right w:val="none" w:sz="0" w:space="0" w:color="auto"/>
          </w:divBdr>
        </w:div>
        <w:div w:id="1662660069">
          <w:marLeft w:val="0"/>
          <w:marRight w:val="0"/>
          <w:marTop w:val="0"/>
          <w:marBottom w:val="0"/>
          <w:divBdr>
            <w:top w:val="none" w:sz="0" w:space="0" w:color="auto"/>
            <w:left w:val="none" w:sz="0" w:space="0" w:color="auto"/>
            <w:bottom w:val="none" w:sz="0" w:space="0" w:color="auto"/>
            <w:right w:val="none" w:sz="0" w:space="0" w:color="auto"/>
          </w:divBdr>
        </w:div>
        <w:div w:id="957880053">
          <w:marLeft w:val="0"/>
          <w:marRight w:val="0"/>
          <w:marTop w:val="0"/>
          <w:marBottom w:val="0"/>
          <w:divBdr>
            <w:top w:val="none" w:sz="0" w:space="0" w:color="auto"/>
            <w:left w:val="none" w:sz="0" w:space="0" w:color="auto"/>
            <w:bottom w:val="none" w:sz="0" w:space="0" w:color="auto"/>
            <w:right w:val="none" w:sz="0" w:space="0" w:color="auto"/>
          </w:divBdr>
        </w:div>
        <w:div w:id="1054238525">
          <w:marLeft w:val="0"/>
          <w:marRight w:val="0"/>
          <w:marTop w:val="0"/>
          <w:marBottom w:val="0"/>
          <w:divBdr>
            <w:top w:val="none" w:sz="0" w:space="0" w:color="auto"/>
            <w:left w:val="none" w:sz="0" w:space="0" w:color="auto"/>
            <w:bottom w:val="none" w:sz="0" w:space="0" w:color="auto"/>
            <w:right w:val="none" w:sz="0" w:space="0" w:color="auto"/>
          </w:divBdr>
        </w:div>
      </w:divsChild>
    </w:div>
    <w:div w:id="1059132614">
      <w:bodyDiv w:val="1"/>
      <w:marLeft w:val="0"/>
      <w:marRight w:val="0"/>
      <w:marTop w:val="0"/>
      <w:marBottom w:val="0"/>
      <w:divBdr>
        <w:top w:val="none" w:sz="0" w:space="0" w:color="auto"/>
        <w:left w:val="none" w:sz="0" w:space="0" w:color="auto"/>
        <w:bottom w:val="none" w:sz="0" w:space="0" w:color="auto"/>
        <w:right w:val="none" w:sz="0" w:space="0" w:color="auto"/>
      </w:divBdr>
      <w:divsChild>
        <w:div w:id="96877039">
          <w:marLeft w:val="0"/>
          <w:marRight w:val="0"/>
          <w:marTop w:val="0"/>
          <w:marBottom w:val="0"/>
          <w:divBdr>
            <w:top w:val="none" w:sz="0" w:space="0" w:color="auto"/>
            <w:left w:val="none" w:sz="0" w:space="0" w:color="auto"/>
            <w:bottom w:val="none" w:sz="0" w:space="0" w:color="auto"/>
            <w:right w:val="none" w:sz="0" w:space="0" w:color="auto"/>
          </w:divBdr>
          <w:divsChild>
            <w:div w:id="2139178318">
              <w:marLeft w:val="0"/>
              <w:marRight w:val="0"/>
              <w:marTop w:val="0"/>
              <w:marBottom w:val="0"/>
              <w:divBdr>
                <w:top w:val="none" w:sz="0" w:space="0" w:color="auto"/>
                <w:left w:val="none" w:sz="0" w:space="0" w:color="auto"/>
                <w:bottom w:val="none" w:sz="0" w:space="0" w:color="auto"/>
                <w:right w:val="none" w:sz="0" w:space="0" w:color="auto"/>
              </w:divBdr>
              <w:divsChild>
                <w:div w:id="1594164161">
                  <w:marLeft w:val="0"/>
                  <w:marRight w:val="0"/>
                  <w:marTop w:val="0"/>
                  <w:marBottom w:val="0"/>
                  <w:divBdr>
                    <w:top w:val="none" w:sz="0" w:space="0" w:color="auto"/>
                    <w:left w:val="none" w:sz="0" w:space="0" w:color="auto"/>
                    <w:bottom w:val="none" w:sz="0" w:space="0" w:color="auto"/>
                    <w:right w:val="none" w:sz="0" w:space="0" w:color="auto"/>
                  </w:divBdr>
                </w:div>
              </w:divsChild>
            </w:div>
            <w:div w:id="1587231631">
              <w:marLeft w:val="0"/>
              <w:marRight w:val="0"/>
              <w:marTop w:val="0"/>
              <w:marBottom w:val="0"/>
              <w:divBdr>
                <w:top w:val="none" w:sz="0" w:space="0" w:color="auto"/>
                <w:left w:val="none" w:sz="0" w:space="0" w:color="auto"/>
                <w:bottom w:val="none" w:sz="0" w:space="0" w:color="auto"/>
                <w:right w:val="none" w:sz="0" w:space="0" w:color="auto"/>
              </w:divBdr>
            </w:div>
          </w:divsChild>
        </w:div>
        <w:div w:id="1424718658">
          <w:marLeft w:val="0"/>
          <w:marRight w:val="0"/>
          <w:marTop w:val="0"/>
          <w:marBottom w:val="0"/>
          <w:divBdr>
            <w:top w:val="none" w:sz="0" w:space="0" w:color="auto"/>
            <w:left w:val="none" w:sz="0" w:space="0" w:color="auto"/>
            <w:bottom w:val="none" w:sz="0" w:space="0" w:color="auto"/>
            <w:right w:val="none" w:sz="0" w:space="0" w:color="auto"/>
          </w:divBdr>
          <w:divsChild>
            <w:div w:id="581455096">
              <w:marLeft w:val="0"/>
              <w:marRight w:val="0"/>
              <w:marTop w:val="0"/>
              <w:marBottom w:val="0"/>
              <w:divBdr>
                <w:top w:val="none" w:sz="0" w:space="0" w:color="auto"/>
                <w:left w:val="none" w:sz="0" w:space="0" w:color="auto"/>
                <w:bottom w:val="none" w:sz="0" w:space="0" w:color="auto"/>
                <w:right w:val="none" w:sz="0" w:space="0" w:color="auto"/>
              </w:divBdr>
              <w:divsChild>
                <w:div w:id="1771007061">
                  <w:marLeft w:val="0"/>
                  <w:marRight w:val="0"/>
                  <w:marTop w:val="0"/>
                  <w:marBottom w:val="0"/>
                  <w:divBdr>
                    <w:top w:val="none" w:sz="0" w:space="0" w:color="auto"/>
                    <w:left w:val="none" w:sz="0" w:space="0" w:color="auto"/>
                    <w:bottom w:val="none" w:sz="0" w:space="0" w:color="auto"/>
                    <w:right w:val="none" w:sz="0" w:space="0" w:color="auto"/>
                  </w:divBdr>
                  <w:divsChild>
                    <w:div w:id="5359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833371">
      <w:bodyDiv w:val="1"/>
      <w:marLeft w:val="0"/>
      <w:marRight w:val="0"/>
      <w:marTop w:val="0"/>
      <w:marBottom w:val="0"/>
      <w:divBdr>
        <w:top w:val="none" w:sz="0" w:space="0" w:color="auto"/>
        <w:left w:val="none" w:sz="0" w:space="0" w:color="auto"/>
        <w:bottom w:val="none" w:sz="0" w:space="0" w:color="auto"/>
        <w:right w:val="none" w:sz="0" w:space="0" w:color="auto"/>
      </w:divBdr>
      <w:divsChild>
        <w:div w:id="1871915869">
          <w:marLeft w:val="0"/>
          <w:marRight w:val="0"/>
          <w:marTop w:val="0"/>
          <w:marBottom w:val="0"/>
          <w:divBdr>
            <w:top w:val="none" w:sz="0" w:space="0" w:color="auto"/>
            <w:left w:val="none" w:sz="0" w:space="0" w:color="auto"/>
            <w:bottom w:val="none" w:sz="0" w:space="0" w:color="auto"/>
            <w:right w:val="none" w:sz="0" w:space="0" w:color="auto"/>
          </w:divBdr>
          <w:divsChild>
            <w:div w:id="1013998201">
              <w:marLeft w:val="0"/>
              <w:marRight w:val="0"/>
              <w:marTop w:val="0"/>
              <w:marBottom w:val="0"/>
              <w:divBdr>
                <w:top w:val="none" w:sz="0" w:space="0" w:color="auto"/>
                <w:left w:val="none" w:sz="0" w:space="0" w:color="auto"/>
                <w:bottom w:val="none" w:sz="0" w:space="0" w:color="auto"/>
                <w:right w:val="none" w:sz="0" w:space="0" w:color="auto"/>
              </w:divBdr>
              <w:divsChild>
                <w:div w:id="11758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0957">
          <w:marLeft w:val="0"/>
          <w:marRight w:val="0"/>
          <w:marTop w:val="0"/>
          <w:marBottom w:val="0"/>
          <w:divBdr>
            <w:top w:val="none" w:sz="0" w:space="0" w:color="auto"/>
            <w:left w:val="none" w:sz="0" w:space="0" w:color="auto"/>
            <w:bottom w:val="none" w:sz="0" w:space="0" w:color="auto"/>
            <w:right w:val="none" w:sz="0" w:space="0" w:color="auto"/>
          </w:divBdr>
          <w:divsChild>
            <w:div w:id="630477986">
              <w:marLeft w:val="0"/>
              <w:marRight w:val="0"/>
              <w:marTop w:val="0"/>
              <w:marBottom w:val="0"/>
              <w:divBdr>
                <w:top w:val="none" w:sz="0" w:space="0" w:color="auto"/>
                <w:left w:val="none" w:sz="0" w:space="0" w:color="auto"/>
                <w:bottom w:val="none" w:sz="0" w:space="0" w:color="auto"/>
                <w:right w:val="none" w:sz="0" w:space="0" w:color="auto"/>
              </w:divBdr>
              <w:divsChild>
                <w:div w:id="503515761">
                  <w:marLeft w:val="0"/>
                  <w:marRight w:val="0"/>
                  <w:marTop w:val="0"/>
                  <w:marBottom w:val="0"/>
                  <w:divBdr>
                    <w:top w:val="none" w:sz="0" w:space="0" w:color="auto"/>
                    <w:left w:val="none" w:sz="0" w:space="0" w:color="auto"/>
                    <w:bottom w:val="none" w:sz="0" w:space="0" w:color="auto"/>
                    <w:right w:val="none" w:sz="0" w:space="0" w:color="auto"/>
                  </w:divBdr>
                  <w:divsChild>
                    <w:div w:id="83455018">
                      <w:marLeft w:val="0"/>
                      <w:marRight w:val="0"/>
                      <w:marTop w:val="0"/>
                      <w:marBottom w:val="0"/>
                      <w:divBdr>
                        <w:top w:val="none" w:sz="0" w:space="0" w:color="auto"/>
                        <w:left w:val="none" w:sz="0" w:space="0" w:color="auto"/>
                        <w:bottom w:val="none" w:sz="0" w:space="0" w:color="auto"/>
                        <w:right w:val="none" w:sz="0" w:space="0" w:color="auto"/>
                      </w:divBdr>
                      <w:divsChild>
                        <w:div w:id="1027178071">
                          <w:marLeft w:val="0"/>
                          <w:marRight w:val="0"/>
                          <w:marTop w:val="0"/>
                          <w:marBottom w:val="0"/>
                          <w:divBdr>
                            <w:top w:val="none" w:sz="0" w:space="0" w:color="auto"/>
                            <w:left w:val="none" w:sz="0" w:space="0" w:color="auto"/>
                            <w:bottom w:val="none" w:sz="0" w:space="0" w:color="auto"/>
                            <w:right w:val="none" w:sz="0" w:space="0" w:color="auto"/>
                          </w:divBdr>
                          <w:divsChild>
                            <w:div w:id="366105703">
                              <w:marLeft w:val="0"/>
                              <w:marRight w:val="0"/>
                              <w:marTop w:val="0"/>
                              <w:marBottom w:val="0"/>
                              <w:divBdr>
                                <w:top w:val="none" w:sz="0" w:space="0" w:color="auto"/>
                                <w:left w:val="none" w:sz="0" w:space="0" w:color="auto"/>
                                <w:bottom w:val="none" w:sz="0" w:space="0" w:color="auto"/>
                                <w:right w:val="none" w:sz="0" w:space="0" w:color="auto"/>
                              </w:divBdr>
                            </w:div>
                            <w:div w:id="517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1900">
          <w:marLeft w:val="0"/>
          <w:marRight w:val="0"/>
          <w:marTop w:val="0"/>
          <w:marBottom w:val="0"/>
          <w:divBdr>
            <w:top w:val="none" w:sz="0" w:space="0" w:color="auto"/>
            <w:left w:val="none" w:sz="0" w:space="0" w:color="auto"/>
            <w:bottom w:val="none" w:sz="0" w:space="0" w:color="auto"/>
            <w:right w:val="none" w:sz="0" w:space="0" w:color="auto"/>
          </w:divBdr>
        </w:div>
        <w:div w:id="1433545836">
          <w:marLeft w:val="0"/>
          <w:marRight w:val="0"/>
          <w:marTop w:val="0"/>
          <w:marBottom w:val="0"/>
          <w:divBdr>
            <w:top w:val="none" w:sz="0" w:space="0" w:color="auto"/>
            <w:left w:val="none" w:sz="0" w:space="0" w:color="auto"/>
            <w:bottom w:val="none" w:sz="0" w:space="0" w:color="auto"/>
            <w:right w:val="none" w:sz="0" w:space="0" w:color="auto"/>
          </w:divBdr>
        </w:div>
      </w:divsChild>
    </w:div>
    <w:div w:id="1066955321">
      <w:bodyDiv w:val="1"/>
      <w:marLeft w:val="0"/>
      <w:marRight w:val="0"/>
      <w:marTop w:val="0"/>
      <w:marBottom w:val="0"/>
      <w:divBdr>
        <w:top w:val="none" w:sz="0" w:space="0" w:color="auto"/>
        <w:left w:val="none" w:sz="0" w:space="0" w:color="auto"/>
        <w:bottom w:val="none" w:sz="0" w:space="0" w:color="auto"/>
        <w:right w:val="none" w:sz="0" w:space="0" w:color="auto"/>
      </w:divBdr>
    </w:div>
    <w:div w:id="1074551358">
      <w:bodyDiv w:val="1"/>
      <w:marLeft w:val="0"/>
      <w:marRight w:val="0"/>
      <w:marTop w:val="0"/>
      <w:marBottom w:val="0"/>
      <w:divBdr>
        <w:top w:val="none" w:sz="0" w:space="0" w:color="auto"/>
        <w:left w:val="none" w:sz="0" w:space="0" w:color="auto"/>
        <w:bottom w:val="none" w:sz="0" w:space="0" w:color="auto"/>
        <w:right w:val="none" w:sz="0" w:space="0" w:color="auto"/>
      </w:divBdr>
      <w:divsChild>
        <w:div w:id="1868060371">
          <w:marLeft w:val="0"/>
          <w:marRight w:val="0"/>
          <w:marTop w:val="0"/>
          <w:marBottom w:val="0"/>
          <w:divBdr>
            <w:top w:val="none" w:sz="0" w:space="0" w:color="auto"/>
            <w:left w:val="none" w:sz="0" w:space="0" w:color="auto"/>
            <w:bottom w:val="none" w:sz="0" w:space="0" w:color="auto"/>
            <w:right w:val="none" w:sz="0" w:space="0" w:color="auto"/>
          </w:divBdr>
          <w:divsChild>
            <w:div w:id="571158060">
              <w:marLeft w:val="0"/>
              <w:marRight w:val="0"/>
              <w:marTop w:val="0"/>
              <w:marBottom w:val="0"/>
              <w:divBdr>
                <w:top w:val="none" w:sz="0" w:space="0" w:color="auto"/>
                <w:left w:val="none" w:sz="0" w:space="0" w:color="auto"/>
                <w:bottom w:val="none" w:sz="0" w:space="0" w:color="auto"/>
                <w:right w:val="none" w:sz="0" w:space="0" w:color="auto"/>
              </w:divBdr>
              <w:divsChild>
                <w:div w:id="19655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465">
          <w:marLeft w:val="0"/>
          <w:marRight w:val="0"/>
          <w:marTop w:val="0"/>
          <w:marBottom w:val="0"/>
          <w:divBdr>
            <w:top w:val="none" w:sz="0" w:space="0" w:color="auto"/>
            <w:left w:val="none" w:sz="0" w:space="0" w:color="auto"/>
            <w:bottom w:val="none" w:sz="0" w:space="0" w:color="auto"/>
            <w:right w:val="none" w:sz="0" w:space="0" w:color="auto"/>
          </w:divBdr>
          <w:divsChild>
            <w:div w:id="1262372710">
              <w:marLeft w:val="0"/>
              <w:marRight w:val="0"/>
              <w:marTop w:val="0"/>
              <w:marBottom w:val="0"/>
              <w:divBdr>
                <w:top w:val="none" w:sz="0" w:space="0" w:color="auto"/>
                <w:left w:val="none" w:sz="0" w:space="0" w:color="auto"/>
                <w:bottom w:val="none" w:sz="0" w:space="0" w:color="auto"/>
                <w:right w:val="none" w:sz="0" w:space="0" w:color="auto"/>
              </w:divBdr>
              <w:divsChild>
                <w:div w:id="1614089102">
                  <w:marLeft w:val="0"/>
                  <w:marRight w:val="0"/>
                  <w:marTop w:val="0"/>
                  <w:marBottom w:val="0"/>
                  <w:divBdr>
                    <w:top w:val="none" w:sz="0" w:space="0" w:color="auto"/>
                    <w:left w:val="none" w:sz="0" w:space="0" w:color="auto"/>
                    <w:bottom w:val="none" w:sz="0" w:space="0" w:color="auto"/>
                    <w:right w:val="none" w:sz="0" w:space="0" w:color="auto"/>
                  </w:divBdr>
                  <w:divsChild>
                    <w:div w:id="1745226048">
                      <w:marLeft w:val="0"/>
                      <w:marRight w:val="0"/>
                      <w:marTop w:val="0"/>
                      <w:marBottom w:val="0"/>
                      <w:divBdr>
                        <w:top w:val="none" w:sz="0" w:space="0" w:color="auto"/>
                        <w:left w:val="none" w:sz="0" w:space="0" w:color="auto"/>
                        <w:bottom w:val="none" w:sz="0" w:space="0" w:color="auto"/>
                        <w:right w:val="none" w:sz="0" w:space="0" w:color="auto"/>
                      </w:divBdr>
                      <w:divsChild>
                        <w:div w:id="403528770">
                          <w:marLeft w:val="0"/>
                          <w:marRight w:val="0"/>
                          <w:marTop w:val="0"/>
                          <w:marBottom w:val="0"/>
                          <w:divBdr>
                            <w:top w:val="none" w:sz="0" w:space="0" w:color="auto"/>
                            <w:left w:val="none" w:sz="0" w:space="0" w:color="auto"/>
                            <w:bottom w:val="none" w:sz="0" w:space="0" w:color="auto"/>
                            <w:right w:val="none" w:sz="0" w:space="0" w:color="auto"/>
                          </w:divBdr>
                          <w:divsChild>
                            <w:div w:id="34821321">
                              <w:marLeft w:val="0"/>
                              <w:marRight w:val="0"/>
                              <w:marTop w:val="0"/>
                              <w:marBottom w:val="0"/>
                              <w:divBdr>
                                <w:top w:val="none" w:sz="0" w:space="0" w:color="auto"/>
                                <w:left w:val="none" w:sz="0" w:space="0" w:color="auto"/>
                                <w:bottom w:val="none" w:sz="0" w:space="0" w:color="auto"/>
                                <w:right w:val="none" w:sz="0" w:space="0" w:color="auto"/>
                              </w:divBdr>
                            </w:div>
                            <w:div w:id="14176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3278">
          <w:marLeft w:val="0"/>
          <w:marRight w:val="0"/>
          <w:marTop w:val="0"/>
          <w:marBottom w:val="0"/>
          <w:divBdr>
            <w:top w:val="none" w:sz="0" w:space="0" w:color="auto"/>
            <w:left w:val="none" w:sz="0" w:space="0" w:color="auto"/>
            <w:bottom w:val="none" w:sz="0" w:space="0" w:color="auto"/>
            <w:right w:val="none" w:sz="0" w:space="0" w:color="auto"/>
          </w:divBdr>
        </w:div>
        <w:div w:id="1902207017">
          <w:marLeft w:val="0"/>
          <w:marRight w:val="0"/>
          <w:marTop w:val="0"/>
          <w:marBottom w:val="0"/>
          <w:divBdr>
            <w:top w:val="none" w:sz="0" w:space="0" w:color="auto"/>
            <w:left w:val="none" w:sz="0" w:space="0" w:color="auto"/>
            <w:bottom w:val="none" w:sz="0" w:space="0" w:color="auto"/>
            <w:right w:val="none" w:sz="0" w:space="0" w:color="auto"/>
          </w:divBdr>
        </w:div>
        <w:div w:id="1145246763">
          <w:marLeft w:val="0"/>
          <w:marRight w:val="0"/>
          <w:marTop w:val="0"/>
          <w:marBottom w:val="0"/>
          <w:divBdr>
            <w:top w:val="none" w:sz="0" w:space="0" w:color="auto"/>
            <w:left w:val="none" w:sz="0" w:space="0" w:color="auto"/>
            <w:bottom w:val="none" w:sz="0" w:space="0" w:color="auto"/>
            <w:right w:val="none" w:sz="0" w:space="0" w:color="auto"/>
          </w:divBdr>
        </w:div>
        <w:div w:id="548801883">
          <w:marLeft w:val="0"/>
          <w:marRight w:val="0"/>
          <w:marTop w:val="0"/>
          <w:marBottom w:val="0"/>
          <w:divBdr>
            <w:top w:val="none" w:sz="0" w:space="0" w:color="auto"/>
            <w:left w:val="none" w:sz="0" w:space="0" w:color="auto"/>
            <w:bottom w:val="none" w:sz="0" w:space="0" w:color="auto"/>
            <w:right w:val="none" w:sz="0" w:space="0" w:color="auto"/>
          </w:divBdr>
        </w:div>
        <w:div w:id="682392033">
          <w:marLeft w:val="0"/>
          <w:marRight w:val="0"/>
          <w:marTop w:val="0"/>
          <w:marBottom w:val="0"/>
          <w:divBdr>
            <w:top w:val="none" w:sz="0" w:space="0" w:color="auto"/>
            <w:left w:val="none" w:sz="0" w:space="0" w:color="auto"/>
            <w:bottom w:val="none" w:sz="0" w:space="0" w:color="auto"/>
            <w:right w:val="none" w:sz="0" w:space="0" w:color="auto"/>
          </w:divBdr>
        </w:div>
      </w:divsChild>
    </w:div>
    <w:div w:id="1080370020">
      <w:bodyDiv w:val="1"/>
      <w:marLeft w:val="0"/>
      <w:marRight w:val="0"/>
      <w:marTop w:val="0"/>
      <w:marBottom w:val="0"/>
      <w:divBdr>
        <w:top w:val="none" w:sz="0" w:space="0" w:color="auto"/>
        <w:left w:val="none" w:sz="0" w:space="0" w:color="auto"/>
        <w:bottom w:val="none" w:sz="0" w:space="0" w:color="auto"/>
        <w:right w:val="none" w:sz="0" w:space="0" w:color="auto"/>
      </w:divBdr>
      <w:divsChild>
        <w:div w:id="257518489">
          <w:marLeft w:val="0"/>
          <w:marRight w:val="0"/>
          <w:marTop w:val="0"/>
          <w:marBottom w:val="0"/>
          <w:divBdr>
            <w:top w:val="none" w:sz="0" w:space="0" w:color="auto"/>
            <w:left w:val="none" w:sz="0" w:space="0" w:color="auto"/>
            <w:bottom w:val="none" w:sz="0" w:space="0" w:color="auto"/>
            <w:right w:val="none" w:sz="0" w:space="0" w:color="auto"/>
          </w:divBdr>
          <w:divsChild>
            <w:div w:id="1190682731">
              <w:marLeft w:val="0"/>
              <w:marRight w:val="0"/>
              <w:marTop w:val="0"/>
              <w:marBottom w:val="0"/>
              <w:divBdr>
                <w:top w:val="none" w:sz="0" w:space="0" w:color="auto"/>
                <w:left w:val="none" w:sz="0" w:space="0" w:color="auto"/>
                <w:bottom w:val="none" w:sz="0" w:space="0" w:color="auto"/>
                <w:right w:val="none" w:sz="0" w:space="0" w:color="auto"/>
              </w:divBdr>
              <w:divsChild>
                <w:div w:id="12884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6446">
          <w:marLeft w:val="0"/>
          <w:marRight w:val="0"/>
          <w:marTop w:val="0"/>
          <w:marBottom w:val="0"/>
          <w:divBdr>
            <w:top w:val="none" w:sz="0" w:space="0" w:color="auto"/>
            <w:left w:val="none" w:sz="0" w:space="0" w:color="auto"/>
            <w:bottom w:val="none" w:sz="0" w:space="0" w:color="auto"/>
            <w:right w:val="none" w:sz="0" w:space="0" w:color="auto"/>
          </w:divBdr>
          <w:divsChild>
            <w:div w:id="1891073607">
              <w:marLeft w:val="0"/>
              <w:marRight w:val="0"/>
              <w:marTop w:val="0"/>
              <w:marBottom w:val="0"/>
              <w:divBdr>
                <w:top w:val="none" w:sz="0" w:space="0" w:color="auto"/>
                <w:left w:val="none" w:sz="0" w:space="0" w:color="auto"/>
                <w:bottom w:val="none" w:sz="0" w:space="0" w:color="auto"/>
                <w:right w:val="none" w:sz="0" w:space="0" w:color="auto"/>
              </w:divBdr>
              <w:divsChild>
                <w:div w:id="19007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3984">
          <w:marLeft w:val="0"/>
          <w:marRight w:val="0"/>
          <w:marTop w:val="0"/>
          <w:marBottom w:val="0"/>
          <w:divBdr>
            <w:top w:val="none" w:sz="0" w:space="0" w:color="auto"/>
            <w:left w:val="none" w:sz="0" w:space="0" w:color="auto"/>
            <w:bottom w:val="none" w:sz="0" w:space="0" w:color="auto"/>
            <w:right w:val="none" w:sz="0" w:space="0" w:color="auto"/>
          </w:divBdr>
          <w:divsChild>
            <w:div w:id="1917208002">
              <w:marLeft w:val="0"/>
              <w:marRight w:val="0"/>
              <w:marTop w:val="0"/>
              <w:marBottom w:val="0"/>
              <w:divBdr>
                <w:top w:val="none" w:sz="0" w:space="0" w:color="auto"/>
                <w:left w:val="none" w:sz="0" w:space="0" w:color="auto"/>
                <w:bottom w:val="none" w:sz="0" w:space="0" w:color="auto"/>
                <w:right w:val="none" w:sz="0" w:space="0" w:color="auto"/>
              </w:divBdr>
            </w:div>
          </w:divsChild>
        </w:div>
        <w:div w:id="529801082">
          <w:marLeft w:val="0"/>
          <w:marRight w:val="0"/>
          <w:marTop w:val="0"/>
          <w:marBottom w:val="0"/>
          <w:divBdr>
            <w:top w:val="none" w:sz="0" w:space="0" w:color="auto"/>
            <w:left w:val="none" w:sz="0" w:space="0" w:color="auto"/>
            <w:bottom w:val="none" w:sz="0" w:space="0" w:color="auto"/>
            <w:right w:val="none" w:sz="0" w:space="0" w:color="auto"/>
          </w:divBdr>
          <w:divsChild>
            <w:div w:id="1670791493">
              <w:marLeft w:val="0"/>
              <w:marRight w:val="0"/>
              <w:marTop w:val="0"/>
              <w:marBottom w:val="0"/>
              <w:divBdr>
                <w:top w:val="none" w:sz="0" w:space="0" w:color="auto"/>
                <w:left w:val="none" w:sz="0" w:space="0" w:color="auto"/>
                <w:bottom w:val="none" w:sz="0" w:space="0" w:color="auto"/>
                <w:right w:val="none" w:sz="0" w:space="0" w:color="auto"/>
              </w:divBdr>
            </w:div>
          </w:divsChild>
        </w:div>
        <w:div w:id="1875538053">
          <w:marLeft w:val="0"/>
          <w:marRight w:val="0"/>
          <w:marTop w:val="0"/>
          <w:marBottom w:val="0"/>
          <w:divBdr>
            <w:top w:val="none" w:sz="0" w:space="0" w:color="auto"/>
            <w:left w:val="none" w:sz="0" w:space="0" w:color="auto"/>
            <w:bottom w:val="none" w:sz="0" w:space="0" w:color="auto"/>
            <w:right w:val="none" w:sz="0" w:space="0" w:color="auto"/>
          </w:divBdr>
          <w:divsChild>
            <w:div w:id="304504301">
              <w:marLeft w:val="0"/>
              <w:marRight w:val="0"/>
              <w:marTop w:val="0"/>
              <w:marBottom w:val="0"/>
              <w:divBdr>
                <w:top w:val="none" w:sz="0" w:space="0" w:color="auto"/>
                <w:left w:val="none" w:sz="0" w:space="0" w:color="auto"/>
                <w:bottom w:val="none" w:sz="0" w:space="0" w:color="auto"/>
                <w:right w:val="none" w:sz="0" w:space="0" w:color="auto"/>
              </w:divBdr>
              <w:divsChild>
                <w:div w:id="4082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268">
          <w:marLeft w:val="0"/>
          <w:marRight w:val="0"/>
          <w:marTop w:val="0"/>
          <w:marBottom w:val="0"/>
          <w:divBdr>
            <w:top w:val="none" w:sz="0" w:space="0" w:color="auto"/>
            <w:left w:val="none" w:sz="0" w:space="0" w:color="auto"/>
            <w:bottom w:val="none" w:sz="0" w:space="0" w:color="auto"/>
            <w:right w:val="none" w:sz="0" w:space="0" w:color="auto"/>
          </w:divBdr>
          <w:divsChild>
            <w:div w:id="967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2088">
      <w:bodyDiv w:val="1"/>
      <w:marLeft w:val="0"/>
      <w:marRight w:val="0"/>
      <w:marTop w:val="0"/>
      <w:marBottom w:val="0"/>
      <w:divBdr>
        <w:top w:val="none" w:sz="0" w:space="0" w:color="auto"/>
        <w:left w:val="none" w:sz="0" w:space="0" w:color="auto"/>
        <w:bottom w:val="none" w:sz="0" w:space="0" w:color="auto"/>
        <w:right w:val="none" w:sz="0" w:space="0" w:color="auto"/>
      </w:divBdr>
      <w:divsChild>
        <w:div w:id="780152957">
          <w:marLeft w:val="0"/>
          <w:marRight w:val="0"/>
          <w:marTop w:val="0"/>
          <w:marBottom w:val="0"/>
          <w:divBdr>
            <w:top w:val="none" w:sz="0" w:space="0" w:color="auto"/>
            <w:left w:val="none" w:sz="0" w:space="0" w:color="auto"/>
            <w:bottom w:val="none" w:sz="0" w:space="0" w:color="auto"/>
            <w:right w:val="none" w:sz="0" w:space="0" w:color="auto"/>
          </w:divBdr>
        </w:div>
      </w:divsChild>
    </w:div>
    <w:div w:id="1092240859">
      <w:bodyDiv w:val="1"/>
      <w:marLeft w:val="0"/>
      <w:marRight w:val="0"/>
      <w:marTop w:val="0"/>
      <w:marBottom w:val="0"/>
      <w:divBdr>
        <w:top w:val="none" w:sz="0" w:space="0" w:color="auto"/>
        <w:left w:val="none" w:sz="0" w:space="0" w:color="auto"/>
        <w:bottom w:val="none" w:sz="0" w:space="0" w:color="auto"/>
        <w:right w:val="none" w:sz="0" w:space="0" w:color="auto"/>
      </w:divBdr>
      <w:divsChild>
        <w:div w:id="1591356945">
          <w:marLeft w:val="0"/>
          <w:marRight w:val="0"/>
          <w:marTop w:val="0"/>
          <w:marBottom w:val="0"/>
          <w:divBdr>
            <w:top w:val="none" w:sz="0" w:space="0" w:color="auto"/>
            <w:left w:val="none" w:sz="0" w:space="0" w:color="auto"/>
            <w:bottom w:val="none" w:sz="0" w:space="0" w:color="auto"/>
            <w:right w:val="none" w:sz="0" w:space="0" w:color="auto"/>
          </w:divBdr>
        </w:div>
        <w:div w:id="1278024484">
          <w:marLeft w:val="0"/>
          <w:marRight w:val="0"/>
          <w:marTop w:val="0"/>
          <w:marBottom w:val="0"/>
          <w:divBdr>
            <w:top w:val="none" w:sz="0" w:space="0" w:color="auto"/>
            <w:left w:val="none" w:sz="0" w:space="0" w:color="auto"/>
            <w:bottom w:val="none" w:sz="0" w:space="0" w:color="auto"/>
            <w:right w:val="none" w:sz="0" w:space="0" w:color="auto"/>
          </w:divBdr>
        </w:div>
      </w:divsChild>
    </w:div>
    <w:div w:id="1111706322">
      <w:bodyDiv w:val="1"/>
      <w:marLeft w:val="0"/>
      <w:marRight w:val="0"/>
      <w:marTop w:val="0"/>
      <w:marBottom w:val="0"/>
      <w:divBdr>
        <w:top w:val="none" w:sz="0" w:space="0" w:color="auto"/>
        <w:left w:val="none" w:sz="0" w:space="0" w:color="auto"/>
        <w:bottom w:val="none" w:sz="0" w:space="0" w:color="auto"/>
        <w:right w:val="none" w:sz="0" w:space="0" w:color="auto"/>
      </w:divBdr>
      <w:divsChild>
        <w:div w:id="1725637832">
          <w:marLeft w:val="0"/>
          <w:marRight w:val="0"/>
          <w:marTop w:val="0"/>
          <w:marBottom w:val="0"/>
          <w:divBdr>
            <w:top w:val="none" w:sz="0" w:space="0" w:color="auto"/>
            <w:left w:val="none" w:sz="0" w:space="0" w:color="auto"/>
            <w:bottom w:val="none" w:sz="0" w:space="0" w:color="auto"/>
            <w:right w:val="none" w:sz="0" w:space="0" w:color="auto"/>
          </w:divBdr>
          <w:divsChild>
            <w:div w:id="746272798">
              <w:marLeft w:val="0"/>
              <w:marRight w:val="0"/>
              <w:marTop w:val="0"/>
              <w:marBottom w:val="0"/>
              <w:divBdr>
                <w:top w:val="none" w:sz="0" w:space="0" w:color="auto"/>
                <w:left w:val="none" w:sz="0" w:space="0" w:color="auto"/>
                <w:bottom w:val="none" w:sz="0" w:space="0" w:color="auto"/>
                <w:right w:val="none" w:sz="0" w:space="0" w:color="auto"/>
              </w:divBdr>
              <w:divsChild>
                <w:div w:id="5834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5845">
          <w:marLeft w:val="0"/>
          <w:marRight w:val="0"/>
          <w:marTop w:val="0"/>
          <w:marBottom w:val="0"/>
          <w:divBdr>
            <w:top w:val="none" w:sz="0" w:space="0" w:color="auto"/>
            <w:left w:val="none" w:sz="0" w:space="0" w:color="auto"/>
            <w:bottom w:val="none" w:sz="0" w:space="0" w:color="auto"/>
            <w:right w:val="none" w:sz="0" w:space="0" w:color="auto"/>
          </w:divBdr>
          <w:divsChild>
            <w:div w:id="1115250457">
              <w:marLeft w:val="0"/>
              <w:marRight w:val="0"/>
              <w:marTop w:val="0"/>
              <w:marBottom w:val="0"/>
              <w:divBdr>
                <w:top w:val="none" w:sz="0" w:space="0" w:color="auto"/>
                <w:left w:val="none" w:sz="0" w:space="0" w:color="auto"/>
                <w:bottom w:val="none" w:sz="0" w:space="0" w:color="auto"/>
                <w:right w:val="none" w:sz="0" w:space="0" w:color="auto"/>
              </w:divBdr>
              <w:divsChild>
                <w:div w:id="3716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0718">
          <w:marLeft w:val="0"/>
          <w:marRight w:val="0"/>
          <w:marTop w:val="0"/>
          <w:marBottom w:val="0"/>
          <w:divBdr>
            <w:top w:val="none" w:sz="0" w:space="0" w:color="auto"/>
            <w:left w:val="none" w:sz="0" w:space="0" w:color="auto"/>
            <w:bottom w:val="none" w:sz="0" w:space="0" w:color="auto"/>
            <w:right w:val="none" w:sz="0" w:space="0" w:color="auto"/>
          </w:divBdr>
          <w:divsChild>
            <w:div w:id="1396853578">
              <w:marLeft w:val="0"/>
              <w:marRight w:val="0"/>
              <w:marTop w:val="0"/>
              <w:marBottom w:val="0"/>
              <w:divBdr>
                <w:top w:val="none" w:sz="0" w:space="0" w:color="auto"/>
                <w:left w:val="none" w:sz="0" w:space="0" w:color="auto"/>
                <w:bottom w:val="none" w:sz="0" w:space="0" w:color="auto"/>
                <w:right w:val="none" w:sz="0" w:space="0" w:color="auto"/>
              </w:divBdr>
            </w:div>
          </w:divsChild>
        </w:div>
        <w:div w:id="50269484">
          <w:marLeft w:val="0"/>
          <w:marRight w:val="0"/>
          <w:marTop w:val="0"/>
          <w:marBottom w:val="0"/>
          <w:divBdr>
            <w:top w:val="none" w:sz="0" w:space="0" w:color="auto"/>
            <w:left w:val="none" w:sz="0" w:space="0" w:color="auto"/>
            <w:bottom w:val="none" w:sz="0" w:space="0" w:color="auto"/>
            <w:right w:val="none" w:sz="0" w:space="0" w:color="auto"/>
          </w:divBdr>
          <w:divsChild>
            <w:div w:id="1464469855">
              <w:marLeft w:val="0"/>
              <w:marRight w:val="0"/>
              <w:marTop w:val="0"/>
              <w:marBottom w:val="0"/>
              <w:divBdr>
                <w:top w:val="none" w:sz="0" w:space="0" w:color="auto"/>
                <w:left w:val="none" w:sz="0" w:space="0" w:color="auto"/>
                <w:bottom w:val="none" w:sz="0" w:space="0" w:color="auto"/>
                <w:right w:val="none" w:sz="0" w:space="0" w:color="auto"/>
              </w:divBdr>
            </w:div>
          </w:divsChild>
        </w:div>
        <w:div w:id="488177735">
          <w:marLeft w:val="0"/>
          <w:marRight w:val="0"/>
          <w:marTop w:val="0"/>
          <w:marBottom w:val="0"/>
          <w:divBdr>
            <w:top w:val="none" w:sz="0" w:space="0" w:color="auto"/>
            <w:left w:val="none" w:sz="0" w:space="0" w:color="auto"/>
            <w:bottom w:val="none" w:sz="0" w:space="0" w:color="auto"/>
            <w:right w:val="none" w:sz="0" w:space="0" w:color="auto"/>
          </w:divBdr>
          <w:divsChild>
            <w:div w:id="703333777">
              <w:marLeft w:val="0"/>
              <w:marRight w:val="0"/>
              <w:marTop w:val="0"/>
              <w:marBottom w:val="0"/>
              <w:divBdr>
                <w:top w:val="none" w:sz="0" w:space="0" w:color="auto"/>
                <w:left w:val="none" w:sz="0" w:space="0" w:color="auto"/>
                <w:bottom w:val="none" w:sz="0" w:space="0" w:color="auto"/>
                <w:right w:val="none" w:sz="0" w:space="0" w:color="auto"/>
              </w:divBdr>
              <w:divsChild>
                <w:div w:id="12883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0726">
          <w:marLeft w:val="0"/>
          <w:marRight w:val="0"/>
          <w:marTop w:val="0"/>
          <w:marBottom w:val="0"/>
          <w:divBdr>
            <w:top w:val="none" w:sz="0" w:space="0" w:color="auto"/>
            <w:left w:val="none" w:sz="0" w:space="0" w:color="auto"/>
            <w:bottom w:val="none" w:sz="0" w:space="0" w:color="auto"/>
            <w:right w:val="none" w:sz="0" w:space="0" w:color="auto"/>
          </w:divBdr>
          <w:divsChild>
            <w:div w:id="20402263">
              <w:marLeft w:val="0"/>
              <w:marRight w:val="0"/>
              <w:marTop w:val="0"/>
              <w:marBottom w:val="0"/>
              <w:divBdr>
                <w:top w:val="none" w:sz="0" w:space="0" w:color="auto"/>
                <w:left w:val="none" w:sz="0" w:space="0" w:color="auto"/>
                <w:bottom w:val="none" w:sz="0" w:space="0" w:color="auto"/>
                <w:right w:val="none" w:sz="0" w:space="0" w:color="auto"/>
              </w:divBdr>
            </w:div>
          </w:divsChild>
        </w:div>
        <w:div w:id="370347693">
          <w:marLeft w:val="0"/>
          <w:marRight w:val="0"/>
          <w:marTop w:val="0"/>
          <w:marBottom w:val="0"/>
          <w:divBdr>
            <w:top w:val="none" w:sz="0" w:space="0" w:color="auto"/>
            <w:left w:val="none" w:sz="0" w:space="0" w:color="auto"/>
            <w:bottom w:val="none" w:sz="0" w:space="0" w:color="auto"/>
            <w:right w:val="none" w:sz="0" w:space="0" w:color="auto"/>
          </w:divBdr>
          <w:divsChild>
            <w:div w:id="1984961068">
              <w:marLeft w:val="0"/>
              <w:marRight w:val="0"/>
              <w:marTop w:val="0"/>
              <w:marBottom w:val="0"/>
              <w:divBdr>
                <w:top w:val="none" w:sz="0" w:space="0" w:color="auto"/>
                <w:left w:val="none" w:sz="0" w:space="0" w:color="auto"/>
                <w:bottom w:val="none" w:sz="0" w:space="0" w:color="auto"/>
                <w:right w:val="none" w:sz="0" w:space="0" w:color="auto"/>
              </w:divBdr>
            </w:div>
          </w:divsChild>
        </w:div>
        <w:div w:id="2107578930">
          <w:marLeft w:val="0"/>
          <w:marRight w:val="0"/>
          <w:marTop w:val="0"/>
          <w:marBottom w:val="0"/>
          <w:divBdr>
            <w:top w:val="none" w:sz="0" w:space="0" w:color="auto"/>
            <w:left w:val="none" w:sz="0" w:space="0" w:color="auto"/>
            <w:bottom w:val="none" w:sz="0" w:space="0" w:color="auto"/>
            <w:right w:val="none" w:sz="0" w:space="0" w:color="auto"/>
          </w:divBdr>
          <w:divsChild>
            <w:div w:id="803737140">
              <w:marLeft w:val="0"/>
              <w:marRight w:val="0"/>
              <w:marTop w:val="0"/>
              <w:marBottom w:val="0"/>
              <w:divBdr>
                <w:top w:val="none" w:sz="0" w:space="0" w:color="auto"/>
                <w:left w:val="none" w:sz="0" w:space="0" w:color="auto"/>
                <w:bottom w:val="none" w:sz="0" w:space="0" w:color="auto"/>
                <w:right w:val="none" w:sz="0" w:space="0" w:color="auto"/>
              </w:divBdr>
              <w:divsChild>
                <w:div w:id="4260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5623">
          <w:marLeft w:val="0"/>
          <w:marRight w:val="0"/>
          <w:marTop w:val="0"/>
          <w:marBottom w:val="0"/>
          <w:divBdr>
            <w:top w:val="none" w:sz="0" w:space="0" w:color="auto"/>
            <w:left w:val="none" w:sz="0" w:space="0" w:color="auto"/>
            <w:bottom w:val="none" w:sz="0" w:space="0" w:color="auto"/>
            <w:right w:val="none" w:sz="0" w:space="0" w:color="auto"/>
          </w:divBdr>
          <w:divsChild>
            <w:div w:id="1784109335">
              <w:marLeft w:val="0"/>
              <w:marRight w:val="0"/>
              <w:marTop w:val="0"/>
              <w:marBottom w:val="0"/>
              <w:divBdr>
                <w:top w:val="none" w:sz="0" w:space="0" w:color="auto"/>
                <w:left w:val="none" w:sz="0" w:space="0" w:color="auto"/>
                <w:bottom w:val="none" w:sz="0" w:space="0" w:color="auto"/>
                <w:right w:val="none" w:sz="0" w:space="0" w:color="auto"/>
              </w:divBdr>
            </w:div>
          </w:divsChild>
        </w:div>
        <w:div w:id="1152716038">
          <w:marLeft w:val="0"/>
          <w:marRight w:val="0"/>
          <w:marTop w:val="0"/>
          <w:marBottom w:val="0"/>
          <w:divBdr>
            <w:top w:val="none" w:sz="0" w:space="0" w:color="auto"/>
            <w:left w:val="none" w:sz="0" w:space="0" w:color="auto"/>
            <w:bottom w:val="none" w:sz="0" w:space="0" w:color="auto"/>
            <w:right w:val="none" w:sz="0" w:space="0" w:color="auto"/>
          </w:divBdr>
          <w:divsChild>
            <w:div w:id="132137156">
              <w:marLeft w:val="0"/>
              <w:marRight w:val="0"/>
              <w:marTop w:val="0"/>
              <w:marBottom w:val="0"/>
              <w:divBdr>
                <w:top w:val="none" w:sz="0" w:space="0" w:color="auto"/>
                <w:left w:val="none" w:sz="0" w:space="0" w:color="auto"/>
                <w:bottom w:val="none" w:sz="0" w:space="0" w:color="auto"/>
                <w:right w:val="none" w:sz="0" w:space="0" w:color="auto"/>
              </w:divBdr>
            </w:div>
          </w:divsChild>
        </w:div>
        <w:div w:id="812715120">
          <w:marLeft w:val="0"/>
          <w:marRight w:val="0"/>
          <w:marTop w:val="0"/>
          <w:marBottom w:val="0"/>
          <w:divBdr>
            <w:top w:val="none" w:sz="0" w:space="0" w:color="auto"/>
            <w:left w:val="none" w:sz="0" w:space="0" w:color="auto"/>
            <w:bottom w:val="none" w:sz="0" w:space="0" w:color="auto"/>
            <w:right w:val="none" w:sz="0" w:space="0" w:color="auto"/>
          </w:divBdr>
          <w:divsChild>
            <w:div w:id="267934290">
              <w:marLeft w:val="0"/>
              <w:marRight w:val="0"/>
              <w:marTop w:val="0"/>
              <w:marBottom w:val="0"/>
              <w:divBdr>
                <w:top w:val="none" w:sz="0" w:space="0" w:color="auto"/>
                <w:left w:val="none" w:sz="0" w:space="0" w:color="auto"/>
                <w:bottom w:val="none" w:sz="0" w:space="0" w:color="auto"/>
                <w:right w:val="none" w:sz="0" w:space="0" w:color="auto"/>
              </w:divBdr>
              <w:divsChild>
                <w:div w:id="7290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8128">
          <w:marLeft w:val="0"/>
          <w:marRight w:val="0"/>
          <w:marTop w:val="0"/>
          <w:marBottom w:val="0"/>
          <w:divBdr>
            <w:top w:val="none" w:sz="0" w:space="0" w:color="auto"/>
            <w:left w:val="none" w:sz="0" w:space="0" w:color="auto"/>
            <w:bottom w:val="none" w:sz="0" w:space="0" w:color="auto"/>
            <w:right w:val="none" w:sz="0" w:space="0" w:color="auto"/>
          </w:divBdr>
          <w:divsChild>
            <w:div w:id="15233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8130">
      <w:bodyDiv w:val="1"/>
      <w:marLeft w:val="0"/>
      <w:marRight w:val="0"/>
      <w:marTop w:val="0"/>
      <w:marBottom w:val="0"/>
      <w:divBdr>
        <w:top w:val="none" w:sz="0" w:space="0" w:color="auto"/>
        <w:left w:val="none" w:sz="0" w:space="0" w:color="auto"/>
        <w:bottom w:val="none" w:sz="0" w:space="0" w:color="auto"/>
        <w:right w:val="none" w:sz="0" w:space="0" w:color="auto"/>
      </w:divBdr>
      <w:divsChild>
        <w:div w:id="560168330">
          <w:marLeft w:val="0"/>
          <w:marRight w:val="0"/>
          <w:marTop w:val="0"/>
          <w:marBottom w:val="0"/>
          <w:divBdr>
            <w:top w:val="none" w:sz="0" w:space="0" w:color="auto"/>
            <w:left w:val="none" w:sz="0" w:space="0" w:color="auto"/>
            <w:bottom w:val="none" w:sz="0" w:space="0" w:color="auto"/>
            <w:right w:val="none" w:sz="0" w:space="0" w:color="auto"/>
          </w:divBdr>
        </w:div>
      </w:divsChild>
    </w:div>
    <w:div w:id="1135097317">
      <w:bodyDiv w:val="1"/>
      <w:marLeft w:val="0"/>
      <w:marRight w:val="0"/>
      <w:marTop w:val="0"/>
      <w:marBottom w:val="0"/>
      <w:divBdr>
        <w:top w:val="none" w:sz="0" w:space="0" w:color="auto"/>
        <w:left w:val="none" w:sz="0" w:space="0" w:color="auto"/>
        <w:bottom w:val="none" w:sz="0" w:space="0" w:color="auto"/>
        <w:right w:val="none" w:sz="0" w:space="0" w:color="auto"/>
      </w:divBdr>
    </w:div>
    <w:div w:id="1141194701">
      <w:bodyDiv w:val="1"/>
      <w:marLeft w:val="0"/>
      <w:marRight w:val="0"/>
      <w:marTop w:val="0"/>
      <w:marBottom w:val="0"/>
      <w:divBdr>
        <w:top w:val="none" w:sz="0" w:space="0" w:color="auto"/>
        <w:left w:val="none" w:sz="0" w:space="0" w:color="auto"/>
        <w:bottom w:val="none" w:sz="0" w:space="0" w:color="auto"/>
        <w:right w:val="none" w:sz="0" w:space="0" w:color="auto"/>
      </w:divBdr>
      <w:divsChild>
        <w:div w:id="1412660514">
          <w:marLeft w:val="0"/>
          <w:marRight w:val="0"/>
          <w:marTop w:val="0"/>
          <w:marBottom w:val="0"/>
          <w:divBdr>
            <w:top w:val="none" w:sz="0" w:space="0" w:color="auto"/>
            <w:left w:val="none" w:sz="0" w:space="0" w:color="auto"/>
            <w:bottom w:val="none" w:sz="0" w:space="0" w:color="auto"/>
            <w:right w:val="none" w:sz="0" w:space="0" w:color="auto"/>
          </w:divBdr>
          <w:divsChild>
            <w:div w:id="1023365855">
              <w:marLeft w:val="0"/>
              <w:marRight w:val="0"/>
              <w:marTop w:val="0"/>
              <w:marBottom w:val="0"/>
              <w:divBdr>
                <w:top w:val="none" w:sz="0" w:space="0" w:color="auto"/>
                <w:left w:val="none" w:sz="0" w:space="0" w:color="auto"/>
                <w:bottom w:val="none" w:sz="0" w:space="0" w:color="auto"/>
                <w:right w:val="none" w:sz="0" w:space="0" w:color="auto"/>
              </w:divBdr>
              <w:divsChild>
                <w:div w:id="8445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5991">
          <w:marLeft w:val="0"/>
          <w:marRight w:val="0"/>
          <w:marTop w:val="0"/>
          <w:marBottom w:val="0"/>
          <w:divBdr>
            <w:top w:val="none" w:sz="0" w:space="0" w:color="auto"/>
            <w:left w:val="none" w:sz="0" w:space="0" w:color="auto"/>
            <w:bottom w:val="none" w:sz="0" w:space="0" w:color="auto"/>
            <w:right w:val="none" w:sz="0" w:space="0" w:color="auto"/>
          </w:divBdr>
          <w:divsChild>
            <w:div w:id="60060407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sChild>
            <w:div w:id="1446998254">
              <w:marLeft w:val="0"/>
              <w:marRight w:val="0"/>
              <w:marTop w:val="0"/>
              <w:marBottom w:val="0"/>
              <w:divBdr>
                <w:top w:val="none" w:sz="0" w:space="0" w:color="auto"/>
                <w:left w:val="none" w:sz="0" w:space="0" w:color="auto"/>
                <w:bottom w:val="none" w:sz="0" w:space="0" w:color="auto"/>
                <w:right w:val="none" w:sz="0" w:space="0" w:color="auto"/>
              </w:divBdr>
            </w:div>
          </w:divsChild>
        </w:div>
        <w:div w:id="999772966">
          <w:marLeft w:val="0"/>
          <w:marRight w:val="0"/>
          <w:marTop w:val="0"/>
          <w:marBottom w:val="0"/>
          <w:divBdr>
            <w:top w:val="none" w:sz="0" w:space="0" w:color="auto"/>
            <w:left w:val="none" w:sz="0" w:space="0" w:color="auto"/>
            <w:bottom w:val="none" w:sz="0" w:space="0" w:color="auto"/>
            <w:right w:val="none" w:sz="0" w:space="0" w:color="auto"/>
          </w:divBdr>
          <w:divsChild>
            <w:div w:id="175309859">
              <w:marLeft w:val="0"/>
              <w:marRight w:val="0"/>
              <w:marTop w:val="0"/>
              <w:marBottom w:val="0"/>
              <w:divBdr>
                <w:top w:val="none" w:sz="0" w:space="0" w:color="auto"/>
                <w:left w:val="none" w:sz="0" w:space="0" w:color="auto"/>
                <w:bottom w:val="none" w:sz="0" w:space="0" w:color="auto"/>
                <w:right w:val="none" w:sz="0" w:space="0" w:color="auto"/>
              </w:divBdr>
              <w:divsChild>
                <w:div w:id="13927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8519">
          <w:marLeft w:val="0"/>
          <w:marRight w:val="0"/>
          <w:marTop w:val="0"/>
          <w:marBottom w:val="0"/>
          <w:divBdr>
            <w:top w:val="none" w:sz="0" w:space="0" w:color="auto"/>
            <w:left w:val="none" w:sz="0" w:space="0" w:color="auto"/>
            <w:bottom w:val="none" w:sz="0" w:space="0" w:color="auto"/>
            <w:right w:val="none" w:sz="0" w:space="0" w:color="auto"/>
          </w:divBdr>
          <w:divsChild>
            <w:div w:id="2608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6018">
      <w:bodyDiv w:val="1"/>
      <w:marLeft w:val="0"/>
      <w:marRight w:val="0"/>
      <w:marTop w:val="0"/>
      <w:marBottom w:val="0"/>
      <w:divBdr>
        <w:top w:val="none" w:sz="0" w:space="0" w:color="auto"/>
        <w:left w:val="none" w:sz="0" w:space="0" w:color="auto"/>
        <w:bottom w:val="none" w:sz="0" w:space="0" w:color="auto"/>
        <w:right w:val="none" w:sz="0" w:space="0" w:color="auto"/>
      </w:divBdr>
      <w:divsChild>
        <w:div w:id="1332104679">
          <w:marLeft w:val="0"/>
          <w:marRight w:val="0"/>
          <w:marTop w:val="0"/>
          <w:marBottom w:val="0"/>
          <w:divBdr>
            <w:top w:val="none" w:sz="0" w:space="0" w:color="auto"/>
            <w:left w:val="none" w:sz="0" w:space="0" w:color="auto"/>
            <w:bottom w:val="none" w:sz="0" w:space="0" w:color="auto"/>
            <w:right w:val="none" w:sz="0" w:space="0" w:color="auto"/>
          </w:divBdr>
        </w:div>
        <w:div w:id="976952230">
          <w:marLeft w:val="0"/>
          <w:marRight w:val="0"/>
          <w:marTop w:val="0"/>
          <w:marBottom w:val="0"/>
          <w:divBdr>
            <w:top w:val="none" w:sz="0" w:space="0" w:color="auto"/>
            <w:left w:val="none" w:sz="0" w:space="0" w:color="auto"/>
            <w:bottom w:val="none" w:sz="0" w:space="0" w:color="auto"/>
            <w:right w:val="none" w:sz="0" w:space="0" w:color="auto"/>
          </w:divBdr>
        </w:div>
      </w:divsChild>
    </w:div>
    <w:div w:id="1164786165">
      <w:bodyDiv w:val="1"/>
      <w:marLeft w:val="0"/>
      <w:marRight w:val="0"/>
      <w:marTop w:val="0"/>
      <w:marBottom w:val="0"/>
      <w:divBdr>
        <w:top w:val="none" w:sz="0" w:space="0" w:color="auto"/>
        <w:left w:val="none" w:sz="0" w:space="0" w:color="auto"/>
        <w:bottom w:val="none" w:sz="0" w:space="0" w:color="auto"/>
        <w:right w:val="none" w:sz="0" w:space="0" w:color="auto"/>
      </w:divBdr>
      <w:divsChild>
        <w:div w:id="1993754687">
          <w:marLeft w:val="0"/>
          <w:marRight w:val="0"/>
          <w:marTop w:val="0"/>
          <w:marBottom w:val="0"/>
          <w:divBdr>
            <w:top w:val="none" w:sz="0" w:space="0" w:color="auto"/>
            <w:left w:val="none" w:sz="0" w:space="0" w:color="auto"/>
            <w:bottom w:val="none" w:sz="0" w:space="0" w:color="auto"/>
            <w:right w:val="none" w:sz="0" w:space="0" w:color="auto"/>
          </w:divBdr>
          <w:divsChild>
            <w:div w:id="1676104492">
              <w:marLeft w:val="0"/>
              <w:marRight w:val="0"/>
              <w:marTop w:val="0"/>
              <w:marBottom w:val="0"/>
              <w:divBdr>
                <w:top w:val="none" w:sz="0" w:space="0" w:color="auto"/>
                <w:left w:val="none" w:sz="0" w:space="0" w:color="auto"/>
                <w:bottom w:val="none" w:sz="0" w:space="0" w:color="auto"/>
                <w:right w:val="none" w:sz="0" w:space="0" w:color="auto"/>
              </w:divBdr>
            </w:div>
            <w:div w:id="1041397606">
              <w:marLeft w:val="0"/>
              <w:marRight w:val="0"/>
              <w:marTop w:val="0"/>
              <w:marBottom w:val="0"/>
              <w:divBdr>
                <w:top w:val="none" w:sz="0" w:space="0" w:color="auto"/>
                <w:left w:val="none" w:sz="0" w:space="0" w:color="auto"/>
                <w:bottom w:val="none" w:sz="0" w:space="0" w:color="auto"/>
                <w:right w:val="none" w:sz="0" w:space="0" w:color="auto"/>
              </w:divBdr>
              <w:divsChild>
                <w:div w:id="1814371368">
                  <w:marLeft w:val="0"/>
                  <w:marRight w:val="0"/>
                  <w:marTop w:val="0"/>
                  <w:marBottom w:val="0"/>
                  <w:divBdr>
                    <w:top w:val="none" w:sz="0" w:space="0" w:color="auto"/>
                    <w:left w:val="none" w:sz="0" w:space="0" w:color="auto"/>
                    <w:bottom w:val="none" w:sz="0" w:space="0" w:color="auto"/>
                    <w:right w:val="none" w:sz="0" w:space="0" w:color="auto"/>
                  </w:divBdr>
                </w:div>
              </w:divsChild>
            </w:div>
            <w:div w:id="5802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9835">
      <w:bodyDiv w:val="1"/>
      <w:marLeft w:val="0"/>
      <w:marRight w:val="0"/>
      <w:marTop w:val="0"/>
      <w:marBottom w:val="0"/>
      <w:divBdr>
        <w:top w:val="none" w:sz="0" w:space="0" w:color="auto"/>
        <w:left w:val="none" w:sz="0" w:space="0" w:color="auto"/>
        <w:bottom w:val="none" w:sz="0" w:space="0" w:color="auto"/>
        <w:right w:val="none" w:sz="0" w:space="0" w:color="auto"/>
      </w:divBdr>
    </w:div>
    <w:div w:id="1180310901">
      <w:bodyDiv w:val="1"/>
      <w:marLeft w:val="0"/>
      <w:marRight w:val="0"/>
      <w:marTop w:val="0"/>
      <w:marBottom w:val="0"/>
      <w:divBdr>
        <w:top w:val="none" w:sz="0" w:space="0" w:color="auto"/>
        <w:left w:val="none" w:sz="0" w:space="0" w:color="auto"/>
        <w:bottom w:val="none" w:sz="0" w:space="0" w:color="auto"/>
        <w:right w:val="none" w:sz="0" w:space="0" w:color="auto"/>
      </w:divBdr>
      <w:divsChild>
        <w:div w:id="236402946">
          <w:marLeft w:val="0"/>
          <w:marRight w:val="0"/>
          <w:marTop w:val="0"/>
          <w:marBottom w:val="0"/>
          <w:divBdr>
            <w:top w:val="none" w:sz="0" w:space="0" w:color="auto"/>
            <w:left w:val="none" w:sz="0" w:space="0" w:color="auto"/>
            <w:bottom w:val="none" w:sz="0" w:space="0" w:color="auto"/>
            <w:right w:val="none" w:sz="0" w:space="0" w:color="auto"/>
          </w:divBdr>
        </w:div>
        <w:div w:id="713819004">
          <w:marLeft w:val="0"/>
          <w:marRight w:val="0"/>
          <w:marTop w:val="0"/>
          <w:marBottom w:val="0"/>
          <w:divBdr>
            <w:top w:val="none" w:sz="0" w:space="0" w:color="auto"/>
            <w:left w:val="none" w:sz="0" w:space="0" w:color="auto"/>
            <w:bottom w:val="none" w:sz="0" w:space="0" w:color="auto"/>
            <w:right w:val="none" w:sz="0" w:space="0" w:color="auto"/>
          </w:divBdr>
          <w:divsChild>
            <w:div w:id="547492316">
              <w:marLeft w:val="0"/>
              <w:marRight w:val="0"/>
              <w:marTop w:val="0"/>
              <w:marBottom w:val="0"/>
              <w:divBdr>
                <w:top w:val="none" w:sz="0" w:space="0" w:color="auto"/>
                <w:left w:val="none" w:sz="0" w:space="0" w:color="auto"/>
                <w:bottom w:val="none" w:sz="0" w:space="0" w:color="auto"/>
                <w:right w:val="none" w:sz="0" w:space="0" w:color="auto"/>
              </w:divBdr>
              <w:divsChild>
                <w:div w:id="6424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204">
      <w:bodyDiv w:val="1"/>
      <w:marLeft w:val="0"/>
      <w:marRight w:val="0"/>
      <w:marTop w:val="0"/>
      <w:marBottom w:val="0"/>
      <w:divBdr>
        <w:top w:val="none" w:sz="0" w:space="0" w:color="auto"/>
        <w:left w:val="none" w:sz="0" w:space="0" w:color="auto"/>
        <w:bottom w:val="none" w:sz="0" w:space="0" w:color="auto"/>
        <w:right w:val="none" w:sz="0" w:space="0" w:color="auto"/>
      </w:divBdr>
      <w:divsChild>
        <w:div w:id="443891297">
          <w:marLeft w:val="0"/>
          <w:marRight w:val="0"/>
          <w:marTop w:val="0"/>
          <w:marBottom w:val="0"/>
          <w:divBdr>
            <w:top w:val="none" w:sz="0" w:space="0" w:color="auto"/>
            <w:left w:val="none" w:sz="0" w:space="0" w:color="auto"/>
            <w:bottom w:val="none" w:sz="0" w:space="0" w:color="auto"/>
            <w:right w:val="none" w:sz="0" w:space="0" w:color="auto"/>
          </w:divBdr>
          <w:divsChild>
            <w:div w:id="1091508648">
              <w:marLeft w:val="0"/>
              <w:marRight w:val="0"/>
              <w:marTop w:val="0"/>
              <w:marBottom w:val="0"/>
              <w:divBdr>
                <w:top w:val="none" w:sz="0" w:space="0" w:color="auto"/>
                <w:left w:val="none" w:sz="0" w:space="0" w:color="auto"/>
                <w:bottom w:val="none" w:sz="0" w:space="0" w:color="auto"/>
                <w:right w:val="none" w:sz="0" w:space="0" w:color="auto"/>
              </w:divBdr>
              <w:divsChild>
                <w:div w:id="1734961224">
                  <w:marLeft w:val="0"/>
                  <w:marRight w:val="0"/>
                  <w:marTop w:val="0"/>
                  <w:marBottom w:val="0"/>
                  <w:divBdr>
                    <w:top w:val="none" w:sz="0" w:space="0" w:color="auto"/>
                    <w:left w:val="none" w:sz="0" w:space="0" w:color="auto"/>
                    <w:bottom w:val="none" w:sz="0" w:space="0" w:color="auto"/>
                    <w:right w:val="none" w:sz="0" w:space="0" w:color="auto"/>
                  </w:divBdr>
                </w:div>
              </w:divsChild>
            </w:div>
            <w:div w:id="1122727208">
              <w:marLeft w:val="0"/>
              <w:marRight w:val="0"/>
              <w:marTop w:val="0"/>
              <w:marBottom w:val="0"/>
              <w:divBdr>
                <w:top w:val="none" w:sz="0" w:space="0" w:color="auto"/>
                <w:left w:val="none" w:sz="0" w:space="0" w:color="auto"/>
                <w:bottom w:val="none" w:sz="0" w:space="0" w:color="auto"/>
                <w:right w:val="none" w:sz="0" w:space="0" w:color="auto"/>
              </w:divBdr>
            </w:div>
          </w:divsChild>
        </w:div>
        <w:div w:id="875696623">
          <w:marLeft w:val="0"/>
          <w:marRight w:val="0"/>
          <w:marTop w:val="0"/>
          <w:marBottom w:val="0"/>
          <w:divBdr>
            <w:top w:val="none" w:sz="0" w:space="0" w:color="auto"/>
            <w:left w:val="none" w:sz="0" w:space="0" w:color="auto"/>
            <w:bottom w:val="none" w:sz="0" w:space="0" w:color="auto"/>
            <w:right w:val="none" w:sz="0" w:space="0" w:color="auto"/>
          </w:divBdr>
        </w:div>
        <w:div w:id="1663001715">
          <w:marLeft w:val="0"/>
          <w:marRight w:val="0"/>
          <w:marTop w:val="0"/>
          <w:marBottom w:val="0"/>
          <w:divBdr>
            <w:top w:val="none" w:sz="0" w:space="0" w:color="auto"/>
            <w:left w:val="none" w:sz="0" w:space="0" w:color="auto"/>
            <w:bottom w:val="none" w:sz="0" w:space="0" w:color="auto"/>
            <w:right w:val="none" w:sz="0" w:space="0" w:color="auto"/>
          </w:divBdr>
          <w:divsChild>
            <w:div w:id="53940601">
              <w:marLeft w:val="0"/>
              <w:marRight w:val="0"/>
              <w:marTop w:val="0"/>
              <w:marBottom w:val="0"/>
              <w:divBdr>
                <w:top w:val="none" w:sz="0" w:space="0" w:color="auto"/>
                <w:left w:val="none" w:sz="0" w:space="0" w:color="auto"/>
                <w:bottom w:val="none" w:sz="0" w:space="0" w:color="auto"/>
                <w:right w:val="none" w:sz="0" w:space="0" w:color="auto"/>
              </w:divBdr>
              <w:divsChild>
                <w:div w:id="442723883">
                  <w:marLeft w:val="0"/>
                  <w:marRight w:val="0"/>
                  <w:marTop w:val="0"/>
                  <w:marBottom w:val="0"/>
                  <w:divBdr>
                    <w:top w:val="none" w:sz="0" w:space="0" w:color="auto"/>
                    <w:left w:val="none" w:sz="0" w:space="0" w:color="auto"/>
                    <w:bottom w:val="none" w:sz="0" w:space="0" w:color="auto"/>
                    <w:right w:val="none" w:sz="0" w:space="0" w:color="auto"/>
                  </w:divBdr>
                  <w:divsChild>
                    <w:div w:id="373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75759">
      <w:bodyDiv w:val="1"/>
      <w:marLeft w:val="0"/>
      <w:marRight w:val="0"/>
      <w:marTop w:val="0"/>
      <w:marBottom w:val="0"/>
      <w:divBdr>
        <w:top w:val="none" w:sz="0" w:space="0" w:color="auto"/>
        <w:left w:val="none" w:sz="0" w:space="0" w:color="auto"/>
        <w:bottom w:val="none" w:sz="0" w:space="0" w:color="auto"/>
        <w:right w:val="none" w:sz="0" w:space="0" w:color="auto"/>
      </w:divBdr>
      <w:divsChild>
        <w:div w:id="294991128">
          <w:marLeft w:val="0"/>
          <w:marRight w:val="0"/>
          <w:marTop w:val="0"/>
          <w:marBottom w:val="0"/>
          <w:divBdr>
            <w:top w:val="none" w:sz="0" w:space="0" w:color="auto"/>
            <w:left w:val="none" w:sz="0" w:space="0" w:color="auto"/>
            <w:bottom w:val="none" w:sz="0" w:space="0" w:color="auto"/>
            <w:right w:val="none" w:sz="0" w:space="0" w:color="auto"/>
          </w:divBdr>
        </w:div>
        <w:div w:id="54545338">
          <w:marLeft w:val="0"/>
          <w:marRight w:val="0"/>
          <w:marTop w:val="0"/>
          <w:marBottom w:val="0"/>
          <w:divBdr>
            <w:top w:val="none" w:sz="0" w:space="0" w:color="auto"/>
            <w:left w:val="none" w:sz="0" w:space="0" w:color="auto"/>
            <w:bottom w:val="none" w:sz="0" w:space="0" w:color="auto"/>
            <w:right w:val="none" w:sz="0" w:space="0" w:color="auto"/>
          </w:divBdr>
        </w:div>
      </w:divsChild>
    </w:div>
    <w:div w:id="1211845852">
      <w:bodyDiv w:val="1"/>
      <w:marLeft w:val="0"/>
      <w:marRight w:val="0"/>
      <w:marTop w:val="0"/>
      <w:marBottom w:val="0"/>
      <w:divBdr>
        <w:top w:val="none" w:sz="0" w:space="0" w:color="auto"/>
        <w:left w:val="none" w:sz="0" w:space="0" w:color="auto"/>
        <w:bottom w:val="none" w:sz="0" w:space="0" w:color="auto"/>
        <w:right w:val="none" w:sz="0" w:space="0" w:color="auto"/>
      </w:divBdr>
    </w:div>
    <w:div w:id="1223831447">
      <w:bodyDiv w:val="1"/>
      <w:marLeft w:val="0"/>
      <w:marRight w:val="0"/>
      <w:marTop w:val="0"/>
      <w:marBottom w:val="0"/>
      <w:divBdr>
        <w:top w:val="none" w:sz="0" w:space="0" w:color="auto"/>
        <w:left w:val="none" w:sz="0" w:space="0" w:color="auto"/>
        <w:bottom w:val="none" w:sz="0" w:space="0" w:color="auto"/>
        <w:right w:val="none" w:sz="0" w:space="0" w:color="auto"/>
      </w:divBdr>
      <w:divsChild>
        <w:div w:id="162867061">
          <w:marLeft w:val="0"/>
          <w:marRight w:val="0"/>
          <w:marTop w:val="0"/>
          <w:marBottom w:val="0"/>
          <w:divBdr>
            <w:top w:val="none" w:sz="0" w:space="0" w:color="auto"/>
            <w:left w:val="none" w:sz="0" w:space="0" w:color="auto"/>
            <w:bottom w:val="none" w:sz="0" w:space="0" w:color="auto"/>
            <w:right w:val="none" w:sz="0" w:space="0" w:color="auto"/>
          </w:divBdr>
          <w:divsChild>
            <w:div w:id="140198446">
              <w:marLeft w:val="0"/>
              <w:marRight w:val="0"/>
              <w:marTop w:val="0"/>
              <w:marBottom w:val="0"/>
              <w:divBdr>
                <w:top w:val="none" w:sz="0" w:space="0" w:color="auto"/>
                <w:left w:val="none" w:sz="0" w:space="0" w:color="auto"/>
                <w:bottom w:val="none" w:sz="0" w:space="0" w:color="auto"/>
                <w:right w:val="none" w:sz="0" w:space="0" w:color="auto"/>
              </w:divBdr>
              <w:divsChild>
                <w:div w:id="493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79665">
          <w:marLeft w:val="0"/>
          <w:marRight w:val="0"/>
          <w:marTop w:val="0"/>
          <w:marBottom w:val="0"/>
          <w:divBdr>
            <w:top w:val="none" w:sz="0" w:space="0" w:color="auto"/>
            <w:left w:val="none" w:sz="0" w:space="0" w:color="auto"/>
            <w:bottom w:val="none" w:sz="0" w:space="0" w:color="auto"/>
            <w:right w:val="none" w:sz="0" w:space="0" w:color="auto"/>
          </w:divBdr>
          <w:divsChild>
            <w:div w:id="315452262">
              <w:marLeft w:val="0"/>
              <w:marRight w:val="0"/>
              <w:marTop w:val="0"/>
              <w:marBottom w:val="0"/>
              <w:divBdr>
                <w:top w:val="none" w:sz="0" w:space="0" w:color="auto"/>
                <w:left w:val="none" w:sz="0" w:space="0" w:color="auto"/>
                <w:bottom w:val="none" w:sz="0" w:space="0" w:color="auto"/>
                <w:right w:val="none" w:sz="0" w:space="0" w:color="auto"/>
              </w:divBdr>
              <w:divsChild>
                <w:div w:id="1910654197">
                  <w:marLeft w:val="0"/>
                  <w:marRight w:val="0"/>
                  <w:marTop w:val="0"/>
                  <w:marBottom w:val="0"/>
                  <w:divBdr>
                    <w:top w:val="none" w:sz="0" w:space="0" w:color="auto"/>
                    <w:left w:val="none" w:sz="0" w:space="0" w:color="auto"/>
                    <w:bottom w:val="none" w:sz="0" w:space="0" w:color="auto"/>
                    <w:right w:val="none" w:sz="0" w:space="0" w:color="auto"/>
                  </w:divBdr>
                  <w:divsChild>
                    <w:div w:id="1270308683">
                      <w:marLeft w:val="0"/>
                      <w:marRight w:val="0"/>
                      <w:marTop w:val="0"/>
                      <w:marBottom w:val="0"/>
                      <w:divBdr>
                        <w:top w:val="none" w:sz="0" w:space="0" w:color="auto"/>
                        <w:left w:val="none" w:sz="0" w:space="0" w:color="auto"/>
                        <w:bottom w:val="none" w:sz="0" w:space="0" w:color="auto"/>
                        <w:right w:val="none" w:sz="0" w:space="0" w:color="auto"/>
                      </w:divBdr>
                      <w:divsChild>
                        <w:div w:id="1781948511">
                          <w:marLeft w:val="0"/>
                          <w:marRight w:val="0"/>
                          <w:marTop w:val="0"/>
                          <w:marBottom w:val="0"/>
                          <w:divBdr>
                            <w:top w:val="none" w:sz="0" w:space="0" w:color="auto"/>
                            <w:left w:val="none" w:sz="0" w:space="0" w:color="auto"/>
                            <w:bottom w:val="none" w:sz="0" w:space="0" w:color="auto"/>
                            <w:right w:val="none" w:sz="0" w:space="0" w:color="auto"/>
                          </w:divBdr>
                          <w:divsChild>
                            <w:div w:id="1818691999">
                              <w:marLeft w:val="0"/>
                              <w:marRight w:val="0"/>
                              <w:marTop w:val="0"/>
                              <w:marBottom w:val="0"/>
                              <w:divBdr>
                                <w:top w:val="none" w:sz="0" w:space="0" w:color="auto"/>
                                <w:left w:val="none" w:sz="0" w:space="0" w:color="auto"/>
                                <w:bottom w:val="none" w:sz="0" w:space="0" w:color="auto"/>
                                <w:right w:val="none" w:sz="0" w:space="0" w:color="auto"/>
                              </w:divBdr>
                            </w:div>
                            <w:div w:id="7181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82402">
      <w:bodyDiv w:val="1"/>
      <w:marLeft w:val="0"/>
      <w:marRight w:val="0"/>
      <w:marTop w:val="0"/>
      <w:marBottom w:val="0"/>
      <w:divBdr>
        <w:top w:val="none" w:sz="0" w:space="0" w:color="auto"/>
        <w:left w:val="none" w:sz="0" w:space="0" w:color="auto"/>
        <w:bottom w:val="none" w:sz="0" w:space="0" w:color="auto"/>
        <w:right w:val="none" w:sz="0" w:space="0" w:color="auto"/>
      </w:divBdr>
      <w:divsChild>
        <w:div w:id="22364447">
          <w:marLeft w:val="0"/>
          <w:marRight w:val="0"/>
          <w:marTop w:val="0"/>
          <w:marBottom w:val="0"/>
          <w:divBdr>
            <w:top w:val="none" w:sz="0" w:space="0" w:color="auto"/>
            <w:left w:val="none" w:sz="0" w:space="0" w:color="auto"/>
            <w:bottom w:val="none" w:sz="0" w:space="0" w:color="auto"/>
            <w:right w:val="none" w:sz="0" w:space="0" w:color="auto"/>
          </w:divBdr>
          <w:divsChild>
            <w:div w:id="651061872">
              <w:marLeft w:val="0"/>
              <w:marRight w:val="0"/>
              <w:marTop w:val="0"/>
              <w:marBottom w:val="0"/>
              <w:divBdr>
                <w:top w:val="none" w:sz="0" w:space="0" w:color="auto"/>
                <w:left w:val="none" w:sz="0" w:space="0" w:color="auto"/>
                <w:bottom w:val="none" w:sz="0" w:space="0" w:color="auto"/>
                <w:right w:val="none" w:sz="0" w:space="0" w:color="auto"/>
              </w:divBdr>
            </w:div>
          </w:divsChild>
        </w:div>
        <w:div w:id="397245025">
          <w:marLeft w:val="0"/>
          <w:marRight w:val="0"/>
          <w:marTop w:val="0"/>
          <w:marBottom w:val="0"/>
          <w:divBdr>
            <w:top w:val="none" w:sz="0" w:space="0" w:color="auto"/>
            <w:left w:val="none" w:sz="0" w:space="0" w:color="auto"/>
            <w:bottom w:val="none" w:sz="0" w:space="0" w:color="auto"/>
            <w:right w:val="none" w:sz="0" w:space="0" w:color="auto"/>
          </w:divBdr>
          <w:divsChild>
            <w:div w:id="28071002">
              <w:marLeft w:val="0"/>
              <w:marRight w:val="0"/>
              <w:marTop w:val="0"/>
              <w:marBottom w:val="0"/>
              <w:divBdr>
                <w:top w:val="none" w:sz="0" w:space="0" w:color="auto"/>
                <w:left w:val="none" w:sz="0" w:space="0" w:color="auto"/>
                <w:bottom w:val="none" w:sz="0" w:space="0" w:color="auto"/>
                <w:right w:val="none" w:sz="0" w:space="0" w:color="auto"/>
              </w:divBdr>
              <w:divsChild>
                <w:div w:id="16513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4735">
          <w:marLeft w:val="0"/>
          <w:marRight w:val="0"/>
          <w:marTop w:val="0"/>
          <w:marBottom w:val="0"/>
          <w:divBdr>
            <w:top w:val="none" w:sz="0" w:space="0" w:color="auto"/>
            <w:left w:val="none" w:sz="0" w:space="0" w:color="auto"/>
            <w:bottom w:val="none" w:sz="0" w:space="0" w:color="auto"/>
            <w:right w:val="none" w:sz="0" w:space="0" w:color="auto"/>
          </w:divBdr>
          <w:divsChild>
            <w:div w:id="1074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616">
      <w:bodyDiv w:val="1"/>
      <w:marLeft w:val="0"/>
      <w:marRight w:val="0"/>
      <w:marTop w:val="0"/>
      <w:marBottom w:val="0"/>
      <w:divBdr>
        <w:top w:val="none" w:sz="0" w:space="0" w:color="auto"/>
        <w:left w:val="none" w:sz="0" w:space="0" w:color="auto"/>
        <w:bottom w:val="none" w:sz="0" w:space="0" w:color="auto"/>
        <w:right w:val="none" w:sz="0" w:space="0" w:color="auto"/>
      </w:divBdr>
      <w:divsChild>
        <w:div w:id="363332617">
          <w:marLeft w:val="0"/>
          <w:marRight w:val="0"/>
          <w:marTop w:val="0"/>
          <w:marBottom w:val="0"/>
          <w:divBdr>
            <w:top w:val="none" w:sz="0" w:space="0" w:color="auto"/>
            <w:left w:val="none" w:sz="0" w:space="0" w:color="auto"/>
            <w:bottom w:val="none" w:sz="0" w:space="0" w:color="auto"/>
            <w:right w:val="none" w:sz="0" w:space="0" w:color="auto"/>
          </w:divBdr>
          <w:divsChild>
            <w:div w:id="1964651804">
              <w:marLeft w:val="0"/>
              <w:marRight w:val="0"/>
              <w:marTop w:val="0"/>
              <w:marBottom w:val="0"/>
              <w:divBdr>
                <w:top w:val="none" w:sz="0" w:space="0" w:color="auto"/>
                <w:left w:val="none" w:sz="0" w:space="0" w:color="auto"/>
                <w:bottom w:val="none" w:sz="0" w:space="0" w:color="auto"/>
                <w:right w:val="none" w:sz="0" w:space="0" w:color="auto"/>
              </w:divBdr>
              <w:divsChild>
                <w:div w:id="2112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3257">
          <w:marLeft w:val="0"/>
          <w:marRight w:val="0"/>
          <w:marTop w:val="0"/>
          <w:marBottom w:val="0"/>
          <w:divBdr>
            <w:top w:val="none" w:sz="0" w:space="0" w:color="auto"/>
            <w:left w:val="none" w:sz="0" w:space="0" w:color="auto"/>
            <w:bottom w:val="none" w:sz="0" w:space="0" w:color="auto"/>
            <w:right w:val="none" w:sz="0" w:space="0" w:color="auto"/>
          </w:divBdr>
          <w:divsChild>
            <w:div w:id="1549103958">
              <w:marLeft w:val="0"/>
              <w:marRight w:val="0"/>
              <w:marTop w:val="0"/>
              <w:marBottom w:val="0"/>
              <w:divBdr>
                <w:top w:val="none" w:sz="0" w:space="0" w:color="auto"/>
                <w:left w:val="none" w:sz="0" w:space="0" w:color="auto"/>
                <w:bottom w:val="none" w:sz="0" w:space="0" w:color="auto"/>
                <w:right w:val="none" w:sz="0" w:space="0" w:color="auto"/>
              </w:divBdr>
              <w:divsChild>
                <w:div w:id="1083258933">
                  <w:marLeft w:val="0"/>
                  <w:marRight w:val="0"/>
                  <w:marTop w:val="0"/>
                  <w:marBottom w:val="0"/>
                  <w:divBdr>
                    <w:top w:val="none" w:sz="0" w:space="0" w:color="auto"/>
                    <w:left w:val="none" w:sz="0" w:space="0" w:color="auto"/>
                    <w:bottom w:val="none" w:sz="0" w:space="0" w:color="auto"/>
                    <w:right w:val="none" w:sz="0" w:space="0" w:color="auto"/>
                  </w:divBdr>
                  <w:divsChild>
                    <w:div w:id="249698414">
                      <w:marLeft w:val="0"/>
                      <w:marRight w:val="0"/>
                      <w:marTop w:val="0"/>
                      <w:marBottom w:val="0"/>
                      <w:divBdr>
                        <w:top w:val="none" w:sz="0" w:space="0" w:color="auto"/>
                        <w:left w:val="none" w:sz="0" w:space="0" w:color="auto"/>
                        <w:bottom w:val="none" w:sz="0" w:space="0" w:color="auto"/>
                        <w:right w:val="none" w:sz="0" w:space="0" w:color="auto"/>
                      </w:divBdr>
                      <w:divsChild>
                        <w:div w:id="1490099729">
                          <w:marLeft w:val="0"/>
                          <w:marRight w:val="0"/>
                          <w:marTop w:val="0"/>
                          <w:marBottom w:val="0"/>
                          <w:divBdr>
                            <w:top w:val="none" w:sz="0" w:space="0" w:color="auto"/>
                            <w:left w:val="none" w:sz="0" w:space="0" w:color="auto"/>
                            <w:bottom w:val="none" w:sz="0" w:space="0" w:color="auto"/>
                            <w:right w:val="none" w:sz="0" w:space="0" w:color="auto"/>
                          </w:divBdr>
                          <w:divsChild>
                            <w:div w:id="1758791338">
                              <w:marLeft w:val="0"/>
                              <w:marRight w:val="0"/>
                              <w:marTop w:val="0"/>
                              <w:marBottom w:val="0"/>
                              <w:divBdr>
                                <w:top w:val="none" w:sz="0" w:space="0" w:color="auto"/>
                                <w:left w:val="none" w:sz="0" w:space="0" w:color="auto"/>
                                <w:bottom w:val="none" w:sz="0" w:space="0" w:color="auto"/>
                                <w:right w:val="none" w:sz="0" w:space="0" w:color="auto"/>
                              </w:divBdr>
                            </w:div>
                            <w:div w:id="5502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11969">
          <w:marLeft w:val="0"/>
          <w:marRight w:val="0"/>
          <w:marTop w:val="0"/>
          <w:marBottom w:val="0"/>
          <w:divBdr>
            <w:top w:val="none" w:sz="0" w:space="0" w:color="auto"/>
            <w:left w:val="none" w:sz="0" w:space="0" w:color="auto"/>
            <w:bottom w:val="none" w:sz="0" w:space="0" w:color="auto"/>
            <w:right w:val="none" w:sz="0" w:space="0" w:color="auto"/>
          </w:divBdr>
        </w:div>
        <w:div w:id="487475294">
          <w:marLeft w:val="0"/>
          <w:marRight w:val="0"/>
          <w:marTop w:val="0"/>
          <w:marBottom w:val="0"/>
          <w:divBdr>
            <w:top w:val="none" w:sz="0" w:space="0" w:color="auto"/>
            <w:left w:val="none" w:sz="0" w:space="0" w:color="auto"/>
            <w:bottom w:val="none" w:sz="0" w:space="0" w:color="auto"/>
            <w:right w:val="none" w:sz="0" w:space="0" w:color="auto"/>
          </w:divBdr>
        </w:div>
        <w:div w:id="1553954537">
          <w:marLeft w:val="0"/>
          <w:marRight w:val="0"/>
          <w:marTop w:val="0"/>
          <w:marBottom w:val="0"/>
          <w:divBdr>
            <w:top w:val="none" w:sz="0" w:space="0" w:color="auto"/>
            <w:left w:val="none" w:sz="0" w:space="0" w:color="auto"/>
            <w:bottom w:val="none" w:sz="0" w:space="0" w:color="auto"/>
            <w:right w:val="none" w:sz="0" w:space="0" w:color="auto"/>
          </w:divBdr>
        </w:div>
      </w:divsChild>
    </w:div>
    <w:div w:id="1251701227">
      <w:bodyDiv w:val="1"/>
      <w:marLeft w:val="0"/>
      <w:marRight w:val="0"/>
      <w:marTop w:val="0"/>
      <w:marBottom w:val="0"/>
      <w:divBdr>
        <w:top w:val="none" w:sz="0" w:space="0" w:color="auto"/>
        <w:left w:val="none" w:sz="0" w:space="0" w:color="auto"/>
        <w:bottom w:val="none" w:sz="0" w:space="0" w:color="auto"/>
        <w:right w:val="none" w:sz="0" w:space="0" w:color="auto"/>
      </w:divBdr>
      <w:divsChild>
        <w:div w:id="84232473">
          <w:marLeft w:val="0"/>
          <w:marRight w:val="0"/>
          <w:marTop w:val="0"/>
          <w:marBottom w:val="0"/>
          <w:divBdr>
            <w:top w:val="none" w:sz="0" w:space="0" w:color="auto"/>
            <w:left w:val="none" w:sz="0" w:space="0" w:color="auto"/>
            <w:bottom w:val="none" w:sz="0" w:space="0" w:color="auto"/>
            <w:right w:val="none" w:sz="0" w:space="0" w:color="auto"/>
          </w:divBdr>
          <w:divsChild>
            <w:div w:id="815224528">
              <w:marLeft w:val="0"/>
              <w:marRight w:val="0"/>
              <w:marTop w:val="0"/>
              <w:marBottom w:val="0"/>
              <w:divBdr>
                <w:top w:val="none" w:sz="0" w:space="0" w:color="auto"/>
                <w:left w:val="none" w:sz="0" w:space="0" w:color="auto"/>
                <w:bottom w:val="none" w:sz="0" w:space="0" w:color="auto"/>
                <w:right w:val="none" w:sz="0" w:space="0" w:color="auto"/>
              </w:divBdr>
              <w:divsChild>
                <w:div w:id="3455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668">
          <w:marLeft w:val="0"/>
          <w:marRight w:val="0"/>
          <w:marTop w:val="0"/>
          <w:marBottom w:val="0"/>
          <w:divBdr>
            <w:top w:val="none" w:sz="0" w:space="0" w:color="auto"/>
            <w:left w:val="none" w:sz="0" w:space="0" w:color="auto"/>
            <w:bottom w:val="none" w:sz="0" w:space="0" w:color="auto"/>
            <w:right w:val="none" w:sz="0" w:space="0" w:color="auto"/>
          </w:divBdr>
          <w:divsChild>
            <w:div w:id="1790197543">
              <w:marLeft w:val="0"/>
              <w:marRight w:val="0"/>
              <w:marTop w:val="0"/>
              <w:marBottom w:val="0"/>
              <w:divBdr>
                <w:top w:val="none" w:sz="0" w:space="0" w:color="auto"/>
                <w:left w:val="none" w:sz="0" w:space="0" w:color="auto"/>
                <w:bottom w:val="none" w:sz="0" w:space="0" w:color="auto"/>
                <w:right w:val="none" w:sz="0" w:space="0" w:color="auto"/>
              </w:divBdr>
              <w:divsChild>
                <w:div w:id="15440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2644">
          <w:marLeft w:val="0"/>
          <w:marRight w:val="0"/>
          <w:marTop w:val="0"/>
          <w:marBottom w:val="0"/>
          <w:divBdr>
            <w:top w:val="none" w:sz="0" w:space="0" w:color="auto"/>
            <w:left w:val="none" w:sz="0" w:space="0" w:color="auto"/>
            <w:bottom w:val="none" w:sz="0" w:space="0" w:color="auto"/>
            <w:right w:val="none" w:sz="0" w:space="0" w:color="auto"/>
          </w:divBdr>
          <w:divsChild>
            <w:div w:id="1305086744">
              <w:marLeft w:val="0"/>
              <w:marRight w:val="0"/>
              <w:marTop w:val="0"/>
              <w:marBottom w:val="0"/>
              <w:divBdr>
                <w:top w:val="none" w:sz="0" w:space="0" w:color="auto"/>
                <w:left w:val="none" w:sz="0" w:space="0" w:color="auto"/>
                <w:bottom w:val="none" w:sz="0" w:space="0" w:color="auto"/>
                <w:right w:val="none" w:sz="0" w:space="0" w:color="auto"/>
              </w:divBdr>
            </w:div>
          </w:divsChild>
        </w:div>
        <w:div w:id="1171411096">
          <w:marLeft w:val="0"/>
          <w:marRight w:val="0"/>
          <w:marTop w:val="0"/>
          <w:marBottom w:val="0"/>
          <w:divBdr>
            <w:top w:val="none" w:sz="0" w:space="0" w:color="auto"/>
            <w:left w:val="none" w:sz="0" w:space="0" w:color="auto"/>
            <w:bottom w:val="none" w:sz="0" w:space="0" w:color="auto"/>
            <w:right w:val="none" w:sz="0" w:space="0" w:color="auto"/>
          </w:divBdr>
          <w:divsChild>
            <w:div w:id="1769083577">
              <w:marLeft w:val="0"/>
              <w:marRight w:val="0"/>
              <w:marTop w:val="0"/>
              <w:marBottom w:val="0"/>
              <w:divBdr>
                <w:top w:val="none" w:sz="0" w:space="0" w:color="auto"/>
                <w:left w:val="none" w:sz="0" w:space="0" w:color="auto"/>
                <w:bottom w:val="none" w:sz="0" w:space="0" w:color="auto"/>
                <w:right w:val="none" w:sz="0" w:space="0" w:color="auto"/>
              </w:divBdr>
            </w:div>
          </w:divsChild>
        </w:div>
        <w:div w:id="34239488">
          <w:marLeft w:val="0"/>
          <w:marRight w:val="0"/>
          <w:marTop w:val="0"/>
          <w:marBottom w:val="0"/>
          <w:divBdr>
            <w:top w:val="none" w:sz="0" w:space="0" w:color="auto"/>
            <w:left w:val="none" w:sz="0" w:space="0" w:color="auto"/>
            <w:bottom w:val="none" w:sz="0" w:space="0" w:color="auto"/>
            <w:right w:val="none" w:sz="0" w:space="0" w:color="auto"/>
          </w:divBdr>
          <w:divsChild>
            <w:div w:id="2055930029">
              <w:marLeft w:val="0"/>
              <w:marRight w:val="0"/>
              <w:marTop w:val="0"/>
              <w:marBottom w:val="0"/>
              <w:divBdr>
                <w:top w:val="none" w:sz="0" w:space="0" w:color="auto"/>
                <w:left w:val="none" w:sz="0" w:space="0" w:color="auto"/>
                <w:bottom w:val="none" w:sz="0" w:space="0" w:color="auto"/>
                <w:right w:val="none" w:sz="0" w:space="0" w:color="auto"/>
              </w:divBdr>
              <w:divsChild>
                <w:div w:id="1387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7347">
          <w:marLeft w:val="0"/>
          <w:marRight w:val="0"/>
          <w:marTop w:val="0"/>
          <w:marBottom w:val="0"/>
          <w:divBdr>
            <w:top w:val="none" w:sz="0" w:space="0" w:color="auto"/>
            <w:left w:val="none" w:sz="0" w:space="0" w:color="auto"/>
            <w:bottom w:val="none" w:sz="0" w:space="0" w:color="auto"/>
            <w:right w:val="none" w:sz="0" w:space="0" w:color="auto"/>
          </w:divBdr>
          <w:divsChild>
            <w:div w:id="496919693">
              <w:marLeft w:val="0"/>
              <w:marRight w:val="0"/>
              <w:marTop w:val="0"/>
              <w:marBottom w:val="0"/>
              <w:divBdr>
                <w:top w:val="none" w:sz="0" w:space="0" w:color="auto"/>
                <w:left w:val="none" w:sz="0" w:space="0" w:color="auto"/>
                <w:bottom w:val="none" w:sz="0" w:space="0" w:color="auto"/>
                <w:right w:val="none" w:sz="0" w:space="0" w:color="auto"/>
              </w:divBdr>
            </w:div>
          </w:divsChild>
        </w:div>
        <w:div w:id="156187548">
          <w:marLeft w:val="0"/>
          <w:marRight w:val="0"/>
          <w:marTop w:val="0"/>
          <w:marBottom w:val="0"/>
          <w:divBdr>
            <w:top w:val="none" w:sz="0" w:space="0" w:color="auto"/>
            <w:left w:val="none" w:sz="0" w:space="0" w:color="auto"/>
            <w:bottom w:val="none" w:sz="0" w:space="0" w:color="auto"/>
            <w:right w:val="none" w:sz="0" w:space="0" w:color="auto"/>
          </w:divBdr>
          <w:divsChild>
            <w:div w:id="2143767227">
              <w:marLeft w:val="0"/>
              <w:marRight w:val="0"/>
              <w:marTop w:val="0"/>
              <w:marBottom w:val="0"/>
              <w:divBdr>
                <w:top w:val="none" w:sz="0" w:space="0" w:color="auto"/>
                <w:left w:val="none" w:sz="0" w:space="0" w:color="auto"/>
                <w:bottom w:val="none" w:sz="0" w:space="0" w:color="auto"/>
                <w:right w:val="none" w:sz="0" w:space="0" w:color="auto"/>
              </w:divBdr>
            </w:div>
          </w:divsChild>
        </w:div>
        <w:div w:id="1200557123">
          <w:marLeft w:val="0"/>
          <w:marRight w:val="0"/>
          <w:marTop w:val="0"/>
          <w:marBottom w:val="0"/>
          <w:divBdr>
            <w:top w:val="none" w:sz="0" w:space="0" w:color="auto"/>
            <w:left w:val="none" w:sz="0" w:space="0" w:color="auto"/>
            <w:bottom w:val="none" w:sz="0" w:space="0" w:color="auto"/>
            <w:right w:val="none" w:sz="0" w:space="0" w:color="auto"/>
          </w:divBdr>
          <w:divsChild>
            <w:div w:id="624656008">
              <w:marLeft w:val="0"/>
              <w:marRight w:val="0"/>
              <w:marTop w:val="0"/>
              <w:marBottom w:val="0"/>
              <w:divBdr>
                <w:top w:val="none" w:sz="0" w:space="0" w:color="auto"/>
                <w:left w:val="none" w:sz="0" w:space="0" w:color="auto"/>
                <w:bottom w:val="none" w:sz="0" w:space="0" w:color="auto"/>
                <w:right w:val="none" w:sz="0" w:space="0" w:color="auto"/>
              </w:divBdr>
              <w:divsChild>
                <w:div w:id="16346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6820">
          <w:marLeft w:val="0"/>
          <w:marRight w:val="0"/>
          <w:marTop w:val="0"/>
          <w:marBottom w:val="0"/>
          <w:divBdr>
            <w:top w:val="none" w:sz="0" w:space="0" w:color="auto"/>
            <w:left w:val="none" w:sz="0" w:space="0" w:color="auto"/>
            <w:bottom w:val="none" w:sz="0" w:space="0" w:color="auto"/>
            <w:right w:val="none" w:sz="0" w:space="0" w:color="auto"/>
          </w:divBdr>
          <w:divsChild>
            <w:div w:id="336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19007">
      <w:bodyDiv w:val="1"/>
      <w:marLeft w:val="0"/>
      <w:marRight w:val="0"/>
      <w:marTop w:val="0"/>
      <w:marBottom w:val="0"/>
      <w:divBdr>
        <w:top w:val="none" w:sz="0" w:space="0" w:color="auto"/>
        <w:left w:val="none" w:sz="0" w:space="0" w:color="auto"/>
        <w:bottom w:val="none" w:sz="0" w:space="0" w:color="auto"/>
        <w:right w:val="none" w:sz="0" w:space="0" w:color="auto"/>
      </w:divBdr>
      <w:divsChild>
        <w:div w:id="18896456">
          <w:marLeft w:val="0"/>
          <w:marRight w:val="0"/>
          <w:marTop w:val="0"/>
          <w:marBottom w:val="0"/>
          <w:divBdr>
            <w:top w:val="none" w:sz="0" w:space="0" w:color="auto"/>
            <w:left w:val="none" w:sz="0" w:space="0" w:color="auto"/>
            <w:bottom w:val="none" w:sz="0" w:space="0" w:color="auto"/>
            <w:right w:val="none" w:sz="0" w:space="0" w:color="auto"/>
          </w:divBdr>
          <w:divsChild>
            <w:div w:id="2004159799">
              <w:marLeft w:val="0"/>
              <w:marRight w:val="0"/>
              <w:marTop w:val="0"/>
              <w:marBottom w:val="0"/>
              <w:divBdr>
                <w:top w:val="none" w:sz="0" w:space="0" w:color="auto"/>
                <w:left w:val="none" w:sz="0" w:space="0" w:color="auto"/>
                <w:bottom w:val="none" w:sz="0" w:space="0" w:color="auto"/>
                <w:right w:val="none" w:sz="0" w:space="0" w:color="auto"/>
              </w:divBdr>
              <w:divsChild>
                <w:div w:id="318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5122">
          <w:marLeft w:val="0"/>
          <w:marRight w:val="0"/>
          <w:marTop w:val="0"/>
          <w:marBottom w:val="0"/>
          <w:divBdr>
            <w:top w:val="none" w:sz="0" w:space="0" w:color="auto"/>
            <w:left w:val="none" w:sz="0" w:space="0" w:color="auto"/>
            <w:bottom w:val="none" w:sz="0" w:space="0" w:color="auto"/>
            <w:right w:val="none" w:sz="0" w:space="0" w:color="auto"/>
          </w:divBdr>
          <w:divsChild>
            <w:div w:id="1025788413">
              <w:marLeft w:val="0"/>
              <w:marRight w:val="0"/>
              <w:marTop w:val="0"/>
              <w:marBottom w:val="0"/>
              <w:divBdr>
                <w:top w:val="none" w:sz="0" w:space="0" w:color="auto"/>
                <w:left w:val="none" w:sz="0" w:space="0" w:color="auto"/>
                <w:bottom w:val="none" w:sz="0" w:space="0" w:color="auto"/>
                <w:right w:val="none" w:sz="0" w:space="0" w:color="auto"/>
              </w:divBdr>
              <w:divsChild>
                <w:div w:id="419982852">
                  <w:marLeft w:val="0"/>
                  <w:marRight w:val="0"/>
                  <w:marTop w:val="0"/>
                  <w:marBottom w:val="0"/>
                  <w:divBdr>
                    <w:top w:val="none" w:sz="0" w:space="0" w:color="auto"/>
                    <w:left w:val="none" w:sz="0" w:space="0" w:color="auto"/>
                    <w:bottom w:val="none" w:sz="0" w:space="0" w:color="auto"/>
                    <w:right w:val="none" w:sz="0" w:space="0" w:color="auto"/>
                  </w:divBdr>
                  <w:divsChild>
                    <w:div w:id="697241438">
                      <w:marLeft w:val="0"/>
                      <w:marRight w:val="0"/>
                      <w:marTop w:val="0"/>
                      <w:marBottom w:val="0"/>
                      <w:divBdr>
                        <w:top w:val="none" w:sz="0" w:space="0" w:color="auto"/>
                        <w:left w:val="none" w:sz="0" w:space="0" w:color="auto"/>
                        <w:bottom w:val="none" w:sz="0" w:space="0" w:color="auto"/>
                        <w:right w:val="none" w:sz="0" w:space="0" w:color="auto"/>
                      </w:divBdr>
                      <w:divsChild>
                        <w:div w:id="47847076">
                          <w:marLeft w:val="0"/>
                          <w:marRight w:val="0"/>
                          <w:marTop w:val="0"/>
                          <w:marBottom w:val="0"/>
                          <w:divBdr>
                            <w:top w:val="none" w:sz="0" w:space="0" w:color="auto"/>
                            <w:left w:val="none" w:sz="0" w:space="0" w:color="auto"/>
                            <w:bottom w:val="none" w:sz="0" w:space="0" w:color="auto"/>
                            <w:right w:val="none" w:sz="0" w:space="0" w:color="auto"/>
                          </w:divBdr>
                          <w:divsChild>
                            <w:div w:id="641228935">
                              <w:marLeft w:val="0"/>
                              <w:marRight w:val="0"/>
                              <w:marTop w:val="0"/>
                              <w:marBottom w:val="0"/>
                              <w:divBdr>
                                <w:top w:val="none" w:sz="0" w:space="0" w:color="auto"/>
                                <w:left w:val="none" w:sz="0" w:space="0" w:color="auto"/>
                                <w:bottom w:val="none" w:sz="0" w:space="0" w:color="auto"/>
                                <w:right w:val="none" w:sz="0" w:space="0" w:color="auto"/>
                              </w:divBdr>
                            </w:div>
                            <w:div w:id="12465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530101">
          <w:marLeft w:val="0"/>
          <w:marRight w:val="0"/>
          <w:marTop w:val="0"/>
          <w:marBottom w:val="0"/>
          <w:divBdr>
            <w:top w:val="none" w:sz="0" w:space="0" w:color="auto"/>
            <w:left w:val="none" w:sz="0" w:space="0" w:color="auto"/>
            <w:bottom w:val="none" w:sz="0" w:space="0" w:color="auto"/>
            <w:right w:val="none" w:sz="0" w:space="0" w:color="auto"/>
          </w:divBdr>
        </w:div>
        <w:div w:id="1068262878">
          <w:marLeft w:val="0"/>
          <w:marRight w:val="0"/>
          <w:marTop w:val="0"/>
          <w:marBottom w:val="0"/>
          <w:divBdr>
            <w:top w:val="none" w:sz="0" w:space="0" w:color="auto"/>
            <w:left w:val="none" w:sz="0" w:space="0" w:color="auto"/>
            <w:bottom w:val="none" w:sz="0" w:space="0" w:color="auto"/>
            <w:right w:val="none" w:sz="0" w:space="0" w:color="auto"/>
          </w:divBdr>
        </w:div>
      </w:divsChild>
    </w:div>
    <w:div w:id="1286690706">
      <w:bodyDiv w:val="1"/>
      <w:marLeft w:val="0"/>
      <w:marRight w:val="0"/>
      <w:marTop w:val="0"/>
      <w:marBottom w:val="0"/>
      <w:divBdr>
        <w:top w:val="none" w:sz="0" w:space="0" w:color="auto"/>
        <w:left w:val="none" w:sz="0" w:space="0" w:color="auto"/>
        <w:bottom w:val="none" w:sz="0" w:space="0" w:color="auto"/>
        <w:right w:val="none" w:sz="0" w:space="0" w:color="auto"/>
      </w:divBdr>
      <w:divsChild>
        <w:div w:id="1833134882">
          <w:marLeft w:val="0"/>
          <w:marRight w:val="0"/>
          <w:marTop w:val="0"/>
          <w:marBottom w:val="0"/>
          <w:divBdr>
            <w:top w:val="none" w:sz="0" w:space="0" w:color="auto"/>
            <w:left w:val="none" w:sz="0" w:space="0" w:color="auto"/>
            <w:bottom w:val="none" w:sz="0" w:space="0" w:color="auto"/>
            <w:right w:val="none" w:sz="0" w:space="0" w:color="auto"/>
          </w:divBdr>
        </w:div>
        <w:div w:id="322512317">
          <w:marLeft w:val="0"/>
          <w:marRight w:val="0"/>
          <w:marTop w:val="0"/>
          <w:marBottom w:val="0"/>
          <w:divBdr>
            <w:top w:val="none" w:sz="0" w:space="0" w:color="auto"/>
            <w:left w:val="none" w:sz="0" w:space="0" w:color="auto"/>
            <w:bottom w:val="none" w:sz="0" w:space="0" w:color="auto"/>
            <w:right w:val="none" w:sz="0" w:space="0" w:color="auto"/>
          </w:divBdr>
        </w:div>
      </w:divsChild>
    </w:div>
    <w:div w:id="1297104738">
      <w:bodyDiv w:val="1"/>
      <w:marLeft w:val="0"/>
      <w:marRight w:val="0"/>
      <w:marTop w:val="0"/>
      <w:marBottom w:val="0"/>
      <w:divBdr>
        <w:top w:val="none" w:sz="0" w:space="0" w:color="auto"/>
        <w:left w:val="none" w:sz="0" w:space="0" w:color="auto"/>
        <w:bottom w:val="none" w:sz="0" w:space="0" w:color="auto"/>
        <w:right w:val="none" w:sz="0" w:space="0" w:color="auto"/>
      </w:divBdr>
    </w:div>
    <w:div w:id="1358001727">
      <w:bodyDiv w:val="1"/>
      <w:marLeft w:val="0"/>
      <w:marRight w:val="0"/>
      <w:marTop w:val="0"/>
      <w:marBottom w:val="0"/>
      <w:divBdr>
        <w:top w:val="none" w:sz="0" w:space="0" w:color="auto"/>
        <w:left w:val="none" w:sz="0" w:space="0" w:color="auto"/>
        <w:bottom w:val="none" w:sz="0" w:space="0" w:color="auto"/>
        <w:right w:val="none" w:sz="0" w:space="0" w:color="auto"/>
      </w:divBdr>
      <w:divsChild>
        <w:div w:id="1428845873">
          <w:marLeft w:val="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896824456">
                  <w:marLeft w:val="0"/>
                  <w:marRight w:val="0"/>
                  <w:marTop w:val="0"/>
                  <w:marBottom w:val="0"/>
                  <w:divBdr>
                    <w:top w:val="none" w:sz="0" w:space="0" w:color="auto"/>
                    <w:left w:val="none" w:sz="0" w:space="0" w:color="auto"/>
                    <w:bottom w:val="none" w:sz="0" w:space="0" w:color="auto"/>
                    <w:right w:val="none" w:sz="0" w:space="0" w:color="auto"/>
                  </w:divBdr>
                </w:div>
              </w:divsChild>
            </w:div>
            <w:div w:id="132793631">
              <w:marLeft w:val="0"/>
              <w:marRight w:val="0"/>
              <w:marTop w:val="0"/>
              <w:marBottom w:val="0"/>
              <w:divBdr>
                <w:top w:val="none" w:sz="0" w:space="0" w:color="auto"/>
                <w:left w:val="none" w:sz="0" w:space="0" w:color="auto"/>
                <w:bottom w:val="none" w:sz="0" w:space="0" w:color="auto"/>
                <w:right w:val="none" w:sz="0" w:space="0" w:color="auto"/>
              </w:divBdr>
            </w:div>
          </w:divsChild>
        </w:div>
        <w:div w:id="305547902">
          <w:marLeft w:val="0"/>
          <w:marRight w:val="0"/>
          <w:marTop w:val="0"/>
          <w:marBottom w:val="0"/>
          <w:divBdr>
            <w:top w:val="none" w:sz="0" w:space="0" w:color="auto"/>
            <w:left w:val="none" w:sz="0" w:space="0" w:color="auto"/>
            <w:bottom w:val="none" w:sz="0" w:space="0" w:color="auto"/>
            <w:right w:val="none" w:sz="0" w:space="0" w:color="auto"/>
          </w:divBdr>
          <w:divsChild>
            <w:div w:id="1308507724">
              <w:marLeft w:val="0"/>
              <w:marRight w:val="0"/>
              <w:marTop w:val="0"/>
              <w:marBottom w:val="0"/>
              <w:divBdr>
                <w:top w:val="none" w:sz="0" w:space="0" w:color="auto"/>
                <w:left w:val="none" w:sz="0" w:space="0" w:color="auto"/>
                <w:bottom w:val="none" w:sz="0" w:space="0" w:color="auto"/>
                <w:right w:val="none" w:sz="0" w:space="0" w:color="auto"/>
              </w:divBdr>
              <w:divsChild>
                <w:div w:id="1707438273">
                  <w:marLeft w:val="0"/>
                  <w:marRight w:val="0"/>
                  <w:marTop w:val="0"/>
                  <w:marBottom w:val="0"/>
                  <w:divBdr>
                    <w:top w:val="none" w:sz="0" w:space="0" w:color="auto"/>
                    <w:left w:val="none" w:sz="0" w:space="0" w:color="auto"/>
                    <w:bottom w:val="none" w:sz="0" w:space="0" w:color="auto"/>
                    <w:right w:val="none" w:sz="0" w:space="0" w:color="auto"/>
                  </w:divBdr>
                  <w:divsChild>
                    <w:div w:id="3481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68987">
      <w:bodyDiv w:val="1"/>
      <w:marLeft w:val="0"/>
      <w:marRight w:val="0"/>
      <w:marTop w:val="0"/>
      <w:marBottom w:val="0"/>
      <w:divBdr>
        <w:top w:val="none" w:sz="0" w:space="0" w:color="auto"/>
        <w:left w:val="none" w:sz="0" w:space="0" w:color="auto"/>
        <w:bottom w:val="none" w:sz="0" w:space="0" w:color="auto"/>
        <w:right w:val="none" w:sz="0" w:space="0" w:color="auto"/>
      </w:divBdr>
      <w:divsChild>
        <w:div w:id="700590259">
          <w:marLeft w:val="0"/>
          <w:marRight w:val="0"/>
          <w:marTop w:val="0"/>
          <w:marBottom w:val="0"/>
          <w:divBdr>
            <w:top w:val="none" w:sz="0" w:space="0" w:color="auto"/>
            <w:left w:val="none" w:sz="0" w:space="0" w:color="auto"/>
            <w:bottom w:val="none" w:sz="0" w:space="0" w:color="auto"/>
            <w:right w:val="none" w:sz="0" w:space="0" w:color="auto"/>
          </w:divBdr>
          <w:divsChild>
            <w:div w:id="808864721">
              <w:marLeft w:val="0"/>
              <w:marRight w:val="0"/>
              <w:marTop w:val="0"/>
              <w:marBottom w:val="0"/>
              <w:divBdr>
                <w:top w:val="none" w:sz="0" w:space="0" w:color="auto"/>
                <w:left w:val="none" w:sz="0" w:space="0" w:color="auto"/>
                <w:bottom w:val="none" w:sz="0" w:space="0" w:color="auto"/>
                <w:right w:val="none" w:sz="0" w:space="0" w:color="auto"/>
              </w:divBdr>
              <w:divsChild>
                <w:div w:id="12112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3017">
          <w:marLeft w:val="0"/>
          <w:marRight w:val="0"/>
          <w:marTop w:val="0"/>
          <w:marBottom w:val="0"/>
          <w:divBdr>
            <w:top w:val="none" w:sz="0" w:space="0" w:color="auto"/>
            <w:left w:val="none" w:sz="0" w:space="0" w:color="auto"/>
            <w:bottom w:val="none" w:sz="0" w:space="0" w:color="auto"/>
            <w:right w:val="none" w:sz="0" w:space="0" w:color="auto"/>
          </w:divBdr>
          <w:divsChild>
            <w:div w:id="1180509995">
              <w:marLeft w:val="0"/>
              <w:marRight w:val="0"/>
              <w:marTop w:val="0"/>
              <w:marBottom w:val="0"/>
              <w:divBdr>
                <w:top w:val="none" w:sz="0" w:space="0" w:color="auto"/>
                <w:left w:val="none" w:sz="0" w:space="0" w:color="auto"/>
                <w:bottom w:val="none" w:sz="0" w:space="0" w:color="auto"/>
                <w:right w:val="none" w:sz="0" w:space="0" w:color="auto"/>
              </w:divBdr>
              <w:divsChild>
                <w:div w:id="1959142024">
                  <w:marLeft w:val="0"/>
                  <w:marRight w:val="0"/>
                  <w:marTop w:val="0"/>
                  <w:marBottom w:val="0"/>
                  <w:divBdr>
                    <w:top w:val="none" w:sz="0" w:space="0" w:color="auto"/>
                    <w:left w:val="none" w:sz="0" w:space="0" w:color="auto"/>
                    <w:bottom w:val="none" w:sz="0" w:space="0" w:color="auto"/>
                    <w:right w:val="none" w:sz="0" w:space="0" w:color="auto"/>
                  </w:divBdr>
                  <w:divsChild>
                    <w:div w:id="428040452">
                      <w:marLeft w:val="0"/>
                      <w:marRight w:val="0"/>
                      <w:marTop w:val="0"/>
                      <w:marBottom w:val="0"/>
                      <w:divBdr>
                        <w:top w:val="none" w:sz="0" w:space="0" w:color="auto"/>
                        <w:left w:val="none" w:sz="0" w:space="0" w:color="auto"/>
                        <w:bottom w:val="none" w:sz="0" w:space="0" w:color="auto"/>
                        <w:right w:val="none" w:sz="0" w:space="0" w:color="auto"/>
                      </w:divBdr>
                      <w:divsChild>
                        <w:div w:id="880243217">
                          <w:marLeft w:val="0"/>
                          <w:marRight w:val="0"/>
                          <w:marTop w:val="0"/>
                          <w:marBottom w:val="0"/>
                          <w:divBdr>
                            <w:top w:val="none" w:sz="0" w:space="0" w:color="auto"/>
                            <w:left w:val="none" w:sz="0" w:space="0" w:color="auto"/>
                            <w:bottom w:val="none" w:sz="0" w:space="0" w:color="auto"/>
                            <w:right w:val="none" w:sz="0" w:space="0" w:color="auto"/>
                          </w:divBdr>
                          <w:divsChild>
                            <w:div w:id="534999228">
                              <w:marLeft w:val="0"/>
                              <w:marRight w:val="0"/>
                              <w:marTop w:val="0"/>
                              <w:marBottom w:val="0"/>
                              <w:divBdr>
                                <w:top w:val="none" w:sz="0" w:space="0" w:color="auto"/>
                                <w:left w:val="none" w:sz="0" w:space="0" w:color="auto"/>
                                <w:bottom w:val="none" w:sz="0" w:space="0" w:color="auto"/>
                                <w:right w:val="none" w:sz="0" w:space="0" w:color="auto"/>
                              </w:divBdr>
                            </w:div>
                            <w:div w:id="495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813754">
          <w:marLeft w:val="0"/>
          <w:marRight w:val="0"/>
          <w:marTop w:val="0"/>
          <w:marBottom w:val="0"/>
          <w:divBdr>
            <w:top w:val="none" w:sz="0" w:space="0" w:color="auto"/>
            <w:left w:val="none" w:sz="0" w:space="0" w:color="auto"/>
            <w:bottom w:val="none" w:sz="0" w:space="0" w:color="auto"/>
            <w:right w:val="none" w:sz="0" w:space="0" w:color="auto"/>
          </w:divBdr>
        </w:div>
        <w:div w:id="2106416394">
          <w:marLeft w:val="0"/>
          <w:marRight w:val="0"/>
          <w:marTop w:val="0"/>
          <w:marBottom w:val="0"/>
          <w:divBdr>
            <w:top w:val="none" w:sz="0" w:space="0" w:color="auto"/>
            <w:left w:val="none" w:sz="0" w:space="0" w:color="auto"/>
            <w:bottom w:val="none" w:sz="0" w:space="0" w:color="auto"/>
            <w:right w:val="none" w:sz="0" w:space="0" w:color="auto"/>
          </w:divBdr>
        </w:div>
      </w:divsChild>
    </w:div>
    <w:div w:id="1375618294">
      <w:bodyDiv w:val="1"/>
      <w:marLeft w:val="0"/>
      <w:marRight w:val="0"/>
      <w:marTop w:val="0"/>
      <w:marBottom w:val="0"/>
      <w:divBdr>
        <w:top w:val="none" w:sz="0" w:space="0" w:color="auto"/>
        <w:left w:val="none" w:sz="0" w:space="0" w:color="auto"/>
        <w:bottom w:val="none" w:sz="0" w:space="0" w:color="auto"/>
        <w:right w:val="none" w:sz="0" w:space="0" w:color="auto"/>
      </w:divBdr>
    </w:div>
    <w:div w:id="1396202674">
      <w:bodyDiv w:val="1"/>
      <w:marLeft w:val="0"/>
      <w:marRight w:val="0"/>
      <w:marTop w:val="0"/>
      <w:marBottom w:val="0"/>
      <w:divBdr>
        <w:top w:val="none" w:sz="0" w:space="0" w:color="auto"/>
        <w:left w:val="none" w:sz="0" w:space="0" w:color="auto"/>
        <w:bottom w:val="none" w:sz="0" w:space="0" w:color="auto"/>
        <w:right w:val="none" w:sz="0" w:space="0" w:color="auto"/>
      </w:divBdr>
    </w:div>
    <w:div w:id="1414936454">
      <w:bodyDiv w:val="1"/>
      <w:marLeft w:val="0"/>
      <w:marRight w:val="0"/>
      <w:marTop w:val="0"/>
      <w:marBottom w:val="0"/>
      <w:divBdr>
        <w:top w:val="none" w:sz="0" w:space="0" w:color="auto"/>
        <w:left w:val="none" w:sz="0" w:space="0" w:color="auto"/>
        <w:bottom w:val="none" w:sz="0" w:space="0" w:color="auto"/>
        <w:right w:val="none" w:sz="0" w:space="0" w:color="auto"/>
      </w:divBdr>
    </w:div>
    <w:div w:id="1432357585">
      <w:bodyDiv w:val="1"/>
      <w:marLeft w:val="0"/>
      <w:marRight w:val="0"/>
      <w:marTop w:val="0"/>
      <w:marBottom w:val="0"/>
      <w:divBdr>
        <w:top w:val="none" w:sz="0" w:space="0" w:color="auto"/>
        <w:left w:val="none" w:sz="0" w:space="0" w:color="auto"/>
        <w:bottom w:val="none" w:sz="0" w:space="0" w:color="auto"/>
        <w:right w:val="none" w:sz="0" w:space="0" w:color="auto"/>
      </w:divBdr>
    </w:div>
    <w:div w:id="1438865457">
      <w:bodyDiv w:val="1"/>
      <w:marLeft w:val="0"/>
      <w:marRight w:val="0"/>
      <w:marTop w:val="0"/>
      <w:marBottom w:val="0"/>
      <w:divBdr>
        <w:top w:val="none" w:sz="0" w:space="0" w:color="auto"/>
        <w:left w:val="none" w:sz="0" w:space="0" w:color="auto"/>
        <w:bottom w:val="none" w:sz="0" w:space="0" w:color="auto"/>
        <w:right w:val="none" w:sz="0" w:space="0" w:color="auto"/>
      </w:divBdr>
      <w:divsChild>
        <w:div w:id="1267230310">
          <w:marLeft w:val="0"/>
          <w:marRight w:val="0"/>
          <w:marTop w:val="0"/>
          <w:marBottom w:val="0"/>
          <w:divBdr>
            <w:top w:val="none" w:sz="0" w:space="0" w:color="auto"/>
            <w:left w:val="none" w:sz="0" w:space="0" w:color="auto"/>
            <w:bottom w:val="none" w:sz="0" w:space="0" w:color="auto"/>
            <w:right w:val="none" w:sz="0" w:space="0" w:color="auto"/>
          </w:divBdr>
          <w:divsChild>
            <w:div w:id="1916813622">
              <w:marLeft w:val="0"/>
              <w:marRight w:val="0"/>
              <w:marTop w:val="0"/>
              <w:marBottom w:val="0"/>
              <w:divBdr>
                <w:top w:val="none" w:sz="0" w:space="0" w:color="auto"/>
                <w:left w:val="none" w:sz="0" w:space="0" w:color="auto"/>
                <w:bottom w:val="none" w:sz="0" w:space="0" w:color="auto"/>
                <w:right w:val="none" w:sz="0" w:space="0" w:color="auto"/>
              </w:divBdr>
              <w:divsChild>
                <w:div w:id="4100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30117">
          <w:marLeft w:val="0"/>
          <w:marRight w:val="0"/>
          <w:marTop w:val="0"/>
          <w:marBottom w:val="0"/>
          <w:divBdr>
            <w:top w:val="none" w:sz="0" w:space="0" w:color="auto"/>
            <w:left w:val="none" w:sz="0" w:space="0" w:color="auto"/>
            <w:bottom w:val="none" w:sz="0" w:space="0" w:color="auto"/>
            <w:right w:val="none" w:sz="0" w:space="0" w:color="auto"/>
          </w:divBdr>
          <w:divsChild>
            <w:div w:id="1319649527">
              <w:marLeft w:val="0"/>
              <w:marRight w:val="0"/>
              <w:marTop w:val="0"/>
              <w:marBottom w:val="0"/>
              <w:divBdr>
                <w:top w:val="none" w:sz="0" w:space="0" w:color="auto"/>
                <w:left w:val="none" w:sz="0" w:space="0" w:color="auto"/>
                <w:bottom w:val="none" w:sz="0" w:space="0" w:color="auto"/>
                <w:right w:val="none" w:sz="0" w:space="0" w:color="auto"/>
              </w:divBdr>
              <w:divsChild>
                <w:div w:id="1737432648">
                  <w:marLeft w:val="0"/>
                  <w:marRight w:val="0"/>
                  <w:marTop w:val="0"/>
                  <w:marBottom w:val="0"/>
                  <w:divBdr>
                    <w:top w:val="none" w:sz="0" w:space="0" w:color="auto"/>
                    <w:left w:val="none" w:sz="0" w:space="0" w:color="auto"/>
                    <w:bottom w:val="none" w:sz="0" w:space="0" w:color="auto"/>
                    <w:right w:val="none" w:sz="0" w:space="0" w:color="auto"/>
                  </w:divBdr>
                  <w:divsChild>
                    <w:div w:id="1943876597">
                      <w:marLeft w:val="0"/>
                      <w:marRight w:val="0"/>
                      <w:marTop w:val="0"/>
                      <w:marBottom w:val="0"/>
                      <w:divBdr>
                        <w:top w:val="none" w:sz="0" w:space="0" w:color="auto"/>
                        <w:left w:val="none" w:sz="0" w:space="0" w:color="auto"/>
                        <w:bottom w:val="none" w:sz="0" w:space="0" w:color="auto"/>
                        <w:right w:val="none" w:sz="0" w:space="0" w:color="auto"/>
                      </w:divBdr>
                      <w:divsChild>
                        <w:div w:id="1923023214">
                          <w:marLeft w:val="0"/>
                          <w:marRight w:val="0"/>
                          <w:marTop w:val="0"/>
                          <w:marBottom w:val="0"/>
                          <w:divBdr>
                            <w:top w:val="none" w:sz="0" w:space="0" w:color="auto"/>
                            <w:left w:val="none" w:sz="0" w:space="0" w:color="auto"/>
                            <w:bottom w:val="none" w:sz="0" w:space="0" w:color="auto"/>
                            <w:right w:val="none" w:sz="0" w:space="0" w:color="auto"/>
                          </w:divBdr>
                          <w:divsChild>
                            <w:div w:id="1343432454">
                              <w:marLeft w:val="0"/>
                              <w:marRight w:val="0"/>
                              <w:marTop w:val="0"/>
                              <w:marBottom w:val="0"/>
                              <w:divBdr>
                                <w:top w:val="none" w:sz="0" w:space="0" w:color="auto"/>
                                <w:left w:val="none" w:sz="0" w:space="0" w:color="auto"/>
                                <w:bottom w:val="none" w:sz="0" w:space="0" w:color="auto"/>
                                <w:right w:val="none" w:sz="0" w:space="0" w:color="auto"/>
                              </w:divBdr>
                            </w:div>
                            <w:div w:id="6914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095862">
          <w:marLeft w:val="0"/>
          <w:marRight w:val="0"/>
          <w:marTop w:val="0"/>
          <w:marBottom w:val="0"/>
          <w:divBdr>
            <w:top w:val="none" w:sz="0" w:space="0" w:color="auto"/>
            <w:left w:val="none" w:sz="0" w:space="0" w:color="auto"/>
            <w:bottom w:val="none" w:sz="0" w:space="0" w:color="auto"/>
            <w:right w:val="none" w:sz="0" w:space="0" w:color="auto"/>
          </w:divBdr>
        </w:div>
        <w:div w:id="767775301">
          <w:marLeft w:val="0"/>
          <w:marRight w:val="0"/>
          <w:marTop w:val="0"/>
          <w:marBottom w:val="0"/>
          <w:divBdr>
            <w:top w:val="none" w:sz="0" w:space="0" w:color="auto"/>
            <w:left w:val="none" w:sz="0" w:space="0" w:color="auto"/>
            <w:bottom w:val="none" w:sz="0" w:space="0" w:color="auto"/>
            <w:right w:val="none" w:sz="0" w:space="0" w:color="auto"/>
          </w:divBdr>
        </w:div>
        <w:div w:id="914633980">
          <w:marLeft w:val="0"/>
          <w:marRight w:val="0"/>
          <w:marTop w:val="0"/>
          <w:marBottom w:val="0"/>
          <w:divBdr>
            <w:top w:val="none" w:sz="0" w:space="0" w:color="auto"/>
            <w:left w:val="none" w:sz="0" w:space="0" w:color="auto"/>
            <w:bottom w:val="none" w:sz="0" w:space="0" w:color="auto"/>
            <w:right w:val="none" w:sz="0" w:space="0" w:color="auto"/>
          </w:divBdr>
        </w:div>
        <w:div w:id="853306753">
          <w:marLeft w:val="0"/>
          <w:marRight w:val="0"/>
          <w:marTop w:val="0"/>
          <w:marBottom w:val="0"/>
          <w:divBdr>
            <w:top w:val="none" w:sz="0" w:space="0" w:color="auto"/>
            <w:left w:val="none" w:sz="0" w:space="0" w:color="auto"/>
            <w:bottom w:val="none" w:sz="0" w:space="0" w:color="auto"/>
            <w:right w:val="none" w:sz="0" w:space="0" w:color="auto"/>
          </w:divBdr>
        </w:div>
        <w:div w:id="1574124973">
          <w:marLeft w:val="0"/>
          <w:marRight w:val="0"/>
          <w:marTop w:val="0"/>
          <w:marBottom w:val="0"/>
          <w:divBdr>
            <w:top w:val="none" w:sz="0" w:space="0" w:color="auto"/>
            <w:left w:val="none" w:sz="0" w:space="0" w:color="auto"/>
            <w:bottom w:val="none" w:sz="0" w:space="0" w:color="auto"/>
            <w:right w:val="none" w:sz="0" w:space="0" w:color="auto"/>
          </w:divBdr>
        </w:div>
      </w:divsChild>
    </w:div>
    <w:div w:id="1451973156">
      <w:bodyDiv w:val="1"/>
      <w:marLeft w:val="0"/>
      <w:marRight w:val="0"/>
      <w:marTop w:val="0"/>
      <w:marBottom w:val="0"/>
      <w:divBdr>
        <w:top w:val="none" w:sz="0" w:space="0" w:color="auto"/>
        <w:left w:val="none" w:sz="0" w:space="0" w:color="auto"/>
        <w:bottom w:val="none" w:sz="0" w:space="0" w:color="auto"/>
        <w:right w:val="none" w:sz="0" w:space="0" w:color="auto"/>
      </w:divBdr>
    </w:div>
    <w:div w:id="1473913249">
      <w:bodyDiv w:val="1"/>
      <w:marLeft w:val="0"/>
      <w:marRight w:val="0"/>
      <w:marTop w:val="0"/>
      <w:marBottom w:val="0"/>
      <w:divBdr>
        <w:top w:val="none" w:sz="0" w:space="0" w:color="auto"/>
        <w:left w:val="none" w:sz="0" w:space="0" w:color="auto"/>
        <w:bottom w:val="none" w:sz="0" w:space="0" w:color="auto"/>
        <w:right w:val="none" w:sz="0" w:space="0" w:color="auto"/>
      </w:divBdr>
      <w:divsChild>
        <w:div w:id="244145748">
          <w:marLeft w:val="0"/>
          <w:marRight w:val="0"/>
          <w:marTop w:val="0"/>
          <w:marBottom w:val="0"/>
          <w:divBdr>
            <w:top w:val="none" w:sz="0" w:space="0" w:color="auto"/>
            <w:left w:val="none" w:sz="0" w:space="0" w:color="auto"/>
            <w:bottom w:val="none" w:sz="0" w:space="0" w:color="auto"/>
            <w:right w:val="none" w:sz="0" w:space="0" w:color="auto"/>
          </w:divBdr>
          <w:divsChild>
            <w:div w:id="817453650">
              <w:marLeft w:val="0"/>
              <w:marRight w:val="0"/>
              <w:marTop w:val="0"/>
              <w:marBottom w:val="0"/>
              <w:divBdr>
                <w:top w:val="none" w:sz="0" w:space="0" w:color="auto"/>
                <w:left w:val="none" w:sz="0" w:space="0" w:color="auto"/>
                <w:bottom w:val="none" w:sz="0" w:space="0" w:color="auto"/>
                <w:right w:val="none" w:sz="0" w:space="0" w:color="auto"/>
              </w:divBdr>
              <w:divsChild>
                <w:div w:id="295915547">
                  <w:marLeft w:val="0"/>
                  <w:marRight w:val="0"/>
                  <w:marTop w:val="0"/>
                  <w:marBottom w:val="0"/>
                  <w:divBdr>
                    <w:top w:val="none" w:sz="0" w:space="0" w:color="auto"/>
                    <w:left w:val="none" w:sz="0" w:space="0" w:color="auto"/>
                    <w:bottom w:val="none" w:sz="0" w:space="0" w:color="auto"/>
                    <w:right w:val="none" w:sz="0" w:space="0" w:color="auto"/>
                  </w:divBdr>
                  <w:divsChild>
                    <w:div w:id="13324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05071">
      <w:bodyDiv w:val="1"/>
      <w:marLeft w:val="0"/>
      <w:marRight w:val="0"/>
      <w:marTop w:val="0"/>
      <w:marBottom w:val="0"/>
      <w:divBdr>
        <w:top w:val="none" w:sz="0" w:space="0" w:color="auto"/>
        <w:left w:val="none" w:sz="0" w:space="0" w:color="auto"/>
        <w:bottom w:val="none" w:sz="0" w:space="0" w:color="auto"/>
        <w:right w:val="none" w:sz="0" w:space="0" w:color="auto"/>
      </w:divBdr>
    </w:div>
    <w:div w:id="1515680747">
      <w:bodyDiv w:val="1"/>
      <w:marLeft w:val="0"/>
      <w:marRight w:val="0"/>
      <w:marTop w:val="0"/>
      <w:marBottom w:val="0"/>
      <w:divBdr>
        <w:top w:val="none" w:sz="0" w:space="0" w:color="auto"/>
        <w:left w:val="none" w:sz="0" w:space="0" w:color="auto"/>
        <w:bottom w:val="none" w:sz="0" w:space="0" w:color="auto"/>
        <w:right w:val="none" w:sz="0" w:space="0" w:color="auto"/>
      </w:divBdr>
      <w:divsChild>
        <w:div w:id="1096361390">
          <w:marLeft w:val="0"/>
          <w:marRight w:val="0"/>
          <w:marTop w:val="0"/>
          <w:marBottom w:val="0"/>
          <w:divBdr>
            <w:top w:val="none" w:sz="0" w:space="0" w:color="auto"/>
            <w:left w:val="none" w:sz="0" w:space="0" w:color="auto"/>
            <w:bottom w:val="none" w:sz="0" w:space="0" w:color="auto"/>
            <w:right w:val="none" w:sz="0" w:space="0" w:color="auto"/>
          </w:divBdr>
          <w:divsChild>
            <w:div w:id="1977253245">
              <w:marLeft w:val="0"/>
              <w:marRight w:val="0"/>
              <w:marTop w:val="0"/>
              <w:marBottom w:val="0"/>
              <w:divBdr>
                <w:top w:val="none" w:sz="0" w:space="0" w:color="auto"/>
                <w:left w:val="none" w:sz="0" w:space="0" w:color="auto"/>
                <w:bottom w:val="none" w:sz="0" w:space="0" w:color="auto"/>
                <w:right w:val="none" w:sz="0" w:space="0" w:color="auto"/>
              </w:divBdr>
              <w:divsChild>
                <w:div w:id="14223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1828">
          <w:marLeft w:val="0"/>
          <w:marRight w:val="0"/>
          <w:marTop w:val="0"/>
          <w:marBottom w:val="0"/>
          <w:divBdr>
            <w:top w:val="none" w:sz="0" w:space="0" w:color="auto"/>
            <w:left w:val="none" w:sz="0" w:space="0" w:color="auto"/>
            <w:bottom w:val="none" w:sz="0" w:space="0" w:color="auto"/>
            <w:right w:val="none" w:sz="0" w:space="0" w:color="auto"/>
          </w:divBdr>
          <w:divsChild>
            <w:div w:id="2110733324">
              <w:marLeft w:val="0"/>
              <w:marRight w:val="0"/>
              <w:marTop w:val="0"/>
              <w:marBottom w:val="0"/>
              <w:divBdr>
                <w:top w:val="none" w:sz="0" w:space="0" w:color="auto"/>
                <w:left w:val="none" w:sz="0" w:space="0" w:color="auto"/>
                <w:bottom w:val="none" w:sz="0" w:space="0" w:color="auto"/>
                <w:right w:val="none" w:sz="0" w:space="0" w:color="auto"/>
              </w:divBdr>
              <w:divsChild>
                <w:div w:id="1715081611">
                  <w:marLeft w:val="0"/>
                  <w:marRight w:val="0"/>
                  <w:marTop w:val="0"/>
                  <w:marBottom w:val="0"/>
                  <w:divBdr>
                    <w:top w:val="none" w:sz="0" w:space="0" w:color="auto"/>
                    <w:left w:val="none" w:sz="0" w:space="0" w:color="auto"/>
                    <w:bottom w:val="none" w:sz="0" w:space="0" w:color="auto"/>
                    <w:right w:val="none" w:sz="0" w:space="0" w:color="auto"/>
                  </w:divBdr>
                  <w:divsChild>
                    <w:div w:id="152768409">
                      <w:marLeft w:val="0"/>
                      <w:marRight w:val="0"/>
                      <w:marTop w:val="0"/>
                      <w:marBottom w:val="0"/>
                      <w:divBdr>
                        <w:top w:val="none" w:sz="0" w:space="0" w:color="auto"/>
                        <w:left w:val="none" w:sz="0" w:space="0" w:color="auto"/>
                        <w:bottom w:val="none" w:sz="0" w:space="0" w:color="auto"/>
                        <w:right w:val="none" w:sz="0" w:space="0" w:color="auto"/>
                      </w:divBdr>
                      <w:divsChild>
                        <w:div w:id="1684627756">
                          <w:marLeft w:val="0"/>
                          <w:marRight w:val="0"/>
                          <w:marTop w:val="0"/>
                          <w:marBottom w:val="0"/>
                          <w:divBdr>
                            <w:top w:val="none" w:sz="0" w:space="0" w:color="auto"/>
                            <w:left w:val="none" w:sz="0" w:space="0" w:color="auto"/>
                            <w:bottom w:val="none" w:sz="0" w:space="0" w:color="auto"/>
                            <w:right w:val="none" w:sz="0" w:space="0" w:color="auto"/>
                          </w:divBdr>
                          <w:divsChild>
                            <w:div w:id="1907060059">
                              <w:marLeft w:val="0"/>
                              <w:marRight w:val="0"/>
                              <w:marTop w:val="0"/>
                              <w:marBottom w:val="0"/>
                              <w:divBdr>
                                <w:top w:val="none" w:sz="0" w:space="0" w:color="auto"/>
                                <w:left w:val="none" w:sz="0" w:space="0" w:color="auto"/>
                                <w:bottom w:val="none" w:sz="0" w:space="0" w:color="auto"/>
                                <w:right w:val="none" w:sz="0" w:space="0" w:color="auto"/>
                              </w:divBdr>
                            </w:div>
                            <w:div w:id="16429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10586">
          <w:marLeft w:val="0"/>
          <w:marRight w:val="0"/>
          <w:marTop w:val="0"/>
          <w:marBottom w:val="0"/>
          <w:divBdr>
            <w:top w:val="none" w:sz="0" w:space="0" w:color="auto"/>
            <w:left w:val="none" w:sz="0" w:space="0" w:color="auto"/>
            <w:bottom w:val="none" w:sz="0" w:space="0" w:color="auto"/>
            <w:right w:val="none" w:sz="0" w:space="0" w:color="auto"/>
          </w:divBdr>
        </w:div>
        <w:div w:id="1557282496">
          <w:marLeft w:val="0"/>
          <w:marRight w:val="0"/>
          <w:marTop w:val="0"/>
          <w:marBottom w:val="0"/>
          <w:divBdr>
            <w:top w:val="none" w:sz="0" w:space="0" w:color="auto"/>
            <w:left w:val="none" w:sz="0" w:space="0" w:color="auto"/>
            <w:bottom w:val="none" w:sz="0" w:space="0" w:color="auto"/>
            <w:right w:val="none" w:sz="0" w:space="0" w:color="auto"/>
          </w:divBdr>
        </w:div>
      </w:divsChild>
    </w:div>
    <w:div w:id="1529949854">
      <w:bodyDiv w:val="1"/>
      <w:marLeft w:val="0"/>
      <w:marRight w:val="0"/>
      <w:marTop w:val="0"/>
      <w:marBottom w:val="0"/>
      <w:divBdr>
        <w:top w:val="none" w:sz="0" w:space="0" w:color="auto"/>
        <w:left w:val="none" w:sz="0" w:space="0" w:color="auto"/>
        <w:bottom w:val="none" w:sz="0" w:space="0" w:color="auto"/>
        <w:right w:val="none" w:sz="0" w:space="0" w:color="auto"/>
      </w:divBdr>
    </w:div>
    <w:div w:id="1590501764">
      <w:bodyDiv w:val="1"/>
      <w:marLeft w:val="0"/>
      <w:marRight w:val="0"/>
      <w:marTop w:val="0"/>
      <w:marBottom w:val="0"/>
      <w:divBdr>
        <w:top w:val="none" w:sz="0" w:space="0" w:color="auto"/>
        <w:left w:val="none" w:sz="0" w:space="0" w:color="auto"/>
        <w:bottom w:val="none" w:sz="0" w:space="0" w:color="auto"/>
        <w:right w:val="none" w:sz="0" w:space="0" w:color="auto"/>
      </w:divBdr>
      <w:divsChild>
        <w:div w:id="2142651731">
          <w:marLeft w:val="0"/>
          <w:marRight w:val="0"/>
          <w:marTop w:val="0"/>
          <w:marBottom w:val="0"/>
          <w:divBdr>
            <w:top w:val="none" w:sz="0" w:space="0" w:color="auto"/>
            <w:left w:val="none" w:sz="0" w:space="0" w:color="auto"/>
            <w:bottom w:val="none" w:sz="0" w:space="0" w:color="auto"/>
            <w:right w:val="none" w:sz="0" w:space="0" w:color="auto"/>
          </w:divBdr>
          <w:divsChild>
            <w:div w:id="2114394397">
              <w:marLeft w:val="0"/>
              <w:marRight w:val="0"/>
              <w:marTop w:val="0"/>
              <w:marBottom w:val="0"/>
              <w:divBdr>
                <w:top w:val="none" w:sz="0" w:space="0" w:color="auto"/>
                <w:left w:val="none" w:sz="0" w:space="0" w:color="auto"/>
                <w:bottom w:val="none" w:sz="0" w:space="0" w:color="auto"/>
                <w:right w:val="none" w:sz="0" w:space="0" w:color="auto"/>
              </w:divBdr>
              <w:divsChild>
                <w:div w:id="1516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5427">
          <w:marLeft w:val="0"/>
          <w:marRight w:val="0"/>
          <w:marTop w:val="0"/>
          <w:marBottom w:val="0"/>
          <w:divBdr>
            <w:top w:val="none" w:sz="0" w:space="0" w:color="auto"/>
            <w:left w:val="none" w:sz="0" w:space="0" w:color="auto"/>
            <w:bottom w:val="none" w:sz="0" w:space="0" w:color="auto"/>
            <w:right w:val="none" w:sz="0" w:space="0" w:color="auto"/>
          </w:divBdr>
          <w:divsChild>
            <w:div w:id="1294285627">
              <w:marLeft w:val="0"/>
              <w:marRight w:val="0"/>
              <w:marTop w:val="0"/>
              <w:marBottom w:val="0"/>
              <w:divBdr>
                <w:top w:val="none" w:sz="0" w:space="0" w:color="auto"/>
                <w:left w:val="none" w:sz="0" w:space="0" w:color="auto"/>
                <w:bottom w:val="none" w:sz="0" w:space="0" w:color="auto"/>
                <w:right w:val="none" w:sz="0" w:space="0" w:color="auto"/>
              </w:divBdr>
              <w:divsChild>
                <w:div w:id="1026633440">
                  <w:marLeft w:val="0"/>
                  <w:marRight w:val="0"/>
                  <w:marTop w:val="0"/>
                  <w:marBottom w:val="0"/>
                  <w:divBdr>
                    <w:top w:val="none" w:sz="0" w:space="0" w:color="auto"/>
                    <w:left w:val="none" w:sz="0" w:space="0" w:color="auto"/>
                    <w:bottom w:val="none" w:sz="0" w:space="0" w:color="auto"/>
                    <w:right w:val="none" w:sz="0" w:space="0" w:color="auto"/>
                  </w:divBdr>
                  <w:divsChild>
                    <w:div w:id="1138762622">
                      <w:marLeft w:val="0"/>
                      <w:marRight w:val="0"/>
                      <w:marTop w:val="0"/>
                      <w:marBottom w:val="0"/>
                      <w:divBdr>
                        <w:top w:val="none" w:sz="0" w:space="0" w:color="auto"/>
                        <w:left w:val="none" w:sz="0" w:space="0" w:color="auto"/>
                        <w:bottom w:val="none" w:sz="0" w:space="0" w:color="auto"/>
                        <w:right w:val="none" w:sz="0" w:space="0" w:color="auto"/>
                      </w:divBdr>
                      <w:divsChild>
                        <w:div w:id="1496529962">
                          <w:marLeft w:val="0"/>
                          <w:marRight w:val="0"/>
                          <w:marTop w:val="0"/>
                          <w:marBottom w:val="0"/>
                          <w:divBdr>
                            <w:top w:val="none" w:sz="0" w:space="0" w:color="auto"/>
                            <w:left w:val="none" w:sz="0" w:space="0" w:color="auto"/>
                            <w:bottom w:val="none" w:sz="0" w:space="0" w:color="auto"/>
                            <w:right w:val="none" w:sz="0" w:space="0" w:color="auto"/>
                          </w:divBdr>
                          <w:divsChild>
                            <w:div w:id="1450315639">
                              <w:marLeft w:val="0"/>
                              <w:marRight w:val="0"/>
                              <w:marTop w:val="0"/>
                              <w:marBottom w:val="0"/>
                              <w:divBdr>
                                <w:top w:val="none" w:sz="0" w:space="0" w:color="auto"/>
                                <w:left w:val="none" w:sz="0" w:space="0" w:color="auto"/>
                                <w:bottom w:val="none" w:sz="0" w:space="0" w:color="auto"/>
                                <w:right w:val="none" w:sz="0" w:space="0" w:color="auto"/>
                              </w:divBdr>
                            </w:div>
                            <w:div w:id="15118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29442">
          <w:marLeft w:val="0"/>
          <w:marRight w:val="0"/>
          <w:marTop w:val="0"/>
          <w:marBottom w:val="0"/>
          <w:divBdr>
            <w:top w:val="none" w:sz="0" w:space="0" w:color="auto"/>
            <w:left w:val="none" w:sz="0" w:space="0" w:color="auto"/>
            <w:bottom w:val="none" w:sz="0" w:space="0" w:color="auto"/>
            <w:right w:val="none" w:sz="0" w:space="0" w:color="auto"/>
          </w:divBdr>
        </w:div>
        <w:div w:id="760490499">
          <w:marLeft w:val="0"/>
          <w:marRight w:val="0"/>
          <w:marTop w:val="0"/>
          <w:marBottom w:val="0"/>
          <w:divBdr>
            <w:top w:val="none" w:sz="0" w:space="0" w:color="auto"/>
            <w:left w:val="none" w:sz="0" w:space="0" w:color="auto"/>
            <w:bottom w:val="none" w:sz="0" w:space="0" w:color="auto"/>
            <w:right w:val="none" w:sz="0" w:space="0" w:color="auto"/>
          </w:divBdr>
        </w:div>
        <w:div w:id="1583951154">
          <w:marLeft w:val="0"/>
          <w:marRight w:val="0"/>
          <w:marTop w:val="0"/>
          <w:marBottom w:val="0"/>
          <w:divBdr>
            <w:top w:val="none" w:sz="0" w:space="0" w:color="auto"/>
            <w:left w:val="none" w:sz="0" w:space="0" w:color="auto"/>
            <w:bottom w:val="none" w:sz="0" w:space="0" w:color="auto"/>
            <w:right w:val="none" w:sz="0" w:space="0" w:color="auto"/>
          </w:divBdr>
        </w:div>
        <w:div w:id="1290159693">
          <w:marLeft w:val="0"/>
          <w:marRight w:val="0"/>
          <w:marTop w:val="0"/>
          <w:marBottom w:val="0"/>
          <w:divBdr>
            <w:top w:val="none" w:sz="0" w:space="0" w:color="auto"/>
            <w:left w:val="none" w:sz="0" w:space="0" w:color="auto"/>
            <w:bottom w:val="none" w:sz="0" w:space="0" w:color="auto"/>
            <w:right w:val="none" w:sz="0" w:space="0" w:color="auto"/>
          </w:divBdr>
        </w:div>
      </w:divsChild>
    </w:div>
    <w:div w:id="1594704063">
      <w:bodyDiv w:val="1"/>
      <w:marLeft w:val="0"/>
      <w:marRight w:val="0"/>
      <w:marTop w:val="0"/>
      <w:marBottom w:val="0"/>
      <w:divBdr>
        <w:top w:val="none" w:sz="0" w:space="0" w:color="auto"/>
        <w:left w:val="none" w:sz="0" w:space="0" w:color="auto"/>
        <w:bottom w:val="none" w:sz="0" w:space="0" w:color="auto"/>
        <w:right w:val="none" w:sz="0" w:space="0" w:color="auto"/>
      </w:divBdr>
      <w:divsChild>
        <w:div w:id="1965890387">
          <w:marLeft w:val="0"/>
          <w:marRight w:val="0"/>
          <w:marTop w:val="0"/>
          <w:marBottom w:val="0"/>
          <w:divBdr>
            <w:top w:val="none" w:sz="0" w:space="0" w:color="auto"/>
            <w:left w:val="none" w:sz="0" w:space="0" w:color="auto"/>
            <w:bottom w:val="none" w:sz="0" w:space="0" w:color="auto"/>
            <w:right w:val="none" w:sz="0" w:space="0" w:color="auto"/>
          </w:divBdr>
        </w:div>
        <w:div w:id="2119374415">
          <w:marLeft w:val="0"/>
          <w:marRight w:val="0"/>
          <w:marTop w:val="0"/>
          <w:marBottom w:val="0"/>
          <w:divBdr>
            <w:top w:val="none" w:sz="0" w:space="0" w:color="auto"/>
            <w:left w:val="none" w:sz="0" w:space="0" w:color="auto"/>
            <w:bottom w:val="none" w:sz="0" w:space="0" w:color="auto"/>
            <w:right w:val="none" w:sz="0" w:space="0" w:color="auto"/>
          </w:divBdr>
          <w:divsChild>
            <w:div w:id="982273313">
              <w:marLeft w:val="0"/>
              <w:marRight w:val="0"/>
              <w:marTop w:val="0"/>
              <w:marBottom w:val="0"/>
              <w:divBdr>
                <w:top w:val="none" w:sz="0" w:space="0" w:color="auto"/>
                <w:left w:val="none" w:sz="0" w:space="0" w:color="auto"/>
                <w:bottom w:val="none" w:sz="0" w:space="0" w:color="auto"/>
                <w:right w:val="none" w:sz="0" w:space="0" w:color="auto"/>
              </w:divBdr>
              <w:divsChild>
                <w:div w:id="1026180127">
                  <w:marLeft w:val="0"/>
                  <w:marRight w:val="0"/>
                  <w:marTop w:val="0"/>
                  <w:marBottom w:val="0"/>
                  <w:divBdr>
                    <w:top w:val="none" w:sz="0" w:space="0" w:color="auto"/>
                    <w:left w:val="none" w:sz="0" w:space="0" w:color="auto"/>
                    <w:bottom w:val="none" w:sz="0" w:space="0" w:color="auto"/>
                    <w:right w:val="none" w:sz="0" w:space="0" w:color="auto"/>
                  </w:divBdr>
                </w:div>
                <w:div w:id="1822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2032">
      <w:bodyDiv w:val="1"/>
      <w:marLeft w:val="0"/>
      <w:marRight w:val="0"/>
      <w:marTop w:val="0"/>
      <w:marBottom w:val="0"/>
      <w:divBdr>
        <w:top w:val="none" w:sz="0" w:space="0" w:color="auto"/>
        <w:left w:val="none" w:sz="0" w:space="0" w:color="auto"/>
        <w:bottom w:val="none" w:sz="0" w:space="0" w:color="auto"/>
        <w:right w:val="none" w:sz="0" w:space="0" w:color="auto"/>
      </w:divBdr>
      <w:divsChild>
        <w:div w:id="510218082">
          <w:marLeft w:val="0"/>
          <w:marRight w:val="0"/>
          <w:marTop w:val="0"/>
          <w:marBottom w:val="0"/>
          <w:divBdr>
            <w:top w:val="none" w:sz="0" w:space="0" w:color="auto"/>
            <w:left w:val="none" w:sz="0" w:space="0" w:color="auto"/>
            <w:bottom w:val="none" w:sz="0" w:space="0" w:color="auto"/>
            <w:right w:val="none" w:sz="0" w:space="0" w:color="auto"/>
          </w:divBdr>
        </w:div>
        <w:div w:id="1345281690">
          <w:marLeft w:val="0"/>
          <w:marRight w:val="0"/>
          <w:marTop w:val="0"/>
          <w:marBottom w:val="0"/>
          <w:divBdr>
            <w:top w:val="none" w:sz="0" w:space="0" w:color="auto"/>
            <w:left w:val="none" w:sz="0" w:space="0" w:color="auto"/>
            <w:bottom w:val="none" w:sz="0" w:space="0" w:color="auto"/>
            <w:right w:val="none" w:sz="0" w:space="0" w:color="auto"/>
          </w:divBdr>
          <w:divsChild>
            <w:div w:id="1560051272">
              <w:marLeft w:val="0"/>
              <w:marRight w:val="0"/>
              <w:marTop w:val="0"/>
              <w:marBottom w:val="0"/>
              <w:divBdr>
                <w:top w:val="none" w:sz="0" w:space="0" w:color="auto"/>
                <w:left w:val="none" w:sz="0" w:space="0" w:color="auto"/>
                <w:bottom w:val="none" w:sz="0" w:space="0" w:color="auto"/>
                <w:right w:val="none" w:sz="0" w:space="0" w:color="auto"/>
              </w:divBdr>
              <w:divsChild>
                <w:div w:id="306597198">
                  <w:marLeft w:val="0"/>
                  <w:marRight w:val="0"/>
                  <w:marTop w:val="0"/>
                  <w:marBottom w:val="0"/>
                  <w:divBdr>
                    <w:top w:val="none" w:sz="0" w:space="0" w:color="auto"/>
                    <w:left w:val="none" w:sz="0" w:space="0" w:color="auto"/>
                    <w:bottom w:val="none" w:sz="0" w:space="0" w:color="auto"/>
                    <w:right w:val="none" w:sz="0" w:space="0" w:color="auto"/>
                  </w:divBdr>
                </w:div>
                <w:div w:id="4213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3794">
      <w:bodyDiv w:val="1"/>
      <w:marLeft w:val="0"/>
      <w:marRight w:val="0"/>
      <w:marTop w:val="0"/>
      <w:marBottom w:val="0"/>
      <w:divBdr>
        <w:top w:val="none" w:sz="0" w:space="0" w:color="auto"/>
        <w:left w:val="none" w:sz="0" w:space="0" w:color="auto"/>
        <w:bottom w:val="none" w:sz="0" w:space="0" w:color="auto"/>
        <w:right w:val="none" w:sz="0" w:space="0" w:color="auto"/>
      </w:divBdr>
      <w:divsChild>
        <w:div w:id="686558793">
          <w:marLeft w:val="0"/>
          <w:marRight w:val="0"/>
          <w:marTop w:val="0"/>
          <w:marBottom w:val="0"/>
          <w:divBdr>
            <w:top w:val="none" w:sz="0" w:space="0" w:color="auto"/>
            <w:left w:val="none" w:sz="0" w:space="0" w:color="auto"/>
            <w:bottom w:val="none" w:sz="0" w:space="0" w:color="auto"/>
            <w:right w:val="none" w:sz="0" w:space="0" w:color="auto"/>
          </w:divBdr>
          <w:divsChild>
            <w:div w:id="2000963777">
              <w:marLeft w:val="0"/>
              <w:marRight w:val="0"/>
              <w:marTop w:val="0"/>
              <w:marBottom w:val="0"/>
              <w:divBdr>
                <w:top w:val="none" w:sz="0" w:space="0" w:color="auto"/>
                <w:left w:val="none" w:sz="0" w:space="0" w:color="auto"/>
                <w:bottom w:val="none" w:sz="0" w:space="0" w:color="auto"/>
                <w:right w:val="none" w:sz="0" w:space="0" w:color="auto"/>
              </w:divBdr>
              <w:divsChild>
                <w:div w:id="126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556">
          <w:marLeft w:val="0"/>
          <w:marRight w:val="0"/>
          <w:marTop w:val="0"/>
          <w:marBottom w:val="0"/>
          <w:divBdr>
            <w:top w:val="none" w:sz="0" w:space="0" w:color="auto"/>
            <w:left w:val="none" w:sz="0" w:space="0" w:color="auto"/>
            <w:bottom w:val="none" w:sz="0" w:space="0" w:color="auto"/>
            <w:right w:val="none" w:sz="0" w:space="0" w:color="auto"/>
          </w:divBdr>
          <w:divsChild>
            <w:div w:id="973098960">
              <w:marLeft w:val="0"/>
              <w:marRight w:val="0"/>
              <w:marTop w:val="0"/>
              <w:marBottom w:val="0"/>
              <w:divBdr>
                <w:top w:val="none" w:sz="0" w:space="0" w:color="auto"/>
                <w:left w:val="none" w:sz="0" w:space="0" w:color="auto"/>
                <w:bottom w:val="none" w:sz="0" w:space="0" w:color="auto"/>
                <w:right w:val="none" w:sz="0" w:space="0" w:color="auto"/>
              </w:divBdr>
              <w:divsChild>
                <w:div w:id="136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3794">
      <w:bodyDiv w:val="1"/>
      <w:marLeft w:val="0"/>
      <w:marRight w:val="0"/>
      <w:marTop w:val="0"/>
      <w:marBottom w:val="0"/>
      <w:divBdr>
        <w:top w:val="none" w:sz="0" w:space="0" w:color="auto"/>
        <w:left w:val="none" w:sz="0" w:space="0" w:color="auto"/>
        <w:bottom w:val="none" w:sz="0" w:space="0" w:color="auto"/>
        <w:right w:val="none" w:sz="0" w:space="0" w:color="auto"/>
      </w:divBdr>
      <w:divsChild>
        <w:div w:id="616454367">
          <w:marLeft w:val="0"/>
          <w:marRight w:val="0"/>
          <w:marTop w:val="0"/>
          <w:marBottom w:val="0"/>
          <w:divBdr>
            <w:top w:val="none" w:sz="0" w:space="0" w:color="auto"/>
            <w:left w:val="none" w:sz="0" w:space="0" w:color="auto"/>
            <w:bottom w:val="none" w:sz="0" w:space="0" w:color="auto"/>
            <w:right w:val="none" w:sz="0" w:space="0" w:color="auto"/>
          </w:divBdr>
          <w:divsChild>
            <w:div w:id="1249146572">
              <w:marLeft w:val="0"/>
              <w:marRight w:val="0"/>
              <w:marTop w:val="0"/>
              <w:marBottom w:val="0"/>
              <w:divBdr>
                <w:top w:val="none" w:sz="0" w:space="0" w:color="auto"/>
                <w:left w:val="none" w:sz="0" w:space="0" w:color="auto"/>
                <w:bottom w:val="none" w:sz="0" w:space="0" w:color="auto"/>
                <w:right w:val="none" w:sz="0" w:space="0" w:color="auto"/>
              </w:divBdr>
              <w:divsChild>
                <w:div w:id="2740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39822">
          <w:marLeft w:val="0"/>
          <w:marRight w:val="0"/>
          <w:marTop w:val="0"/>
          <w:marBottom w:val="0"/>
          <w:divBdr>
            <w:top w:val="none" w:sz="0" w:space="0" w:color="auto"/>
            <w:left w:val="none" w:sz="0" w:space="0" w:color="auto"/>
            <w:bottom w:val="none" w:sz="0" w:space="0" w:color="auto"/>
            <w:right w:val="none" w:sz="0" w:space="0" w:color="auto"/>
          </w:divBdr>
          <w:divsChild>
            <w:div w:id="9987731">
              <w:marLeft w:val="0"/>
              <w:marRight w:val="0"/>
              <w:marTop w:val="0"/>
              <w:marBottom w:val="0"/>
              <w:divBdr>
                <w:top w:val="none" w:sz="0" w:space="0" w:color="auto"/>
                <w:left w:val="none" w:sz="0" w:space="0" w:color="auto"/>
                <w:bottom w:val="none" w:sz="0" w:space="0" w:color="auto"/>
                <w:right w:val="none" w:sz="0" w:space="0" w:color="auto"/>
              </w:divBdr>
              <w:divsChild>
                <w:div w:id="1727994615">
                  <w:marLeft w:val="0"/>
                  <w:marRight w:val="0"/>
                  <w:marTop w:val="0"/>
                  <w:marBottom w:val="0"/>
                  <w:divBdr>
                    <w:top w:val="none" w:sz="0" w:space="0" w:color="auto"/>
                    <w:left w:val="none" w:sz="0" w:space="0" w:color="auto"/>
                    <w:bottom w:val="none" w:sz="0" w:space="0" w:color="auto"/>
                    <w:right w:val="none" w:sz="0" w:space="0" w:color="auto"/>
                  </w:divBdr>
                  <w:divsChild>
                    <w:div w:id="1073234724">
                      <w:marLeft w:val="0"/>
                      <w:marRight w:val="0"/>
                      <w:marTop w:val="0"/>
                      <w:marBottom w:val="0"/>
                      <w:divBdr>
                        <w:top w:val="none" w:sz="0" w:space="0" w:color="auto"/>
                        <w:left w:val="none" w:sz="0" w:space="0" w:color="auto"/>
                        <w:bottom w:val="none" w:sz="0" w:space="0" w:color="auto"/>
                        <w:right w:val="none" w:sz="0" w:space="0" w:color="auto"/>
                      </w:divBdr>
                      <w:divsChild>
                        <w:div w:id="626201049">
                          <w:marLeft w:val="0"/>
                          <w:marRight w:val="0"/>
                          <w:marTop w:val="0"/>
                          <w:marBottom w:val="0"/>
                          <w:divBdr>
                            <w:top w:val="none" w:sz="0" w:space="0" w:color="auto"/>
                            <w:left w:val="none" w:sz="0" w:space="0" w:color="auto"/>
                            <w:bottom w:val="none" w:sz="0" w:space="0" w:color="auto"/>
                            <w:right w:val="none" w:sz="0" w:space="0" w:color="auto"/>
                          </w:divBdr>
                          <w:divsChild>
                            <w:div w:id="80838547">
                              <w:marLeft w:val="0"/>
                              <w:marRight w:val="0"/>
                              <w:marTop w:val="0"/>
                              <w:marBottom w:val="0"/>
                              <w:divBdr>
                                <w:top w:val="none" w:sz="0" w:space="0" w:color="auto"/>
                                <w:left w:val="none" w:sz="0" w:space="0" w:color="auto"/>
                                <w:bottom w:val="none" w:sz="0" w:space="0" w:color="auto"/>
                                <w:right w:val="none" w:sz="0" w:space="0" w:color="auto"/>
                              </w:divBdr>
                            </w:div>
                            <w:div w:id="13758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564747">
          <w:marLeft w:val="0"/>
          <w:marRight w:val="0"/>
          <w:marTop w:val="0"/>
          <w:marBottom w:val="0"/>
          <w:divBdr>
            <w:top w:val="none" w:sz="0" w:space="0" w:color="auto"/>
            <w:left w:val="none" w:sz="0" w:space="0" w:color="auto"/>
            <w:bottom w:val="none" w:sz="0" w:space="0" w:color="auto"/>
            <w:right w:val="none" w:sz="0" w:space="0" w:color="auto"/>
          </w:divBdr>
        </w:div>
      </w:divsChild>
    </w:div>
    <w:div w:id="1659725877">
      <w:bodyDiv w:val="1"/>
      <w:marLeft w:val="0"/>
      <w:marRight w:val="0"/>
      <w:marTop w:val="0"/>
      <w:marBottom w:val="0"/>
      <w:divBdr>
        <w:top w:val="none" w:sz="0" w:space="0" w:color="auto"/>
        <w:left w:val="none" w:sz="0" w:space="0" w:color="auto"/>
        <w:bottom w:val="none" w:sz="0" w:space="0" w:color="auto"/>
        <w:right w:val="none" w:sz="0" w:space="0" w:color="auto"/>
      </w:divBdr>
      <w:divsChild>
        <w:div w:id="1233195747">
          <w:marLeft w:val="0"/>
          <w:marRight w:val="0"/>
          <w:marTop w:val="0"/>
          <w:marBottom w:val="0"/>
          <w:divBdr>
            <w:top w:val="none" w:sz="0" w:space="0" w:color="auto"/>
            <w:left w:val="none" w:sz="0" w:space="0" w:color="auto"/>
            <w:bottom w:val="none" w:sz="0" w:space="0" w:color="auto"/>
            <w:right w:val="none" w:sz="0" w:space="0" w:color="auto"/>
          </w:divBdr>
          <w:divsChild>
            <w:div w:id="2018077422">
              <w:marLeft w:val="0"/>
              <w:marRight w:val="0"/>
              <w:marTop w:val="0"/>
              <w:marBottom w:val="0"/>
              <w:divBdr>
                <w:top w:val="none" w:sz="0" w:space="0" w:color="auto"/>
                <w:left w:val="none" w:sz="0" w:space="0" w:color="auto"/>
                <w:bottom w:val="none" w:sz="0" w:space="0" w:color="auto"/>
                <w:right w:val="none" w:sz="0" w:space="0" w:color="auto"/>
              </w:divBdr>
              <w:divsChild>
                <w:div w:id="1254363287">
                  <w:marLeft w:val="0"/>
                  <w:marRight w:val="0"/>
                  <w:marTop w:val="0"/>
                  <w:marBottom w:val="0"/>
                  <w:divBdr>
                    <w:top w:val="none" w:sz="0" w:space="0" w:color="auto"/>
                    <w:left w:val="none" w:sz="0" w:space="0" w:color="auto"/>
                    <w:bottom w:val="none" w:sz="0" w:space="0" w:color="auto"/>
                    <w:right w:val="none" w:sz="0" w:space="0" w:color="auto"/>
                  </w:divBdr>
                </w:div>
              </w:divsChild>
            </w:div>
            <w:div w:id="1168715267">
              <w:marLeft w:val="0"/>
              <w:marRight w:val="0"/>
              <w:marTop w:val="0"/>
              <w:marBottom w:val="0"/>
              <w:divBdr>
                <w:top w:val="none" w:sz="0" w:space="0" w:color="auto"/>
                <w:left w:val="none" w:sz="0" w:space="0" w:color="auto"/>
                <w:bottom w:val="none" w:sz="0" w:space="0" w:color="auto"/>
                <w:right w:val="none" w:sz="0" w:space="0" w:color="auto"/>
              </w:divBdr>
            </w:div>
          </w:divsChild>
        </w:div>
        <w:div w:id="1487283478">
          <w:marLeft w:val="0"/>
          <w:marRight w:val="0"/>
          <w:marTop w:val="0"/>
          <w:marBottom w:val="0"/>
          <w:divBdr>
            <w:top w:val="none" w:sz="0" w:space="0" w:color="auto"/>
            <w:left w:val="none" w:sz="0" w:space="0" w:color="auto"/>
            <w:bottom w:val="none" w:sz="0" w:space="0" w:color="auto"/>
            <w:right w:val="none" w:sz="0" w:space="0" w:color="auto"/>
          </w:divBdr>
          <w:divsChild>
            <w:div w:id="1034162102">
              <w:marLeft w:val="0"/>
              <w:marRight w:val="0"/>
              <w:marTop w:val="0"/>
              <w:marBottom w:val="0"/>
              <w:divBdr>
                <w:top w:val="none" w:sz="0" w:space="0" w:color="auto"/>
                <w:left w:val="none" w:sz="0" w:space="0" w:color="auto"/>
                <w:bottom w:val="none" w:sz="0" w:space="0" w:color="auto"/>
                <w:right w:val="none" w:sz="0" w:space="0" w:color="auto"/>
              </w:divBdr>
              <w:divsChild>
                <w:div w:id="1104034752">
                  <w:marLeft w:val="0"/>
                  <w:marRight w:val="0"/>
                  <w:marTop w:val="0"/>
                  <w:marBottom w:val="0"/>
                  <w:divBdr>
                    <w:top w:val="none" w:sz="0" w:space="0" w:color="auto"/>
                    <w:left w:val="none" w:sz="0" w:space="0" w:color="auto"/>
                    <w:bottom w:val="none" w:sz="0" w:space="0" w:color="auto"/>
                    <w:right w:val="none" w:sz="0" w:space="0" w:color="auto"/>
                  </w:divBdr>
                  <w:divsChild>
                    <w:div w:id="7594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251">
      <w:bodyDiv w:val="1"/>
      <w:marLeft w:val="0"/>
      <w:marRight w:val="0"/>
      <w:marTop w:val="0"/>
      <w:marBottom w:val="0"/>
      <w:divBdr>
        <w:top w:val="none" w:sz="0" w:space="0" w:color="auto"/>
        <w:left w:val="none" w:sz="0" w:space="0" w:color="auto"/>
        <w:bottom w:val="none" w:sz="0" w:space="0" w:color="auto"/>
        <w:right w:val="none" w:sz="0" w:space="0" w:color="auto"/>
      </w:divBdr>
      <w:divsChild>
        <w:div w:id="976036388">
          <w:marLeft w:val="0"/>
          <w:marRight w:val="0"/>
          <w:marTop w:val="0"/>
          <w:marBottom w:val="0"/>
          <w:divBdr>
            <w:top w:val="none" w:sz="0" w:space="0" w:color="auto"/>
            <w:left w:val="none" w:sz="0" w:space="0" w:color="auto"/>
            <w:bottom w:val="none" w:sz="0" w:space="0" w:color="auto"/>
            <w:right w:val="none" w:sz="0" w:space="0" w:color="auto"/>
          </w:divBdr>
        </w:div>
      </w:divsChild>
    </w:div>
    <w:div w:id="1666856453">
      <w:bodyDiv w:val="1"/>
      <w:marLeft w:val="0"/>
      <w:marRight w:val="0"/>
      <w:marTop w:val="0"/>
      <w:marBottom w:val="0"/>
      <w:divBdr>
        <w:top w:val="none" w:sz="0" w:space="0" w:color="auto"/>
        <w:left w:val="none" w:sz="0" w:space="0" w:color="auto"/>
        <w:bottom w:val="none" w:sz="0" w:space="0" w:color="auto"/>
        <w:right w:val="none" w:sz="0" w:space="0" w:color="auto"/>
      </w:divBdr>
    </w:div>
    <w:div w:id="1675258365">
      <w:bodyDiv w:val="1"/>
      <w:marLeft w:val="0"/>
      <w:marRight w:val="0"/>
      <w:marTop w:val="0"/>
      <w:marBottom w:val="0"/>
      <w:divBdr>
        <w:top w:val="none" w:sz="0" w:space="0" w:color="auto"/>
        <w:left w:val="none" w:sz="0" w:space="0" w:color="auto"/>
        <w:bottom w:val="none" w:sz="0" w:space="0" w:color="auto"/>
        <w:right w:val="none" w:sz="0" w:space="0" w:color="auto"/>
      </w:divBdr>
      <w:divsChild>
        <w:div w:id="1249653200">
          <w:marLeft w:val="0"/>
          <w:marRight w:val="0"/>
          <w:marTop w:val="0"/>
          <w:marBottom w:val="0"/>
          <w:divBdr>
            <w:top w:val="none" w:sz="0" w:space="0" w:color="auto"/>
            <w:left w:val="none" w:sz="0" w:space="0" w:color="auto"/>
            <w:bottom w:val="none" w:sz="0" w:space="0" w:color="auto"/>
            <w:right w:val="none" w:sz="0" w:space="0" w:color="auto"/>
          </w:divBdr>
          <w:divsChild>
            <w:div w:id="933172871">
              <w:marLeft w:val="0"/>
              <w:marRight w:val="0"/>
              <w:marTop w:val="0"/>
              <w:marBottom w:val="0"/>
              <w:divBdr>
                <w:top w:val="none" w:sz="0" w:space="0" w:color="auto"/>
                <w:left w:val="none" w:sz="0" w:space="0" w:color="auto"/>
                <w:bottom w:val="none" w:sz="0" w:space="0" w:color="auto"/>
                <w:right w:val="none" w:sz="0" w:space="0" w:color="auto"/>
              </w:divBdr>
            </w:div>
          </w:divsChild>
        </w:div>
        <w:div w:id="1586331329">
          <w:marLeft w:val="0"/>
          <w:marRight w:val="0"/>
          <w:marTop w:val="0"/>
          <w:marBottom w:val="0"/>
          <w:divBdr>
            <w:top w:val="none" w:sz="0" w:space="0" w:color="auto"/>
            <w:left w:val="none" w:sz="0" w:space="0" w:color="auto"/>
            <w:bottom w:val="none" w:sz="0" w:space="0" w:color="auto"/>
            <w:right w:val="none" w:sz="0" w:space="0" w:color="auto"/>
          </w:divBdr>
          <w:divsChild>
            <w:div w:id="1977030994">
              <w:marLeft w:val="0"/>
              <w:marRight w:val="0"/>
              <w:marTop w:val="0"/>
              <w:marBottom w:val="0"/>
              <w:divBdr>
                <w:top w:val="none" w:sz="0" w:space="0" w:color="auto"/>
                <w:left w:val="none" w:sz="0" w:space="0" w:color="auto"/>
                <w:bottom w:val="none" w:sz="0" w:space="0" w:color="auto"/>
                <w:right w:val="none" w:sz="0" w:space="0" w:color="auto"/>
              </w:divBdr>
              <w:divsChild>
                <w:div w:id="534124418">
                  <w:marLeft w:val="0"/>
                  <w:marRight w:val="0"/>
                  <w:marTop w:val="0"/>
                  <w:marBottom w:val="0"/>
                  <w:divBdr>
                    <w:top w:val="none" w:sz="0" w:space="0" w:color="auto"/>
                    <w:left w:val="none" w:sz="0" w:space="0" w:color="auto"/>
                    <w:bottom w:val="none" w:sz="0" w:space="0" w:color="auto"/>
                    <w:right w:val="none" w:sz="0" w:space="0" w:color="auto"/>
                  </w:divBdr>
                  <w:divsChild>
                    <w:div w:id="335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2422">
          <w:marLeft w:val="0"/>
          <w:marRight w:val="0"/>
          <w:marTop w:val="0"/>
          <w:marBottom w:val="0"/>
          <w:divBdr>
            <w:top w:val="none" w:sz="0" w:space="0" w:color="auto"/>
            <w:left w:val="none" w:sz="0" w:space="0" w:color="auto"/>
            <w:bottom w:val="none" w:sz="0" w:space="0" w:color="auto"/>
            <w:right w:val="none" w:sz="0" w:space="0" w:color="auto"/>
          </w:divBdr>
          <w:divsChild>
            <w:div w:id="1311445277">
              <w:marLeft w:val="0"/>
              <w:marRight w:val="0"/>
              <w:marTop w:val="0"/>
              <w:marBottom w:val="0"/>
              <w:divBdr>
                <w:top w:val="none" w:sz="0" w:space="0" w:color="auto"/>
                <w:left w:val="none" w:sz="0" w:space="0" w:color="auto"/>
                <w:bottom w:val="none" w:sz="0" w:space="0" w:color="auto"/>
                <w:right w:val="none" w:sz="0" w:space="0" w:color="auto"/>
              </w:divBdr>
              <w:divsChild>
                <w:div w:id="22942269">
                  <w:marLeft w:val="0"/>
                  <w:marRight w:val="0"/>
                  <w:marTop w:val="0"/>
                  <w:marBottom w:val="0"/>
                  <w:divBdr>
                    <w:top w:val="none" w:sz="0" w:space="0" w:color="auto"/>
                    <w:left w:val="none" w:sz="0" w:space="0" w:color="auto"/>
                    <w:bottom w:val="none" w:sz="0" w:space="0" w:color="auto"/>
                    <w:right w:val="none" w:sz="0" w:space="0" w:color="auto"/>
                  </w:divBdr>
                  <w:divsChild>
                    <w:div w:id="17030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2662">
          <w:marLeft w:val="0"/>
          <w:marRight w:val="0"/>
          <w:marTop w:val="0"/>
          <w:marBottom w:val="0"/>
          <w:divBdr>
            <w:top w:val="none" w:sz="0" w:space="0" w:color="auto"/>
            <w:left w:val="none" w:sz="0" w:space="0" w:color="auto"/>
            <w:bottom w:val="none" w:sz="0" w:space="0" w:color="auto"/>
            <w:right w:val="none" w:sz="0" w:space="0" w:color="auto"/>
          </w:divBdr>
          <w:divsChild>
            <w:div w:id="126162983">
              <w:marLeft w:val="0"/>
              <w:marRight w:val="0"/>
              <w:marTop w:val="0"/>
              <w:marBottom w:val="0"/>
              <w:divBdr>
                <w:top w:val="none" w:sz="0" w:space="0" w:color="auto"/>
                <w:left w:val="none" w:sz="0" w:space="0" w:color="auto"/>
                <w:bottom w:val="none" w:sz="0" w:space="0" w:color="auto"/>
                <w:right w:val="none" w:sz="0" w:space="0" w:color="auto"/>
              </w:divBdr>
            </w:div>
          </w:divsChild>
        </w:div>
        <w:div w:id="2028484004">
          <w:marLeft w:val="0"/>
          <w:marRight w:val="0"/>
          <w:marTop w:val="0"/>
          <w:marBottom w:val="0"/>
          <w:divBdr>
            <w:top w:val="none" w:sz="0" w:space="0" w:color="auto"/>
            <w:left w:val="none" w:sz="0" w:space="0" w:color="auto"/>
            <w:bottom w:val="none" w:sz="0" w:space="0" w:color="auto"/>
            <w:right w:val="none" w:sz="0" w:space="0" w:color="auto"/>
          </w:divBdr>
          <w:divsChild>
            <w:div w:id="1880898547">
              <w:marLeft w:val="0"/>
              <w:marRight w:val="0"/>
              <w:marTop w:val="0"/>
              <w:marBottom w:val="0"/>
              <w:divBdr>
                <w:top w:val="none" w:sz="0" w:space="0" w:color="auto"/>
                <w:left w:val="none" w:sz="0" w:space="0" w:color="auto"/>
                <w:bottom w:val="none" w:sz="0" w:space="0" w:color="auto"/>
                <w:right w:val="none" w:sz="0" w:space="0" w:color="auto"/>
              </w:divBdr>
              <w:divsChild>
                <w:div w:id="1034380208">
                  <w:marLeft w:val="0"/>
                  <w:marRight w:val="0"/>
                  <w:marTop w:val="0"/>
                  <w:marBottom w:val="0"/>
                  <w:divBdr>
                    <w:top w:val="none" w:sz="0" w:space="0" w:color="auto"/>
                    <w:left w:val="none" w:sz="0" w:space="0" w:color="auto"/>
                    <w:bottom w:val="none" w:sz="0" w:space="0" w:color="auto"/>
                    <w:right w:val="none" w:sz="0" w:space="0" w:color="auto"/>
                  </w:divBdr>
                  <w:divsChild>
                    <w:div w:id="10600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25866">
      <w:bodyDiv w:val="1"/>
      <w:marLeft w:val="0"/>
      <w:marRight w:val="0"/>
      <w:marTop w:val="0"/>
      <w:marBottom w:val="0"/>
      <w:divBdr>
        <w:top w:val="none" w:sz="0" w:space="0" w:color="auto"/>
        <w:left w:val="none" w:sz="0" w:space="0" w:color="auto"/>
        <w:bottom w:val="none" w:sz="0" w:space="0" w:color="auto"/>
        <w:right w:val="none" w:sz="0" w:space="0" w:color="auto"/>
      </w:divBdr>
      <w:divsChild>
        <w:div w:id="1507937542">
          <w:marLeft w:val="0"/>
          <w:marRight w:val="0"/>
          <w:marTop w:val="0"/>
          <w:marBottom w:val="0"/>
          <w:divBdr>
            <w:top w:val="none" w:sz="0" w:space="0" w:color="auto"/>
            <w:left w:val="none" w:sz="0" w:space="0" w:color="auto"/>
            <w:bottom w:val="none" w:sz="0" w:space="0" w:color="auto"/>
            <w:right w:val="none" w:sz="0" w:space="0" w:color="auto"/>
          </w:divBdr>
        </w:div>
        <w:div w:id="1814247837">
          <w:marLeft w:val="0"/>
          <w:marRight w:val="0"/>
          <w:marTop w:val="0"/>
          <w:marBottom w:val="0"/>
          <w:divBdr>
            <w:top w:val="none" w:sz="0" w:space="0" w:color="auto"/>
            <w:left w:val="none" w:sz="0" w:space="0" w:color="auto"/>
            <w:bottom w:val="none" w:sz="0" w:space="0" w:color="auto"/>
            <w:right w:val="none" w:sz="0" w:space="0" w:color="auto"/>
          </w:divBdr>
        </w:div>
      </w:divsChild>
    </w:div>
    <w:div w:id="1717387393">
      <w:bodyDiv w:val="1"/>
      <w:marLeft w:val="0"/>
      <w:marRight w:val="0"/>
      <w:marTop w:val="0"/>
      <w:marBottom w:val="0"/>
      <w:divBdr>
        <w:top w:val="none" w:sz="0" w:space="0" w:color="auto"/>
        <w:left w:val="none" w:sz="0" w:space="0" w:color="auto"/>
        <w:bottom w:val="none" w:sz="0" w:space="0" w:color="auto"/>
        <w:right w:val="none" w:sz="0" w:space="0" w:color="auto"/>
      </w:divBdr>
      <w:divsChild>
        <w:div w:id="1716852996">
          <w:marLeft w:val="0"/>
          <w:marRight w:val="0"/>
          <w:marTop w:val="0"/>
          <w:marBottom w:val="0"/>
          <w:divBdr>
            <w:top w:val="none" w:sz="0" w:space="0" w:color="auto"/>
            <w:left w:val="none" w:sz="0" w:space="0" w:color="auto"/>
            <w:bottom w:val="none" w:sz="0" w:space="0" w:color="auto"/>
            <w:right w:val="none" w:sz="0" w:space="0" w:color="auto"/>
          </w:divBdr>
        </w:div>
        <w:div w:id="971907264">
          <w:marLeft w:val="0"/>
          <w:marRight w:val="0"/>
          <w:marTop w:val="0"/>
          <w:marBottom w:val="0"/>
          <w:divBdr>
            <w:top w:val="none" w:sz="0" w:space="0" w:color="auto"/>
            <w:left w:val="none" w:sz="0" w:space="0" w:color="auto"/>
            <w:bottom w:val="none" w:sz="0" w:space="0" w:color="auto"/>
            <w:right w:val="none" w:sz="0" w:space="0" w:color="auto"/>
          </w:divBdr>
        </w:div>
      </w:divsChild>
    </w:div>
    <w:div w:id="1725984865">
      <w:bodyDiv w:val="1"/>
      <w:marLeft w:val="0"/>
      <w:marRight w:val="0"/>
      <w:marTop w:val="0"/>
      <w:marBottom w:val="0"/>
      <w:divBdr>
        <w:top w:val="none" w:sz="0" w:space="0" w:color="auto"/>
        <w:left w:val="none" w:sz="0" w:space="0" w:color="auto"/>
        <w:bottom w:val="none" w:sz="0" w:space="0" w:color="auto"/>
        <w:right w:val="none" w:sz="0" w:space="0" w:color="auto"/>
      </w:divBdr>
    </w:div>
    <w:div w:id="1748459059">
      <w:bodyDiv w:val="1"/>
      <w:marLeft w:val="0"/>
      <w:marRight w:val="0"/>
      <w:marTop w:val="0"/>
      <w:marBottom w:val="0"/>
      <w:divBdr>
        <w:top w:val="none" w:sz="0" w:space="0" w:color="auto"/>
        <w:left w:val="none" w:sz="0" w:space="0" w:color="auto"/>
        <w:bottom w:val="none" w:sz="0" w:space="0" w:color="auto"/>
        <w:right w:val="none" w:sz="0" w:space="0" w:color="auto"/>
      </w:divBdr>
      <w:divsChild>
        <w:div w:id="502740176">
          <w:marLeft w:val="0"/>
          <w:marRight w:val="0"/>
          <w:marTop w:val="0"/>
          <w:marBottom w:val="0"/>
          <w:divBdr>
            <w:top w:val="none" w:sz="0" w:space="0" w:color="auto"/>
            <w:left w:val="none" w:sz="0" w:space="0" w:color="auto"/>
            <w:bottom w:val="none" w:sz="0" w:space="0" w:color="auto"/>
            <w:right w:val="none" w:sz="0" w:space="0" w:color="auto"/>
          </w:divBdr>
          <w:divsChild>
            <w:div w:id="415442987">
              <w:marLeft w:val="0"/>
              <w:marRight w:val="0"/>
              <w:marTop w:val="0"/>
              <w:marBottom w:val="0"/>
              <w:divBdr>
                <w:top w:val="none" w:sz="0" w:space="0" w:color="auto"/>
                <w:left w:val="none" w:sz="0" w:space="0" w:color="auto"/>
                <w:bottom w:val="none" w:sz="0" w:space="0" w:color="auto"/>
                <w:right w:val="none" w:sz="0" w:space="0" w:color="auto"/>
              </w:divBdr>
              <w:divsChild>
                <w:div w:id="18865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7136">
          <w:marLeft w:val="0"/>
          <w:marRight w:val="0"/>
          <w:marTop w:val="0"/>
          <w:marBottom w:val="0"/>
          <w:divBdr>
            <w:top w:val="none" w:sz="0" w:space="0" w:color="auto"/>
            <w:left w:val="none" w:sz="0" w:space="0" w:color="auto"/>
            <w:bottom w:val="none" w:sz="0" w:space="0" w:color="auto"/>
            <w:right w:val="none" w:sz="0" w:space="0" w:color="auto"/>
          </w:divBdr>
          <w:divsChild>
            <w:div w:id="1139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724">
      <w:bodyDiv w:val="1"/>
      <w:marLeft w:val="0"/>
      <w:marRight w:val="0"/>
      <w:marTop w:val="0"/>
      <w:marBottom w:val="0"/>
      <w:divBdr>
        <w:top w:val="none" w:sz="0" w:space="0" w:color="auto"/>
        <w:left w:val="none" w:sz="0" w:space="0" w:color="auto"/>
        <w:bottom w:val="none" w:sz="0" w:space="0" w:color="auto"/>
        <w:right w:val="none" w:sz="0" w:space="0" w:color="auto"/>
      </w:divBdr>
      <w:divsChild>
        <w:div w:id="1042363385">
          <w:marLeft w:val="0"/>
          <w:marRight w:val="0"/>
          <w:marTop w:val="0"/>
          <w:marBottom w:val="0"/>
          <w:divBdr>
            <w:top w:val="none" w:sz="0" w:space="0" w:color="auto"/>
            <w:left w:val="none" w:sz="0" w:space="0" w:color="auto"/>
            <w:bottom w:val="none" w:sz="0" w:space="0" w:color="auto"/>
            <w:right w:val="none" w:sz="0" w:space="0" w:color="auto"/>
          </w:divBdr>
          <w:divsChild>
            <w:div w:id="621502876">
              <w:marLeft w:val="0"/>
              <w:marRight w:val="0"/>
              <w:marTop w:val="0"/>
              <w:marBottom w:val="0"/>
              <w:divBdr>
                <w:top w:val="none" w:sz="0" w:space="0" w:color="auto"/>
                <w:left w:val="none" w:sz="0" w:space="0" w:color="auto"/>
                <w:bottom w:val="none" w:sz="0" w:space="0" w:color="auto"/>
                <w:right w:val="none" w:sz="0" w:space="0" w:color="auto"/>
              </w:divBdr>
            </w:div>
            <w:div w:id="901256798">
              <w:marLeft w:val="0"/>
              <w:marRight w:val="0"/>
              <w:marTop w:val="0"/>
              <w:marBottom w:val="0"/>
              <w:divBdr>
                <w:top w:val="none" w:sz="0" w:space="0" w:color="auto"/>
                <w:left w:val="none" w:sz="0" w:space="0" w:color="auto"/>
                <w:bottom w:val="none" w:sz="0" w:space="0" w:color="auto"/>
                <w:right w:val="none" w:sz="0" w:space="0" w:color="auto"/>
              </w:divBdr>
            </w:div>
            <w:div w:id="6325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741">
      <w:bodyDiv w:val="1"/>
      <w:marLeft w:val="0"/>
      <w:marRight w:val="0"/>
      <w:marTop w:val="0"/>
      <w:marBottom w:val="0"/>
      <w:divBdr>
        <w:top w:val="none" w:sz="0" w:space="0" w:color="auto"/>
        <w:left w:val="none" w:sz="0" w:space="0" w:color="auto"/>
        <w:bottom w:val="none" w:sz="0" w:space="0" w:color="auto"/>
        <w:right w:val="none" w:sz="0" w:space="0" w:color="auto"/>
      </w:divBdr>
      <w:divsChild>
        <w:div w:id="1445003265">
          <w:marLeft w:val="0"/>
          <w:marRight w:val="0"/>
          <w:marTop w:val="0"/>
          <w:marBottom w:val="0"/>
          <w:divBdr>
            <w:top w:val="none" w:sz="0" w:space="0" w:color="auto"/>
            <w:left w:val="none" w:sz="0" w:space="0" w:color="auto"/>
            <w:bottom w:val="none" w:sz="0" w:space="0" w:color="auto"/>
            <w:right w:val="none" w:sz="0" w:space="0" w:color="auto"/>
          </w:divBdr>
          <w:divsChild>
            <w:div w:id="1159271054">
              <w:marLeft w:val="0"/>
              <w:marRight w:val="0"/>
              <w:marTop w:val="0"/>
              <w:marBottom w:val="0"/>
              <w:divBdr>
                <w:top w:val="none" w:sz="0" w:space="0" w:color="auto"/>
                <w:left w:val="none" w:sz="0" w:space="0" w:color="auto"/>
                <w:bottom w:val="none" w:sz="0" w:space="0" w:color="auto"/>
                <w:right w:val="none" w:sz="0" w:space="0" w:color="auto"/>
              </w:divBdr>
              <w:divsChild>
                <w:div w:id="1879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80839">
          <w:marLeft w:val="0"/>
          <w:marRight w:val="0"/>
          <w:marTop w:val="0"/>
          <w:marBottom w:val="0"/>
          <w:divBdr>
            <w:top w:val="none" w:sz="0" w:space="0" w:color="auto"/>
            <w:left w:val="none" w:sz="0" w:space="0" w:color="auto"/>
            <w:bottom w:val="none" w:sz="0" w:space="0" w:color="auto"/>
            <w:right w:val="none" w:sz="0" w:space="0" w:color="auto"/>
          </w:divBdr>
          <w:divsChild>
            <w:div w:id="198205489">
              <w:marLeft w:val="0"/>
              <w:marRight w:val="0"/>
              <w:marTop w:val="0"/>
              <w:marBottom w:val="0"/>
              <w:divBdr>
                <w:top w:val="none" w:sz="0" w:space="0" w:color="auto"/>
                <w:left w:val="none" w:sz="0" w:space="0" w:color="auto"/>
                <w:bottom w:val="none" w:sz="0" w:space="0" w:color="auto"/>
                <w:right w:val="none" w:sz="0" w:space="0" w:color="auto"/>
              </w:divBdr>
              <w:divsChild>
                <w:div w:id="560989281">
                  <w:marLeft w:val="0"/>
                  <w:marRight w:val="0"/>
                  <w:marTop w:val="0"/>
                  <w:marBottom w:val="0"/>
                  <w:divBdr>
                    <w:top w:val="none" w:sz="0" w:space="0" w:color="auto"/>
                    <w:left w:val="none" w:sz="0" w:space="0" w:color="auto"/>
                    <w:bottom w:val="none" w:sz="0" w:space="0" w:color="auto"/>
                    <w:right w:val="none" w:sz="0" w:space="0" w:color="auto"/>
                  </w:divBdr>
                  <w:divsChild>
                    <w:div w:id="1694726574">
                      <w:marLeft w:val="0"/>
                      <w:marRight w:val="0"/>
                      <w:marTop w:val="0"/>
                      <w:marBottom w:val="0"/>
                      <w:divBdr>
                        <w:top w:val="none" w:sz="0" w:space="0" w:color="auto"/>
                        <w:left w:val="none" w:sz="0" w:space="0" w:color="auto"/>
                        <w:bottom w:val="none" w:sz="0" w:space="0" w:color="auto"/>
                        <w:right w:val="none" w:sz="0" w:space="0" w:color="auto"/>
                      </w:divBdr>
                      <w:divsChild>
                        <w:div w:id="415785917">
                          <w:marLeft w:val="0"/>
                          <w:marRight w:val="0"/>
                          <w:marTop w:val="0"/>
                          <w:marBottom w:val="0"/>
                          <w:divBdr>
                            <w:top w:val="none" w:sz="0" w:space="0" w:color="auto"/>
                            <w:left w:val="none" w:sz="0" w:space="0" w:color="auto"/>
                            <w:bottom w:val="none" w:sz="0" w:space="0" w:color="auto"/>
                            <w:right w:val="none" w:sz="0" w:space="0" w:color="auto"/>
                          </w:divBdr>
                          <w:divsChild>
                            <w:div w:id="588927816">
                              <w:marLeft w:val="0"/>
                              <w:marRight w:val="0"/>
                              <w:marTop w:val="0"/>
                              <w:marBottom w:val="0"/>
                              <w:divBdr>
                                <w:top w:val="none" w:sz="0" w:space="0" w:color="auto"/>
                                <w:left w:val="none" w:sz="0" w:space="0" w:color="auto"/>
                                <w:bottom w:val="none" w:sz="0" w:space="0" w:color="auto"/>
                                <w:right w:val="none" w:sz="0" w:space="0" w:color="auto"/>
                              </w:divBdr>
                            </w:div>
                            <w:div w:id="1289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373294">
          <w:marLeft w:val="0"/>
          <w:marRight w:val="0"/>
          <w:marTop w:val="0"/>
          <w:marBottom w:val="0"/>
          <w:divBdr>
            <w:top w:val="none" w:sz="0" w:space="0" w:color="auto"/>
            <w:left w:val="none" w:sz="0" w:space="0" w:color="auto"/>
            <w:bottom w:val="none" w:sz="0" w:space="0" w:color="auto"/>
            <w:right w:val="none" w:sz="0" w:space="0" w:color="auto"/>
          </w:divBdr>
        </w:div>
        <w:div w:id="1561549126">
          <w:marLeft w:val="0"/>
          <w:marRight w:val="0"/>
          <w:marTop w:val="0"/>
          <w:marBottom w:val="0"/>
          <w:divBdr>
            <w:top w:val="none" w:sz="0" w:space="0" w:color="auto"/>
            <w:left w:val="none" w:sz="0" w:space="0" w:color="auto"/>
            <w:bottom w:val="none" w:sz="0" w:space="0" w:color="auto"/>
            <w:right w:val="none" w:sz="0" w:space="0" w:color="auto"/>
          </w:divBdr>
        </w:div>
        <w:div w:id="1347903546">
          <w:marLeft w:val="0"/>
          <w:marRight w:val="0"/>
          <w:marTop w:val="0"/>
          <w:marBottom w:val="0"/>
          <w:divBdr>
            <w:top w:val="none" w:sz="0" w:space="0" w:color="auto"/>
            <w:left w:val="none" w:sz="0" w:space="0" w:color="auto"/>
            <w:bottom w:val="none" w:sz="0" w:space="0" w:color="auto"/>
            <w:right w:val="none" w:sz="0" w:space="0" w:color="auto"/>
          </w:divBdr>
        </w:div>
        <w:div w:id="1979531158">
          <w:marLeft w:val="0"/>
          <w:marRight w:val="0"/>
          <w:marTop w:val="0"/>
          <w:marBottom w:val="0"/>
          <w:divBdr>
            <w:top w:val="none" w:sz="0" w:space="0" w:color="auto"/>
            <w:left w:val="none" w:sz="0" w:space="0" w:color="auto"/>
            <w:bottom w:val="none" w:sz="0" w:space="0" w:color="auto"/>
            <w:right w:val="none" w:sz="0" w:space="0" w:color="auto"/>
          </w:divBdr>
        </w:div>
      </w:divsChild>
    </w:div>
    <w:div w:id="1759666711">
      <w:bodyDiv w:val="1"/>
      <w:marLeft w:val="0"/>
      <w:marRight w:val="0"/>
      <w:marTop w:val="0"/>
      <w:marBottom w:val="0"/>
      <w:divBdr>
        <w:top w:val="none" w:sz="0" w:space="0" w:color="auto"/>
        <w:left w:val="none" w:sz="0" w:space="0" w:color="auto"/>
        <w:bottom w:val="none" w:sz="0" w:space="0" w:color="auto"/>
        <w:right w:val="none" w:sz="0" w:space="0" w:color="auto"/>
      </w:divBdr>
      <w:divsChild>
        <w:div w:id="939995469">
          <w:marLeft w:val="0"/>
          <w:marRight w:val="0"/>
          <w:marTop w:val="0"/>
          <w:marBottom w:val="0"/>
          <w:divBdr>
            <w:top w:val="none" w:sz="0" w:space="0" w:color="auto"/>
            <w:left w:val="none" w:sz="0" w:space="0" w:color="auto"/>
            <w:bottom w:val="none" w:sz="0" w:space="0" w:color="auto"/>
            <w:right w:val="none" w:sz="0" w:space="0" w:color="auto"/>
          </w:divBdr>
          <w:divsChild>
            <w:div w:id="15625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0058">
      <w:bodyDiv w:val="1"/>
      <w:marLeft w:val="0"/>
      <w:marRight w:val="0"/>
      <w:marTop w:val="0"/>
      <w:marBottom w:val="0"/>
      <w:divBdr>
        <w:top w:val="none" w:sz="0" w:space="0" w:color="auto"/>
        <w:left w:val="none" w:sz="0" w:space="0" w:color="auto"/>
        <w:bottom w:val="none" w:sz="0" w:space="0" w:color="auto"/>
        <w:right w:val="none" w:sz="0" w:space="0" w:color="auto"/>
      </w:divBdr>
      <w:divsChild>
        <w:div w:id="749885878">
          <w:marLeft w:val="0"/>
          <w:marRight w:val="0"/>
          <w:marTop w:val="0"/>
          <w:marBottom w:val="0"/>
          <w:divBdr>
            <w:top w:val="none" w:sz="0" w:space="0" w:color="auto"/>
            <w:left w:val="none" w:sz="0" w:space="0" w:color="auto"/>
            <w:bottom w:val="none" w:sz="0" w:space="0" w:color="auto"/>
            <w:right w:val="none" w:sz="0" w:space="0" w:color="auto"/>
          </w:divBdr>
        </w:div>
        <w:div w:id="1212033738">
          <w:marLeft w:val="0"/>
          <w:marRight w:val="0"/>
          <w:marTop w:val="0"/>
          <w:marBottom w:val="0"/>
          <w:divBdr>
            <w:top w:val="none" w:sz="0" w:space="0" w:color="auto"/>
            <w:left w:val="none" w:sz="0" w:space="0" w:color="auto"/>
            <w:bottom w:val="none" w:sz="0" w:space="0" w:color="auto"/>
            <w:right w:val="none" w:sz="0" w:space="0" w:color="auto"/>
          </w:divBdr>
          <w:divsChild>
            <w:div w:id="264077112">
              <w:marLeft w:val="0"/>
              <w:marRight w:val="0"/>
              <w:marTop w:val="0"/>
              <w:marBottom w:val="0"/>
              <w:divBdr>
                <w:top w:val="none" w:sz="0" w:space="0" w:color="auto"/>
                <w:left w:val="none" w:sz="0" w:space="0" w:color="auto"/>
                <w:bottom w:val="none" w:sz="0" w:space="0" w:color="auto"/>
                <w:right w:val="none" w:sz="0" w:space="0" w:color="auto"/>
              </w:divBdr>
              <w:divsChild>
                <w:div w:id="1634216245">
                  <w:marLeft w:val="0"/>
                  <w:marRight w:val="0"/>
                  <w:marTop w:val="0"/>
                  <w:marBottom w:val="0"/>
                  <w:divBdr>
                    <w:top w:val="none" w:sz="0" w:space="0" w:color="auto"/>
                    <w:left w:val="none" w:sz="0" w:space="0" w:color="auto"/>
                    <w:bottom w:val="none" w:sz="0" w:space="0" w:color="auto"/>
                    <w:right w:val="none" w:sz="0" w:space="0" w:color="auto"/>
                  </w:divBdr>
                </w:div>
                <w:div w:id="3421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7257">
      <w:bodyDiv w:val="1"/>
      <w:marLeft w:val="0"/>
      <w:marRight w:val="0"/>
      <w:marTop w:val="0"/>
      <w:marBottom w:val="0"/>
      <w:divBdr>
        <w:top w:val="none" w:sz="0" w:space="0" w:color="auto"/>
        <w:left w:val="none" w:sz="0" w:space="0" w:color="auto"/>
        <w:bottom w:val="none" w:sz="0" w:space="0" w:color="auto"/>
        <w:right w:val="none" w:sz="0" w:space="0" w:color="auto"/>
      </w:divBdr>
      <w:divsChild>
        <w:div w:id="1787771160">
          <w:marLeft w:val="0"/>
          <w:marRight w:val="0"/>
          <w:marTop w:val="0"/>
          <w:marBottom w:val="0"/>
          <w:divBdr>
            <w:top w:val="none" w:sz="0" w:space="0" w:color="auto"/>
            <w:left w:val="none" w:sz="0" w:space="0" w:color="auto"/>
            <w:bottom w:val="none" w:sz="0" w:space="0" w:color="auto"/>
            <w:right w:val="none" w:sz="0" w:space="0" w:color="auto"/>
          </w:divBdr>
          <w:divsChild>
            <w:div w:id="6630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9697">
      <w:bodyDiv w:val="1"/>
      <w:marLeft w:val="0"/>
      <w:marRight w:val="0"/>
      <w:marTop w:val="0"/>
      <w:marBottom w:val="0"/>
      <w:divBdr>
        <w:top w:val="none" w:sz="0" w:space="0" w:color="auto"/>
        <w:left w:val="none" w:sz="0" w:space="0" w:color="auto"/>
        <w:bottom w:val="none" w:sz="0" w:space="0" w:color="auto"/>
        <w:right w:val="none" w:sz="0" w:space="0" w:color="auto"/>
      </w:divBdr>
      <w:divsChild>
        <w:div w:id="1664895502">
          <w:marLeft w:val="0"/>
          <w:marRight w:val="0"/>
          <w:marTop w:val="0"/>
          <w:marBottom w:val="0"/>
          <w:divBdr>
            <w:top w:val="none" w:sz="0" w:space="0" w:color="auto"/>
            <w:left w:val="none" w:sz="0" w:space="0" w:color="auto"/>
            <w:bottom w:val="none" w:sz="0" w:space="0" w:color="auto"/>
            <w:right w:val="none" w:sz="0" w:space="0" w:color="auto"/>
          </w:divBdr>
          <w:divsChild>
            <w:div w:id="1636252632">
              <w:marLeft w:val="0"/>
              <w:marRight w:val="0"/>
              <w:marTop w:val="0"/>
              <w:marBottom w:val="0"/>
              <w:divBdr>
                <w:top w:val="none" w:sz="0" w:space="0" w:color="auto"/>
                <w:left w:val="none" w:sz="0" w:space="0" w:color="auto"/>
                <w:bottom w:val="none" w:sz="0" w:space="0" w:color="auto"/>
                <w:right w:val="none" w:sz="0" w:space="0" w:color="auto"/>
              </w:divBdr>
              <w:divsChild>
                <w:div w:id="10854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856">
          <w:marLeft w:val="0"/>
          <w:marRight w:val="0"/>
          <w:marTop w:val="0"/>
          <w:marBottom w:val="0"/>
          <w:divBdr>
            <w:top w:val="none" w:sz="0" w:space="0" w:color="auto"/>
            <w:left w:val="none" w:sz="0" w:space="0" w:color="auto"/>
            <w:bottom w:val="none" w:sz="0" w:space="0" w:color="auto"/>
            <w:right w:val="none" w:sz="0" w:space="0" w:color="auto"/>
          </w:divBdr>
          <w:divsChild>
            <w:div w:id="580798608">
              <w:marLeft w:val="0"/>
              <w:marRight w:val="0"/>
              <w:marTop w:val="0"/>
              <w:marBottom w:val="0"/>
              <w:divBdr>
                <w:top w:val="none" w:sz="0" w:space="0" w:color="auto"/>
                <w:left w:val="none" w:sz="0" w:space="0" w:color="auto"/>
                <w:bottom w:val="none" w:sz="0" w:space="0" w:color="auto"/>
                <w:right w:val="none" w:sz="0" w:space="0" w:color="auto"/>
              </w:divBdr>
              <w:divsChild>
                <w:div w:id="2046248098">
                  <w:marLeft w:val="0"/>
                  <w:marRight w:val="0"/>
                  <w:marTop w:val="0"/>
                  <w:marBottom w:val="0"/>
                  <w:divBdr>
                    <w:top w:val="none" w:sz="0" w:space="0" w:color="auto"/>
                    <w:left w:val="none" w:sz="0" w:space="0" w:color="auto"/>
                    <w:bottom w:val="none" w:sz="0" w:space="0" w:color="auto"/>
                    <w:right w:val="none" w:sz="0" w:space="0" w:color="auto"/>
                  </w:divBdr>
                  <w:divsChild>
                    <w:div w:id="146558484">
                      <w:marLeft w:val="0"/>
                      <w:marRight w:val="0"/>
                      <w:marTop w:val="0"/>
                      <w:marBottom w:val="0"/>
                      <w:divBdr>
                        <w:top w:val="none" w:sz="0" w:space="0" w:color="auto"/>
                        <w:left w:val="none" w:sz="0" w:space="0" w:color="auto"/>
                        <w:bottom w:val="none" w:sz="0" w:space="0" w:color="auto"/>
                        <w:right w:val="none" w:sz="0" w:space="0" w:color="auto"/>
                      </w:divBdr>
                      <w:divsChild>
                        <w:div w:id="1690139693">
                          <w:marLeft w:val="0"/>
                          <w:marRight w:val="0"/>
                          <w:marTop w:val="0"/>
                          <w:marBottom w:val="0"/>
                          <w:divBdr>
                            <w:top w:val="none" w:sz="0" w:space="0" w:color="auto"/>
                            <w:left w:val="none" w:sz="0" w:space="0" w:color="auto"/>
                            <w:bottom w:val="none" w:sz="0" w:space="0" w:color="auto"/>
                            <w:right w:val="none" w:sz="0" w:space="0" w:color="auto"/>
                          </w:divBdr>
                          <w:divsChild>
                            <w:div w:id="399140309">
                              <w:marLeft w:val="0"/>
                              <w:marRight w:val="0"/>
                              <w:marTop w:val="0"/>
                              <w:marBottom w:val="0"/>
                              <w:divBdr>
                                <w:top w:val="none" w:sz="0" w:space="0" w:color="auto"/>
                                <w:left w:val="none" w:sz="0" w:space="0" w:color="auto"/>
                                <w:bottom w:val="none" w:sz="0" w:space="0" w:color="auto"/>
                                <w:right w:val="none" w:sz="0" w:space="0" w:color="auto"/>
                              </w:divBdr>
                            </w:div>
                            <w:div w:id="1250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74147">
          <w:marLeft w:val="0"/>
          <w:marRight w:val="0"/>
          <w:marTop w:val="0"/>
          <w:marBottom w:val="0"/>
          <w:divBdr>
            <w:top w:val="none" w:sz="0" w:space="0" w:color="auto"/>
            <w:left w:val="none" w:sz="0" w:space="0" w:color="auto"/>
            <w:bottom w:val="none" w:sz="0" w:space="0" w:color="auto"/>
            <w:right w:val="none" w:sz="0" w:space="0" w:color="auto"/>
          </w:divBdr>
        </w:div>
        <w:div w:id="81805288">
          <w:marLeft w:val="0"/>
          <w:marRight w:val="0"/>
          <w:marTop w:val="0"/>
          <w:marBottom w:val="0"/>
          <w:divBdr>
            <w:top w:val="none" w:sz="0" w:space="0" w:color="auto"/>
            <w:left w:val="none" w:sz="0" w:space="0" w:color="auto"/>
            <w:bottom w:val="none" w:sz="0" w:space="0" w:color="auto"/>
            <w:right w:val="none" w:sz="0" w:space="0" w:color="auto"/>
          </w:divBdr>
        </w:div>
        <w:div w:id="1050960886">
          <w:marLeft w:val="0"/>
          <w:marRight w:val="0"/>
          <w:marTop w:val="0"/>
          <w:marBottom w:val="0"/>
          <w:divBdr>
            <w:top w:val="none" w:sz="0" w:space="0" w:color="auto"/>
            <w:left w:val="none" w:sz="0" w:space="0" w:color="auto"/>
            <w:bottom w:val="none" w:sz="0" w:space="0" w:color="auto"/>
            <w:right w:val="none" w:sz="0" w:space="0" w:color="auto"/>
          </w:divBdr>
        </w:div>
        <w:div w:id="1894661294">
          <w:marLeft w:val="0"/>
          <w:marRight w:val="0"/>
          <w:marTop w:val="0"/>
          <w:marBottom w:val="0"/>
          <w:divBdr>
            <w:top w:val="none" w:sz="0" w:space="0" w:color="auto"/>
            <w:left w:val="none" w:sz="0" w:space="0" w:color="auto"/>
            <w:bottom w:val="none" w:sz="0" w:space="0" w:color="auto"/>
            <w:right w:val="none" w:sz="0" w:space="0" w:color="auto"/>
          </w:divBdr>
        </w:div>
        <w:div w:id="1412971791">
          <w:marLeft w:val="0"/>
          <w:marRight w:val="0"/>
          <w:marTop w:val="0"/>
          <w:marBottom w:val="0"/>
          <w:divBdr>
            <w:top w:val="none" w:sz="0" w:space="0" w:color="auto"/>
            <w:left w:val="none" w:sz="0" w:space="0" w:color="auto"/>
            <w:bottom w:val="none" w:sz="0" w:space="0" w:color="auto"/>
            <w:right w:val="none" w:sz="0" w:space="0" w:color="auto"/>
          </w:divBdr>
        </w:div>
      </w:divsChild>
    </w:div>
    <w:div w:id="1815760292">
      <w:bodyDiv w:val="1"/>
      <w:marLeft w:val="0"/>
      <w:marRight w:val="0"/>
      <w:marTop w:val="0"/>
      <w:marBottom w:val="0"/>
      <w:divBdr>
        <w:top w:val="none" w:sz="0" w:space="0" w:color="auto"/>
        <w:left w:val="none" w:sz="0" w:space="0" w:color="auto"/>
        <w:bottom w:val="none" w:sz="0" w:space="0" w:color="auto"/>
        <w:right w:val="none" w:sz="0" w:space="0" w:color="auto"/>
      </w:divBdr>
      <w:divsChild>
        <w:div w:id="1179352663">
          <w:marLeft w:val="0"/>
          <w:marRight w:val="0"/>
          <w:marTop w:val="0"/>
          <w:marBottom w:val="0"/>
          <w:divBdr>
            <w:top w:val="none" w:sz="0" w:space="0" w:color="auto"/>
            <w:left w:val="none" w:sz="0" w:space="0" w:color="auto"/>
            <w:bottom w:val="none" w:sz="0" w:space="0" w:color="auto"/>
            <w:right w:val="none" w:sz="0" w:space="0" w:color="auto"/>
          </w:divBdr>
        </w:div>
      </w:divsChild>
    </w:div>
    <w:div w:id="1852798752">
      <w:bodyDiv w:val="1"/>
      <w:marLeft w:val="0"/>
      <w:marRight w:val="0"/>
      <w:marTop w:val="0"/>
      <w:marBottom w:val="0"/>
      <w:divBdr>
        <w:top w:val="none" w:sz="0" w:space="0" w:color="auto"/>
        <w:left w:val="none" w:sz="0" w:space="0" w:color="auto"/>
        <w:bottom w:val="none" w:sz="0" w:space="0" w:color="auto"/>
        <w:right w:val="none" w:sz="0" w:space="0" w:color="auto"/>
      </w:divBdr>
      <w:divsChild>
        <w:div w:id="1711026040">
          <w:marLeft w:val="0"/>
          <w:marRight w:val="0"/>
          <w:marTop w:val="0"/>
          <w:marBottom w:val="0"/>
          <w:divBdr>
            <w:top w:val="none" w:sz="0" w:space="0" w:color="auto"/>
            <w:left w:val="none" w:sz="0" w:space="0" w:color="auto"/>
            <w:bottom w:val="none" w:sz="0" w:space="0" w:color="auto"/>
            <w:right w:val="none" w:sz="0" w:space="0" w:color="auto"/>
          </w:divBdr>
        </w:div>
        <w:div w:id="1987856041">
          <w:marLeft w:val="0"/>
          <w:marRight w:val="0"/>
          <w:marTop w:val="0"/>
          <w:marBottom w:val="0"/>
          <w:divBdr>
            <w:top w:val="none" w:sz="0" w:space="0" w:color="auto"/>
            <w:left w:val="none" w:sz="0" w:space="0" w:color="auto"/>
            <w:bottom w:val="none" w:sz="0" w:space="0" w:color="auto"/>
            <w:right w:val="none" w:sz="0" w:space="0" w:color="auto"/>
          </w:divBdr>
          <w:divsChild>
            <w:div w:id="1783185382">
              <w:marLeft w:val="0"/>
              <w:marRight w:val="0"/>
              <w:marTop w:val="0"/>
              <w:marBottom w:val="0"/>
              <w:divBdr>
                <w:top w:val="none" w:sz="0" w:space="0" w:color="auto"/>
                <w:left w:val="none" w:sz="0" w:space="0" w:color="auto"/>
                <w:bottom w:val="none" w:sz="0" w:space="0" w:color="auto"/>
                <w:right w:val="none" w:sz="0" w:space="0" w:color="auto"/>
              </w:divBdr>
              <w:divsChild>
                <w:div w:id="1574048668">
                  <w:marLeft w:val="0"/>
                  <w:marRight w:val="0"/>
                  <w:marTop w:val="0"/>
                  <w:marBottom w:val="0"/>
                  <w:divBdr>
                    <w:top w:val="none" w:sz="0" w:space="0" w:color="auto"/>
                    <w:left w:val="none" w:sz="0" w:space="0" w:color="auto"/>
                    <w:bottom w:val="none" w:sz="0" w:space="0" w:color="auto"/>
                    <w:right w:val="none" w:sz="0" w:space="0" w:color="auto"/>
                  </w:divBdr>
                </w:div>
                <w:div w:id="17264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7191">
      <w:bodyDiv w:val="1"/>
      <w:marLeft w:val="0"/>
      <w:marRight w:val="0"/>
      <w:marTop w:val="0"/>
      <w:marBottom w:val="0"/>
      <w:divBdr>
        <w:top w:val="none" w:sz="0" w:space="0" w:color="auto"/>
        <w:left w:val="none" w:sz="0" w:space="0" w:color="auto"/>
        <w:bottom w:val="none" w:sz="0" w:space="0" w:color="auto"/>
        <w:right w:val="none" w:sz="0" w:space="0" w:color="auto"/>
      </w:divBdr>
    </w:div>
    <w:div w:id="1859081255">
      <w:bodyDiv w:val="1"/>
      <w:marLeft w:val="0"/>
      <w:marRight w:val="0"/>
      <w:marTop w:val="0"/>
      <w:marBottom w:val="0"/>
      <w:divBdr>
        <w:top w:val="none" w:sz="0" w:space="0" w:color="auto"/>
        <w:left w:val="none" w:sz="0" w:space="0" w:color="auto"/>
        <w:bottom w:val="none" w:sz="0" w:space="0" w:color="auto"/>
        <w:right w:val="none" w:sz="0" w:space="0" w:color="auto"/>
      </w:divBdr>
      <w:divsChild>
        <w:div w:id="157968291">
          <w:marLeft w:val="0"/>
          <w:marRight w:val="0"/>
          <w:marTop w:val="0"/>
          <w:marBottom w:val="0"/>
          <w:divBdr>
            <w:top w:val="none" w:sz="0" w:space="0" w:color="auto"/>
            <w:left w:val="none" w:sz="0" w:space="0" w:color="auto"/>
            <w:bottom w:val="none" w:sz="0" w:space="0" w:color="auto"/>
            <w:right w:val="none" w:sz="0" w:space="0" w:color="auto"/>
          </w:divBdr>
        </w:div>
        <w:div w:id="2105957376">
          <w:marLeft w:val="0"/>
          <w:marRight w:val="0"/>
          <w:marTop w:val="0"/>
          <w:marBottom w:val="0"/>
          <w:divBdr>
            <w:top w:val="none" w:sz="0" w:space="0" w:color="auto"/>
            <w:left w:val="none" w:sz="0" w:space="0" w:color="auto"/>
            <w:bottom w:val="none" w:sz="0" w:space="0" w:color="auto"/>
            <w:right w:val="none" w:sz="0" w:space="0" w:color="auto"/>
          </w:divBdr>
        </w:div>
        <w:div w:id="434446370">
          <w:marLeft w:val="0"/>
          <w:marRight w:val="0"/>
          <w:marTop w:val="0"/>
          <w:marBottom w:val="0"/>
          <w:divBdr>
            <w:top w:val="none" w:sz="0" w:space="0" w:color="auto"/>
            <w:left w:val="none" w:sz="0" w:space="0" w:color="auto"/>
            <w:bottom w:val="none" w:sz="0" w:space="0" w:color="auto"/>
            <w:right w:val="none" w:sz="0" w:space="0" w:color="auto"/>
          </w:divBdr>
        </w:div>
        <w:div w:id="1956402147">
          <w:marLeft w:val="0"/>
          <w:marRight w:val="0"/>
          <w:marTop w:val="0"/>
          <w:marBottom w:val="0"/>
          <w:divBdr>
            <w:top w:val="none" w:sz="0" w:space="0" w:color="auto"/>
            <w:left w:val="none" w:sz="0" w:space="0" w:color="auto"/>
            <w:bottom w:val="none" w:sz="0" w:space="0" w:color="auto"/>
            <w:right w:val="none" w:sz="0" w:space="0" w:color="auto"/>
          </w:divBdr>
        </w:div>
      </w:divsChild>
    </w:div>
    <w:div w:id="1869679977">
      <w:bodyDiv w:val="1"/>
      <w:marLeft w:val="0"/>
      <w:marRight w:val="0"/>
      <w:marTop w:val="0"/>
      <w:marBottom w:val="0"/>
      <w:divBdr>
        <w:top w:val="none" w:sz="0" w:space="0" w:color="auto"/>
        <w:left w:val="none" w:sz="0" w:space="0" w:color="auto"/>
        <w:bottom w:val="none" w:sz="0" w:space="0" w:color="auto"/>
        <w:right w:val="none" w:sz="0" w:space="0" w:color="auto"/>
      </w:divBdr>
      <w:divsChild>
        <w:div w:id="584262909">
          <w:marLeft w:val="0"/>
          <w:marRight w:val="0"/>
          <w:marTop w:val="0"/>
          <w:marBottom w:val="0"/>
          <w:divBdr>
            <w:top w:val="none" w:sz="0" w:space="0" w:color="auto"/>
            <w:left w:val="none" w:sz="0" w:space="0" w:color="auto"/>
            <w:bottom w:val="none" w:sz="0" w:space="0" w:color="auto"/>
            <w:right w:val="none" w:sz="0" w:space="0" w:color="auto"/>
          </w:divBdr>
          <w:divsChild>
            <w:div w:id="620694059">
              <w:marLeft w:val="0"/>
              <w:marRight w:val="0"/>
              <w:marTop w:val="0"/>
              <w:marBottom w:val="0"/>
              <w:divBdr>
                <w:top w:val="none" w:sz="0" w:space="0" w:color="auto"/>
                <w:left w:val="none" w:sz="0" w:space="0" w:color="auto"/>
                <w:bottom w:val="none" w:sz="0" w:space="0" w:color="auto"/>
                <w:right w:val="none" w:sz="0" w:space="0" w:color="auto"/>
              </w:divBdr>
              <w:divsChild>
                <w:div w:id="5261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2477">
          <w:marLeft w:val="0"/>
          <w:marRight w:val="0"/>
          <w:marTop w:val="0"/>
          <w:marBottom w:val="0"/>
          <w:divBdr>
            <w:top w:val="none" w:sz="0" w:space="0" w:color="auto"/>
            <w:left w:val="none" w:sz="0" w:space="0" w:color="auto"/>
            <w:bottom w:val="none" w:sz="0" w:space="0" w:color="auto"/>
            <w:right w:val="none" w:sz="0" w:space="0" w:color="auto"/>
          </w:divBdr>
          <w:divsChild>
            <w:div w:id="673923026">
              <w:marLeft w:val="0"/>
              <w:marRight w:val="0"/>
              <w:marTop w:val="0"/>
              <w:marBottom w:val="0"/>
              <w:divBdr>
                <w:top w:val="none" w:sz="0" w:space="0" w:color="auto"/>
                <w:left w:val="none" w:sz="0" w:space="0" w:color="auto"/>
                <w:bottom w:val="none" w:sz="0" w:space="0" w:color="auto"/>
                <w:right w:val="none" w:sz="0" w:space="0" w:color="auto"/>
              </w:divBdr>
              <w:divsChild>
                <w:div w:id="1484002989">
                  <w:marLeft w:val="0"/>
                  <w:marRight w:val="0"/>
                  <w:marTop w:val="0"/>
                  <w:marBottom w:val="0"/>
                  <w:divBdr>
                    <w:top w:val="none" w:sz="0" w:space="0" w:color="auto"/>
                    <w:left w:val="none" w:sz="0" w:space="0" w:color="auto"/>
                    <w:bottom w:val="none" w:sz="0" w:space="0" w:color="auto"/>
                    <w:right w:val="none" w:sz="0" w:space="0" w:color="auto"/>
                  </w:divBdr>
                  <w:divsChild>
                    <w:div w:id="92433341">
                      <w:marLeft w:val="0"/>
                      <w:marRight w:val="0"/>
                      <w:marTop w:val="0"/>
                      <w:marBottom w:val="0"/>
                      <w:divBdr>
                        <w:top w:val="none" w:sz="0" w:space="0" w:color="auto"/>
                        <w:left w:val="none" w:sz="0" w:space="0" w:color="auto"/>
                        <w:bottom w:val="none" w:sz="0" w:space="0" w:color="auto"/>
                        <w:right w:val="none" w:sz="0" w:space="0" w:color="auto"/>
                      </w:divBdr>
                      <w:divsChild>
                        <w:div w:id="845637346">
                          <w:marLeft w:val="0"/>
                          <w:marRight w:val="0"/>
                          <w:marTop w:val="0"/>
                          <w:marBottom w:val="0"/>
                          <w:divBdr>
                            <w:top w:val="none" w:sz="0" w:space="0" w:color="auto"/>
                            <w:left w:val="none" w:sz="0" w:space="0" w:color="auto"/>
                            <w:bottom w:val="none" w:sz="0" w:space="0" w:color="auto"/>
                            <w:right w:val="none" w:sz="0" w:space="0" w:color="auto"/>
                          </w:divBdr>
                          <w:divsChild>
                            <w:div w:id="1892300551">
                              <w:marLeft w:val="0"/>
                              <w:marRight w:val="0"/>
                              <w:marTop w:val="0"/>
                              <w:marBottom w:val="0"/>
                              <w:divBdr>
                                <w:top w:val="none" w:sz="0" w:space="0" w:color="auto"/>
                                <w:left w:val="none" w:sz="0" w:space="0" w:color="auto"/>
                                <w:bottom w:val="none" w:sz="0" w:space="0" w:color="auto"/>
                                <w:right w:val="none" w:sz="0" w:space="0" w:color="auto"/>
                              </w:divBdr>
                            </w:div>
                            <w:div w:id="4623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1705">
                  <w:marLeft w:val="0"/>
                  <w:marRight w:val="0"/>
                  <w:marTop w:val="0"/>
                  <w:marBottom w:val="0"/>
                  <w:divBdr>
                    <w:top w:val="none" w:sz="0" w:space="0" w:color="auto"/>
                    <w:left w:val="none" w:sz="0" w:space="0" w:color="auto"/>
                    <w:bottom w:val="none" w:sz="0" w:space="0" w:color="auto"/>
                    <w:right w:val="none" w:sz="0" w:space="0" w:color="auto"/>
                  </w:divBdr>
                  <w:divsChild>
                    <w:div w:id="1527479352">
                      <w:marLeft w:val="0"/>
                      <w:marRight w:val="0"/>
                      <w:marTop w:val="0"/>
                      <w:marBottom w:val="0"/>
                      <w:divBdr>
                        <w:top w:val="none" w:sz="0" w:space="0" w:color="auto"/>
                        <w:left w:val="none" w:sz="0" w:space="0" w:color="auto"/>
                        <w:bottom w:val="none" w:sz="0" w:space="0" w:color="auto"/>
                        <w:right w:val="none" w:sz="0" w:space="0" w:color="auto"/>
                      </w:divBdr>
                      <w:divsChild>
                        <w:div w:id="489323611">
                          <w:marLeft w:val="0"/>
                          <w:marRight w:val="0"/>
                          <w:marTop w:val="0"/>
                          <w:marBottom w:val="0"/>
                          <w:divBdr>
                            <w:top w:val="none" w:sz="0" w:space="0" w:color="auto"/>
                            <w:left w:val="none" w:sz="0" w:space="0" w:color="auto"/>
                            <w:bottom w:val="none" w:sz="0" w:space="0" w:color="auto"/>
                            <w:right w:val="none" w:sz="0" w:space="0" w:color="auto"/>
                          </w:divBdr>
                          <w:divsChild>
                            <w:div w:id="2095006575">
                              <w:marLeft w:val="0"/>
                              <w:marRight w:val="0"/>
                              <w:marTop w:val="0"/>
                              <w:marBottom w:val="0"/>
                              <w:divBdr>
                                <w:top w:val="none" w:sz="0" w:space="0" w:color="auto"/>
                                <w:left w:val="none" w:sz="0" w:space="0" w:color="auto"/>
                                <w:bottom w:val="none" w:sz="0" w:space="0" w:color="auto"/>
                                <w:right w:val="none" w:sz="0" w:space="0" w:color="auto"/>
                              </w:divBdr>
                            </w:div>
                            <w:div w:id="5296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9529">
                  <w:marLeft w:val="0"/>
                  <w:marRight w:val="0"/>
                  <w:marTop w:val="0"/>
                  <w:marBottom w:val="0"/>
                  <w:divBdr>
                    <w:top w:val="none" w:sz="0" w:space="0" w:color="auto"/>
                    <w:left w:val="none" w:sz="0" w:space="0" w:color="auto"/>
                    <w:bottom w:val="none" w:sz="0" w:space="0" w:color="auto"/>
                    <w:right w:val="none" w:sz="0" w:space="0" w:color="auto"/>
                  </w:divBdr>
                  <w:divsChild>
                    <w:div w:id="1278415650">
                      <w:marLeft w:val="0"/>
                      <w:marRight w:val="0"/>
                      <w:marTop w:val="0"/>
                      <w:marBottom w:val="0"/>
                      <w:divBdr>
                        <w:top w:val="none" w:sz="0" w:space="0" w:color="auto"/>
                        <w:left w:val="none" w:sz="0" w:space="0" w:color="auto"/>
                        <w:bottom w:val="none" w:sz="0" w:space="0" w:color="auto"/>
                        <w:right w:val="none" w:sz="0" w:space="0" w:color="auto"/>
                      </w:divBdr>
                      <w:divsChild>
                        <w:div w:id="1425685383">
                          <w:marLeft w:val="0"/>
                          <w:marRight w:val="0"/>
                          <w:marTop w:val="0"/>
                          <w:marBottom w:val="0"/>
                          <w:divBdr>
                            <w:top w:val="none" w:sz="0" w:space="0" w:color="auto"/>
                            <w:left w:val="none" w:sz="0" w:space="0" w:color="auto"/>
                            <w:bottom w:val="none" w:sz="0" w:space="0" w:color="auto"/>
                            <w:right w:val="none" w:sz="0" w:space="0" w:color="auto"/>
                          </w:divBdr>
                          <w:divsChild>
                            <w:div w:id="1469007212">
                              <w:marLeft w:val="0"/>
                              <w:marRight w:val="0"/>
                              <w:marTop w:val="0"/>
                              <w:marBottom w:val="0"/>
                              <w:divBdr>
                                <w:top w:val="none" w:sz="0" w:space="0" w:color="auto"/>
                                <w:left w:val="none" w:sz="0" w:space="0" w:color="auto"/>
                                <w:bottom w:val="none" w:sz="0" w:space="0" w:color="auto"/>
                                <w:right w:val="none" w:sz="0" w:space="0" w:color="auto"/>
                              </w:divBdr>
                            </w:div>
                            <w:div w:id="17725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1320">
                  <w:marLeft w:val="0"/>
                  <w:marRight w:val="0"/>
                  <w:marTop w:val="0"/>
                  <w:marBottom w:val="0"/>
                  <w:divBdr>
                    <w:top w:val="none" w:sz="0" w:space="0" w:color="auto"/>
                    <w:left w:val="none" w:sz="0" w:space="0" w:color="auto"/>
                    <w:bottom w:val="none" w:sz="0" w:space="0" w:color="auto"/>
                    <w:right w:val="none" w:sz="0" w:space="0" w:color="auto"/>
                  </w:divBdr>
                  <w:divsChild>
                    <w:div w:id="269162658">
                      <w:marLeft w:val="0"/>
                      <w:marRight w:val="0"/>
                      <w:marTop w:val="0"/>
                      <w:marBottom w:val="0"/>
                      <w:divBdr>
                        <w:top w:val="none" w:sz="0" w:space="0" w:color="auto"/>
                        <w:left w:val="none" w:sz="0" w:space="0" w:color="auto"/>
                        <w:bottom w:val="none" w:sz="0" w:space="0" w:color="auto"/>
                        <w:right w:val="none" w:sz="0" w:space="0" w:color="auto"/>
                      </w:divBdr>
                      <w:divsChild>
                        <w:div w:id="1022248742">
                          <w:marLeft w:val="0"/>
                          <w:marRight w:val="0"/>
                          <w:marTop w:val="0"/>
                          <w:marBottom w:val="0"/>
                          <w:divBdr>
                            <w:top w:val="none" w:sz="0" w:space="0" w:color="auto"/>
                            <w:left w:val="none" w:sz="0" w:space="0" w:color="auto"/>
                            <w:bottom w:val="none" w:sz="0" w:space="0" w:color="auto"/>
                            <w:right w:val="none" w:sz="0" w:space="0" w:color="auto"/>
                          </w:divBdr>
                          <w:divsChild>
                            <w:div w:id="559948782">
                              <w:marLeft w:val="0"/>
                              <w:marRight w:val="0"/>
                              <w:marTop w:val="0"/>
                              <w:marBottom w:val="0"/>
                              <w:divBdr>
                                <w:top w:val="none" w:sz="0" w:space="0" w:color="auto"/>
                                <w:left w:val="none" w:sz="0" w:space="0" w:color="auto"/>
                                <w:bottom w:val="none" w:sz="0" w:space="0" w:color="auto"/>
                                <w:right w:val="none" w:sz="0" w:space="0" w:color="auto"/>
                              </w:divBdr>
                            </w:div>
                            <w:div w:id="21334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147211">
      <w:bodyDiv w:val="1"/>
      <w:marLeft w:val="0"/>
      <w:marRight w:val="0"/>
      <w:marTop w:val="0"/>
      <w:marBottom w:val="0"/>
      <w:divBdr>
        <w:top w:val="none" w:sz="0" w:space="0" w:color="auto"/>
        <w:left w:val="none" w:sz="0" w:space="0" w:color="auto"/>
        <w:bottom w:val="none" w:sz="0" w:space="0" w:color="auto"/>
        <w:right w:val="none" w:sz="0" w:space="0" w:color="auto"/>
      </w:divBdr>
      <w:divsChild>
        <w:div w:id="2005467928">
          <w:marLeft w:val="0"/>
          <w:marRight w:val="0"/>
          <w:marTop w:val="0"/>
          <w:marBottom w:val="0"/>
          <w:divBdr>
            <w:top w:val="none" w:sz="0" w:space="0" w:color="auto"/>
            <w:left w:val="none" w:sz="0" w:space="0" w:color="auto"/>
            <w:bottom w:val="none" w:sz="0" w:space="0" w:color="auto"/>
            <w:right w:val="none" w:sz="0" w:space="0" w:color="auto"/>
          </w:divBdr>
        </w:div>
        <w:div w:id="1082411375">
          <w:marLeft w:val="0"/>
          <w:marRight w:val="0"/>
          <w:marTop w:val="0"/>
          <w:marBottom w:val="0"/>
          <w:divBdr>
            <w:top w:val="none" w:sz="0" w:space="0" w:color="auto"/>
            <w:left w:val="none" w:sz="0" w:space="0" w:color="auto"/>
            <w:bottom w:val="none" w:sz="0" w:space="0" w:color="auto"/>
            <w:right w:val="none" w:sz="0" w:space="0" w:color="auto"/>
          </w:divBdr>
        </w:div>
        <w:div w:id="683824838">
          <w:marLeft w:val="0"/>
          <w:marRight w:val="0"/>
          <w:marTop w:val="0"/>
          <w:marBottom w:val="0"/>
          <w:divBdr>
            <w:top w:val="none" w:sz="0" w:space="0" w:color="auto"/>
            <w:left w:val="none" w:sz="0" w:space="0" w:color="auto"/>
            <w:bottom w:val="none" w:sz="0" w:space="0" w:color="auto"/>
            <w:right w:val="none" w:sz="0" w:space="0" w:color="auto"/>
          </w:divBdr>
        </w:div>
        <w:div w:id="1222256065">
          <w:marLeft w:val="0"/>
          <w:marRight w:val="0"/>
          <w:marTop w:val="0"/>
          <w:marBottom w:val="0"/>
          <w:divBdr>
            <w:top w:val="none" w:sz="0" w:space="0" w:color="auto"/>
            <w:left w:val="none" w:sz="0" w:space="0" w:color="auto"/>
            <w:bottom w:val="none" w:sz="0" w:space="0" w:color="auto"/>
            <w:right w:val="none" w:sz="0" w:space="0" w:color="auto"/>
          </w:divBdr>
        </w:div>
      </w:divsChild>
    </w:div>
    <w:div w:id="1898541947">
      <w:bodyDiv w:val="1"/>
      <w:marLeft w:val="0"/>
      <w:marRight w:val="0"/>
      <w:marTop w:val="0"/>
      <w:marBottom w:val="0"/>
      <w:divBdr>
        <w:top w:val="none" w:sz="0" w:space="0" w:color="auto"/>
        <w:left w:val="none" w:sz="0" w:space="0" w:color="auto"/>
        <w:bottom w:val="none" w:sz="0" w:space="0" w:color="auto"/>
        <w:right w:val="none" w:sz="0" w:space="0" w:color="auto"/>
      </w:divBdr>
      <w:divsChild>
        <w:div w:id="1672752588">
          <w:marLeft w:val="0"/>
          <w:marRight w:val="0"/>
          <w:marTop w:val="0"/>
          <w:marBottom w:val="0"/>
          <w:divBdr>
            <w:top w:val="none" w:sz="0" w:space="0" w:color="auto"/>
            <w:left w:val="none" w:sz="0" w:space="0" w:color="auto"/>
            <w:bottom w:val="none" w:sz="0" w:space="0" w:color="auto"/>
            <w:right w:val="none" w:sz="0" w:space="0" w:color="auto"/>
          </w:divBdr>
        </w:div>
        <w:div w:id="93093716">
          <w:marLeft w:val="0"/>
          <w:marRight w:val="0"/>
          <w:marTop w:val="0"/>
          <w:marBottom w:val="0"/>
          <w:divBdr>
            <w:top w:val="none" w:sz="0" w:space="0" w:color="auto"/>
            <w:left w:val="none" w:sz="0" w:space="0" w:color="auto"/>
            <w:bottom w:val="none" w:sz="0" w:space="0" w:color="auto"/>
            <w:right w:val="none" w:sz="0" w:space="0" w:color="auto"/>
          </w:divBdr>
        </w:div>
      </w:divsChild>
    </w:div>
    <w:div w:id="1902397623">
      <w:bodyDiv w:val="1"/>
      <w:marLeft w:val="0"/>
      <w:marRight w:val="0"/>
      <w:marTop w:val="0"/>
      <w:marBottom w:val="0"/>
      <w:divBdr>
        <w:top w:val="none" w:sz="0" w:space="0" w:color="auto"/>
        <w:left w:val="none" w:sz="0" w:space="0" w:color="auto"/>
        <w:bottom w:val="none" w:sz="0" w:space="0" w:color="auto"/>
        <w:right w:val="none" w:sz="0" w:space="0" w:color="auto"/>
      </w:divBdr>
      <w:divsChild>
        <w:div w:id="706369650">
          <w:marLeft w:val="0"/>
          <w:marRight w:val="0"/>
          <w:marTop w:val="0"/>
          <w:marBottom w:val="0"/>
          <w:divBdr>
            <w:top w:val="none" w:sz="0" w:space="0" w:color="auto"/>
            <w:left w:val="none" w:sz="0" w:space="0" w:color="auto"/>
            <w:bottom w:val="none" w:sz="0" w:space="0" w:color="auto"/>
            <w:right w:val="none" w:sz="0" w:space="0" w:color="auto"/>
          </w:divBdr>
        </w:div>
        <w:div w:id="487676051">
          <w:marLeft w:val="0"/>
          <w:marRight w:val="0"/>
          <w:marTop w:val="0"/>
          <w:marBottom w:val="0"/>
          <w:divBdr>
            <w:top w:val="none" w:sz="0" w:space="0" w:color="auto"/>
            <w:left w:val="none" w:sz="0" w:space="0" w:color="auto"/>
            <w:bottom w:val="none" w:sz="0" w:space="0" w:color="auto"/>
            <w:right w:val="none" w:sz="0" w:space="0" w:color="auto"/>
          </w:divBdr>
          <w:divsChild>
            <w:div w:id="398788793">
              <w:marLeft w:val="0"/>
              <w:marRight w:val="0"/>
              <w:marTop w:val="0"/>
              <w:marBottom w:val="0"/>
              <w:divBdr>
                <w:top w:val="none" w:sz="0" w:space="0" w:color="auto"/>
                <w:left w:val="none" w:sz="0" w:space="0" w:color="auto"/>
                <w:bottom w:val="none" w:sz="0" w:space="0" w:color="auto"/>
                <w:right w:val="none" w:sz="0" w:space="0" w:color="auto"/>
              </w:divBdr>
              <w:divsChild>
                <w:div w:id="3636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6555">
      <w:bodyDiv w:val="1"/>
      <w:marLeft w:val="0"/>
      <w:marRight w:val="0"/>
      <w:marTop w:val="0"/>
      <w:marBottom w:val="0"/>
      <w:divBdr>
        <w:top w:val="none" w:sz="0" w:space="0" w:color="auto"/>
        <w:left w:val="none" w:sz="0" w:space="0" w:color="auto"/>
        <w:bottom w:val="none" w:sz="0" w:space="0" w:color="auto"/>
        <w:right w:val="none" w:sz="0" w:space="0" w:color="auto"/>
      </w:divBdr>
    </w:div>
    <w:div w:id="1909342659">
      <w:bodyDiv w:val="1"/>
      <w:marLeft w:val="0"/>
      <w:marRight w:val="0"/>
      <w:marTop w:val="0"/>
      <w:marBottom w:val="0"/>
      <w:divBdr>
        <w:top w:val="none" w:sz="0" w:space="0" w:color="auto"/>
        <w:left w:val="none" w:sz="0" w:space="0" w:color="auto"/>
        <w:bottom w:val="none" w:sz="0" w:space="0" w:color="auto"/>
        <w:right w:val="none" w:sz="0" w:space="0" w:color="auto"/>
      </w:divBdr>
      <w:divsChild>
        <w:div w:id="1279601423">
          <w:marLeft w:val="0"/>
          <w:marRight w:val="0"/>
          <w:marTop w:val="0"/>
          <w:marBottom w:val="0"/>
          <w:divBdr>
            <w:top w:val="none" w:sz="0" w:space="0" w:color="auto"/>
            <w:left w:val="none" w:sz="0" w:space="0" w:color="auto"/>
            <w:bottom w:val="none" w:sz="0" w:space="0" w:color="auto"/>
            <w:right w:val="none" w:sz="0" w:space="0" w:color="auto"/>
          </w:divBdr>
        </w:div>
        <w:div w:id="1937324074">
          <w:marLeft w:val="0"/>
          <w:marRight w:val="0"/>
          <w:marTop w:val="0"/>
          <w:marBottom w:val="0"/>
          <w:divBdr>
            <w:top w:val="none" w:sz="0" w:space="0" w:color="auto"/>
            <w:left w:val="none" w:sz="0" w:space="0" w:color="auto"/>
            <w:bottom w:val="none" w:sz="0" w:space="0" w:color="auto"/>
            <w:right w:val="none" w:sz="0" w:space="0" w:color="auto"/>
          </w:divBdr>
        </w:div>
        <w:div w:id="1796949706">
          <w:marLeft w:val="0"/>
          <w:marRight w:val="0"/>
          <w:marTop w:val="0"/>
          <w:marBottom w:val="0"/>
          <w:divBdr>
            <w:top w:val="none" w:sz="0" w:space="0" w:color="auto"/>
            <w:left w:val="none" w:sz="0" w:space="0" w:color="auto"/>
            <w:bottom w:val="none" w:sz="0" w:space="0" w:color="auto"/>
            <w:right w:val="none" w:sz="0" w:space="0" w:color="auto"/>
          </w:divBdr>
        </w:div>
      </w:divsChild>
    </w:div>
    <w:div w:id="2004623978">
      <w:bodyDiv w:val="1"/>
      <w:marLeft w:val="0"/>
      <w:marRight w:val="0"/>
      <w:marTop w:val="0"/>
      <w:marBottom w:val="0"/>
      <w:divBdr>
        <w:top w:val="none" w:sz="0" w:space="0" w:color="auto"/>
        <w:left w:val="none" w:sz="0" w:space="0" w:color="auto"/>
        <w:bottom w:val="none" w:sz="0" w:space="0" w:color="auto"/>
        <w:right w:val="none" w:sz="0" w:space="0" w:color="auto"/>
      </w:divBdr>
      <w:divsChild>
        <w:div w:id="7950088">
          <w:marLeft w:val="0"/>
          <w:marRight w:val="0"/>
          <w:marTop w:val="0"/>
          <w:marBottom w:val="0"/>
          <w:divBdr>
            <w:top w:val="none" w:sz="0" w:space="0" w:color="auto"/>
            <w:left w:val="none" w:sz="0" w:space="0" w:color="auto"/>
            <w:bottom w:val="none" w:sz="0" w:space="0" w:color="auto"/>
            <w:right w:val="none" w:sz="0" w:space="0" w:color="auto"/>
          </w:divBdr>
        </w:div>
        <w:div w:id="1271627478">
          <w:marLeft w:val="0"/>
          <w:marRight w:val="0"/>
          <w:marTop w:val="0"/>
          <w:marBottom w:val="0"/>
          <w:divBdr>
            <w:top w:val="none" w:sz="0" w:space="0" w:color="auto"/>
            <w:left w:val="none" w:sz="0" w:space="0" w:color="auto"/>
            <w:bottom w:val="none" w:sz="0" w:space="0" w:color="auto"/>
            <w:right w:val="none" w:sz="0" w:space="0" w:color="auto"/>
          </w:divBdr>
          <w:divsChild>
            <w:div w:id="1099257697">
              <w:marLeft w:val="0"/>
              <w:marRight w:val="0"/>
              <w:marTop w:val="0"/>
              <w:marBottom w:val="0"/>
              <w:divBdr>
                <w:top w:val="none" w:sz="0" w:space="0" w:color="auto"/>
                <w:left w:val="none" w:sz="0" w:space="0" w:color="auto"/>
                <w:bottom w:val="none" w:sz="0" w:space="0" w:color="auto"/>
                <w:right w:val="none" w:sz="0" w:space="0" w:color="auto"/>
              </w:divBdr>
              <w:divsChild>
                <w:div w:id="1983534072">
                  <w:marLeft w:val="0"/>
                  <w:marRight w:val="0"/>
                  <w:marTop w:val="0"/>
                  <w:marBottom w:val="0"/>
                  <w:divBdr>
                    <w:top w:val="none" w:sz="0" w:space="0" w:color="auto"/>
                    <w:left w:val="none" w:sz="0" w:space="0" w:color="auto"/>
                    <w:bottom w:val="none" w:sz="0" w:space="0" w:color="auto"/>
                    <w:right w:val="none" w:sz="0" w:space="0" w:color="auto"/>
                  </w:divBdr>
                </w:div>
                <w:div w:id="19975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70999">
      <w:bodyDiv w:val="1"/>
      <w:marLeft w:val="0"/>
      <w:marRight w:val="0"/>
      <w:marTop w:val="0"/>
      <w:marBottom w:val="0"/>
      <w:divBdr>
        <w:top w:val="none" w:sz="0" w:space="0" w:color="auto"/>
        <w:left w:val="none" w:sz="0" w:space="0" w:color="auto"/>
        <w:bottom w:val="none" w:sz="0" w:space="0" w:color="auto"/>
        <w:right w:val="none" w:sz="0" w:space="0" w:color="auto"/>
      </w:divBdr>
      <w:divsChild>
        <w:div w:id="582182293">
          <w:marLeft w:val="0"/>
          <w:marRight w:val="0"/>
          <w:marTop w:val="0"/>
          <w:marBottom w:val="0"/>
          <w:divBdr>
            <w:top w:val="none" w:sz="0" w:space="0" w:color="auto"/>
            <w:left w:val="none" w:sz="0" w:space="0" w:color="auto"/>
            <w:bottom w:val="none" w:sz="0" w:space="0" w:color="auto"/>
            <w:right w:val="none" w:sz="0" w:space="0" w:color="auto"/>
          </w:divBdr>
          <w:divsChild>
            <w:div w:id="1659110895">
              <w:marLeft w:val="0"/>
              <w:marRight w:val="0"/>
              <w:marTop w:val="0"/>
              <w:marBottom w:val="0"/>
              <w:divBdr>
                <w:top w:val="none" w:sz="0" w:space="0" w:color="auto"/>
                <w:left w:val="none" w:sz="0" w:space="0" w:color="auto"/>
                <w:bottom w:val="none" w:sz="0" w:space="0" w:color="auto"/>
                <w:right w:val="none" w:sz="0" w:space="0" w:color="auto"/>
              </w:divBdr>
              <w:divsChild>
                <w:div w:id="18394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2049">
          <w:marLeft w:val="0"/>
          <w:marRight w:val="0"/>
          <w:marTop w:val="0"/>
          <w:marBottom w:val="0"/>
          <w:divBdr>
            <w:top w:val="none" w:sz="0" w:space="0" w:color="auto"/>
            <w:left w:val="none" w:sz="0" w:space="0" w:color="auto"/>
            <w:bottom w:val="none" w:sz="0" w:space="0" w:color="auto"/>
            <w:right w:val="none" w:sz="0" w:space="0" w:color="auto"/>
          </w:divBdr>
          <w:divsChild>
            <w:div w:id="1303464111">
              <w:marLeft w:val="0"/>
              <w:marRight w:val="0"/>
              <w:marTop w:val="0"/>
              <w:marBottom w:val="0"/>
              <w:divBdr>
                <w:top w:val="none" w:sz="0" w:space="0" w:color="auto"/>
                <w:left w:val="none" w:sz="0" w:space="0" w:color="auto"/>
                <w:bottom w:val="none" w:sz="0" w:space="0" w:color="auto"/>
                <w:right w:val="none" w:sz="0" w:space="0" w:color="auto"/>
              </w:divBdr>
              <w:divsChild>
                <w:div w:id="4948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8167">
          <w:marLeft w:val="0"/>
          <w:marRight w:val="0"/>
          <w:marTop w:val="0"/>
          <w:marBottom w:val="0"/>
          <w:divBdr>
            <w:top w:val="none" w:sz="0" w:space="0" w:color="auto"/>
            <w:left w:val="none" w:sz="0" w:space="0" w:color="auto"/>
            <w:bottom w:val="none" w:sz="0" w:space="0" w:color="auto"/>
            <w:right w:val="none" w:sz="0" w:space="0" w:color="auto"/>
          </w:divBdr>
          <w:divsChild>
            <w:div w:id="124465744">
              <w:marLeft w:val="0"/>
              <w:marRight w:val="0"/>
              <w:marTop w:val="0"/>
              <w:marBottom w:val="0"/>
              <w:divBdr>
                <w:top w:val="none" w:sz="0" w:space="0" w:color="auto"/>
                <w:left w:val="none" w:sz="0" w:space="0" w:color="auto"/>
                <w:bottom w:val="none" w:sz="0" w:space="0" w:color="auto"/>
                <w:right w:val="none" w:sz="0" w:space="0" w:color="auto"/>
              </w:divBdr>
              <w:divsChild>
                <w:div w:id="103624541">
                  <w:marLeft w:val="0"/>
                  <w:marRight w:val="0"/>
                  <w:marTop w:val="0"/>
                  <w:marBottom w:val="0"/>
                  <w:divBdr>
                    <w:top w:val="none" w:sz="0" w:space="0" w:color="auto"/>
                    <w:left w:val="none" w:sz="0" w:space="0" w:color="auto"/>
                    <w:bottom w:val="none" w:sz="0" w:space="0" w:color="auto"/>
                    <w:right w:val="none" w:sz="0" w:space="0" w:color="auto"/>
                  </w:divBdr>
                  <w:divsChild>
                    <w:div w:id="1900944803">
                      <w:marLeft w:val="0"/>
                      <w:marRight w:val="0"/>
                      <w:marTop w:val="0"/>
                      <w:marBottom w:val="0"/>
                      <w:divBdr>
                        <w:top w:val="none" w:sz="0" w:space="0" w:color="auto"/>
                        <w:left w:val="none" w:sz="0" w:space="0" w:color="auto"/>
                        <w:bottom w:val="none" w:sz="0" w:space="0" w:color="auto"/>
                        <w:right w:val="none" w:sz="0" w:space="0" w:color="auto"/>
                      </w:divBdr>
                      <w:divsChild>
                        <w:div w:id="964510280">
                          <w:marLeft w:val="0"/>
                          <w:marRight w:val="0"/>
                          <w:marTop w:val="0"/>
                          <w:marBottom w:val="0"/>
                          <w:divBdr>
                            <w:top w:val="none" w:sz="0" w:space="0" w:color="auto"/>
                            <w:left w:val="none" w:sz="0" w:space="0" w:color="auto"/>
                            <w:bottom w:val="none" w:sz="0" w:space="0" w:color="auto"/>
                            <w:right w:val="none" w:sz="0" w:space="0" w:color="auto"/>
                          </w:divBdr>
                          <w:divsChild>
                            <w:div w:id="91433770">
                              <w:marLeft w:val="0"/>
                              <w:marRight w:val="0"/>
                              <w:marTop w:val="0"/>
                              <w:marBottom w:val="0"/>
                              <w:divBdr>
                                <w:top w:val="none" w:sz="0" w:space="0" w:color="auto"/>
                                <w:left w:val="none" w:sz="0" w:space="0" w:color="auto"/>
                                <w:bottom w:val="none" w:sz="0" w:space="0" w:color="auto"/>
                                <w:right w:val="none" w:sz="0" w:space="0" w:color="auto"/>
                              </w:divBdr>
                            </w:div>
                            <w:div w:id="19750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04592">
          <w:marLeft w:val="0"/>
          <w:marRight w:val="0"/>
          <w:marTop w:val="0"/>
          <w:marBottom w:val="0"/>
          <w:divBdr>
            <w:top w:val="none" w:sz="0" w:space="0" w:color="auto"/>
            <w:left w:val="none" w:sz="0" w:space="0" w:color="auto"/>
            <w:bottom w:val="none" w:sz="0" w:space="0" w:color="auto"/>
            <w:right w:val="none" w:sz="0" w:space="0" w:color="auto"/>
          </w:divBdr>
        </w:div>
        <w:div w:id="159976976">
          <w:marLeft w:val="0"/>
          <w:marRight w:val="0"/>
          <w:marTop w:val="0"/>
          <w:marBottom w:val="0"/>
          <w:divBdr>
            <w:top w:val="none" w:sz="0" w:space="0" w:color="auto"/>
            <w:left w:val="none" w:sz="0" w:space="0" w:color="auto"/>
            <w:bottom w:val="none" w:sz="0" w:space="0" w:color="auto"/>
            <w:right w:val="none" w:sz="0" w:space="0" w:color="auto"/>
          </w:divBdr>
        </w:div>
      </w:divsChild>
    </w:div>
    <w:div w:id="2020159480">
      <w:bodyDiv w:val="1"/>
      <w:marLeft w:val="0"/>
      <w:marRight w:val="0"/>
      <w:marTop w:val="0"/>
      <w:marBottom w:val="0"/>
      <w:divBdr>
        <w:top w:val="none" w:sz="0" w:space="0" w:color="auto"/>
        <w:left w:val="none" w:sz="0" w:space="0" w:color="auto"/>
        <w:bottom w:val="none" w:sz="0" w:space="0" w:color="auto"/>
        <w:right w:val="none" w:sz="0" w:space="0" w:color="auto"/>
      </w:divBdr>
      <w:divsChild>
        <w:div w:id="32511427">
          <w:marLeft w:val="0"/>
          <w:marRight w:val="0"/>
          <w:marTop w:val="0"/>
          <w:marBottom w:val="0"/>
          <w:divBdr>
            <w:top w:val="none" w:sz="0" w:space="0" w:color="auto"/>
            <w:left w:val="none" w:sz="0" w:space="0" w:color="auto"/>
            <w:bottom w:val="none" w:sz="0" w:space="0" w:color="auto"/>
            <w:right w:val="none" w:sz="0" w:space="0" w:color="auto"/>
          </w:divBdr>
          <w:divsChild>
            <w:div w:id="2011790511">
              <w:marLeft w:val="0"/>
              <w:marRight w:val="0"/>
              <w:marTop w:val="0"/>
              <w:marBottom w:val="0"/>
              <w:divBdr>
                <w:top w:val="none" w:sz="0" w:space="0" w:color="auto"/>
                <w:left w:val="none" w:sz="0" w:space="0" w:color="auto"/>
                <w:bottom w:val="none" w:sz="0" w:space="0" w:color="auto"/>
                <w:right w:val="none" w:sz="0" w:space="0" w:color="auto"/>
              </w:divBdr>
              <w:divsChild>
                <w:div w:id="1295064059">
                  <w:marLeft w:val="0"/>
                  <w:marRight w:val="0"/>
                  <w:marTop w:val="0"/>
                  <w:marBottom w:val="0"/>
                  <w:divBdr>
                    <w:top w:val="none" w:sz="0" w:space="0" w:color="auto"/>
                    <w:left w:val="none" w:sz="0" w:space="0" w:color="auto"/>
                    <w:bottom w:val="none" w:sz="0" w:space="0" w:color="auto"/>
                    <w:right w:val="none" w:sz="0" w:space="0" w:color="auto"/>
                  </w:divBdr>
                  <w:divsChild>
                    <w:div w:id="2295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59441">
      <w:bodyDiv w:val="1"/>
      <w:marLeft w:val="0"/>
      <w:marRight w:val="0"/>
      <w:marTop w:val="0"/>
      <w:marBottom w:val="0"/>
      <w:divBdr>
        <w:top w:val="none" w:sz="0" w:space="0" w:color="auto"/>
        <w:left w:val="none" w:sz="0" w:space="0" w:color="auto"/>
        <w:bottom w:val="none" w:sz="0" w:space="0" w:color="auto"/>
        <w:right w:val="none" w:sz="0" w:space="0" w:color="auto"/>
      </w:divBdr>
      <w:divsChild>
        <w:div w:id="127557030">
          <w:marLeft w:val="0"/>
          <w:marRight w:val="0"/>
          <w:marTop w:val="0"/>
          <w:marBottom w:val="0"/>
          <w:divBdr>
            <w:top w:val="none" w:sz="0" w:space="0" w:color="auto"/>
            <w:left w:val="none" w:sz="0" w:space="0" w:color="auto"/>
            <w:bottom w:val="none" w:sz="0" w:space="0" w:color="auto"/>
            <w:right w:val="none" w:sz="0" w:space="0" w:color="auto"/>
          </w:divBdr>
        </w:div>
        <w:div w:id="1201355905">
          <w:marLeft w:val="0"/>
          <w:marRight w:val="0"/>
          <w:marTop w:val="0"/>
          <w:marBottom w:val="0"/>
          <w:divBdr>
            <w:top w:val="none" w:sz="0" w:space="0" w:color="auto"/>
            <w:left w:val="none" w:sz="0" w:space="0" w:color="auto"/>
            <w:bottom w:val="none" w:sz="0" w:space="0" w:color="auto"/>
            <w:right w:val="none" w:sz="0" w:space="0" w:color="auto"/>
          </w:divBdr>
          <w:divsChild>
            <w:div w:id="961154347">
              <w:marLeft w:val="0"/>
              <w:marRight w:val="0"/>
              <w:marTop w:val="0"/>
              <w:marBottom w:val="0"/>
              <w:divBdr>
                <w:top w:val="none" w:sz="0" w:space="0" w:color="auto"/>
                <w:left w:val="none" w:sz="0" w:space="0" w:color="auto"/>
                <w:bottom w:val="none" w:sz="0" w:space="0" w:color="auto"/>
                <w:right w:val="none" w:sz="0" w:space="0" w:color="auto"/>
              </w:divBdr>
              <w:divsChild>
                <w:div w:id="515385408">
                  <w:marLeft w:val="0"/>
                  <w:marRight w:val="0"/>
                  <w:marTop w:val="0"/>
                  <w:marBottom w:val="0"/>
                  <w:divBdr>
                    <w:top w:val="none" w:sz="0" w:space="0" w:color="auto"/>
                    <w:left w:val="none" w:sz="0" w:space="0" w:color="auto"/>
                    <w:bottom w:val="none" w:sz="0" w:space="0" w:color="auto"/>
                    <w:right w:val="none" w:sz="0" w:space="0" w:color="auto"/>
                  </w:divBdr>
                  <w:divsChild>
                    <w:div w:id="14695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7877">
          <w:marLeft w:val="0"/>
          <w:marRight w:val="0"/>
          <w:marTop w:val="0"/>
          <w:marBottom w:val="0"/>
          <w:divBdr>
            <w:top w:val="none" w:sz="0" w:space="0" w:color="auto"/>
            <w:left w:val="none" w:sz="0" w:space="0" w:color="auto"/>
            <w:bottom w:val="none" w:sz="0" w:space="0" w:color="auto"/>
            <w:right w:val="none" w:sz="0" w:space="0" w:color="auto"/>
          </w:divBdr>
          <w:divsChild>
            <w:div w:id="265356448">
              <w:marLeft w:val="0"/>
              <w:marRight w:val="0"/>
              <w:marTop w:val="0"/>
              <w:marBottom w:val="0"/>
              <w:divBdr>
                <w:top w:val="none" w:sz="0" w:space="0" w:color="auto"/>
                <w:left w:val="none" w:sz="0" w:space="0" w:color="auto"/>
                <w:bottom w:val="none" w:sz="0" w:space="0" w:color="auto"/>
                <w:right w:val="none" w:sz="0" w:space="0" w:color="auto"/>
              </w:divBdr>
              <w:divsChild>
                <w:div w:id="435906608">
                  <w:marLeft w:val="0"/>
                  <w:marRight w:val="0"/>
                  <w:marTop w:val="0"/>
                  <w:marBottom w:val="0"/>
                  <w:divBdr>
                    <w:top w:val="none" w:sz="0" w:space="0" w:color="auto"/>
                    <w:left w:val="none" w:sz="0" w:space="0" w:color="auto"/>
                    <w:bottom w:val="none" w:sz="0" w:space="0" w:color="auto"/>
                    <w:right w:val="none" w:sz="0" w:space="0" w:color="auto"/>
                  </w:divBdr>
                  <w:divsChild>
                    <w:div w:id="9111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829">
          <w:marLeft w:val="0"/>
          <w:marRight w:val="0"/>
          <w:marTop w:val="0"/>
          <w:marBottom w:val="0"/>
          <w:divBdr>
            <w:top w:val="none" w:sz="0" w:space="0" w:color="auto"/>
            <w:left w:val="none" w:sz="0" w:space="0" w:color="auto"/>
            <w:bottom w:val="none" w:sz="0" w:space="0" w:color="auto"/>
            <w:right w:val="none" w:sz="0" w:space="0" w:color="auto"/>
          </w:divBdr>
          <w:divsChild>
            <w:div w:id="1468278449">
              <w:marLeft w:val="0"/>
              <w:marRight w:val="0"/>
              <w:marTop w:val="0"/>
              <w:marBottom w:val="0"/>
              <w:divBdr>
                <w:top w:val="none" w:sz="0" w:space="0" w:color="auto"/>
                <w:left w:val="none" w:sz="0" w:space="0" w:color="auto"/>
                <w:bottom w:val="none" w:sz="0" w:space="0" w:color="auto"/>
                <w:right w:val="none" w:sz="0" w:space="0" w:color="auto"/>
              </w:divBdr>
            </w:div>
            <w:div w:id="15963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4348">
      <w:bodyDiv w:val="1"/>
      <w:marLeft w:val="0"/>
      <w:marRight w:val="0"/>
      <w:marTop w:val="0"/>
      <w:marBottom w:val="0"/>
      <w:divBdr>
        <w:top w:val="none" w:sz="0" w:space="0" w:color="auto"/>
        <w:left w:val="none" w:sz="0" w:space="0" w:color="auto"/>
        <w:bottom w:val="none" w:sz="0" w:space="0" w:color="auto"/>
        <w:right w:val="none" w:sz="0" w:space="0" w:color="auto"/>
      </w:divBdr>
      <w:divsChild>
        <w:div w:id="1177891934">
          <w:marLeft w:val="0"/>
          <w:marRight w:val="0"/>
          <w:marTop w:val="0"/>
          <w:marBottom w:val="0"/>
          <w:divBdr>
            <w:top w:val="none" w:sz="0" w:space="0" w:color="auto"/>
            <w:left w:val="none" w:sz="0" w:space="0" w:color="auto"/>
            <w:bottom w:val="none" w:sz="0" w:space="0" w:color="auto"/>
            <w:right w:val="none" w:sz="0" w:space="0" w:color="auto"/>
          </w:divBdr>
          <w:divsChild>
            <w:div w:id="274485736">
              <w:marLeft w:val="0"/>
              <w:marRight w:val="0"/>
              <w:marTop w:val="0"/>
              <w:marBottom w:val="0"/>
              <w:divBdr>
                <w:top w:val="none" w:sz="0" w:space="0" w:color="auto"/>
                <w:left w:val="none" w:sz="0" w:space="0" w:color="auto"/>
                <w:bottom w:val="none" w:sz="0" w:space="0" w:color="auto"/>
                <w:right w:val="none" w:sz="0" w:space="0" w:color="auto"/>
              </w:divBdr>
              <w:divsChild>
                <w:div w:id="17651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0978">
          <w:marLeft w:val="0"/>
          <w:marRight w:val="0"/>
          <w:marTop w:val="0"/>
          <w:marBottom w:val="0"/>
          <w:divBdr>
            <w:top w:val="none" w:sz="0" w:space="0" w:color="auto"/>
            <w:left w:val="none" w:sz="0" w:space="0" w:color="auto"/>
            <w:bottom w:val="none" w:sz="0" w:space="0" w:color="auto"/>
            <w:right w:val="none" w:sz="0" w:space="0" w:color="auto"/>
          </w:divBdr>
          <w:divsChild>
            <w:div w:id="182479457">
              <w:marLeft w:val="0"/>
              <w:marRight w:val="0"/>
              <w:marTop w:val="0"/>
              <w:marBottom w:val="0"/>
              <w:divBdr>
                <w:top w:val="none" w:sz="0" w:space="0" w:color="auto"/>
                <w:left w:val="none" w:sz="0" w:space="0" w:color="auto"/>
                <w:bottom w:val="none" w:sz="0" w:space="0" w:color="auto"/>
                <w:right w:val="none" w:sz="0" w:space="0" w:color="auto"/>
              </w:divBdr>
              <w:divsChild>
                <w:div w:id="1402407629">
                  <w:marLeft w:val="0"/>
                  <w:marRight w:val="0"/>
                  <w:marTop w:val="0"/>
                  <w:marBottom w:val="0"/>
                  <w:divBdr>
                    <w:top w:val="none" w:sz="0" w:space="0" w:color="auto"/>
                    <w:left w:val="none" w:sz="0" w:space="0" w:color="auto"/>
                    <w:bottom w:val="none" w:sz="0" w:space="0" w:color="auto"/>
                    <w:right w:val="none" w:sz="0" w:space="0" w:color="auto"/>
                  </w:divBdr>
                  <w:divsChild>
                    <w:div w:id="1424373506">
                      <w:marLeft w:val="0"/>
                      <w:marRight w:val="0"/>
                      <w:marTop w:val="0"/>
                      <w:marBottom w:val="0"/>
                      <w:divBdr>
                        <w:top w:val="none" w:sz="0" w:space="0" w:color="auto"/>
                        <w:left w:val="none" w:sz="0" w:space="0" w:color="auto"/>
                        <w:bottom w:val="none" w:sz="0" w:space="0" w:color="auto"/>
                        <w:right w:val="none" w:sz="0" w:space="0" w:color="auto"/>
                      </w:divBdr>
                      <w:divsChild>
                        <w:div w:id="1166550071">
                          <w:marLeft w:val="0"/>
                          <w:marRight w:val="0"/>
                          <w:marTop w:val="0"/>
                          <w:marBottom w:val="0"/>
                          <w:divBdr>
                            <w:top w:val="none" w:sz="0" w:space="0" w:color="auto"/>
                            <w:left w:val="none" w:sz="0" w:space="0" w:color="auto"/>
                            <w:bottom w:val="none" w:sz="0" w:space="0" w:color="auto"/>
                            <w:right w:val="none" w:sz="0" w:space="0" w:color="auto"/>
                          </w:divBdr>
                          <w:divsChild>
                            <w:div w:id="235896762">
                              <w:marLeft w:val="0"/>
                              <w:marRight w:val="0"/>
                              <w:marTop w:val="0"/>
                              <w:marBottom w:val="0"/>
                              <w:divBdr>
                                <w:top w:val="none" w:sz="0" w:space="0" w:color="auto"/>
                                <w:left w:val="none" w:sz="0" w:space="0" w:color="auto"/>
                                <w:bottom w:val="none" w:sz="0" w:space="0" w:color="auto"/>
                                <w:right w:val="none" w:sz="0" w:space="0" w:color="auto"/>
                              </w:divBdr>
                            </w:div>
                            <w:div w:id="6784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6664">
                  <w:marLeft w:val="0"/>
                  <w:marRight w:val="0"/>
                  <w:marTop w:val="0"/>
                  <w:marBottom w:val="0"/>
                  <w:divBdr>
                    <w:top w:val="none" w:sz="0" w:space="0" w:color="auto"/>
                    <w:left w:val="none" w:sz="0" w:space="0" w:color="auto"/>
                    <w:bottom w:val="none" w:sz="0" w:space="0" w:color="auto"/>
                    <w:right w:val="none" w:sz="0" w:space="0" w:color="auto"/>
                  </w:divBdr>
                  <w:divsChild>
                    <w:div w:id="395781426">
                      <w:marLeft w:val="0"/>
                      <w:marRight w:val="0"/>
                      <w:marTop w:val="0"/>
                      <w:marBottom w:val="0"/>
                      <w:divBdr>
                        <w:top w:val="none" w:sz="0" w:space="0" w:color="auto"/>
                        <w:left w:val="none" w:sz="0" w:space="0" w:color="auto"/>
                        <w:bottom w:val="none" w:sz="0" w:space="0" w:color="auto"/>
                        <w:right w:val="none" w:sz="0" w:space="0" w:color="auto"/>
                      </w:divBdr>
                      <w:divsChild>
                        <w:div w:id="1733623878">
                          <w:marLeft w:val="0"/>
                          <w:marRight w:val="0"/>
                          <w:marTop w:val="0"/>
                          <w:marBottom w:val="0"/>
                          <w:divBdr>
                            <w:top w:val="none" w:sz="0" w:space="0" w:color="auto"/>
                            <w:left w:val="none" w:sz="0" w:space="0" w:color="auto"/>
                            <w:bottom w:val="none" w:sz="0" w:space="0" w:color="auto"/>
                            <w:right w:val="none" w:sz="0" w:space="0" w:color="auto"/>
                          </w:divBdr>
                          <w:divsChild>
                            <w:div w:id="1642036690">
                              <w:marLeft w:val="0"/>
                              <w:marRight w:val="0"/>
                              <w:marTop w:val="0"/>
                              <w:marBottom w:val="0"/>
                              <w:divBdr>
                                <w:top w:val="none" w:sz="0" w:space="0" w:color="auto"/>
                                <w:left w:val="none" w:sz="0" w:space="0" w:color="auto"/>
                                <w:bottom w:val="none" w:sz="0" w:space="0" w:color="auto"/>
                                <w:right w:val="none" w:sz="0" w:space="0" w:color="auto"/>
                              </w:divBdr>
                            </w:div>
                            <w:div w:id="68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59389">
                  <w:marLeft w:val="0"/>
                  <w:marRight w:val="0"/>
                  <w:marTop w:val="0"/>
                  <w:marBottom w:val="0"/>
                  <w:divBdr>
                    <w:top w:val="none" w:sz="0" w:space="0" w:color="auto"/>
                    <w:left w:val="none" w:sz="0" w:space="0" w:color="auto"/>
                    <w:bottom w:val="none" w:sz="0" w:space="0" w:color="auto"/>
                    <w:right w:val="none" w:sz="0" w:space="0" w:color="auto"/>
                  </w:divBdr>
                  <w:divsChild>
                    <w:div w:id="148598050">
                      <w:marLeft w:val="0"/>
                      <w:marRight w:val="0"/>
                      <w:marTop w:val="0"/>
                      <w:marBottom w:val="0"/>
                      <w:divBdr>
                        <w:top w:val="none" w:sz="0" w:space="0" w:color="auto"/>
                        <w:left w:val="none" w:sz="0" w:space="0" w:color="auto"/>
                        <w:bottom w:val="none" w:sz="0" w:space="0" w:color="auto"/>
                        <w:right w:val="none" w:sz="0" w:space="0" w:color="auto"/>
                      </w:divBdr>
                      <w:divsChild>
                        <w:div w:id="1244876008">
                          <w:marLeft w:val="0"/>
                          <w:marRight w:val="0"/>
                          <w:marTop w:val="0"/>
                          <w:marBottom w:val="0"/>
                          <w:divBdr>
                            <w:top w:val="none" w:sz="0" w:space="0" w:color="auto"/>
                            <w:left w:val="none" w:sz="0" w:space="0" w:color="auto"/>
                            <w:bottom w:val="none" w:sz="0" w:space="0" w:color="auto"/>
                            <w:right w:val="none" w:sz="0" w:space="0" w:color="auto"/>
                          </w:divBdr>
                          <w:divsChild>
                            <w:div w:id="1307198952">
                              <w:marLeft w:val="0"/>
                              <w:marRight w:val="0"/>
                              <w:marTop w:val="0"/>
                              <w:marBottom w:val="0"/>
                              <w:divBdr>
                                <w:top w:val="none" w:sz="0" w:space="0" w:color="auto"/>
                                <w:left w:val="none" w:sz="0" w:space="0" w:color="auto"/>
                                <w:bottom w:val="none" w:sz="0" w:space="0" w:color="auto"/>
                                <w:right w:val="none" w:sz="0" w:space="0" w:color="auto"/>
                              </w:divBdr>
                            </w:div>
                            <w:div w:id="16530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5682">
      <w:bodyDiv w:val="1"/>
      <w:marLeft w:val="0"/>
      <w:marRight w:val="0"/>
      <w:marTop w:val="0"/>
      <w:marBottom w:val="0"/>
      <w:divBdr>
        <w:top w:val="none" w:sz="0" w:space="0" w:color="auto"/>
        <w:left w:val="none" w:sz="0" w:space="0" w:color="auto"/>
        <w:bottom w:val="none" w:sz="0" w:space="0" w:color="auto"/>
        <w:right w:val="none" w:sz="0" w:space="0" w:color="auto"/>
      </w:divBdr>
      <w:divsChild>
        <w:div w:id="760487191">
          <w:marLeft w:val="0"/>
          <w:marRight w:val="0"/>
          <w:marTop w:val="0"/>
          <w:marBottom w:val="0"/>
          <w:divBdr>
            <w:top w:val="none" w:sz="0" w:space="0" w:color="auto"/>
            <w:left w:val="none" w:sz="0" w:space="0" w:color="auto"/>
            <w:bottom w:val="none" w:sz="0" w:space="0" w:color="auto"/>
            <w:right w:val="none" w:sz="0" w:space="0" w:color="auto"/>
          </w:divBdr>
        </w:div>
      </w:divsChild>
    </w:div>
    <w:div w:id="2044860437">
      <w:bodyDiv w:val="1"/>
      <w:marLeft w:val="0"/>
      <w:marRight w:val="0"/>
      <w:marTop w:val="0"/>
      <w:marBottom w:val="0"/>
      <w:divBdr>
        <w:top w:val="none" w:sz="0" w:space="0" w:color="auto"/>
        <w:left w:val="none" w:sz="0" w:space="0" w:color="auto"/>
        <w:bottom w:val="none" w:sz="0" w:space="0" w:color="auto"/>
        <w:right w:val="none" w:sz="0" w:space="0" w:color="auto"/>
      </w:divBdr>
      <w:divsChild>
        <w:div w:id="1787694538">
          <w:marLeft w:val="0"/>
          <w:marRight w:val="0"/>
          <w:marTop w:val="0"/>
          <w:marBottom w:val="0"/>
          <w:divBdr>
            <w:top w:val="none" w:sz="0" w:space="0" w:color="auto"/>
            <w:left w:val="none" w:sz="0" w:space="0" w:color="auto"/>
            <w:bottom w:val="none" w:sz="0" w:space="0" w:color="auto"/>
            <w:right w:val="none" w:sz="0" w:space="0" w:color="auto"/>
          </w:divBdr>
          <w:divsChild>
            <w:div w:id="800608874">
              <w:marLeft w:val="0"/>
              <w:marRight w:val="0"/>
              <w:marTop w:val="0"/>
              <w:marBottom w:val="0"/>
              <w:divBdr>
                <w:top w:val="none" w:sz="0" w:space="0" w:color="auto"/>
                <w:left w:val="none" w:sz="0" w:space="0" w:color="auto"/>
                <w:bottom w:val="none" w:sz="0" w:space="0" w:color="auto"/>
                <w:right w:val="none" w:sz="0" w:space="0" w:color="auto"/>
              </w:divBdr>
              <w:divsChild>
                <w:div w:id="1391266544">
                  <w:marLeft w:val="0"/>
                  <w:marRight w:val="0"/>
                  <w:marTop w:val="0"/>
                  <w:marBottom w:val="0"/>
                  <w:divBdr>
                    <w:top w:val="none" w:sz="0" w:space="0" w:color="auto"/>
                    <w:left w:val="none" w:sz="0" w:space="0" w:color="auto"/>
                    <w:bottom w:val="none" w:sz="0" w:space="0" w:color="auto"/>
                    <w:right w:val="none" w:sz="0" w:space="0" w:color="auto"/>
                  </w:divBdr>
                </w:div>
              </w:divsChild>
            </w:div>
            <w:div w:id="1153061169">
              <w:marLeft w:val="0"/>
              <w:marRight w:val="0"/>
              <w:marTop w:val="0"/>
              <w:marBottom w:val="0"/>
              <w:divBdr>
                <w:top w:val="none" w:sz="0" w:space="0" w:color="auto"/>
                <w:left w:val="none" w:sz="0" w:space="0" w:color="auto"/>
                <w:bottom w:val="none" w:sz="0" w:space="0" w:color="auto"/>
                <w:right w:val="none" w:sz="0" w:space="0" w:color="auto"/>
              </w:divBdr>
            </w:div>
          </w:divsChild>
        </w:div>
        <w:div w:id="2033069186">
          <w:marLeft w:val="0"/>
          <w:marRight w:val="0"/>
          <w:marTop w:val="0"/>
          <w:marBottom w:val="0"/>
          <w:divBdr>
            <w:top w:val="none" w:sz="0" w:space="0" w:color="auto"/>
            <w:left w:val="none" w:sz="0" w:space="0" w:color="auto"/>
            <w:bottom w:val="none" w:sz="0" w:space="0" w:color="auto"/>
            <w:right w:val="none" w:sz="0" w:space="0" w:color="auto"/>
          </w:divBdr>
        </w:div>
        <w:div w:id="505443576">
          <w:marLeft w:val="0"/>
          <w:marRight w:val="0"/>
          <w:marTop w:val="0"/>
          <w:marBottom w:val="0"/>
          <w:divBdr>
            <w:top w:val="none" w:sz="0" w:space="0" w:color="auto"/>
            <w:left w:val="none" w:sz="0" w:space="0" w:color="auto"/>
            <w:bottom w:val="none" w:sz="0" w:space="0" w:color="auto"/>
            <w:right w:val="none" w:sz="0" w:space="0" w:color="auto"/>
          </w:divBdr>
          <w:divsChild>
            <w:div w:id="956566686">
              <w:marLeft w:val="0"/>
              <w:marRight w:val="0"/>
              <w:marTop w:val="0"/>
              <w:marBottom w:val="0"/>
              <w:divBdr>
                <w:top w:val="none" w:sz="0" w:space="0" w:color="auto"/>
                <w:left w:val="none" w:sz="0" w:space="0" w:color="auto"/>
                <w:bottom w:val="none" w:sz="0" w:space="0" w:color="auto"/>
                <w:right w:val="none" w:sz="0" w:space="0" w:color="auto"/>
              </w:divBdr>
              <w:divsChild>
                <w:div w:id="1639145757">
                  <w:marLeft w:val="0"/>
                  <w:marRight w:val="0"/>
                  <w:marTop w:val="0"/>
                  <w:marBottom w:val="0"/>
                  <w:divBdr>
                    <w:top w:val="none" w:sz="0" w:space="0" w:color="auto"/>
                    <w:left w:val="none" w:sz="0" w:space="0" w:color="auto"/>
                    <w:bottom w:val="none" w:sz="0" w:space="0" w:color="auto"/>
                    <w:right w:val="none" w:sz="0" w:space="0" w:color="auto"/>
                  </w:divBdr>
                  <w:divsChild>
                    <w:div w:id="3215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86119">
      <w:bodyDiv w:val="1"/>
      <w:marLeft w:val="0"/>
      <w:marRight w:val="0"/>
      <w:marTop w:val="0"/>
      <w:marBottom w:val="0"/>
      <w:divBdr>
        <w:top w:val="none" w:sz="0" w:space="0" w:color="auto"/>
        <w:left w:val="none" w:sz="0" w:space="0" w:color="auto"/>
        <w:bottom w:val="none" w:sz="0" w:space="0" w:color="auto"/>
        <w:right w:val="none" w:sz="0" w:space="0" w:color="auto"/>
      </w:divBdr>
      <w:divsChild>
        <w:div w:id="1389764279">
          <w:marLeft w:val="0"/>
          <w:marRight w:val="0"/>
          <w:marTop w:val="0"/>
          <w:marBottom w:val="0"/>
          <w:divBdr>
            <w:top w:val="none" w:sz="0" w:space="0" w:color="auto"/>
            <w:left w:val="none" w:sz="0" w:space="0" w:color="auto"/>
            <w:bottom w:val="none" w:sz="0" w:space="0" w:color="auto"/>
            <w:right w:val="none" w:sz="0" w:space="0" w:color="auto"/>
          </w:divBdr>
        </w:div>
        <w:div w:id="1889760194">
          <w:marLeft w:val="0"/>
          <w:marRight w:val="0"/>
          <w:marTop w:val="0"/>
          <w:marBottom w:val="0"/>
          <w:divBdr>
            <w:top w:val="none" w:sz="0" w:space="0" w:color="auto"/>
            <w:left w:val="none" w:sz="0" w:space="0" w:color="auto"/>
            <w:bottom w:val="none" w:sz="0" w:space="0" w:color="auto"/>
            <w:right w:val="none" w:sz="0" w:space="0" w:color="auto"/>
          </w:divBdr>
        </w:div>
      </w:divsChild>
    </w:div>
    <w:div w:id="2077509086">
      <w:bodyDiv w:val="1"/>
      <w:marLeft w:val="0"/>
      <w:marRight w:val="0"/>
      <w:marTop w:val="0"/>
      <w:marBottom w:val="0"/>
      <w:divBdr>
        <w:top w:val="none" w:sz="0" w:space="0" w:color="auto"/>
        <w:left w:val="none" w:sz="0" w:space="0" w:color="auto"/>
        <w:bottom w:val="none" w:sz="0" w:space="0" w:color="auto"/>
        <w:right w:val="none" w:sz="0" w:space="0" w:color="auto"/>
      </w:divBdr>
      <w:divsChild>
        <w:div w:id="1901937665">
          <w:marLeft w:val="0"/>
          <w:marRight w:val="0"/>
          <w:marTop w:val="0"/>
          <w:marBottom w:val="0"/>
          <w:divBdr>
            <w:top w:val="none" w:sz="0" w:space="0" w:color="auto"/>
            <w:left w:val="none" w:sz="0" w:space="0" w:color="auto"/>
            <w:bottom w:val="none" w:sz="0" w:space="0" w:color="auto"/>
            <w:right w:val="none" w:sz="0" w:space="0" w:color="auto"/>
          </w:divBdr>
          <w:divsChild>
            <w:div w:id="1924609134">
              <w:marLeft w:val="0"/>
              <w:marRight w:val="0"/>
              <w:marTop w:val="0"/>
              <w:marBottom w:val="0"/>
              <w:divBdr>
                <w:top w:val="none" w:sz="0" w:space="0" w:color="auto"/>
                <w:left w:val="none" w:sz="0" w:space="0" w:color="auto"/>
                <w:bottom w:val="none" w:sz="0" w:space="0" w:color="auto"/>
                <w:right w:val="none" w:sz="0" w:space="0" w:color="auto"/>
              </w:divBdr>
              <w:divsChild>
                <w:div w:id="7015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194">
          <w:marLeft w:val="0"/>
          <w:marRight w:val="0"/>
          <w:marTop w:val="0"/>
          <w:marBottom w:val="0"/>
          <w:divBdr>
            <w:top w:val="none" w:sz="0" w:space="0" w:color="auto"/>
            <w:left w:val="none" w:sz="0" w:space="0" w:color="auto"/>
            <w:bottom w:val="none" w:sz="0" w:space="0" w:color="auto"/>
            <w:right w:val="none" w:sz="0" w:space="0" w:color="auto"/>
          </w:divBdr>
          <w:divsChild>
            <w:div w:id="12432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1490">
      <w:bodyDiv w:val="1"/>
      <w:marLeft w:val="0"/>
      <w:marRight w:val="0"/>
      <w:marTop w:val="0"/>
      <w:marBottom w:val="0"/>
      <w:divBdr>
        <w:top w:val="none" w:sz="0" w:space="0" w:color="auto"/>
        <w:left w:val="none" w:sz="0" w:space="0" w:color="auto"/>
        <w:bottom w:val="none" w:sz="0" w:space="0" w:color="auto"/>
        <w:right w:val="none" w:sz="0" w:space="0" w:color="auto"/>
      </w:divBdr>
      <w:divsChild>
        <w:div w:id="1548570739">
          <w:marLeft w:val="0"/>
          <w:marRight w:val="0"/>
          <w:marTop w:val="0"/>
          <w:marBottom w:val="0"/>
          <w:divBdr>
            <w:top w:val="none" w:sz="0" w:space="0" w:color="auto"/>
            <w:left w:val="none" w:sz="0" w:space="0" w:color="auto"/>
            <w:bottom w:val="none" w:sz="0" w:space="0" w:color="auto"/>
            <w:right w:val="none" w:sz="0" w:space="0" w:color="auto"/>
          </w:divBdr>
          <w:divsChild>
            <w:div w:id="484326043">
              <w:marLeft w:val="0"/>
              <w:marRight w:val="0"/>
              <w:marTop w:val="0"/>
              <w:marBottom w:val="0"/>
              <w:divBdr>
                <w:top w:val="none" w:sz="0" w:space="0" w:color="auto"/>
                <w:left w:val="none" w:sz="0" w:space="0" w:color="auto"/>
                <w:bottom w:val="none" w:sz="0" w:space="0" w:color="auto"/>
                <w:right w:val="none" w:sz="0" w:space="0" w:color="auto"/>
              </w:divBdr>
              <w:divsChild>
                <w:div w:id="6508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3472">
          <w:marLeft w:val="0"/>
          <w:marRight w:val="0"/>
          <w:marTop w:val="0"/>
          <w:marBottom w:val="0"/>
          <w:divBdr>
            <w:top w:val="none" w:sz="0" w:space="0" w:color="auto"/>
            <w:left w:val="none" w:sz="0" w:space="0" w:color="auto"/>
            <w:bottom w:val="none" w:sz="0" w:space="0" w:color="auto"/>
            <w:right w:val="none" w:sz="0" w:space="0" w:color="auto"/>
          </w:divBdr>
          <w:divsChild>
            <w:div w:id="1806238997">
              <w:marLeft w:val="0"/>
              <w:marRight w:val="0"/>
              <w:marTop w:val="0"/>
              <w:marBottom w:val="0"/>
              <w:divBdr>
                <w:top w:val="none" w:sz="0" w:space="0" w:color="auto"/>
                <w:left w:val="none" w:sz="0" w:space="0" w:color="auto"/>
                <w:bottom w:val="none" w:sz="0" w:space="0" w:color="auto"/>
                <w:right w:val="none" w:sz="0" w:space="0" w:color="auto"/>
              </w:divBdr>
              <w:divsChild>
                <w:div w:id="1817183762">
                  <w:marLeft w:val="0"/>
                  <w:marRight w:val="0"/>
                  <w:marTop w:val="0"/>
                  <w:marBottom w:val="0"/>
                  <w:divBdr>
                    <w:top w:val="none" w:sz="0" w:space="0" w:color="auto"/>
                    <w:left w:val="none" w:sz="0" w:space="0" w:color="auto"/>
                    <w:bottom w:val="none" w:sz="0" w:space="0" w:color="auto"/>
                    <w:right w:val="none" w:sz="0" w:space="0" w:color="auto"/>
                  </w:divBdr>
                  <w:divsChild>
                    <w:div w:id="1646660284">
                      <w:marLeft w:val="0"/>
                      <w:marRight w:val="0"/>
                      <w:marTop w:val="0"/>
                      <w:marBottom w:val="0"/>
                      <w:divBdr>
                        <w:top w:val="none" w:sz="0" w:space="0" w:color="auto"/>
                        <w:left w:val="none" w:sz="0" w:space="0" w:color="auto"/>
                        <w:bottom w:val="none" w:sz="0" w:space="0" w:color="auto"/>
                        <w:right w:val="none" w:sz="0" w:space="0" w:color="auto"/>
                      </w:divBdr>
                      <w:divsChild>
                        <w:div w:id="1100612174">
                          <w:marLeft w:val="0"/>
                          <w:marRight w:val="0"/>
                          <w:marTop w:val="0"/>
                          <w:marBottom w:val="0"/>
                          <w:divBdr>
                            <w:top w:val="none" w:sz="0" w:space="0" w:color="auto"/>
                            <w:left w:val="none" w:sz="0" w:space="0" w:color="auto"/>
                            <w:bottom w:val="none" w:sz="0" w:space="0" w:color="auto"/>
                            <w:right w:val="none" w:sz="0" w:space="0" w:color="auto"/>
                          </w:divBdr>
                          <w:divsChild>
                            <w:div w:id="405108415">
                              <w:marLeft w:val="0"/>
                              <w:marRight w:val="0"/>
                              <w:marTop w:val="0"/>
                              <w:marBottom w:val="0"/>
                              <w:divBdr>
                                <w:top w:val="none" w:sz="0" w:space="0" w:color="auto"/>
                                <w:left w:val="none" w:sz="0" w:space="0" w:color="auto"/>
                                <w:bottom w:val="none" w:sz="0" w:space="0" w:color="auto"/>
                                <w:right w:val="none" w:sz="0" w:space="0" w:color="auto"/>
                              </w:divBdr>
                            </w:div>
                            <w:div w:id="3971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52284">
          <w:marLeft w:val="0"/>
          <w:marRight w:val="0"/>
          <w:marTop w:val="0"/>
          <w:marBottom w:val="0"/>
          <w:divBdr>
            <w:top w:val="none" w:sz="0" w:space="0" w:color="auto"/>
            <w:left w:val="none" w:sz="0" w:space="0" w:color="auto"/>
            <w:bottom w:val="none" w:sz="0" w:space="0" w:color="auto"/>
            <w:right w:val="none" w:sz="0" w:space="0" w:color="auto"/>
          </w:divBdr>
        </w:div>
        <w:div w:id="764036254">
          <w:marLeft w:val="0"/>
          <w:marRight w:val="0"/>
          <w:marTop w:val="0"/>
          <w:marBottom w:val="0"/>
          <w:divBdr>
            <w:top w:val="none" w:sz="0" w:space="0" w:color="auto"/>
            <w:left w:val="none" w:sz="0" w:space="0" w:color="auto"/>
            <w:bottom w:val="none" w:sz="0" w:space="0" w:color="auto"/>
            <w:right w:val="none" w:sz="0" w:space="0" w:color="auto"/>
          </w:divBdr>
        </w:div>
        <w:div w:id="1347050384">
          <w:marLeft w:val="0"/>
          <w:marRight w:val="0"/>
          <w:marTop w:val="0"/>
          <w:marBottom w:val="0"/>
          <w:divBdr>
            <w:top w:val="none" w:sz="0" w:space="0" w:color="auto"/>
            <w:left w:val="none" w:sz="0" w:space="0" w:color="auto"/>
            <w:bottom w:val="none" w:sz="0" w:space="0" w:color="auto"/>
            <w:right w:val="none" w:sz="0" w:space="0" w:color="auto"/>
          </w:divBdr>
        </w:div>
      </w:divsChild>
    </w:div>
    <w:div w:id="2089766860">
      <w:bodyDiv w:val="1"/>
      <w:marLeft w:val="0"/>
      <w:marRight w:val="0"/>
      <w:marTop w:val="0"/>
      <w:marBottom w:val="0"/>
      <w:divBdr>
        <w:top w:val="none" w:sz="0" w:space="0" w:color="auto"/>
        <w:left w:val="none" w:sz="0" w:space="0" w:color="auto"/>
        <w:bottom w:val="none" w:sz="0" w:space="0" w:color="auto"/>
        <w:right w:val="none" w:sz="0" w:space="0" w:color="auto"/>
      </w:divBdr>
      <w:divsChild>
        <w:div w:id="2119134672">
          <w:marLeft w:val="0"/>
          <w:marRight w:val="0"/>
          <w:marTop w:val="0"/>
          <w:marBottom w:val="0"/>
          <w:divBdr>
            <w:top w:val="none" w:sz="0" w:space="0" w:color="auto"/>
            <w:left w:val="none" w:sz="0" w:space="0" w:color="auto"/>
            <w:bottom w:val="none" w:sz="0" w:space="0" w:color="auto"/>
            <w:right w:val="none" w:sz="0" w:space="0" w:color="auto"/>
          </w:divBdr>
          <w:divsChild>
            <w:div w:id="1013070009">
              <w:marLeft w:val="0"/>
              <w:marRight w:val="0"/>
              <w:marTop w:val="0"/>
              <w:marBottom w:val="0"/>
              <w:divBdr>
                <w:top w:val="none" w:sz="0" w:space="0" w:color="auto"/>
                <w:left w:val="none" w:sz="0" w:space="0" w:color="auto"/>
                <w:bottom w:val="none" w:sz="0" w:space="0" w:color="auto"/>
                <w:right w:val="none" w:sz="0" w:space="0" w:color="auto"/>
              </w:divBdr>
              <w:divsChild>
                <w:div w:id="181474220">
                  <w:marLeft w:val="0"/>
                  <w:marRight w:val="0"/>
                  <w:marTop w:val="0"/>
                  <w:marBottom w:val="0"/>
                  <w:divBdr>
                    <w:top w:val="none" w:sz="0" w:space="0" w:color="auto"/>
                    <w:left w:val="none" w:sz="0" w:space="0" w:color="auto"/>
                    <w:bottom w:val="none" w:sz="0" w:space="0" w:color="auto"/>
                    <w:right w:val="none" w:sz="0" w:space="0" w:color="auto"/>
                  </w:divBdr>
                </w:div>
              </w:divsChild>
            </w:div>
            <w:div w:id="839933561">
              <w:marLeft w:val="0"/>
              <w:marRight w:val="0"/>
              <w:marTop w:val="0"/>
              <w:marBottom w:val="0"/>
              <w:divBdr>
                <w:top w:val="none" w:sz="0" w:space="0" w:color="auto"/>
                <w:left w:val="none" w:sz="0" w:space="0" w:color="auto"/>
                <w:bottom w:val="none" w:sz="0" w:space="0" w:color="auto"/>
                <w:right w:val="none" w:sz="0" w:space="0" w:color="auto"/>
              </w:divBdr>
            </w:div>
          </w:divsChild>
        </w:div>
        <w:div w:id="735201555">
          <w:marLeft w:val="0"/>
          <w:marRight w:val="0"/>
          <w:marTop w:val="0"/>
          <w:marBottom w:val="0"/>
          <w:divBdr>
            <w:top w:val="none" w:sz="0" w:space="0" w:color="auto"/>
            <w:left w:val="none" w:sz="0" w:space="0" w:color="auto"/>
            <w:bottom w:val="none" w:sz="0" w:space="0" w:color="auto"/>
            <w:right w:val="none" w:sz="0" w:space="0" w:color="auto"/>
          </w:divBdr>
          <w:divsChild>
            <w:div w:id="2066634686">
              <w:marLeft w:val="0"/>
              <w:marRight w:val="0"/>
              <w:marTop w:val="0"/>
              <w:marBottom w:val="0"/>
              <w:divBdr>
                <w:top w:val="none" w:sz="0" w:space="0" w:color="auto"/>
                <w:left w:val="none" w:sz="0" w:space="0" w:color="auto"/>
                <w:bottom w:val="none" w:sz="0" w:space="0" w:color="auto"/>
                <w:right w:val="none" w:sz="0" w:space="0" w:color="auto"/>
              </w:divBdr>
              <w:divsChild>
                <w:div w:id="1350721633">
                  <w:marLeft w:val="0"/>
                  <w:marRight w:val="0"/>
                  <w:marTop w:val="0"/>
                  <w:marBottom w:val="0"/>
                  <w:divBdr>
                    <w:top w:val="none" w:sz="0" w:space="0" w:color="auto"/>
                    <w:left w:val="none" w:sz="0" w:space="0" w:color="auto"/>
                    <w:bottom w:val="none" w:sz="0" w:space="0" w:color="auto"/>
                    <w:right w:val="none" w:sz="0" w:space="0" w:color="auto"/>
                  </w:divBdr>
                  <w:divsChild>
                    <w:div w:id="17323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579182">
      <w:bodyDiv w:val="1"/>
      <w:marLeft w:val="0"/>
      <w:marRight w:val="0"/>
      <w:marTop w:val="0"/>
      <w:marBottom w:val="0"/>
      <w:divBdr>
        <w:top w:val="none" w:sz="0" w:space="0" w:color="auto"/>
        <w:left w:val="none" w:sz="0" w:space="0" w:color="auto"/>
        <w:bottom w:val="none" w:sz="0" w:space="0" w:color="auto"/>
        <w:right w:val="none" w:sz="0" w:space="0" w:color="auto"/>
      </w:divBdr>
      <w:divsChild>
        <w:div w:id="1292445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771418">
      <w:bodyDiv w:val="1"/>
      <w:marLeft w:val="0"/>
      <w:marRight w:val="0"/>
      <w:marTop w:val="0"/>
      <w:marBottom w:val="0"/>
      <w:divBdr>
        <w:top w:val="none" w:sz="0" w:space="0" w:color="auto"/>
        <w:left w:val="none" w:sz="0" w:space="0" w:color="auto"/>
        <w:bottom w:val="none" w:sz="0" w:space="0" w:color="auto"/>
        <w:right w:val="none" w:sz="0" w:space="0" w:color="auto"/>
      </w:divBdr>
      <w:divsChild>
        <w:div w:id="1342585063">
          <w:marLeft w:val="0"/>
          <w:marRight w:val="0"/>
          <w:marTop w:val="0"/>
          <w:marBottom w:val="0"/>
          <w:divBdr>
            <w:top w:val="none" w:sz="0" w:space="0" w:color="auto"/>
            <w:left w:val="none" w:sz="0" w:space="0" w:color="auto"/>
            <w:bottom w:val="none" w:sz="0" w:space="0" w:color="auto"/>
            <w:right w:val="none" w:sz="0" w:space="0" w:color="auto"/>
          </w:divBdr>
        </w:div>
      </w:divsChild>
    </w:div>
    <w:div w:id="2104108903">
      <w:bodyDiv w:val="1"/>
      <w:marLeft w:val="0"/>
      <w:marRight w:val="0"/>
      <w:marTop w:val="0"/>
      <w:marBottom w:val="0"/>
      <w:divBdr>
        <w:top w:val="none" w:sz="0" w:space="0" w:color="auto"/>
        <w:left w:val="none" w:sz="0" w:space="0" w:color="auto"/>
        <w:bottom w:val="none" w:sz="0" w:space="0" w:color="auto"/>
        <w:right w:val="none" w:sz="0" w:space="0" w:color="auto"/>
      </w:divBdr>
      <w:divsChild>
        <w:div w:id="1902249524">
          <w:marLeft w:val="0"/>
          <w:marRight w:val="0"/>
          <w:marTop w:val="0"/>
          <w:marBottom w:val="0"/>
          <w:divBdr>
            <w:top w:val="none" w:sz="0" w:space="0" w:color="auto"/>
            <w:left w:val="none" w:sz="0" w:space="0" w:color="auto"/>
            <w:bottom w:val="none" w:sz="0" w:space="0" w:color="auto"/>
            <w:right w:val="none" w:sz="0" w:space="0" w:color="auto"/>
          </w:divBdr>
        </w:div>
      </w:divsChild>
    </w:div>
    <w:div w:id="2106727810">
      <w:bodyDiv w:val="1"/>
      <w:marLeft w:val="0"/>
      <w:marRight w:val="0"/>
      <w:marTop w:val="0"/>
      <w:marBottom w:val="0"/>
      <w:divBdr>
        <w:top w:val="none" w:sz="0" w:space="0" w:color="auto"/>
        <w:left w:val="none" w:sz="0" w:space="0" w:color="auto"/>
        <w:bottom w:val="none" w:sz="0" w:space="0" w:color="auto"/>
        <w:right w:val="none" w:sz="0" w:space="0" w:color="auto"/>
      </w:divBdr>
      <w:divsChild>
        <w:div w:id="834684051">
          <w:marLeft w:val="0"/>
          <w:marRight w:val="0"/>
          <w:marTop w:val="0"/>
          <w:marBottom w:val="0"/>
          <w:divBdr>
            <w:top w:val="none" w:sz="0" w:space="0" w:color="auto"/>
            <w:left w:val="none" w:sz="0" w:space="0" w:color="auto"/>
            <w:bottom w:val="none" w:sz="0" w:space="0" w:color="auto"/>
            <w:right w:val="none" w:sz="0" w:space="0" w:color="auto"/>
          </w:divBdr>
          <w:divsChild>
            <w:div w:id="285544333">
              <w:marLeft w:val="0"/>
              <w:marRight w:val="0"/>
              <w:marTop w:val="0"/>
              <w:marBottom w:val="0"/>
              <w:divBdr>
                <w:top w:val="none" w:sz="0" w:space="0" w:color="auto"/>
                <w:left w:val="none" w:sz="0" w:space="0" w:color="auto"/>
                <w:bottom w:val="none" w:sz="0" w:space="0" w:color="auto"/>
                <w:right w:val="none" w:sz="0" w:space="0" w:color="auto"/>
              </w:divBdr>
              <w:divsChild>
                <w:div w:id="18561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697">
          <w:marLeft w:val="0"/>
          <w:marRight w:val="0"/>
          <w:marTop w:val="0"/>
          <w:marBottom w:val="0"/>
          <w:divBdr>
            <w:top w:val="none" w:sz="0" w:space="0" w:color="auto"/>
            <w:left w:val="none" w:sz="0" w:space="0" w:color="auto"/>
            <w:bottom w:val="none" w:sz="0" w:space="0" w:color="auto"/>
            <w:right w:val="none" w:sz="0" w:space="0" w:color="auto"/>
          </w:divBdr>
          <w:divsChild>
            <w:div w:id="965739811">
              <w:marLeft w:val="0"/>
              <w:marRight w:val="0"/>
              <w:marTop w:val="0"/>
              <w:marBottom w:val="0"/>
              <w:divBdr>
                <w:top w:val="none" w:sz="0" w:space="0" w:color="auto"/>
                <w:left w:val="none" w:sz="0" w:space="0" w:color="auto"/>
                <w:bottom w:val="none" w:sz="0" w:space="0" w:color="auto"/>
                <w:right w:val="none" w:sz="0" w:space="0" w:color="auto"/>
              </w:divBdr>
              <w:divsChild>
                <w:div w:id="617564747">
                  <w:marLeft w:val="0"/>
                  <w:marRight w:val="0"/>
                  <w:marTop w:val="0"/>
                  <w:marBottom w:val="0"/>
                  <w:divBdr>
                    <w:top w:val="none" w:sz="0" w:space="0" w:color="auto"/>
                    <w:left w:val="none" w:sz="0" w:space="0" w:color="auto"/>
                    <w:bottom w:val="none" w:sz="0" w:space="0" w:color="auto"/>
                    <w:right w:val="none" w:sz="0" w:space="0" w:color="auto"/>
                  </w:divBdr>
                  <w:divsChild>
                    <w:div w:id="1519343786">
                      <w:marLeft w:val="0"/>
                      <w:marRight w:val="0"/>
                      <w:marTop w:val="0"/>
                      <w:marBottom w:val="0"/>
                      <w:divBdr>
                        <w:top w:val="none" w:sz="0" w:space="0" w:color="auto"/>
                        <w:left w:val="none" w:sz="0" w:space="0" w:color="auto"/>
                        <w:bottom w:val="none" w:sz="0" w:space="0" w:color="auto"/>
                        <w:right w:val="none" w:sz="0" w:space="0" w:color="auto"/>
                      </w:divBdr>
                      <w:divsChild>
                        <w:div w:id="1479155092">
                          <w:marLeft w:val="0"/>
                          <w:marRight w:val="0"/>
                          <w:marTop w:val="0"/>
                          <w:marBottom w:val="0"/>
                          <w:divBdr>
                            <w:top w:val="none" w:sz="0" w:space="0" w:color="auto"/>
                            <w:left w:val="none" w:sz="0" w:space="0" w:color="auto"/>
                            <w:bottom w:val="none" w:sz="0" w:space="0" w:color="auto"/>
                            <w:right w:val="none" w:sz="0" w:space="0" w:color="auto"/>
                          </w:divBdr>
                          <w:divsChild>
                            <w:div w:id="111873448">
                              <w:marLeft w:val="0"/>
                              <w:marRight w:val="0"/>
                              <w:marTop w:val="0"/>
                              <w:marBottom w:val="0"/>
                              <w:divBdr>
                                <w:top w:val="none" w:sz="0" w:space="0" w:color="auto"/>
                                <w:left w:val="none" w:sz="0" w:space="0" w:color="auto"/>
                                <w:bottom w:val="none" w:sz="0" w:space="0" w:color="auto"/>
                                <w:right w:val="none" w:sz="0" w:space="0" w:color="auto"/>
                              </w:divBdr>
                            </w:div>
                            <w:div w:id="788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119231">
      <w:bodyDiv w:val="1"/>
      <w:marLeft w:val="0"/>
      <w:marRight w:val="0"/>
      <w:marTop w:val="0"/>
      <w:marBottom w:val="0"/>
      <w:divBdr>
        <w:top w:val="none" w:sz="0" w:space="0" w:color="auto"/>
        <w:left w:val="none" w:sz="0" w:space="0" w:color="auto"/>
        <w:bottom w:val="none" w:sz="0" w:space="0" w:color="auto"/>
        <w:right w:val="none" w:sz="0" w:space="0" w:color="auto"/>
      </w:divBdr>
      <w:divsChild>
        <w:div w:id="1074622977">
          <w:marLeft w:val="0"/>
          <w:marRight w:val="0"/>
          <w:marTop w:val="0"/>
          <w:marBottom w:val="0"/>
          <w:divBdr>
            <w:top w:val="none" w:sz="0" w:space="0" w:color="auto"/>
            <w:left w:val="none" w:sz="0" w:space="0" w:color="auto"/>
            <w:bottom w:val="none" w:sz="0" w:space="0" w:color="auto"/>
            <w:right w:val="none" w:sz="0" w:space="0" w:color="auto"/>
          </w:divBdr>
          <w:divsChild>
            <w:div w:id="203292964">
              <w:marLeft w:val="0"/>
              <w:marRight w:val="0"/>
              <w:marTop w:val="0"/>
              <w:marBottom w:val="0"/>
              <w:divBdr>
                <w:top w:val="none" w:sz="0" w:space="0" w:color="auto"/>
                <w:left w:val="none" w:sz="0" w:space="0" w:color="auto"/>
                <w:bottom w:val="none" w:sz="0" w:space="0" w:color="auto"/>
                <w:right w:val="none" w:sz="0" w:space="0" w:color="auto"/>
              </w:divBdr>
              <w:divsChild>
                <w:div w:id="16132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88938">
          <w:marLeft w:val="0"/>
          <w:marRight w:val="0"/>
          <w:marTop w:val="0"/>
          <w:marBottom w:val="0"/>
          <w:divBdr>
            <w:top w:val="none" w:sz="0" w:space="0" w:color="auto"/>
            <w:left w:val="none" w:sz="0" w:space="0" w:color="auto"/>
            <w:bottom w:val="none" w:sz="0" w:space="0" w:color="auto"/>
            <w:right w:val="none" w:sz="0" w:space="0" w:color="auto"/>
          </w:divBdr>
          <w:divsChild>
            <w:div w:id="1337926679">
              <w:marLeft w:val="0"/>
              <w:marRight w:val="0"/>
              <w:marTop w:val="0"/>
              <w:marBottom w:val="0"/>
              <w:divBdr>
                <w:top w:val="none" w:sz="0" w:space="0" w:color="auto"/>
                <w:left w:val="none" w:sz="0" w:space="0" w:color="auto"/>
                <w:bottom w:val="none" w:sz="0" w:space="0" w:color="auto"/>
                <w:right w:val="none" w:sz="0" w:space="0" w:color="auto"/>
              </w:divBdr>
              <w:divsChild>
                <w:div w:id="1741706878">
                  <w:marLeft w:val="0"/>
                  <w:marRight w:val="0"/>
                  <w:marTop w:val="0"/>
                  <w:marBottom w:val="0"/>
                  <w:divBdr>
                    <w:top w:val="none" w:sz="0" w:space="0" w:color="auto"/>
                    <w:left w:val="none" w:sz="0" w:space="0" w:color="auto"/>
                    <w:bottom w:val="none" w:sz="0" w:space="0" w:color="auto"/>
                    <w:right w:val="none" w:sz="0" w:space="0" w:color="auto"/>
                  </w:divBdr>
                  <w:divsChild>
                    <w:div w:id="1830822183">
                      <w:marLeft w:val="0"/>
                      <w:marRight w:val="0"/>
                      <w:marTop w:val="0"/>
                      <w:marBottom w:val="0"/>
                      <w:divBdr>
                        <w:top w:val="none" w:sz="0" w:space="0" w:color="auto"/>
                        <w:left w:val="none" w:sz="0" w:space="0" w:color="auto"/>
                        <w:bottom w:val="none" w:sz="0" w:space="0" w:color="auto"/>
                        <w:right w:val="none" w:sz="0" w:space="0" w:color="auto"/>
                      </w:divBdr>
                      <w:divsChild>
                        <w:div w:id="929124110">
                          <w:marLeft w:val="0"/>
                          <w:marRight w:val="0"/>
                          <w:marTop w:val="0"/>
                          <w:marBottom w:val="0"/>
                          <w:divBdr>
                            <w:top w:val="none" w:sz="0" w:space="0" w:color="auto"/>
                            <w:left w:val="none" w:sz="0" w:space="0" w:color="auto"/>
                            <w:bottom w:val="none" w:sz="0" w:space="0" w:color="auto"/>
                            <w:right w:val="none" w:sz="0" w:space="0" w:color="auto"/>
                          </w:divBdr>
                          <w:divsChild>
                            <w:div w:id="1831172092">
                              <w:marLeft w:val="0"/>
                              <w:marRight w:val="0"/>
                              <w:marTop w:val="0"/>
                              <w:marBottom w:val="0"/>
                              <w:divBdr>
                                <w:top w:val="none" w:sz="0" w:space="0" w:color="auto"/>
                                <w:left w:val="none" w:sz="0" w:space="0" w:color="auto"/>
                                <w:bottom w:val="none" w:sz="0" w:space="0" w:color="auto"/>
                                <w:right w:val="none" w:sz="0" w:space="0" w:color="auto"/>
                              </w:divBdr>
                            </w:div>
                            <w:div w:id="10304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8456">
          <w:marLeft w:val="0"/>
          <w:marRight w:val="0"/>
          <w:marTop w:val="0"/>
          <w:marBottom w:val="0"/>
          <w:divBdr>
            <w:top w:val="none" w:sz="0" w:space="0" w:color="auto"/>
            <w:left w:val="none" w:sz="0" w:space="0" w:color="auto"/>
            <w:bottom w:val="none" w:sz="0" w:space="0" w:color="auto"/>
            <w:right w:val="none" w:sz="0" w:space="0" w:color="auto"/>
          </w:divBdr>
        </w:div>
        <w:div w:id="18704650">
          <w:marLeft w:val="0"/>
          <w:marRight w:val="0"/>
          <w:marTop w:val="0"/>
          <w:marBottom w:val="0"/>
          <w:divBdr>
            <w:top w:val="none" w:sz="0" w:space="0" w:color="auto"/>
            <w:left w:val="none" w:sz="0" w:space="0" w:color="auto"/>
            <w:bottom w:val="none" w:sz="0" w:space="0" w:color="auto"/>
            <w:right w:val="none" w:sz="0" w:space="0" w:color="auto"/>
          </w:divBdr>
        </w:div>
        <w:div w:id="912350876">
          <w:marLeft w:val="0"/>
          <w:marRight w:val="0"/>
          <w:marTop w:val="0"/>
          <w:marBottom w:val="0"/>
          <w:divBdr>
            <w:top w:val="none" w:sz="0" w:space="0" w:color="auto"/>
            <w:left w:val="none" w:sz="0" w:space="0" w:color="auto"/>
            <w:bottom w:val="none" w:sz="0" w:space="0" w:color="auto"/>
            <w:right w:val="none" w:sz="0" w:space="0" w:color="auto"/>
          </w:divBdr>
        </w:div>
      </w:divsChild>
    </w:div>
    <w:div w:id="2117166856">
      <w:bodyDiv w:val="1"/>
      <w:marLeft w:val="0"/>
      <w:marRight w:val="0"/>
      <w:marTop w:val="0"/>
      <w:marBottom w:val="0"/>
      <w:divBdr>
        <w:top w:val="none" w:sz="0" w:space="0" w:color="auto"/>
        <w:left w:val="none" w:sz="0" w:space="0" w:color="auto"/>
        <w:bottom w:val="none" w:sz="0" w:space="0" w:color="auto"/>
        <w:right w:val="none" w:sz="0" w:space="0" w:color="auto"/>
      </w:divBdr>
      <w:divsChild>
        <w:div w:id="1788281712">
          <w:marLeft w:val="0"/>
          <w:marRight w:val="0"/>
          <w:marTop w:val="0"/>
          <w:marBottom w:val="0"/>
          <w:divBdr>
            <w:top w:val="none" w:sz="0" w:space="0" w:color="auto"/>
            <w:left w:val="none" w:sz="0" w:space="0" w:color="auto"/>
            <w:bottom w:val="none" w:sz="0" w:space="0" w:color="auto"/>
            <w:right w:val="none" w:sz="0" w:space="0" w:color="auto"/>
          </w:divBdr>
          <w:divsChild>
            <w:div w:id="1956016849">
              <w:marLeft w:val="0"/>
              <w:marRight w:val="0"/>
              <w:marTop w:val="0"/>
              <w:marBottom w:val="0"/>
              <w:divBdr>
                <w:top w:val="none" w:sz="0" w:space="0" w:color="auto"/>
                <w:left w:val="none" w:sz="0" w:space="0" w:color="auto"/>
                <w:bottom w:val="none" w:sz="0" w:space="0" w:color="auto"/>
                <w:right w:val="none" w:sz="0" w:space="0" w:color="auto"/>
              </w:divBdr>
              <w:divsChild>
                <w:div w:id="4199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6466">
          <w:marLeft w:val="0"/>
          <w:marRight w:val="0"/>
          <w:marTop w:val="0"/>
          <w:marBottom w:val="0"/>
          <w:divBdr>
            <w:top w:val="none" w:sz="0" w:space="0" w:color="auto"/>
            <w:left w:val="none" w:sz="0" w:space="0" w:color="auto"/>
            <w:bottom w:val="none" w:sz="0" w:space="0" w:color="auto"/>
            <w:right w:val="none" w:sz="0" w:space="0" w:color="auto"/>
          </w:divBdr>
          <w:divsChild>
            <w:div w:id="21565238">
              <w:marLeft w:val="0"/>
              <w:marRight w:val="0"/>
              <w:marTop w:val="0"/>
              <w:marBottom w:val="0"/>
              <w:divBdr>
                <w:top w:val="none" w:sz="0" w:space="0" w:color="auto"/>
                <w:left w:val="none" w:sz="0" w:space="0" w:color="auto"/>
                <w:bottom w:val="none" w:sz="0" w:space="0" w:color="auto"/>
                <w:right w:val="none" w:sz="0" w:space="0" w:color="auto"/>
              </w:divBdr>
              <w:divsChild>
                <w:div w:id="1170439901">
                  <w:marLeft w:val="0"/>
                  <w:marRight w:val="0"/>
                  <w:marTop w:val="0"/>
                  <w:marBottom w:val="0"/>
                  <w:divBdr>
                    <w:top w:val="none" w:sz="0" w:space="0" w:color="auto"/>
                    <w:left w:val="none" w:sz="0" w:space="0" w:color="auto"/>
                    <w:bottom w:val="none" w:sz="0" w:space="0" w:color="auto"/>
                    <w:right w:val="none" w:sz="0" w:space="0" w:color="auto"/>
                  </w:divBdr>
                  <w:divsChild>
                    <w:div w:id="1693647714">
                      <w:marLeft w:val="0"/>
                      <w:marRight w:val="0"/>
                      <w:marTop w:val="0"/>
                      <w:marBottom w:val="0"/>
                      <w:divBdr>
                        <w:top w:val="none" w:sz="0" w:space="0" w:color="auto"/>
                        <w:left w:val="none" w:sz="0" w:space="0" w:color="auto"/>
                        <w:bottom w:val="none" w:sz="0" w:space="0" w:color="auto"/>
                        <w:right w:val="none" w:sz="0" w:space="0" w:color="auto"/>
                      </w:divBdr>
                      <w:divsChild>
                        <w:div w:id="1558855640">
                          <w:marLeft w:val="0"/>
                          <w:marRight w:val="0"/>
                          <w:marTop w:val="0"/>
                          <w:marBottom w:val="0"/>
                          <w:divBdr>
                            <w:top w:val="none" w:sz="0" w:space="0" w:color="auto"/>
                            <w:left w:val="none" w:sz="0" w:space="0" w:color="auto"/>
                            <w:bottom w:val="none" w:sz="0" w:space="0" w:color="auto"/>
                            <w:right w:val="none" w:sz="0" w:space="0" w:color="auto"/>
                          </w:divBdr>
                          <w:divsChild>
                            <w:div w:id="388654982">
                              <w:marLeft w:val="0"/>
                              <w:marRight w:val="0"/>
                              <w:marTop w:val="0"/>
                              <w:marBottom w:val="0"/>
                              <w:divBdr>
                                <w:top w:val="none" w:sz="0" w:space="0" w:color="auto"/>
                                <w:left w:val="none" w:sz="0" w:space="0" w:color="auto"/>
                                <w:bottom w:val="none" w:sz="0" w:space="0" w:color="auto"/>
                                <w:right w:val="none" w:sz="0" w:space="0" w:color="auto"/>
                              </w:divBdr>
                            </w:div>
                            <w:div w:id="4658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320293">
          <w:marLeft w:val="0"/>
          <w:marRight w:val="0"/>
          <w:marTop w:val="0"/>
          <w:marBottom w:val="0"/>
          <w:divBdr>
            <w:top w:val="none" w:sz="0" w:space="0" w:color="auto"/>
            <w:left w:val="none" w:sz="0" w:space="0" w:color="auto"/>
            <w:bottom w:val="none" w:sz="0" w:space="0" w:color="auto"/>
            <w:right w:val="none" w:sz="0" w:space="0" w:color="auto"/>
          </w:divBdr>
        </w:div>
        <w:div w:id="2017614891">
          <w:marLeft w:val="0"/>
          <w:marRight w:val="0"/>
          <w:marTop w:val="0"/>
          <w:marBottom w:val="0"/>
          <w:divBdr>
            <w:top w:val="none" w:sz="0" w:space="0" w:color="auto"/>
            <w:left w:val="none" w:sz="0" w:space="0" w:color="auto"/>
            <w:bottom w:val="none" w:sz="0" w:space="0" w:color="auto"/>
            <w:right w:val="none" w:sz="0" w:space="0" w:color="auto"/>
          </w:divBdr>
        </w:div>
        <w:div w:id="400719469">
          <w:marLeft w:val="0"/>
          <w:marRight w:val="0"/>
          <w:marTop w:val="0"/>
          <w:marBottom w:val="0"/>
          <w:divBdr>
            <w:top w:val="none" w:sz="0" w:space="0" w:color="auto"/>
            <w:left w:val="none" w:sz="0" w:space="0" w:color="auto"/>
            <w:bottom w:val="none" w:sz="0" w:space="0" w:color="auto"/>
            <w:right w:val="none" w:sz="0" w:space="0" w:color="auto"/>
          </w:divBdr>
        </w:div>
      </w:divsChild>
    </w:div>
    <w:div w:id="2122723267">
      <w:bodyDiv w:val="1"/>
      <w:marLeft w:val="0"/>
      <w:marRight w:val="0"/>
      <w:marTop w:val="0"/>
      <w:marBottom w:val="0"/>
      <w:divBdr>
        <w:top w:val="none" w:sz="0" w:space="0" w:color="auto"/>
        <w:left w:val="none" w:sz="0" w:space="0" w:color="auto"/>
        <w:bottom w:val="none" w:sz="0" w:space="0" w:color="auto"/>
        <w:right w:val="none" w:sz="0" w:space="0" w:color="auto"/>
      </w:divBdr>
      <w:divsChild>
        <w:div w:id="821198193">
          <w:marLeft w:val="0"/>
          <w:marRight w:val="0"/>
          <w:marTop w:val="0"/>
          <w:marBottom w:val="0"/>
          <w:divBdr>
            <w:top w:val="none" w:sz="0" w:space="0" w:color="auto"/>
            <w:left w:val="none" w:sz="0" w:space="0" w:color="auto"/>
            <w:bottom w:val="none" w:sz="0" w:space="0" w:color="auto"/>
            <w:right w:val="none" w:sz="0" w:space="0" w:color="auto"/>
          </w:divBdr>
          <w:divsChild>
            <w:div w:id="949354530">
              <w:marLeft w:val="0"/>
              <w:marRight w:val="0"/>
              <w:marTop w:val="0"/>
              <w:marBottom w:val="0"/>
              <w:divBdr>
                <w:top w:val="none" w:sz="0" w:space="0" w:color="auto"/>
                <w:left w:val="none" w:sz="0" w:space="0" w:color="auto"/>
                <w:bottom w:val="none" w:sz="0" w:space="0" w:color="auto"/>
                <w:right w:val="none" w:sz="0" w:space="0" w:color="auto"/>
              </w:divBdr>
              <w:divsChild>
                <w:div w:id="14725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hyperlink" Target="https://pubchem.ncbi.nlm.nih.gov" TargetMode="External"/><Relationship Id="rId18" Type="http://schemas.openxmlformats.org/officeDocument/2006/relationships/hyperlink" Target="https://doi.org/10.1007/s00044-014-1309-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ubchem.ncbi.nlm.nih.gov" TargetMode="External"/><Relationship Id="rId17" Type="http://schemas.openxmlformats.org/officeDocument/2006/relationships/hyperlink" Target="https://doi.org/10.1177/1934578X24125737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chem.ncbi.nlm.nih.go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chem.ncbi.nlm.nih.gov"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chem.ncbi.nlm.nih.gov" TargetMode="External"/><Relationship Id="rId23" Type="http://schemas.openxmlformats.org/officeDocument/2006/relationships/header" Target="header3.xml"/><Relationship Id="rId10" Type="http://schemas.openxmlformats.org/officeDocument/2006/relationships/hyperlink" Target="https://pubchem.ncbi.nlm.nih.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hyperlink" Target="https://pubchem.ncbi.nlm.nih.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10966</Words>
  <Characters>62510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OHIRI</dc:creator>
  <cp:keywords/>
  <dc:description/>
  <cp:lastModifiedBy>SDI 1084</cp:lastModifiedBy>
  <cp:revision>5</cp:revision>
  <dcterms:created xsi:type="dcterms:W3CDTF">2026-01-21T03:49:00Z</dcterms:created>
  <dcterms:modified xsi:type="dcterms:W3CDTF">2026-01-21T13:43:00Z</dcterms:modified>
</cp:coreProperties>
</file>