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9C792" w14:textId="77777777" w:rsidR="003C3B02" w:rsidRDefault="001E627D" w:rsidP="00E272F5">
      <w:pPr>
        <w:jc w:val="center"/>
        <w:rPr>
          <w:b/>
          <w:bCs/>
          <w:sz w:val="24"/>
        </w:rPr>
      </w:pPr>
      <w:r w:rsidRPr="002F49B2">
        <w:rPr>
          <w:b/>
          <w:bCs/>
          <w:sz w:val="24"/>
        </w:rPr>
        <w:t xml:space="preserve">ANTI-DIABETIC PROPERTY OF </w:t>
      </w:r>
      <w:r w:rsidRPr="002F49B2">
        <w:rPr>
          <w:b/>
          <w:bCs/>
          <w:i/>
          <w:sz w:val="24"/>
        </w:rPr>
        <w:t>Mimosa</w:t>
      </w:r>
      <w:r w:rsidR="003C3B02" w:rsidRPr="002F49B2">
        <w:rPr>
          <w:b/>
          <w:bCs/>
          <w:i/>
          <w:sz w:val="24"/>
        </w:rPr>
        <w:t xml:space="preserve"> </w:t>
      </w:r>
      <w:proofErr w:type="spellStart"/>
      <w:r w:rsidR="003C3B02" w:rsidRPr="002F49B2">
        <w:rPr>
          <w:b/>
          <w:bCs/>
          <w:i/>
          <w:sz w:val="24"/>
        </w:rPr>
        <w:t>pudica</w:t>
      </w:r>
      <w:proofErr w:type="spellEnd"/>
      <w:r w:rsidR="003C3B02" w:rsidRPr="002F49B2">
        <w:rPr>
          <w:b/>
          <w:bCs/>
          <w:i/>
          <w:sz w:val="24"/>
        </w:rPr>
        <w:t xml:space="preserve">, </w:t>
      </w:r>
      <w:proofErr w:type="spellStart"/>
      <w:r w:rsidR="003C3B02" w:rsidRPr="002F49B2">
        <w:rPr>
          <w:b/>
          <w:bCs/>
          <w:i/>
          <w:sz w:val="24"/>
        </w:rPr>
        <w:t>C</w:t>
      </w:r>
      <w:r w:rsidRPr="002F49B2">
        <w:rPr>
          <w:b/>
          <w:bCs/>
          <w:i/>
          <w:sz w:val="24"/>
        </w:rPr>
        <w:t>issampelos</w:t>
      </w:r>
      <w:proofErr w:type="spellEnd"/>
      <w:r w:rsidRPr="002F49B2">
        <w:rPr>
          <w:b/>
          <w:bCs/>
          <w:i/>
          <w:sz w:val="24"/>
        </w:rPr>
        <w:t xml:space="preserve"> </w:t>
      </w:r>
      <w:proofErr w:type="spellStart"/>
      <w:r w:rsidR="003C3B02" w:rsidRPr="002F49B2">
        <w:rPr>
          <w:b/>
          <w:bCs/>
          <w:i/>
          <w:sz w:val="24"/>
        </w:rPr>
        <w:t>pareira</w:t>
      </w:r>
      <w:proofErr w:type="spellEnd"/>
      <w:r w:rsidR="003C3B02" w:rsidRPr="002F49B2">
        <w:rPr>
          <w:b/>
          <w:bCs/>
          <w:sz w:val="24"/>
        </w:rPr>
        <w:t xml:space="preserve"> </w:t>
      </w:r>
      <w:r w:rsidRPr="002F49B2">
        <w:rPr>
          <w:b/>
          <w:bCs/>
          <w:sz w:val="24"/>
        </w:rPr>
        <w:t>AND THEIR COMBINATIONS IN ALLOXAN-INDUCED DIABETIC RATS.</w:t>
      </w:r>
    </w:p>
    <w:p w14:paraId="5C4BEC97" w14:textId="77777777" w:rsidR="0022114B" w:rsidRPr="002F49B2" w:rsidRDefault="0022114B" w:rsidP="00E272F5">
      <w:pPr>
        <w:jc w:val="center"/>
        <w:rPr>
          <w:b/>
          <w:bCs/>
          <w:sz w:val="24"/>
        </w:rPr>
      </w:pPr>
    </w:p>
    <w:p w14:paraId="6BD52371" w14:textId="1788BF8A" w:rsidR="002F49B2" w:rsidRDefault="002F49B2" w:rsidP="00E272F5">
      <w:pPr>
        <w:rPr>
          <w:sz w:val="10"/>
          <w:szCs w:val="10"/>
        </w:rPr>
      </w:pPr>
    </w:p>
    <w:p w14:paraId="7428C4E8" w14:textId="77777777" w:rsidR="007A7344" w:rsidRPr="002F49B2" w:rsidRDefault="007A7344" w:rsidP="00E272F5">
      <w:pPr>
        <w:rPr>
          <w:sz w:val="10"/>
          <w:szCs w:val="10"/>
        </w:rPr>
      </w:pPr>
      <w:bookmarkStart w:id="0" w:name="_GoBack"/>
      <w:bookmarkEnd w:id="0"/>
    </w:p>
    <w:p w14:paraId="500A0E5C" w14:textId="77777777" w:rsidR="00162ED2" w:rsidRPr="002F49B2" w:rsidRDefault="00162ED2" w:rsidP="00E272F5">
      <w:pPr>
        <w:rPr>
          <w:b/>
          <w:bCs/>
          <w:sz w:val="24"/>
          <w:szCs w:val="24"/>
        </w:rPr>
      </w:pPr>
      <w:r w:rsidRPr="002F49B2">
        <w:rPr>
          <w:b/>
          <w:bCs/>
          <w:sz w:val="24"/>
          <w:szCs w:val="24"/>
        </w:rPr>
        <w:t>Abstract</w:t>
      </w:r>
    </w:p>
    <w:p w14:paraId="2CD5B298" w14:textId="11B6160D" w:rsidR="001515A5" w:rsidRDefault="00133D29" w:rsidP="00E272F5">
      <w:pPr>
        <w:rPr>
          <w:rFonts w:eastAsiaTheme="minorHAnsi"/>
          <w:kern w:val="0"/>
          <w:sz w:val="24"/>
          <w:szCs w:val="24"/>
          <w:lang w:eastAsia="en-US"/>
        </w:rPr>
      </w:pPr>
      <w:r w:rsidRPr="00DF105C">
        <w:rPr>
          <w:i/>
          <w:sz w:val="24"/>
          <w:szCs w:val="24"/>
        </w:rPr>
        <w:t xml:space="preserve">Mimosa </w:t>
      </w:r>
      <w:proofErr w:type="spellStart"/>
      <w:r w:rsidRPr="00DF105C">
        <w:rPr>
          <w:i/>
          <w:sz w:val="24"/>
          <w:szCs w:val="24"/>
        </w:rPr>
        <w:t>pudica</w:t>
      </w:r>
      <w:proofErr w:type="spellEnd"/>
      <w:r w:rsidRPr="00DF105C">
        <w:rPr>
          <w:sz w:val="24"/>
          <w:szCs w:val="24"/>
        </w:rPr>
        <w:t xml:space="preserve"> </w:t>
      </w:r>
      <w:r>
        <w:rPr>
          <w:sz w:val="24"/>
          <w:szCs w:val="24"/>
        </w:rPr>
        <w:t xml:space="preserve">and </w:t>
      </w:r>
      <w:proofErr w:type="spellStart"/>
      <w:r w:rsidRPr="009E4666">
        <w:rPr>
          <w:rFonts w:eastAsiaTheme="minorHAnsi"/>
          <w:i/>
          <w:iCs/>
          <w:color w:val="000000"/>
          <w:kern w:val="0"/>
          <w:sz w:val="24"/>
          <w:szCs w:val="24"/>
          <w:lang w:eastAsia="en-US"/>
        </w:rPr>
        <w:t>Cissampelos</w:t>
      </w:r>
      <w:proofErr w:type="spellEnd"/>
      <w:r w:rsidRPr="009E4666">
        <w:rPr>
          <w:rFonts w:eastAsiaTheme="minorHAnsi"/>
          <w:i/>
          <w:iCs/>
          <w:color w:val="000000"/>
          <w:kern w:val="0"/>
          <w:sz w:val="24"/>
          <w:szCs w:val="24"/>
          <w:lang w:eastAsia="en-US"/>
        </w:rPr>
        <w:t xml:space="preserve"> </w:t>
      </w:r>
      <w:proofErr w:type="spellStart"/>
      <w:r w:rsidRPr="009E4666">
        <w:rPr>
          <w:rFonts w:eastAsiaTheme="minorHAnsi"/>
          <w:i/>
          <w:iCs/>
          <w:color w:val="000000"/>
          <w:kern w:val="0"/>
          <w:sz w:val="24"/>
          <w:szCs w:val="24"/>
          <w:lang w:eastAsia="en-US"/>
        </w:rPr>
        <w:t>pareira</w:t>
      </w:r>
      <w:proofErr w:type="spellEnd"/>
      <w:r>
        <w:rPr>
          <w:sz w:val="24"/>
          <w:szCs w:val="24"/>
        </w:rPr>
        <w:t xml:space="preserve"> are</w:t>
      </w:r>
      <w:r w:rsidRPr="00DF105C">
        <w:rPr>
          <w:sz w:val="24"/>
          <w:szCs w:val="24"/>
        </w:rPr>
        <w:t xml:space="preserve"> perennial subshrub</w:t>
      </w:r>
      <w:r>
        <w:rPr>
          <w:sz w:val="24"/>
          <w:szCs w:val="24"/>
        </w:rPr>
        <w:t>s and creeping herbs respectively</w:t>
      </w:r>
      <w:r w:rsidRPr="00DF105C">
        <w:rPr>
          <w:sz w:val="24"/>
          <w:szCs w:val="24"/>
        </w:rPr>
        <w:t xml:space="preserve"> </w:t>
      </w:r>
      <w:r>
        <w:rPr>
          <w:rFonts w:eastAsiaTheme="minorHAnsi"/>
          <w:color w:val="000000"/>
          <w:kern w:val="0"/>
          <w:sz w:val="24"/>
          <w:szCs w:val="24"/>
          <w:lang w:eastAsia="en-US"/>
        </w:rPr>
        <w:t xml:space="preserve">which have been reported to have </w:t>
      </w:r>
      <w:r w:rsidR="005D4418">
        <w:rPr>
          <w:rFonts w:eastAsiaTheme="minorHAnsi"/>
          <w:color w:val="000000"/>
          <w:kern w:val="0"/>
          <w:sz w:val="24"/>
          <w:szCs w:val="24"/>
          <w:lang w:eastAsia="en-US"/>
        </w:rPr>
        <w:t xml:space="preserve">potency in curing </w:t>
      </w:r>
      <w:r w:rsidR="00655CE5">
        <w:rPr>
          <w:rFonts w:eastAsiaTheme="minorHAnsi"/>
          <w:color w:val="000000"/>
          <w:kern w:val="0"/>
          <w:sz w:val="24"/>
          <w:szCs w:val="24"/>
          <w:lang w:eastAsia="en-US"/>
        </w:rPr>
        <w:t>various</w:t>
      </w:r>
      <w:r w:rsidR="005D4418">
        <w:rPr>
          <w:rFonts w:eastAsiaTheme="minorHAnsi"/>
          <w:color w:val="000000"/>
          <w:kern w:val="0"/>
          <w:sz w:val="24"/>
          <w:szCs w:val="24"/>
          <w:lang w:eastAsia="en-US"/>
        </w:rPr>
        <w:t xml:space="preserve"> diseases in traditional medicine</w:t>
      </w:r>
      <w:r w:rsidR="009A6015">
        <w:rPr>
          <w:rFonts w:eastAsiaTheme="minorHAnsi"/>
          <w:color w:val="000000"/>
          <w:kern w:val="0"/>
          <w:sz w:val="24"/>
          <w:szCs w:val="24"/>
          <w:lang w:eastAsia="en-US"/>
        </w:rPr>
        <w:t>, including</w:t>
      </w:r>
      <w:r w:rsidR="00655CE5">
        <w:rPr>
          <w:rFonts w:eastAsiaTheme="minorHAnsi"/>
          <w:color w:val="000000"/>
          <w:kern w:val="0"/>
          <w:sz w:val="24"/>
          <w:szCs w:val="24"/>
          <w:lang w:eastAsia="en-US"/>
        </w:rPr>
        <w:t xml:space="preserve"> </w:t>
      </w:r>
      <w:r w:rsidR="00F14A69">
        <w:rPr>
          <w:rFonts w:eastAsiaTheme="minorHAnsi"/>
          <w:color w:val="000000"/>
          <w:kern w:val="0"/>
          <w:sz w:val="24"/>
          <w:szCs w:val="24"/>
          <w:lang w:eastAsia="en-US"/>
        </w:rPr>
        <w:t>diabetes mellitus</w:t>
      </w:r>
      <w:r w:rsidR="00655CE5">
        <w:rPr>
          <w:rFonts w:eastAsiaTheme="minorHAnsi"/>
          <w:color w:val="000000"/>
          <w:kern w:val="0"/>
          <w:sz w:val="24"/>
          <w:szCs w:val="24"/>
          <w:lang w:eastAsia="en-US"/>
        </w:rPr>
        <w:t>.</w:t>
      </w:r>
      <w:r w:rsidR="00382AAE">
        <w:rPr>
          <w:rFonts w:eastAsiaTheme="minorHAnsi"/>
          <w:color w:val="000000"/>
          <w:kern w:val="0"/>
          <w:sz w:val="24"/>
          <w:szCs w:val="24"/>
          <w:lang w:eastAsia="en-US"/>
        </w:rPr>
        <w:t xml:space="preserve"> This study </w:t>
      </w:r>
      <w:r w:rsidR="00F629AC">
        <w:rPr>
          <w:rFonts w:eastAsiaTheme="minorHAnsi"/>
          <w:color w:val="000000"/>
          <w:kern w:val="0"/>
          <w:sz w:val="24"/>
          <w:szCs w:val="24"/>
          <w:lang w:eastAsia="en-US"/>
        </w:rPr>
        <w:t xml:space="preserve">aims to </w:t>
      </w:r>
      <w:r w:rsidR="00382AAE">
        <w:rPr>
          <w:rFonts w:eastAsiaTheme="minorHAnsi"/>
          <w:color w:val="000000"/>
          <w:kern w:val="0"/>
          <w:sz w:val="24"/>
          <w:szCs w:val="24"/>
          <w:lang w:eastAsia="en-US"/>
        </w:rPr>
        <w:t xml:space="preserve">evaluates the antidiabetic property of </w:t>
      </w:r>
      <w:r w:rsidR="00382AAE">
        <w:rPr>
          <w:i/>
          <w:sz w:val="24"/>
        </w:rPr>
        <w:t>Mimosa</w:t>
      </w:r>
      <w:r w:rsidR="00382AAE" w:rsidRPr="003C3B02">
        <w:rPr>
          <w:i/>
          <w:sz w:val="24"/>
        </w:rPr>
        <w:t xml:space="preserve"> </w:t>
      </w:r>
      <w:proofErr w:type="spellStart"/>
      <w:r w:rsidR="00382AAE" w:rsidRPr="003C3B02">
        <w:rPr>
          <w:i/>
          <w:sz w:val="24"/>
        </w:rPr>
        <w:t>pudica</w:t>
      </w:r>
      <w:proofErr w:type="spellEnd"/>
      <w:r w:rsidR="00382AAE" w:rsidRPr="003C3B02">
        <w:rPr>
          <w:i/>
          <w:sz w:val="24"/>
        </w:rPr>
        <w:t xml:space="preserve">, </w:t>
      </w:r>
      <w:proofErr w:type="spellStart"/>
      <w:r w:rsidR="00382AAE" w:rsidRPr="003C3B02">
        <w:rPr>
          <w:i/>
          <w:sz w:val="24"/>
        </w:rPr>
        <w:t>C</w:t>
      </w:r>
      <w:r w:rsidR="00382AAE">
        <w:rPr>
          <w:i/>
          <w:sz w:val="24"/>
        </w:rPr>
        <w:t>issampelos</w:t>
      </w:r>
      <w:proofErr w:type="spellEnd"/>
      <w:r w:rsidR="00382AAE">
        <w:rPr>
          <w:i/>
          <w:sz w:val="24"/>
        </w:rPr>
        <w:t xml:space="preserve"> </w:t>
      </w:r>
      <w:proofErr w:type="spellStart"/>
      <w:r w:rsidR="00382AAE" w:rsidRPr="003C3B02">
        <w:rPr>
          <w:i/>
          <w:sz w:val="24"/>
        </w:rPr>
        <w:t>pareira</w:t>
      </w:r>
      <w:proofErr w:type="spellEnd"/>
      <w:r w:rsidR="00382AAE" w:rsidRPr="00B44A74">
        <w:rPr>
          <w:sz w:val="24"/>
        </w:rPr>
        <w:t xml:space="preserve"> </w:t>
      </w:r>
      <w:r w:rsidR="001B4F0C" w:rsidRPr="00B44A74">
        <w:rPr>
          <w:sz w:val="24"/>
        </w:rPr>
        <w:t>and their combinations in</w:t>
      </w:r>
      <w:r w:rsidR="001B4F0C">
        <w:rPr>
          <w:sz w:val="24"/>
        </w:rPr>
        <w:t xml:space="preserve"> alloxan-induced diabetic rats.</w:t>
      </w:r>
      <w:r w:rsidR="003D2234">
        <w:rPr>
          <w:sz w:val="24"/>
        </w:rPr>
        <w:t xml:space="preserve"> </w:t>
      </w:r>
      <w:r w:rsidR="003D2234" w:rsidRPr="004613D9">
        <w:rPr>
          <w:sz w:val="24"/>
          <w:szCs w:val="24"/>
        </w:rPr>
        <w:t>The ra</w:t>
      </w:r>
      <w:r w:rsidR="003D2234">
        <w:rPr>
          <w:sz w:val="24"/>
          <w:szCs w:val="24"/>
        </w:rPr>
        <w:t>ts were fasted overnight for 16</w:t>
      </w:r>
      <w:r w:rsidR="0072503C">
        <w:rPr>
          <w:sz w:val="24"/>
          <w:szCs w:val="24"/>
        </w:rPr>
        <w:t xml:space="preserve"> </w:t>
      </w:r>
      <w:r w:rsidR="003D2234" w:rsidRPr="004613D9">
        <w:rPr>
          <w:sz w:val="24"/>
          <w:szCs w:val="24"/>
        </w:rPr>
        <w:t xml:space="preserve">hours </w:t>
      </w:r>
      <w:r w:rsidR="002F7C41">
        <w:rPr>
          <w:sz w:val="24"/>
          <w:szCs w:val="24"/>
        </w:rPr>
        <w:t>and d</w:t>
      </w:r>
      <w:r w:rsidR="003D2234" w:rsidRPr="004613D9">
        <w:rPr>
          <w:sz w:val="24"/>
          <w:szCs w:val="24"/>
        </w:rPr>
        <w:t xml:space="preserve">iabetes was induced by a single intraperitoneal injection of 150mg/kg alloxan monohydrate. </w:t>
      </w:r>
      <w:r w:rsidR="000F621A">
        <w:rPr>
          <w:sz w:val="24"/>
          <w:szCs w:val="24"/>
        </w:rPr>
        <w:t>Acute toxicity test (LD</w:t>
      </w:r>
      <w:r w:rsidR="000F621A" w:rsidRPr="00C1578C">
        <w:rPr>
          <w:sz w:val="24"/>
          <w:szCs w:val="24"/>
          <w:vertAlign w:val="subscript"/>
        </w:rPr>
        <w:t>50</w:t>
      </w:r>
      <w:r w:rsidR="000F621A">
        <w:rPr>
          <w:sz w:val="24"/>
          <w:szCs w:val="24"/>
        </w:rPr>
        <w:t>)</w:t>
      </w:r>
      <w:r w:rsidR="000F621A">
        <w:rPr>
          <w:sz w:val="24"/>
          <w:szCs w:val="24"/>
          <w:vertAlign w:val="subscript"/>
        </w:rPr>
        <w:t xml:space="preserve"> </w:t>
      </w:r>
      <w:r w:rsidR="000F621A">
        <w:rPr>
          <w:sz w:val="24"/>
          <w:szCs w:val="24"/>
        </w:rPr>
        <w:t xml:space="preserve">was determined in two phases using </w:t>
      </w:r>
      <w:proofErr w:type="spellStart"/>
      <w:r w:rsidR="004F6C14">
        <w:rPr>
          <w:sz w:val="24"/>
          <w:szCs w:val="24"/>
        </w:rPr>
        <w:t>Lorke’s</w:t>
      </w:r>
      <w:proofErr w:type="spellEnd"/>
      <w:r w:rsidR="000F621A">
        <w:rPr>
          <w:sz w:val="24"/>
          <w:szCs w:val="24"/>
        </w:rPr>
        <w:t xml:space="preserve"> </w:t>
      </w:r>
      <w:r w:rsidR="0043629C">
        <w:rPr>
          <w:sz w:val="24"/>
          <w:szCs w:val="24"/>
        </w:rPr>
        <w:t>method</w:t>
      </w:r>
      <w:r w:rsidR="004F6C14">
        <w:rPr>
          <w:sz w:val="24"/>
          <w:szCs w:val="24"/>
        </w:rPr>
        <w:t xml:space="preserve">. Diabetes was checked at three days </w:t>
      </w:r>
      <w:r w:rsidR="0043629C">
        <w:rPr>
          <w:sz w:val="24"/>
          <w:szCs w:val="24"/>
        </w:rPr>
        <w:t>intervals</w:t>
      </w:r>
      <w:r w:rsidR="004F6C14">
        <w:rPr>
          <w:sz w:val="24"/>
          <w:szCs w:val="24"/>
        </w:rPr>
        <w:t xml:space="preserve"> using One Touch Glucometer and test strips.</w:t>
      </w:r>
      <w:r w:rsidR="000F621A">
        <w:rPr>
          <w:sz w:val="24"/>
          <w:szCs w:val="24"/>
        </w:rPr>
        <w:t xml:space="preserve"> </w:t>
      </w:r>
      <w:r w:rsidR="0043629C">
        <w:rPr>
          <w:sz w:val="24"/>
          <w:szCs w:val="24"/>
        </w:rPr>
        <w:t xml:space="preserve">Lipid profiling was done using standard diagnostic methods. Low </w:t>
      </w:r>
      <w:r w:rsidR="000F621A">
        <w:rPr>
          <w:sz w:val="24"/>
          <w:szCs w:val="24"/>
        </w:rPr>
        <w:t>doses</w:t>
      </w:r>
      <w:r w:rsidR="000F621A" w:rsidRPr="000F23BC">
        <w:rPr>
          <w:sz w:val="24"/>
          <w:szCs w:val="24"/>
        </w:rPr>
        <w:t xml:space="preserve"> of </w:t>
      </w:r>
      <w:r w:rsidR="000F621A">
        <w:rPr>
          <w:i/>
          <w:iCs/>
          <w:sz w:val="24"/>
          <w:szCs w:val="24"/>
        </w:rPr>
        <w:t>M.</w:t>
      </w:r>
      <w:r w:rsidR="000F621A" w:rsidRPr="000F23BC">
        <w:rPr>
          <w:i/>
          <w:iCs/>
          <w:sz w:val="24"/>
          <w:szCs w:val="24"/>
        </w:rPr>
        <w:t xml:space="preserve"> pudica</w:t>
      </w:r>
      <w:r w:rsidR="000F621A">
        <w:rPr>
          <w:bCs/>
          <w:sz w:val="24"/>
          <w:szCs w:val="24"/>
        </w:rPr>
        <w:t>, did not show any sign o</w:t>
      </w:r>
      <w:r w:rsidR="004D512D">
        <w:rPr>
          <w:bCs/>
          <w:sz w:val="24"/>
          <w:szCs w:val="24"/>
        </w:rPr>
        <w:t>f toxicity in the animals, high</w:t>
      </w:r>
      <w:r w:rsidR="000F621A">
        <w:rPr>
          <w:bCs/>
          <w:sz w:val="24"/>
          <w:szCs w:val="24"/>
        </w:rPr>
        <w:t xml:space="preserve"> dosage showed signs of toxicity</w:t>
      </w:r>
      <w:r w:rsidR="0043629C">
        <w:rPr>
          <w:bCs/>
          <w:sz w:val="24"/>
          <w:szCs w:val="24"/>
        </w:rPr>
        <w:t>.</w:t>
      </w:r>
      <w:r w:rsidR="000F621A">
        <w:rPr>
          <w:bCs/>
          <w:sz w:val="24"/>
          <w:szCs w:val="24"/>
        </w:rPr>
        <w:t xml:space="preserve"> </w:t>
      </w:r>
      <w:r w:rsidR="0043629C">
        <w:rPr>
          <w:sz w:val="24"/>
          <w:szCs w:val="24"/>
        </w:rPr>
        <w:t xml:space="preserve">Low </w:t>
      </w:r>
      <w:r w:rsidR="000F621A">
        <w:rPr>
          <w:sz w:val="24"/>
          <w:szCs w:val="24"/>
        </w:rPr>
        <w:t>dos</w:t>
      </w:r>
      <w:r w:rsidR="0043629C">
        <w:rPr>
          <w:sz w:val="24"/>
          <w:szCs w:val="24"/>
        </w:rPr>
        <w:t>es</w:t>
      </w:r>
      <w:r w:rsidR="000F621A">
        <w:rPr>
          <w:sz w:val="24"/>
          <w:szCs w:val="24"/>
        </w:rPr>
        <w:t xml:space="preserve"> of </w:t>
      </w:r>
      <w:r w:rsidR="000F621A">
        <w:rPr>
          <w:i/>
          <w:iCs/>
          <w:sz w:val="24"/>
          <w:szCs w:val="24"/>
        </w:rPr>
        <w:t>C. pareira</w:t>
      </w:r>
      <w:r w:rsidR="000F621A">
        <w:rPr>
          <w:bCs/>
          <w:sz w:val="24"/>
          <w:szCs w:val="24"/>
        </w:rPr>
        <w:t>, did not show any sign of toxicity in the animals</w:t>
      </w:r>
      <w:r w:rsidR="008D5DF9">
        <w:rPr>
          <w:bCs/>
          <w:sz w:val="24"/>
          <w:szCs w:val="24"/>
        </w:rPr>
        <w:t xml:space="preserve"> while high</w:t>
      </w:r>
      <w:r w:rsidR="000F621A">
        <w:rPr>
          <w:bCs/>
          <w:sz w:val="24"/>
          <w:szCs w:val="24"/>
        </w:rPr>
        <w:t xml:space="preserve"> dosage showed sign of toxicity and death was observed after twelve (12) hours</w:t>
      </w:r>
      <w:r w:rsidR="0043629C">
        <w:rPr>
          <w:bCs/>
          <w:sz w:val="24"/>
          <w:szCs w:val="24"/>
        </w:rPr>
        <w:t>.</w:t>
      </w:r>
      <w:r w:rsidR="000F621A">
        <w:rPr>
          <w:bCs/>
          <w:sz w:val="24"/>
          <w:szCs w:val="24"/>
        </w:rPr>
        <w:t xml:space="preserve"> </w:t>
      </w:r>
      <w:r w:rsidR="0043629C">
        <w:rPr>
          <w:bCs/>
          <w:sz w:val="24"/>
          <w:szCs w:val="24"/>
        </w:rPr>
        <w:t xml:space="preserve">The </w:t>
      </w:r>
      <w:r w:rsidR="000F621A">
        <w:rPr>
          <w:bCs/>
          <w:sz w:val="24"/>
          <w:szCs w:val="24"/>
        </w:rPr>
        <w:t>lower dose</w:t>
      </w:r>
      <w:r w:rsidR="0043629C">
        <w:rPr>
          <w:bCs/>
          <w:sz w:val="24"/>
          <w:szCs w:val="24"/>
        </w:rPr>
        <w:t>s</w:t>
      </w:r>
      <w:r w:rsidR="000F621A">
        <w:rPr>
          <w:bCs/>
          <w:sz w:val="24"/>
          <w:szCs w:val="24"/>
        </w:rPr>
        <w:t xml:space="preserve"> of the combination, did not show any sign of toxicity in the animals</w:t>
      </w:r>
      <w:r w:rsidR="007B3CCB">
        <w:rPr>
          <w:bCs/>
          <w:sz w:val="24"/>
          <w:szCs w:val="24"/>
        </w:rPr>
        <w:t>,</w:t>
      </w:r>
      <w:r w:rsidR="000F621A">
        <w:rPr>
          <w:bCs/>
          <w:sz w:val="24"/>
          <w:szCs w:val="24"/>
        </w:rPr>
        <w:t xml:space="preserve"> higher dos</w:t>
      </w:r>
      <w:r w:rsidR="007B3CCB">
        <w:rPr>
          <w:bCs/>
          <w:sz w:val="24"/>
          <w:szCs w:val="24"/>
        </w:rPr>
        <w:t>es</w:t>
      </w:r>
      <w:r w:rsidR="000F621A">
        <w:rPr>
          <w:bCs/>
          <w:sz w:val="24"/>
          <w:szCs w:val="24"/>
        </w:rPr>
        <w:t xml:space="preserve"> showed signs of toxicity.</w:t>
      </w:r>
      <w:r w:rsidR="009538FC">
        <w:rPr>
          <w:bCs/>
          <w:sz w:val="24"/>
          <w:szCs w:val="24"/>
        </w:rPr>
        <w:t xml:space="preserve"> </w:t>
      </w:r>
      <w:r w:rsidR="00887733">
        <w:rPr>
          <w:bCs/>
          <w:sz w:val="24"/>
          <w:szCs w:val="24"/>
        </w:rPr>
        <w:t xml:space="preserve"> </w:t>
      </w:r>
      <w:r w:rsidR="00887733">
        <w:rPr>
          <w:sz w:val="24"/>
          <w:szCs w:val="24"/>
        </w:rPr>
        <w:t xml:space="preserve">The control group and the groups that were administered </w:t>
      </w:r>
      <w:r w:rsidR="00887733" w:rsidRPr="00DF105C">
        <w:rPr>
          <w:i/>
          <w:sz w:val="24"/>
          <w:szCs w:val="24"/>
        </w:rPr>
        <w:t xml:space="preserve">Mimosa </w:t>
      </w:r>
      <w:proofErr w:type="spellStart"/>
      <w:r w:rsidR="00887733" w:rsidRPr="00DF105C">
        <w:rPr>
          <w:i/>
          <w:sz w:val="24"/>
          <w:szCs w:val="24"/>
        </w:rPr>
        <w:t>pudica</w:t>
      </w:r>
      <w:proofErr w:type="spellEnd"/>
      <w:r w:rsidR="00887733" w:rsidRPr="00DF105C">
        <w:rPr>
          <w:sz w:val="24"/>
          <w:szCs w:val="24"/>
        </w:rPr>
        <w:t xml:space="preserve"> and </w:t>
      </w:r>
      <w:proofErr w:type="spellStart"/>
      <w:r w:rsidR="00887733" w:rsidRPr="00DF105C">
        <w:rPr>
          <w:i/>
          <w:sz w:val="24"/>
          <w:szCs w:val="24"/>
        </w:rPr>
        <w:t>Cissampelos</w:t>
      </w:r>
      <w:proofErr w:type="spellEnd"/>
      <w:r w:rsidR="00887733" w:rsidRPr="00DF105C">
        <w:rPr>
          <w:i/>
          <w:sz w:val="24"/>
          <w:szCs w:val="24"/>
        </w:rPr>
        <w:t xml:space="preserve"> </w:t>
      </w:r>
      <w:proofErr w:type="spellStart"/>
      <w:r w:rsidR="00887733" w:rsidRPr="00DF105C">
        <w:rPr>
          <w:i/>
          <w:sz w:val="24"/>
          <w:szCs w:val="24"/>
        </w:rPr>
        <w:t>pareira</w:t>
      </w:r>
      <w:proofErr w:type="spellEnd"/>
      <w:r w:rsidR="00887733">
        <w:rPr>
          <w:sz w:val="24"/>
          <w:szCs w:val="24"/>
        </w:rPr>
        <w:t xml:space="preserve"> and their combinations showed a significant increase</w:t>
      </w:r>
      <w:r w:rsidR="0043629C">
        <w:rPr>
          <w:sz w:val="24"/>
          <w:szCs w:val="24"/>
        </w:rPr>
        <w:t xml:space="preserve"> (</w:t>
      </w:r>
      <w:r w:rsidR="0043629C" w:rsidRPr="0043629C">
        <w:rPr>
          <w:i/>
          <w:iCs/>
          <w:sz w:val="24"/>
          <w:szCs w:val="24"/>
        </w:rPr>
        <w:t>p</w:t>
      </w:r>
      <w:r w:rsidR="0043629C">
        <w:rPr>
          <w:sz w:val="24"/>
          <w:szCs w:val="24"/>
        </w:rPr>
        <w:t>&lt;0.05)</w:t>
      </w:r>
      <w:r w:rsidR="00887733">
        <w:rPr>
          <w:sz w:val="24"/>
          <w:szCs w:val="24"/>
        </w:rPr>
        <w:t xml:space="preserve"> in their body weight after 21 days</w:t>
      </w:r>
      <w:r w:rsidR="00833B59">
        <w:rPr>
          <w:sz w:val="24"/>
          <w:szCs w:val="24"/>
        </w:rPr>
        <w:t xml:space="preserve"> of treatment compared to diabetic un</w:t>
      </w:r>
      <w:r w:rsidR="00887733">
        <w:rPr>
          <w:sz w:val="24"/>
          <w:szCs w:val="24"/>
        </w:rPr>
        <w:t xml:space="preserve">treated. </w:t>
      </w:r>
      <w:r w:rsidR="001515A5" w:rsidRPr="001515A5">
        <w:rPr>
          <w:rFonts w:eastAsiaTheme="minorHAnsi"/>
          <w:kern w:val="0"/>
          <w:sz w:val="24"/>
          <w:szCs w:val="24"/>
          <w:lang w:eastAsia="en-US"/>
        </w:rPr>
        <w:t>Throughout the</w:t>
      </w:r>
      <w:r w:rsidR="001515A5">
        <w:rPr>
          <w:rFonts w:eastAsiaTheme="minorHAnsi"/>
          <w:kern w:val="0"/>
          <w:sz w:val="24"/>
          <w:szCs w:val="24"/>
          <w:lang w:eastAsia="en-US"/>
        </w:rPr>
        <w:t xml:space="preserve"> period of </w:t>
      </w:r>
      <w:r w:rsidR="001515A5" w:rsidRPr="001515A5">
        <w:rPr>
          <w:rFonts w:eastAsiaTheme="minorHAnsi"/>
          <w:kern w:val="0"/>
          <w:sz w:val="24"/>
          <w:szCs w:val="24"/>
          <w:lang w:eastAsia="en-US"/>
        </w:rPr>
        <w:t xml:space="preserve">study, the diabetic </w:t>
      </w:r>
      <w:r w:rsidR="00602C39">
        <w:rPr>
          <w:rFonts w:eastAsiaTheme="minorHAnsi"/>
          <w:kern w:val="0"/>
          <w:sz w:val="24"/>
          <w:szCs w:val="24"/>
          <w:lang w:eastAsia="en-US"/>
        </w:rPr>
        <w:t xml:space="preserve">untreated </w:t>
      </w:r>
      <w:r w:rsidR="001515A5" w:rsidRPr="001515A5">
        <w:rPr>
          <w:rFonts w:eastAsiaTheme="minorHAnsi"/>
          <w:kern w:val="0"/>
          <w:sz w:val="24"/>
          <w:szCs w:val="24"/>
          <w:lang w:eastAsia="en-US"/>
        </w:rPr>
        <w:t>control rats showed</w:t>
      </w:r>
      <w:r w:rsidR="001515A5">
        <w:rPr>
          <w:rFonts w:eastAsiaTheme="minorHAnsi"/>
          <w:kern w:val="0"/>
          <w:sz w:val="24"/>
          <w:szCs w:val="24"/>
          <w:lang w:eastAsia="en-US"/>
        </w:rPr>
        <w:t xml:space="preserve"> </w:t>
      </w:r>
      <w:r w:rsidR="001515A5" w:rsidRPr="001515A5">
        <w:rPr>
          <w:rFonts w:eastAsiaTheme="minorHAnsi"/>
          <w:kern w:val="0"/>
          <w:sz w:val="24"/>
          <w:szCs w:val="24"/>
          <w:lang w:eastAsia="en-US"/>
        </w:rPr>
        <w:t>a significant increase</w:t>
      </w:r>
      <w:r w:rsidR="00602C39">
        <w:rPr>
          <w:rFonts w:eastAsiaTheme="minorHAnsi"/>
          <w:kern w:val="0"/>
          <w:sz w:val="24"/>
          <w:szCs w:val="24"/>
          <w:lang w:eastAsia="en-US"/>
        </w:rPr>
        <w:t xml:space="preserve"> </w:t>
      </w:r>
      <w:r w:rsidR="00602C39">
        <w:rPr>
          <w:sz w:val="24"/>
          <w:szCs w:val="24"/>
        </w:rPr>
        <w:t>(</w:t>
      </w:r>
      <w:r w:rsidR="00602C39" w:rsidRPr="0043629C">
        <w:rPr>
          <w:i/>
          <w:iCs/>
          <w:sz w:val="24"/>
          <w:szCs w:val="24"/>
        </w:rPr>
        <w:t>p</w:t>
      </w:r>
      <w:r w:rsidR="00602C39">
        <w:rPr>
          <w:sz w:val="24"/>
          <w:szCs w:val="24"/>
        </w:rPr>
        <w:t>&lt;0.05)</w:t>
      </w:r>
      <w:r w:rsidR="001515A5" w:rsidRPr="001515A5">
        <w:rPr>
          <w:rFonts w:eastAsiaTheme="minorHAnsi"/>
          <w:kern w:val="0"/>
          <w:sz w:val="24"/>
          <w:szCs w:val="24"/>
          <w:lang w:eastAsia="en-US"/>
        </w:rPr>
        <w:t xml:space="preserve"> in </w:t>
      </w:r>
      <w:r w:rsidR="00602C39">
        <w:rPr>
          <w:rFonts w:eastAsiaTheme="minorHAnsi"/>
          <w:kern w:val="0"/>
          <w:sz w:val="24"/>
          <w:szCs w:val="24"/>
          <w:lang w:eastAsia="en-US"/>
        </w:rPr>
        <w:t xml:space="preserve">fasting blood </w:t>
      </w:r>
      <w:r w:rsidR="001515A5" w:rsidRPr="001515A5">
        <w:rPr>
          <w:rFonts w:eastAsiaTheme="minorHAnsi"/>
          <w:kern w:val="0"/>
          <w:sz w:val="24"/>
          <w:szCs w:val="24"/>
          <w:lang w:eastAsia="en-US"/>
        </w:rPr>
        <w:t>glucose level</w:t>
      </w:r>
      <w:r w:rsidR="00037F5F">
        <w:rPr>
          <w:sz w:val="24"/>
          <w:szCs w:val="24"/>
        </w:rPr>
        <w:t xml:space="preserve">. </w:t>
      </w:r>
      <w:r w:rsidR="0015343B">
        <w:rPr>
          <w:sz w:val="24"/>
          <w:szCs w:val="24"/>
        </w:rPr>
        <w:t>The</w:t>
      </w:r>
      <w:r w:rsidR="00887733">
        <w:rPr>
          <w:sz w:val="24"/>
          <w:szCs w:val="24"/>
        </w:rPr>
        <w:t xml:space="preserve"> percentage decrease in the fasting blood glucose</w:t>
      </w:r>
      <w:r w:rsidR="004F1020">
        <w:rPr>
          <w:sz w:val="24"/>
          <w:szCs w:val="24"/>
        </w:rPr>
        <w:t xml:space="preserve"> concentration</w:t>
      </w:r>
      <w:r w:rsidR="00887733">
        <w:rPr>
          <w:sz w:val="24"/>
          <w:szCs w:val="24"/>
        </w:rPr>
        <w:t xml:space="preserve"> of the treat</w:t>
      </w:r>
      <w:r w:rsidR="004F1020">
        <w:rPr>
          <w:sz w:val="24"/>
          <w:szCs w:val="24"/>
        </w:rPr>
        <w:t>ed</w:t>
      </w:r>
      <w:r w:rsidR="00887733">
        <w:rPr>
          <w:sz w:val="24"/>
          <w:szCs w:val="24"/>
        </w:rPr>
        <w:t xml:space="preserve"> groups compared to </w:t>
      </w:r>
      <w:r w:rsidR="005F69FF">
        <w:rPr>
          <w:sz w:val="24"/>
          <w:szCs w:val="24"/>
        </w:rPr>
        <w:t>the initial FBG</w:t>
      </w:r>
      <w:r w:rsidR="004F1020">
        <w:rPr>
          <w:sz w:val="24"/>
          <w:szCs w:val="24"/>
        </w:rPr>
        <w:t xml:space="preserve"> at day 0,</w:t>
      </w:r>
      <w:r w:rsidR="00887733">
        <w:rPr>
          <w:sz w:val="24"/>
          <w:szCs w:val="24"/>
        </w:rPr>
        <w:t xml:space="preserve"> after 21 days </w:t>
      </w:r>
      <w:r w:rsidR="00EB0174">
        <w:rPr>
          <w:sz w:val="24"/>
          <w:szCs w:val="24"/>
        </w:rPr>
        <w:t>were</w:t>
      </w:r>
      <w:r w:rsidR="00887733">
        <w:rPr>
          <w:sz w:val="24"/>
          <w:szCs w:val="24"/>
        </w:rPr>
        <w:t xml:space="preserve"> </w:t>
      </w:r>
      <w:r w:rsidR="00B94B4A">
        <w:rPr>
          <w:sz w:val="24"/>
        </w:rPr>
        <w:t>Group C 44</w:t>
      </w:r>
      <w:r w:rsidR="00887733">
        <w:rPr>
          <w:sz w:val="24"/>
        </w:rPr>
        <w:t xml:space="preserve">%, Group D </w:t>
      </w:r>
      <w:r w:rsidR="00B94B4A">
        <w:rPr>
          <w:sz w:val="24"/>
        </w:rPr>
        <w:t>65.26%, Group E 64.72%, Group F 65</w:t>
      </w:r>
      <w:r w:rsidR="00887733">
        <w:rPr>
          <w:sz w:val="24"/>
        </w:rPr>
        <w:t>.</w:t>
      </w:r>
      <w:r w:rsidR="00B94B4A">
        <w:rPr>
          <w:sz w:val="24"/>
        </w:rPr>
        <w:t>83</w:t>
      </w:r>
      <w:r w:rsidR="00887733">
        <w:rPr>
          <w:sz w:val="24"/>
        </w:rPr>
        <w:t>%, Group</w:t>
      </w:r>
      <w:r w:rsidR="00A80976">
        <w:rPr>
          <w:sz w:val="24"/>
        </w:rPr>
        <w:t xml:space="preserve"> G 45.05</w:t>
      </w:r>
      <w:r w:rsidR="00887733">
        <w:rPr>
          <w:sz w:val="24"/>
        </w:rPr>
        <w:t>%, Group H 3</w:t>
      </w:r>
      <w:r w:rsidR="00A80976">
        <w:rPr>
          <w:sz w:val="24"/>
        </w:rPr>
        <w:t>9.65% and Group I 33.</w:t>
      </w:r>
      <w:r w:rsidR="00887733">
        <w:rPr>
          <w:sz w:val="24"/>
        </w:rPr>
        <w:t>4</w:t>
      </w:r>
      <w:r w:rsidR="00A80976">
        <w:rPr>
          <w:sz w:val="24"/>
        </w:rPr>
        <w:t>0</w:t>
      </w:r>
      <w:r w:rsidR="00887733">
        <w:rPr>
          <w:sz w:val="24"/>
        </w:rPr>
        <w:t xml:space="preserve">%. </w:t>
      </w:r>
      <w:r w:rsidR="00D34FA2" w:rsidRPr="001515A5">
        <w:rPr>
          <w:rFonts w:eastAsiaTheme="minorHAnsi"/>
          <w:kern w:val="0"/>
          <w:sz w:val="24"/>
          <w:szCs w:val="24"/>
          <w:lang w:eastAsia="en-US"/>
        </w:rPr>
        <w:t xml:space="preserve">The </w:t>
      </w:r>
      <w:r w:rsidR="001515A5" w:rsidRPr="001515A5">
        <w:rPr>
          <w:rFonts w:eastAsiaTheme="minorHAnsi"/>
          <w:kern w:val="0"/>
          <w:sz w:val="24"/>
          <w:szCs w:val="24"/>
          <w:lang w:eastAsia="en-US"/>
        </w:rPr>
        <w:t xml:space="preserve">animals treated with </w:t>
      </w:r>
      <w:r w:rsidR="0015343B">
        <w:rPr>
          <w:i/>
          <w:sz w:val="24"/>
          <w:szCs w:val="24"/>
        </w:rPr>
        <w:t>M.</w:t>
      </w:r>
      <w:r w:rsidR="0015343B" w:rsidRPr="00DF105C">
        <w:rPr>
          <w:i/>
          <w:sz w:val="24"/>
          <w:szCs w:val="24"/>
        </w:rPr>
        <w:t xml:space="preserve"> pudica</w:t>
      </w:r>
      <w:r w:rsidR="0015343B" w:rsidRPr="00DF105C">
        <w:rPr>
          <w:sz w:val="24"/>
          <w:szCs w:val="24"/>
        </w:rPr>
        <w:t xml:space="preserve"> and </w:t>
      </w:r>
      <w:r w:rsidR="0015343B" w:rsidRPr="00DF105C">
        <w:rPr>
          <w:i/>
          <w:sz w:val="24"/>
          <w:szCs w:val="24"/>
        </w:rPr>
        <w:t>C</w:t>
      </w:r>
      <w:r w:rsidR="0015343B">
        <w:rPr>
          <w:i/>
          <w:sz w:val="24"/>
          <w:szCs w:val="24"/>
        </w:rPr>
        <w:t>.</w:t>
      </w:r>
      <w:r w:rsidR="0015343B" w:rsidRPr="00DF105C">
        <w:rPr>
          <w:i/>
          <w:sz w:val="24"/>
          <w:szCs w:val="24"/>
        </w:rPr>
        <w:t xml:space="preserve"> pareira</w:t>
      </w:r>
      <w:r w:rsidR="0015343B">
        <w:rPr>
          <w:rFonts w:eastAsiaTheme="minorHAnsi"/>
          <w:kern w:val="0"/>
          <w:sz w:val="24"/>
          <w:szCs w:val="24"/>
          <w:lang w:eastAsia="en-US"/>
        </w:rPr>
        <w:t xml:space="preserve"> </w:t>
      </w:r>
      <w:r w:rsidR="00D34FA2">
        <w:rPr>
          <w:rFonts w:eastAsiaTheme="minorHAnsi"/>
          <w:kern w:val="0"/>
          <w:sz w:val="24"/>
          <w:szCs w:val="24"/>
          <w:lang w:eastAsia="en-US"/>
        </w:rPr>
        <w:t xml:space="preserve">and their combinations </w:t>
      </w:r>
      <w:r w:rsidR="001515A5" w:rsidRPr="001515A5">
        <w:rPr>
          <w:rFonts w:eastAsiaTheme="minorHAnsi"/>
          <w:kern w:val="0"/>
          <w:sz w:val="24"/>
          <w:szCs w:val="24"/>
          <w:lang w:eastAsia="en-US"/>
        </w:rPr>
        <w:t>showed a signifi</w:t>
      </w:r>
      <w:r w:rsidR="00D34FA2">
        <w:rPr>
          <w:rFonts w:eastAsiaTheme="minorHAnsi"/>
          <w:kern w:val="0"/>
          <w:sz w:val="24"/>
          <w:szCs w:val="24"/>
          <w:lang w:eastAsia="en-US"/>
        </w:rPr>
        <w:t>cant reduction in the levels</w:t>
      </w:r>
      <w:r w:rsidR="004F1020">
        <w:rPr>
          <w:rFonts w:eastAsiaTheme="minorHAnsi"/>
          <w:kern w:val="0"/>
          <w:sz w:val="24"/>
          <w:szCs w:val="24"/>
          <w:lang w:eastAsia="en-US"/>
        </w:rPr>
        <w:t xml:space="preserve"> of</w:t>
      </w:r>
      <w:r w:rsidR="00615985">
        <w:rPr>
          <w:rFonts w:eastAsiaTheme="minorHAnsi"/>
          <w:kern w:val="0"/>
          <w:sz w:val="24"/>
          <w:szCs w:val="24"/>
          <w:lang w:eastAsia="en-US"/>
        </w:rPr>
        <w:t xml:space="preserve"> total cholesterol, triglycerides</w:t>
      </w:r>
      <w:r w:rsidR="00D34FA2" w:rsidRPr="001515A5">
        <w:rPr>
          <w:rFonts w:eastAsiaTheme="minorHAnsi"/>
          <w:kern w:val="0"/>
          <w:sz w:val="24"/>
          <w:szCs w:val="24"/>
          <w:lang w:eastAsia="en-US"/>
        </w:rPr>
        <w:t>,</w:t>
      </w:r>
      <w:r w:rsidR="003636C2" w:rsidRPr="001515A5">
        <w:rPr>
          <w:rFonts w:eastAsiaTheme="minorHAnsi"/>
          <w:kern w:val="0"/>
          <w:sz w:val="24"/>
          <w:szCs w:val="24"/>
          <w:lang w:eastAsia="en-US"/>
        </w:rPr>
        <w:t xml:space="preserve"> </w:t>
      </w:r>
      <w:r w:rsidR="00D34FA2" w:rsidRPr="001515A5">
        <w:rPr>
          <w:rFonts w:eastAsiaTheme="minorHAnsi"/>
          <w:kern w:val="0"/>
          <w:sz w:val="24"/>
          <w:szCs w:val="24"/>
          <w:lang w:eastAsia="en-US"/>
        </w:rPr>
        <w:t>low-density lipoprotein (LDL) and very-low-density lipoprotein (VLDL)</w:t>
      </w:r>
      <w:r w:rsidR="00615985">
        <w:rPr>
          <w:rFonts w:eastAsiaTheme="minorHAnsi"/>
          <w:kern w:val="0"/>
          <w:sz w:val="24"/>
          <w:szCs w:val="24"/>
          <w:lang w:eastAsia="en-US"/>
        </w:rPr>
        <w:t xml:space="preserve"> </w:t>
      </w:r>
      <w:r w:rsidR="001515A5" w:rsidRPr="001515A5">
        <w:rPr>
          <w:rFonts w:eastAsiaTheme="minorHAnsi"/>
          <w:kern w:val="0"/>
          <w:sz w:val="24"/>
          <w:szCs w:val="24"/>
          <w:lang w:eastAsia="en-US"/>
        </w:rPr>
        <w:t xml:space="preserve">when compared with that of diabetic </w:t>
      </w:r>
      <w:r w:rsidR="004F1020">
        <w:rPr>
          <w:rFonts w:eastAsiaTheme="minorHAnsi"/>
          <w:kern w:val="0"/>
          <w:sz w:val="24"/>
          <w:szCs w:val="24"/>
          <w:lang w:eastAsia="en-US"/>
        </w:rPr>
        <w:t xml:space="preserve">untreated </w:t>
      </w:r>
      <w:r w:rsidR="001515A5" w:rsidRPr="001515A5">
        <w:rPr>
          <w:rFonts w:eastAsiaTheme="minorHAnsi"/>
          <w:kern w:val="0"/>
          <w:sz w:val="24"/>
          <w:szCs w:val="24"/>
          <w:lang w:eastAsia="en-US"/>
        </w:rPr>
        <w:t>control. In conclusion,</w:t>
      </w:r>
      <w:r w:rsidR="003636C2">
        <w:rPr>
          <w:rFonts w:eastAsiaTheme="minorHAnsi"/>
          <w:kern w:val="0"/>
          <w:sz w:val="24"/>
          <w:szCs w:val="24"/>
          <w:lang w:eastAsia="en-US"/>
        </w:rPr>
        <w:t xml:space="preserve"> </w:t>
      </w:r>
      <w:r w:rsidR="003636C2">
        <w:rPr>
          <w:i/>
          <w:sz w:val="24"/>
          <w:szCs w:val="24"/>
        </w:rPr>
        <w:t>M.</w:t>
      </w:r>
      <w:r w:rsidR="003636C2" w:rsidRPr="00DF105C">
        <w:rPr>
          <w:i/>
          <w:sz w:val="24"/>
          <w:szCs w:val="24"/>
        </w:rPr>
        <w:t xml:space="preserve"> pudica</w:t>
      </w:r>
      <w:r w:rsidR="003636C2" w:rsidRPr="00DF105C">
        <w:rPr>
          <w:sz w:val="24"/>
          <w:szCs w:val="24"/>
        </w:rPr>
        <w:t xml:space="preserve"> and </w:t>
      </w:r>
      <w:r w:rsidR="003636C2" w:rsidRPr="00DF105C">
        <w:rPr>
          <w:i/>
          <w:sz w:val="24"/>
          <w:szCs w:val="24"/>
        </w:rPr>
        <w:t>C</w:t>
      </w:r>
      <w:r w:rsidR="003636C2">
        <w:rPr>
          <w:i/>
          <w:sz w:val="24"/>
          <w:szCs w:val="24"/>
        </w:rPr>
        <w:t>.</w:t>
      </w:r>
      <w:r w:rsidR="003636C2" w:rsidRPr="00DF105C">
        <w:rPr>
          <w:i/>
          <w:sz w:val="24"/>
          <w:szCs w:val="24"/>
        </w:rPr>
        <w:t xml:space="preserve"> pareira</w:t>
      </w:r>
      <w:r w:rsidR="003636C2">
        <w:rPr>
          <w:rFonts w:eastAsiaTheme="minorHAnsi"/>
          <w:kern w:val="0"/>
          <w:sz w:val="24"/>
          <w:szCs w:val="24"/>
          <w:lang w:eastAsia="en-US"/>
        </w:rPr>
        <w:t xml:space="preserve"> and their combinations</w:t>
      </w:r>
      <w:r w:rsidR="001515A5" w:rsidRPr="001515A5">
        <w:rPr>
          <w:rFonts w:eastAsiaTheme="minorHAnsi"/>
          <w:kern w:val="0"/>
          <w:sz w:val="24"/>
          <w:szCs w:val="24"/>
          <w:lang w:eastAsia="en-US"/>
        </w:rPr>
        <w:t xml:space="preserve"> showed </w:t>
      </w:r>
      <w:r w:rsidR="00534F15" w:rsidRPr="001515A5">
        <w:rPr>
          <w:rFonts w:eastAsiaTheme="minorHAnsi"/>
          <w:kern w:val="0"/>
          <w:sz w:val="24"/>
          <w:szCs w:val="24"/>
          <w:lang w:eastAsia="en-US"/>
        </w:rPr>
        <w:t>significant</w:t>
      </w:r>
      <w:r w:rsidR="001515A5" w:rsidRPr="001515A5">
        <w:rPr>
          <w:rFonts w:eastAsiaTheme="minorHAnsi"/>
          <w:kern w:val="0"/>
          <w:sz w:val="24"/>
          <w:szCs w:val="24"/>
          <w:lang w:eastAsia="en-US"/>
        </w:rPr>
        <w:t xml:space="preserve"> antidiabetic activities in </w:t>
      </w:r>
      <w:r w:rsidR="00615985">
        <w:rPr>
          <w:rFonts w:eastAsiaTheme="minorHAnsi"/>
          <w:kern w:val="0"/>
          <w:sz w:val="24"/>
          <w:szCs w:val="24"/>
          <w:lang w:eastAsia="en-US"/>
        </w:rPr>
        <w:t>alloxan</w:t>
      </w:r>
      <w:r w:rsidR="001515A5" w:rsidRPr="001515A5">
        <w:rPr>
          <w:rFonts w:eastAsiaTheme="minorHAnsi"/>
          <w:kern w:val="0"/>
          <w:sz w:val="24"/>
          <w:szCs w:val="24"/>
          <w:lang w:eastAsia="en-US"/>
        </w:rPr>
        <w:t>-induced diabetic rats.</w:t>
      </w:r>
      <w:r w:rsidR="004F1020">
        <w:rPr>
          <w:rFonts w:eastAsiaTheme="minorHAnsi"/>
          <w:kern w:val="0"/>
          <w:sz w:val="24"/>
          <w:szCs w:val="24"/>
          <w:lang w:eastAsia="en-US"/>
        </w:rPr>
        <w:t xml:space="preserve"> </w:t>
      </w:r>
      <w:r w:rsidR="004F1020" w:rsidRPr="00DF105C">
        <w:rPr>
          <w:sz w:val="24"/>
          <w:szCs w:val="24"/>
        </w:rPr>
        <w:t>The</w:t>
      </w:r>
      <w:r w:rsidR="004F1020">
        <w:rPr>
          <w:sz w:val="24"/>
          <w:szCs w:val="24"/>
        </w:rPr>
        <w:t xml:space="preserve"> results of the fasting blood glucose level</w:t>
      </w:r>
      <w:r w:rsidR="007B3CCB">
        <w:rPr>
          <w:sz w:val="24"/>
          <w:szCs w:val="24"/>
        </w:rPr>
        <w:t>s</w:t>
      </w:r>
      <w:r w:rsidR="004F1020">
        <w:rPr>
          <w:sz w:val="24"/>
          <w:szCs w:val="24"/>
        </w:rPr>
        <w:t xml:space="preserve"> indicate improvement in</w:t>
      </w:r>
      <w:r w:rsidR="004F1020" w:rsidRPr="00DF105C">
        <w:rPr>
          <w:sz w:val="24"/>
          <w:szCs w:val="24"/>
        </w:rPr>
        <w:t xml:space="preserve"> glucose </w:t>
      </w:r>
      <w:r w:rsidR="004F1020">
        <w:rPr>
          <w:sz w:val="24"/>
          <w:szCs w:val="24"/>
        </w:rPr>
        <w:t>metabolism, reduced</w:t>
      </w:r>
      <w:r w:rsidR="004F1020" w:rsidRPr="00DF105C">
        <w:rPr>
          <w:sz w:val="24"/>
          <w:szCs w:val="24"/>
        </w:rPr>
        <w:t xml:space="preserve"> weight loss, and managing blood glucose levels in diabetic models.</w:t>
      </w:r>
      <w:r w:rsidR="004F1020">
        <w:rPr>
          <w:sz w:val="24"/>
          <w:szCs w:val="24"/>
        </w:rPr>
        <w:t xml:space="preserve"> </w:t>
      </w:r>
    </w:p>
    <w:p w14:paraId="1D313C86" w14:textId="56372416" w:rsidR="00382AAE" w:rsidRPr="003055F6" w:rsidRDefault="002F49B2" w:rsidP="00E272F5">
      <w:pPr>
        <w:rPr>
          <w:sz w:val="24"/>
          <w:szCs w:val="24"/>
        </w:rPr>
      </w:pPr>
      <w:r w:rsidRPr="002F49B2">
        <w:rPr>
          <w:rFonts w:eastAsiaTheme="minorHAnsi"/>
          <w:b/>
          <w:bCs/>
          <w:kern w:val="0"/>
          <w:sz w:val="24"/>
          <w:szCs w:val="24"/>
          <w:lang w:eastAsia="en-US"/>
        </w:rPr>
        <w:t>Keywords</w:t>
      </w:r>
      <w:r>
        <w:rPr>
          <w:rFonts w:eastAsiaTheme="minorHAnsi"/>
          <w:kern w:val="0"/>
          <w:sz w:val="24"/>
          <w:szCs w:val="24"/>
          <w:lang w:eastAsia="en-US"/>
        </w:rPr>
        <w:t xml:space="preserve">: </w:t>
      </w:r>
      <w:r w:rsidR="00534F15" w:rsidRPr="00DF105C">
        <w:rPr>
          <w:i/>
          <w:sz w:val="24"/>
          <w:szCs w:val="24"/>
        </w:rPr>
        <w:t xml:space="preserve">Mimosa </w:t>
      </w:r>
      <w:proofErr w:type="spellStart"/>
      <w:r w:rsidR="00534F15" w:rsidRPr="00DF105C">
        <w:rPr>
          <w:i/>
          <w:sz w:val="24"/>
          <w:szCs w:val="24"/>
        </w:rPr>
        <w:t>pudica</w:t>
      </w:r>
      <w:proofErr w:type="spellEnd"/>
      <w:r w:rsidR="00534F15">
        <w:rPr>
          <w:sz w:val="24"/>
          <w:szCs w:val="24"/>
        </w:rPr>
        <w:t xml:space="preserve">, </w:t>
      </w:r>
      <w:proofErr w:type="spellStart"/>
      <w:r w:rsidR="00534F15" w:rsidRPr="009E4666">
        <w:rPr>
          <w:rFonts w:eastAsiaTheme="minorHAnsi"/>
          <w:i/>
          <w:iCs/>
          <w:color w:val="000000"/>
          <w:kern w:val="0"/>
          <w:sz w:val="24"/>
          <w:szCs w:val="24"/>
          <w:lang w:eastAsia="en-US"/>
        </w:rPr>
        <w:t>Cissampelos</w:t>
      </w:r>
      <w:proofErr w:type="spellEnd"/>
      <w:r w:rsidR="00534F15" w:rsidRPr="009E4666">
        <w:rPr>
          <w:rFonts w:eastAsiaTheme="minorHAnsi"/>
          <w:i/>
          <w:iCs/>
          <w:color w:val="000000"/>
          <w:kern w:val="0"/>
          <w:sz w:val="24"/>
          <w:szCs w:val="24"/>
          <w:lang w:eastAsia="en-US"/>
        </w:rPr>
        <w:t xml:space="preserve"> </w:t>
      </w:r>
      <w:proofErr w:type="spellStart"/>
      <w:r w:rsidR="00534F15" w:rsidRPr="009E4666">
        <w:rPr>
          <w:rFonts w:eastAsiaTheme="minorHAnsi"/>
          <w:i/>
          <w:iCs/>
          <w:color w:val="000000"/>
          <w:kern w:val="0"/>
          <w:sz w:val="24"/>
          <w:szCs w:val="24"/>
          <w:lang w:eastAsia="en-US"/>
        </w:rPr>
        <w:t>pareira</w:t>
      </w:r>
      <w:proofErr w:type="spellEnd"/>
      <w:r w:rsidR="00534F15">
        <w:rPr>
          <w:sz w:val="24"/>
          <w:szCs w:val="24"/>
        </w:rPr>
        <w:t>, alloxan, rats, combination, diabetes, glucose.</w:t>
      </w:r>
    </w:p>
    <w:p w14:paraId="0E0CBAC4" w14:textId="77777777" w:rsidR="00E272F5" w:rsidRDefault="00E272F5" w:rsidP="00E272F5">
      <w:pPr>
        <w:rPr>
          <w:b/>
          <w:bCs/>
          <w:sz w:val="24"/>
          <w:szCs w:val="24"/>
        </w:rPr>
      </w:pPr>
    </w:p>
    <w:p w14:paraId="04EBA937" w14:textId="6F291BD8" w:rsidR="00133D29" w:rsidRPr="009508B0" w:rsidRDefault="00AB2C86" w:rsidP="00E272F5">
      <w:pPr>
        <w:rPr>
          <w:b/>
          <w:bCs/>
          <w:sz w:val="24"/>
          <w:szCs w:val="24"/>
        </w:rPr>
      </w:pPr>
      <w:r>
        <w:rPr>
          <w:b/>
          <w:bCs/>
          <w:sz w:val="24"/>
          <w:szCs w:val="24"/>
        </w:rPr>
        <w:t>1</w:t>
      </w:r>
      <w:r>
        <w:rPr>
          <w:b/>
          <w:bCs/>
          <w:sz w:val="24"/>
          <w:szCs w:val="24"/>
        </w:rPr>
        <w:tab/>
      </w:r>
      <w:r w:rsidR="003636C2" w:rsidRPr="009508B0">
        <w:rPr>
          <w:b/>
          <w:bCs/>
          <w:sz w:val="24"/>
          <w:szCs w:val="24"/>
        </w:rPr>
        <w:t>I</w:t>
      </w:r>
      <w:r w:rsidR="002A14CC" w:rsidRPr="009508B0">
        <w:rPr>
          <w:b/>
          <w:bCs/>
          <w:sz w:val="24"/>
          <w:szCs w:val="24"/>
        </w:rPr>
        <w:t>ntroduction</w:t>
      </w:r>
    </w:p>
    <w:p w14:paraId="5FC74FDC" w14:textId="1E25091F" w:rsidR="00E47AC3" w:rsidRPr="00E47AC3" w:rsidRDefault="003A25D7" w:rsidP="00E272F5">
      <w:pPr>
        <w:widowControl/>
        <w:autoSpaceDE w:val="0"/>
        <w:autoSpaceDN w:val="0"/>
        <w:adjustRightInd w:val="0"/>
        <w:rPr>
          <w:rFonts w:eastAsiaTheme="minorHAnsi"/>
          <w:kern w:val="0"/>
          <w:sz w:val="24"/>
          <w:szCs w:val="24"/>
          <w:lang w:eastAsia="en-US"/>
        </w:rPr>
      </w:pPr>
      <w:r w:rsidRPr="00047F64">
        <w:rPr>
          <w:sz w:val="24"/>
          <w:szCs w:val="24"/>
        </w:rPr>
        <w:t>D</w:t>
      </w:r>
      <w:r w:rsidR="00162ED2" w:rsidRPr="00047F64">
        <w:rPr>
          <w:sz w:val="24"/>
          <w:szCs w:val="24"/>
        </w:rPr>
        <w:t>i</w:t>
      </w:r>
      <w:r w:rsidRPr="00047F64">
        <w:rPr>
          <w:sz w:val="24"/>
          <w:szCs w:val="24"/>
        </w:rPr>
        <w:t xml:space="preserve">abetes mellitus is a </w:t>
      </w:r>
      <w:r w:rsidR="00106E54" w:rsidRPr="00047F64">
        <w:rPr>
          <w:sz w:val="24"/>
          <w:szCs w:val="24"/>
          <w:shd w:val="clear" w:color="auto" w:fill="FFFFFF"/>
        </w:rPr>
        <w:t>chronic metabolic disease characterized by hyperglycemia and</w:t>
      </w:r>
      <w:r w:rsidR="00F629AC">
        <w:rPr>
          <w:sz w:val="24"/>
          <w:szCs w:val="24"/>
          <w:shd w:val="clear" w:color="auto" w:fill="FFFFFF"/>
        </w:rPr>
        <w:t>,</w:t>
      </w:r>
      <w:r w:rsidR="00106E54" w:rsidRPr="00047F64">
        <w:rPr>
          <w:sz w:val="24"/>
          <w:szCs w:val="24"/>
          <w:shd w:val="clear" w:color="auto" w:fill="FFFFFF"/>
        </w:rPr>
        <w:t xml:space="preserve"> </w:t>
      </w:r>
      <w:r w:rsidR="00670761" w:rsidRPr="00047F64">
        <w:rPr>
          <w:sz w:val="24"/>
          <w:szCs w:val="24"/>
          <w:shd w:val="clear" w:color="auto" w:fill="FFFFFF"/>
        </w:rPr>
        <w:t>over the years</w:t>
      </w:r>
      <w:r w:rsidR="00F629AC">
        <w:rPr>
          <w:sz w:val="24"/>
          <w:szCs w:val="24"/>
          <w:shd w:val="clear" w:color="auto" w:fill="FFFFFF"/>
        </w:rPr>
        <w:t>,</w:t>
      </w:r>
      <w:r w:rsidR="00670761" w:rsidRPr="00047F64">
        <w:rPr>
          <w:sz w:val="24"/>
          <w:szCs w:val="24"/>
          <w:shd w:val="clear" w:color="auto" w:fill="FFFFFF"/>
        </w:rPr>
        <w:t xml:space="preserve"> </w:t>
      </w:r>
      <w:r w:rsidR="00106E54" w:rsidRPr="00047F64">
        <w:rPr>
          <w:sz w:val="24"/>
          <w:szCs w:val="24"/>
          <w:shd w:val="clear" w:color="auto" w:fill="FFFFFF"/>
        </w:rPr>
        <w:t>has become a major global public health concern</w:t>
      </w:r>
      <w:r w:rsidR="007F3145" w:rsidRPr="00047F64">
        <w:rPr>
          <w:sz w:val="24"/>
          <w:szCs w:val="24"/>
          <w:shd w:val="clear" w:color="auto" w:fill="FFFFFF"/>
        </w:rPr>
        <w:t xml:space="preserve"> (Hossain </w:t>
      </w:r>
      <w:r w:rsidR="007F3145" w:rsidRPr="00047F64">
        <w:rPr>
          <w:i/>
          <w:sz w:val="24"/>
          <w:szCs w:val="24"/>
          <w:shd w:val="clear" w:color="auto" w:fill="FFFFFF"/>
        </w:rPr>
        <w:t>et a</w:t>
      </w:r>
      <w:r w:rsidR="003A5ACA">
        <w:rPr>
          <w:i/>
          <w:sz w:val="24"/>
          <w:szCs w:val="24"/>
          <w:shd w:val="clear" w:color="auto" w:fill="FFFFFF"/>
        </w:rPr>
        <w:t>l</w:t>
      </w:r>
      <w:r w:rsidR="007F3145" w:rsidRPr="00047F64">
        <w:rPr>
          <w:sz w:val="24"/>
          <w:szCs w:val="24"/>
          <w:shd w:val="clear" w:color="auto" w:fill="FFFFFF"/>
        </w:rPr>
        <w:t>., 2024)</w:t>
      </w:r>
      <w:r w:rsidR="00047F64" w:rsidRPr="00047F64">
        <w:rPr>
          <w:sz w:val="24"/>
          <w:szCs w:val="24"/>
        </w:rPr>
        <w:t xml:space="preserve">. </w:t>
      </w:r>
      <w:r w:rsidR="001D18EF" w:rsidRPr="001D18EF">
        <w:rPr>
          <w:color w:val="222222"/>
          <w:sz w:val="24"/>
          <w:szCs w:val="24"/>
          <w:shd w:val="clear" w:color="auto" w:fill="FFFFFF"/>
        </w:rPr>
        <w:t>Diabetes has become a worldwide health burden due to its high incidence, disability and mortality, which is estimated to be th</w:t>
      </w:r>
      <w:r w:rsidR="001D18EF">
        <w:rPr>
          <w:color w:val="222222"/>
          <w:sz w:val="24"/>
          <w:szCs w:val="24"/>
          <w:shd w:val="clear" w:color="auto" w:fill="FFFFFF"/>
        </w:rPr>
        <w:t>e eighth leading cause of death (GDB, 2021)</w:t>
      </w:r>
      <w:r w:rsidR="00125850">
        <w:rPr>
          <w:color w:val="222222"/>
          <w:sz w:val="24"/>
          <w:szCs w:val="24"/>
          <w:shd w:val="clear" w:color="auto" w:fill="FFFFFF"/>
        </w:rPr>
        <w:t>.</w:t>
      </w:r>
      <w:r w:rsidR="00F12A3F">
        <w:rPr>
          <w:color w:val="222222"/>
          <w:sz w:val="24"/>
          <w:szCs w:val="24"/>
          <w:shd w:val="clear" w:color="auto" w:fill="FFFFFF"/>
        </w:rPr>
        <w:t xml:space="preserve"> Diabetes mellitus </w:t>
      </w:r>
      <w:r w:rsidR="00F12A3F" w:rsidRPr="00F12A3F">
        <w:rPr>
          <w:rFonts w:eastAsiaTheme="minorHAnsi"/>
          <w:kern w:val="0"/>
          <w:sz w:val="24"/>
          <w:szCs w:val="24"/>
          <w:lang w:eastAsia="en-US"/>
        </w:rPr>
        <w:t>is a disorder of</w:t>
      </w:r>
      <w:r w:rsidR="00F12A3F">
        <w:rPr>
          <w:rFonts w:eastAsiaTheme="minorHAnsi"/>
          <w:kern w:val="0"/>
          <w:sz w:val="24"/>
          <w:szCs w:val="24"/>
          <w:lang w:eastAsia="en-US"/>
        </w:rPr>
        <w:t xml:space="preserve"> </w:t>
      </w:r>
      <w:r w:rsidR="00F12A3F" w:rsidRPr="00F12A3F">
        <w:rPr>
          <w:rFonts w:eastAsiaTheme="minorHAnsi"/>
          <w:kern w:val="0"/>
          <w:sz w:val="24"/>
          <w:szCs w:val="24"/>
          <w:lang w:eastAsia="en-US"/>
        </w:rPr>
        <w:t>carbohydrate, fat</w:t>
      </w:r>
      <w:r w:rsidR="00F629AC">
        <w:rPr>
          <w:rFonts w:eastAsiaTheme="minorHAnsi"/>
          <w:kern w:val="0"/>
          <w:sz w:val="24"/>
          <w:szCs w:val="24"/>
          <w:lang w:eastAsia="en-US"/>
        </w:rPr>
        <w:t>, and protein metabolism characterized by chronic hyperglycemia and glucosuria, with secondary disturbances in protein and fat metabolism (Ene</w:t>
      </w:r>
      <w:r w:rsidR="00F12A3F" w:rsidRPr="00F12A3F">
        <w:rPr>
          <w:rFonts w:eastAsiaTheme="minorHAnsi"/>
          <w:kern w:val="0"/>
          <w:sz w:val="24"/>
          <w:szCs w:val="24"/>
          <w:lang w:eastAsia="en-US"/>
        </w:rPr>
        <w:t xml:space="preserve"> </w:t>
      </w:r>
      <w:r w:rsidR="00F12A3F" w:rsidRPr="00F12A3F">
        <w:rPr>
          <w:rFonts w:eastAsiaTheme="minorHAnsi"/>
          <w:i/>
          <w:iCs/>
          <w:kern w:val="0"/>
          <w:sz w:val="24"/>
          <w:szCs w:val="24"/>
          <w:lang w:eastAsia="en-US"/>
        </w:rPr>
        <w:t xml:space="preserve">et al., </w:t>
      </w:r>
      <w:r w:rsidR="00F12A3F" w:rsidRPr="00F12A3F">
        <w:rPr>
          <w:rFonts w:eastAsiaTheme="minorHAnsi"/>
          <w:kern w:val="0"/>
          <w:sz w:val="24"/>
          <w:szCs w:val="24"/>
          <w:lang w:eastAsia="en-US"/>
        </w:rPr>
        <w:t>2007</w:t>
      </w:r>
      <w:r w:rsidR="00EE20C3">
        <w:rPr>
          <w:rFonts w:eastAsiaTheme="minorHAnsi"/>
          <w:kern w:val="0"/>
          <w:sz w:val="24"/>
          <w:szCs w:val="24"/>
          <w:lang w:eastAsia="en-US"/>
        </w:rPr>
        <w:t>; Achara et al., 2026</w:t>
      </w:r>
      <w:r w:rsidR="00F12A3F" w:rsidRPr="00F12A3F">
        <w:rPr>
          <w:rFonts w:eastAsiaTheme="minorHAnsi"/>
          <w:kern w:val="0"/>
          <w:sz w:val="24"/>
          <w:szCs w:val="24"/>
          <w:lang w:eastAsia="en-US"/>
        </w:rPr>
        <w:t>).</w:t>
      </w:r>
    </w:p>
    <w:p w14:paraId="7C4FA38E" w14:textId="3CA8441F" w:rsidR="006D6947" w:rsidRDefault="00125850" w:rsidP="00E272F5">
      <w:pPr>
        <w:pStyle w:val="NormalWeb"/>
        <w:shd w:val="clear" w:color="auto" w:fill="FFFFFF"/>
        <w:jc w:val="both"/>
      </w:pPr>
      <w:r>
        <w:rPr>
          <w:color w:val="222222"/>
          <w:shd w:val="clear" w:color="auto" w:fill="FFFFFF"/>
        </w:rPr>
        <w:t>In 2021, approximately 536.6 million individuals aged between 20-79 years worldwide were living with diabetes</w:t>
      </w:r>
      <w:r w:rsidR="00F629AC">
        <w:rPr>
          <w:color w:val="222222"/>
          <w:shd w:val="clear" w:color="auto" w:fill="FFFFFF"/>
        </w:rPr>
        <w:t>,</w:t>
      </w:r>
      <w:r>
        <w:rPr>
          <w:color w:val="222222"/>
          <w:shd w:val="clear" w:color="auto" w:fill="FFFFFF"/>
        </w:rPr>
        <w:t xml:space="preserve"> and it is projected to rise to 783.2 million by 2045 (</w:t>
      </w:r>
      <w:r w:rsidR="00124520" w:rsidRPr="007F3145">
        <w:t>Sun</w:t>
      </w:r>
      <w:r w:rsidR="00124520">
        <w:t xml:space="preserve"> </w:t>
      </w:r>
      <w:r w:rsidR="00124520">
        <w:rPr>
          <w:i/>
        </w:rPr>
        <w:t>et al.,</w:t>
      </w:r>
      <w:r w:rsidR="00124520">
        <w:t xml:space="preserve"> 2022).</w:t>
      </w:r>
      <w:r w:rsidR="004442CA">
        <w:t xml:space="preserve"> Hyperglycemia can lead to complications such as kidney disease, retinopathy</w:t>
      </w:r>
      <w:r w:rsidR="00F629AC">
        <w:t>,</w:t>
      </w:r>
      <w:r w:rsidR="004442CA">
        <w:t xml:space="preserve"> and cardiovascular </w:t>
      </w:r>
      <w:r w:rsidR="00D5452C">
        <w:t>diseases.</w:t>
      </w:r>
      <w:r w:rsidR="00BA7F0C">
        <w:t xml:space="preserve"> </w:t>
      </w:r>
      <w:r w:rsidR="00BA7F0C" w:rsidRPr="002C2E81">
        <w:t xml:space="preserve">Type 1 diabetes, </w:t>
      </w:r>
      <w:r w:rsidR="00BA7F0C">
        <w:t>also</w:t>
      </w:r>
      <w:r w:rsidR="00BA7F0C" w:rsidRPr="002C2E81">
        <w:t xml:space="preserve"> known as juvenile diabetes or insulin-dependent diabetes, is a chronic condition in which the pancrea</w:t>
      </w:r>
      <w:r w:rsidR="00BA7F0C">
        <w:t>s produces little or no insulin</w:t>
      </w:r>
      <w:r w:rsidR="00BA7F0C" w:rsidRPr="002C2E81">
        <w:t xml:space="preserve">. For </w:t>
      </w:r>
      <w:r w:rsidR="00EE20C3">
        <w:t>people</w:t>
      </w:r>
      <w:r w:rsidR="00BA7F0C" w:rsidRPr="002C2E81">
        <w:t xml:space="preserve"> living with diabetes, access to affordable treatment, including insulin, is </w:t>
      </w:r>
      <w:r w:rsidR="00270779">
        <w:t>essential for</w:t>
      </w:r>
      <w:r w:rsidR="00BA7F0C" w:rsidRPr="002C2E81">
        <w:t xml:space="preserve"> their survival. There is a globally agreed target to halt the rise in diabetes and obesity. </w:t>
      </w:r>
      <w:r w:rsidR="002E214B">
        <w:t>T</w:t>
      </w:r>
      <w:r w:rsidR="00BA7F0C" w:rsidRPr="002C2E81">
        <w:t xml:space="preserve">he majority </w:t>
      </w:r>
      <w:r w:rsidR="002E214B">
        <w:t xml:space="preserve">of people </w:t>
      </w:r>
      <w:r w:rsidR="00BA7F0C" w:rsidRPr="002C2E81">
        <w:t xml:space="preserve">living </w:t>
      </w:r>
      <w:r w:rsidR="00F629AC">
        <w:t>with</w:t>
      </w:r>
      <w:r w:rsidR="00BA7F0C" w:rsidRPr="002C2E81">
        <w:t xml:space="preserve"> </w:t>
      </w:r>
      <w:r w:rsidR="002E214B">
        <w:t xml:space="preserve">diabetes are mostly </w:t>
      </w:r>
      <w:r w:rsidR="002E214B">
        <w:lastRenderedPageBreak/>
        <w:t xml:space="preserve">found among the </w:t>
      </w:r>
      <w:r w:rsidR="00BA7F0C" w:rsidRPr="002C2E81">
        <w:t>low-and middle-income countries, and 1.5 million deaths are directly attributed to diabetes each year. Both the number of cases and the prevalence of diabetes have been steadily increasing over the past few decades (WHO 2023)</w:t>
      </w:r>
      <w:r w:rsidR="006D6947">
        <w:t>.</w:t>
      </w:r>
    </w:p>
    <w:p w14:paraId="205385B0" w14:textId="43B35388" w:rsidR="00EE20C3" w:rsidRPr="00EE20C3" w:rsidRDefault="00EE20C3" w:rsidP="00E272F5">
      <w:pPr>
        <w:widowControl/>
        <w:shd w:val="clear" w:color="auto" w:fill="FFFFFF"/>
        <w:spacing w:before="100" w:beforeAutospacing="1"/>
        <w:rPr>
          <w:rFonts w:eastAsiaTheme="minorHAnsi"/>
          <w:color w:val="000000"/>
          <w:kern w:val="0"/>
          <w:sz w:val="24"/>
          <w:szCs w:val="24"/>
          <w:lang w:eastAsia="en-US"/>
        </w:rPr>
      </w:pPr>
      <w:r>
        <w:rPr>
          <w:rFonts w:eastAsiaTheme="minorHAnsi"/>
          <w:color w:val="000000"/>
          <w:kern w:val="0"/>
          <w:sz w:val="24"/>
          <w:szCs w:val="24"/>
          <w:lang w:eastAsia="en-US"/>
        </w:rPr>
        <w:t>Medicinal plants are known to be useful in the treatment and management of diseases from time immemorial due to their phytochemical</w:t>
      </w:r>
      <w:r w:rsidR="008D2EA3">
        <w:rPr>
          <w:rFonts w:eastAsiaTheme="minorHAnsi"/>
          <w:color w:val="000000"/>
          <w:kern w:val="0"/>
          <w:sz w:val="24"/>
          <w:szCs w:val="24"/>
          <w:lang w:eastAsia="en-US"/>
        </w:rPr>
        <w:t xml:space="preserve"> (Nwobodo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 nutritional (</w:t>
      </w:r>
      <w:proofErr w:type="spellStart"/>
      <w:r w:rsidR="008D2EA3">
        <w:rPr>
          <w:rFonts w:eastAsiaTheme="minorHAnsi"/>
          <w:color w:val="000000"/>
          <w:kern w:val="0"/>
          <w:sz w:val="24"/>
          <w:szCs w:val="24"/>
          <w:lang w:eastAsia="en-US"/>
        </w:rPr>
        <w:t>Ezeigwe</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2023; </w:t>
      </w:r>
      <w:proofErr w:type="spellStart"/>
      <w:r w:rsidR="008D2EA3">
        <w:rPr>
          <w:rFonts w:eastAsiaTheme="minorHAnsi"/>
          <w:color w:val="000000"/>
          <w:kern w:val="0"/>
          <w:sz w:val="24"/>
          <w:szCs w:val="24"/>
          <w:lang w:eastAsia="en-US"/>
        </w:rPr>
        <w:t>Ezennaya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2025a) and amino acids (</w:t>
      </w:r>
      <w:proofErr w:type="spellStart"/>
      <w:r w:rsidR="008D2EA3">
        <w:rPr>
          <w:rFonts w:eastAsiaTheme="minorHAnsi"/>
          <w:color w:val="000000"/>
          <w:kern w:val="0"/>
          <w:sz w:val="24"/>
          <w:szCs w:val="24"/>
          <w:lang w:eastAsia="en-US"/>
        </w:rPr>
        <w:t>Ezennaya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2025b) compositions. Different herbs have been screened for antidiabetic activity (</w:t>
      </w:r>
      <w:proofErr w:type="spellStart"/>
      <w:r w:rsidR="008D2EA3">
        <w:rPr>
          <w:rFonts w:eastAsiaTheme="minorHAnsi"/>
          <w:color w:val="000000"/>
          <w:kern w:val="0"/>
          <w:sz w:val="24"/>
          <w:szCs w:val="24"/>
          <w:lang w:eastAsia="en-US"/>
        </w:rPr>
        <w:t>Iloanya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2021; </w:t>
      </w:r>
      <w:proofErr w:type="spellStart"/>
      <w:r w:rsidR="008D2EA3">
        <w:rPr>
          <w:rFonts w:eastAsiaTheme="minorHAnsi"/>
          <w:color w:val="000000"/>
          <w:kern w:val="0"/>
          <w:sz w:val="24"/>
          <w:szCs w:val="24"/>
          <w:lang w:eastAsia="en-US"/>
        </w:rPr>
        <w:t>Ezeaku</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2025) and proven to be effective in the management of the ailments and have also been studied to investigate their possible toxicological effects (Ezekwesili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2023). More research is geared towards screening more medicinal plants for antidiabetic property in order to find a better means of treating and managing those suffering from the disease.</w:t>
      </w:r>
    </w:p>
    <w:p w14:paraId="0CD0C21F" w14:textId="1E4A3803" w:rsidR="00065BA5" w:rsidRDefault="00686BB1" w:rsidP="00E272F5">
      <w:pPr>
        <w:widowControl/>
        <w:shd w:val="clear" w:color="auto" w:fill="FFFFFF"/>
        <w:spacing w:before="100" w:beforeAutospacing="1"/>
        <w:rPr>
          <w:sz w:val="24"/>
        </w:rPr>
      </w:pPr>
      <w:r w:rsidRPr="002C2E81">
        <w:rPr>
          <w:rFonts w:eastAsiaTheme="minorHAnsi"/>
          <w:i/>
          <w:iCs/>
          <w:color w:val="000000"/>
          <w:kern w:val="0"/>
          <w:sz w:val="24"/>
          <w:szCs w:val="24"/>
          <w:lang w:eastAsia="en-US"/>
        </w:rPr>
        <w:t xml:space="preserve">Mimosa pudica </w:t>
      </w:r>
      <w:r w:rsidRPr="002C2E81">
        <w:rPr>
          <w:rFonts w:eastAsiaTheme="minorHAnsi"/>
          <w:color w:val="000000"/>
          <w:kern w:val="0"/>
          <w:sz w:val="24"/>
          <w:szCs w:val="24"/>
          <w:lang w:eastAsia="en-US"/>
        </w:rPr>
        <w:t xml:space="preserve">L. (Fabaceae) is a common plant </w:t>
      </w:r>
      <w:r w:rsidRPr="002C2E81">
        <w:rPr>
          <w:sz w:val="24"/>
          <w:szCs w:val="24"/>
        </w:rPr>
        <w:t xml:space="preserve">commonly called ‘touch and die’ </w:t>
      </w:r>
      <w:r w:rsidR="000D5ED3">
        <w:rPr>
          <w:sz w:val="24"/>
          <w:szCs w:val="24"/>
        </w:rPr>
        <w:t xml:space="preserve">or </w:t>
      </w:r>
      <w:r w:rsidRPr="002C2E81">
        <w:rPr>
          <w:sz w:val="24"/>
          <w:szCs w:val="24"/>
        </w:rPr>
        <w:t>‘</w:t>
      </w:r>
      <w:r w:rsidR="000D5ED3">
        <w:rPr>
          <w:sz w:val="24"/>
          <w:szCs w:val="24"/>
        </w:rPr>
        <w:t>sham</w:t>
      </w:r>
      <w:r w:rsidRPr="002C2E81">
        <w:rPr>
          <w:sz w:val="24"/>
          <w:szCs w:val="24"/>
        </w:rPr>
        <w:t>e</w:t>
      </w:r>
      <w:r w:rsidR="000D5ED3">
        <w:rPr>
          <w:sz w:val="24"/>
          <w:szCs w:val="24"/>
        </w:rPr>
        <w:t xml:space="preserve"> plant’, it </w:t>
      </w:r>
      <w:r w:rsidRPr="002C2E81">
        <w:rPr>
          <w:sz w:val="24"/>
          <w:szCs w:val="24"/>
        </w:rPr>
        <w:t xml:space="preserve">is a tropical rainforest plant primarily used as spice and vegetable in traditional folk medicine (Ugochukwu and </w:t>
      </w:r>
      <w:proofErr w:type="spellStart"/>
      <w:r w:rsidRPr="002C2E81">
        <w:rPr>
          <w:sz w:val="24"/>
          <w:szCs w:val="24"/>
        </w:rPr>
        <w:t>Babady</w:t>
      </w:r>
      <w:proofErr w:type="spellEnd"/>
      <w:r w:rsidRPr="002C2E81">
        <w:rPr>
          <w:sz w:val="24"/>
          <w:szCs w:val="24"/>
        </w:rPr>
        <w:t xml:space="preserve">, 2002; Ugochukwu </w:t>
      </w:r>
      <w:r w:rsidRPr="002C2E81">
        <w:rPr>
          <w:i/>
          <w:sz w:val="24"/>
          <w:szCs w:val="24"/>
        </w:rPr>
        <w:t>et al</w:t>
      </w:r>
      <w:r w:rsidRPr="002C2E81">
        <w:rPr>
          <w:sz w:val="24"/>
          <w:szCs w:val="24"/>
        </w:rPr>
        <w:t>., 2003).</w:t>
      </w:r>
      <w:r w:rsidR="0070673B">
        <w:rPr>
          <w:sz w:val="24"/>
          <w:szCs w:val="24"/>
        </w:rPr>
        <w:t xml:space="preserve"> </w:t>
      </w:r>
      <w:proofErr w:type="spellStart"/>
      <w:r w:rsidR="00065BA5" w:rsidRPr="00837084">
        <w:rPr>
          <w:i/>
          <w:sz w:val="24"/>
          <w:szCs w:val="24"/>
        </w:rPr>
        <w:t>Cissampelos</w:t>
      </w:r>
      <w:proofErr w:type="spellEnd"/>
      <w:r w:rsidR="00065BA5" w:rsidRPr="000D2B6E">
        <w:rPr>
          <w:sz w:val="24"/>
          <w:szCs w:val="24"/>
        </w:rPr>
        <w:t xml:space="preserve"> </w:t>
      </w:r>
      <w:proofErr w:type="spellStart"/>
      <w:r w:rsidR="00065BA5" w:rsidRPr="00837084">
        <w:rPr>
          <w:i/>
          <w:sz w:val="24"/>
          <w:szCs w:val="24"/>
        </w:rPr>
        <w:t>pareira</w:t>
      </w:r>
      <w:proofErr w:type="spellEnd"/>
      <w:r w:rsidR="00065BA5" w:rsidRPr="000D2B6E">
        <w:rPr>
          <w:sz w:val="24"/>
          <w:szCs w:val="24"/>
        </w:rPr>
        <w:t xml:space="preserve"> L., a perennial climbing herb i</w:t>
      </w:r>
      <w:r w:rsidR="004B4051">
        <w:rPr>
          <w:sz w:val="24"/>
          <w:szCs w:val="24"/>
        </w:rPr>
        <w:t xml:space="preserve">n the </w:t>
      </w:r>
      <w:proofErr w:type="spellStart"/>
      <w:r w:rsidR="004B4051">
        <w:rPr>
          <w:sz w:val="24"/>
          <w:szCs w:val="24"/>
        </w:rPr>
        <w:t>Menispermaceae</w:t>
      </w:r>
      <w:proofErr w:type="spellEnd"/>
      <w:r w:rsidR="004B4051">
        <w:rPr>
          <w:sz w:val="24"/>
          <w:szCs w:val="24"/>
        </w:rPr>
        <w:t xml:space="preserve"> family, </w:t>
      </w:r>
      <w:r w:rsidR="00065BA5" w:rsidRPr="000D2B6E">
        <w:rPr>
          <w:sz w:val="24"/>
          <w:szCs w:val="24"/>
        </w:rPr>
        <w:t>commonly</w:t>
      </w:r>
      <w:r w:rsidR="004B4051">
        <w:rPr>
          <w:sz w:val="24"/>
          <w:szCs w:val="24"/>
        </w:rPr>
        <w:t xml:space="preserve"> known as ‘velvet leaf’</w:t>
      </w:r>
      <w:r w:rsidR="00D455CD">
        <w:rPr>
          <w:sz w:val="24"/>
          <w:szCs w:val="24"/>
        </w:rPr>
        <w:t>, is a herb that is widely used in traditional medicine</w:t>
      </w:r>
      <w:r w:rsidR="008C362E">
        <w:rPr>
          <w:sz w:val="24"/>
          <w:szCs w:val="24"/>
        </w:rPr>
        <w:t xml:space="preserve"> for its rich alkaloids and </w:t>
      </w:r>
      <w:r w:rsidR="004B1E87">
        <w:rPr>
          <w:sz w:val="24"/>
          <w:szCs w:val="24"/>
        </w:rPr>
        <w:t>curative effect in the treatment of diarrhea, fever, rheumatism etc.</w:t>
      </w:r>
      <w:r w:rsidR="0057797A">
        <w:rPr>
          <w:sz w:val="24"/>
          <w:szCs w:val="24"/>
        </w:rPr>
        <w:t xml:space="preserve"> T</w:t>
      </w:r>
      <w:r w:rsidR="00DE3344">
        <w:rPr>
          <w:sz w:val="24"/>
          <w:szCs w:val="24"/>
        </w:rPr>
        <w:t>his study</w:t>
      </w:r>
      <w:r w:rsidR="0057797A">
        <w:rPr>
          <w:sz w:val="24"/>
          <w:szCs w:val="24"/>
        </w:rPr>
        <w:t xml:space="preserve"> aims </w:t>
      </w:r>
      <w:r w:rsidR="00DE3344">
        <w:rPr>
          <w:sz w:val="24"/>
          <w:szCs w:val="24"/>
        </w:rPr>
        <w:t>to</w:t>
      </w:r>
      <w:r w:rsidR="0057797A">
        <w:rPr>
          <w:sz w:val="24"/>
          <w:szCs w:val="24"/>
        </w:rPr>
        <w:t xml:space="preserve"> investigate the </w:t>
      </w:r>
      <w:r w:rsidR="00EE20C3">
        <w:rPr>
          <w:sz w:val="24"/>
        </w:rPr>
        <w:t xml:space="preserve">anti-diabetic properties of </w:t>
      </w:r>
      <w:r w:rsidR="00EE20C3" w:rsidRPr="00EE20C3">
        <w:rPr>
          <w:i/>
          <w:iCs/>
          <w:sz w:val="24"/>
        </w:rPr>
        <w:t>M. pudica</w:t>
      </w:r>
      <w:r w:rsidR="00EE20C3">
        <w:rPr>
          <w:sz w:val="24"/>
        </w:rPr>
        <w:t xml:space="preserve">, </w:t>
      </w:r>
      <w:r w:rsidR="00EE20C3" w:rsidRPr="00EE20C3">
        <w:rPr>
          <w:i/>
          <w:iCs/>
          <w:sz w:val="24"/>
        </w:rPr>
        <w:t>C. pareira</w:t>
      </w:r>
      <w:r w:rsidR="00EE20C3">
        <w:rPr>
          <w:sz w:val="24"/>
        </w:rPr>
        <w:t>,</w:t>
      </w:r>
      <w:r w:rsidR="0057797A" w:rsidRPr="00B44A74">
        <w:rPr>
          <w:sz w:val="24"/>
        </w:rPr>
        <w:t xml:space="preserve"> and their combinations in alloxan-induced diabetic rats.</w:t>
      </w:r>
    </w:p>
    <w:p w14:paraId="56134A85" w14:textId="77777777" w:rsidR="00AB2C86" w:rsidRDefault="00AB2C86" w:rsidP="00E272F5">
      <w:pPr>
        <w:tabs>
          <w:tab w:val="left" w:pos="6684"/>
        </w:tabs>
        <w:rPr>
          <w:sz w:val="24"/>
          <w:szCs w:val="24"/>
        </w:rPr>
      </w:pPr>
    </w:p>
    <w:p w14:paraId="762C5897" w14:textId="77777777" w:rsidR="00AB2C86" w:rsidRDefault="00AB2C86" w:rsidP="00E272F5">
      <w:pPr>
        <w:tabs>
          <w:tab w:val="left" w:pos="6684"/>
        </w:tabs>
        <w:rPr>
          <w:sz w:val="24"/>
        </w:rPr>
      </w:pPr>
      <w:r>
        <w:rPr>
          <w:b/>
          <w:bCs/>
          <w:sz w:val="24"/>
        </w:rPr>
        <w:t>2 </w:t>
      </w:r>
      <w:r w:rsidRPr="00AB2C86">
        <w:rPr>
          <w:b/>
          <w:bCs/>
          <w:sz w:val="24"/>
        </w:rPr>
        <w:t>Methods</w:t>
      </w:r>
      <w:r w:rsidR="00463220">
        <w:rPr>
          <w:sz w:val="24"/>
        </w:rPr>
        <w:t xml:space="preserve">: </w:t>
      </w:r>
    </w:p>
    <w:p w14:paraId="026CFCCC" w14:textId="77777777" w:rsidR="00D704BA" w:rsidRDefault="00D704BA" w:rsidP="00E272F5">
      <w:pPr>
        <w:tabs>
          <w:tab w:val="left" w:pos="6684"/>
        </w:tabs>
        <w:rPr>
          <w:b/>
          <w:bCs/>
          <w:sz w:val="24"/>
        </w:rPr>
      </w:pPr>
      <w:r w:rsidRPr="00D704BA">
        <w:rPr>
          <w:b/>
          <w:bCs/>
          <w:sz w:val="24"/>
        </w:rPr>
        <w:t>2.1 Plant Collection and Identification</w:t>
      </w:r>
    </w:p>
    <w:p w14:paraId="72C74CDA" w14:textId="67E4C073" w:rsidR="007A1999" w:rsidRPr="002E7013" w:rsidRDefault="007A1999" w:rsidP="00AA5634">
      <w:pPr>
        <w:spacing w:after="100" w:afterAutospacing="1"/>
        <w:rPr>
          <w:sz w:val="24"/>
          <w:szCs w:val="24"/>
          <w:vertAlign w:val="superscript"/>
        </w:rPr>
      </w:pPr>
      <w:r w:rsidRPr="00DE0908">
        <w:rPr>
          <w:sz w:val="24"/>
          <w:szCs w:val="24"/>
        </w:rPr>
        <w:t xml:space="preserve">Fresh </w:t>
      </w:r>
      <w:r>
        <w:rPr>
          <w:sz w:val="24"/>
          <w:szCs w:val="24"/>
        </w:rPr>
        <w:t xml:space="preserve">leaves of </w:t>
      </w:r>
      <w:r>
        <w:rPr>
          <w:i/>
          <w:sz w:val="24"/>
          <w:szCs w:val="24"/>
        </w:rPr>
        <w:t>M</w:t>
      </w:r>
      <w:r w:rsidRPr="00DE0908">
        <w:rPr>
          <w:i/>
          <w:sz w:val="24"/>
          <w:szCs w:val="24"/>
        </w:rPr>
        <w:t>i</w:t>
      </w:r>
      <w:r>
        <w:rPr>
          <w:i/>
          <w:sz w:val="24"/>
          <w:szCs w:val="24"/>
        </w:rPr>
        <w:t>mosa pudica</w:t>
      </w:r>
      <w:r w:rsidRPr="00DE0908">
        <w:rPr>
          <w:sz w:val="24"/>
          <w:szCs w:val="24"/>
        </w:rPr>
        <w:t xml:space="preserve"> </w:t>
      </w:r>
      <w:r>
        <w:rPr>
          <w:sz w:val="24"/>
          <w:szCs w:val="24"/>
        </w:rPr>
        <w:t xml:space="preserve">was collected from a farm at science village in Nnamdi Azikiwe University, </w:t>
      </w:r>
      <w:proofErr w:type="spellStart"/>
      <w:r>
        <w:rPr>
          <w:sz w:val="24"/>
          <w:szCs w:val="24"/>
        </w:rPr>
        <w:t>Awka</w:t>
      </w:r>
      <w:proofErr w:type="spellEnd"/>
      <w:r>
        <w:rPr>
          <w:sz w:val="24"/>
          <w:szCs w:val="24"/>
        </w:rPr>
        <w:t xml:space="preserve"> while fresh leaves of </w:t>
      </w:r>
      <w:proofErr w:type="spellStart"/>
      <w:r>
        <w:rPr>
          <w:i/>
          <w:sz w:val="24"/>
          <w:szCs w:val="24"/>
        </w:rPr>
        <w:t>cissampelos</w:t>
      </w:r>
      <w:proofErr w:type="spellEnd"/>
      <w:r>
        <w:rPr>
          <w:i/>
          <w:sz w:val="24"/>
          <w:szCs w:val="24"/>
        </w:rPr>
        <w:t xml:space="preserve"> </w:t>
      </w:r>
      <w:proofErr w:type="spellStart"/>
      <w:r>
        <w:rPr>
          <w:i/>
          <w:sz w:val="24"/>
          <w:szCs w:val="24"/>
        </w:rPr>
        <w:t>pareira</w:t>
      </w:r>
      <w:proofErr w:type="spellEnd"/>
      <w:r>
        <w:rPr>
          <w:sz w:val="24"/>
          <w:szCs w:val="24"/>
        </w:rPr>
        <w:t xml:space="preserve"> was collected from Late </w:t>
      </w:r>
      <w:proofErr w:type="spellStart"/>
      <w:r>
        <w:rPr>
          <w:sz w:val="24"/>
          <w:szCs w:val="24"/>
        </w:rPr>
        <w:t>Ezinna</w:t>
      </w:r>
      <w:proofErr w:type="spellEnd"/>
      <w:r>
        <w:rPr>
          <w:sz w:val="24"/>
          <w:szCs w:val="24"/>
        </w:rPr>
        <w:t xml:space="preserve"> Geoffrey </w:t>
      </w:r>
      <w:proofErr w:type="spellStart"/>
      <w:r>
        <w:rPr>
          <w:sz w:val="24"/>
          <w:szCs w:val="24"/>
        </w:rPr>
        <w:t>Ifejika’s</w:t>
      </w:r>
      <w:proofErr w:type="spellEnd"/>
      <w:r>
        <w:rPr>
          <w:sz w:val="24"/>
          <w:szCs w:val="24"/>
        </w:rPr>
        <w:t xml:space="preserve"> compound in </w:t>
      </w:r>
      <w:proofErr w:type="spellStart"/>
      <w:r>
        <w:rPr>
          <w:sz w:val="24"/>
          <w:szCs w:val="24"/>
        </w:rPr>
        <w:t>Obutu-Akator</w:t>
      </w:r>
      <w:proofErr w:type="spellEnd"/>
      <w:r>
        <w:rPr>
          <w:sz w:val="24"/>
          <w:szCs w:val="24"/>
        </w:rPr>
        <w:t xml:space="preserve"> village in </w:t>
      </w:r>
      <w:proofErr w:type="spellStart"/>
      <w:r>
        <w:rPr>
          <w:sz w:val="24"/>
          <w:szCs w:val="24"/>
        </w:rPr>
        <w:t>Ikem</w:t>
      </w:r>
      <w:proofErr w:type="spellEnd"/>
      <w:r>
        <w:rPr>
          <w:sz w:val="24"/>
          <w:szCs w:val="24"/>
        </w:rPr>
        <w:t>-Nando located in Anambra East local government area of Anambra State.</w:t>
      </w:r>
      <w:r w:rsidRPr="00DE0908">
        <w:rPr>
          <w:sz w:val="24"/>
          <w:szCs w:val="24"/>
        </w:rPr>
        <w:t xml:space="preserve"> The plants were examined by a </w:t>
      </w:r>
      <w:r>
        <w:rPr>
          <w:sz w:val="24"/>
          <w:szCs w:val="24"/>
        </w:rPr>
        <w:t xml:space="preserve">taxonomist </w:t>
      </w:r>
      <w:r w:rsidRPr="00DE0908">
        <w:rPr>
          <w:sz w:val="24"/>
          <w:szCs w:val="24"/>
        </w:rPr>
        <w:t>from the Department of Botany</w:t>
      </w:r>
      <w:r>
        <w:rPr>
          <w:sz w:val="24"/>
          <w:szCs w:val="24"/>
        </w:rPr>
        <w:t>,</w:t>
      </w:r>
      <w:r w:rsidRPr="00DE0908">
        <w:rPr>
          <w:sz w:val="24"/>
          <w:szCs w:val="24"/>
        </w:rPr>
        <w:t xml:space="preserve"> Nnamdi Azikiwe Univ</w:t>
      </w:r>
      <w:r>
        <w:rPr>
          <w:sz w:val="24"/>
          <w:szCs w:val="24"/>
        </w:rPr>
        <w:t xml:space="preserve">ersity, </w:t>
      </w:r>
      <w:proofErr w:type="spellStart"/>
      <w:r>
        <w:rPr>
          <w:sz w:val="24"/>
          <w:szCs w:val="24"/>
        </w:rPr>
        <w:t>Awka</w:t>
      </w:r>
      <w:proofErr w:type="spellEnd"/>
      <w:r>
        <w:rPr>
          <w:sz w:val="24"/>
          <w:szCs w:val="24"/>
        </w:rPr>
        <w:t xml:space="preserve">. </w:t>
      </w:r>
      <w:r w:rsidRPr="00DE0908">
        <w:rPr>
          <w:sz w:val="24"/>
          <w:szCs w:val="24"/>
        </w:rPr>
        <w:t xml:space="preserve">The </w:t>
      </w:r>
      <w:r w:rsidR="00A864FB" w:rsidRPr="00DE0908">
        <w:rPr>
          <w:sz w:val="24"/>
          <w:szCs w:val="24"/>
        </w:rPr>
        <w:t xml:space="preserve">herbarium </w:t>
      </w:r>
      <w:r w:rsidRPr="00DE0908">
        <w:rPr>
          <w:sz w:val="24"/>
          <w:szCs w:val="24"/>
        </w:rPr>
        <w:t>numbers attached to the plants were NAUH</w:t>
      </w:r>
      <w:r>
        <w:rPr>
          <w:sz w:val="24"/>
          <w:szCs w:val="24"/>
        </w:rPr>
        <w:t xml:space="preserve"> </w:t>
      </w:r>
      <w:r w:rsidRPr="00DE0908">
        <w:rPr>
          <w:sz w:val="24"/>
          <w:szCs w:val="24"/>
        </w:rPr>
        <w:t>2</w:t>
      </w:r>
      <w:r>
        <w:rPr>
          <w:sz w:val="24"/>
          <w:szCs w:val="24"/>
        </w:rPr>
        <w:t>30</w:t>
      </w:r>
      <w:r>
        <w:rPr>
          <w:sz w:val="24"/>
          <w:szCs w:val="24"/>
          <w:vertAlign w:val="superscript"/>
        </w:rPr>
        <w:t>B</w:t>
      </w:r>
      <w:r>
        <w:rPr>
          <w:sz w:val="24"/>
          <w:szCs w:val="24"/>
        </w:rPr>
        <w:t xml:space="preserve"> and NAUH 54</w:t>
      </w:r>
      <w:r w:rsidRPr="00DE0908">
        <w:rPr>
          <w:sz w:val="24"/>
          <w:szCs w:val="24"/>
          <w:vertAlign w:val="superscript"/>
        </w:rPr>
        <w:t>A</w:t>
      </w:r>
      <w:r w:rsidRPr="00DE0908">
        <w:rPr>
          <w:sz w:val="24"/>
          <w:szCs w:val="24"/>
        </w:rPr>
        <w:t xml:space="preserve"> for </w:t>
      </w:r>
      <w:r>
        <w:rPr>
          <w:i/>
          <w:sz w:val="24"/>
          <w:szCs w:val="24"/>
        </w:rPr>
        <w:t>M</w:t>
      </w:r>
      <w:r w:rsidRPr="00DE0908">
        <w:rPr>
          <w:i/>
          <w:sz w:val="24"/>
          <w:szCs w:val="24"/>
        </w:rPr>
        <w:t>i</w:t>
      </w:r>
      <w:r>
        <w:rPr>
          <w:i/>
          <w:sz w:val="24"/>
          <w:szCs w:val="24"/>
        </w:rPr>
        <w:t xml:space="preserve">mosa </w:t>
      </w:r>
      <w:proofErr w:type="spellStart"/>
      <w:r>
        <w:rPr>
          <w:i/>
          <w:sz w:val="24"/>
          <w:szCs w:val="24"/>
        </w:rPr>
        <w:t>pudica</w:t>
      </w:r>
      <w:proofErr w:type="spellEnd"/>
      <w:r w:rsidRPr="00DE0908">
        <w:rPr>
          <w:sz w:val="24"/>
          <w:szCs w:val="24"/>
        </w:rPr>
        <w:t xml:space="preserve"> and </w:t>
      </w:r>
      <w:proofErr w:type="spellStart"/>
      <w:r>
        <w:rPr>
          <w:i/>
          <w:sz w:val="24"/>
          <w:szCs w:val="24"/>
        </w:rPr>
        <w:t>Cissampelos</w:t>
      </w:r>
      <w:proofErr w:type="spellEnd"/>
      <w:r>
        <w:rPr>
          <w:i/>
          <w:sz w:val="24"/>
          <w:szCs w:val="24"/>
        </w:rPr>
        <w:t xml:space="preserve"> </w:t>
      </w:r>
      <w:proofErr w:type="spellStart"/>
      <w:r>
        <w:rPr>
          <w:i/>
          <w:sz w:val="24"/>
          <w:szCs w:val="24"/>
        </w:rPr>
        <w:t>pareira</w:t>
      </w:r>
      <w:proofErr w:type="spellEnd"/>
      <w:r w:rsidRPr="00DE0908">
        <w:rPr>
          <w:sz w:val="24"/>
          <w:szCs w:val="24"/>
        </w:rPr>
        <w:t xml:space="preserve"> respectively.</w:t>
      </w:r>
    </w:p>
    <w:p w14:paraId="0A4AF1FD" w14:textId="7BFA01A7" w:rsidR="00D704BA" w:rsidRDefault="0036181C" w:rsidP="00E272F5">
      <w:pPr>
        <w:tabs>
          <w:tab w:val="left" w:pos="6684"/>
        </w:tabs>
        <w:rPr>
          <w:b/>
          <w:bCs/>
          <w:sz w:val="24"/>
        </w:rPr>
      </w:pPr>
      <w:r>
        <w:rPr>
          <w:b/>
          <w:bCs/>
          <w:sz w:val="24"/>
        </w:rPr>
        <w:t>2.3 Plant Extraction</w:t>
      </w:r>
    </w:p>
    <w:p w14:paraId="5A4BBD40" w14:textId="64FA27F9" w:rsidR="00F92CA8" w:rsidRDefault="00D065EB" w:rsidP="00AA5634">
      <w:pPr>
        <w:spacing w:after="100" w:afterAutospacing="1"/>
        <w:rPr>
          <w:sz w:val="24"/>
          <w:szCs w:val="24"/>
        </w:rPr>
      </w:pPr>
      <w:r>
        <w:rPr>
          <w:sz w:val="24"/>
          <w:szCs w:val="24"/>
        </w:rPr>
        <w:t>F</w:t>
      </w:r>
      <w:r w:rsidRPr="00DE0908">
        <w:rPr>
          <w:sz w:val="24"/>
          <w:szCs w:val="24"/>
        </w:rPr>
        <w:t xml:space="preserve">resh </w:t>
      </w:r>
      <w:r>
        <w:rPr>
          <w:sz w:val="24"/>
          <w:szCs w:val="24"/>
        </w:rPr>
        <w:t>leaves</w:t>
      </w:r>
      <w:r w:rsidRPr="00DE0908">
        <w:rPr>
          <w:sz w:val="24"/>
          <w:szCs w:val="24"/>
        </w:rPr>
        <w:t xml:space="preserve"> of </w:t>
      </w:r>
      <w:r>
        <w:rPr>
          <w:i/>
          <w:sz w:val="24"/>
          <w:szCs w:val="24"/>
        </w:rPr>
        <w:t>m</w:t>
      </w:r>
      <w:r w:rsidRPr="00DE0908">
        <w:rPr>
          <w:i/>
          <w:sz w:val="24"/>
          <w:szCs w:val="24"/>
        </w:rPr>
        <w:t>i</w:t>
      </w:r>
      <w:r>
        <w:rPr>
          <w:i/>
          <w:sz w:val="24"/>
          <w:szCs w:val="24"/>
        </w:rPr>
        <w:t xml:space="preserve">mosa </w:t>
      </w:r>
      <w:proofErr w:type="spellStart"/>
      <w:r>
        <w:rPr>
          <w:i/>
          <w:sz w:val="24"/>
          <w:szCs w:val="24"/>
        </w:rPr>
        <w:t>pudica</w:t>
      </w:r>
      <w:proofErr w:type="spellEnd"/>
      <w:r w:rsidRPr="00DE0908">
        <w:rPr>
          <w:sz w:val="24"/>
          <w:szCs w:val="24"/>
        </w:rPr>
        <w:t xml:space="preserve"> and </w:t>
      </w:r>
      <w:proofErr w:type="spellStart"/>
      <w:r>
        <w:rPr>
          <w:i/>
          <w:sz w:val="24"/>
          <w:szCs w:val="24"/>
        </w:rPr>
        <w:t>cissampelos</w:t>
      </w:r>
      <w:proofErr w:type="spellEnd"/>
      <w:r>
        <w:rPr>
          <w:i/>
          <w:sz w:val="24"/>
          <w:szCs w:val="24"/>
        </w:rPr>
        <w:t xml:space="preserve"> </w:t>
      </w:r>
      <w:proofErr w:type="spellStart"/>
      <w:r>
        <w:rPr>
          <w:i/>
          <w:sz w:val="24"/>
          <w:szCs w:val="24"/>
        </w:rPr>
        <w:t>pareira</w:t>
      </w:r>
      <w:proofErr w:type="spellEnd"/>
      <w:r>
        <w:rPr>
          <w:sz w:val="24"/>
          <w:szCs w:val="24"/>
        </w:rPr>
        <w:t xml:space="preserve"> </w:t>
      </w:r>
      <w:r w:rsidRPr="00DE0908">
        <w:rPr>
          <w:sz w:val="24"/>
          <w:szCs w:val="24"/>
        </w:rPr>
        <w:t>were washed carefully with tap water</w:t>
      </w:r>
      <w:r>
        <w:rPr>
          <w:sz w:val="24"/>
          <w:szCs w:val="24"/>
        </w:rPr>
        <w:t>,</w:t>
      </w:r>
      <w:r w:rsidRPr="00DE0908">
        <w:rPr>
          <w:sz w:val="24"/>
          <w:szCs w:val="24"/>
        </w:rPr>
        <w:t xml:space="preserve"> air-dried at room temperature </w:t>
      </w:r>
      <w:r>
        <w:rPr>
          <w:sz w:val="24"/>
          <w:szCs w:val="24"/>
        </w:rPr>
        <w:t xml:space="preserve">for 11 days </w:t>
      </w:r>
      <w:r w:rsidRPr="00DE0908">
        <w:rPr>
          <w:sz w:val="24"/>
          <w:szCs w:val="24"/>
        </w:rPr>
        <w:t>to avoid the reduction of the phytochemical components (</w:t>
      </w:r>
      <w:proofErr w:type="spellStart"/>
      <w:r w:rsidRPr="00DE0908">
        <w:rPr>
          <w:sz w:val="24"/>
          <w:szCs w:val="24"/>
        </w:rPr>
        <w:t>Lonkar</w:t>
      </w:r>
      <w:proofErr w:type="spellEnd"/>
      <w:r w:rsidRPr="00DE0908">
        <w:rPr>
          <w:sz w:val="24"/>
          <w:szCs w:val="24"/>
        </w:rPr>
        <w:t xml:space="preserve"> </w:t>
      </w:r>
      <w:r w:rsidRPr="005E67C5">
        <w:rPr>
          <w:i/>
          <w:iCs/>
          <w:sz w:val="24"/>
          <w:szCs w:val="24"/>
        </w:rPr>
        <w:t>et al</w:t>
      </w:r>
      <w:r w:rsidRPr="00DE0908">
        <w:rPr>
          <w:i/>
          <w:iCs/>
          <w:sz w:val="24"/>
          <w:szCs w:val="24"/>
        </w:rPr>
        <w:t xml:space="preserve">., </w:t>
      </w:r>
      <w:r w:rsidRPr="00DE0908">
        <w:rPr>
          <w:sz w:val="24"/>
          <w:szCs w:val="24"/>
        </w:rPr>
        <w:t xml:space="preserve">2013).  The dried </w:t>
      </w:r>
      <w:r>
        <w:rPr>
          <w:sz w:val="24"/>
          <w:szCs w:val="24"/>
        </w:rPr>
        <w:t>leaves</w:t>
      </w:r>
      <w:r w:rsidRPr="00DE0908">
        <w:rPr>
          <w:sz w:val="24"/>
          <w:szCs w:val="24"/>
        </w:rPr>
        <w:t xml:space="preserve"> were </w:t>
      </w:r>
      <w:r>
        <w:rPr>
          <w:sz w:val="24"/>
          <w:szCs w:val="24"/>
        </w:rPr>
        <w:t xml:space="preserve">separately </w:t>
      </w:r>
      <w:r w:rsidRPr="00DE0908">
        <w:rPr>
          <w:sz w:val="24"/>
          <w:szCs w:val="24"/>
        </w:rPr>
        <w:t>blended to powder us</w:t>
      </w:r>
      <w:r>
        <w:rPr>
          <w:sz w:val="24"/>
          <w:szCs w:val="24"/>
        </w:rPr>
        <w:t>ing Silver crest Blender model SC-</w:t>
      </w:r>
      <w:r w:rsidRPr="00DE0908">
        <w:rPr>
          <w:sz w:val="24"/>
          <w:szCs w:val="24"/>
        </w:rPr>
        <w:t>9</w:t>
      </w:r>
      <w:r>
        <w:rPr>
          <w:sz w:val="24"/>
          <w:szCs w:val="24"/>
        </w:rPr>
        <w:t>009 and then stored in airtight containers for further analysis.</w:t>
      </w:r>
      <w:r w:rsidR="00E640F1">
        <w:rPr>
          <w:sz w:val="24"/>
          <w:szCs w:val="24"/>
        </w:rPr>
        <w:t xml:space="preserve"> </w:t>
      </w:r>
      <w:r w:rsidR="00F92CA8">
        <w:rPr>
          <w:sz w:val="24"/>
          <w:szCs w:val="24"/>
        </w:rPr>
        <w:t>One hundred (100) grams</w:t>
      </w:r>
      <w:r w:rsidR="00F92CA8" w:rsidRPr="002C2E81">
        <w:rPr>
          <w:sz w:val="24"/>
          <w:szCs w:val="24"/>
        </w:rPr>
        <w:t xml:space="preserve"> of the</w:t>
      </w:r>
      <w:r w:rsidR="00F92CA8">
        <w:rPr>
          <w:sz w:val="24"/>
          <w:szCs w:val="24"/>
        </w:rPr>
        <w:t xml:space="preserve"> dried,</w:t>
      </w:r>
      <w:r w:rsidR="00F92CA8" w:rsidRPr="002C2E81">
        <w:rPr>
          <w:sz w:val="24"/>
          <w:szCs w:val="24"/>
        </w:rPr>
        <w:t xml:space="preserve"> pulverized</w:t>
      </w:r>
      <w:r w:rsidR="00F92CA8">
        <w:rPr>
          <w:sz w:val="24"/>
          <w:szCs w:val="24"/>
        </w:rPr>
        <w:t xml:space="preserve"> leaves of</w:t>
      </w:r>
      <w:r w:rsidR="00F92CA8" w:rsidRPr="002C2E81">
        <w:rPr>
          <w:sz w:val="24"/>
          <w:szCs w:val="24"/>
        </w:rPr>
        <w:t xml:space="preserve"> </w:t>
      </w:r>
      <w:r w:rsidR="00F92CA8">
        <w:rPr>
          <w:i/>
          <w:sz w:val="24"/>
          <w:szCs w:val="24"/>
        </w:rPr>
        <w:t xml:space="preserve">M. pudica, </w:t>
      </w:r>
      <w:r w:rsidR="00F92CA8" w:rsidRPr="002C2E81">
        <w:rPr>
          <w:i/>
          <w:sz w:val="24"/>
          <w:szCs w:val="24"/>
        </w:rPr>
        <w:t>C. pareira</w:t>
      </w:r>
      <w:r w:rsidR="00F92CA8" w:rsidRPr="002C2E81">
        <w:rPr>
          <w:sz w:val="24"/>
          <w:szCs w:val="24"/>
        </w:rPr>
        <w:t xml:space="preserve"> </w:t>
      </w:r>
      <w:r w:rsidR="00F92CA8">
        <w:rPr>
          <w:sz w:val="24"/>
          <w:szCs w:val="24"/>
        </w:rPr>
        <w:t xml:space="preserve">and their combination (1:1) were </w:t>
      </w:r>
      <w:r w:rsidR="00F92CA8" w:rsidRPr="002C2E81">
        <w:rPr>
          <w:sz w:val="24"/>
          <w:szCs w:val="24"/>
        </w:rPr>
        <w:t xml:space="preserve">separately </w:t>
      </w:r>
      <w:r w:rsidR="00F92CA8">
        <w:rPr>
          <w:sz w:val="24"/>
          <w:szCs w:val="24"/>
        </w:rPr>
        <w:t xml:space="preserve">macerated </w:t>
      </w:r>
      <w:r w:rsidR="00F92CA8" w:rsidRPr="002C2E81">
        <w:rPr>
          <w:sz w:val="24"/>
          <w:szCs w:val="24"/>
        </w:rPr>
        <w:t xml:space="preserve">in </w:t>
      </w:r>
      <w:r w:rsidR="00F92CA8">
        <w:rPr>
          <w:sz w:val="24"/>
          <w:szCs w:val="24"/>
        </w:rPr>
        <w:t>800ml of 70% e</w:t>
      </w:r>
      <w:r w:rsidR="00F92CA8" w:rsidRPr="002C2E81">
        <w:rPr>
          <w:sz w:val="24"/>
          <w:szCs w:val="24"/>
        </w:rPr>
        <w:t xml:space="preserve">thanol and </w:t>
      </w:r>
      <w:r w:rsidR="00F92CA8">
        <w:rPr>
          <w:sz w:val="24"/>
          <w:szCs w:val="24"/>
        </w:rPr>
        <w:t>allowed to stand</w:t>
      </w:r>
      <w:r w:rsidR="00F92CA8" w:rsidRPr="002C2E81">
        <w:rPr>
          <w:sz w:val="24"/>
          <w:szCs w:val="24"/>
        </w:rPr>
        <w:t xml:space="preserve"> for 24hours. After 2</w:t>
      </w:r>
      <w:r w:rsidR="00F92CA8">
        <w:rPr>
          <w:sz w:val="24"/>
          <w:szCs w:val="24"/>
        </w:rPr>
        <w:t>4hours, the sample mixtures were</w:t>
      </w:r>
      <w:r w:rsidR="00F92CA8" w:rsidRPr="002C2E81">
        <w:rPr>
          <w:sz w:val="24"/>
          <w:szCs w:val="24"/>
        </w:rPr>
        <w:t xml:space="preserve"> </w:t>
      </w:r>
      <w:r w:rsidR="00F92CA8">
        <w:rPr>
          <w:sz w:val="24"/>
          <w:szCs w:val="24"/>
        </w:rPr>
        <w:t xml:space="preserve">sieved using muslin cloth and then filtered with </w:t>
      </w:r>
      <w:proofErr w:type="spellStart"/>
      <w:r w:rsidR="00F92CA8">
        <w:rPr>
          <w:sz w:val="24"/>
          <w:szCs w:val="24"/>
        </w:rPr>
        <w:t>whatmann</w:t>
      </w:r>
      <w:proofErr w:type="spellEnd"/>
      <w:r w:rsidR="00F92CA8">
        <w:rPr>
          <w:sz w:val="24"/>
          <w:szCs w:val="24"/>
        </w:rPr>
        <w:t xml:space="preserve"> filter paper. The filtrate was concentrated using water-bath adjusted to 5</w:t>
      </w:r>
      <w:r w:rsidR="00F92CA8" w:rsidRPr="002C2E81">
        <w:rPr>
          <w:sz w:val="24"/>
          <w:szCs w:val="24"/>
        </w:rPr>
        <w:t>0</w:t>
      </w:r>
      <w:r w:rsidR="00F92CA8" w:rsidRPr="002C2E81">
        <w:rPr>
          <w:sz w:val="24"/>
          <w:szCs w:val="24"/>
          <w:vertAlign w:val="superscript"/>
        </w:rPr>
        <w:t>o</w:t>
      </w:r>
      <w:r w:rsidR="00F92CA8" w:rsidRPr="002C2E81">
        <w:rPr>
          <w:sz w:val="24"/>
          <w:szCs w:val="24"/>
        </w:rPr>
        <w:t>C</w:t>
      </w:r>
      <w:r w:rsidR="00F92CA8">
        <w:rPr>
          <w:sz w:val="24"/>
          <w:szCs w:val="24"/>
        </w:rPr>
        <w:t>.</w:t>
      </w:r>
      <w:r w:rsidR="00310934">
        <w:rPr>
          <w:sz w:val="24"/>
          <w:szCs w:val="24"/>
        </w:rPr>
        <w:t xml:space="preserve"> </w:t>
      </w:r>
      <w:r w:rsidR="00F92CA8">
        <w:rPr>
          <w:sz w:val="24"/>
          <w:szCs w:val="24"/>
        </w:rPr>
        <w:t>The extracts were separately put in a container and stored in a refrigerator until use.</w:t>
      </w:r>
    </w:p>
    <w:p w14:paraId="50860D93" w14:textId="77777777" w:rsidR="00AA5634" w:rsidRPr="003A2EE3" w:rsidRDefault="00AA5634" w:rsidP="00AA5634">
      <w:pPr>
        <w:spacing w:after="100" w:afterAutospacing="1"/>
        <w:rPr>
          <w:sz w:val="24"/>
          <w:szCs w:val="24"/>
        </w:rPr>
      </w:pPr>
    </w:p>
    <w:p w14:paraId="0F442BDE" w14:textId="45538A76" w:rsidR="0036181C" w:rsidRDefault="0036181C" w:rsidP="00E272F5">
      <w:pPr>
        <w:tabs>
          <w:tab w:val="left" w:pos="6684"/>
        </w:tabs>
        <w:rPr>
          <w:b/>
          <w:bCs/>
          <w:sz w:val="24"/>
        </w:rPr>
      </w:pPr>
      <w:r>
        <w:rPr>
          <w:b/>
          <w:bCs/>
          <w:sz w:val="24"/>
        </w:rPr>
        <w:t>2.4 Determination of Bodyweight</w:t>
      </w:r>
    </w:p>
    <w:p w14:paraId="6BDC7A9C" w14:textId="7517864B" w:rsidR="003A2EE3" w:rsidRDefault="003A2EE3" w:rsidP="00E272F5">
      <w:pPr>
        <w:tabs>
          <w:tab w:val="left" w:pos="6684"/>
        </w:tabs>
        <w:rPr>
          <w:sz w:val="24"/>
        </w:rPr>
      </w:pPr>
      <w:r w:rsidRPr="003A2EE3">
        <w:rPr>
          <w:sz w:val="24"/>
        </w:rPr>
        <w:t xml:space="preserve">The </w:t>
      </w:r>
      <w:r>
        <w:rPr>
          <w:sz w:val="24"/>
        </w:rPr>
        <w:t>body</w:t>
      </w:r>
      <w:r w:rsidRPr="003A2EE3">
        <w:rPr>
          <w:sz w:val="24"/>
        </w:rPr>
        <w:t xml:space="preserve">weight of the experimental subjects was </w:t>
      </w:r>
      <w:r w:rsidR="0090087E">
        <w:rPr>
          <w:sz w:val="24"/>
        </w:rPr>
        <w:t>obtained</w:t>
      </w:r>
      <w:r w:rsidRPr="003A2EE3">
        <w:rPr>
          <w:sz w:val="24"/>
        </w:rPr>
        <w:t xml:space="preserve"> </w:t>
      </w:r>
      <w:r w:rsidR="009D5C84">
        <w:rPr>
          <w:sz w:val="24"/>
        </w:rPr>
        <w:t xml:space="preserve">weekly </w:t>
      </w:r>
      <w:r w:rsidRPr="003A2EE3">
        <w:rPr>
          <w:sz w:val="24"/>
        </w:rPr>
        <w:t xml:space="preserve">using an electronic weighing </w:t>
      </w:r>
      <w:r w:rsidRPr="003A2EE3">
        <w:rPr>
          <w:sz w:val="24"/>
        </w:rPr>
        <w:lastRenderedPageBreak/>
        <w:t>scale.</w:t>
      </w:r>
    </w:p>
    <w:p w14:paraId="7C30DF89" w14:textId="77777777" w:rsidR="0090087E" w:rsidRPr="0081535A" w:rsidRDefault="0090087E" w:rsidP="00E272F5">
      <w:pPr>
        <w:tabs>
          <w:tab w:val="left" w:pos="6684"/>
        </w:tabs>
        <w:rPr>
          <w:b/>
          <w:bCs/>
          <w:sz w:val="24"/>
        </w:rPr>
      </w:pPr>
    </w:p>
    <w:p w14:paraId="3530F046" w14:textId="5E23B338" w:rsidR="0036181C" w:rsidRDefault="00D704BA" w:rsidP="00E272F5">
      <w:pPr>
        <w:tabs>
          <w:tab w:val="left" w:pos="6684"/>
        </w:tabs>
        <w:rPr>
          <w:b/>
          <w:bCs/>
          <w:sz w:val="24"/>
        </w:rPr>
      </w:pPr>
      <w:r w:rsidRPr="00D704BA">
        <w:rPr>
          <w:b/>
          <w:bCs/>
          <w:sz w:val="24"/>
        </w:rPr>
        <w:t>2.</w:t>
      </w:r>
      <w:r w:rsidR="0036181C">
        <w:rPr>
          <w:b/>
          <w:bCs/>
          <w:sz w:val="24"/>
        </w:rPr>
        <w:t>5</w:t>
      </w:r>
      <w:r w:rsidRPr="00D704BA">
        <w:rPr>
          <w:b/>
          <w:bCs/>
          <w:sz w:val="24"/>
        </w:rPr>
        <w:t> </w:t>
      </w:r>
      <w:r w:rsidR="0036181C">
        <w:rPr>
          <w:b/>
          <w:bCs/>
          <w:sz w:val="24"/>
        </w:rPr>
        <w:t xml:space="preserve">Experimental </w:t>
      </w:r>
      <w:r w:rsidRPr="00D704BA">
        <w:rPr>
          <w:b/>
          <w:bCs/>
          <w:sz w:val="24"/>
        </w:rPr>
        <w:t>Animal</w:t>
      </w:r>
      <w:r w:rsidR="0036181C">
        <w:rPr>
          <w:b/>
          <w:bCs/>
          <w:sz w:val="24"/>
        </w:rPr>
        <w:t>s</w:t>
      </w:r>
    </w:p>
    <w:p w14:paraId="7B308808" w14:textId="77777777" w:rsidR="0081535A" w:rsidRDefault="00340A77" w:rsidP="008D0B94">
      <w:pPr>
        <w:tabs>
          <w:tab w:val="left" w:pos="6684"/>
        </w:tabs>
        <w:rPr>
          <w:sz w:val="24"/>
          <w:szCs w:val="24"/>
        </w:rPr>
      </w:pPr>
      <w:r w:rsidRPr="00340A77">
        <w:rPr>
          <w:sz w:val="24"/>
          <w:szCs w:val="24"/>
        </w:rPr>
        <w:t>A total of 63 Male Wistar albino rats weighing between 150 and 180g were</w:t>
      </w:r>
      <w:r>
        <w:rPr>
          <w:sz w:val="24"/>
          <w:szCs w:val="24"/>
        </w:rPr>
        <w:t xml:space="preserve"> procured from</w:t>
      </w:r>
      <w:r w:rsidR="00EE396B">
        <w:rPr>
          <w:sz w:val="24"/>
          <w:szCs w:val="24"/>
        </w:rPr>
        <w:t xml:space="preserve"> </w:t>
      </w:r>
      <w:r w:rsidR="00EE396B" w:rsidRPr="002C2E81">
        <w:rPr>
          <w:bCs/>
          <w:color w:val="000000"/>
          <w:spacing w:val="-1"/>
          <w:sz w:val="24"/>
          <w:szCs w:val="24"/>
        </w:rPr>
        <w:t xml:space="preserve">Chris experimental Animal and Research farm at </w:t>
      </w:r>
      <w:proofErr w:type="spellStart"/>
      <w:r w:rsidR="00EE396B" w:rsidRPr="002C2E81">
        <w:rPr>
          <w:bCs/>
          <w:color w:val="000000"/>
          <w:spacing w:val="-1"/>
          <w:sz w:val="24"/>
          <w:szCs w:val="24"/>
        </w:rPr>
        <w:t>Mgbakwu</w:t>
      </w:r>
      <w:proofErr w:type="spellEnd"/>
      <w:r w:rsidR="00EE396B" w:rsidRPr="002C2E81">
        <w:rPr>
          <w:bCs/>
          <w:color w:val="000000"/>
          <w:spacing w:val="-1"/>
          <w:sz w:val="24"/>
          <w:szCs w:val="24"/>
        </w:rPr>
        <w:t xml:space="preserve">, </w:t>
      </w:r>
      <w:proofErr w:type="spellStart"/>
      <w:r w:rsidR="00EE396B" w:rsidRPr="002C2E81">
        <w:rPr>
          <w:bCs/>
          <w:color w:val="000000"/>
          <w:spacing w:val="-1"/>
          <w:sz w:val="24"/>
          <w:szCs w:val="24"/>
        </w:rPr>
        <w:t>Awka</w:t>
      </w:r>
      <w:proofErr w:type="spellEnd"/>
      <w:r w:rsidR="00EE396B" w:rsidRPr="002C2E81">
        <w:rPr>
          <w:bCs/>
          <w:color w:val="000000"/>
          <w:spacing w:val="-1"/>
          <w:sz w:val="24"/>
          <w:szCs w:val="24"/>
        </w:rPr>
        <w:t xml:space="preserve"> North, Anambra State</w:t>
      </w:r>
      <w:r w:rsidR="00EE396B">
        <w:rPr>
          <w:sz w:val="24"/>
          <w:szCs w:val="24"/>
        </w:rPr>
        <w:t xml:space="preserve">. </w:t>
      </w:r>
      <w:r w:rsidR="00EE396B" w:rsidRPr="002C2E81">
        <w:rPr>
          <w:sz w:val="24"/>
          <w:szCs w:val="24"/>
        </w:rPr>
        <w:t xml:space="preserve">The rats </w:t>
      </w:r>
      <w:r w:rsidR="00EE396B">
        <w:rPr>
          <w:sz w:val="24"/>
          <w:szCs w:val="24"/>
        </w:rPr>
        <w:t>were</w:t>
      </w:r>
      <w:r w:rsidR="00EE396B" w:rsidRPr="002C2E81">
        <w:rPr>
          <w:sz w:val="24"/>
          <w:szCs w:val="24"/>
        </w:rPr>
        <w:t xml:space="preserve"> allowed to acclimatize in the Department of Applied Biochemistry animal house and fed with feed and water for the period of one week before the commencement of the work.</w:t>
      </w:r>
    </w:p>
    <w:p w14:paraId="7CB46206" w14:textId="0FDF9EC9" w:rsidR="005A3DC7" w:rsidRDefault="00EE396B" w:rsidP="008D0B94">
      <w:pPr>
        <w:tabs>
          <w:tab w:val="left" w:pos="6684"/>
        </w:tabs>
        <w:rPr>
          <w:b/>
          <w:bCs/>
          <w:sz w:val="24"/>
        </w:rPr>
      </w:pPr>
      <w:r w:rsidRPr="002C2E81">
        <w:rPr>
          <w:sz w:val="24"/>
          <w:szCs w:val="24"/>
        </w:rPr>
        <w:t xml:space="preserve"> </w:t>
      </w:r>
    </w:p>
    <w:p w14:paraId="6E6408C2" w14:textId="5AB7CB12" w:rsidR="0036181C" w:rsidRDefault="0036181C" w:rsidP="00E272F5">
      <w:pPr>
        <w:tabs>
          <w:tab w:val="left" w:pos="6684"/>
        </w:tabs>
        <w:rPr>
          <w:b/>
          <w:bCs/>
          <w:sz w:val="24"/>
        </w:rPr>
      </w:pPr>
      <w:r>
        <w:rPr>
          <w:b/>
          <w:bCs/>
          <w:sz w:val="24"/>
        </w:rPr>
        <w:t>2.6 Acute Toxicity (LD</w:t>
      </w:r>
      <w:r w:rsidRPr="0036181C">
        <w:rPr>
          <w:b/>
          <w:bCs/>
          <w:sz w:val="24"/>
          <w:vertAlign w:val="subscript"/>
        </w:rPr>
        <w:t>50</w:t>
      </w:r>
      <w:r>
        <w:rPr>
          <w:b/>
          <w:bCs/>
          <w:sz w:val="24"/>
        </w:rPr>
        <w:t>) Study</w:t>
      </w:r>
    </w:p>
    <w:p w14:paraId="18154F82" w14:textId="77777777" w:rsidR="004E2752" w:rsidRPr="004E2752" w:rsidRDefault="004E2752" w:rsidP="004E2752">
      <w:pPr>
        <w:tabs>
          <w:tab w:val="left" w:pos="6684"/>
        </w:tabs>
        <w:rPr>
          <w:rFonts w:eastAsia="Calibri"/>
          <w:sz w:val="24"/>
          <w:szCs w:val="24"/>
        </w:rPr>
      </w:pPr>
      <w:r w:rsidRPr="004E2752">
        <w:rPr>
          <w:rFonts w:eastAsia="Calibri"/>
          <w:sz w:val="24"/>
          <w:szCs w:val="24"/>
        </w:rPr>
        <w:t>The acute toxicity study (LD</w:t>
      </w:r>
      <w:r w:rsidRPr="004E2752">
        <w:rPr>
          <w:rFonts w:eastAsia="Calibri"/>
          <w:sz w:val="24"/>
          <w:szCs w:val="24"/>
          <w:vertAlign w:val="subscript"/>
        </w:rPr>
        <w:t>50</w:t>
      </w:r>
      <w:r w:rsidRPr="004E2752">
        <w:rPr>
          <w:rFonts w:eastAsia="Calibri"/>
          <w:sz w:val="24"/>
          <w:szCs w:val="24"/>
        </w:rPr>
        <w:t xml:space="preserve">) was conducted in accordance with </w:t>
      </w:r>
      <w:proofErr w:type="spellStart"/>
      <w:r w:rsidRPr="004E2752">
        <w:rPr>
          <w:rFonts w:eastAsia="Calibri"/>
          <w:sz w:val="24"/>
          <w:szCs w:val="24"/>
        </w:rPr>
        <w:t>Lorke’s</w:t>
      </w:r>
      <w:proofErr w:type="spellEnd"/>
      <w:r w:rsidRPr="004E2752">
        <w:rPr>
          <w:rFonts w:eastAsia="Calibri"/>
          <w:sz w:val="24"/>
          <w:szCs w:val="24"/>
        </w:rPr>
        <w:t xml:space="preserve"> method (</w:t>
      </w:r>
      <w:proofErr w:type="spellStart"/>
      <w:r w:rsidRPr="004E2752">
        <w:rPr>
          <w:rFonts w:eastAsia="Calibri"/>
          <w:sz w:val="24"/>
          <w:szCs w:val="24"/>
        </w:rPr>
        <w:t>Lorke</w:t>
      </w:r>
      <w:proofErr w:type="spellEnd"/>
      <w:r w:rsidRPr="004E2752">
        <w:rPr>
          <w:rFonts w:eastAsia="Calibri"/>
          <w:sz w:val="24"/>
          <w:szCs w:val="24"/>
        </w:rPr>
        <w:t xml:space="preserve">, 1983). The study was conducted using a total of thirteen (13) rats and in two phases; </w:t>
      </w:r>
      <w:proofErr w:type="spellStart"/>
      <w:r w:rsidRPr="004E2752">
        <w:rPr>
          <w:rFonts w:eastAsia="Calibri"/>
          <w:sz w:val="24"/>
          <w:szCs w:val="24"/>
        </w:rPr>
        <w:t>i</w:t>
      </w:r>
      <w:proofErr w:type="spellEnd"/>
      <w:r w:rsidRPr="004E2752">
        <w:rPr>
          <w:rFonts w:eastAsia="Calibri"/>
          <w:sz w:val="24"/>
          <w:szCs w:val="24"/>
        </w:rPr>
        <w:t>. Nine (9) rats were divided into 3 groups, with 3 rats each. Group 1, 2, and 3 animals were given a single dose of 10, 100, and 1000mg/kg body weight of the extract respectively to establish the range of doses producing any toxic effect. The treated rats were monitored for twenty-four (24) hours for mortality. ii. After 24 hours, further specific doses (1600, 2900, and 5000mg/kg body weight) of the extract was administrated to three (3) rats from each group (one rat per dose) after no mortality in the phase 1 to further determine the correct LD</w:t>
      </w:r>
      <w:r w:rsidRPr="004E2752">
        <w:rPr>
          <w:rFonts w:eastAsia="Calibri"/>
          <w:sz w:val="24"/>
          <w:szCs w:val="24"/>
          <w:vertAlign w:val="subscript"/>
        </w:rPr>
        <w:t>50</w:t>
      </w:r>
      <w:r w:rsidRPr="004E2752">
        <w:rPr>
          <w:rFonts w:eastAsia="Calibri"/>
          <w:sz w:val="24"/>
          <w:szCs w:val="24"/>
        </w:rPr>
        <w:t xml:space="preserve"> value. The rats were again monitored for 24 hours for mortality.</w:t>
      </w:r>
    </w:p>
    <w:p w14:paraId="412A8AA2" w14:textId="77777777" w:rsidR="004E2752" w:rsidRPr="004E2752" w:rsidRDefault="004E2752" w:rsidP="00E272F5">
      <w:pPr>
        <w:tabs>
          <w:tab w:val="left" w:pos="6684"/>
        </w:tabs>
        <w:rPr>
          <w:bCs/>
          <w:sz w:val="24"/>
        </w:rPr>
      </w:pPr>
    </w:p>
    <w:p w14:paraId="22A78C85" w14:textId="67D6A7AA" w:rsidR="0036181C" w:rsidRDefault="0036181C" w:rsidP="00E272F5">
      <w:pPr>
        <w:tabs>
          <w:tab w:val="left" w:pos="6684"/>
        </w:tabs>
        <w:rPr>
          <w:b/>
          <w:bCs/>
          <w:sz w:val="24"/>
        </w:rPr>
      </w:pPr>
      <w:r>
        <w:rPr>
          <w:b/>
          <w:bCs/>
          <w:sz w:val="24"/>
        </w:rPr>
        <w:t>2.7 Animal Grouping for Antidiabetic Studies</w:t>
      </w:r>
    </w:p>
    <w:p w14:paraId="06FAA2CC" w14:textId="7320A60A" w:rsidR="008D0B94" w:rsidRDefault="008D0B94" w:rsidP="008D0B94">
      <w:pPr>
        <w:tabs>
          <w:tab w:val="left" w:pos="6684"/>
        </w:tabs>
        <w:rPr>
          <w:sz w:val="24"/>
          <w:szCs w:val="24"/>
        </w:rPr>
      </w:pPr>
      <w:r>
        <w:rPr>
          <w:sz w:val="24"/>
          <w:szCs w:val="24"/>
        </w:rPr>
        <w:t>The experimental animals were</w:t>
      </w:r>
      <w:r w:rsidRPr="00340A77">
        <w:rPr>
          <w:sz w:val="24"/>
          <w:szCs w:val="24"/>
        </w:rPr>
        <w:t xml:space="preserve"> randomized into nine (9) groups of seven (7) rats each </w:t>
      </w:r>
      <w:r>
        <w:rPr>
          <w:sz w:val="24"/>
          <w:szCs w:val="24"/>
        </w:rPr>
        <w:t>and used for this research. The groups were as follows:</w:t>
      </w:r>
    </w:p>
    <w:p w14:paraId="58442C52" w14:textId="77777777" w:rsidR="008D0B94" w:rsidRPr="002C2E81" w:rsidRDefault="008D0B94" w:rsidP="008D0B94">
      <w:pPr>
        <w:spacing w:line="276" w:lineRule="auto"/>
        <w:rPr>
          <w:sz w:val="24"/>
          <w:szCs w:val="24"/>
        </w:rPr>
      </w:pPr>
      <w:r w:rsidRPr="002C2E81">
        <w:rPr>
          <w:sz w:val="24"/>
          <w:szCs w:val="24"/>
        </w:rPr>
        <w:t>Group A: Normal Control</w:t>
      </w:r>
      <w:r>
        <w:rPr>
          <w:sz w:val="24"/>
          <w:szCs w:val="24"/>
        </w:rPr>
        <w:t xml:space="preserve"> (Non-diabetic, Non-treated)</w:t>
      </w:r>
    </w:p>
    <w:p w14:paraId="4A65392E" w14:textId="77777777" w:rsidR="008D0B94" w:rsidRPr="002C2E81" w:rsidRDefault="008D0B94" w:rsidP="008D0B94">
      <w:pPr>
        <w:spacing w:line="276" w:lineRule="auto"/>
        <w:rPr>
          <w:sz w:val="24"/>
          <w:szCs w:val="24"/>
        </w:rPr>
      </w:pPr>
      <w:r w:rsidRPr="002C2E81">
        <w:rPr>
          <w:sz w:val="24"/>
          <w:szCs w:val="24"/>
        </w:rPr>
        <w:t>Group B: Diabetic untreated (Negative control)</w:t>
      </w:r>
    </w:p>
    <w:p w14:paraId="284F6910" w14:textId="77777777" w:rsidR="008D0B94" w:rsidRPr="002C2E81" w:rsidRDefault="008D0B94" w:rsidP="008D0B94">
      <w:pPr>
        <w:spacing w:line="276" w:lineRule="auto"/>
        <w:rPr>
          <w:sz w:val="24"/>
          <w:szCs w:val="24"/>
        </w:rPr>
      </w:pPr>
      <w:r w:rsidRPr="002C2E81">
        <w:rPr>
          <w:sz w:val="24"/>
          <w:szCs w:val="24"/>
        </w:rPr>
        <w:t>Group C: 100mg/kg Glucophage (Positive control)</w:t>
      </w:r>
    </w:p>
    <w:p w14:paraId="097E4C01" w14:textId="77777777" w:rsidR="008D0B94" w:rsidRPr="002C2E81" w:rsidRDefault="008D0B94" w:rsidP="008D0B94">
      <w:pPr>
        <w:spacing w:line="276" w:lineRule="auto"/>
        <w:rPr>
          <w:sz w:val="24"/>
          <w:szCs w:val="24"/>
        </w:rPr>
      </w:pPr>
      <w:r w:rsidRPr="002C2E81">
        <w:rPr>
          <w:sz w:val="24"/>
          <w:szCs w:val="24"/>
        </w:rPr>
        <w:t xml:space="preserve">Group D: 100mg/kg </w:t>
      </w:r>
      <w:r w:rsidRPr="002C2E81">
        <w:rPr>
          <w:i/>
          <w:sz w:val="24"/>
          <w:szCs w:val="24"/>
        </w:rPr>
        <w:t>M.</w:t>
      </w:r>
      <w:r>
        <w:rPr>
          <w:i/>
          <w:sz w:val="24"/>
          <w:szCs w:val="24"/>
        </w:rPr>
        <w:t xml:space="preserve"> </w:t>
      </w:r>
      <w:r w:rsidRPr="002C2E81">
        <w:rPr>
          <w:i/>
          <w:sz w:val="24"/>
          <w:szCs w:val="24"/>
        </w:rPr>
        <w:t>pudica</w:t>
      </w:r>
    </w:p>
    <w:p w14:paraId="4D3676E3" w14:textId="77777777" w:rsidR="008D0B94" w:rsidRPr="002C2E81" w:rsidRDefault="008D0B94" w:rsidP="008D0B94">
      <w:pPr>
        <w:spacing w:line="276" w:lineRule="auto"/>
        <w:rPr>
          <w:sz w:val="24"/>
          <w:szCs w:val="24"/>
        </w:rPr>
      </w:pPr>
      <w:r w:rsidRPr="002C2E81">
        <w:rPr>
          <w:sz w:val="24"/>
          <w:szCs w:val="24"/>
        </w:rPr>
        <w:t xml:space="preserve">Group E: 200mg/kg </w:t>
      </w:r>
      <w:r w:rsidRPr="002C2E81">
        <w:rPr>
          <w:i/>
          <w:sz w:val="24"/>
          <w:szCs w:val="24"/>
        </w:rPr>
        <w:t>M.</w:t>
      </w:r>
      <w:r>
        <w:rPr>
          <w:i/>
          <w:sz w:val="24"/>
          <w:szCs w:val="24"/>
        </w:rPr>
        <w:t xml:space="preserve"> </w:t>
      </w:r>
      <w:r w:rsidRPr="002C2E81">
        <w:rPr>
          <w:i/>
          <w:sz w:val="24"/>
          <w:szCs w:val="24"/>
        </w:rPr>
        <w:t>pudica</w:t>
      </w:r>
    </w:p>
    <w:p w14:paraId="3D7BC8F8" w14:textId="77777777" w:rsidR="008D0B94" w:rsidRPr="002C2E81" w:rsidRDefault="008D0B94" w:rsidP="008D0B94">
      <w:pPr>
        <w:spacing w:line="276" w:lineRule="auto"/>
        <w:rPr>
          <w:sz w:val="24"/>
          <w:szCs w:val="24"/>
        </w:rPr>
      </w:pPr>
      <w:r w:rsidRPr="002C2E81">
        <w:rPr>
          <w:sz w:val="24"/>
          <w:szCs w:val="24"/>
        </w:rPr>
        <w:t xml:space="preserve">Group F: 100mg/kg </w:t>
      </w:r>
      <w:r w:rsidRPr="002C2E81">
        <w:rPr>
          <w:i/>
          <w:sz w:val="24"/>
          <w:szCs w:val="24"/>
        </w:rPr>
        <w:t>C.</w:t>
      </w:r>
      <w:r>
        <w:rPr>
          <w:i/>
          <w:sz w:val="24"/>
          <w:szCs w:val="24"/>
        </w:rPr>
        <w:t xml:space="preserve"> </w:t>
      </w:r>
      <w:r w:rsidRPr="002C2E81">
        <w:rPr>
          <w:i/>
          <w:sz w:val="24"/>
          <w:szCs w:val="24"/>
        </w:rPr>
        <w:t>pareira</w:t>
      </w:r>
    </w:p>
    <w:p w14:paraId="50D99827" w14:textId="77777777" w:rsidR="008D0B94" w:rsidRPr="002C2E81" w:rsidRDefault="008D0B94" w:rsidP="008D0B94">
      <w:pPr>
        <w:spacing w:line="276" w:lineRule="auto"/>
        <w:rPr>
          <w:sz w:val="24"/>
          <w:szCs w:val="24"/>
        </w:rPr>
      </w:pPr>
      <w:r w:rsidRPr="002C2E81">
        <w:rPr>
          <w:sz w:val="24"/>
          <w:szCs w:val="24"/>
        </w:rPr>
        <w:t xml:space="preserve">Group G: 200mg/kg </w:t>
      </w:r>
      <w:r w:rsidRPr="002C2E81">
        <w:rPr>
          <w:i/>
          <w:sz w:val="24"/>
          <w:szCs w:val="24"/>
        </w:rPr>
        <w:t>C.</w:t>
      </w:r>
      <w:r>
        <w:rPr>
          <w:i/>
          <w:sz w:val="24"/>
          <w:szCs w:val="24"/>
        </w:rPr>
        <w:t xml:space="preserve"> </w:t>
      </w:r>
      <w:r w:rsidRPr="002C2E81">
        <w:rPr>
          <w:i/>
          <w:sz w:val="24"/>
          <w:szCs w:val="24"/>
        </w:rPr>
        <w:t>pareira</w:t>
      </w:r>
    </w:p>
    <w:p w14:paraId="46AEE3A3" w14:textId="77777777" w:rsidR="008D0B94" w:rsidRPr="002C2E81" w:rsidRDefault="008D0B94" w:rsidP="008D0B94">
      <w:pPr>
        <w:spacing w:line="276" w:lineRule="auto"/>
        <w:rPr>
          <w:sz w:val="24"/>
          <w:szCs w:val="24"/>
        </w:rPr>
      </w:pPr>
      <w:r w:rsidRPr="002C2E81">
        <w:rPr>
          <w:sz w:val="24"/>
          <w:szCs w:val="24"/>
        </w:rPr>
        <w:t xml:space="preserve">Group H: 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3E5FCB64" w14:textId="77777777" w:rsidR="008D0B94" w:rsidRDefault="008D0B94" w:rsidP="008D0B94">
      <w:pPr>
        <w:spacing w:line="276" w:lineRule="auto"/>
        <w:rPr>
          <w:sz w:val="24"/>
          <w:szCs w:val="24"/>
        </w:rPr>
      </w:pPr>
      <w:r w:rsidRPr="002C2E81">
        <w:rPr>
          <w:sz w:val="24"/>
          <w:szCs w:val="24"/>
        </w:rPr>
        <w:t xml:space="preserve">Group I: 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7C0A99BC" w14:textId="77777777" w:rsidR="008D0B94" w:rsidRDefault="008D0B94" w:rsidP="008D0B94">
      <w:pPr>
        <w:tabs>
          <w:tab w:val="left" w:pos="6684"/>
        </w:tabs>
        <w:rPr>
          <w:b/>
          <w:bCs/>
          <w:sz w:val="24"/>
        </w:rPr>
      </w:pPr>
    </w:p>
    <w:p w14:paraId="7B0B9907" w14:textId="77777777" w:rsidR="008D0B94" w:rsidRPr="008D0B94" w:rsidRDefault="008D0B94" w:rsidP="00E272F5">
      <w:pPr>
        <w:tabs>
          <w:tab w:val="left" w:pos="6684"/>
        </w:tabs>
        <w:rPr>
          <w:bCs/>
          <w:sz w:val="24"/>
        </w:rPr>
      </w:pPr>
    </w:p>
    <w:p w14:paraId="45973E54" w14:textId="43AF6EDB" w:rsidR="0036181C" w:rsidRDefault="0036181C" w:rsidP="00E272F5">
      <w:pPr>
        <w:tabs>
          <w:tab w:val="left" w:pos="6684"/>
        </w:tabs>
        <w:rPr>
          <w:b/>
          <w:bCs/>
          <w:sz w:val="24"/>
        </w:rPr>
      </w:pPr>
      <w:r>
        <w:rPr>
          <w:b/>
          <w:bCs/>
          <w:sz w:val="24"/>
        </w:rPr>
        <w:t>2.8 Induction of Diabetes using Alloxan and Treatment</w:t>
      </w:r>
    </w:p>
    <w:p w14:paraId="63936DA3" w14:textId="77777777" w:rsidR="0081535A" w:rsidRDefault="00AF4F9A" w:rsidP="00E272F5">
      <w:pPr>
        <w:tabs>
          <w:tab w:val="left" w:pos="6684"/>
        </w:tabs>
        <w:rPr>
          <w:rFonts w:eastAsia="Calibri"/>
          <w:sz w:val="24"/>
          <w:szCs w:val="24"/>
        </w:rPr>
      </w:pPr>
      <w:r w:rsidRPr="00AF4F9A">
        <w:rPr>
          <w:sz w:val="24"/>
          <w:szCs w:val="24"/>
        </w:rPr>
        <w:t>The rats were fasted overnight for 16hours</w:t>
      </w:r>
      <w:r w:rsidR="000D4091">
        <w:rPr>
          <w:sz w:val="24"/>
          <w:szCs w:val="24"/>
        </w:rPr>
        <w:t xml:space="preserve"> and initial fasting blood glucose levels were checked before </w:t>
      </w:r>
      <w:r w:rsidR="006328CC">
        <w:rPr>
          <w:sz w:val="24"/>
          <w:szCs w:val="24"/>
        </w:rPr>
        <w:t>g</w:t>
      </w:r>
      <w:r w:rsidR="004E4C45" w:rsidRPr="00AF4F9A">
        <w:rPr>
          <w:sz w:val="24"/>
          <w:szCs w:val="24"/>
        </w:rPr>
        <w:t xml:space="preserve">roups </w:t>
      </w:r>
      <w:r w:rsidRPr="00AF4F9A">
        <w:rPr>
          <w:sz w:val="24"/>
          <w:szCs w:val="24"/>
        </w:rPr>
        <w:t>B to I were induced with diabetes. Diabetes was induced by a single intraperitoneal injection of 150mg/kg alloxan monohydrate. The rats were given 5% glucose solution 2hours after induction to prevent hypoglycemia. The FBG was checked 48hours after induction and rats whose Fasting Blood Glucose (FBG) were 200mg/dl and above were confirmed to be diabetic.</w:t>
      </w:r>
      <w:r w:rsidR="0007553E">
        <w:rPr>
          <w:sz w:val="24"/>
          <w:szCs w:val="24"/>
        </w:rPr>
        <w:t xml:space="preserve"> The FBG were checked and recorded at three-day intervals for the period of three weeks</w:t>
      </w:r>
      <w:r w:rsidR="008C6F10">
        <w:rPr>
          <w:sz w:val="24"/>
          <w:szCs w:val="24"/>
        </w:rPr>
        <w:t xml:space="preserve">, after which the animals were </w:t>
      </w:r>
      <w:r w:rsidR="004C6BC9">
        <w:rPr>
          <w:sz w:val="24"/>
          <w:szCs w:val="24"/>
        </w:rPr>
        <w:t>anaesthetized</w:t>
      </w:r>
      <w:r w:rsidR="00FB3F2A" w:rsidRPr="00FB3F2A">
        <w:rPr>
          <w:rFonts w:eastAsia="Calibri"/>
          <w:sz w:val="24"/>
          <w:szCs w:val="24"/>
        </w:rPr>
        <w:t xml:space="preserve"> with Chloroform</w:t>
      </w:r>
      <w:r w:rsidR="008C6F10">
        <w:rPr>
          <w:sz w:val="24"/>
          <w:szCs w:val="24"/>
        </w:rPr>
        <w:t xml:space="preserve">, and blood </w:t>
      </w:r>
      <w:r w:rsidR="00FB3F2A">
        <w:rPr>
          <w:sz w:val="24"/>
          <w:szCs w:val="24"/>
        </w:rPr>
        <w:t>were</w:t>
      </w:r>
      <w:r w:rsidR="008C6F10">
        <w:rPr>
          <w:sz w:val="24"/>
          <w:szCs w:val="24"/>
        </w:rPr>
        <w:t xml:space="preserve"> collected</w:t>
      </w:r>
      <w:r w:rsidR="00FB3F2A">
        <w:rPr>
          <w:sz w:val="24"/>
          <w:szCs w:val="24"/>
        </w:rPr>
        <w:t xml:space="preserve"> in a plain bottle</w:t>
      </w:r>
      <w:r w:rsidR="008C6F10">
        <w:rPr>
          <w:sz w:val="24"/>
          <w:szCs w:val="24"/>
        </w:rPr>
        <w:t xml:space="preserve"> </w:t>
      </w:r>
      <w:r w:rsidR="00FB3F2A">
        <w:rPr>
          <w:sz w:val="24"/>
          <w:szCs w:val="24"/>
        </w:rPr>
        <w:t>through</w:t>
      </w:r>
      <w:r w:rsidR="008C6F10">
        <w:rPr>
          <w:sz w:val="24"/>
          <w:szCs w:val="24"/>
        </w:rPr>
        <w:t xml:space="preserve"> cardiac puncture</w:t>
      </w:r>
      <w:r w:rsidR="0065118C">
        <w:rPr>
          <w:sz w:val="24"/>
          <w:szCs w:val="24"/>
        </w:rPr>
        <w:t xml:space="preserve"> for biochemical analysis.</w:t>
      </w:r>
      <w:r w:rsidR="00EE0C9E" w:rsidRPr="00EE0C9E">
        <w:rPr>
          <w:rFonts w:eastAsia="Calibri"/>
          <w:sz w:val="24"/>
          <w:szCs w:val="24"/>
        </w:rPr>
        <w:t xml:space="preserve"> The blood was centrifuged at 4000rpm for 15 minutes and the serum obtained was used for assay. </w:t>
      </w:r>
    </w:p>
    <w:p w14:paraId="48A8AE4E" w14:textId="29E1EC58" w:rsidR="00D704BA" w:rsidRDefault="0036181C" w:rsidP="00E272F5">
      <w:pPr>
        <w:tabs>
          <w:tab w:val="left" w:pos="6684"/>
        </w:tabs>
        <w:rPr>
          <w:b/>
          <w:bCs/>
          <w:sz w:val="24"/>
        </w:rPr>
      </w:pPr>
      <w:r>
        <w:rPr>
          <w:b/>
          <w:bCs/>
          <w:sz w:val="24"/>
        </w:rPr>
        <w:t>2.9 Data Analysis</w:t>
      </w:r>
    </w:p>
    <w:p w14:paraId="1443FB40" w14:textId="00575321" w:rsidR="00930862" w:rsidRDefault="00930862" w:rsidP="00930862">
      <w:pPr>
        <w:rPr>
          <w:sz w:val="24"/>
          <w:szCs w:val="24"/>
        </w:rPr>
      </w:pPr>
      <w:r w:rsidRPr="00930862">
        <w:rPr>
          <w:sz w:val="24"/>
          <w:szCs w:val="24"/>
        </w:rPr>
        <w:t>The</w:t>
      </w:r>
      <w:r w:rsidR="00F1485F">
        <w:rPr>
          <w:sz w:val="24"/>
          <w:szCs w:val="24"/>
        </w:rPr>
        <w:t xml:space="preserve"> Statistical Package for Social Sciences software for window version 23 (SPSS Inc., Chicago, </w:t>
      </w:r>
      <w:r w:rsidR="00F1485F">
        <w:rPr>
          <w:sz w:val="24"/>
          <w:szCs w:val="24"/>
        </w:rPr>
        <w:lastRenderedPageBreak/>
        <w:t>Illinois, USA) was used to analyze the data, presented as</w:t>
      </w:r>
      <w:r w:rsidRPr="00930862">
        <w:rPr>
          <w:sz w:val="24"/>
          <w:szCs w:val="24"/>
        </w:rPr>
        <w:t xml:space="preserve"> </w:t>
      </w:r>
      <w:r w:rsidR="00F1485F" w:rsidRPr="00930862">
        <w:rPr>
          <w:sz w:val="24"/>
          <w:szCs w:val="24"/>
        </w:rPr>
        <w:t>Mean</w:t>
      </w:r>
      <w:r w:rsidR="00F1485F">
        <w:rPr>
          <w:sz w:val="24"/>
          <w:szCs w:val="24"/>
        </w:rPr>
        <w:t xml:space="preserve"> ± SEM</w:t>
      </w:r>
      <w:r w:rsidR="00F1485F" w:rsidRPr="00930862">
        <w:rPr>
          <w:sz w:val="24"/>
          <w:szCs w:val="24"/>
        </w:rPr>
        <w:t xml:space="preserve"> </w:t>
      </w:r>
      <w:r w:rsidRPr="00930862">
        <w:rPr>
          <w:sz w:val="24"/>
          <w:szCs w:val="24"/>
        </w:rPr>
        <w:t>and standard deviation of data collected was analyzed using One Way Analysis of Variance (ANOVA)</w:t>
      </w:r>
      <w:r w:rsidR="00F1485F">
        <w:rPr>
          <w:sz w:val="24"/>
          <w:szCs w:val="24"/>
        </w:rPr>
        <w:t xml:space="preserve"> at a significant threshold of p&lt;0.05</w:t>
      </w:r>
      <w:r w:rsidR="00CA562F">
        <w:rPr>
          <w:sz w:val="24"/>
          <w:szCs w:val="24"/>
        </w:rPr>
        <w:t>.</w:t>
      </w:r>
    </w:p>
    <w:p w14:paraId="133A62AE" w14:textId="77777777" w:rsidR="00EE20C3" w:rsidRDefault="00EE20C3" w:rsidP="00E272F5">
      <w:pPr>
        <w:tabs>
          <w:tab w:val="left" w:pos="6684"/>
        </w:tabs>
        <w:rPr>
          <w:b/>
          <w:bCs/>
          <w:sz w:val="24"/>
        </w:rPr>
      </w:pPr>
    </w:p>
    <w:p w14:paraId="4F19F6EA" w14:textId="77777777" w:rsidR="003E6B5C" w:rsidRDefault="003E6B5C" w:rsidP="00E272F5">
      <w:pPr>
        <w:rPr>
          <w:sz w:val="24"/>
          <w:szCs w:val="24"/>
        </w:rPr>
      </w:pPr>
    </w:p>
    <w:p w14:paraId="69B5C649" w14:textId="6890BBA8" w:rsidR="001A6D1D" w:rsidRDefault="003E6B5C" w:rsidP="00E272F5">
      <w:pPr>
        <w:rPr>
          <w:b/>
          <w:bCs/>
          <w:sz w:val="24"/>
          <w:szCs w:val="24"/>
        </w:rPr>
      </w:pPr>
      <w:r>
        <w:rPr>
          <w:b/>
          <w:bCs/>
          <w:sz w:val="24"/>
          <w:szCs w:val="24"/>
        </w:rPr>
        <w:t>3</w:t>
      </w:r>
      <w:r>
        <w:rPr>
          <w:b/>
          <w:bCs/>
          <w:sz w:val="24"/>
          <w:szCs w:val="24"/>
        </w:rPr>
        <w:tab/>
      </w:r>
      <w:r w:rsidR="001A6D1D" w:rsidRPr="003E6B5C">
        <w:rPr>
          <w:b/>
          <w:bCs/>
          <w:sz w:val="24"/>
          <w:szCs w:val="24"/>
        </w:rPr>
        <w:t>Result</w:t>
      </w:r>
      <w:r>
        <w:rPr>
          <w:b/>
          <w:bCs/>
          <w:sz w:val="24"/>
          <w:szCs w:val="24"/>
        </w:rPr>
        <w:t>s</w:t>
      </w:r>
    </w:p>
    <w:p w14:paraId="192C144D" w14:textId="4744A036" w:rsidR="003E6B5C" w:rsidRPr="003E6B5C" w:rsidRDefault="003E6B5C" w:rsidP="00E272F5">
      <w:pPr>
        <w:rPr>
          <w:b/>
          <w:bCs/>
          <w:sz w:val="24"/>
          <w:szCs w:val="24"/>
        </w:rPr>
      </w:pPr>
      <w:r>
        <w:rPr>
          <w:b/>
          <w:bCs/>
          <w:sz w:val="24"/>
          <w:szCs w:val="24"/>
        </w:rPr>
        <w:t>3.1</w:t>
      </w:r>
      <w:r>
        <w:rPr>
          <w:b/>
          <w:bCs/>
          <w:sz w:val="24"/>
          <w:szCs w:val="24"/>
        </w:rPr>
        <w:tab/>
        <w:t xml:space="preserve">Results of acute toxicity study </w:t>
      </w:r>
    </w:p>
    <w:p w14:paraId="7D84E071" w14:textId="676EDF2C" w:rsidR="00EA17E4" w:rsidRDefault="00EA17E4" w:rsidP="00E272F5">
      <w:pPr>
        <w:rPr>
          <w:bCs/>
          <w:sz w:val="24"/>
          <w:szCs w:val="24"/>
        </w:rPr>
      </w:pPr>
      <w:r>
        <w:rPr>
          <w:sz w:val="24"/>
          <w:szCs w:val="24"/>
        </w:rPr>
        <w:t>The acute toxicity test</w:t>
      </w:r>
      <w:r w:rsidR="001C1A96">
        <w:rPr>
          <w:sz w:val="24"/>
          <w:szCs w:val="24"/>
        </w:rPr>
        <w:t xml:space="preserve"> of</w:t>
      </w:r>
      <w:r>
        <w:rPr>
          <w:sz w:val="24"/>
          <w:szCs w:val="24"/>
        </w:rPr>
        <w:t xml:space="preserve"> </w:t>
      </w:r>
      <w:r w:rsidRPr="00797C8F">
        <w:rPr>
          <w:i/>
          <w:sz w:val="24"/>
          <w:szCs w:val="24"/>
        </w:rPr>
        <w:t xml:space="preserve">Mimosa </w:t>
      </w:r>
      <w:proofErr w:type="spellStart"/>
      <w:r w:rsidRPr="00797C8F">
        <w:rPr>
          <w:i/>
          <w:sz w:val="24"/>
          <w:szCs w:val="24"/>
        </w:rPr>
        <w:t>pudica</w:t>
      </w:r>
      <w:proofErr w:type="spellEnd"/>
      <w:r>
        <w:rPr>
          <w:sz w:val="24"/>
          <w:szCs w:val="24"/>
        </w:rPr>
        <w:t xml:space="preserve"> and</w:t>
      </w:r>
      <w:r w:rsidRPr="003C3DD8">
        <w:rPr>
          <w:sz w:val="24"/>
          <w:szCs w:val="24"/>
        </w:rPr>
        <w:t xml:space="preserve"> </w:t>
      </w:r>
      <w:proofErr w:type="spellStart"/>
      <w:r w:rsidRPr="008D2F46">
        <w:rPr>
          <w:i/>
          <w:sz w:val="24"/>
          <w:szCs w:val="24"/>
        </w:rPr>
        <w:t>Cissampelos</w:t>
      </w:r>
      <w:proofErr w:type="spellEnd"/>
      <w:r w:rsidRPr="008D2F46">
        <w:rPr>
          <w:i/>
          <w:sz w:val="24"/>
          <w:szCs w:val="24"/>
        </w:rPr>
        <w:t xml:space="preserve"> </w:t>
      </w:r>
      <w:proofErr w:type="spellStart"/>
      <w:r w:rsidRPr="008D2F46">
        <w:rPr>
          <w:i/>
          <w:sz w:val="24"/>
          <w:szCs w:val="24"/>
        </w:rPr>
        <w:t>pareira</w:t>
      </w:r>
      <w:proofErr w:type="spellEnd"/>
      <w:r>
        <w:rPr>
          <w:sz w:val="24"/>
          <w:szCs w:val="24"/>
        </w:rPr>
        <w:t xml:space="preserve"> and their combinations are presented in table </w:t>
      </w:r>
      <w:r w:rsidR="00D62920">
        <w:rPr>
          <w:sz w:val="24"/>
          <w:szCs w:val="24"/>
        </w:rPr>
        <w:t>1</w:t>
      </w:r>
      <w:r w:rsidR="00EE20C3">
        <w:rPr>
          <w:sz w:val="24"/>
          <w:szCs w:val="24"/>
        </w:rPr>
        <w:t>. It</w:t>
      </w:r>
      <w:r>
        <w:rPr>
          <w:sz w:val="24"/>
          <w:szCs w:val="24"/>
        </w:rPr>
        <w:t xml:space="preserve"> was observed that </w:t>
      </w:r>
      <w:r>
        <w:rPr>
          <w:bCs/>
          <w:sz w:val="24"/>
          <w:szCs w:val="24"/>
        </w:rPr>
        <w:t xml:space="preserve">the administration of lower doses of 10, 100 and 1000mg/kg of </w:t>
      </w:r>
      <w:r w:rsidRPr="000F23BC">
        <w:rPr>
          <w:sz w:val="24"/>
          <w:szCs w:val="24"/>
        </w:rPr>
        <w:t xml:space="preserve">ethanol extract of </w:t>
      </w:r>
      <w:r w:rsidRPr="000F23BC">
        <w:rPr>
          <w:i/>
          <w:iCs/>
          <w:sz w:val="24"/>
          <w:szCs w:val="24"/>
        </w:rPr>
        <w:t xml:space="preserve">Mimosa </w:t>
      </w:r>
      <w:proofErr w:type="spellStart"/>
      <w:r w:rsidRPr="000F23BC">
        <w:rPr>
          <w:i/>
          <w:iCs/>
          <w:sz w:val="24"/>
          <w:szCs w:val="24"/>
        </w:rPr>
        <w:t>pudica</w:t>
      </w:r>
      <w:proofErr w:type="spellEnd"/>
      <w:r w:rsidR="00EA7ED0">
        <w:rPr>
          <w:i/>
          <w:iCs/>
          <w:sz w:val="24"/>
          <w:szCs w:val="24"/>
        </w:rPr>
        <w:t xml:space="preserve"> </w:t>
      </w:r>
      <w:r w:rsidR="00EA7ED0">
        <w:rPr>
          <w:iCs/>
          <w:sz w:val="24"/>
          <w:szCs w:val="24"/>
        </w:rPr>
        <w:t xml:space="preserve">and </w:t>
      </w:r>
      <w:proofErr w:type="spellStart"/>
      <w:r w:rsidR="00EA7ED0">
        <w:rPr>
          <w:i/>
          <w:iCs/>
          <w:sz w:val="24"/>
          <w:szCs w:val="24"/>
        </w:rPr>
        <w:t>Cissampelos</w:t>
      </w:r>
      <w:proofErr w:type="spellEnd"/>
      <w:r w:rsidR="00EA7ED0">
        <w:rPr>
          <w:i/>
          <w:iCs/>
          <w:sz w:val="24"/>
          <w:szCs w:val="24"/>
        </w:rPr>
        <w:t xml:space="preserve"> </w:t>
      </w:r>
      <w:proofErr w:type="spellStart"/>
      <w:r w:rsidR="00EA7ED0">
        <w:rPr>
          <w:i/>
          <w:iCs/>
          <w:sz w:val="24"/>
          <w:szCs w:val="24"/>
        </w:rPr>
        <w:t>pareira</w:t>
      </w:r>
      <w:proofErr w:type="spellEnd"/>
      <w:r>
        <w:rPr>
          <w:bCs/>
          <w:sz w:val="24"/>
          <w:szCs w:val="24"/>
        </w:rPr>
        <w:t>, did not show any sign of toxicity in the animals. However, as the doses</w:t>
      </w:r>
      <w:r w:rsidR="004A6C3A">
        <w:rPr>
          <w:bCs/>
          <w:sz w:val="24"/>
          <w:szCs w:val="24"/>
        </w:rPr>
        <w:t xml:space="preserve"> were</w:t>
      </w:r>
      <w:r>
        <w:rPr>
          <w:bCs/>
          <w:sz w:val="24"/>
          <w:szCs w:val="24"/>
        </w:rPr>
        <w:t xml:space="preserve"> increased to 1600, 2900 and 5,000mg/kg, there was sign of toxicity characterized by weakness, reduction in movement, writhing and death was observed after three (3) hours</w:t>
      </w:r>
      <w:r w:rsidR="009B7B4F">
        <w:rPr>
          <w:bCs/>
          <w:sz w:val="24"/>
          <w:szCs w:val="24"/>
        </w:rPr>
        <w:t xml:space="preserve"> for </w:t>
      </w:r>
      <w:r w:rsidR="009B7B4F">
        <w:rPr>
          <w:bCs/>
          <w:i/>
          <w:sz w:val="24"/>
          <w:szCs w:val="24"/>
        </w:rPr>
        <w:t>M. pudica</w:t>
      </w:r>
      <w:r w:rsidR="009B7B4F">
        <w:rPr>
          <w:bCs/>
          <w:sz w:val="24"/>
          <w:szCs w:val="24"/>
        </w:rPr>
        <w:t xml:space="preserve"> and after twelve (12) hours for </w:t>
      </w:r>
      <w:r w:rsidR="009B7B4F">
        <w:rPr>
          <w:bCs/>
          <w:i/>
          <w:sz w:val="24"/>
          <w:szCs w:val="24"/>
        </w:rPr>
        <w:t>C. pareira</w:t>
      </w:r>
      <w:r>
        <w:rPr>
          <w:bCs/>
          <w:sz w:val="24"/>
          <w:szCs w:val="24"/>
        </w:rPr>
        <w:t>.</w:t>
      </w:r>
      <w:r w:rsidR="00F9674C">
        <w:rPr>
          <w:sz w:val="24"/>
          <w:szCs w:val="24"/>
        </w:rPr>
        <w:t xml:space="preserve"> And </w:t>
      </w:r>
      <w:r>
        <w:rPr>
          <w:sz w:val="24"/>
          <w:szCs w:val="24"/>
        </w:rPr>
        <w:t xml:space="preserve">it was </w:t>
      </w:r>
      <w:r w:rsidR="00F9674C">
        <w:rPr>
          <w:sz w:val="24"/>
          <w:szCs w:val="24"/>
        </w:rPr>
        <w:t xml:space="preserve">also </w:t>
      </w:r>
      <w:r>
        <w:rPr>
          <w:sz w:val="24"/>
          <w:szCs w:val="24"/>
        </w:rPr>
        <w:t xml:space="preserve">observed that </w:t>
      </w:r>
      <w:r>
        <w:rPr>
          <w:bCs/>
          <w:sz w:val="24"/>
          <w:szCs w:val="24"/>
        </w:rPr>
        <w:t>the administration of lower doses of 10, 100 and 1000mg/kg of the comb</w:t>
      </w:r>
      <w:r w:rsidR="00757B81">
        <w:rPr>
          <w:bCs/>
          <w:sz w:val="24"/>
          <w:szCs w:val="24"/>
        </w:rPr>
        <w:t>i</w:t>
      </w:r>
      <w:r>
        <w:rPr>
          <w:bCs/>
          <w:sz w:val="24"/>
          <w:szCs w:val="24"/>
        </w:rPr>
        <w:t xml:space="preserve">nation of </w:t>
      </w:r>
      <w:r w:rsidRPr="000F23BC">
        <w:rPr>
          <w:sz w:val="24"/>
          <w:szCs w:val="24"/>
        </w:rPr>
        <w:t xml:space="preserve">ethanol extract of </w:t>
      </w:r>
      <w:r w:rsidR="00333F32">
        <w:rPr>
          <w:i/>
          <w:iCs/>
          <w:sz w:val="24"/>
          <w:szCs w:val="24"/>
        </w:rPr>
        <w:t>M.</w:t>
      </w:r>
      <w:r w:rsidRPr="000F23BC">
        <w:rPr>
          <w:i/>
          <w:iCs/>
          <w:sz w:val="24"/>
          <w:szCs w:val="24"/>
        </w:rPr>
        <w:t xml:space="preserve"> pudica</w:t>
      </w:r>
      <w:r>
        <w:rPr>
          <w:iCs/>
          <w:sz w:val="24"/>
          <w:szCs w:val="24"/>
        </w:rPr>
        <w:t xml:space="preserve"> and </w:t>
      </w:r>
      <w:r w:rsidR="005A42E3">
        <w:rPr>
          <w:i/>
          <w:iCs/>
          <w:sz w:val="24"/>
          <w:szCs w:val="24"/>
        </w:rPr>
        <w:t>C.</w:t>
      </w:r>
      <w:r>
        <w:rPr>
          <w:i/>
          <w:iCs/>
          <w:sz w:val="24"/>
          <w:szCs w:val="24"/>
        </w:rPr>
        <w:t xml:space="preserve"> pareira</w:t>
      </w:r>
      <w:r>
        <w:rPr>
          <w:bCs/>
          <w:sz w:val="24"/>
          <w:szCs w:val="24"/>
        </w:rPr>
        <w:t>, did not show any sign of toxicity in the animals. However, as the doses</w:t>
      </w:r>
      <w:r w:rsidR="006E64DA">
        <w:rPr>
          <w:bCs/>
          <w:sz w:val="24"/>
          <w:szCs w:val="24"/>
        </w:rPr>
        <w:t xml:space="preserve"> were</w:t>
      </w:r>
      <w:r>
        <w:rPr>
          <w:bCs/>
          <w:sz w:val="24"/>
          <w:szCs w:val="24"/>
        </w:rPr>
        <w:t xml:space="preserve"> increased to 1600, 2900 and 5,000mg/kg, there was sign of toxicity characterized by weakness, but there was no death </w:t>
      </w:r>
      <w:r w:rsidR="00752084">
        <w:rPr>
          <w:bCs/>
          <w:sz w:val="24"/>
          <w:szCs w:val="24"/>
        </w:rPr>
        <w:t>recorded</w:t>
      </w:r>
      <w:r>
        <w:rPr>
          <w:bCs/>
          <w:sz w:val="24"/>
          <w:szCs w:val="24"/>
        </w:rPr>
        <w:t xml:space="preserve">. </w:t>
      </w:r>
    </w:p>
    <w:p w14:paraId="6DA34DE7" w14:textId="77777777" w:rsidR="001D2F28" w:rsidRDefault="001D2F28" w:rsidP="00E272F5">
      <w:pPr>
        <w:rPr>
          <w:bCs/>
          <w:sz w:val="24"/>
          <w:szCs w:val="24"/>
        </w:rPr>
      </w:pPr>
    </w:p>
    <w:p w14:paraId="1C705508" w14:textId="77777777" w:rsidR="003055F6" w:rsidRPr="00BB70B7" w:rsidRDefault="003055F6" w:rsidP="00E272F5">
      <w:pPr>
        <w:rPr>
          <w:bCs/>
          <w:sz w:val="10"/>
          <w:szCs w:val="10"/>
        </w:rPr>
      </w:pPr>
    </w:p>
    <w:p w14:paraId="1DAA8370" w14:textId="4A0850AD" w:rsidR="00240845" w:rsidRPr="00F9674C" w:rsidRDefault="00240845" w:rsidP="00E272F5">
      <w:pPr>
        <w:rPr>
          <w:sz w:val="24"/>
          <w:szCs w:val="24"/>
        </w:rPr>
      </w:pPr>
      <w:r w:rsidRPr="008D2EA3">
        <w:rPr>
          <w:b/>
          <w:sz w:val="24"/>
          <w:szCs w:val="24"/>
        </w:rPr>
        <w:t>Table 1</w:t>
      </w:r>
      <w:r>
        <w:rPr>
          <w:bCs/>
          <w:sz w:val="24"/>
          <w:szCs w:val="24"/>
        </w:rPr>
        <w:t xml:space="preserve">: </w:t>
      </w:r>
      <w:r w:rsidR="00190476">
        <w:rPr>
          <w:bCs/>
          <w:sz w:val="24"/>
          <w:szCs w:val="24"/>
        </w:rPr>
        <w:t>Acute Toxicity Test (LD</w:t>
      </w:r>
      <w:r w:rsidR="00190476" w:rsidRPr="00190476">
        <w:rPr>
          <w:bCs/>
          <w:sz w:val="24"/>
          <w:szCs w:val="24"/>
          <w:vertAlign w:val="subscript"/>
        </w:rPr>
        <w:t>50</w:t>
      </w:r>
      <w:r w:rsidR="00190476">
        <w:rPr>
          <w:bCs/>
          <w:sz w:val="24"/>
          <w:szCs w:val="24"/>
        </w:rPr>
        <w:t>)</w:t>
      </w:r>
      <w:r w:rsidR="00B42EEA">
        <w:rPr>
          <w:bCs/>
          <w:sz w:val="24"/>
          <w:szCs w:val="24"/>
        </w:rPr>
        <w:t xml:space="preserve"> of </w:t>
      </w:r>
      <w:r w:rsidR="00B42EEA" w:rsidRPr="000F23BC">
        <w:rPr>
          <w:sz w:val="24"/>
          <w:szCs w:val="24"/>
        </w:rPr>
        <w:t xml:space="preserve">ethanol extract of </w:t>
      </w:r>
      <w:r w:rsidR="00B42EEA">
        <w:rPr>
          <w:i/>
          <w:iCs/>
          <w:sz w:val="24"/>
          <w:szCs w:val="24"/>
        </w:rPr>
        <w:t>M.</w:t>
      </w:r>
      <w:r w:rsidR="00B42EEA" w:rsidRPr="000F23BC">
        <w:rPr>
          <w:i/>
          <w:iCs/>
          <w:sz w:val="24"/>
          <w:szCs w:val="24"/>
        </w:rPr>
        <w:t xml:space="preserve"> pudica </w:t>
      </w:r>
      <w:r w:rsidR="00B42EEA" w:rsidRPr="000F23BC">
        <w:rPr>
          <w:sz w:val="24"/>
          <w:szCs w:val="24"/>
        </w:rPr>
        <w:t xml:space="preserve">and </w:t>
      </w:r>
      <w:r w:rsidR="00B42EEA">
        <w:rPr>
          <w:i/>
          <w:iCs/>
          <w:sz w:val="24"/>
          <w:szCs w:val="24"/>
        </w:rPr>
        <w:t>C.</w:t>
      </w:r>
      <w:r w:rsidR="00B42EEA" w:rsidRPr="000F23BC">
        <w:rPr>
          <w:i/>
          <w:iCs/>
          <w:sz w:val="24"/>
          <w:szCs w:val="24"/>
        </w:rPr>
        <w:t xml:space="preserve"> pareira </w:t>
      </w:r>
      <w:r w:rsidR="00B42EEA" w:rsidRPr="00BB70B7">
        <w:rPr>
          <w:sz w:val="24"/>
          <w:szCs w:val="24"/>
        </w:rPr>
        <w:t>leaves</w:t>
      </w:r>
      <w:r w:rsidR="00BB70B7" w:rsidRPr="00BB70B7">
        <w:rPr>
          <w:sz w:val="24"/>
          <w:szCs w:val="24"/>
        </w:rPr>
        <w:t xml:space="preserve"> and their combinations</w:t>
      </w:r>
    </w:p>
    <w:tbl>
      <w:tblPr>
        <w:tblStyle w:val="TableGrid"/>
        <w:tblW w:w="10962" w:type="dxa"/>
        <w:tblInd w:w="-635" w:type="dxa"/>
        <w:tblLayout w:type="fixed"/>
        <w:tblCellMar>
          <w:left w:w="101" w:type="dxa"/>
          <w:right w:w="101" w:type="dxa"/>
        </w:tblCellMar>
        <w:tblLook w:val="04A0" w:firstRow="1" w:lastRow="0" w:firstColumn="1" w:lastColumn="0" w:noHBand="0" w:noVBand="1"/>
      </w:tblPr>
      <w:tblGrid>
        <w:gridCol w:w="1977"/>
        <w:gridCol w:w="1797"/>
        <w:gridCol w:w="1168"/>
        <w:gridCol w:w="1977"/>
        <w:gridCol w:w="1168"/>
        <w:gridCol w:w="1707"/>
        <w:gridCol w:w="1168"/>
      </w:tblGrid>
      <w:tr w:rsidR="00DF0419" w:rsidRPr="000F23BC" w14:paraId="16BFC718" w14:textId="77777777" w:rsidTr="002C1332">
        <w:trPr>
          <w:trHeight w:val="686"/>
        </w:trPr>
        <w:tc>
          <w:tcPr>
            <w:tcW w:w="1977" w:type="dxa"/>
          </w:tcPr>
          <w:p w14:paraId="31812D3D" w14:textId="77777777" w:rsidR="00DF0419" w:rsidRPr="000F23BC" w:rsidRDefault="00DF0419" w:rsidP="00E272F5">
            <w:pPr>
              <w:jc w:val="center"/>
              <w:rPr>
                <w:b/>
                <w:sz w:val="24"/>
                <w:szCs w:val="24"/>
              </w:rPr>
            </w:pPr>
            <w:r w:rsidRPr="000F23BC">
              <w:rPr>
                <w:b/>
                <w:sz w:val="24"/>
                <w:szCs w:val="24"/>
              </w:rPr>
              <w:t>Concentration of Extract (mg/kg)</w:t>
            </w:r>
          </w:p>
        </w:tc>
        <w:tc>
          <w:tcPr>
            <w:tcW w:w="1797" w:type="dxa"/>
          </w:tcPr>
          <w:p w14:paraId="43B156ED" w14:textId="77777777" w:rsidR="00DF0419" w:rsidRPr="000F23BC" w:rsidRDefault="00DF0419" w:rsidP="00E272F5">
            <w:pPr>
              <w:jc w:val="center"/>
              <w:rPr>
                <w:b/>
                <w:sz w:val="24"/>
                <w:szCs w:val="24"/>
              </w:rPr>
            </w:pPr>
            <w:r w:rsidRPr="000F23BC">
              <w:rPr>
                <w:b/>
                <w:sz w:val="24"/>
                <w:szCs w:val="24"/>
              </w:rPr>
              <w:t>Observations</w:t>
            </w:r>
          </w:p>
        </w:tc>
        <w:tc>
          <w:tcPr>
            <w:tcW w:w="1168" w:type="dxa"/>
          </w:tcPr>
          <w:p w14:paraId="05608CCE" w14:textId="77777777" w:rsidR="00DF0419" w:rsidRPr="000F23BC" w:rsidRDefault="00DF0419" w:rsidP="00E272F5">
            <w:pPr>
              <w:ind w:left="102"/>
              <w:jc w:val="center"/>
              <w:rPr>
                <w:b/>
                <w:sz w:val="24"/>
                <w:szCs w:val="24"/>
              </w:rPr>
            </w:pPr>
            <w:r w:rsidRPr="00DF0419">
              <w:rPr>
                <w:b/>
                <w:sz w:val="20"/>
                <w:szCs w:val="24"/>
              </w:rPr>
              <w:t>Mortality</w:t>
            </w:r>
          </w:p>
        </w:tc>
        <w:tc>
          <w:tcPr>
            <w:tcW w:w="1977" w:type="dxa"/>
          </w:tcPr>
          <w:p w14:paraId="640671FB" w14:textId="77777777" w:rsidR="00DF0419" w:rsidRPr="000F23BC" w:rsidRDefault="00DF0419" w:rsidP="00E272F5">
            <w:pPr>
              <w:ind w:left="102"/>
              <w:jc w:val="center"/>
              <w:rPr>
                <w:b/>
                <w:sz w:val="24"/>
                <w:szCs w:val="24"/>
              </w:rPr>
            </w:pPr>
            <w:r w:rsidRPr="000F23BC">
              <w:rPr>
                <w:b/>
                <w:sz w:val="24"/>
                <w:szCs w:val="24"/>
              </w:rPr>
              <w:t>Observations</w:t>
            </w:r>
          </w:p>
        </w:tc>
        <w:tc>
          <w:tcPr>
            <w:tcW w:w="1168" w:type="dxa"/>
          </w:tcPr>
          <w:p w14:paraId="664F9E65" w14:textId="77777777" w:rsidR="00DF0419" w:rsidRPr="000F23BC" w:rsidRDefault="00DF0419" w:rsidP="00E272F5">
            <w:pPr>
              <w:ind w:left="102"/>
              <w:jc w:val="center"/>
              <w:rPr>
                <w:b/>
                <w:sz w:val="24"/>
                <w:szCs w:val="24"/>
              </w:rPr>
            </w:pPr>
            <w:r w:rsidRPr="00C304DA">
              <w:rPr>
                <w:b/>
                <w:sz w:val="20"/>
                <w:szCs w:val="24"/>
              </w:rPr>
              <w:t>Mortality</w:t>
            </w:r>
          </w:p>
        </w:tc>
        <w:tc>
          <w:tcPr>
            <w:tcW w:w="1707" w:type="dxa"/>
          </w:tcPr>
          <w:p w14:paraId="177C7E55" w14:textId="77777777" w:rsidR="00DF0419" w:rsidRPr="000F23BC" w:rsidRDefault="00C304DA" w:rsidP="00E272F5">
            <w:pPr>
              <w:ind w:left="102"/>
              <w:jc w:val="center"/>
              <w:rPr>
                <w:b/>
                <w:sz w:val="24"/>
                <w:szCs w:val="24"/>
              </w:rPr>
            </w:pPr>
            <w:r w:rsidRPr="000F23BC">
              <w:rPr>
                <w:b/>
                <w:sz w:val="24"/>
                <w:szCs w:val="24"/>
              </w:rPr>
              <w:t>Observations</w:t>
            </w:r>
          </w:p>
        </w:tc>
        <w:tc>
          <w:tcPr>
            <w:tcW w:w="1168" w:type="dxa"/>
          </w:tcPr>
          <w:p w14:paraId="1E073D1A" w14:textId="77777777" w:rsidR="00DF0419" w:rsidRPr="000F23BC" w:rsidRDefault="00C304DA" w:rsidP="00E272F5">
            <w:pPr>
              <w:ind w:left="102"/>
              <w:jc w:val="center"/>
              <w:rPr>
                <w:b/>
                <w:sz w:val="24"/>
                <w:szCs w:val="24"/>
              </w:rPr>
            </w:pPr>
            <w:r w:rsidRPr="00C304DA">
              <w:rPr>
                <w:b/>
                <w:sz w:val="20"/>
                <w:szCs w:val="24"/>
              </w:rPr>
              <w:t>Mortality</w:t>
            </w:r>
          </w:p>
        </w:tc>
      </w:tr>
      <w:tr w:rsidR="00DF0419" w:rsidRPr="000F23BC" w14:paraId="06A213A9" w14:textId="77777777" w:rsidTr="002C1332">
        <w:trPr>
          <w:trHeight w:val="1562"/>
        </w:trPr>
        <w:tc>
          <w:tcPr>
            <w:tcW w:w="1977" w:type="dxa"/>
          </w:tcPr>
          <w:p w14:paraId="5645A37B" w14:textId="77777777" w:rsidR="00DF0419" w:rsidRPr="000F23BC" w:rsidRDefault="00DF0419" w:rsidP="00E272F5">
            <w:pPr>
              <w:ind w:left="102"/>
              <w:jc w:val="center"/>
              <w:rPr>
                <w:sz w:val="24"/>
                <w:szCs w:val="24"/>
              </w:rPr>
            </w:pPr>
          </w:p>
        </w:tc>
        <w:tc>
          <w:tcPr>
            <w:tcW w:w="1797" w:type="dxa"/>
          </w:tcPr>
          <w:p w14:paraId="489D95A0" w14:textId="77777777" w:rsidR="00DF0419" w:rsidRPr="000F23BC" w:rsidRDefault="00DF0419" w:rsidP="00E272F5">
            <w:pPr>
              <w:ind w:left="102"/>
              <w:rPr>
                <w:b/>
                <w:sz w:val="24"/>
                <w:szCs w:val="24"/>
              </w:rPr>
            </w:pPr>
            <w:r w:rsidRPr="000F23BC">
              <w:rPr>
                <w:sz w:val="24"/>
                <w:szCs w:val="24"/>
              </w:rPr>
              <w:t xml:space="preserve">Ethanol extract of </w:t>
            </w:r>
            <w:r w:rsidRPr="000F23BC">
              <w:rPr>
                <w:i/>
                <w:iCs/>
                <w:sz w:val="24"/>
                <w:szCs w:val="24"/>
              </w:rPr>
              <w:t xml:space="preserve">Mimosa pudica </w:t>
            </w:r>
            <w:r w:rsidRPr="000F23BC">
              <w:rPr>
                <w:sz w:val="24"/>
                <w:szCs w:val="24"/>
              </w:rPr>
              <w:t>leaves</w:t>
            </w:r>
          </w:p>
        </w:tc>
        <w:tc>
          <w:tcPr>
            <w:tcW w:w="1168" w:type="dxa"/>
          </w:tcPr>
          <w:p w14:paraId="60820333" w14:textId="77777777" w:rsidR="00DF0419" w:rsidRPr="000F23BC" w:rsidRDefault="00DF0419" w:rsidP="00E272F5">
            <w:pPr>
              <w:ind w:left="102"/>
              <w:jc w:val="center"/>
              <w:rPr>
                <w:b/>
                <w:sz w:val="24"/>
                <w:szCs w:val="24"/>
              </w:rPr>
            </w:pPr>
          </w:p>
        </w:tc>
        <w:tc>
          <w:tcPr>
            <w:tcW w:w="1977" w:type="dxa"/>
          </w:tcPr>
          <w:p w14:paraId="76C1A0D4" w14:textId="77777777" w:rsidR="00DF0419" w:rsidRPr="000F23BC" w:rsidRDefault="00DF0419" w:rsidP="00E272F5">
            <w:pPr>
              <w:ind w:left="102"/>
              <w:rPr>
                <w:b/>
                <w:sz w:val="24"/>
                <w:szCs w:val="24"/>
              </w:rPr>
            </w:pPr>
            <w:r w:rsidRPr="000F23BC">
              <w:rPr>
                <w:sz w:val="24"/>
                <w:szCs w:val="24"/>
              </w:rPr>
              <w:t xml:space="preserve">Ethanol extract of </w:t>
            </w:r>
            <w:proofErr w:type="spellStart"/>
            <w:r w:rsidRPr="000F23BC">
              <w:rPr>
                <w:i/>
                <w:iCs/>
                <w:sz w:val="24"/>
                <w:szCs w:val="24"/>
              </w:rPr>
              <w:t>Cissampelos</w:t>
            </w:r>
            <w:proofErr w:type="spellEnd"/>
            <w:r w:rsidRPr="000F23BC">
              <w:rPr>
                <w:i/>
                <w:iCs/>
                <w:sz w:val="24"/>
                <w:szCs w:val="24"/>
              </w:rPr>
              <w:t xml:space="preserve"> </w:t>
            </w:r>
            <w:proofErr w:type="spellStart"/>
            <w:r w:rsidRPr="000F23BC">
              <w:rPr>
                <w:i/>
                <w:iCs/>
                <w:sz w:val="24"/>
                <w:szCs w:val="24"/>
              </w:rPr>
              <w:t>pareira</w:t>
            </w:r>
            <w:proofErr w:type="spellEnd"/>
            <w:r w:rsidRPr="000F23BC">
              <w:rPr>
                <w:i/>
                <w:iCs/>
                <w:sz w:val="24"/>
                <w:szCs w:val="24"/>
              </w:rPr>
              <w:t xml:space="preserve"> </w:t>
            </w:r>
            <w:r w:rsidRPr="000F23BC">
              <w:rPr>
                <w:sz w:val="24"/>
                <w:szCs w:val="24"/>
              </w:rPr>
              <w:t>leaves</w:t>
            </w:r>
          </w:p>
        </w:tc>
        <w:tc>
          <w:tcPr>
            <w:tcW w:w="1168" w:type="dxa"/>
          </w:tcPr>
          <w:p w14:paraId="7D43D508" w14:textId="77777777" w:rsidR="00DF0419" w:rsidRPr="000F23BC" w:rsidRDefault="00DF0419" w:rsidP="00E272F5">
            <w:pPr>
              <w:ind w:left="102"/>
              <w:jc w:val="center"/>
              <w:rPr>
                <w:b/>
                <w:sz w:val="24"/>
                <w:szCs w:val="24"/>
              </w:rPr>
            </w:pPr>
          </w:p>
        </w:tc>
        <w:tc>
          <w:tcPr>
            <w:tcW w:w="1707" w:type="dxa"/>
          </w:tcPr>
          <w:p w14:paraId="2E508307" w14:textId="2B522578" w:rsidR="00DF0419" w:rsidRPr="000F23BC" w:rsidRDefault="00AE7751" w:rsidP="00E272F5">
            <w:pPr>
              <w:ind w:left="102"/>
              <w:rPr>
                <w:b/>
                <w:sz w:val="24"/>
                <w:szCs w:val="24"/>
              </w:rPr>
            </w:pPr>
            <w:r w:rsidRPr="000F23BC">
              <w:rPr>
                <w:sz w:val="24"/>
                <w:szCs w:val="24"/>
              </w:rPr>
              <w:t>Combination of</w:t>
            </w:r>
            <w:r w:rsidR="00BB70B7">
              <w:rPr>
                <w:i/>
                <w:iCs/>
                <w:sz w:val="24"/>
                <w:szCs w:val="24"/>
              </w:rPr>
              <w:t xml:space="preserve"> </w:t>
            </w:r>
            <w:r w:rsidRPr="000F23BC">
              <w:rPr>
                <w:sz w:val="24"/>
                <w:szCs w:val="24"/>
              </w:rPr>
              <w:t xml:space="preserve">ethanol extract of </w:t>
            </w:r>
            <w:r w:rsidR="00CE6AF6">
              <w:rPr>
                <w:i/>
                <w:iCs/>
                <w:sz w:val="24"/>
                <w:szCs w:val="24"/>
              </w:rPr>
              <w:t>M.</w:t>
            </w:r>
            <w:r w:rsidRPr="000F23BC">
              <w:rPr>
                <w:i/>
                <w:iCs/>
                <w:sz w:val="24"/>
                <w:szCs w:val="24"/>
              </w:rPr>
              <w:t xml:space="preserve"> pudica </w:t>
            </w:r>
            <w:r w:rsidRPr="000F23BC">
              <w:rPr>
                <w:sz w:val="24"/>
                <w:szCs w:val="24"/>
              </w:rPr>
              <w:t xml:space="preserve">and </w:t>
            </w:r>
            <w:r w:rsidR="00CE6AF6">
              <w:rPr>
                <w:i/>
                <w:iCs/>
                <w:sz w:val="24"/>
                <w:szCs w:val="24"/>
              </w:rPr>
              <w:t>C.</w:t>
            </w:r>
            <w:r w:rsidRPr="000F23BC">
              <w:rPr>
                <w:i/>
                <w:iCs/>
                <w:sz w:val="24"/>
                <w:szCs w:val="24"/>
              </w:rPr>
              <w:t xml:space="preserve"> pareira leaves</w:t>
            </w:r>
          </w:p>
        </w:tc>
        <w:tc>
          <w:tcPr>
            <w:tcW w:w="1168" w:type="dxa"/>
          </w:tcPr>
          <w:p w14:paraId="61BF6567" w14:textId="77777777" w:rsidR="00DF0419" w:rsidRPr="000F23BC" w:rsidRDefault="00DF0419" w:rsidP="00E272F5">
            <w:pPr>
              <w:ind w:left="102"/>
              <w:jc w:val="center"/>
              <w:rPr>
                <w:b/>
                <w:sz w:val="24"/>
                <w:szCs w:val="24"/>
              </w:rPr>
            </w:pPr>
          </w:p>
        </w:tc>
      </w:tr>
      <w:tr w:rsidR="0033638E" w:rsidRPr="000F23BC" w14:paraId="07072566" w14:textId="77777777" w:rsidTr="002C1332">
        <w:trPr>
          <w:trHeight w:val="309"/>
        </w:trPr>
        <w:tc>
          <w:tcPr>
            <w:tcW w:w="1977" w:type="dxa"/>
          </w:tcPr>
          <w:p w14:paraId="12D8FBCF" w14:textId="77777777" w:rsidR="0033638E" w:rsidRPr="000F23BC" w:rsidRDefault="0033638E" w:rsidP="00E272F5">
            <w:pPr>
              <w:rPr>
                <w:b/>
                <w:bCs/>
                <w:i/>
                <w:iCs/>
                <w:sz w:val="24"/>
                <w:szCs w:val="24"/>
              </w:rPr>
            </w:pPr>
            <w:r w:rsidRPr="000F23BC">
              <w:rPr>
                <w:b/>
                <w:bCs/>
                <w:i/>
                <w:iCs/>
                <w:sz w:val="24"/>
                <w:szCs w:val="24"/>
              </w:rPr>
              <w:t>First Phase</w:t>
            </w:r>
          </w:p>
        </w:tc>
        <w:tc>
          <w:tcPr>
            <w:tcW w:w="1797" w:type="dxa"/>
          </w:tcPr>
          <w:p w14:paraId="2940FDA1" w14:textId="77777777" w:rsidR="0033638E" w:rsidRPr="000F23BC" w:rsidRDefault="0033638E" w:rsidP="00E272F5">
            <w:pPr>
              <w:rPr>
                <w:sz w:val="24"/>
                <w:szCs w:val="24"/>
              </w:rPr>
            </w:pPr>
          </w:p>
        </w:tc>
        <w:tc>
          <w:tcPr>
            <w:tcW w:w="1168" w:type="dxa"/>
          </w:tcPr>
          <w:p w14:paraId="3D4EE3A1" w14:textId="77777777" w:rsidR="0033638E" w:rsidRPr="000F23BC" w:rsidRDefault="0033638E" w:rsidP="00E272F5">
            <w:pPr>
              <w:rPr>
                <w:sz w:val="24"/>
                <w:szCs w:val="24"/>
              </w:rPr>
            </w:pPr>
          </w:p>
        </w:tc>
        <w:tc>
          <w:tcPr>
            <w:tcW w:w="1977" w:type="dxa"/>
          </w:tcPr>
          <w:p w14:paraId="167F5EAC" w14:textId="77777777" w:rsidR="0033638E" w:rsidRPr="000F23BC" w:rsidRDefault="0033638E" w:rsidP="00E272F5">
            <w:pPr>
              <w:rPr>
                <w:sz w:val="24"/>
                <w:szCs w:val="24"/>
              </w:rPr>
            </w:pPr>
          </w:p>
        </w:tc>
        <w:tc>
          <w:tcPr>
            <w:tcW w:w="1168" w:type="dxa"/>
          </w:tcPr>
          <w:p w14:paraId="2F5FB564" w14:textId="77777777" w:rsidR="0033638E" w:rsidRPr="000F23BC" w:rsidRDefault="0033638E" w:rsidP="00E272F5">
            <w:pPr>
              <w:rPr>
                <w:sz w:val="24"/>
                <w:szCs w:val="24"/>
              </w:rPr>
            </w:pPr>
          </w:p>
        </w:tc>
        <w:tc>
          <w:tcPr>
            <w:tcW w:w="1707" w:type="dxa"/>
          </w:tcPr>
          <w:p w14:paraId="05BE8D0E" w14:textId="77777777" w:rsidR="0033638E" w:rsidRPr="000F23BC" w:rsidRDefault="0033638E" w:rsidP="00E272F5">
            <w:pPr>
              <w:rPr>
                <w:sz w:val="24"/>
                <w:szCs w:val="24"/>
              </w:rPr>
            </w:pPr>
          </w:p>
        </w:tc>
        <w:tc>
          <w:tcPr>
            <w:tcW w:w="1168" w:type="dxa"/>
          </w:tcPr>
          <w:p w14:paraId="7A360FC0" w14:textId="77777777" w:rsidR="0033638E" w:rsidRPr="000F23BC" w:rsidRDefault="0033638E" w:rsidP="00E272F5">
            <w:pPr>
              <w:rPr>
                <w:sz w:val="24"/>
                <w:szCs w:val="24"/>
              </w:rPr>
            </w:pPr>
          </w:p>
        </w:tc>
      </w:tr>
      <w:tr w:rsidR="00DB1BB4" w:rsidRPr="000F23BC" w14:paraId="0D52FECA" w14:textId="77777777" w:rsidTr="002C1332">
        <w:trPr>
          <w:trHeight w:val="309"/>
        </w:trPr>
        <w:tc>
          <w:tcPr>
            <w:tcW w:w="1977" w:type="dxa"/>
          </w:tcPr>
          <w:p w14:paraId="38327C38" w14:textId="77777777" w:rsidR="00DB1BB4" w:rsidRPr="000F23BC" w:rsidRDefault="00DB1BB4" w:rsidP="00E272F5">
            <w:pPr>
              <w:rPr>
                <w:sz w:val="24"/>
                <w:szCs w:val="24"/>
              </w:rPr>
            </w:pPr>
            <w:r w:rsidRPr="000F23BC">
              <w:rPr>
                <w:sz w:val="24"/>
                <w:szCs w:val="24"/>
              </w:rPr>
              <w:t>10</w:t>
            </w:r>
          </w:p>
        </w:tc>
        <w:tc>
          <w:tcPr>
            <w:tcW w:w="1797" w:type="dxa"/>
          </w:tcPr>
          <w:p w14:paraId="03D432BC" w14:textId="77777777" w:rsidR="00DB1BB4" w:rsidRPr="000F23BC" w:rsidRDefault="00DB1BB4" w:rsidP="00E272F5">
            <w:pPr>
              <w:rPr>
                <w:sz w:val="24"/>
                <w:szCs w:val="24"/>
              </w:rPr>
            </w:pPr>
            <w:r>
              <w:rPr>
                <w:sz w:val="24"/>
                <w:szCs w:val="24"/>
              </w:rPr>
              <w:t>N</w:t>
            </w:r>
            <w:r w:rsidRPr="000F23BC">
              <w:rPr>
                <w:sz w:val="24"/>
                <w:szCs w:val="24"/>
              </w:rPr>
              <w:t>ormal</w:t>
            </w:r>
          </w:p>
        </w:tc>
        <w:tc>
          <w:tcPr>
            <w:tcW w:w="1168" w:type="dxa"/>
          </w:tcPr>
          <w:p w14:paraId="7EAB0739" w14:textId="77777777" w:rsidR="00DB1BB4" w:rsidRPr="000F23BC" w:rsidRDefault="00DB1BB4" w:rsidP="00E272F5">
            <w:pPr>
              <w:rPr>
                <w:sz w:val="24"/>
                <w:szCs w:val="24"/>
              </w:rPr>
            </w:pPr>
            <w:r w:rsidRPr="000F23BC">
              <w:rPr>
                <w:sz w:val="24"/>
                <w:szCs w:val="24"/>
              </w:rPr>
              <w:t>0/3</w:t>
            </w:r>
          </w:p>
        </w:tc>
        <w:tc>
          <w:tcPr>
            <w:tcW w:w="1977" w:type="dxa"/>
          </w:tcPr>
          <w:p w14:paraId="02410701" w14:textId="77777777" w:rsidR="00DB1BB4" w:rsidRPr="000F23BC" w:rsidRDefault="00DB1BB4" w:rsidP="00E272F5">
            <w:pPr>
              <w:rPr>
                <w:sz w:val="24"/>
                <w:szCs w:val="24"/>
              </w:rPr>
            </w:pPr>
            <w:r w:rsidRPr="000F23BC">
              <w:rPr>
                <w:sz w:val="24"/>
                <w:szCs w:val="24"/>
              </w:rPr>
              <w:t>Normal</w:t>
            </w:r>
          </w:p>
        </w:tc>
        <w:tc>
          <w:tcPr>
            <w:tcW w:w="1168" w:type="dxa"/>
          </w:tcPr>
          <w:p w14:paraId="13B6570E" w14:textId="77777777" w:rsidR="00DB1BB4" w:rsidRPr="000F23BC" w:rsidRDefault="00DB1BB4" w:rsidP="00E272F5">
            <w:pPr>
              <w:rPr>
                <w:sz w:val="24"/>
                <w:szCs w:val="24"/>
              </w:rPr>
            </w:pPr>
            <w:r w:rsidRPr="000F23BC">
              <w:rPr>
                <w:sz w:val="24"/>
                <w:szCs w:val="24"/>
              </w:rPr>
              <w:t>0/3</w:t>
            </w:r>
          </w:p>
        </w:tc>
        <w:tc>
          <w:tcPr>
            <w:tcW w:w="1707" w:type="dxa"/>
          </w:tcPr>
          <w:p w14:paraId="55367593" w14:textId="77777777" w:rsidR="00DB1BB4" w:rsidRPr="000F23BC" w:rsidRDefault="00DB1BB4" w:rsidP="00E272F5">
            <w:pPr>
              <w:rPr>
                <w:sz w:val="24"/>
                <w:szCs w:val="24"/>
              </w:rPr>
            </w:pPr>
            <w:r w:rsidRPr="000F23BC">
              <w:rPr>
                <w:sz w:val="24"/>
                <w:szCs w:val="24"/>
              </w:rPr>
              <w:t>Normal</w:t>
            </w:r>
          </w:p>
        </w:tc>
        <w:tc>
          <w:tcPr>
            <w:tcW w:w="1168" w:type="dxa"/>
          </w:tcPr>
          <w:p w14:paraId="25496FCE" w14:textId="77777777" w:rsidR="00DB1BB4" w:rsidRPr="000F23BC" w:rsidRDefault="00DB1BB4" w:rsidP="00E272F5">
            <w:pPr>
              <w:rPr>
                <w:sz w:val="24"/>
                <w:szCs w:val="24"/>
              </w:rPr>
            </w:pPr>
            <w:r w:rsidRPr="000F23BC">
              <w:rPr>
                <w:sz w:val="24"/>
                <w:szCs w:val="24"/>
              </w:rPr>
              <w:t>0/3</w:t>
            </w:r>
          </w:p>
        </w:tc>
      </w:tr>
      <w:tr w:rsidR="00DB1BB4" w:rsidRPr="000F23BC" w14:paraId="766C6917" w14:textId="77777777" w:rsidTr="002C1332">
        <w:trPr>
          <w:trHeight w:val="323"/>
        </w:trPr>
        <w:tc>
          <w:tcPr>
            <w:tcW w:w="1977" w:type="dxa"/>
          </w:tcPr>
          <w:p w14:paraId="440553C3" w14:textId="77777777" w:rsidR="00DB1BB4" w:rsidRPr="000F23BC" w:rsidRDefault="00DB1BB4" w:rsidP="00E272F5">
            <w:pPr>
              <w:rPr>
                <w:sz w:val="24"/>
                <w:szCs w:val="24"/>
              </w:rPr>
            </w:pPr>
            <w:r w:rsidRPr="000F23BC">
              <w:rPr>
                <w:sz w:val="24"/>
                <w:szCs w:val="24"/>
              </w:rPr>
              <w:t>100</w:t>
            </w:r>
          </w:p>
        </w:tc>
        <w:tc>
          <w:tcPr>
            <w:tcW w:w="1797" w:type="dxa"/>
          </w:tcPr>
          <w:p w14:paraId="1B6B4B84" w14:textId="77777777" w:rsidR="00DB1BB4" w:rsidRPr="000F23BC" w:rsidRDefault="00DB1BB4" w:rsidP="00E272F5">
            <w:pPr>
              <w:rPr>
                <w:sz w:val="24"/>
                <w:szCs w:val="24"/>
              </w:rPr>
            </w:pPr>
            <w:r w:rsidRPr="000F23BC">
              <w:rPr>
                <w:sz w:val="24"/>
                <w:szCs w:val="24"/>
              </w:rPr>
              <w:t>Normal</w:t>
            </w:r>
          </w:p>
        </w:tc>
        <w:tc>
          <w:tcPr>
            <w:tcW w:w="1168" w:type="dxa"/>
          </w:tcPr>
          <w:p w14:paraId="7E3CBB1A" w14:textId="77777777" w:rsidR="00DB1BB4" w:rsidRPr="000F23BC" w:rsidRDefault="00DB1BB4" w:rsidP="00E272F5">
            <w:pPr>
              <w:rPr>
                <w:sz w:val="24"/>
                <w:szCs w:val="24"/>
              </w:rPr>
            </w:pPr>
            <w:r w:rsidRPr="000F23BC">
              <w:rPr>
                <w:sz w:val="24"/>
                <w:szCs w:val="24"/>
              </w:rPr>
              <w:t>0/3</w:t>
            </w:r>
          </w:p>
        </w:tc>
        <w:tc>
          <w:tcPr>
            <w:tcW w:w="1977" w:type="dxa"/>
          </w:tcPr>
          <w:p w14:paraId="7AE2BE77" w14:textId="77777777" w:rsidR="00DB1BB4" w:rsidRPr="000F23BC" w:rsidRDefault="00DB1BB4" w:rsidP="00E272F5">
            <w:pPr>
              <w:rPr>
                <w:sz w:val="24"/>
                <w:szCs w:val="24"/>
              </w:rPr>
            </w:pPr>
            <w:r w:rsidRPr="000F23BC">
              <w:rPr>
                <w:sz w:val="24"/>
                <w:szCs w:val="24"/>
              </w:rPr>
              <w:t>Normal</w:t>
            </w:r>
          </w:p>
        </w:tc>
        <w:tc>
          <w:tcPr>
            <w:tcW w:w="1168" w:type="dxa"/>
          </w:tcPr>
          <w:p w14:paraId="67B1DC54" w14:textId="77777777" w:rsidR="00DB1BB4" w:rsidRPr="000F23BC" w:rsidRDefault="00DB1BB4" w:rsidP="00E272F5">
            <w:pPr>
              <w:rPr>
                <w:sz w:val="24"/>
                <w:szCs w:val="24"/>
              </w:rPr>
            </w:pPr>
            <w:r w:rsidRPr="000F23BC">
              <w:rPr>
                <w:sz w:val="24"/>
                <w:szCs w:val="24"/>
              </w:rPr>
              <w:t>0/3</w:t>
            </w:r>
          </w:p>
        </w:tc>
        <w:tc>
          <w:tcPr>
            <w:tcW w:w="1707" w:type="dxa"/>
          </w:tcPr>
          <w:p w14:paraId="2D5E8185" w14:textId="77777777" w:rsidR="00DB1BB4" w:rsidRPr="000F23BC" w:rsidRDefault="00DB1BB4" w:rsidP="00E272F5">
            <w:pPr>
              <w:rPr>
                <w:sz w:val="24"/>
                <w:szCs w:val="24"/>
              </w:rPr>
            </w:pPr>
            <w:r w:rsidRPr="000F23BC">
              <w:rPr>
                <w:sz w:val="24"/>
                <w:szCs w:val="24"/>
              </w:rPr>
              <w:t>Normal</w:t>
            </w:r>
          </w:p>
        </w:tc>
        <w:tc>
          <w:tcPr>
            <w:tcW w:w="1168" w:type="dxa"/>
          </w:tcPr>
          <w:p w14:paraId="1D9BA096" w14:textId="77777777" w:rsidR="00DB1BB4" w:rsidRPr="000F23BC" w:rsidRDefault="00DB1BB4" w:rsidP="00E272F5">
            <w:pPr>
              <w:rPr>
                <w:sz w:val="24"/>
                <w:szCs w:val="24"/>
              </w:rPr>
            </w:pPr>
            <w:r w:rsidRPr="000F23BC">
              <w:rPr>
                <w:sz w:val="24"/>
                <w:szCs w:val="24"/>
              </w:rPr>
              <w:t>0/3</w:t>
            </w:r>
          </w:p>
        </w:tc>
      </w:tr>
      <w:tr w:rsidR="00DB1BB4" w:rsidRPr="000F23BC" w14:paraId="60860035" w14:textId="77777777" w:rsidTr="002C1332">
        <w:trPr>
          <w:trHeight w:val="309"/>
        </w:trPr>
        <w:tc>
          <w:tcPr>
            <w:tcW w:w="1977" w:type="dxa"/>
          </w:tcPr>
          <w:p w14:paraId="380885F3" w14:textId="77777777" w:rsidR="00DB1BB4" w:rsidRPr="000F23BC" w:rsidRDefault="00DB1BB4" w:rsidP="00E272F5">
            <w:pPr>
              <w:rPr>
                <w:sz w:val="24"/>
                <w:szCs w:val="24"/>
              </w:rPr>
            </w:pPr>
            <w:r w:rsidRPr="000F23BC">
              <w:rPr>
                <w:sz w:val="24"/>
                <w:szCs w:val="24"/>
              </w:rPr>
              <w:t>1000</w:t>
            </w:r>
          </w:p>
        </w:tc>
        <w:tc>
          <w:tcPr>
            <w:tcW w:w="1797" w:type="dxa"/>
          </w:tcPr>
          <w:p w14:paraId="3A079903" w14:textId="77777777" w:rsidR="00DB1BB4" w:rsidRPr="000F23BC" w:rsidRDefault="00DB1BB4" w:rsidP="00E272F5">
            <w:pPr>
              <w:rPr>
                <w:sz w:val="24"/>
                <w:szCs w:val="24"/>
              </w:rPr>
            </w:pPr>
            <w:r w:rsidRPr="000F23BC">
              <w:rPr>
                <w:sz w:val="24"/>
                <w:szCs w:val="24"/>
              </w:rPr>
              <w:t>Normal</w:t>
            </w:r>
          </w:p>
        </w:tc>
        <w:tc>
          <w:tcPr>
            <w:tcW w:w="1168" w:type="dxa"/>
          </w:tcPr>
          <w:p w14:paraId="5085EAD8" w14:textId="77777777" w:rsidR="00DB1BB4" w:rsidRPr="000F23BC" w:rsidRDefault="00DB1BB4" w:rsidP="00E272F5">
            <w:pPr>
              <w:rPr>
                <w:sz w:val="24"/>
                <w:szCs w:val="24"/>
              </w:rPr>
            </w:pPr>
            <w:r w:rsidRPr="000F23BC">
              <w:rPr>
                <w:sz w:val="24"/>
                <w:szCs w:val="24"/>
              </w:rPr>
              <w:t>0/3</w:t>
            </w:r>
          </w:p>
        </w:tc>
        <w:tc>
          <w:tcPr>
            <w:tcW w:w="1977" w:type="dxa"/>
          </w:tcPr>
          <w:p w14:paraId="3C8F49BE" w14:textId="77777777" w:rsidR="00DB1BB4" w:rsidRPr="000F23BC" w:rsidRDefault="00DB1BB4" w:rsidP="00E272F5">
            <w:pPr>
              <w:rPr>
                <w:sz w:val="24"/>
                <w:szCs w:val="24"/>
              </w:rPr>
            </w:pPr>
            <w:r w:rsidRPr="000F23BC">
              <w:rPr>
                <w:sz w:val="24"/>
                <w:szCs w:val="24"/>
              </w:rPr>
              <w:t>Normal</w:t>
            </w:r>
          </w:p>
        </w:tc>
        <w:tc>
          <w:tcPr>
            <w:tcW w:w="1168" w:type="dxa"/>
          </w:tcPr>
          <w:p w14:paraId="600CDFBA" w14:textId="77777777" w:rsidR="00DB1BB4" w:rsidRPr="000F23BC" w:rsidRDefault="00DB1BB4" w:rsidP="00E272F5">
            <w:pPr>
              <w:rPr>
                <w:sz w:val="24"/>
                <w:szCs w:val="24"/>
              </w:rPr>
            </w:pPr>
            <w:r w:rsidRPr="000F23BC">
              <w:rPr>
                <w:sz w:val="24"/>
                <w:szCs w:val="24"/>
              </w:rPr>
              <w:t>0/3</w:t>
            </w:r>
          </w:p>
        </w:tc>
        <w:tc>
          <w:tcPr>
            <w:tcW w:w="1707" w:type="dxa"/>
          </w:tcPr>
          <w:p w14:paraId="68EFDD60" w14:textId="77777777" w:rsidR="00DB1BB4" w:rsidRPr="000F23BC" w:rsidRDefault="00DB1BB4" w:rsidP="00E272F5">
            <w:pPr>
              <w:rPr>
                <w:sz w:val="24"/>
                <w:szCs w:val="24"/>
              </w:rPr>
            </w:pPr>
            <w:r w:rsidRPr="000F23BC">
              <w:rPr>
                <w:sz w:val="24"/>
                <w:szCs w:val="24"/>
              </w:rPr>
              <w:t>Normal</w:t>
            </w:r>
          </w:p>
        </w:tc>
        <w:tc>
          <w:tcPr>
            <w:tcW w:w="1168" w:type="dxa"/>
          </w:tcPr>
          <w:p w14:paraId="550CA0E9" w14:textId="77777777" w:rsidR="00DB1BB4" w:rsidRPr="000F23BC" w:rsidRDefault="00DB1BB4" w:rsidP="00E272F5">
            <w:pPr>
              <w:rPr>
                <w:sz w:val="24"/>
                <w:szCs w:val="24"/>
              </w:rPr>
            </w:pPr>
            <w:r w:rsidRPr="000F23BC">
              <w:rPr>
                <w:sz w:val="24"/>
                <w:szCs w:val="24"/>
              </w:rPr>
              <w:t>0/3</w:t>
            </w:r>
          </w:p>
        </w:tc>
      </w:tr>
      <w:tr w:rsidR="00DB1BB4" w:rsidRPr="000F23BC" w14:paraId="446B177A" w14:textId="77777777" w:rsidTr="002C1332">
        <w:trPr>
          <w:trHeight w:val="159"/>
        </w:trPr>
        <w:tc>
          <w:tcPr>
            <w:tcW w:w="1977" w:type="dxa"/>
          </w:tcPr>
          <w:p w14:paraId="0FC2CADF" w14:textId="77777777" w:rsidR="00DB1BB4" w:rsidRPr="000F23BC" w:rsidRDefault="00DB1BB4" w:rsidP="00E272F5">
            <w:pPr>
              <w:rPr>
                <w:b/>
                <w:bCs/>
                <w:i/>
                <w:iCs/>
                <w:sz w:val="24"/>
                <w:szCs w:val="24"/>
              </w:rPr>
            </w:pPr>
            <w:r w:rsidRPr="000F23BC">
              <w:rPr>
                <w:b/>
                <w:bCs/>
                <w:i/>
                <w:iCs/>
                <w:sz w:val="24"/>
                <w:szCs w:val="24"/>
              </w:rPr>
              <w:t>Second Phase</w:t>
            </w:r>
          </w:p>
        </w:tc>
        <w:tc>
          <w:tcPr>
            <w:tcW w:w="1797" w:type="dxa"/>
          </w:tcPr>
          <w:p w14:paraId="3EED89C7" w14:textId="77777777" w:rsidR="00DB1BB4" w:rsidRPr="000F23BC" w:rsidRDefault="00DB1BB4" w:rsidP="00E272F5">
            <w:pPr>
              <w:rPr>
                <w:sz w:val="24"/>
                <w:szCs w:val="24"/>
              </w:rPr>
            </w:pPr>
          </w:p>
        </w:tc>
        <w:tc>
          <w:tcPr>
            <w:tcW w:w="1168" w:type="dxa"/>
          </w:tcPr>
          <w:p w14:paraId="39CB7D0C" w14:textId="77777777" w:rsidR="00DB1BB4" w:rsidRPr="000F23BC" w:rsidRDefault="00DB1BB4" w:rsidP="00E272F5">
            <w:pPr>
              <w:jc w:val="center"/>
              <w:rPr>
                <w:sz w:val="24"/>
                <w:szCs w:val="24"/>
              </w:rPr>
            </w:pPr>
          </w:p>
        </w:tc>
        <w:tc>
          <w:tcPr>
            <w:tcW w:w="1977" w:type="dxa"/>
          </w:tcPr>
          <w:p w14:paraId="4E890276" w14:textId="77777777" w:rsidR="00DB1BB4" w:rsidRPr="000F23BC" w:rsidRDefault="00DB1BB4" w:rsidP="00E272F5">
            <w:pPr>
              <w:jc w:val="center"/>
              <w:rPr>
                <w:sz w:val="24"/>
                <w:szCs w:val="24"/>
              </w:rPr>
            </w:pPr>
          </w:p>
        </w:tc>
        <w:tc>
          <w:tcPr>
            <w:tcW w:w="1168" w:type="dxa"/>
          </w:tcPr>
          <w:p w14:paraId="79303F2E" w14:textId="77777777" w:rsidR="00DB1BB4" w:rsidRPr="000F23BC" w:rsidRDefault="00DB1BB4" w:rsidP="00E272F5">
            <w:pPr>
              <w:jc w:val="center"/>
              <w:rPr>
                <w:sz w:val="24"/>
                <w:szCs w:val="24"/>
              </w:rPr>
            </w:pPr>
          </w:p>
        </w:tc>
        <w:tc>
          <w:tcPr>
            <w:tcW w:w="1707" w:type="dxa"/>
          </w:tcPr>
          <w:p w14:paraId="4AF4D181" w14:textId="77777777" w:rsidR="00DB1BB4" w:rsidRPr="000F23BC" w:rsidRDefault="00DB1BB4" w:rsidP="00E272F5">
            <w:pPr>
              <w:jc w:val="center"/>
              <w:rPr>
                <w:sz w:val="24"/>
                <w:szCs w:val="24"/>
              </w:rPr>
            </w:pPr>
          </w:p>
        </w:tc>
        <w:tc>
          <w:tcPr>
            <w:tcW w:w="1168" w:type="dxa"/>
          </w:tcPr>
          <w:p w14:paraId="2D161D34" w14:textId="77777777" w:rsidR="00DB1BB4" w:rsidRPr="000F23BC" w:rsidRDefault="00DB1BB4" w:rsidP="00E272F5">
            <w:pPr>
              <w:jc w:val="center"/>
              <w:rPr>
                <w:sz w:val="24"/>
                <w:szCs w:val="24"/>
              </w:rPr>
            </w:pPr>
          </w:p>
        </w:tc>
      </w:tr>
      <w:tr w:rsidR="00892CFD" w:rsidRPr="000F23BC" w14:paraId="2B44B514" w14:textId="77777777" w:rsidTr="002C1332">
        <w:trPr>
          <w:trHeight w:val="309"/>
        </w:trPr>
        <w:tc>
          <w:tcPr>
            <w:tcW w:w="1977" w:type="dxa"/>
          </w:tcPr>
          <w:p w14:paraId="5B707704" w14:textId="77777777" w:rsidR="00892CFD" w:rsidRPr="000F23BC" w:rsidRDefault="00892CFD" w:rsidP="00E272F5">
            <w:pPr>
              <w:rPr>
                <w:sz w:val="24"/>
                <w:szCs w:val="24"/>
              </w:rPr>
            </w:pPr>
            <w:r w:rsidRPr="000F23BC">
              <w:rPr>
                <w:sz w:val="24"/>
                <w:szCs w:val="24"/>
              </w:rPr>
              <w:t>1600</w:t>
            </w:r>
          </w:p>
        </w:tc>
        <w:tc>
          <w:tcPr>
            <w:tcW w:w="1797" w:type="dxa"/>
          </w:tcPr>
          <w:p w14:paraId="0492AA2D" w14:textId="77777777" w:rsidR="00892CFD" w:rsidRPr="000F23BC" w:rsidRDefault="00892CFD" w:rsidP="00E272F5">
            <w:pPr>
              <w:rPr>
                <w:sz w:val="24"/>
                <w:szCs w:val="24"/>
              </w:rPr>
            </w:pPr>
            <w:r w:rsidRPr="000F23BC">
              <w:rPr>
                <w:sz w:val="24"/>
                <w:szCs w:val="24"/>
              </w:rPr>
              <w:t>Slightly weak</w:t>
            </w:r>
          </w:p>
        </w:tc>
        <w:tc>
          <w:tcPr>
            <w:tcW w:w="1168" w:type="dxa"/>
          </w:tcPr>
          <w:p w14:paraId="09972C09" w14:textId="77777777" w:rsidR="00892CFD" w:rsidRPr="000F23BC" w:rsidRDefault="00892CFD" w:rsidP="00E272F5">
            <w:pPr>
              <w:rPr>
                <w:sz w:val="24"/>
                <w:szCs w:val="24"/>
              </w:rPr>
            </w:pPr>
            <w:r w:rsidRPr="000F23BC">
              <w:rPr>
                <w:sz w:val="24"/>
                <w:szCs w:val="24"/>
              </w:rPr>
              <w:t>0/1</w:t>
            </w:r>
          </w:p>
        </w:tc>
        <w:tc>
          <w:tcPr>
            <w:tcW w:w="1977" w:type="dxa"/>
          </w:tcPr>
          <w:p w14:paraId="078104C7" w14:textId="77777777" w:rsidR="00892CFD" w:rsidRPr="000F23BC" w:rsidRDefault="00892CFD" w:rsidP="00E272F5">
            <w:pPr>
              <w:rPr>
                <w:sz w:val="24"/>
                <w:szCs w:val="24"/>
              </w:rPr>
            </w:pPr>
            <w:r w:rsidRPr="000F23BC">
              <w:rPr>
                <w:sz w:val="24"/>
                <w:szCs w:val="24"/>
              </w:rPr>
              <w:t>Slightly weak</w:t>
            </w:r>
          </w:p>
        </w:tc>
        <w:tc>
          <w:tcPr>
            <w:tcW w:w="1168" w:type="dxa"/>
          </w:tcPr>
          <w:p w14:paraId="7BA0FFE9" w14:textId="77777777" w:rsidR="00892CFD" w:rsidRPr="000F23BC" w:rsidRDefault="00892CFD" w:rsidP="00E272F5">
            <w:pPr>
              <w:rPr>
                <w:sz w:val="24"/>
                <w:szCs w:val="24"/>
              </w:rPr>
            </w:pPr>
            <w:r w:rsidRPr="000F23BC">
              <w:rPr>
                <w:sz w:val="24"/>
                <w:szCs w:val="24"/>
              </w:rPr>
              <w:t>0/1</w:t>
            </w:r>
          </w:p>
        </w:tc>
        <w:tc>
          <w:tcPr>
            <w:tcW w:w="1707" w:type="dxa"/>
          </w:tcPr>
          <w:p w14:paraId="6A8681A2" w14:textId="77777777" w:rsidR="00892CFD" w:rsidRPr="000F23BC" w:rsidRDefault="00892CFD" w:rsidP="00E272F5">
            <w:pPr>
              <w:rPr>
                <w:sz w:val="24"/>
                <w:szCs w:val="24"/>
              </w:rPr>
            </w:pPr>
            <w:r w:rsidRPr="000F23BC">
              <w:rPr>
                <w:sz w:val="24"/>
                <w:szCs w:val="24"/>
              </w:rPr>
              <w:t>Slightly weak</w:t>
            </w:r>
          </w:p>
        </w:tc>
        <w:tc>
          <w:tcPr>
            <w:tcW w:w="1168" w:type="dxa"/>
          </w:tcPr>
          <w:p w14:paraId="45280496" w14:textId="77777777" w:rsidR="00892CFD" w:rsidRPr="000F23BC" w:rsidRDefault="00892CFD" w:rsidP="00E272F5">
            <w:pPr>
              <w:rPr>
                <w:sz w:val="24"/>
                <w:szCs w:val="24"/>
              </w:rPr>
            </w:pPr>
            <w:r w:rsidRPr="000F23BC">
              <w:rPr>
                <w:sz w:val="24"/>
                <w:szCs w:val="24"/>
              </w:rPr>
              <w:t>0/1</w:t>
            </w:r>
          </w:p>
        </w:tc>
      </w:tr>
      <w:tr w:rsidR="00892CFD" w:rsidRPr="000F23BC" w14:paraId="1D25D5F6" w14:textId="77777777" w:rsidTr="002C1332">
        <w:trPr>
          <w:trHeight w:val="309"/>
        </w:trPr>
        <w:tc>
          <w:tcPr>
            <w:tcW w:w="1977" w:type="dxa"/>
          </w:tcPr>
          <w:p w14:paraId="05E377CB" w14:textId="77777777" w:rsidR="00892CFD" w:rsidRPr="000F23BC" w:rsidRDefault="00892CFD" w:rsidP="00E272F5">
            <w:pPr>
              <w:rPr>
                <w:sz w:val="24"/>
                <w:szCs w:val="24"/>
              </w:rPr>
            </w:pPr>
            <w:r w:rsidRPr="000F23BC">
              <w:rPr>
                <w:sz w:val="24"/>
                <w:szCs w:val="24"/>
              </w:rPr>
              <w:t>2900</w:t>
            </w:r>
          </w:p>
        </w:tc>
        <w:tc>
          <w:tcPr>
            <w:tcW w:w="1797" w:type="dxa"/>
          </w:tcPr>
          <w:p w14:paraId="02774AB7" w14:textId="77777777" w:rsidR="00892CFD" w:rsidRPr="000F23BC" w:rsidRDefault="00892CFD" w:rsidP="00E272F5">
            <w:pPr>
              <w:rPr>
                <w:sz w:val="24"/>
                <w:szCs w:val="24"/>
              </w:rPr>
            </w:pPr>
            <w:r w:rsidRPr="000F23BC">
              <w:rPr>
                <w:sz w:val="24"/>
                <w:szCs w:val="24"/>
              </w:rPr>
              <w:t>Weak</w:t>
            </w:r>
          </w:p>
        </w:tc>
        <w:tc>
          <w:tcPr>
            <w:tcW w:w="1168" w:type="dxa"/>
          </w:tcPr>
          <w:p w14:paraId="357A0926" w14:textId="77777777" w:rsidR="00892CFD" w:rsidRPr="000F23BC" w:rsidRDefault="00892CFD" w:rsidP="00E272F5">
            <w:pPr>
              <w:rPr>
                <w:sz w:val="24"/>
                <w:szCs w:val="24"/>
              </w:rPr>
            </w:pPr>
            <w:r w:rsidRPr="000F23BC">
              <w:rPr>
                <w:sz w:val="24"/>
                <w:szCs w:val="24"/>
              </w:rPr>
              <w:t>0/1</w:t>
            </w:r>
          </w:p>
        </w:tc>
        <w:tc>
          <w:tcPr>
            <w:tcW w:w="1977" w:type="dxa"/>
          </w:tcPr>
          <w:p w14:paraId="25BDD944" w14:textId="77777777" w:rsidR="00892CFD" w:rsidRPr="000F23BC" w:rsidRDefault="00892CFD" w:rsidP="00E272F5">
            <w:pPr>
              <w:rPr>
                <w:sz w:val="24"/>
                <w:szCs w:val="24"/>
              </w:rPr>
            </w:pPr>
            <w:r w:rsidRPr="000F23BC">
              <w:rPr>
                <w:sz w:val="24"/>
                <w:szCs w:val="24"/>
              </w:rPr>
              <w:t>Weak</w:t>
            </w:r>
          </w:p>
        </w:tc>
        <w:tc>
          <w:tcPr>
            <w:tcW w:w="1168" w:type="dxa"/>
          </w:tcPr>
          <w:p w14:paraId="7F44C3BD" w14:textId="77777777" w:rsidR="00892CFD" w:rsidRPr="000F23BC" w:rsidRDefault="00892CFD" w:rsidP="00E272F5">
            <w:pPr>
              <w:rPr>
                <w:sz w:val="24"/>
                <w:szCs w:val="24"/>
              </w:rPr>
            </w:pPr>
            <w:r w:rsidRPr="000F23BC">
              <w:rPr>
                <w:sz w:val="24"/>
                <w:szCs w:val="24"/>
              </w:rPr>
              <w:t>0/1</w:t>
            </w:r>
          </w:p>
        </w:tc>
        <w:tc>
          <w:tcPr>
            <w:tcW w:w="1707" w:type="dxa"/>
          </w:tcPr>
          <w:p w14:paraId="0C163927" w14:textId="77777777" w:rsidR="00892CFD" w:rsidRPr="000F23BC" w:rsidRDefault="00892CFD" w:rsidP="00E272F5">
            <w:pPr>
              <w:rPr>
                <w:sz w:val="24"/>
                <w:szCs w:val="24"/>
              </w:rPr>
            </w:pPr>
            <w:r w:rsidRPr="000F23BC">
              <w:rPr>
                <w:sz w:val="24"/>
                <w:szCs w:val="24"/>
              </w:rPr>
              <w:t>Weak</w:t>
            </w:r>
          </w:p>
        </w:tc>
        <w:tc>
          <w:tcPr>
            <w:tcW w:w="1168" w:type="dxa"/>
          </w:tcPr>
          <w:p w14:paraId="4B9B3AA6" w14:textId="77777777" w:rsidR="00892CFD" w:rsidRPr="000F23BC" w:rsidRDefault="00892CFD" w:rsidP="00E272F5">
            <w:pPr>
              <w:rPr>
                <w:sz w:val="24"/>
                <w:szCs w:val="24"/>
              </w:rPr>
            </w:pPr>
            <w:r w:rsidRPr="000F23BC">
              <w:rPr>
                <w:sz w:val="24"/>
                <w:szCs w:val="24"/>
              </w:rPr>
              <w:t>0/1</w:t>
            </w:r>
          </w:p>
        </w:tc>
      </w:tr>
      <w:tr w:rsidR="00892CFD" w:rsidRPr="000F23BC" w14:paraId="1275F736" w14:textId="77777777" w:rsidTr="002C1332">
        <w:trPr>
          <w:trHeight w:val="1886"/>
        </w:trPr>
        <w:tc>
          <w:tcPr>
            <w:tcW w:w="1977" w:type="dxa"/>
          </w:tcPr>
          <w:p w14:paraId="4F8E082C" w14:textId="77777777" w:rsidR="00892CFD" w:rsidRPr="000F23BC" w:rsidRDefault="00892CFD" w:rsidP="00E272F5">
            <w:pPr>
              <w:rPr>
                <w:sz w:val="24"/>
                <w:szCs w:val="24"/>
              </w:rPr>
            </w:pPr>
            <w:r w:rsidRPr="000F23BC">
              <w:rPr>
                <w:sz w:val="24"/>
                <w:szCs w:val="24"/>
              </w:rPr>
              <w:t>5000</w:t>
            </w:r>
          </w:p>
        </w:tc>
        <w:tc>
          <w:tcPr>
            <w:tcW w:w="1797" w:type="dxa"/>
          </w:tcPr>
          <w:p w14:paraId="16DC569B" w14:textId="77777777" w:rsidR="00892CFD" w:rsidRPr="000F23BC" w:rsidRDefault="00892CFD" w:rsidP="00E272F5">
            <w:pPr>
              <w:rPr>
                <w:sz w:val="24"/>
                <w:szCs w:val="24"/>
              </w:rPr>
            </w:pPr>
            <w:r w:rsidRPr="000F23BC">
              <w:rPr>
                <w:sz w:val="24"/>
                <w:szCs w:val="24"/>
              </w:rPr>
              <w:t>Very weak. Reduced movement, Writhing. Died in less than 3 hrs.</w:t>
            </w:r>
          </w:p>
        </w:tc>
        <w:tc>
          <w:tcPr>
            <w:tcW w:w="1168" w:type="dxa"/>
          </w:tcPr>
          <w:p w14:paraId="1DF32AE3" w14:textId="77777777" w:rsidR="00892CFD" w:rsidRPr="000F23BC" w:rsidRDefault="00892CFD" w:rsidP="00E272F5">
            <w:pPr>
              <w:rPr>
                <w:sz w:val="24"/>
                <w:szCs w:val="24"/>
              </w:rPr>
            </w:pPr>
            <w:r w:rsidRPr="000F23BC">
              <w:rPr>
                <w:sz w:val="24"/>
                <w:szCs w:val="24"/>
              </w:rPr>
              <w:t>1/1</w:t>
            </w:r>
          </w:p>
        </w:tc>
        <w:tc>
          <w:tcPr>
            <w:tcW w:w="1977" w:type="dxa"/>
          </w:tcPr>
          <w:p w14:paraId="14C1113F" w14:textId="77777777" w:rsidR="00892CFD" w:rsidRPr="000F23BC" w:rsidRDefault="00892CFD" w:rsidP="00E272F5">
            <w:pPr>
              <w:rPr>
                <w:sz w:val="24"/>
                <w:szCs w:val="24"/>
              </w:rPr>
            </w:pPr>
            <w:r>
              <w:rPr>
                <w:sz w:val="24"/>
                <w:szCs w:val="24"/>
              </w:rPr>
              <w:t xml:space="preserve">Very </w:t>
            </w:r>
            <w:r w:rsidRPr="000F23BC">
              <w:rPr>
                <w:sz w:val="24"/>
                <w:szCs w:val="24"/>
              </w:rPr>
              <w:t>weak, reduced movement. Died in less than 12 hrs.</w:t>
            </w:r>
          </w:p>
        </w:tc>
        <w:tc>
          <w:tcPr>
            <w:tcW w:w="1168" w:type="dxa"/>
          </w:tcPr>
          <w:p w14:paraId="4DBF5C00" w14:textId="77777777" w:rsidR="00892CFD" w:rsidRPr="000F23BC" w:rsidRDefault="00892CFD" w:rsidP="00E272F5">
            <w:pPr>
              <w:rPr>
                <w:sz w:val="24"/>
                <w:szCs w:val="24"/>
              </w:rPr>
            </w:pPr>
            <w:r w:rsidRPr="000F23BC">
              <w:rPr>
                <w:sz w:val="24"/>
                <w:szCs w:val="24"/>
              </w:rPr>
              <w:t>1/1</w:t>
            </w:r>
          </w:p>
        </w:tc>
        <w:tc>
          <w:tcPr>
            <w:tcW w:w="1707" w:type="dxa"/>
          </w:tcPr>
          <w:p w14:paraId="41395C18" w14:textId="77777777" w:rsidR="00892CFD" w:rsidRPr="000F23BC" w:rsidRDefault="00892CFD" w:rsidP="00E272F5">
            <w:pPr>
              <w:rPr>
                <w:sz w:val="24"/>
                <w:szCs w:val="24"/>
              </w:rPr>
            </w:pPr>
            <w:r>
              <w:rPr>
                <w:sz w:val="24"/>
                <w:szCs w:val="24"/>
              </w:rPr>
              <w:t>Very weak</w:t>
            </w:r>
          </w:p>
        </w:tc>
        <w:tc>
          <w:tcPr>
            <w:tcW w:w="1168" w:type="dxa"/>
          </w:tcPr>
          <w:p w14:paraId="508ED45E" w14:textId="77777777" w:rsidR="00892CFD" w:rsidRPr="000F23BC" w:rsidRDefault="00892CFD" w:rsidP="00E272F5">
            <w:pPr>
              <w:rPr>
                <w:sz w:val="24"/>
                <w:szCs w:val="24"/>
              </w:rPr>
            </w:pPr>
            <w:r w:rsidRPr="000F23BC">
              <w:rPr>
                <w:sz w:val="24"/>
                <w:szCs w:val="24"/>
              </w:rPr>
              <w:t>0/1</w:t>
            </w:r>
          </w:p>
        </w:tc>
      </w:tr>
    </w:tbl>
    <w:p w14:paraId="4C9D78D9" w14:textId="3D09869F" w:rsidR="003E6B5C" w:rsidRPr="003E6B5C" w:rsidRDefault="003E6B5C" w:rsidP="00E272F5">
      <w:pPr>
        <w:rPr>
          <w:b/>
          <w:bCs/>
          <w:sz w:val="24"/>
          <w:szCs w:val="24"/>
        </w:rPr>
      </w:pPr>
    </w:p>
    <w:p w14:paraId="259AAFA3" w14:textId="6F12EA91" w:rsidR="003E6B5C" w:rsidRPr="003E6B5C" w:rsidRDefault="003E6B5C" w:rsidP="00E272F5">
      <w:pPr>
        <w:rPr>
          <w:b/>
          <w:bCs/>
          <w:sz w:val="24"/>
          <w:szCs w:val="24"/>
        </w:rPr>
      </w:pPr>
      <w:r w:rsidRPr="003E6B5C">
        <w:rPr>
          <w:b/>
          <w:bCs/>
          <w:sz w:val="24"/>
          <w:szCs w:val="24"/>
        </w:rPr>
        <w:t>3.2</w:t>
      </w:r>
      <w:r w:rsidRPr="003E6B5C">
        <w:rPr>
          <w:b/>
          <w:bCs/>
          <w:sz w:val="24"/>
          <w:szCs w:val="24"/>
        </w:rPr>
        <w:tab/>
        <w:t>Results of Bodyweight</w:t>
      </w:r>
    </w:p>
    <w:p w14:paraId="6A29B0D1" w14:textId="2A7098A3" w:rsidR="005E2571" w:rsidRPr="003E6B5C" w:rsidRDefault="00E673EC" w:rsidP="00E272F5">
      <w:pPr>
        <w:rPr>
          <w:sz w:val="24"/>
          <w:szCs w:val="24"/>
        </w:rPr>
      </w:pPr>
      <w:r>
        <w:rPr>
          <w:sz w:val="24"/>
          <w:szCs w:val="24"/>
        </w:rPr>
        <w:t xml:space="preserve">From the results of body weight in </w:t>
      </w:r>
      <w:r w:rsidR="004A765B">
        <w:rPr>
          <w:sz w:val="24"/>
          <w:szCs w:val="24"/>
        </w:rPr>
        <w:t>figure 1</w:t>
      </w:r>
      <w:r>
        <w:rPr>
          <w:sz w:val="24"/>
          <w:szCs w:val="24"/>
        </w:rPr>
        <w:t xml:space="preserve">, </w:t>
      </w:r>
      <w:r w:rsidR="005E2571">
        <w:rPr>
          <w:sz w:val="24"/>
          <w:szCs w:val="24"/>
        </w:rPr>
        <w:t>In Group A</w:t>
      </w:r>
      <w:r w:rsidR="005E2571" w:rsidRPr="00611FB1">
        <w:rPr>
          <w:sz w:val="24"/>
          <w:szCs w:val="24"/>
        </w:rPr>
        <w:t xml:space="preserve"> </w:t>
      </w:r>
      <w:r w:rsidR="005E2571">
        <w:rPr>
          <w:sz w:val="24"/>
          <w:szCs w:val="24"/>
        </w:rPr>
        <w:t xml:space="preserve">normal </w:t>
      </w:r>
      <w:r w:rsidR="005E2571" w:rsidRPr="00611FB1">
        <w:rPr>
          <w:sz w:val="24"/>
          <w:szCs w:val="24"/>
        </w:rPr>
        <w:t xml:space="preserve">control </w:t>
      </w:r>
      <w:r w:rsidR="005E2571">
        <w:rPr>
          <w:sz w:val="24"/>
          <w:szCs w:val="24"/>
        </w:rPr>
        <w:t>the</w:t>
      </w:r>
      <w:r w:rsidR="005E2571" w:rsidRPr="00611FB1">
        <w:rPr>
          <w:sz w:val="24"/>
          <w:szCs w:val="24"/>
        </w:rPr>
        <w:t xml:space="preserve">re was a significant </w:t>
      </w:r>
      <w:r w:rsidR="005E2571" w:rsidRPr="00611FB1">
        <w:rPr>
          <w:sz w:val="24"/>
          <w:szCs w:val="24"/>
        </w:rPr>
        <w:lastRenderedPageBreak/>
        <w:t xml:space="preserve">increase </w:t>
      </w:r>
      <w:r w:rsidR="00F17793">
        <w:rPr>
          <w:sz w:val="24"/>
          <w:szCs w:val="24"/>
        </w:rPr>
        <w:t>(</w:t>
      </w:r>
      <w:r w:rsidR="00F17793" w:rsidRPr="00F17793">
        <w:rPr>
          <w:i/>
          <w:iCs/>
          <w:sz w:val="24"/>
          <w:szCs w:val="24"/>
        </w:rPr>
        <w:t>p</w:t>
      </w:r>
      <w:r w:rsidR="00F17793">
        <w:rPr>
          <w:sz w:val="24"/>
          <w:szCs w:val="24"/>
        </w:rPr>
        <w:t xml:space="preserve">&lt;0.05) </w:t>
      </w:r>
      <w:r w:rsidR="005E2571" w:rsidRPr="00611FB1">
        <w:rPr>
          <w:sz w:val="24"/>
          <w:szCs w:val="24"/>
        </w:rPr>
        <w:t xml:space="preserve">in the mean body weight on </w:t>
      </w:r>
      <w:r w:rsidR="005E2571">
        <w:rPr>
          <w:sz w:val="24"/>
          <w:szCs w:val="24"/>
        </w:rPr>
        <w:t xml:space="preserve">weeks </w:t>
      </w:r>
      <w:r w:rsidR="00E40A1D">
        <w:rPr>
          <w:sz w:val="24"/>
          <w:szCs w:val="24"/>
        </w:rPr>
        <w:t>0</w:t>
      </w:r>
      <w:r w:rsidR="005E2571">
        <w:rPr>
          <w:sz w:val="24"/>
          <w:szCs w:val="24"/>
        </w:rPr>
        <w:t xml:space="preserve"> to 3 </w:t>
      </w:r>
      <w:r w:rsidR="005E2571" w:rsidRPr="00611FB1">
        <w:rPr>
          <w:sz w:val="24"/>
          <w:szCs w:val="24"/>
        </w:rPr>
        <w:t xml:space="preserve">compared to </w:t>
      </w:r>
      <w:r w:rsidR="005E2571">
        <w:rPr>
          <w:sz w:val="24"/>
          <w:szCs w:val="24"/>
        </w:rPr>
        <w:t xml:space="preserve">the initial body weight, Group B </w:t>
      </w:r>
      <w:r w:rsidR="000D42F0">
        <w:rPr>
          <w:sz w:val="24"/>
          <w:szCs w:val="24"/>
        </w:rPr>
        <w:t>(</w:t>
      </w:r>
      <w:r w:rsidR="005E2571" w:rsidRPr="00611FB1">
        <w:rPr>
          <w:sz w:val="24"/>
          <w:szCs w:val="24"/>
        </w:rPr>
        <w:t>negative control</w:t>
      </w:r>
      <w:r w:rsidR="000D42F0">
        <w:rPr>
          <w:sz w:val="24"/>
          <w:szCs w:val="24"/>
        </w:rPr>
        <w:t>)</w:t>
      </w:r>
      <w:r w:rsidR="005E2571" w:rsidRPr="00611FB1">
        <w:rPr>
          <w:sz w:val="24"/>
          <w:szCs w:val="24"/>
        </w:rPr>
        <w:t xml:space="preserve"> showed a </w:t>
      </w:r>
      <w:r w:rsidR="005E2571">
        <w:rPr>
          <w:sz w:val="24"/>
          <w:szCs w:val="24"/>
        </w:rPr>
        <w:t xml:space="preserve">drastic </w:t>
      </w:r>
      <w:r w:rsidR="00E40A1D">
        <w:rPr>
          <w:sz w:val="24"/>
          <w:szCs w:val="24"/>
        </w:rPr>
        <w:t>decrease in the weight in week 0</w:t>
      </w:r>
      <w:r w:rsidR="007A1982">
        <w:rPr>
          <w:sz w:val="24"/>
          <w:szCs w:val="24"/>
        </w:rPr>
        <w:t xml:space="preserve"> to </w:t>
      </w:r>
      <w:r w:rsidR="005E2571">
        <w:rPr>
          <w:sz w:val="24"/>
          <w:szCs w:val="24"/>
        </w:rPr>
        <w:t xml:space="preserve">3 </w:t>
      </w:r>
      <w:r w:rsidR="005E2571" w:rsidRPr="00611FB1">
        <w:rPr>
          <w:sz w:val="24"/>
          <w:szCs w:val="24"/>
        </w:rPr>
        <w:t xml:space="preserve">compared to the </w:t>
      </w:r>
      <w:r w:rsidR="005E2571">
        <w:rPr>
          <w:sz w:val="24"/>
          <w:szCs w:val="24"/>
        </w:rPr>
        <w:t>normal control</w:t>
      </w:r>
      <w:r w:rsidR="005E59C1">
        <w:rPr>
          <w:sz w:val="24"/>
          <w:szCs w:val="24"/>
        </w:rPr>
        <w:t xml:space="preserve"> showing that one of the effects of diabet</w:t>
      </w:r>
      <w:r w:rsidR="000D42F0">
        <w:rPr>
          <w:sz w:val="24"/>
          <w:szCs w:val="24"/>
        </w:rPr>
        <w:t>es</w:t>
      </w:r>
      <w:r w:rsidR="005E59C1">
        <w:rPr>
          <w:sz w:val="24"/>
          <w:szCs w:val="24"/>
        </w:rPr>
        <w:t xml:space="preserve"> is weight loss</w:t>
      </w:r>
      <w:bookmarkStart w:id="1" w:name="_Hlk175080282"/>
      <w:r w:rsidR="000D42F0">
        <w:rPr>
          <w:sz w:val="24"/>
          <w:szCs w:val="24"/>
        </w:rPr>
        <w:t>. In</w:t>
      </w:r>
      <w:r w:rsidR="005E2571" w:rsidRPr="00611FB1">
        <w:rPr>
          <w:sz w:val="24"/>
          <w:szCs w:val="24"/>
        </w:rPr>
        <w:t xml:space="preserve"> Group </w:t>
      </w:r>
      <w:r w:rsidR="005E2571">
        <w:rPr>
          <w:sz w:val="24"/>
          <w:szCs w:val="24"/>
        </w:rPr>
        <w:t xml:space="preserve">C </w:t>
      </w:r>
      <w:r w:rsidR="005E2571" w:rsidRPr="00611FB1">
        <w:rPr>
          <w:sz w:val="24"/>
          <w:szCs w:val="24"/>
        </w:rPr>
        <w:t xml:space="preserve">(positive control with </w:t>
      </w:r>
      <w:r w:rsidR="005E2571">
        <w:rPr>
          <w:sz w:val="24"/>
          <w:szCs w:val="24"/>
        </w:rPr>
        <w:t>Glucophage</w:t>
      </w:r>
      <w:r w:rsidR="005E2571" w:rsidRPr="00611FB1">
        <w:rPr>
          <w:sz w:val="24"/>
          <w:szCs w:val="24"/>
        </w:rPr>
        <w:t>)</w:t>
      </w:r>
      <w:r w:rsidR="000D42F0">
        <w:rPr>
          <w:sz w:val="24"/>
          <w:szCs w:val="24"/>
        </w:rPr>
        <w:t>,</w:t>
      </w:r>
      <w:r w:rsidR="005E2571">
        <w:rPr>
          <w:sz w:val="24"/>
          <w:szCs w:val="24"/>
        </w:rPr>
        <w:t xml:space="preserve"> there were significant decrease through weeks </w:t>
      </w:r>
      <w:r w:rsidR="00E40A1D">
        <w:rPr>
          <w:sz w:val="24"/>
          <w:szCs w:val="24"/>
        </w:rPr>
        <w:t>0</w:t>
      </w:r>
      <w:r w:rsidR="005E2571">
        <w:rPr>
          <w:sz w:val="24"/>
          <w:szCs w:val="24"/>
        </w:rPr>
        <w:t xml:space="preserve"> </w:t>
      </w:r>
      <w:r w:rsidR="00E40A1D">
        <w:rPr>
          <w:sz w:val="24"/>
          <w:szCs w:val="24"/>
        </w:rPr>
        <w:t>to</w:t>
      </w:r>
      <w:r w:rsidR="005E2571">
        <w:rPr>
          <w:sz w:val="24"/>
          <w:szCs w:val="24"/>
        </w:rPr>
        <w:t xml:space="preserve"> 2 while in week 3, there was a significant increase compared to the normal control</w:t>
      </w:r>
      <w:r w:rsidR="007C2B87">
        <w:rPr>
          <w:sz w:val="24"/>
          <w:szCs w:val="24"/>
        </w:rPr>
        <w:t xml:space="preserve"> and the initial body weight</w:t>
      </w:r>
      <w:r w:rsidR="005E2571" w:rsidRPr="00611FB1">
        <w:rPr>
          <w:sz w:val="24"/>
          <w:szCs w:val="24"/>
        </w:rPr>
        <w:t>,</w:t>
      </w:r>
      <w:r w:rsidR="005E2571">
        <w:rPr>
          <w:sz w:val="24"/>
          <w:szCs w:val="24"/>
        </w:rPr>
        <w:t xml:space="preserve"> in </w:t>
      </w:r>
      <w:r w:rsidR="005E2571" w:rsidRPr="00611FB1">
        <w:rPr>
          <w:sz w:val="24"/>
          <w:szCs w:val="24"/>
        </w:rPr>
        <w:t>Group D</w:t>
      </w:r>
      <w:r w:rsidR="005E2571">
        <w:rPr>
          <w:sz w:val="24"/>
          <w:szCs w:val="24"/>
        </w:rPr>
        <w:t xml:space="preserve"> </w:t>
      </w:r>
      <w:r w:rsidR="005E2571" w:rsidRPr="00611FB1">
        <w:rPr>
          <w:sz w:val="24"/>
          <w:szCs w:val="24"/>
        </w:rPr>
        <w:t>(</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were significant decrease through weeks </w:t>
      </w:r>
      <w:r w:rsidR="008D1A79">
        <w:rPr>
          <w:sz w:val="24"/>
          <w:szCs w:val="24"/>
        </w:rPr>
        <w:t>0</w:t>
      </w:r>
      <w:r w:rsidR="001A5B85">
        <w:rPr>
          <w:sz w:val="24"/>
          <w:szCs w:val="24"/>
        </w:rPr>
        <w:t xml:space="preserve"> to</w:t>
      </w:r>
      <w:r w:rsidR="00CF6CCB">
        <w:rPr>
          <w:sz w:val="24"/>
          <w:szCs w:val="24"/>
        </w:rPr>
        <w:t xml:space="preserve"> </w:t>
      </w:r>
      <w:r w:rsidR="005A75AC">
        <w:rPr>
          <w:sz w:val="24"/>
          <w:szCs w:val="24"/>
        </w:rPr>
        <w:t>2</w:t>
      </w:r>
      <w:r w:rsidR="005E2571">
        <w:rPr>
          <w:sz w:val="24"/>
          <w:szCs w:val="24"/>
        </w:rPr>
        <w:t xml:space="preserve"> compared to </w:t>
      </w:r>
      <w:r w:rsidR="00EF5809">
        <w:rPr>
          <w:sz w:val="24"/>
          <w:szCs w:val="24"/>
        </w:rPr>
        <w:t>the initial body weights</w:t>
      </w:r>
      <w:r w:rsidR="003E0F04">
        <w:rPr>
          <w:sz w:val="24"/>
          <w:szCs w:val="24"/>
        </w:rPr>
        <w:t xml:space="preserve"> and in week 3 there was a significant increase compared to the initial body weight</w:t>
      </w:r>
      <w:r w:rsidR="005E2571">
        <w:rPr>
          <w:sz w:val="24"/>
          <w:szCs w:val="24"/>
        </w:rPr>
        <w:t xml:space="preserve">, group  </w:t>
      </w:r>
      <w:r w:rsidR="005E2571" w:rsidRPr="00611FB1">
        <w:rPr>
          <w:sz w:val="24"/>
          <w:szCs w:val="24"/>
        </w:rPr>
        <w:t>E</w:t>
      </w:r>
      <w:r w:rsidR="005E2571">
        <w:rPr>
          <w:sz w:val="24"/>
          <w:szCs w:val="24"/>
        </w:rPr>
        <w:t xml:space="preserve"> </w:t>
      </w:r>
      <w:r w:rsidR="005E2571" w:rsidRPr="00611FB1">
        <w:rPr>
          <w:sz w:val="24"/>
          <w:szCs w:val="24"/>
        </w:rPr>
        <w:t>(</w:t>
      </w:r>
      <w:r w:rsidR="002416F8">
        <w:rPr>
          <w:sz w:val="24"/>
          <w:szCs w:val="24"/>
        </w:rPr>
        <w:t>2</w:t>
      </w:r>
      <w:r w:rsidR="005E2571">
        <w:rPr>
          <w:rFonts w:asciiTheme="majorBidi" w:hAnsiTheme="majorBidi" w:cstheme="majorBidi"/>
          <w:kern w:val="0"/>
          <w:sz w:val="24"/>
          <w:szCs w:val="24"/>
        </w:rPr>
        <w:t xml:space="preserve">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was a slight decrease through weeks </w:t>
      </w:r>
      <w:r w:rsidR="00666797">
        <w:rPr>
          <w:sz w:val="24"/>
          <w:szCs w:val="24"/>
        </w:rPr>
        <w:t>0 to</w:t>
      </w:r>
      <w:r w:rsidR="005E2571">
        <w:rPr>
          <w:sz w:val="24"/>
          <w:szCs w:val="24"/>
        </w:rPr>
        <w:t xml:space="preserve"> 2 and </w:t>
      </w:r>
      <w:r w:rsidR="00666797">
        <w:rPr>
          <w:sz w:val="24"/>
          <w:szCs w:val="24"/>
        </w:rPr>
        <w:t xml:space="preserve">in week </w:t>
      </w:r>
      <w:r w:rsidR="005E2571">
        <w:rPr>
          <w:sz w:val="24"/>
          <w:szCs w:val="24"/>
        </w:rPr>
        <w:t>3</w:t>
      </w:r>
      <w:r w:rsidR="00666797">
        <w:rPr>
          <w:sz w:val="24"/>
          <w:szCs w:val="24"/>
        </w:rPr>
        <w:t xml:space="preserve"> there was a slight increase in the body weights compared to</w:t>
      </w:r>
      <w:r w:rsidR="005E2571">
        <w:rPr>
          <w:sz w:val="24"/>
          <w:szCs w:val="24"/>
        </w:rPr>
        <w:t xml:space="preserve"> the </w:t>
      </w:r>
      <w:r w:rsidR="00666797">
        <w:rPr>
          <w:sz w:val="24"/>
          <w:szCs w:val="24"/>
        </w:rPr>
        <w:t>initial values</w:t>
      </w:r>
      <w:r w:rsidR="005E2571">
        <w:rPr>
          <w:sz w:val="24"/>
          <w:szCs w:val="24"/>
        </w:rPr>
        <w:t>,</w:t>
      </w:r>
      <w:r w:rsidR="0091353B">
        <w:rPr>
          <w:sz w:val="24"/>
          <w:szCs w:val="24"/>
        </w:rPr>
        <w:t xml:space="preserve"> </w:t>
      </w:r>
      <w:r w:rsidR="005E2571">
        <w:rPr>
          <w:sz w:val="24"/>
          <w:szCs w:val="24"/>
        </w:rPr>
        <w:t xml:space="preserve">Group </w:t>
      </w:r>
      <w:r w:rsidR="005E2571" w:rsidRPr="00611FB1">
        <w:rPr>
          <w:sz w:val="24"/>
          <w:szCs w:val="24"/>
        </w:rPr>
        <w:t>F(</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C. pareira</w:t>
      </w:r>
      <w:r w:rsidR="005E2571">
        <w:rPr>
          <w:sz w:val="24"/>
          <w:szCs w:val="24"/>
        </w:rPr>
        <w:t xml:space="preserve">) there were significant decrease </w:t>
      </w:r>
      <w:r w:rsidR="0043524D">
        <w:rPr>
          <w:sz w:val="24"/>
          <w:szCs w:val="24"/>
        </w:rPr>
        <w:t>in body weight through week 0 to 2</w:t>
      </w:r>
      <w:r w:rsidR="005E2571">
        <w:rPr>
          <w:sz w:val="24"/>
          <w:szCs w:val="24"/>
        </w:rPr>
        <w:t xml:space="preserve"> and</w:t>
      </w:r>
      <w:r w:rsidR="00461BB6">
        <w:rPr>
          <w:sz w:val="24"/>
          <w:szCs w:val="24"/>
        </w:rPr>
        <w:t xml:space="preserve"> in week</w:t>
      </w:r>
      <w:r w:rsidR="005E2571">
        <w:rPr>
          <w:sz w:val="24"/>
          <w:szCs w:val="24"/>
        </w:rPr>
        <w:t xml:space="preserve"> 3 </w:t>
      </w:r>
      <w:r w:rsidR="00461BB6">
        <w:rPr>
          <w:sz w:val="24"/>
          <w:szCs w:val="24"/>
        </w:rPr>
        <w:t xml:space="preserve">the </w:t>
      </w:r>
      <w:r w:rsidR="00482F74">
        <w:rPr>
          <w:sz w:val="24"/>
          <w:szCs w:val="24"/>
        </w:rPr>
        <w:t>body weight of the rats increased to normal</w:t>
      </w:r>
      <w:r w:rsidR="00812A5D">
        <w:rPr>
          <w:sz w:val="24"/>
          <w:szCs w:val="24"/>
        </w:rPr>
        <w:t>ize the body weight as</w:t>
      </w:r>
      <w:r w:rsidR="005E2571">
        <w:rPr>
          <w:sz w:val="24"/>
          <w:szCs w:val="24"/>
        </w:rPr>
        <w:t xml:space="preserve"> compared to </w:t>
      </w:r>
      <w:r w:rsidR="00812A5D">
        <w:rPr>
          <w:sz w:val="24"/>
          <w:szCs w:val="24"/>
        </w:rPr>
        <w:t>the initial body weight</w:t>
      </w:r>
      <w:r w:rsidR="005E2571">
        <w:rPr>
          <w:sz w:val="24"/>
          <w:szCs w:val="24"/>
        </w:rPr>
        <w:t xml:space="preserve">, in  </w:t>
      </w:r>
      <w:r w:rsidR="005E2571">
        <w:rPr>
          <w:rFonts w:asciiTheme="majorBidi" w:hAnsiTheme="majorBidi" w:cstheme="majorBidi"/>
          <w:kern w:val="0"/>
          <w:sz w:val="24"/>
          <w:szCs w:val="24"/>
        </w:rPr>
        <w:t xml:space="preserve">Group G (200mg/kg ethanol extract of </w:t>
      </w:r>
      <w:r w:rsidR="005E2571">
        <w:rPr>
          <w:rFonts w:asciiTheme="majorBidi" w:hAnsiTheme="majorBidi" w:cstheme="majorBidi"/>
          <w:i/>
          <w:iCs/>
          <w:kern w:val="0"/>
          <w:sz w:val="24"/>
          <w:szCs w:val="24"/>
        </w:rPr>
        <w:t>C. pareira</w:t>
      </w:r>
      <w:r w:rsidR="005E2571">
        <w:rPr>
          <w:rFonts w:asciiTheme="majorBidi" w:hAnsiTheme="majorBidi" w:cstheme="majorBidi"/>
          <w:iCs/>
          <w:kern w:val="0"/>
          <w:sz w:val="24"/>
          <w:szCs w:val="24"/>
        </w:rPr>
        <w:t>)</w:t>
      </w:r>
      <w:r w:rsidR="005E2571">
        <w:rPr>
          <w:sz w:val="24"/>
          <w:szCs w:val="24"/>
        </w:rPr>
        <w:t xml:space="preserve"> there were significant decrease body weight of the animals in weeks </w:t>
      </w:r>
      <w:r w:rsidR="00930D85">
        <w:rPr>
          <w:sz w:val="24"/>
          <w:szCs w:val="24"/>
        </w:rPr>
        <w:t xml:space="preserve">0 to </w:t>
      </w:r>
      <w:r w:rsidR="005E2571">
        <w:rPr>
          <w:sz w:val="24"/>
          <w:szCs w:val="24"/>
        </w:rPr>
        <w:t xml:space="preserve">1 and </w:t>
      </w:r>
      <w:r w:rsidR="00930D85">
        <w:rPr>
          <w:sz w:val="24"/>
          <w:szCs w:val="24"/>
        </w:rPr>
        <w:t xml:space="preserve">in week </w:t>
      </w:r>
      <w:r w:rsidR="005E2571">
        <w:rPr>
          <w:sz w:val="24"/>
          <w:szCs w:val="24"/>
        </w:rPr>
        <w:t>2</w:t>
      </w:r>
      <w:r w:rsidR="00930D85">
        <w:rPr>
          <w:sz w:val="24"/>
          <w:szCs w:val="24"/>
        </w:rPr>
        <w:t xml:space="preserve"> the body weight was slightly above the initial value</w:t>
      </w:r>
      <w:r w:rsidR="005E2571">
        <w:rPr>
          <w:sz w:val="24"/>
          <w:szCs w:val="24"/>
        </w:rPr>
        <w:t xml:space="preserve"> and in week 3 </w:t>
      </w:r>
      <w:r w:rsidR="00930D85">
        <w:rPr>
          <w:sz w:val="24"/>
          <w:szCs w:val="24"/>
        </w:rPr>
        <w:t>the body weight inc</w:t>
      </w:r>
      <w:r w:rsidR="00374FBF">
        <w:rPr>
          <w:sz w:val="24"/>
          <w:szCs w:val="24"/>
        </w:rPr>
        <w:t>r</w:t>
      </w:r>
      <w:r w:rsidR="00930D85">
        <w:rPr>
          <w:sz w:val="24"/>
          <w:szCs w:val="24"/>
        </w:rPr>
        <w:t>eased significantly compared to the initial value</w:t>
      </w:r>
      <w:r w:rsidR="00374FBF">
        <w:rPr>
          <w:sz w:val="24"/>
          <w:szCs w:val="24"/>
        </w:rPr>
        <w:t xml:space="preserve">, </w:t>
      </w:r>
      <w:r w:rsidR="00EC1421">
        <w:rPr>
          <w:sz w:val="24"/>
          <w:szCs w:val="24"/>
        </w:rPr>
        <w:t>in</w:t>
      </w:r>
      <w:r w:rsidR="005E2571">
        <w:rPr>
          <w:sz w:val="24"/>
          <w:szCs w:val="24"/>
        </w:rPr>
        <w:t xml:space="preserve"> group H </w:t>
      </w:r>
      <w:r w:rsidR="005E2571" w:rsidRPr="00611FB1">
        <w:rPr>
          <w:sz w:val="24"/>
          <w:szCs w:val="24"/>
        </w:rPr>
        <w:t>(</w:t>
      </w:r>
      <w:r w:rsidR="005E2571">
        <w:rPr>
          <w:rFonts w:asciiTheme="majorBidi" w:hAnsiTheme="majorBidi" w:cstheme="majorBidi"/>
          <w:kern w:val="0"/>
          <w:sz w:val="24"/>
          <w:szCs w:val="24"/>
        </w:rPr>
        <w:t xml:space="preserve">100mg/kg of combination of ethanol extract of </w:t>
      </w:r>
      <w:r w:rsidR="005E2571">
        <w:rPr>
          <w:rFonts w:asciiTheme="majorBidi" w:hAnsiTheme="majorBidi" w:cstheme="majorBidi"/>
          <w:i/>
          <w:iCs/>
          <w:kern w:val="0"/>
          <w:sz w:val="24"/>
          <w:szCs w:val="24"/>
        </w:rPr>
        <w:t>M. pudica</w:t>
      </w:r>
      <w:r w:rsidR="005E2571">
        <w:rPr>
          <w:rFonts w:asciiTheme="majorBidi" w:hAnsiTheme="majorBidi" w:cstheme="majorBidi"/>
          <w:kern w:val="0"/>
          <w:sz w:val="24"/>
          <w:szCs w:val="24"/>
        </w:rPr>
        <w:t xml:space="preserve"> and </w:t>
      </w:r>
      <w:r w:rsidR="005E2571">
        <w:rPr>
          <w:rFonts w:asciiTheme="majorBidi" w:hAnsiTheme="majorBidi" w:cstheme="majorBidi"/>
          <w:i/>
          <w:iCs/>
          <w:kern w:val="0"/>
          <w:sz w:val="24"/>
          <w:szCs w:val="24"/>
        </w:rPr>
        <w:t>C. pareira</w:t>
      </w:r>
      <w:r w:rsidR="005E2571">
        <w:rPr>
          <w:sz w:val="24"/>
          <w:szCs w:val="24"/>
        </w:rPr>
        <w:t>), it was observed that there was a significant decrease in the body weight in weeks</w:t>
      </w:r>
      <w:r w:rsidR="00B9683A">
        <w:rPr>
          <w:sz w:val="24"/>
          <w:szCs w:val="24"/>
        </w:rPr>
        <w:t xml:space="preserve"> 0 to</w:t>
      </w:r>
      <w:r w:rsidR="005E2571">
        <w:rPr>
          <w:sz w:val="24"/>
          <w:szCs w:val="24"/>
        </w:rPr>
        <w:t xml:space="preserve"> 1, </w:t>
      </w:r>
      <w:r w:rsidR="00B9683A">
        <w:rPr>
          <w:sz w:val="24"/>
          <w:szCs w:val="24"/>
        </w:rPr>
        <w:t>in week</w:t>
      </w:r>
      <w:r w:rsidR="005E2571">
        <w:rPr>
          <w:sz w:val="24"/>
          <w:szCs w:val="24"/>
        </w:rPr>
        <w:t xml:space="preserve"> 2</w:t>
      </w:r>
      <w:r w:rsidR="00B9683A">
        <w:rPr>
          <w:sz w:val="24"/>
          <w:szCs w:val="24"/>
        </w:rPr>
        <w:t xml:space="preserve"> the </w:t>
      </w:r>
      <w:r w:rsidR="00860F2D">
        <w:rPr>
          <w:sz w:val="24"/>
          <w:szCs w:val="24"/>
        </w:rPr>
        <w:t>value was close to normal</w:t>
      </w:r>
      <w:r w:rsidR="005E2571">
        <w:rPr>
          <w:sz w:val="24"/>
          <w:szCs w:val="24"/>
        </w:rPr>
        <w:t xml:space="preserve"> and </w:t>
      </w:r>
      <w:r w:rsidR="00860F2D">
        <w:rPr>
          <w:sz w:val="24"/>
          <w:szCs w:val="24"/>
        </w:rPr>
        <w:t xml:space="preserve">in week </w:t>
      </w:r>
      <w:r w:rsidR="005E2571">
        <w:rPr>
          <w:sz w:val="24"/>
          <w:szCs w:val="24"/>
        </w:rPr>
        <w:t>3</w:t>
      </w:r>
      <w:r w:rsidR="00860F2D">
        <w:rPr>
          <w:sz w:val="24"/>
          <w:szCs w:val="24"/>
        </w:rPr>
        <w:t xml:space="preserve"> the value was significantly increased </w:t>
      </w:r>
      <w:r w:rsidR="005E2571">
        <w:rPr>
          <w:sz w:val="24"/>
          <w:szCs w:val="24"/>
        </w:rPr>
        <w:t xml:space="preserve">compared to the </w:t>
      </w:r>
      <w:r w:rsidR="00860F2D">
        <w:rPr>
          <w:sz w:val="24"/>
          <w:szCs w:val="24"/>
        </w:rPr>
        <w:t>initial bodyweight</w:t>
      </w:r>
      <w:r w:rsidR="005E2571">
        <w:rPr>
          <w:sz w:val="24"/>
          <w:szCs w:val="24"/>
        </w:rPr>
        <w:t xml:space="preserve">, and in </w:t>
      </w:r>
      <w:r w:rsidR="005E2571">
        <w:rPr>
          <w:rFonts w:asciiTheme="majorBidi" w:hAnsiTheme="majorBidi" w:cstheme="majorBidi"/>
          <w:kern w:val="0"/>
          <w:sz w:val="24"/>
          <w:szCs w:val="24"/>
        </w:rPr>
        <w:t xml:space="preserve">Group I (200mg/kg combination of ethanol extract of </w:t>
      </w:r>
      <w:r w:rsidR="005E2571">
        <w:rPr>
          <w:rFonts w:asciiTheme="majorBidi" w:hAnsiTheme="majorBidi" w:cstheme="majorBidi"/>
          <w:i/>
          <w:iCs/>
          <w:kern w:val="0"/>
          <w:sz w:val="24"/>
          <w:szCs w:val="24"/>
        </w:rPr>
        <w:t>C. pareira</w:t>
      </w:r>
      <w:r w:rsidR="005E2571">
        <w:rPr>
          <w:sz w:val="24"/>
          <w:szCs w:val="24"/>
        </w:rPr>
        <w:t xml:space="preserve">) there were significant </w:t>
      </w:r>
      <w:r w:rsidR="00082D7F">
        <w:rPr>
          <w:sz w:val="24"/>
          <w:szCs w:val="24"/>
        </w:rPr>
        <w:t>de</w:t>
      </w:r>
      <w:r w:rsidR="005E2571">
        <w:rPr>
          <w:sz w:val="24"/>
          <w:szCs w:val="24"/>
        </w:rPr>
        <w:t xml:space="preserve">crease </w:t>
      </w:r>
      <w:r w:rsidR="00DB37E5">
        <w:rPr>
          <w:sz w:val="24"/>
          <w:szCs w:val="24"/>
        </w:rPr>
        <w:t xml:space="preserve">in bodyweight through </w:t>
      </w:r>
      <w:r w:rsidR="005E2571">
        <w:rPr>
          <w:sz w:val="24"/>
          <w:szCs w:val="24"/>
        </w:rPr>
        <w:t>weeks</w:t>
      </w:r>
      <w:r w:rsidR="00DB37E5">
        <w:rPr>
          <w:sz w:val="24"/>
          <w:szCs w:val="24"/>
        </w:rPr>
        <w:t xml:space="preserve"> 0 to</w:t>
      </w:r>
      <w:r w:rsidR="005E2571">
        <w:rPr>
          <w:sz w:val="24"/>
          <w:szCs w:val="24"/>
        </w:rPr>
        <w:t xml:space="preserve"> 2 and </w:t>
      </w:r>
      <w:r w:rsidR="00E92422">
        <w:rPr>
          <w:sz w:val="24"/>
          <w:szCs w:val="24"/>
        </w:rPr>
        <w:t xml:space="preserve"> in week </w:t>
      </w:r>
      <w:r w:rsidR="005E2571">
        <w:rPr>
          <w:sz w:val="24"/>
          <w:szCs w:val="24"/>
        </w:rPr>
        <w:t xml:space="preserve">3 </w:t>
      </w:r>
      <w:r w:rsidR="00C94191">
        <w:rPr>
          <w:sz w:val="24"/>
          <w:szCs w:val="24"/>
        </w:rPr>
        <w:t xml:space="preserve">there was a slight decrease </w:t>
      </w:r>
      <w:r w:rsidR="005E2571">
        <w:rPr>
          <w:sz w:val="24"/>
          <w:szCs w:val="24"/>
        </w:rPr>
        <w:t xml:space="preserve">compared to the </w:t>
      </w:r>
      <w:bookmarkEnd w:id="1"/>
      <w:r w:rsidR="00C94191">
        <w:rPr>
          <w:sz w:val="24"/>
          <w:szCs w:val="24"/>
        </w:rPr>
        <w:t>initial bodyweight</w:t>
      </w:r>
      <w:r w:rsidR="005E2571">
        <w:rPr>
          <w:sz w:val="24"/>
          <w:szCs w:val="24"/>
        </w:rPr>
        <w:t>.</w:t>
      </w:r>
    </w:p>
    <w:p w14:paraId="27DF1761" w14:textId="77777777" w:rsidR="001A37CD" w:rsidRDefault="005E2571" w:rsidP="001A37CD">
      <w:pPr>
        <w:widowControl/>
        <w:shd w:val="clear" w:color="auto" w:fill="FFFFFF"/>
        <w:rPr>
          <w:bCs/>
          <w:sz w:val="24"/>
          <w:szCs w:val="24"/>
        </w:rPr>
      </w:pPr>
      <w:r w:rsidRPr="00F80D40">
        <w:rPr>
          <w:noProof/>
          <w:sz w:val="18"/>
          <w:lang w:eastAsia="en-US"/>
        </w:rPr>
        <w:drawing>
          <wp:inline distT="0" distB="0" distL="0" distR="0" wp14:anchorId="7A034D34" wp14:editId="7DB52C90">
            <wp:extent cx="5952226" cy="3467819"/>
            <wp:effectExtent l="0" t="0" r="10795" b="18415"/>
            <wp:docPr id="7" name="Chart 7">
              <a:extLst xmlns:a="http://schemas.openxmlformats.org/drawingml/2006/main">
                <a:ext uri="{FF2B5EF4-FFF2-40B4-BE49-F238E27FC236}">
                  <a16:creationId xmlns:a16="http://schemas.microsoft.com/office/drawing/2014/main" id="{680825CA-1418-314B-FFCF-B890B6F27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24766">
        <w:rPr>
          <w:sz w:val="24"/>
          <w:szCs w:val="24"/>
        </w:rPr>
        <w:t>Figure 1:</w:t>
      </w:r>
      <w:r w:rsidR="00392D63">
        <w:rPr>
          <w:sz w:val="24"/>
          <w:szCs w:val="24"/>
        </w:rPr>
        <w:t xml:space="preserve"> </w:t>
      </w:r>
      <w:r w:rsidR="00392D63" w:rsidRPr="009270BC">
        <w:rPr>
          <w:bCs/>
          <w:sz w:val="24"/>
          <w:szCs w:val="24"/>
        </w:rPr>
        <w:t>Mean</w:t>
      </w:r>
      <w:r w:rsidR="00392D63">
        <w:rPr>
          <w:bCs/>
          <w:sz w:val="24"/>
          <w:szCs w:val="24"/>
        </w:rPr>
        <w:t xml:space="preserve"> body</w:t>
      </w:r>
      <w:r w:rsidR="00392D63" w:rsidRPr="009270BC">
        <w:rPr>
          <w:bCs/>
          <w:sz w:val="24"/>
          <w:szCs w:val="24"/>
        </w:rPr>
        <w:t>weight variation of experimental rats</w:t>
      </w:r>
    </w:p>
    <w:p w14:paraId="67A4F9D4" w14:textId="34909EFC" w:rsidR="001A37CD" w:rsidRPr="001A37CD" w:rsidRDefault="001A37CD" w:rsidP="009B1F19">
      <w:pPr>
        <w:widowControl/>
        <w:shd w:val="clear" w:color="auto" w:fill="FFFFFF"/>
        <w:rPr>
          <w:sz w:val="20"/>
          <w:szCs w:val="24"/>
        </w:rPr>
      </w:pPr>
      <w:proofErr w:type="spellStart"/>
      <w:r w:rsidRPr="001A37CD">
        <w:rPr>
          <w:sz w:val="20"/>
          <w:szCs w:val="24"/>
        </w:rPr>
        <w:t>aSignificant</w:t>
      </w:r>
      <w:proofErr w:type="spellEnd"/>
      <w:r w:rsidRPr="001A37CD">
        <w:rPr>
          <w:sz w:val="20"/>
          <w:szCs w:val="24"/>
        </w:rPr>
        <w:t xml:space="preserve"> increase </w:t>
      </w:r>
      <w:proofErr w:type="spellStart"/>
      <w:r w:rsidRPr="001A37CD">
        <w:rPr>
          <w:sz w:val="20"/>
          <w:szCs w:val="24"/>
        </w:rPr>
        <w:t>w.r.t.</w:t>
      </w:r>
      <w:proofErr w:type="spellEnd"/>
      <w:r w:rsidRPr="001A37CD">
        <w:rPr>
          <w:sz w:val="20"/>
          <w:szCs w:val="24"/>
        </w:rPr>
        <w:t xml:space="preserve"> initial bodyweight; </w:t>
      </w:r>
      <w:proofErr w:type="spellStart"/>
      <w:r w:rsidRPr="001A37CD">
        <w:rPr>
          <w:sz w:val="20"/>
          <w:szCs w:val="24"/>
        </w:rPr>
        <w:t>bSignificant</w:t>
      </w:r>
      <w:proofErr w:type="spellEnd"/>
      <w:r w:rsidRPr="001A37CD">
        <w:rPr>
          <w:sz w:val="20"/>
          <w:szCs w:val="24"/>
        </w:rPr>
        <w:t xml:space="preserve"> decrease </w:t>
      </w:r>
      <w:proofErr w:type="spellStart"/>
      <w:r w:rsidRPr="001A37CD">
        <w:rPr>
          <w:sz w:val="20"/>
          <w:szCs w:val="24"/>
        </w:rPr>
        <w:t>w.r.t.</w:t>
      </w:r>
      <w:proofErr w:type="spellEnd"/>
      <w:r w:rsidRPr="001A37CD">
        <w:rPr>
          <w:sz w:val="20"/>
          <w:szCs w:val="24"/>
        </w:rPr>
        <w:t xml:space="preserve"> initial bodyweight; </w:t>
      </w:r>
      <w:proofErr w:type="spellStart"/>
      <w:r w:rsidRPr="001A37CD">
        <w:rPr>
          <w:sz w:val="20"/>
          <w:szCs w:val="24"/>
        </w:rPr>
        <w:t>cSignificant</w:t>
      </w:r>
      <w:proofErr w:type="spellEnd"/>
      <w:r w:rsidRPr="001A37CD">
        <w:rPr>
          <w:sz w:val="20"/>
          <w:szCs w:val="24"/>
        </w:rPr>
        <w:t xml:space="preserve"> increase </w:t>
      </w:r>
      <w:proofErr w:type="spellStart"/>
      <w:r w:rsidRPr="001A37CD">
        <w:rPr>
          <w:sz w:val="20"/>
          <w:szCs w:val="24"/>
        </w:rPr>
        <w:t>w.r.t.</w:t>
      </w:r>
      <w:proofErr w:type="spellEnd"/>
      <w:r w:rsidRPr="001A37CD">
        <w:rPr>
          <w:sz w:val="20"/>
          <w:szCs w:val="24"/>
        </w:rPr>
        <w:t xml:space="preserve"> week 0.</w:t>
      </w:r>
    </w:p>
    <w:p w14:paraId="126B57DC" w14:textId="192A7F97" w:rsidR="00C7592D" w:rsidRPr="0007649C" w:rsidRDefault="00C7592D" w:rsidP="000E4AAB">
      <w:pPr>
        <w:widowControl/>
        <w:shd w:val="clear" w:color="auto" w:fill="FFFFFF"/>
        <w:spacing w:before="100" w:beforeAutospacing="1"/>
        <w:rPr>
          <w:b/>
          <w:bCs/>
          <w:sz w:val="24"/>
          <w:szCs w:val="24"/>
        </w:rPr>
      </w:pPr>
      <w:r>
        <w:rPr>
          <w:b/>
          <w:bCs/>
          <w:sz w:val="24"/>
          <w:szCs w:val="24"/>
        </w:rPr>
        <w:t>Table 2: Percentage increase/decrease in bodyweight of experimental animals</w:t>
      </w:r>
    </w:p>
    <w:tbl>
      <w:tblPr>
        <w:tblStyle w:val="TableGrid"/>
        <w:tblW w:w="9197" w:type="dxa"/>
        <w:tblLook w:val="04A0" w:firstRow="1" w:lastRow="0" w:firstColumn="1" w:lastColumn="0" w:noHBand="0" w:noVBand="1"/>
      </w:tblPr>
      <w:tblGrid>
        <w:gridCol w:w="4053"/>
        <w:gridCol w:w="1286"/>
        <w:gridCol w:w="1286"/>
        <w:gridCol w:w="1286"/>
        <w:gridCol w:w="1286"/>
      </w:tblGrid>
      <w:tr w:rsidR="00C7592D" w:rsidRPr="00FB3655" w14:paraId="04D9F010" w14:textId="77777777" w:rsidTr="005A7EF8">
        <w:trPr>
          <w:trHeight w:val="274"/>
        </w:trPr>
        <w:tc>
          <w:tcPr>
            <w:tcW w:w="4054" w:type="dxa"/>
          </w:tcPr>
          <w:p w14:paraId="3B164F3D" w14:textId="77777777" w:rsidR="00C7592D" w:rsidRPr="00FB3655" w:rsidRDefault="00C7592D" w:rsidP="00E272F5">
            <w:pPr>
              <w:jc w:val="center"/>
              <w:rPr>
                <w:bCs/>
                <w:sz w:val="24"/>
                <w:szCs w:val="24"/>
              </w:rPr>
            </w:pPr>
          </w:p>
        </w:tc>
        <w:tc>
          <w:tcPr>
            <w:tcW w:w="0" w:type="auto"/>
            <w:gridSpan w:val="4"/>
          </w:tcPr>
          <w:p w14:paraId="61EAB977" w14:textId="77777777" w:rsidR="00C7592D" w:rsidRPr="00FB3655" w:rsidRDefault="00C7592D" w:rsidP="00E272F5">
            <w:pPr>
              <w:jc w:val="center"/>
              <w:rPr>
                <w:bCs/>
                <w:sz w:val="24"/>
                <w:szCs w:val="24"/>
              </w:rPr>
            </w:pPr>
            <w:r w:rsidRPr="00FB3655">
              <w:rPr>
                <w:bCs/>
                <w:sz w:val="24"/>
                <w:szCs w:val="24"/>
              </w:rPr>
              <w:t xml:space="preserve"> % increase (*) or decrease (#)</w:t>
            </w:r>
          </w:p>
        </w:tc>
      </w:tr>
      <w:tr w:rsidR="00C7592D" w:rsidRPr="00FB3655" w14:paraId="70BB06B7" w14:textId="77777777" w:rsidTr="005A7EF8">
        <w:trPr>
          <w:trHeight w:val="274"/>
        </w:trPr>
        <w:tc>
          <w:tcPr>
            <w:tcW w:w="4054" w:type="dxa"/>
            <w:hideMark/>
          </w:tcPr>
          <w:p w14:paraId="37DB4385" w14:textId="77777777" w:rsidR="00C7592D" w:rsidRPr="00FB3655" w:rsidRDefault="00C7592D" w:rsidP="00E272F5">
            <w:pPr>
              <w:jc w:val="center"/>
              <w:rPr>
                <w:bCs/>
                <w:sz w:val="24"/>
                <w:szCs w:val="24"/>
              </w:rPr>
            </w:pPr>
            <w:r w:rsidRPr="00FB3655">
              <w:rPr>
                <w:bCs/>
                <w:sz w:val="24"/>
                <w:szCs w:val="24"/>
              </w:rPr>
              <w:lastRenderedPageBreak/>
              <w:t>Groups</w:t>
            </w:r>
          </w:p>
        </w:tc>
        <w:tc>
          <w:tcPr>
            <w:tcW w:w="0" w:type="auto"/>
            <w:hideMark/>
          </w:tcPr>
          <w:p w14:paraId="71BA1783" w14:textId="77777777" w:rsidR="00C7592D" w:rsidRPr="00FB3655" w:rsidRDefault="00C7592D" w:rsidP="00E272F5">
            <w:pPr>
              <w:jc w:val="center"/>
              <w:rPr>
                <w:bCs/>
                <w:sz w:val="24"/>
                <w:szCs w:val="24"/>
              </w:rPr>
            </w:pPr>
            <w:r w:rsidRPr="00FB3655">
              <w:rPr>
                <w:bCs/>
                <w:sz w:val="24"/>
                <w:szCs w:val="24"/>
              </w:rPr>
              <w:t>Week 0</w:t>
            </w:r>
          </w:p>
        </w:tc>
        <w:tc>
          <w:tcPr>
            <w:tcW w:w="0" w:type="auto"/>
            <w:hideMark/>
          </w:tcPr>
          <w:p w14:paraId="0B24E066" w14:textId="77777777" w:rsidR="00C7592D" w:rsidRPr="00FB3655" w:rsidRDefault="00C7592D" w:rsidP="00E272F5">
            <w:pPr>
              <w:jc w:val="center"/>
              <w:rPr>
                <w:bCs/>
                <w:sz w:val="24"/>
                <w:szCs w:val="24"/>
              </w:rPr>
            </w:pPr>
            <w:r w:rsidRPr="00FB3655">
              <w:rPr>
                <w:bCs/>
                <w:sz w:val="24"/>
                <w:szCs w:val="24"/>
              </w:rPr>
              <w:t>Week 1</w:t>
            </w:r>
          </w:p>
        </w:tc>
        <w:tc>
          <w:tcPr>
            <w:tcW w:w="0" w:type="auto"/>
            <w:hideMark/>
          </w:tcPr>
          <w:p w14:paraId="20C15A6F" w14:textId="77777777" w:rsidR="00C7592D" w:rsidRPr="00FB3655" w:rsidRDefault="00C7592D" w:rsidP="00E272F5">
            <w:pPr>
              <w:jc w:val="center"/>
              <w:rPr>
                <w:bCs/>
                <w:sz w:val="24"/>
                <w:szCs w:val="24"/>
              </w:rPr>
            </w:pPr>
            <w:r w:rsidRPr="00FB3655">
              <w:rPr>
                <w:bCs/>
                <w:sz w:val="24"/>
                <w:szCs w:val="24"/>
              </w:rPr>
              <w:t xml:space="preserve">Week 2 </w:t>
            </w:r>
          </w:p>
        </w:tc>
        <w:tc>
          <w:tcPr>
            <w:tcW w:w="0" w:type="auto"/>
            <w:hideMark/>
          </w:tcPr>
          <w:p w14:paraId="34B722B3" w14:textId="77777777" w:rsidR="00C7592D" w:rsidRPr="00FB3655" w:rsidRDefault="00C7592D" w:rsidP="00E272F5">
            <w:pPr>
              <w:jc w:val="center"/>
              <w:rPr>
                <w:bCs/>
                <w:sz w:val="24"/>
                <w:szCs w:val="24"/>
              </w:rPr>
            </w:pPr>
            <w:r w:rsidRPr="00FB3655">
              <w:rPr>
                <w:bCs/>
                <w:sz w:val="24"/>
                <w:szCs w:val="24"/>
              </w:rPr>
              <w:t xml:space="preserve">Week 3 </w:t>
            </w:r>
          </w:p>
        </w:tc>
      </w:tr>
      <w:tr w:rsidR="00C7592D" w:rsidRPr="00FB3655" w14:paraId="26D7939E" w14:textId="77777777" w:rsidTr="005A7EF8">
        <w:trPr>
          <w:trHeight w:val="274"/>
        </w:trPr>
        <w:tc>
          <w:tcPr>
            <w:tcW w:w="4054" w:type="dxa"/>
            <w:hideMark/>
          </w:tcPr>
          <w:p w14:paraId="51FD8494" w14:textId="77777777" w:rsidR="00C7592D" w:rsidRPr="00FB3655" w:rsidRDefault="00C7592D" w:rsidP="00E272F5">
            <w:pPr>
              <w:jc w:val="left"/>
              <w:rPr>
                <w:sz w:val="24"/>
                <w:szCs w:val="24"/>
              </w:rPr>
            </w:pPr>
            <w:r w:rsidRPr="00FB3655">
              <w:rPr>
                <w:rStyle w:val="Strong"/>
                <w:b w:val="0"/>
                <w:sz w:val="24"/>
                <w:szCs w:val="24"/>
              </w:rPr>
              <w:t>A: Normal control</w:t>
            </w:r>
          </w:p>
        </w:tc>
        <w:tc>
          <w:tcPr>
            <w:tcW w:w="0" w:type="auto"/>
            <w:hideMark/>
          </w:tcPr>
          <w:p w14:paraId="05D40367" w14:textId="77777777" w:rsidR="00C7592D" w:rsidRPr="00FB3655" w:rsidRDefault="00C7592D" w:rsidP="00E272F5">
            <w:pPr>
              <w:rPr>
                <w:sz w:val="24"/>
                <w:szCs w:val="24"/>
              </w:rPr>
            </w:pPr>
            <w:r w:rsidRPr="00FB3655">
              <w:rPr>
                <w:sz w:val="24"/>
                <w:szCs w:val="24"/>
              </w:rPr>
              <w:t>1.39</w:t>
            </w:r>
            <w:r w:rsidRPr="00FB3655">
              <w:rPr>
                <w:sz w:val="24"/>
                <w:szCs w:val="24"/>
                <w:vertAlign w:val="superscript"/>
              </w:rPr>
              <w:t>*</w:t>
            </w:r>
          </w:p>
        </w:tc>
        <w:tc>
          <w:tcPr>
            <w:tcW w:w="0" w:type="auto"/>
            <w:hideMark/>
          </w:tcPr>
          <w:p w14:paraId="31932D88" w14:textId="77777777" w:rsidR="00C7592D" w:rsidRPr="00FB3655" w:rsidRDefault="00C7592D" w:rsidP="00E272F5">
            <w:pPr>
              <w:rPr>
                <w:sz w:val="24"/>
                <w:szCs w:val="24"/>
              </w:rPr>
            </w:pPr>
            <w:r w:rsidRPr="00FB3655">
              <w:rPr>
                <w:sz w:val="24"/>
                <w:szCs w:val="24"/>
              </w:rPr>
              <w:t>8.60</w:t>
            </w:r>
            <w:r w:rsidRPr="00FB3655">
              <w:rPr>
                <w:sz w:val="24"/>
                <w:szCs w:val="24"/>
                <w:vertAlign w:val="superscript"/>
              </w:rPr>
              <w:t>*</w:t>
            </w:r>
          </w:p>
        </w:tc>
        <w:tc>
          <w:tcPr>
            <w:tcW w:w="0" w:type="auto"/>
            <w:hideMark/>
          </w:tcPr>
          <w:p w14:paraId="76468D33" w14:textId="77777777" w:rsidR="00C7592D" w:rsidRPr="00FB3655" w:rsidRDefault="00C7592D" w:rsidP="00E272F5">
            <w:pPr>
              <w:rPr>
                <w:sz w:val="24"/>
                <w:szCs w:val="24"/>
              </w:rPr>
            </w:pPr>
            <w:r w:rsidRPr="00FB3655">
              <w:rPr>
                <w:sz w:val="24"/>
                <w:szCs w:val="24"/>
              </w:rPr>
              <w:t>15.09</w:t>
            </w:r>
            <w:r w:rsidRPr="00FB3655">
              <w:rPr>
                <w:sz w:val="24"/>
                <w:szCs w:val="24"/>
                <w:vertAlign w:val="superscript"/>
              </w:rPr>
              <w:t>*</w:t>
            </w:r>
          </w:p>
        </w:tc>
        <w:tc>
          <w:tcPr>
            <w:tcW w:w="0" w:type="auto"/>
            <w:hideMark/>
          </w:tcPr>
          <w:p w14:paraId="0BA3D2B8" w14:textId="77777777" w:rsidR="00C7592D" w:rsidRPr="00FB3655" w:rsidRDefault="00C7592D" w:rsidP="00E272F5">
            <w:pPr>
              <w:rPr>
                <w:sz w:val="24"/>
                <w:szCs w:val="24"/>
              </w:rPr>
            </w:pPr>
            <w:r w:rsidRPr="00FB3655">
              <w:rPr>
                <w:sz w:val="24"/>
                <w:szCs w:val="24"/>
              </w:rPr>
              <w:t>22.75</w:t>
            </w:r>
            <w:r w:rsidRPr="00FB3655">
              <w:rPr>
                <w:sz w:val="24"/>
                <w:szCs w:val="24"/>
                <w:vertAlign w:val="superscript"/>
              </w:rPr>
              <w:t>*</w:t>
            </w:r>
          </w:p>
        </w:tc>
      </w:tr>
      <w:tr w:rsidR="00C7592D" w:rsidRPr="00FB3655" w14:paraId="164DC70D" w14:textId="77777777" w:rsidTr="005A7EF8">
        <w:trPr>
          <w:trHeight w:val="274"/>
        </w:trPr>
        <w:tc>
          <w:tcPr>
            <w:tcW w:w="4054" w:type="dxa"/>
          </w:tcPr>
          <w:p w14:paraId="3746E5C5" w14:textId="77777777" w:rsidR="00C7592D" w:rsidRPr="00FB3655" w:rsidRDefault="007C3CD1" w:rsidP="00E272F5">
            <w:pPr>
              <w:jc w:val="left"/>
              <w:rPr>
                <w:rStyle w:val="Strong"/>
                <w:b w:val="0"/>
                <w:sz w:val="24"/>
                <w:szCs w:val="24"/>
              </w:rPr>
            </w:pPr>
            <w:r w:rsidRPr="00FB3655">
              <w:rPr>
                <w:rStyle w:val="Strong"/>
                <w:b w:val="0"/>
                <w:sz w:val="24"/>
                <w:szCs w:val="24"/>
              </w:rPr>
              <w:t xml:space="preserve">B: (Diabetic </w:t>
            </w:r>
            <w:proofErr w:type="spellStart"/>
            <w:r w:rsidRPr="00FB3655">
              <w:rPr>
                <w:rStyle w:val="Strong"/>
                <w:b w:val="0"/>
                <w:sz w:val="24"/>
                <w:szCs w:val="24"/>
              </w:rPr>
              <w:t>untrated</w:t>
            </w:r>
            <w:proofErr w:type="spellEnd"/>
            <w:r w:rsidR="00C7592D" w:rsidRPr="00FB3655">
              <w:rPr>
                <w:rStyle w:val="Strong"/>
                <w:b w:val="0"/>
                <w:sz w:val="24"/>
                <w:szCs w:val="24"/>
              </w:rPr>
              <w:t>)</w:t>
            </w:r>
          </w:p>
        </w:tc>
        <w:tc>
          <w:tcPr>
            <w:tcW w:w="0" w:type="auto"/>
          </w:tcPr>
          <w:p w14:paraId="35E99A72" w14:textId="77777777" w:rsidR="00C7592D" w:rsidRPr="00FB3655" w:rsidRDefault="00C7592D" w:rsidP="00E272F5">
            <w:pPr>
              <w:rPr>
                <w:sz w:val="24"/>
                <w:szCs w:val="24"/>
              </w:rPr>
            </w:pPr>
            <w:r w:rsidRPr="00FB3655">
              <w:rPr>
                <w:sz w:val="24"/>
                <w:szCs w:val="24"/>
              </w:rPr>
              <w:t>10.25</w:t>
            </w:r>
            <w:r w:rsidRPr="00FB3655">
              <w:rPr>
                <w:sz w:val="24"/>
                <w:szCs w:val="24"/>
                <w:vertAlign w:val="superscript"/>
              </w:rPr>
              <w:t>#</w:t>
            </w:r>
          </w:p>
        </w:tc>
        <w:tc>
          <w:tcPr>
            <w:tcW w:w="0" w:type="auto"/>
          </w:tcPr>
          <w:p w14:paraId="5DD6E61F" w14:textId="77777777" w:rsidR="00C7592D" w:rsidRPr="00FB3655" w:rsidRDefault="00C7592D" w:rsidP="00E272F5">
            <w:pPr>
              <w:rPr>
                <w:sz w:val="24"/>
                <w:szCs w:val="24"/>
              </w:rPr>
            </w:pPr>
            <w:r w:rsidRPr="00FB3655">
              <w:rPr>
                <w:sz w:val="24"/>
                <w:szCs w:val="24"/>
              </w:rPr>
              <w:t>6.55</w:t>
            </w:r>
            <w:r w:rsidRPr="00FB3655">
              <w:rPr>
                <w:sz w:val="24"/>
                <w:szCs w:val="24"/>
                <w:vertAlign w:val="superscript"/>
              </w:rPr>
              <w:t>#</w:t>
            </w:r>
          </w:p>
        </w:tc>
        <w:tc>
          <w:tcPr>
            <w:tcW w:w="0" w:type="auto"/>
          </w:tcPr>
          <w:p w14:paraId="184723E2" w14:textId="77777777" w:rsidR="00C7592D" w:rsidRPr="00FB3655" w:rsidRDefault="00C7592D" w:rsidP="00E272F5">
            <w:pPr>
              <w:rPr>
                <w:sz w:val="24"/>
                <w:szCs w:val="24"/>
              </w:rPr>
            </w:pPr>
            <w:r w:rsidRPr="00FB3655">
              <w:rPr>
                <w:sz w:val="24"/>
                <w:szCs w:val="24"/>
              </w:rPr>
              <w:t>3.58</w:t>
            </w:r>
            <w:r w:rsidRPr="00FB3655">
              <w:rPr>
                <w:sz w:val="24"/>
                <w:szCs w:val="24"/>
                <w:vertAlign w:val="superscript"/>
              </w:rPr>
              <w:t>#</w:t>
            </w:r>
          </w:p>
        </w:tc>
        <w:tc>
          <w:tcPr>
            <w:tcW w:w="0" w:type="auto"/>
          </w:tcPr>
          <w:p w14:paraId="7C3848CC" w14:textId="77777777" w:rsidR="00C7592D" w:rsidRPr="00FB3655" w:rsidRDefault="00C7592D" w:rsidP="00E272F5">
            <w:pPr>
              <w:rPr>
                <w:sz w:val="24"/>
                <w:szCs w:val="24"/>
              </w:rPr>
            </w:pPr>
            <w:r w:rsidRPr="00FB3655">
              <w:rPr>
                <w:sz w:val="24"/>
                <w:szCs w:val="24"/>
              </w:rPr>
              <w:t>2.79</w:t>
            </w:r>
            <w:r w:rsidRPr="00FB3655">
              <w:rPr>
                <w:sz w:val="24"/>
                <w:szCs w:val="24"/>
                <w:vertAlign w:val="superscript"/>
              </w:rPr>
              <w:t>#</w:t>
            </w:r>
          </w:p>
        </w:tc>
      </w:tr>
      <w:tr w:rsidR="00C7592D" w:rsidRPr="00FB3655" w14:paraId="108ED70B" w14:textId="77777777" w:rsidTr="005A7EF8">
        <w:trPr>
          <w:trHeight w:val="274"/>
        </w:trPr>
        <w:tc>
          <w:tcPr>
            <w:tcW w:w="4054" w:type="dxa"/>
            <w:hideMark/>
          </w:tcPr>
          <w:p w14:paraId="40DA0AD3" w14:textId="77777777" w:rsidR="00C7592D" w:rsidRPr="00FB3655" w:rsidRDefault="00C7592D" w:rsidP="00E272F5">
            <w:pPr>
              <w:rPr>
                <w:sz w:val="24"/>
                <w:szCs w:val="24"/>
              </w:rPr>
            </w:pPr>
            <w:r w:rsidRPr="00FB3655">
              <w:rPr>
                <w:rStyle w:val="Strong"/>
                <w:b w:val="0"/>
                <w:sz w:val="24"/>
                <w:szCs w:val="24"/>
              </w:rPr>
              <w:t>C: Glucophage (100 mg/kg)</w:t>
            </w:r>
          </w:p>
        </w:tc>
        <w:tc>
          <w:tcPr>
            <w:tcW w:w="0" w:type="auto"/>
            <w:hideMark/>
          </w:tcPr>
          <w:p w14:paraId="07DE16F9" w14:textId="77777777" w:rsidR="00C7592D" w:rsidRPr="00FB3655" w:rsidRDefault="00C7592D" w:rsidP="00E272F5">
            <w:pPr>
              <w:rPr>
                <w:sz w:val="24"/>
                <w:szCs w:val="24"/>
              </w:rPr>
            </w:pPr>
            <w:r w:rsidRPr="00FB3655">
              <w:rPr>
                <w:sz w:val="24"/>
                <w:szCs w:val="24"/>
              </w:rPr>
              <w:t>13.76</w:t>
            </w:r>
            <w:r w:rsidRPr="00FB3655">
              <w:rPr>
                <w:sz w:val="24"/>
                <w:szCs w:val="24"/>
                <w:vertAlign w:val="superscript"/>
              </w:rPr>
              <w:t>#</w:t>
            </w:r>
          </w:p>
        </w:tc>
        <w:tc>
          <w:tcPr>
            <w:tcW w:w="0" w:type="auto"/>
            <w:hideMark/>
          </w:tcPr>
          <w:p w14:paraId="6E240B85" w14:textId="77777777" w:rsidR="00C7592D" w:rsidRPr="00FB3655" w:rsidRDefault="00C7592D" w:rsidP="00E272F5">
            <w:pPr>
              <w:rPr>
                <w:sz w:val="24"/>
                <w:szCs w:val="24"/>
              </w:rPr>
            </w:pPr>
            <w:r w:rsidRPr="00FB3655">
              <w:rPr>
                <w:sz w:val="24"/>
                <w:szCs w:val="24"/>
              </w:rPr>
              <w:t>5.73</w:t>
            </w:r>
            <w:r w:rsidRPr="00FB3655">
              <w:rPr>
                <w:sz w:val="24"/>
                <w:szCs w:val="24"/>
                <w:vertAlign w:val="superscript"/>
              </w:rPr>
              <w:t>#</w:t>
            </w:r>
          </w:p>
        </w:tc>
        <w:tc>
          <w:tcPr>
            <w:tcW w:w="0" w:type="auto"/>
            <w:hideMark/>
          </w:tcPr>
          <w:p w14:paraId="77DAEEF0" w14:textId="77777777" w:rsidR="00C7592D" w:rsidRPr="00FB3655" w:rsidRDefault="00C7592D" w:rsidP="00E272F5">
            <w:pPr>
              <w:rPr>
                <w:sz w:val="24"/>
                <w:szCs w:val="24"/>
              </w:rPr>
            </w:pPr>
            <w:r w:rsidRPr="00FB3655">
              <w:rPr>
                <w:sz w:val="24"/>
                <w:szCs w:val="24"/>
              </w:rPr>
              <w:t>1.49</w:t>
            </w:r>
            <w:r w:rsidRPr="00FB3655">
              <w:rPr>
                <w:sz w:val="24"/>
                <w:szCs w:val="24"/>
                <w:vertAlign w:val="superscript"/>
              </w:rPr>
              <w:t>#</w:t>
            </w:r>
          </w:p>
        </w:tc>
        <w:tc>
          <w:tcPr>
            <w:tcW w:w="0" w:type="auto"/>
            <w:hideMark/>
          </w:tcPr>
          <w:p w14:paraId="250D76AF" w14:textId="77777777" w:rsidR="00C7592D" w:rsidRPr="00FB3655" w:rsidRDefault="00C7592D" w:rsidP="00E272F5">
            <w:pPr>
              <w:rPr>
                <w:sz w:val="24"/>
                <w:szCs w:val="24"/>
              </w:rPr>
            </w:pPr>
            <w:r w:rsidRPr="00FB3655">
              <w:rPr>
                <w:sz w:val="24"/>
                <w:szCs w:val="24"/>
              </w:rPr>
              <w:t>2.76</w:t>
            </w:r>
            <w:r w:rsidRPr="00FB3655">
              <w:rPr>
                <w:sz w:val="24"/>
                <w:szCs w:val="24"/>
                <w:vertAlign w:val="superscript"/>
              </w:rPr>
              <w:t>*</w:t>
            </w:r>
          </w:p>
        </w:tc>
      </w:tr>
      <w:tr w:rsidR="00C7592D" w:rsidRPr="00FB3655" w14:paraId="1578853B" w14:textId="77777777" w:rsidTr="005A7EF8">
        <w:trPr>
          <w:trHeight w:val="274"/>
        </w:trPr>
        <w:tc>
          <w:tcPr>
            <w:tcW w:w="4054" w:type="dxa"/>
            <w:hideMark/>
          </w:tcPr>
          <w:p w14:paraId="52DC6EB4" w14:textId="77777777" w:rsidR="00C7592D" w:rsidRPr="00FB3655" w:rsidRDefault="00C7592D" w:rsidP="00E272F5">
            <w:pPr>
              <w:rPr>
                <w:sz w:val="24"/>
                <w:szCs w:val="24"/>
              </w:rPr>
            </w:pPr>
            <w:r w:rsidRPr="00FB3655">
              <w:rPr>
                <w:rStyle w:val="Strong"/>
                <w:b w:val="0"/>
                <w:sz w:val="24"/>
                <w:szCs w:val="24"/>
              </w:rPr>
              <w:t xml:space="preserve">D: </w:t>
            </w:r>
            <w:r w:rsidRPr="00FB3655">
              <w:rPr>
                <w:rStyle w:val="Strong"/>
                <w:b w:val="0"/>
                <w:i/>
                <w:sz w:val="24"/>
                <w:szCs w:val="24"/>
              </w:rPr>
              <w:t>M. pudica</w:t>
            </w:r>
            <w:r w:rsidRPr="00FB3655">
              <w:rPr>
                <w:rStyle w:val="Strong"/>
                <w:b w:val="0"/>
                <w:sz w:val="24"/>
                <w:szCs w:val="24"/>
              </w:rPr>
              <w:t xml:space="preserve"> (100 mg/kg)</w:t>
            </w:r>
          </w:p>
        </w:tc>
        <w:tc>
          <w:tcPr>
            <w:tcW w:w="0" w:type="auto"/>
            <w:hideMark/>
          </w:tcPr>
          <w:p w14:paraId="6D8FC196" w14:textId="77777777" w:rsidR="00C7592D" w:rsidRPr="00FB3655" w:rsidRDefault="00C7592D" w:rsidP="00E272F5">
            <w:pPr>
              <w:rPr>
                <w:sz w:val="24"/>
                <w:szCs w:val="24"/>
              </w:rPr>
            </w:pPr>
            <w:r w:rsidRPr="00FB3655">
              <w:rPr>
                <w:sz w:val="24"/>
                <w:szCs w:val="24"/>
              </w:rPr>
              <w:t>12.45</w:t>
            </w:r>
            <w:r w:rsidRPr="00FB3655">
              <w:rPr>
                <w:sz w:val="24"/>
                <w:szCs w:val="24"/>
                <w:vertAlign w:val="superscript"/>
              </w:rPr>
              <w:t>#</w:t>
            </w:r>
          </w:p>
        </w:tc>
        <w:tc>
          <w:tcPr>
            <w:tcW w:w="0" w:type="auto"/>
            <w:hideMark/>
          </w:tcPr>
          <w:p w14:paraId="3F027B4C" w14:textId="77777777" w:rsidR="00C7592D" w:rsidRPr="00FB3655" w:rsidRDefault="00C7592D" w:rsidP="00E272F5">
            <w:pPr>
              <w:rPr>
                <w:sz w:val="24"/>
                <w:szCs w:val="24"/>
              </w:rPr>
            </w:pPr>
            <w:r w:rsidRPr="00FB3655">
              <w:rPr>
                <w:sz w:val="24"/>
                <w:szCs w:val="24"/>
              </w:rPr>
              <w:t>5.56</w:t>
            </w:r>
            <w:r w:rsidRPr="00FB3655">
              <w:rPr>
                <w:sz w:val="24"/>
                <w:szCs w:val="24"/>
                <w:vertAlign w:val="superscript"/>
              </w:rPr>
              <w:t>#</w:t>
            </w:r>
          </w:p>
        </w:tc>
        <w:tc>
          <w:tcPr>
            <w:tcW w:w="0" w:type="auto"/>
            <w:hideMark/>
          </w:tcPr>
          <w:p w14:paraId="5D40EA59" w14:textId="77777777" w:rsidR="00C7592D" w:rsidRPr="00FB3655" w:rsidRDefault="00C7592D" w:rsidP="00E272F5">
            <w:pPr>
              <w:rPr>
                <w:sz w:val="24"/>
                <w:szCs w:val="24"/>
              </w:rPr>
            </w:pPr>
            <w:r w:rsidRPr="00FB3655">
              <w:rPr>
                <w:sz w:val="24"/>
                <w:szCs w:val="24"/>
              </w:rPr>
              <w:t>0.40</w:t>
            </w:r>
            <w:r w:rsidRPr="00FB3655">
              <w:rPr>
                <w:sz w:val="24"/>
                <w:szCs w:val="24"/>
                <w:vertAlign w:val="superscript"/>
              </w:rPr>
              <w:t>#</w:t>
            </w:r>
          </w:p>
        </w:tc>
        <w:tc>
          <w:tcPr>
            <w:tcW w:w="0" w:type="auto"/>
            <w:hideMark/>
          </w:tcPr>
          <w:p w14:paraId="1E6B4D13" w14:textId="77777777" w:rsidR="00C7592D" w:rsidRPr="00FB3655" w:rsidRDefault="00C7592D" w:rsidP="00E272F5">
            <w:pPr>
              <w:rPr>
                <w:sz w:val="24"/>
                <w:szCs w:val="24"/>
              </w:rPr>
            </w:pPr>
            <w:r w:rsidRPr="00FB3655">
              <w:rPr>
                <w:sz w:val="24"/>
                <w:szCs w:val="24"/>
              </w:rPr>
              <w:t>3.26</w:t>
            </w:r>
            <w:r w:rsidRPr="00FB3655">
              <w:rPr>
                <w:sz w:val="24"/>
                <w:szCs w:val="24"/>
                <w:vertAlign w:val="superscript"/>
              </w:rPr>
              <w:t>*</w:t>
            </w:r>
          </w:p>
        </w:tc>
      </w:tr>
      <w:tr w:rsidR="00C7592D" w:rsidRPr="00FB3655" w14:paraId="52325E69" w14:textId="77777777" w:rsidTr="005A7EF8">
        <w:trPr>
          <w:trHeight w:val="274"/>
        </w:trPr>
        <w:tc>
          <w:tcPr>
            <w:tcW w:w="4054" w:type="dxa"/>
            <w:hideMark/>
          </w:tcPr>
          <w:p w14:paraId="4B9BEC2B" w14:textId="77777777" w:rsidR="00C7592D" w:rsidRPr="00FB3655" w:rsidRDefault="00C7592D" w:rsidP="00E272F5">
            <w:pPr>
              <w:rPr>
                <w:sz w:val="24"/>
                <w:szCs w:val="24"/>
              </w:rPr>
            </w:pPr>
            <w:r w:rsidRPr="00FB3655">
              <w:rPr>
                <w:rStyle w:val="Strong"/>
                <w:b w:val="0"/>
                <w:sz w:val="24"/>
                <w:szCs w:val="24"/>
              </w:rPr>
              <w:t xml:space="preserve">E: </w:t>
            </w:r>
            <w:r w:rsidRPr="00FB3655">
              <w:rPr>
                <w:rStyle w:val="Strong"/>
                <w:b w:val="0"/>
                <w:i/>
                <w:sz w:val="24"/>
                <w:szCs w:val="24"/>
              </w:rPr>
              <w:t>M. pudica</w:t>
            </w:r>
            <w:r w:rsidRPr="00FB3655">
              <w:rPr>
                <w:rStyle w:val="Strong"/>
                <w:b w:val="0"/>
                <w:sz w:val="24"/>
                <w:szCs w:val="24"/>
              </w:rPr>
              <w:t xml:space="preserve"> (200 mg/kg)</w:t>
            </w:r>
          </w:p>
        </w:tc>
        <w:tc>
          <w:tcPr>
            <w:tcW w:w="0" w:type="auto"/>
            <w:hideMark/>
          </w:tcPr>
          <w:p w14:paraId="37C00F41" w14:textId="77777777" w:rsidR="00C7592D" w:rsidRPr="00FB3655" w:rsidRDefault="00C7592D" w:rsidP="00E272F5">
            <w:pPr>
              <w:rPr>
                <w:sz w:val="24"/>
                <w:szCs w:val="24"/>
              </w:rPr>
            </w:pPr>
            <w:r w:rsidRPr="00FB3655">
              <w:rPr>
                <w:sz w:val="24"/>
                <w:szCs w:val="24"/>
              </w:rPr>
              <w:t>10.20</w:t>
            </w:r>
            <w:r w:rsidRPr="00FB3655">
              <w:rPr>
                <w:sz w:val="24"/>
                <w:szCs w:val="24"/>
                <w:vertAlign w:val="superscript"/>
              </w:rPr>
              <w:t>#</w:t>
            </w:r>
          </w:p>
        </w:tc>
        <w:tc>
          <w:tcPr>
            <w:tcW w:w="0" w:type="auto"/>
            <w:hideMark/>
          </w:tcPr>
          <w:p w14:paraId="5E15FE16" w14:textId="77777777" w:rsidR="00C7592D" w:rsidRPr="00FB3655" w:rsidRDefault="00C7592D" w:rsidP="00E272F5">
            <w:pPr>
              <w:rPr>
                <w:sz w:val="24"/>
                <w:szCs w:val="24"/>
              </w:rPr>
            </w:pPr>
            <w:r w:rsidRPr="00FB3655">
              <w:rPr>
                <w:sz w:val="24"/>
                <w:szCs w:val="24"/>
              </w:rPr>
              <w:t>1.47</w:t>
            </w:r>
            <w:r w:rsidRPr="00FB3655">
              <w:rPr>
                <w:sz w:val="24"/>
                <w:szCs w:val="24"/>
                <w:vertAlign w:val="superscript"/>
              </w:rPr>
              <w:t>#</w:t>
            </w:r>
          </w:p>
        </w:tc>
        <w:tc>
          <w:tcPr>
            <w:tcW w:w="0" w:type="auto"/>
            <w:hideMark/>
          </w:tcPr>
          <w:p w14:paraId="0CC18B28" w14:textId="77777777" w:rsidR="00C7592D" w:rsidRPr="00FB3655" w:rsidRDefault="00C7592D" w:rsidP="00E272F5">
            <w:pPr>
              <w:rPr>
                <w:sz w:val="24"/>
                <w:szCs w:val="24"/>
              </w:rPr>
            </w:pPr>
            <w:r w:rsidRPr="00FB3655">
              <w:rPr>
                <w:sz w:val="24"/>
                <w:szCs w:val="24"/>
              </w:rPr>
              <w:t>1.42</w:t>
            </w:r>
            <w:r w:rsidRPr="00FB3655">
              <w:rPr>
                <w:sz w:val="24"/>
                <w:szCs w:val="24"/>
                <w:vertAlign w:val="superscript"/>
              </w:rPr>
              <w:t>#</w:t>
            </w:r>
          </w:p>
        </w:tc>
        <w:tc>
          <w:tcPr>
            <w:tcW w:w="0" w:type="auto"/>
            <w:hideMark/>
          </w:tcPr>
          <w:p w14:paraId="780425FD" w14:textId="77777777" w:rsidR="00C7592D" w:rsidRPr="00FB3655" w:rsidRDefault="00C7592D" w:rsidP="00E272F5">
            <w:pPr>
              <w:rPr>
                <w:sz w:val="24"/>
                <w:szCs w:val="24"/>
              </w:rPr>
            </w:pPr>
            <w:r w:rsidRPr="00FB3655">
              <w:rPr>
                <w:sz w:val="24"/>
                <w:szCs w:val="24"/>
              </w:rPr>
              <w:t>1.77</w:t>
            </w:r>
            <w:r w:rsidRPr="00FB3655">
              <w:rPr>
                <w:sz w:val="24"/>
                <w:szCs w:val="24"/>
                <w:vertAlign w:val="superscript"/>
              </w:rPr>
              <w:t>*</w:t>
            </w:r>
          </w:p>
        </w:tc>
      </w:tr>
      <w:tr w:rsidR="00C7592D" w:rsidRPr="00FB3655" w14:paraId="05666831" w14:textId="77777777" w:rsidTr="005A7EF8">
        <w:trPr>
          <w:trHeight w:val="274"/>
        </w:trPr>
        <w:tc>
          <w:tcPr>
            <w:tcW w:w="4054" w:type="dxa"/>
            <w:hideMark/>
          </w:tcPr>
          <w:p w14:paraId="715CB397" w14:textId="77777777" w:rsidR="00C7592D" w:rsidRPr="00FB3655" w:rsidRDefault="00C7592D" w:rsidP="00E272F5">
            <w:pPr>
              <w:rPr>
                <w:sz w:val="24"/>
                <w:szCs w:val="24"/>
              </w:rPr>
            </w:pPr>
            <w:r w:rsidRPr="00FB3655">
              <w:rPr>
                <w:rStyle w:val="Strong"/>
                <w:b w:val="0"/>
                <w:sz w:val="24"/>
                <w:szCs w:val="24"/>
              </w:rPr>
              <w:t xml:space="preserve">F: </w:t>
            </w:r>
            <w:r w:rsidRPr="00FB3655">
              <w:rPr>
                <w:rStyle w:val="Strong"/>
                <w:b w:val="0"/>
                <w:i/>
                <w:sz w:val="24"/>
                <w:szCs w:val="24"/>
              </w:rPr>
              <w:t>C. pareira</w:t>
            </w:r>
            <w:r w:rsidRPr="00FB3655">
              <w:rPr>
                <w:rStyle w:val="Strong"/>
                <w:b w:val="0"/>
                <w:sz w:val="24"/>
                <w:szCs w:val="24"/>
              </w:rPr>
              <w:t xml:space="preserve"> (100 mg/kg)</w:t>
            </w:r>
          </w:p>
        </w:tc>
        <w:tc>
          <w:tcPr>
            <w:tcW w:w="0" w:type="auto"/>
            <w:hideMark/>
          </w:tcPr>
          <w:p w14:paraId="0C6292B5" w14:textId="77777777" w:rsidR="00C7592D" w:rsidRPr="00FB3655" w:rsidRDefault="00C7592D" w:rsidP="00E272F5">
            <w:pPr>
              <w:rPr>
                <w:sz w:val="24"/>
                <w:szCs w:val="24"/>
              </w:rPr>
            </w:pPr>
            <w:r w:rsidRPr="00FB3655">
              <w:rPr>
                <w:sz w:val="24"/>
                <w:szCs w:val="24"/>
              </w:rPr>
              <w:t>11.74</w:t>
            </w:r>
            <w:r w:rsidRPr="00FB3655">
              <w:rPr>
                <w:sz w:val="24"/>
                <w:szCs w:val="24"/>
                <w:vertAlign w:val="superscript"/>
              </w:rPr>
              <w:t>#</w:t>
            </w:r>
          </w:p>
        </w:tc>
        <w:tc>
          <w:tcPr>
            <w:tcW w:w="0" w:type="auto"/>
            <w:hideMark/>
          </w:tcPr>
          <w:p w14:paraId="3CA2DE21" w14:textId="77777777" w:rsidR="00C7592D" w:rsidRPr="00FB3655" w:rsidRDefault="00C7592D" w:rsidP="00E272F5">
            <w:pPr>
              <w:rPr>
                <w:sz w:val="24"/>
                <w:szCs w:val="24"/>
              </w:rPr>
            </w:pPr>
            <w:r w:rsidRPr="00FB3655">
              <w:rPr>
                <w:sz w:val="24"/>
                <w:szCs w:val="24"/>
              </w:rPr>
              <w:t>7.70</w:t>
            </w:r>
            <w:r w:rsidRPr="00FB3655">
              <w:rPr>
                <w:sz w:val="24"/>
                <w:szCs w:val="24"/>
                <w:vertAlign w:val="superscript"/>
              </w:rPr>
              <w:t>#</w:t>
            </w:r>
          </w:p>
        </w:tc>
        <w:tc>
          <w:tcPr>
            <w:tcW w:w="0" w:type="auto"/>
            <w:hideMark/>
          </w:tcPr>
          <w:p w14:paraId="4F30708E" w14:textId="77777777" w:rsidR="00C7592D" w:rsidRPr="00FB3655" w:rsidRDefault="00C7592D" w:rsidP="00E272F5">
            <w:pPr>
              <w:rPr>
                <w:sz w:val="24"/>
                <w:szCs w:val="24"/>
              </w:rPr>
            </w:pPr>
            <w:r w:rsidRPr="00FB3655">
              <w:rPr>
                <w:sz w:val="24"/>
                <w:szCs w:val="24"/>
              </w:rPr>
              <w:t>2.52</w:t>
            </w:r>
            <w:r w:rsidRPr="00FB3655">
              <w:rPr>
                <w:sz w:val="24"/>
                <w:szCs w:val="24"/>
                <w:vertAlign w:val="superscript"/>
              </w:rPr>
              <w:t>#</w:t>
            </w:r>
          </w:p>
        </w:tc>
        <w:tc>
          <w:tcPr>
            <w:tcW w:w="0" w:type="auto"/>
            <w:hideMark/>
          </w:tcPr>
          <w:p w14:paraId="105AC5E4" w14:textId="77777777" w:rsidR="00C7592D" w:rsidRPr="00FB3655" w:rsidRDefault="00C7592D" w:rsidP="00E272F5">
            <w:pPr>
              <w:rPr>
                <w:sz w:val="24"/>
                <w:szCs w:val="24"/>
              </w:rPr>
            </w:pPr>
            <w:r w:rsidRPr="00FB3655">
              <w:rPr>
                <w:sz w:val="24"/>
                <w:szCs w:val="24"/>
              </w:rPr>
              <w:t>0.21</w:t>
            </w:r>
            <w:r w:rsidRPr="00FB3655">
              <w:rPr>
                <w:sz w:val="24"/>
                <w:szCs w:val="24"/>
                <w:vertAlign w:val="superscript"/>
              </w:rPr>
              <w:t>*</w:t>
            </w:r>
          </w:p>
        </w:tc>
      </w:tr>
      <w:tr w:rsidR="00C7592D" w:rsidRPr="00FB3655" w14:paraId="3C15F831" w14:textId="77777777" w:rsidTr="005A7EF8">
        <w:trPr>
          <w:trHeight w:val="274"/>
        </w:trPr>
        <w:tc>
          <w:tcPr>
            <w:tcW w:w="4054" w:type="dxa"/>
            <w:hideMark/>
          </w:tcPr>
          <w:p w14:paraId="44B7C14B" w14:textId="77777777" w:rsidR="00C7592D" w:rsidRPr="00FB3655" w:rsidRDefault="00C7592D" w:rsidP="00E272F5">
            <w:pPr>
              <w:rPr>
                <w:sz w:val="24"/>
                <w:szCs w:val="24"/>
              </w:rPr>
            </w:pPr>
            <w:r w:rsidRPr="00FB3655">
              <w:rPr>
                <w:rStyle w:val="Strong"/>
                <w:b w:val="0"/>
                <w:sz w:val="24"/>
                <w:szCs w:val="24"/>
              </w:rPr>
              <w:t xml:space="preserve">G: </w:t>
            </w:r>
            <w:r w:rsidRPr="00FB3655">
              <w:rPr>
                <w:rStyle w:val="Strong"/>
                <w:b w:val="0"/>
                <w:i/>
                <w:sz w:val="24"/>
                <w:szCs w:val="24"/>
              </w:rPr>
              <w:t>C. pareira</w:t>
            </w:r>
            <w:r w:rsidRPr="00FB3655">
              <w:rPr>
                <w:rStyle w:val="Strong"/>
                <w:b w:val="0"/>
                <w:sz w:val="24"/>
                <w:szCs w:val="24"/>
              </w:rPr>
              <w:t xml:space="preserve"> (200 mg/kg)</w:t>
            </w:r>
          </w:p>
        </w:tc>
        <w:tc>
          <w:tcPr>
            <w:tcW w:w="0" w:type="auto"/>
            <w:hideMark/>
          </w:tcPr>
          <w:p w14:paraId="587F3B80" w14:textId="77777777" w:rsidR="00C7592D" w:rsidRPr="00FB3655" w:rsidRDefault="00C7592D" w:rsidP="00E272F5">
            <w:pPr>
              <w:rPr>
                <w:sz w:val="24"/>
                <w:szCs w:val="24"/>
              </w:rPr>
            </w:pPr>
            <w:r w:rsidRPr="00FB3655">
              <w:rPr>
                <w:sz w:val="24"/>
                <w:szCs w:val="24"/>
              </w:rPr>
              <w:t>11.11</w:t>
            </w:r>
            <w:r w:rsidRPr="00FB3655">
              <w:rPr>
                <w:sz w:val="24"/>
                <w:szCs w:val="24"/>
                <w:vertAlign w:val="superscript"/>
              </w:rPr>
              <w:t>#</w:t>
            </w:r>
          </w:p>
        </w:tc>
        <w:tc>
          <w:tcPr>
            <w:tcW w:w="0" w:type="auto"/>
            <w:hideMark/>
          </w:tcPr>
          <w:p w14:paraId="241A94DD" w14:textId="77777777" w:rsidR="00C7592D" w:rsidRPr="00FB3655" w:rsidRDefault="00C7592D" w:rsidP="00E272F5">
            <w:pPr>
              <w:rPr>
                <w:sz w:val="24"/>
                <w:szCs w:val="24"/>
              </w:rPr>
            </w:pPr>
            <w:r w:rsidRPr="00FB3655">
              <w:rPr>
                <w:sz w:val="24"/>
                <w:szCs w:val="24"/>
              </w:rPr>
              <w:t>3.06</w:t>
            </w:r>
            <w:r w:rsidRPr="00FB3655">
              <w:rPr>
                <w:sz w:val="24"/>
                <w:szCs w:val="24"/>
                <w:vertAlign w:val="superscript"/>
              </w:rPr>
              <w:t>#</w:t>
            </w:r>
          </w:p>
        </w:tc>
        <w:tc>
          <w:tcPr>
            <w:tcW w:w="0" w:type="auto"/>
            <w:hideMark/>
          </w:tcPr>
          <w:p w14:paraId="2ACDA353" w14:textId="77777777" w:rsidR="00C7592D" w:rsidRPr="00FB3655" w:rsidRDefault="00C7592D" w:rsidP="00E272F5">
            <w:pPr>
              <w:rPr>
                <w:sz w:val="24"/>
                <w:szCs w:val="24"/>
              </w:rPr>
            </w:pPr>
            <w:r w:rsidRPr="00FB3655">
              <w:rPr>
                <w:sz w:val="24"/>
                <w:szCs w:val="24"/>
              </w:rPr>
              <w:t>0.86</w:t>
            </w:r>
            <w:r w:rsidRPr="00FB3655">
              <w:rPr>
                <w:sz w:val="24"/>
                <w:szCs w:val="24"/>
                <w:vertAlign w:val="superscript"/>
              </w:rPr>
              <w:t>*</w:t>
            </w:r>
          </w:p>
        </w:tc>
        <w:tc>
          <w:tcPr>
            <w:tcW w:w="0" w:type="auto"/>
            <w:hideMark/>
          </w:tcPr>
          <w:p w14:paraId="2DFF741B" w14:textId="77777777" w:rsidR="00C7592D" w:rsidRPr="00FB3655" w:rsidRDefault="00C7592D" w:rsidP="00E272F5">
            <w:pPr>
              <w:rPr>
                <w:sz w:val="24"/>
                <w:szCs w:val="24"/>
              </w:rPr>
            </w:pPr>
            <w:r w:rsidRPr="00FB3655">
              <w:rPr>
                <w:sz w:val="24"/>
                <w:szCs w:val="24"/>
              </w:rPr>
              <w:t>3.28</w:t>
            </w:r>
            <w:r w:rsidRPr="00FB3655">
              <w:rPr>
                <w:sz w:val="24"/>
                <w:szCs w:val="24"/>
                <w:vertAlign w:val="superscript"/>
              </w:rPr>
              <w:t>*</w:t>
            </w:r>
          </w:p>
        </w:tc>
      </w:tr>
      <w:tr w:rsidR="00C7592D" w:rsidRPr="00FB3655" w14:paraId="3731B536" w14:textId="77777777" w:rsidTr="005A7EF8">
        <w:trPr>
          <w:trHeight w:val="274"/>
        </w:trPr>
        <w:tc>
          <w:tcPr>
            <w:tcW w:w="4054" w:type="dxa"/>
            <w:hideMark/>
          </w:tcPr>
          <w:p w14:paraId="31DF351C" w14:textId="77777777" w:rsidR="00C7592D" w:rsidRPr="00FB3655" w:rsidRDefault="00C7592D" w:rsidP="00E272F5">
            <w:pPr>
              <w:rPr>
                <w:sz w:val="24"/>
                <w:szCs w:val="24"/>
              </w:rPr>
            </w:pPr>
            <w:r w:rsidRPr="00FB3655">
              <w:rPr>
                <w:rStyle w:val="Strong"/>
                <w:b w:val="0"/>
                <w:sz w:val="24"/>
                <w:szCs w:val="24"/>
              </w:rPr>
              <w:t>H: Combined extracts (100 mg/kg)</w:t>
            </w:r>
          </w:p>
        </w:tc>
        <w:tc>
          <w:tcPr>
            <w:tcW w:w="0" w:type="auto"/>
            <w:hideMark/>
          </w:tcPr>
          <w:p w14:paraId="5B054DAF" w14:textId="77777777" w:rsidR="00C7592D" w:rsidRPr="00FB3655" w:rsidRDefault="00C7592D" w:rsidP="00E272F5">
            <w:pPr>
              <w:rPr>
                <w:sz w:val="24"/>
                <w:szCs w:val="24"/>
              </w:rPr>
            </w:pPr>
            <w:r w:rsidRPr="00FB3655">
              <w:rPr>
                <w:sz w:val="24"/>
                <w:szCs w:val="24"/>
              </w:rPr>
              <w:t>9.00</w:t>
            </w:r>
            <w:r w:rsidRPr="00FB3655">
              <w:rPr>
                <w:sz w:val="24"/>
                <w:szCs w:val="24"/>
                <w:vertAlign w:val="superscript"/>
              </w:rPr>
              <w:t>#</w:t>
            </w:r>
          </w:p>
        </w:tc>
        <w:tc>
          <w:tcPr>
            <w:tcW w:w="0" w:type="auto"/>
            <w:hideMark/>
          </w:tcPr>
          <w:p w14:paraId="75821C98" w14:textId="77777777" w:rsidR="00C7592D" w:rsidRPr="00FB3655" w:rsidRDefault="00C7592D" w:rsidP="00E272F5">
            <w:pPr>
              <w:rPr>
                <w:sz w:val="24"/>
                <w:szCs w:val="24"/>
              </w:rPr>
            </w:pPr>
            <w:r w:rsidRPr="00FB3655">
              <w:rPr>
                <w:sz w:val="24"/>
                <w:szCs w:val="24"/>
              </w:rPr>
              <w:t>4.61</w:t>
            </w:r>
            <w:r w:rsidRPr="00FB3655">
              <w:rPr>
                <w:sz w:val="24"/>
                <w:szCs w:val="24"/>
                <w:vertAlign w:val="superscript"/>
              </w:rPr>
              <w:t>#</w:t>
            </w:r>
          </w:p>
        </w:tc>
        <w:tc>
          <w:tcPr>
            <w:tcW w:w="0" w:type="auto"/>
            <w:hideMark/>
          </w:tcPr>
          <w:p w14:paraId="1B8FF43F" w14:textId="77777777" w:rsidR="00C7592D" w:rsidRPr="00FB3655" w:rsidRDefault="00C7592D" w:rsidP="00E272F5">
            <w:pPr>
              <w:rPr>
                <w:sz w:val="24"/>
                <w:szCs w:val="24"/>
              </w:rPr>
            </w:pPr>
            <w:r w:rsidRPr="00FB3655">
              <w:rPr>
                <w:sz w:val="24"/>
                <w:szCs w:val="24"/>
              </w:rPr>
              <w:t>0.38</w:t>
            </w:r>
            <w:r w:rsidRPr="00FB3655">
              <w:rPr>
                <w:sz w:val="24"/>
                <w:szCs w:val="24"/>
                <w:vertAlign w:val="superscript"/>
              </w:rPr>
              <w:t>#</w:t>
            </w:r>
          </w:p>
        </w:tc>
        <w:tc>
          <w:tcPr>
            <w:tcW w:w="0" w:type="auto"/>
            <w:hideMark/>
          </w:tcPr>
          <w:p w14:paraId="7C99E6A1" w14:textId="77777777" w:rsidR="00C7592D" w:rsidRPr="00FB3655" w:rsidRDefault="00C7592D" w:rsidP="00E272F5">
            <w:pPr>
              <w:rPr>
                <w:sz w:val="24"/>
                <w:szCs w:val="24"/>
              </w:rPr>
            </w:pPr>
            <w:r w:rsidRPr="00FB3655">
              <w:rPr>
                <w:sz w:val="24"/>
                <w:szCs w:val="24"/>
              </w:rPr>
              <w:t>3.25</w:t>
            </w:r>
            <w:r w:rsidRPr="00FB3655">
              <w:rPr>
                <w:sz w:val="24"/>
                <w:szCs w:val="24"/>
                <w:vertAlign w:val="superscript"/>
              </w:rPr>
              <w:t>*</w:t>
            </w:r>
          </w:p>
        </w:tc>
      </w:tr>
      <w:tr w:rsidR="00C7592D" w:rsidRPr="00FB3655" w14:paraId="5FE9658B" w14:textId="77777777" w:rsidTr="005A7EF8">
        <w:trPr>
          <w:trHeight w:val="403"/>
        </w:trPr>
        <w:tc>
          <w:tcPr>
            <w:tcW w:w="4054" w:type="dxa"/>
            <w:hideMark/>
          </w:tcPr>
          <w:p w14:paraId="0901A2E0" w14:textId="77777777" w:rsidR="00C7592D" w:rsidRPr="00FB3655" w:rsidRDefault="00C7592D" w:rsidP="00E272F5">
            <w:pPr>
              <w:rPr>
                <w:sz w:val="24"/>
                <w:szCs w:val="24"/>
              </w:rPr>
            </w:pPr>
            <w:r w:rsidRPr="00FB3655">
              <w:rPr>
                <w:rStyle w:val="Strong"/>
                <w:b w:val="0"/>
                <w:sz w:val="24"/>
                <w:szCs w:val="24"/>
              </w:rPr>
              <w:t>I: Combined extracts (200 mg/kg)</w:t>
            </w:r>
          </w:p>
        </w:tc>
        <w:tc>
          <w:tcPr>
            <w:tcW w:w="0" w:type="auto"/>
            <w:hideMark/>
          </w:tcPr>
          <w:p w14:paraId="1ED21F14" w14:textId="77777777" w:rsidR="00C7592D" w:rsidRPr="00FB3655" w:rsidRDefault="00C7592D" w:rsidP="00E272F5">
            <w:pPr>
              <w:widowControl/>
              <w:jc w:val="left"/>
              <w:rPr>
                <w:rFonts w:eastAsia="Times New Roman"/>
                <w:vanish/>
                <w:kern w:val="0"/>
                <w:sz w:val="24"/>
                <w:szCs w:val="24"/>
                <w:lang w:eastAsia="en-US"/>
              </w:rPr>
            </w:pPr>
            <w:r w:rsidRPr="00FB3655">
              <w:rPr>
                <w:rFonts w:eastAsia="Times New Roman"/>
                <w:kern w:val="0"/>
                <w:sz w:val="24"/>
                <w:szCs w:val="24"/>
                <w:lang w:eastAsia="en-US"/>
              </w:rPr>
              <w:t>13.82</w:t>
            </w:r>
            <w:r w:rsidRPr="00FB3655">
              <w:rPr>
                <w:sz w:val="24"/>
                <w:szCs w:val="24"/>
                <w:vertAlign w:val="superscript"/>
              </w:rPr>
              <w:t>#</w:t>
            </w:r>
          </w:p>
          <w:p w14:paraId="7DFF027A" w14:textId="77777777" w:rsidR="00C7592D" w:rsidRPr="00FB3655" w:rsidRDefault="00C7592D" w:rsidP="00E272F5">
            <w:pPr>
              <w:rPr>
                <w:sz w:val="24"/>
                <w:szCs w:val="24"/>
              </w:rPr>
            </w:pPr>
          </w:p>
        </w:tc>
        <w:tc>
          <w:tcPr>
            <w:tcW w:w="0" w:type="auto"/>
            <w:hideMark/>
          </w:tcPr>
          <w:p w14:paraId="3B0EF5B6" w14:textId="77777777" w:rsidR="00C7592D" w:rsidRPr="00FB3655" w:rsidRDefault="00C7592D" w:rsidP="00E272F5">
            <w:pPr>
              <w:rPr>
                <w:sz w:val="24"/>
                <w:szCs w:val="24"/>
              </w:rPr>
            </w:pPr>
            <w:r w:rsidRPr="00FB3655">
              <w:rPr>
                <w:sz w:val="24"/>
                <w:szCs w:val="24"/>
              </w:rPr>
              <w:t>9.58</w:t>
            </w:r>
            <w:r w:rsidRPr="00FB3655">
              <w:rPr>
                <w:sz w:val="24"/>
                <w:szCs w:val="24"/>
                <w:vertAlign w:val="superscript"/>
              </w:rPr>
              <w:t>#</w:t>
            </w:r>
          </w:p>
        </w:tc>
        <w:tc>
          <w:tcPr>
            <w:tcW w:w="0" w:type="auto"/>
            <w:hideMark/>
          </w:tcPr>
          <w:p w14:paraId="47F51677" w14:textId="77777777" w:rsidR="00C7592D" w:rsidRPr="00FB3655" w:rsidRDefault="00C7592D" w:rsidP="00E272F5">
            <w:pPr>
              <w:rPr>
                <w:sz w:val="24"/>
                <w:szCs w:val="24"/>
              </w:rPr>
            </w:pPr>
            <w:r w:rsidRPr="00FB3655">
              <w:rPr>
                <w:sz w:val="24"/>
                <w:szCs w:val="24"/>
              </w:rPr>
              <w:t>4.11</w:t>
            </w:r>
            <w:r w:rsidRPr="00FB3655">
              <w:rPr>
                <w:sz w:val="24"/>
                <w:szCs w:val="24"/>
                <w:vertAlign w:val="superscript"/>
              </w:rPr>
              <w:t>#</w:t>
            </w:r>
          </w:p>
        </w:tc>
        <w:tc>
          <w:tcPr>
            <w:tcW w:w="0" w:type="auto"/>
            <w:hideMark/>
          </w:tcPr>
          <w:p w14:paraId="206BBAC9" w14:textId="77777777" w:rsidR="00C7592D" w:rsidRPr="00FB3655" w:rsidRDefault="00C7592D" w:rsidP="00E272F5">
            <w:pPr>
              <w:rPr>
                <w:sz w:val="24"/>
                <w:szCs w:val="24"/>
              </w:rPr>
            </w:pPr>
            <w:r w:rsidRPr="00FB3655">
              <w:rPr>
                <w:rFonts w:eastAsia="Times New Roman"/>
                <w:kern w:val="0"/>
                <w:sz w:val="24"/>
                <w:szCs w:val="24"/>
                <w:lang w:eastAsia="en-US"/>
              </w:rPr>
              <w:t>0.46</w:t>
            </w:r>
            <w:r w:rsidRPr="00FB3655">
              <w:rPr>
                <w:sz w:val="24"/>
                <w:szCs w:val="24"/>
                <w:vertAlign w:val="superscript"/>
              </w:rPr>
              <w:t>#</w:t>
            </w:r>
          </w:p>
        </w:tc>
      </w:tr>
    </w:tbl>
    <w:p w14:paraId="17E96C00"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70E1020E" w14:textId="10EF65C6" w:rsidR="00EE25F5" w:rsidRDefault="00EE25F5" w:rsidP="00E272F5">
      <w:pPr>
        <w:rPr>
          <w:bCs/>
          <w:sz w:val="24"/>
          <w:szCs w:val="24"/>
        </w:rPr>
      </w:pPr>
      <w:r>
        <w:rPr>
          <w:bCs/>
          <w:sz w:val="24"/>
          <w:szCs w:val="24"/>
        </w:rPr>
        <w:t xml:space="preserve">The percentage increase/decrease of the bodyweights of the experimental animals were shown in table </w:t>
      </w:r>
      <w:r w:rsidR="00090265">
        <w:rPr>
          <w:bCs/>
          <w:sz w:val="24"/>
          <w:szCs w:val="24"/>
        </w:rPr>
        <w:t>2</w:t>
      </w:r>
      <w:r>
        <w:rPr>
          <w:bCs/>
          <w:sz w:val="24"/>
          <w:szCs w:val="24"/>
        </w:rPr>
        <w:t xml:space="preserve"> above, it was observed that in group C (positive control- Glucophage) the bodyweights were reduced by </w:t>
      </w:r>
      <w:r>
        <w:rPr>
          <w:sz w:val="24"/>
          <w:szCs w:val="24"/>
        </w:rPr>
        <w:t>13.76</w:t>
      </w:r>
      <w:r>
        <w:rPr>
          <w:bCs/>
          <w:sz w:val="24"/>
          <w:szCs w:val="24"/>
        </w:rPr>
        <w:t xml:space="preserve">%, in week 0, by 5.73% in week 1, by 1.49 % in week 2, and increased by 2.76% in week 3.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12.45% decrease in week 0, 5.56% decrease in week 1, 0.4% decrease in week2, and 3.26% increase in week 3, In group E </w:t>
      </w:r>
      <w:r w:rsidRPr="009D2E51">
        <w:rPr>
          <w:rStyle w:val="Strong"/>
          <w:b w:val="0"/>
          <w:sz w:val="24"/>
          <w:szCs w:val="24"/>
        </w:rPr>
        <w:t>(</w:t>
      </w:r>
      <w:r w:rsidRPr="007F41ED">
        <w:rPr>
          <w:rStyle w:val="Strong"/>
          <w:b w:val="0"/>
          <w:i/>
          <w:sz w:val="24"/>
          <w:szCs w:val="24"/>
        </w:rPr>
        <w:t>M. pudica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bodyweights were reduced by 10.20% in week 0, 1.47% in week 1, 1.42% in week 2 and 1.77% increase in week 3. In group F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decreased by 11.74% in week 0, 7.70% in week 1, 2.52% in week 2, and 0.21% increase in week 3. In group G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reduced by 11.11% in week 0, 3.06% in week 1, 0.38% increase in week 2 and 3.28% increase in week 3.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xml:space="preserve">, the bodyweights were decreased by 9% in week 0, 4.61% in week 1, 0.38% decrease in week 2, and 3.25% increase in week 3. In group I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bodyweights were reduced by 13.82% in week 0, 9.58% in week 1, 4.11% decrease in week 2, and 0.46% increase in week 3, which shows that the extracts were effective in management of the body weights, hence good adjuncts in management of diabetes.</w:t>
      </w:r>
    </w:p>
    <w:p w14:paraId="0318CCEC" w14:textId="77777777" w:rsidR="006031BD" w:rsidRDefault="006031BD" w:rsidP="00E272F5">
      <w:pPr>
        <w:rPr>
          <w:b/>
          <w:bCs/>
          <w:sz w:val="24"/>
          <w:szCs w:val="24"/>
        </w:rPr>
      </w:pPr>
    </w:p>
    <w:p w14:paraId="697A3AB2" w14:textId="70A7CD35" w:rsidR="00EE25F5" w:rsidRPr="00EE25F5" w:rsidRDefault="003E6B5C" w:rsidP="00E272F5">
      <w:pPr>
        <w:rPr>
          <w:b/>
          <w:bCs/>
          <w:sz w:val="24"/>
          <w:szCs w:val="24"/>
        </w:rPr>
      </w:pPr>
      <w:r>
        <w:rPr>
          <w:b/>
          <w:bCs/>
          <w:sz w:val="24"/>
          <w:szCs w:val="24"/>
        </w:rPr>
        <w:t>3.3</w:t>
      </w:r>
      <w:r>
        <w:rPr>
          <w:b/>
          <w:bCs/>
          <w:sz w:val="24"/>
          <w:szCs w:val="24"/>
        </w:rPr>
        <w:tab/>
        <w:t xml:space="preserve">Results of </w:t>
      </w:r>
      <w:r w:rsidR="00EE25F5">
        <w:rPr>
          <w:b/>
          <w:bCs/>
          <w:sz w:val="24"/>
          <w:szCs w:val="24"/>
        </w:rPr>
        <w:t>Fasting blood glucose (FBG)</w:t>
      </w:r>
    </w:p>
    <w:p w14:paraId="112AAB04" w14:textId="20521A63" w:rsidR="00886315" w:rsidRDefault="00886315" w:rsidP="00E272F5">
      <w:pPr>
        <w:rPr>
          <w:bCs/>
          <w:sz w:val="24"/>
          <w:szCs w:val="24"/>
        </w:rPr>
      </w:pPr>
      <w:r>
        <w:rPr>
          <w:bCs/>
          <w:sz w:val="24"/>
          <w:szCs w:val="24"/>
        </w:rPr>
        <w:t xml:space="preserve">The results of fasting blood glucose level determination were given in figure </w:t>
      </w:r>
      <w:r w:rsidR="00090265">
        <w:rPr>
          <w:bCs/>
          <w:sz w:val="24"/>
          <w:szCs w:val="24"/>
        </w:rPr>
        <w:t>2</w:t>
      </w:r>
      <w:r>
        <w:rPr>
          <w:bCs/>
          <w:sz w:val="24"/>
          <w:szCs w:val="24"/>
        </w:rPr>
        <w:t xml:space="preserve">. It was observed that in Group C (positive control) there was a drastic increase in the blood glucose level at day 0 (415.2mg/dl) compared to the initial value, and there was significant decrease in the blood glucose level in day 3, 6, 9, 12, 18 and 21 (215.5, 287.25, 217.5, 257.25, 225.5, 249.5 and 232.5mg/dl), compared with the initial blood glucose levels (94.29mg/dl) compared to day 0 and an increase compared to normal control, in </w:t>
      </w:r>
      <w:r>
        <w:rPr>
          <w:rFonts w:asciiTheme="majorBidi" w:hAnsiTheme="majorBidi" w:cstheme="majorBidi"/>
          <w:kern w:val="0"/>
          <w:sz w:val="24"/>
          <w:szCs w:val="24"/>
        </w:rPr>
        <w:t xml:space="preserve">Group D (100 mg/kg ethanol extract of </w:t>
      </w:r>
      <w:r>
        <w:rPr>
          <w:rFonts w:asciiTheme="majorBidi" w:hAnsiTheme="majorBidi" w:cstheme="majorBidi"/>
          <w:i/>
          <w:iCs/>
          <w:kern w:val="0"/>
          <w:sz w:val="24"/>
          <w:szCs w:val="24"/>
        </w:rPr>
        <w:t>M. pudica</w:t>
      </w:r>
      <w:r>
        <w:rPr>
          <w:rFonts w:asciiTheme="majorBidi" w:hAnsiTheme="majorBidi" w:cstheme="majorBidi"/>
          <w:iCs/>
          <w:kern w:val="0"/>
          <w:sz w:val="24"/>
          <w:szCs w:val="24"/>
        </w:rPr>
        <w:t xml:space="preserve">) </w:t>
      </w:r>
      <w:r>
        <w:rPr>
          <w:bCs/>
          <w:sz w:val="24"/>
          <w:szCs w:val="24"/>
        </w:rPr>
        <w:t>there was a significant increase in the blood glucose level at day 0 (495.17mg/dl) compared to the initial FBG (93.71mg/dl), there was a gradual decrease in the FBG in day 3 (490mg/dl) and a significant decrease in days 6, 9, 12, 15, 18, and 21 (330.75, 374, 239.67, 190, 241 and 172mg/dl) respectively</w:t>
      </w:r>
      <w:r w:rsidR="005A5511">
        <w:rPr>
          <w:bCs/>
          <w:sz w:val="24"/>
          <w:szCs w:val="24"/>
        </w:rPr>
        <w:t>,</w:t>
      </w:r>
      <w:r>
        <w:rPr>
          <w:bCs/>
          <w:sz w:val="24"/>
          <w:szCs w:val="24"/>
        </w:rPr>
        <w:t xml:space="preserve">  compared to the FBG at day 0 and a significant increase compared to normal control</w:t>
      </w:r>
      <w:r w:rsidR="005A5511">
        <w:rPr>
          <w:bCs/>
          <w:sz w:val="24"/>
          <w:szCs w:val="24"/>
        </w:rPr>
        <w:t>.</w:t>
      </w:r>
      <w:r>
        <w:rPr>
          <w:bCs/>
          <w:sz w:val="24"/>
          <w:szCs w:val="24"/>
        </w:rPr>
        <w:t xml:space="preserve"> </w:t>
      </w:r>
      <w:r w:rsidR="005A5511">
        <w:rPr>
          <w:bCs/>
          <w:sz w:val="24"/>
          <w:szCs w:val="24"/>
        </w:rPr>
        <w:t>In</w:t>
      </w:r>
      <w:r>
        <w:rPr>
          <w:bCs/>
          <w:sz w:val="24"/>
          <w:szCs w:val="24"/>
        </w:rPr>
        <w:t xml:space="preserve"> </w:t>
      </w:r>
      <w:r>
        <w:rPr>
          <w:rFonts w:asciiTheme="majorBidi" w:hAnsiTheme="majorBidi" w:cstheme="majorBidi"/>
          <w:kern w:val="0"/>
          <w:sz w:val="24"/>
          <w:szCs w:val="24"/>
        </w:rPr>
        <w:t xml:space="preserve">Group E (200 mg/kg ethanol extract of </w:t>
      </w:r>
      <w:r>
        <w:rPr>
          <w:rFonts w:asciiTheme="majorBidi" w:hAnsiTheme="majorBidi" w:cstheme="majorBidi"/>
          <w:i/>
          <w:iCs/>
          <w:kern w:val="0"/>
          <w:sz w:val="24"/>
          <w:szCs w:val="24"/>
        </w:rPr>
        <w:t xml:space="preserve">M. </w:t>
      </w:r>
      <w:r w:rsidRPr="00EE3E7A">
        <w:rPr>
          <w:rFonts w:asciiTheme="majorBidi" w:hAnsiTheme="majorBidi" w:cstheme="majorBidi"/>
          <w:i/>
          <w:iCs/>
          <w:kern w:val="0"/>
          <w:sz w:val="24"/>
          <w:szCs w:val="24"/>
        </w:rPr>
        <w:t>pudica</w:t>
      </w:r>
      <w:r>
        <w:rPr>
          <w:rFonts w:asciiTheme="majorBidi" w:hAnsiTheme="majorBidi" w:cstheme="majorBidi"/>
          <w:iCs/>
          <w:kern w:val="0"/>
          <w:sz w:val="24"/>
          <w:szCs w:val="24"/>
        </w:rPr>
        <w:t>)</w:t>
      </w:r>
      <w:r w:rsidR="005A5511">
        <w:rPr>
          <w:rFonts w:asciiTheme="majorBidi" w:hAnsiTheme="majorBidi" w:cstheme="majorBidi"/>
          <w:iCs/>
          <w:kern w:val="0"/>
          <w:sz w:val="24"/>
          <w:szCs w:val="24"/>
        </w:rPr>
        <w:t>,</w:t>
      </w:r>
      <w:r>
        <w:rPr>
          <w:rFonts w:asciiTheme="majorBidi" w:hAnsiTheme="majorBidi" w:cstheme="majorBidi"/>
          <w:iCs/>
          <w:kern w:val="0"/>
          <w:sz w:val="24"/>
          <w:szCs w:val="24"/>
        </w:rPr>
        <w:t xml:space="preserve"> </w:t>
      </w:r>
      <w:r w:rsidRPr="003F5FDA">
        <w:rPr>
          <w:bCs/>
          <w:sz w:val="24"/>
          <w:szCs w:val="24"/>
        </w:rPr>
        <w:t>there</w:t>
      </w:r>
      <w:r>
        <w:rPr>
          <w:bCs/>
          <w:sz w:val="24"/>
          <w:szCs w:val="24"/>
        </w:rPr>
        <w:t xml:space="preserve"> was a significant increase in the FBG at day 0 (468.6mg/dl) compared to the initial value (93.71mg/dl), there was a significant decrease in the values in day 3, 6, 9, 12, 15, 18 and 21 (384, 354, 354, 287, 227, 105 and 165.33mg/dl) respectively compared to day 0 and an increase compared to the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Pr>
          <w:rFonts w:asciiTheme="majorBidi" w:hAnsiTheme="majorBidi" w:cstheme="majorBidi"/>
          <w:kern w:val="0"/>
          <w:sz w:val="24"/>
          <w:szCs w:val="24"/>
        </w:rPr>
        <w:t xml:space="preserve">Group F (100 mg/kg ethanol extract of </w:t>
      </w:r>
      <w:r>
        <w:rPr>
          <w:rFonts w:asciiTheme="majorBidi" w:hAnsiTheme="majorBidi" w:cstheme="majorBidi"/>
          <w:i/>
          <w:iCs/>
          <w:kern w:val="0"/>
          <w:sz w:val="24"/>
          <w:szCs w:val="24"/>
        </w:rPr>
        <w:t>C. pareira</w:t>
      </w:r>
      <w:r>
        <w:rPr>
          <w:rFonts w:asciiTheme="majorBidi" w:hAnsiTheme="majorBidi" w:cstheme="majorBidi"/>
          <w:iCs/>
          <w:kern w:val="0"/>
          <w:sz w:val="24"/>
          <w:szCs w:val="24"/>
        </w:rPr>
        <w:t>)</w:t>
      </w:r>
      <w:r w:rsidRPr="003F5FDA">
        <w:rPr>
          <w:bCs/>
          <w:sz w:val="24"/>
          <w:szCs w:val="24"/>
        </w:rPr>
        <w:t xml:space="preserve"> there</w:t>
      </w:r>
      <w:r>
        <w:rPr>
          <w:bCs/>
          <w:sz w:val="24"/>
          <w:szCs w:val="24"/>
        </w:rPr>
        <w:t xml:space="preserve"> was a drastic increase in the FBG at day 0 (410.67mg/dl) compared to the initial value (86mg/dl), there w</w:t>
      </w:r>
      <w:r w:rsidR="005A5511">
        <w:rPr>
          <w:bCs/>
          <w:sz w:val="24"/>
          <w:szCs w:val="24"/>
        </w:rPr>
        <w:t>as a</w:t>
      </w:r>
      <w:r>
        <w:rPr>
          <w:bCs/>
          <w:sz w:val="24"/>
          <w:szCs w:val="24"/>
        </w:rPr>
        <w:t xml:space="preserve"> significant decrease in days 3, 6, 9, 15, 18 and 21 (403.17, 231.6, 231.6, 278.67, 197, 137.33 and 140.33mg/dl) respectively compared to the  FBG in day 0 </w:t>
      </w:r>
      <w:r>
        <w:rPr>
          <w:bCs/>
          <w:sz w:val="24"/>
          <w:szCs w:val="24"/>
        </w:rPr>
        <w:lastRenderedPageBreak/>
        <w:t>and shows a significant increase compared to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sidRPr="000F23BC">
        <w:rPr>
          <w:rFonts w:asciiTheme="majorBidi" w:hAnsiTheme="majorBidi" w:cstheme="majorBidi"/>
          <w:sz w:val="24"/>
          <w:szCs w:val="24"/>
        </w:rPr>
        <w:t xml:space="preserve">Group G </w:t>
      </w:r>
      <w:r>
        <w:rPr>
          <w:rFonts w:asciiTheme="majorBidi" w:hAnsiTheme="majorBidi" w:cstheme="majorBidi"/>
          <w:sz w:val="24"/>
          <w:szCs w:val="24"/>
        </w:rPr>
        <w:t>(</w:t>
      </w:r>
      <w:r w:rsidRPr="000F23BC">
        <w:rPr>
          <w:rFonts w:asciiTheme="majorBidi" w:hAnsiTheme="majorBidi" w:cstheme="majorBidi"/>
          <w:sz w:val="24"/>
          <w:szCs w:val="24"/>
        </w:rPr>
        <w:t xml:space="preserve">200 mg/kg ethanol extract of </w:t>
      </w:r>
      <w:r w:rsidRPr="000F23BC">
        <w:rPr>
          <w:rFonts w:asciiTheme="majorBidi" w:hAnsiTheme="majorBidi" w:cstheme="majorBidi"/>
          <w:i/>
          <w:iCs/>
          <w:sz w:val="24"/>
          <w:szCs w:val="24"/>
        </w:rPr>
        <w:t>C. pareira</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(478.17mg/dl) compared to the initial value (87.71mg/dl), there were significant decrease in days 3, 6, 9, 15, 18 and 21 (367, 317.80, 344, 287, 279, 236.75 and 262.75mg/dl) respectively compared to the  FBG in day 0 and shows a significant increase compared to normal control</w:t>
      </w:r>
      <w:r w:rsidR="005A5511">
        <w:rPr>
          <w:bCs/>
          <w:sz w:val="24"/>
          <w:szCs w:val="24"/>
        </w:rPr>
        <w:t>. I</w:t>
      </w:r>
      <w:r>
        <w:rPr>
          <w:bCs/>
          <w:sz w:val="24"/>
          <w:szCs w:val="24"/>
        </w:rPr>
        <w:t xml:space="preserve">n </w:t>
      </w:r>
      <w:r>
        <w:rPr>
          <w:rFonts w:asciiTheme="majorBidi" w:hAnsiTheme="majorBidi" w:cstheme="majorBidi"/>
          <w:sz w:val="24"/>
          <w:szCs w:val="24"/>
        </w:rPr>
        <w:t>Group H</w:t>
      </w:r>
      <w:r w:rsidRPr="000F23BC">
        <w:rPr>
          <w:rFonts w:asciiTheme="majorBidi" w:hAnsiTheme="majorBidi" w:cstheme="majorBidi"/>
          <w:sz w:val="24"/>
          <w:szCs w:val="24"/>
        </w:rPr>
        <w:t xml:space="preserve"> </w:t>
      </w:r>
      <w:r>
        <w:rPr>
          <w:rFonts w:asciiTheme="majorBidi" w:hAnsiTheme="majorBidi" w:cstheme="majorBidi"/>
          <w:sz w:val="24"/>
          <w:szCs w:val="24"/>
        </w:rPr>
        <w:t>(</w:t>
      </w:r>
      <w:r w:rsidRPr="000F23BC">
        <w:rPr>
          <w:rFonts w:asciiTheme="majorBidi" w:hAnsiTheme="majorBidi" w:cstheme="majorBidi"/>
          <w:sz w:val="24"/>
          <w:szCs w:val="24"/>
        </w:rPr>
        <w:t xml:space="preserve">100 mg/kg of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005A5511">
        <w:rPr>
          <w:rFonts w:asciiTheme="majorBidi" w:hAnsiTheme="majorBidi" w:cstheme="majorBidi"/>
          <w:iCs/>
          <w:sz w:val="24"/>
          <w:szCs w:val="24"/>
        </w:rPr>
        <w:t>,</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(447.40mg/dl) compared to the initial value of 94.13mg/dl, there was a progressive significant decrease in the FBG from day 3 to day 15 (342.6, 324.6, 209.33, 250.33, and 214mg/dl) and a drastic decrease in day 18 (85.33mg/dl) and subsequently a significant increase in day 21 (270mg/dl) compared to the value in day 0 and a significant increase as compared to normal control</w:t>
      </w:r>
      <w:r w:rsidR="005A5511">
        <w:rPr>
          <w:bCs/>
          <w:sz w:val="24"/>
          <w:szCs w:val="24"/>
        </w:rPr>
        <w:t>. In</w:t>
      </w:r>
      <w:r>
        <w:rPr>
          <w:bCs/>
          <w:sz w:val="24"/>
          <w:szCs w:val="24"/>
        </w:rPr>
        <w:t xml:space="preserve"> </w:t>
      </w:r>
      <w:r w:rsidRPr="000F23BC">
        <w:rPr>
          <w:rFonts w:asciiTheme="majorBidi" w:hAnsiTheme="majorBidi" w:cstheme="majorBidi"/>
          <w:sz w:val="24"/>
          <w:szCs w:val="24"/>
        </w:rPr>
        <w:t xml:space="preserve">Group I </w:t>
      </w:r>
      <w:r>
        <w:rPr>
          <w:rFonts w:asciiTheme="majorBidi" w:hAnsiTheme="majorBidi" w:cstheme="majorBidi"/>
          <w:sz w:val="24"/>
          <w:szCs w:val="24"/>
        </w:rPr>
        <w:t>(</w:t>
      </w:r>
      <w:r w:rsidRPr="000F23BC">
        <w:rPr>
          <w:rFonts w:asciiTheme="majorBidi" w:hAnsiTheme="majorBidi" w:cstheme="majorBidi"/>
          <w:sz w:val="24"/>
          <w:szCs w:val="24"/>
        </w:rPr>
        <w:t xml:space="preserve">200 mg/kg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Pr="003F5FDA">
        <w:rPr>
          <w:bCs/>
          <w:sz w:val="24"/>
          <w:szCs w:val="24"/>
        </w:rPr>
        <w:t xml:space="preserve"> there</w:t>
      </w:r>
      <w:r>
        <w:rPr>
          <w:bCs/>
          <w:sz w:val="24"/>
          <w:szCs w:val="24"/>
        </w:rPr>
        <w:t xml:space="preserve"> was a significant increase in the FBG at day 0 (450.43mg/dl) compared to the initial value of 83.71mg/dl, there were significant decrease in the values from day 3 to day 21 (443.43, 370, 285.67, 217.33, 260.33, 272.33 and 300mg/dl) compared to the value in day 0 and a significant increase compared to the normal control.</w:t>
      </w:r>
    </w:p>
    <w:p w14:paraId="2CEF7599" w14:textId="77777777" w:rsidR="00E949E3" w:rsidRDefault="00886315" w:rsidP="00E272F5">
      <w:pPr>
        <w:widowControl/>
        <w:shd w:val="clear" w:color="auto" w:fill="FFFFFF"/>
        <w:textAlignment w:val="baseline"/>
        <w:rPr>
          <w:rFonts w:ascii="Arial" w:eastAsia="Times New Roman" w:hAnsi="Arial" w:cs="Arial"/>
          <w:b/>
          <w:bCs/>
          <w:color w:val="0053A1"/>
          <w:kern w:val="0"/>
          <w:sz w:val="27"/>
          <w:szCs w:val="27"/>
          <w:lang w:eastAsia="en-US"/>
        </w:rPr>
      </w:pPr>
      <w:r>
        <w:rPr>
          <w:noProof/>
          <w:lang w:eastAsia="en-US"/>
        </w:rPr>
        <w:drawing>
          <wp:inline distT="0" distB="0" distL="0" distR="0" wp14:anchorId="37251EFC" wp14:editId="2622741A">
            <wp:extent cx="5943600" cy="3597275"/>
            <wp:effectExtent l="0" t="0" r="0" b="3175"/>
            <wp:docPr id="9" name="Chart 9">
              <a:extLst xmlns:a="http://schemas.openxmlformats.org/drawingml/2006/main">
                <a:ext uri="{FF2B5EF4-FFF2-40B4-BE49-F238E27FC236}">
                  <a16:creationId xmlns:a16="http://schemas.microsoft.com/office/drawing/2014/main" id="{E1E5F372-6CCC-9C97-A2E9-9E57FD9701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7F2A72" w14:textId="77777777" w:rsidR="00886315" w:rsidRDefault="00886315" w:rsidP="00E272F5">
      <w:pPr>
        <w:rPr>
          <w:b/>
          <w:bCs/>
          <w:sz w:val="24"/>
          <w:szCs w:val="24"/>
        </w:rPr>
      </w:pPr>
      <w:r w:rsidRPr="000F23BC">
        <w:rPr>
          <w:b/>
          <w:bCs/>
          <w:sz w:val="24"/>
          <w:szCs w:val="24"/>
        </w:rPr>
        <w:t xml:space="preserve">Figure </w:t>
      </w:r>
      <w:r>
        <w:rPr>
          <w:b/>
          <w:bCs/>
          <w:sz w:val="24"/>
          <w:szCs w:val="24"/>
        </w:rPr>
        <w:t>2</w:t>
      </w:r>
      <w:r w:rsidRPr="000F23BC">
        <w:rPr>
          <w:b/>
          <w:bCs/>
          <w:sz w:val="24"/>
          <w:szCs w:val="24"/>
        </w:rPr>
        <w:t xml:space="preserve">: </w:t>
      </w:r>
      <w:r>
        <w:rPr>
          <w:b/>
          <w:bCs/>
          <w:sz w:val="24"/>
          <w:szCs w:val="24"/>
        </w:rPr>
        <w:t>Fasting Blood Sugar</w:t>
      </w:r>
    </w:p>
    <w:p w14:paraId="1E8C5CA4"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9CAB18F"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EDFD85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C7C2693"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1E0B77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34EBE0F8"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8226A86"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00A7458" w14:textId="77777777" w:rsidR="00365D41" w:rsidRPr="009D2E51" w:rsidRDefault="00365D41" w:rsidP="00E272F5">
      <w:pPr>
        <w:rPr>
          <w:b/>
          <w:bCs/>
          <w:sz w:val="24"/>
          <w:szCs w:val="24"/>
        </w:rPr>
      </w:pPr>
      <w:r>
        <w:rPr>
          <w:b/>
          <w:bCs/>
          <w:sz w:val="24"/>
          <w:szCs w:val="24"/>
        </w:rPr>
        <w:t>Table 3: Percentage increase/decrease in blood glucose levels</w:t>
      </w:r>
    </w:p>
    <w:tbl>
      <w:tblPr>
        <w:tblStyle w:val="TableGrid"/>
        <w:tblW w:w="9730" w:type="dxa"/>
        <w:tblLook w:val="04A0" w:firstRow="1" w:lastRow="0" w:firstColumn="1" w:lastColumn="0" w:noHBand="0" w:noVBand="1"/>
      </w:tblPr>
      <w:tblGrid>
        <w:gridCol w:w="2834"/>
        <w:gridCol w:w="930"/>
        <w:gridCol w:w="930"/>
        <w:gridCol w:w="836"/>
        <w:gridCol w:w="1050"/>
        <w:gridCol w:w="1050"/>
        <w:gridCol w:w="1050"/>
        <w:gridCol w:w="1050"/>
      </w:tblGrid>
      <w:tr w:rsidR="00365D41" w:rsidRPr="009D2E51" w14:paraId="610A4BBF" w14:textId="77777777" w:rsidTr="005A7EF8">
        <w:tc>
          <w:tcPr>
            <w:tcW w:w="2834" w:type="dxa"/>
          </w:tcPr>
          <w:p w14:paraId="6C1E330D" w14:textId="77777777" w:rsidR="00365D41" w:rsidRPr="009D2E51" w:rsidRDefault="00365D41" w:rsidP="00E272F5">
            <w:pPr>
              <w:jc w:val="center"/>
              <w:rPr>
                <w:b/>
                <w:bCs/>
                <w:sz w:val="24"/>
                <w:szCs w:val="24"/>
              </w:rPr>
            </w:pPr>
          </w:p>
        </w:tc>
        <w:tc>
          <w:tcPr>
            <w:tcW w:w="6896" w:type="dxa"/>
            <w:gridSpan w:val="7"/>
          </w:tcPr>
          <w:p w14:paraId="5D9966D1" w14:textId="77777777" w:rsidR="00365D41" w:rsidRPr="009D2E51" w:rsidRDefault="00365D41" w:rsidP="00E272F5">
            <w:pPr>
              <w:jc w:val="center"/>
              <w:rPr>
                <w:b/>
                <w:bCs/>
                <w:sz w:val="24"/>
                <w:szCs w:val="24"/>
              </w:rPr>
            </w:pPr>
            <w:r>
              <w:rPr>
                <w:b/>
                <w:bCs/>
                <w:sz w:val="24"/>
                <w:szCs w:val="24"/>
              </w:rPr>
              <w:t>% increase (*) or decrease (#)</w:t>
            </w:r>
          </w:p>
        </w:tc>
      </w:tr>
      <w:tr w:rsidR="00365D41" w:rsidRPr="009D2E51" w14:paraId="32E49B7B" w14:textId="77777777" w:rsidTr="005A7EF8">
        <w:tc>
          <w:tcPr>
            <w:tcW w:w="2834" w:type="dxa"/>
            <w:hideMark/>
          </w:tcPr>
          <w:p w14:paraId="6308C6D6" w14:textId="77777777" w:rsidR="00365D41" w:rsidRPr="009D2E51" w:rsidRDefault="00365D41" w:rsidP="00E272F5">
            <w:pPr>
              <w:jc w:val="center"/>
              <w:rPr>
                <w:b/>
                <w:bCs/>
                <w:sz w:val="24"/>
                <w:szCs w:val="24"/>
              </w:rPr>
            </w:pPr>
            <w:r w:rsidRPr="009D2E51">
              <w:rPr>
                <w:b/>
                <w:bCs/>
                <w:sz w:val="24"/>
                <w:szCs w:val="24"/>
              </w:rPr>
              <w:lastRenderedPageBreak/>
              <w:t>Group</w:t>
            </w:r>
          </w:p>
        </w:tc>
        <w:tc>
          <w:tcPr>
            <w:tcW w:w="930" w:type="dxa"/>
            <w:hideMark/>
          </w:tcPr>
          <w:p w14:paraId="62C0E186" w14:textId="77777777" w:rsidR="00365D41" w:rsidRPr="009D2E51" w:rsidRDefault="00365D41" w:rsidP="00E272F5">
            <w:pPr>
              <w:jc w:val="center"/>
              <w:rPr>
                <w:b/>
                <w:bCs/>
                <w:sz w:val="24"/>
                <w:szCs w:val="24"/>
              </w:rPr>
            </w:pPr>
            <w:r w:rsidRPr="009D2E51">
              <w:rPr>
                <w:b/>
                <w:bCs/>
                <w:sz w:val="24"/>
                <w:szCs w:val="24"/>
              </w:rPr>
              <w:t>Day 3</w:t>
            </w:r>
          </w:p>
        </w:tc>
        <w:tc>
          <w:tcPr>
            <w:tcW w:w="930" w:type="dxa"/>
            <w:hideMark/>
          </w:tcPr>
          <w:p w14:paraId="1C98AD18" w14:textId="77777777" w:rsidR="00365D41" w:rsidRPr="009D2E51" w:rsidRDefault="00365D41" w:rsidP="00E272F5">
            <w:pPr>
              <w:jc w:val="center"/>
              <w:rPr>
                <w:b/>
                <w:bCs/>
                <w:sz w:val="24"/>
                <w:szCs w:val="24"/>
              </w:rPr>
            </w:pPr>
            <w:r w:rsidRPr="009D2E51">
              <w:rPr>
                <w:b/>
                <w:bCs/>
                <w:sz w:val="24"/>
                <w:szCs w:val="24"/>
              </w:rPr>
              <w:t>Day 6</w:t>
            </w:r>
          </w:p>
        </w:tc>
        <w:tc>
          <w:tcPr>
            <w:tcW w:w="0" w:type="auto"/>
            <w:hideMark/>
          </w:tcPr>
          <w:p w14:paraId="28353C46" w14:textId="77777777" w:rsidR="00365D41" w:rsidRPr="009D2E51" w:rsidRDefault="00365D41" w:rsidP="00E272F5">
            <w:pPr>
              <w:jc w:val="center"/>
              <w:rPr>
                <w:b/>
                <w:bCs/>
                <w:sz w:val="24"/>
                <w:szCs w:val="24"/>
              </w:rPr>
            </w:pPr>
            <w:r w:rsidRPr="009D2E51">
              <w:rPr>
                <w:b/>
                <w:bCs/>
                <w:sz w:val="24"/>
                <w:szCs w:val="24"/>
              </w:rPr>
              <w:t>Day 9</w:t>
            </w:r>
          </w:p>
        </w:tc>
        <w:tc>
          <w:tcPr>
            <w:tcW w:w="1050" w:type="dxa"/>
            <w:hideMark/>
          </w:tcPr>
          <w:p w14:paraId="1D561902" w14:textId="77777777" w:rsidR="00365D41" w:rsidRPr="009D2E51" w:rsidRDefault="00365D41" w:rsidP="00E272F5">
            <w:pPr>
              <w:jc w:val="center"/>
              <w:rPr>
                <w:b/>
                <w:bCs/>
                <w:sz w:val="24"/>
                <w:szCs w:val="24"/>
              </w:rPr>
            </w:pPr>
            <w:r w:rsidRPr="009D2E51">
              <w:rPr>
                <w:b/>
                <w:bCs/>
                <w:sz w:val="24"/>
                <w:szCs w:val="24"/>
              </w:rPr>
              <w:t>Day 12</w:t>
            </w:r>
          </w:p>
        </w:tc>
        <w:tc>
          <w:tcPr>
            <w:tcW w:w="1050" w:type="dxa"/>
            <w:hideMark/>
          </w:tcPr>
          <w:p w14:paraId="0B0A1176" w14:textId="77777777" w:rsidR="00365D41" w:rsidRPr="009D2E51" w:rsidRDefault="00365D41" w:rsidP="00E272F5">
            <w:pPr>
              <w:jc w:val="center"/>
              <w:rPr>
                <w:b/>
                <w:bCs/>
                <w:sz w:val="24"/>
                <w:szCs w:val="24"/>
              </w:rPr>
            </w:pPr>
            <w:r w:rsidRPr="009D2E51">
              <w:rPr>
                <w:b/>
                <w:bCs/>
                <w:sz w:val="24"/>
                <w:szCs w:val="24"/>
              </w:rPr>
              <w:t>Day 15</w:t>
            </w:r>
          </w:p>
        </w:tc>
        <w:tc>
          <w:tcPr>
            <w:tcW w:w="1050" w:type="dxa"/>
            <w:hideMark/>
          </w:tcPr>
          <w:p w14:paraId="1C4C8408" w14:textId="77777777" w:rsidR="00365D41" w:rsidRPr="009D2E51" w:rsidRDefault="00365D41" w:rsidP="00E272F5">
            <w:pPr>
              <w:jc w:val="center"/>
              <w:rPr>
                <w:b/>
                <w:bCs/>
                <w:sz w:val="24"/>
                <w:szCs w:val="24"/>
              </w:rPr>
            </w:pPr>
            <w:r w:rsidRPr="009D2E51">
              <w:rPr>
                <w:b/>
                <w:bCs/>
                <w:sz w:val="24"/>
                <w:szCs w:val="24"/>
              </w:rPr>
              <w:t>Day 18</w:t>
            </w:r>
          </w:p>
        </w:tc>
        <w:tc>
          <w:tcPr>
            <w:tcW w:w="1050" w:type="dxa"/>
            <w:hideMark/>
          </w:tcPr>
          <w:p w14:paraId="3E71E82B" w14:textId="77777777" w:rsidR="00365D41" w:rsidRPr="009D2E51" w:rsidRDefault="00365D41" w:rsidP="00E272F5">
            <w:pPr>
              <w:jc w:val="center"/>
              <w:rPr>
                <w:b/>
                <w:bCs/>
                <w:sz w:val="24"/>
                <w:szCs w:val="24"/>
              </w:rPr>
            </w:pPr>
            <w:r w:rsidRPr="009D2E51">
              <w:rPr>
                <w:b/>
                <w:bCs/>
                <w:sz w:val="24"/>
                <w:szCs w:val="24"/>
              </w:rPr>
              <w:t>Day 21</w:t>
            </w:r>
          </w:p>
        </w:tc>
      </w:tr>
      <w:tr w:rsidR="00365D41" w:rsidRPr="009D2E51" w14:paraId="391F1F12" w14:textId="77777777" w:rsidTr="005A7EF8">
        <w:tc>
          <w:tcPr>
            <w:tcW w:w="2834" w:type="dxa"/>
            <w:hideMark/>
          </w:tcPr>
          <w:p w14:paraId="072D79B4" w14:textId="77777777" w:rsidR="00365D41" w:rsidRPr="009D2E51" w:rsidRDefault="00365D41" w:rsidP="00E272F5">
            <w:pPr>
              <w:jc w:val="left"/>
              <w:rPr>
                <w:b/>
                <w:sz w:val="24"/>
                <w:szCs w:val="24"/>
              </w:rPr>
            </w:pPr>
            <w:r w:rsidRPr="009D2E51">
              <w:rPr>
                <w:rStyle w:val="Strong"/>
                <w:b w:val="0"/>
                <w:sz w:val="24"/>
                <w:szCs w:val="24"/>
              </w:rPr>
              <w:t>A (Normal control)</w:t>
            </w:r>
          </w:p>
        </w:tc>
        <w:tc>
          <w:tcPr>
            <w:tcW w:w="930" w:type="dxa"/>
          </w:tcPr>
          <w:p w14:paraId="76A2B4D2" w14:textId="77777777" w:rsidR="00365D41" w:rsidRPr="009D2E51" w:rsidRDefault="00365D41" w:rsidP="00E272F5">
            <w:pPr>
              <w:rPr>
                <w:sz w:val="24"/>
                <w:szCs w:val="24"/>
              </w:rPr>
            </w:pPr>
            <w:r>
              <w:rPr>
                <w:sz w:val="24"/>
                <w:szCs w:val="24"/>
              </w:rPr>
              <w:t>7.29</w:t>
            </w:r>
            <w:r w:rsidRPr="00B96A65">
              <w:rPr>
                <w:sz w:val="24"/>
                <w:szCs w:val="24"/>
                <w:vertAlign w:val="superscript"/>
              </w:rPr>
              <w:t>*</w:t>
            </w:r>
          </w:p>
        </w:tc>
        <w:tc>
          <w:tcPr>
            <w:tcW w:w="930" w:type="dxa"/>
          </w:tcPr>
          <w:p w14:paraId="5AFFD299" w14:textId="77777777" w:rsidR="00365D41" w:rsidRPr="009D2E51" w:rsidRDefault="00365D41" w:rsidP="00E272F5">
            <w:pPr>
              <w:rPr>
                <w:sz w:val="24"/>
                <w:szCs w:val="24"/>
              </w:rPr>
            </w:pPr>
            <w:r>
              <w:rPr>
                <w:sz w:val="24"/>
                <w:szCs w:val="24"/>
              </w:rPr>
              <w:t>1.37</w:t>
            </w:r>
            <w:r w:rsidRPr="00B96A65">
              <w:rPr>
                <w:sz w:val="24"/>
                <w:szCs w:val="24"/>
                <w:vertAlign w:val="superscript"/>
              </w:rPr>
              <w:t>*</w:t>
            </w:r>
          </w:p>
        </w:tc>
        <w:tc>
          <w:tcPr>
            <w:tcW w:w="0" w:type="auto"/>
          </w:tcPr>
          <w:p w14:paraId="233F3098" w14:textId="77777777" w:rsidR="00365D41" w:rsidRPr="009D2E51" w:rsidRDefault="00365D41" w:rsidP="00E272F5">
            <w:pPr>
              <w:rPr>
                <w:sz w:val="24"/>
                <w:szCs w:val="24"/>
              </w:rPr>
            </w:pPr>
            <w:r>
              <w:rPr>
                <w:sz w:val="24"/>
                <w:szCs w:val="24"/>
              </w:rPr>
              <w:t>10.02</w:t>
            </w:r>
            <w:r w:rsidRPr="00B96A65">
              <w:rPr>
                <w:sz w:val="24"/>
                <w:szCs w:val="24"/>
                <w:vertAlign w:val="superscript"/>
              </w:rPr>
              <w:t>*</w:t>
            </w:r>
          </w:p>
        </w:tc>
        <w:tc>
          <w:tcPr>
            <w:tcW w:w="1050" w:type="dxa"/>
          </w:tcPr>
          <w:p w14:paraId="4A37F81B" w14:textId="77777777" w:rsidR="00365D41" w:rsidRPr="009D2E51" w:rsidRDefault="00365D41" w:rsidP="00E272F5">
            <w:pPr>
              <w:rPr>
                <w:sz w:val="24"/>
                <w:szCs w:val="24"/>
              </w:rPr>
            </w:pPr>
            <w:r>
              <w:rPr>
                <w:sz w:val="24"/>
                <w:szCs w:val="24"/>
              </w:rPr>
              <w:t>3.19</w:t>
            </w:r>
            <w:r w:rsidRPr="00B96A65">
              <w:rPr>
                <w:sz w:val="24"/>
                <w:szCs w:val="24"/>
                <w:vertAlign w:val="superscript"/>
              </w:rPr>
              <w:t>*</w:t>
            </w:r>
          </w:p>
        </w:tc>
        <w:tc>
          <w:tcPr>
            <w:tcW w:w="1050" w:type="dxa"/>
          </w:tcPr>
          <w:p w14:paraId="6036092F" w14:textId="77777777" w:rsidR="00365D41" w:rsidRPr="009D2E51" w:rsidRDefault="00365D41" w:rsidP="00E272F5">
            <w:pPr>
              <w:rPr>
                <w:sz w:val="24"/>
                <w:szCs w:val="24"/>
              </w:rPr>
            </w:pPr>
            <w:r>
              <w:rPr>
                <w:sz w:val="24"/>
                <w:szCs w:val="24"/>
              </w:rPr>
              <w:t>4.56</w:t>
            </w:r>
            <w:r w:rsidRPr="00B96A65">
              <w:rPr>
                <w:sz w:val="24"/>
                <w:szCs w:val="24"/>
                <w:vertAlign w:val="superscript"/>
              </w:rPr>
              <w:t>*</w:t>
            </w:r>
          </w:p>
        </w:tc>
        <w:tc>
          <w:tcPr>
            <w:tcW w:w="1050" w:type="dxa"/>
          </w:tcPr>
          <w:p w14:paraId="140B4710" w14:textId="77777777" w:rsidR="00365D41" w:rsidRPr="009D2E51" w:rsidRDefault="00365D41" w:rsidP="00E272F5">
            <w:pPr>
              <w:rPr>
                <w:sz w:val="24"/>
                <w:szCs w:val="24"/>
              </w:rPr>
            </w:pPr>
            <w:r>
              <w:rPr>
                <w:sz w:val="24"/>
                <w:szCs w:val="24"/>
              </w:rPr>
              <w:t>5.69</w:t>
            </w:r>
            <w:r w:rsidRPr="00B96A65">
              <w:rPr>
                <w:sz w:val="24"/>
                <w:szCs w:val="24"/>
                <w:vertAlign w:val="superscript"/>
              </w:rPr>
              <w:t>*</w:t>
            </w:r>
          </w:p>
        </w:tc>
        <w:tc>
          <w:tcPr>
            <w:tcW w:w="1050" w:type="dxa"/>
            <w:hideMark/>
          </w:tcPr>
          <w:p w14:paraId="0FB1F560" w14:textId="77777777" w:rsidR="00365D41" w:rsidRPr="009D2E51" w:rsidRDefault="00365D41" w:rsidP="00E272F5">
            <w:pPr>
              <w:rPr>
                <w:sz w:val="24"/>
                <w:szCs w:val="24"/>
              </w:rPr>
            </w:pPr>
            <w:r>
              <w:rPr>
                <w:sz w:val="24"/>
                <w:szCs w:val="24"/>
              </w:rPr>
              <w:t>7.29</w:t>
            </w:r>
            <w:r w:rsidRPr="00B96A65">
              <w:rPr>
                <w:sz w:val="24"/>
                <w:szCs w:val="24"/>
                <w:vertAlign w:val="superscript"/>
              </w:rPr>
              <w:t>*</w:t>
            </w:r>
          </w:p>
        </w:tc>
      </w:tr>
      <w:tr w:rsidR="00365D41" w:rsidRPr="009D2E51" w14:paraId="758A2AAE" w14:textId="77777777" w:rsidTr="005A7EF8">
        <w:tc>
          <w:tcPr>
            <w:tcW w:w="2834" w:type="dxa"/>
          </w:tcPr>
          <w:p w14:paraId="79F7BC0B" w14:textId="77777777" w:rsidR="00365D41" w:rsidRPr="009D2E51" w:rsidRDefault="00365D41" w:rsidP="00E272F5">
            <w:pPr>
              <w:jc w:val="left"/>
              <w:rPr>
                <w:rStyle w:val="Strong"/>
                <w:b w:val="0"/>
                <w:sz w:val="24"/>
                <w:szCs w:val="24"/>
              </w:rPr>
            </w:pPr>
            <w:r>
              <w:rPr>
                <w:rStyle w:val="Strong"/>
                <w:b w:val="0"/>
                <w:sz w:val="24"/>
                <w:szCs w:val="24"/>
              </w:rPr>
              <w:t>B (</w:t>
            </w:r>
            <w:r w:rsidR="0024087A">
              <w:rPr>
                <w:rStyle w:val="Strong"/>
                <w:b w:val="0"/>
                <w:sz w:val="24"/>
                <w:szCs w:val="24"/>
              </w:rPr>
              <w:t>diabetic untreated</w:t>
            </w:r>
            <w:r>
              <w:rPr>
                <w:rStyle w:val="Strong"/>
                <w:b w:val="0"/>
                <w:sz w:val="24"/>
                <w:szCs w:val="24"/>
              </w:rPr>
              <w:t>)</w:t>
            </w:r>
          </w:p>
        </w:tc>
        <w:tc>
          <w:tcPr>
            <w:tcW w:w="930" w:type="dxa"/>
          </w:tcPr>
          <w:p w14:paraId="2FF5EF47" w14:textId="77777777" w:rsidR="00365D41" w:rsidRPr="009D2E51" w:rsidRDefault="00365D41" w:rsidP="00E272F5">
            <w:pPr>
              <w:rPr>
                <w:sz w:val="24"/>
                <w:szCs w:val="24"/>
              </w:rPr>
            </w:pPr>
            <w:r>
              <w:rPr>
                <w:sz w:val="24"/>
                <w:szCs w:val="24"/>
              </w:rPr>
              <w:t>16.75</w:t>
            </w:r>
            <w:r w:rsidRPr="00B96A65">
              <w:rPr>
                <w:sz w:val="24"/>
                <w:szCs w:val="24"/>
                <w:vertAlign w:val="superscript"/>
              </w:rPr>
              <w:t>*</w:t>
            </w:r>
          </w:p>
        </w:tc>
        <w:tc>
          <w:tcPr>
            <w:tcW w:w="930" w:type="dxa"/>
          </w:tcPr>
          <w:p w14:paraId="08E9453F" w14:textId="77777777" w:rsidR="00365D41" w:rsidRPr="009D2E51" w:rsidRDefault="00365D41" w:rsidP="00E272F5">
            <w:pPr>
              <w:rPr>
                <w:sz w:val="24"/>
                <w:szCs w:val="24"/>
              </w:rPr>
            </w:pPr>
            <w:r>
              <w:rPr>
                <w:sz w:val="24"/>
                <w:szCs w:val="24"/>
              </w:rPr>
              <w:t>7.30</w:t>
            </w:r>
            <w:r w:rsidRPr="00AF7F41">
              <w:rPr>
                <w:sz w:val="24"/>
                <w:szCs w:val="24"/>
                <w:vertAlign w:val="superscript"/>
              </w:rPr>
              <w:t>#</w:t>
            </w:r>
          </w:p>
        </w:tc>
        <w:tc>
          <w:tcPr>
            <w:tcW w:w="0" w:type="auto"/>
          </w:tcPr>
          <w:p w14:paraId="78123C2E" w14:textId="77777777" w:rsidR="00365D41" w:rsidRPr="009D2E51" w:rsidRDefault="00365D41" w:rsidP="00E272F5">
            <w:pPr>
              <w:rPr>
                <w:sz w:val="24"/>
                <w:szCs w:val="24"/>
              </w:rPr>
            </w:pPr>
            <w:r>
              <w:rPr>
                <w:sz w:val="24"/>
                <w:szCs w:val="24"/>
              </w:rPr>
              <w:t>3.21</w:t>
            </w:r>
            <w:r w:rsidRPr="00B96A65">
              <w:rPr>
                <w:sz w:val="24"/>
                <w:szCs w:val="24"/>
                <w:vertAlign w:val="superscript"/>
              </w:rPr>
              <w:t>*</w:t>
            </w:r>
          </w:p>
        </w:tc>
        <w:tc>
          <w:tcPr>
            <w:tcW w:w="1050" w:type="dxa"/>
          </w:tcPr>
          <w:p w14:paraId="6E9B96B0" w14:textId="77777777" w:rsidR="00365D41" w:rsidRPr="009D2E51" w:rsidRDefault="00365D41" w:rsidP="00E272F5">
            <w:pPr>
              <w:rPr>
                <w:sz w:val="24"/>
                <w:szCs w:val="24"/>
              </w:rPr>
            </w:pPr>
            <w:r>
              <w:rPr>
                <w:sz w:val="24"/>
                <w:szCs w:val="24"/>
              </w:rPr>
              <w:t>15.10</w:t>
            </w:r>
            <w:r w:rsidRPr="00AF7F41">
              <w:rPr>
                <w:sz w:val="24"/>
                <w:szCs w:val="24"/>
                <w:vertAlign w:val="superscript"/>
              </w:rPr>
              <w:t>#</w:t>
            </w:r>
          </w:p>
        </w:tc>
        <w:tc>
          <w:tcPr>
            <w:tcW w:w="1050" w:type="dxa"/>
          </w:tcPr>
          <w:p w14:paraId="61F0C004" w14:textId="77777777" w:rsidR="00365D41" w:rsidRPr="009D2E51" w:rsidRDefault="00365D41" w:rsidP="00E272F5">
            <w:pPr>
              <w:rPr>
                <w:sz w:val="24"/>
                <w:szCs w:val="24"/>
              </w:rPr>
            </w:pPr>
            <w:r>
              <w:rPr>
                <w:sz w:val="24"/>
                <w:szCs w:val="24"/>
              </w:rPr>
              <w:t>19.42</w:t>
            </w:r>
            <w:r w:rsidRPr="00AF7F41">
              <w:rPr>
                <w:sz w:val="24"/>
                <w:szCs w:val="24"/>
                <w:vertAlign w:val="superscript"/>
              </w:rPr>
              <w:t>#</w:t>
            </w:r>
          </w:p>
        </w:tc>
        <w:tc>
          <w:tcPr>
            <w:tcW w:w="1050" w:type="dxa"/>
          </w:tcPr>
          <w:p w14:paraId="6C0350D0" w14:textId="77777777" w:rsidR="00365D41" w:rsidRPr="009D2E51" w:rsidRDefault="00365D41" w:rsidP="00E272F5">
            <w:pPr>
              <w:rPr>
                <w:sz w:val="24"/>
                <w:szCs w:val="24"/>
              </w:rPr>
            </w:pPr>
            <w:r>
              <w:rPr>
                <w:sz w:val="24"/>
                <w:szCs w:val="24"/>
              </w:rPr>
              <w:t>24.73</w:t>
            </w:r>
            <w:r w:rsidRPr="00AF7F41">
              <w:rPr>
                <w:sz w:val="24"/>
                <w:szCs w:val="24"/>
                <w:vertAlign w:val="superscript"/>
              </w:rPr>
              <w:t>#</w:t>
            </w:r>
          </w:p>
        </w:tc>
        <w:tc>
          <w:tcPr>
            <w:tcW w:w="1050" w:type="dxa"/>
          </w:tcPr>
          <w:p w14:paraId="564022F6" w14:textId="77777777" w:rsidR="00365D41" w:rsidRPr="009D2E51" w:rsidRDefault="00365D41" w:rsidP="00E272F5">
            <w:pPr>
              <w:rPr>
                <w:sz w:val="24"/>
                <w:szCs w:val="24"/>
              </w:rPr>
            </w:pPr>
            <w:r>
              <w:rPr>
                <w:sz w:val="24"/>
                <w:szCs w:val="24"/>
              </w:rPr>
              <w:t>5.45</w:t>
            </w:r>
            <w:r w:rsidRPr="00AF7F41">
              <w:rPr>
                <w:sz w:val="24"/>
                <w:szCs w:val="24"/>
                <w:vertAlign w:val="superscript"/>
              </w:rPr>
              <w:t>#</w:t>
            </w:r>
          </w:p>
        </w:tc>
      </w:tr>
      <w:tr w:rsidR="00365D41" w:rsidRPr="009D2E51" w14:paraId="34D21F1E" w14:textId="77777777" w:rsidTr="005A7EF8">
        <w:tc>
          <w:tcPr>
            <w:tcW w:w="2834" w:type="dxa"/>
            <w:hideMark/>
          </w:tcPr>
          <w:p w14:paraId="509443F4" w14:textId="77777777" w:rsidR="00365D41" w:rsidRPr="009D2E51" w:rsidRDefault="00365D41" w:rsidP="00E272F5">
            <w:pPr>
              <w:rPr>
                <w:b/>
                <w:sz w:val="24"/>
                <w:szCs w:val="24"/>
              </w:rPr>
            </w:pPr>
            <w:r w:rsidRPr="009D2E51">
              <w:rPr>
                <w:rStyle w:val="Strong"/>
                <w:b w:val="0"/>
                <w:sz w:val="24"/>
                <w:szCs w:val="24"/>
              </w:rPr>
              <w:t>C (Glucophage)</w:t>
            </w:r>
          </w:p>
        </w:tc>
        <w:tc>
          <w:tcPr>
            <w:tcW w:w="930" w:type="dxa"/>
            <w:hideMark/>
          </w:tcPr>
          <w:p w14:paraId="62FFD376" w14:textId="77777777" w:rsidR="00365D41" w:rsidRPr="009D2E51" w:rsidRDefault="00365D41" w:rsidP="00E272F5">
            <w:pPr>
              <w:rPr>
                <w:sz w:val="24"/>
                <w:szCs w:val="24"/>
              </w:rPr>
            </w:pPr>
            <w:r>
              <w:rPr>
                <w:sz w:val="24"/>
                <w:szCs w:val="24"/>
              </w:rPr>
              <w:t>48.09</w:t>
            </w:r>
            <w:r w:rsidRPr="00AF7F41">
              <w:rPr>
                <w:sz w:val="24"/>
                <w:szCs w:val="24"/>
                <w:vertAlign w:val="superscript"/>
              </w:rPr>
              <w:t>#</w:t>
            </w:r>
          </w:p>
        </w:tc>
        <w:tc>
          <w:tcPr>
            <w:tcW w:w="930" w:type="dxa"/>
            <w:hideMark/>
          </w:tcPr>
          <w:p w14:paraId="0B603E52" w14:textId="77777777" w:rsidR="00365D41" w:rsidRPr="009D2E51" w:rsidRDefault="00365D41" w:rsidP="00E272F5">
            <w:pPr>
              <w:rPr>
                <w:sz w:val="24"/>
                <w:szCs w:val="24"/>
              </w:rPr>
            </w:pPr>
            <w:r>
              <w:rPr>
                <w:sz w:val="24"/>
                <w:szCs w:val="24"/>
              </w:rPr>
              <w:t>30.82</w:t>
            </w:r>
            <w:r w:rsidRPr="00AF7F41">
              <w:rPr>
                <w:sz w:val="24"/>
                <w:szCs w:val="24"/>
                <w:vertAlign w:val="superscript"/>
              </w:rPr>
              <w:t>#</w:t>
            </w:r>
          </w:p>
        </w:tc>
        <w:tc>
          <w:tcPr>
            <w:tcW w:w="0" w:type="auto"/>
            <w:hideMark/>
          </w:tcPr>
          <w:p w14:paraId="06438B36" w14:textId="77777777" w:rsidR="00365D41" w:rsidRPr="009D2E51" w:rsidRDefault="00365D41" w:rsidP="00E272F5">
            <w:pPr>
              <w:rPr>
                <w:sz w:val="24"/>
                <w:szCs w:val="24"/>
              </w:rPr>
            </w:pPr>
            <w:r>
              <w:rPr>
                <w:sz w:val="24"/>
                <w:szCs w:val="24"/>
              </w:rPr>
              <w:t>47.62</w:t>
            </w:r>
            <w:r w:rsidRPr="00AF7F41">
              <w:rPr>
                <w:sz w:val="24"/>
                <w:szCs w:val="24"/>
                <w:vertAlign w:val="superscript"/>
              </w:rPr>
              <w:t>#</w:t>
            </w:r>
          </w:p>
        </w:tc>
        <w:tc>
          <w:tcPr>
            <w:tcW w:w="1050" w:type="dxa"/>
            <w:hideMark/>
          </w:tcPr>
          <w:p w14:paraId="68404BAA" w14:textId="77777777" w:rsidR="00365D41" w:rsidRPr="009D2E51" w:rsidRDefault="00365D41" w:rsidP="00E272F5">
            <w:pPr>
              <w:rPr>
                <w:sz w:val="24"/>
                <w:szCs w:val="24"/>
              </w:rPr>
            </w:pPr>
            <w:r>
              <w:rPr>
                <w:sz w:val="24"/>
                <w:szCs w:val="24"/>
              </w:rPr>
              <w:t>38.04</w:t>
            </w:r>
            <w:r w:rsidRPr="00AF7F41">
              <w:rPr>
                <w:sz w:val="24"/>
                <w:szCs w:val="24"/>
                <w:vertAlign w:val="superscript"/>
              </w:rPr>
              <w:t>#</w:t>
            </w:r>
          </w:p>
        </w:tc>
        <w:tc>
          <w:tcPr>
            <w:tcW w:w="1050" w:type="dxa"/>
            <w:hideMark/>
          </w:tcPr>
          <w:p w14:paraId="05A3A9AE" w14:textId="77777777" w:rsidR="00365D41" w:rsidRPr="009D2E51" w:rsidRDefault="00365D41" w:rsidP="00E272F5">
            <w:pPr>
              <w:rPr>
                <w:sz w:val="24"/>
                <w:szCs w:val="24"/>
              </w:rPr>
            </w:pPr>
            <w:r>
              <w:rPr>
                <w:sz w:val="24"/>
                <w:szCs w:val="24"/>
              </w:rPr>
              <w:t>45.70</w:t>
            </w:r>
            <w:r w:rsidRPr="00AF7F41">
              <w:rPr>
                <w:sz w:val="24"/>
                <w:szCs w:val="24"/>
                <w:vertAlign w:val="superscript"/>
              </w:rPr>
              <w:t>#</w:t>
            </w:r>
          </w:p>
        </w:tc>
        <w:tc>
          <w:tcPr>
            <w:tcW w:w="1050" w:type="dxa"/>
            <w:hideMark/>
          </w:tcPr>
          <w:p w14:paraId="72B1216B" w14:textId="77777777" w:rsidR="00365D41" w:rsidRPr="009D2E51" w:rsidRDefault="00365D41" w:rsidP="00E272F5">
            <w:pPr>
              <w:rPr>
                <w:sz w:val="24"/>
                <w:szCs w:val="24"/>
              </w:rPr>
            </w:pPr>
            <w:r>
              <w:rPr>
                <w:sz w:val="24"/>
                <w:szCs w:val="24"/>
              </w:rPr>
              <w:t>39.91</w:t>
            </w:r>
            <w:r w:rsidRPr="00AF7F41">
              <w:rPr>
                <w:sz w:val="24"/>
                <w:szCs w:val="24"/>
                <w:vertAlign w:val="superscript"/>
              </w:rPr>
              <w:t>#</w:t>
            </w:r>
          </w:p>
        </w:tc>
        <w:tc>
          <w:tcPr>
            <w:tcW w:w="1050" w:type="dxa"/>
            <w:hideMark/>
          </w:tcPr>
          <w:p w14:paraId="105C0255" w14:textId="77777777" w:rsidR="00365D41" w:rsidRPr="009D2E51" w:rsidRDefault="00365D41" w:rsidP="00E272F5">
            <w:pPr>
              <w:rPr>
                <w:sz w:val="24"/>
                <w:szCs w:val="24"/>
              </w:rPr>
            </w:pPr>
            <w:r>
              <w:rPr>
                <w:sz w:val="24"/>
                <w:szCs w:val="24"/>
              </w:rPr>
              <w:t>44.00</w:t>
            </w:r>
            <w:r w:rsidRPr="00AF7F41">
              <w:rPr>
                <w:sz w:val="24"/>
                <w:szCs w:val="24"/>
                <w:vertAlign w:val="superscript"/>
              </w:rPr>
              <w:t>#</w:t>
            </w:r>
          </w:p>
        </w:tc>
      </w:tr>
      <w:tr w:rsidR="00365D41" w:rsidRPr="009D2E51" w14:paraId="1A158AFC" w14:textId="77777777" w:rsidTr="005A7EF8">
        <w:tc>
          <w:tcPr>
            <w:tcW w:w="2834" w:type="dxa"/>
            <w:hideMark/>
          </w:tcPr>
          <w:p w14:paraId="7C008A20" w14:textId="77777777" w:rsidR="00365D41" w:rsidRPr="009D2E51" w:rsidRDefault="00365D41" w:rsidP="00E272F5">
            <w:pPr>
              <w:rPr>
                <w:b/>
                <w:sz w:val="24"/>
                <w:szCs w:val="24"/>
              </w:rPr>
            </w:pPr>
            <w:r w:rsidRPr="009D2E51">
              <w:rPr>
                <w:rStyle w:val="Strong"/>
                <w:b w:val="0"/>
                <w:sz w:val="24"/>
                <w:szCs w:val="24"/>
              </w:rPr>
              <w:t>D (</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p>
        </w:tc>
        <w:tc>
          <w:tcPr>
            <w:tcW w:w="930" w:type="dxa"/>
            <w:hideMark/>
          </w:tcPr>
          <w:p w14:paraId="3BBFF1B9" w14:textId="77777777" w:rsidR="00365D41" w:rsidRPr="009D2E51" w:rsidRDefault="00365D41" w:rsidP="00E272F5">
            <w:pPr>
              <w:rPr>
                <w:sz w:val="24"/>
                <w:szCs w:val="24"/>
              </w:rPr>
            </w:pPr>
            <w:r>
              <w:rPr>
                <w:sz w:val="24"/>
                <w:szCs w:val="24"/>
              </w:rPr>
              <w:t>1.04</w:t>
            </w:r>
            <w:r w:rsidRPr="00AF7F41">
              <w:rPr>
                <w:sz w:val="24"/>
                <w:szCs w:val="24"/>
                <w:vertAlign w:val="superscript"/>
              </w:rPr>
              <w:t>#</w:t>
            </w:r>
          </w:p>
        </w:tc>
        <w:tc>
          <w:tcPr>
            <w:tcW w:w="930" w:type="dxa"/>
            <w:hideMark/>
          </w:tcPr>
          <w:p w14:paraId="4DA92909" w14:textId="77777777" w:rsidR="00365D41" w:rsidRPr="009D2E51" w:rsidRDefault="00365D41" w:rsidP="00E272F5">
            <w:pPr>
              <w:rPr>
                <w:sz w:val="24"/>
                <w:szCs w:val="24"/>
              </w:rPr>
            </w:pPr>
            <w:r>
              <w:rPr>
                <w:sz w:val="24"/>
                <w:szCs w:val="24"/>
              </w:rPr>
              <w:t>33.20</w:t>
            </w:r>
            <w:r w:rsidRPr="00AF7F41">
              <w:rPr>
                <w:sz w:val="24"/>
                <w:szCs w:val="24"/>
                <w:vertAlign w:val="superscript"/>
              </w:rPr>
              <w:t>#</w:t>
            </w:r>
          </w:p>
        </w:tc>
        <w:tc>
          <w:tcPr>
            <w:tcW w:w="0" w:type="auto"/>
            <w:hideMark/>
          </w:tcPr>
          <w:p w14:paraId="6D982E82" w14:textId="77777777" w:rsidR="00365D41" w:rsidRPr="009D2E51" w:rsidRDefault="00365D41" w:rsidP="00E272F5">
            <w:pPr>
              <w:rPr>
                <w:sz w:val="24"/>
                <w:szCs w:val="24"/>
              </w:rPr>
            </w:pPr>
            <w:r>
              <w:rPr>
                <w:sz w:val="24"/>
                <w:szCs w:val="24"/>
              </w:rPr>
              <w:t>24.50</w:t>
            </w:r>
            <w:r w:rsidRPr="00AF7F41">
              <w:rPr>
                <w:sz w:val="24"/>
                <w:szCs w:val="24"/>
                <w:vertAlign w:val="superscript"/>
              </w:rPr>
              <w:t>#</w:t>
            </w:r>
          </w:p>
        </w:tc>
        <w:tc>
          <w:tcPr>
            <w:tcW w:w="1050" w:type="dxa"/>
            <w:hideMark/>
          </w:tcPr>
          <w:p w14:paraId="023D352E" w14:textId="77777777" w:rsidR="00365D41" w:rsidRPr="009D2E51" w:rsidRDefault="00365D41" w:rsidP="00E272F5">
            <w:pPr>
              <w:rPr>
                <w:sz w:val="24"/>
                <w:szCs w:val="24"/>
              </w:rPr>
            </w:pPr>
            <w:r>
              <w:rPr>
                <w:sz w:val="24"/>
                <w:szCs w:val="24"/>
              </w:rPr>
              <w:t>51.60</w:t>
            </w:r>
            <w:r w:rsidRPr="00AF7F41">
              <w:rPr>
                <w:sz w:val="24"/>
                <w:szCs w:val="24"/>
                <w:vertAlign w:val="superscript"/>
              </w:rPr>
              <w:t>#</w:t>
            </w:r>
          </w:p>
        </w:tc>
        <w:tc>
          <w:tcPr>
            <w:tcW w:w="1050" w:type="dxa"/>
            <w:hideMark/>
          </w:tcPr>
          <w:p w14:paraId="012DD43F" w14:textId="77777777" w:rsidR="00365D41" w:rsidRPr="009D2E51" w:rsidRDefault="00365D41" w:rsidP="00E272F5">
            <w:pPr>
              <w:rPr>
                <w:sz w:val="24"/>
                <w:szCs w:val="24"/>
              </w:rPr>
            </w:pPr>
            <w:r>
              <w:rPr>
                <w:sz w:val="24"/>
                <w:szCs w:val="24"/>
              </w:rPr>
              <w:t>61.63</w:t>
            </w:r>
            <w:r w:rsidRPr="00AF7F41">
              <w:rPr>
                <w:sz w:val="24"/>
                <w:szCs w:val="24"/>
                <w:vertAlign w:val="superscript"/>
              </w:rPr>
              <w:t>#</w:t>
            </w:r>
          </w:p>
        </w:tc>
        <w:tc>
          <w:tcPr>
            <w:tcW w:w="1050" w:type="dxa"/>
            <w:hideMark/>
          </w:tcPr>
          <w:p w14:paraId="563420A5" w14:textId="77777777" w:rsidR="00365D41" w:rsidRPr="009D2E51" w:rsidRDefault="00365D41" w:rsidP="00E272F5">
            <w:pPr>
              <w:rPr>
                <w:sz w:val="24"/>
                <w:szCs w:val="24"/>
              </w:rPr>
            </w:pPr>
            <w:r>
              <w:rPr>
                <w:sz w:val="24"/>
                <w:szCs w:val="24"/>
              </w:rPr>
              <w:t>51.33</w:t>
            </w:r>
            <w:r w:rsidRPr="00AF7F41">
              <w:rPr>
                <w:sz w:val="24"/>
                <w:szCs w:val="24"/>
                <w:vertAlign w:val="superscript"/>
              </w:rPr>
              <w:t>#</w:t>
            </w:r>
          </w:p>
        </w:tc>
        <w:tc>
          <w:tcPr>
            <w:tcW w:w="1050" w:type="dxa"/>
            <w:hideMark/>
          </w:tcPr>
          <w:p w14:paraId="28D54DC7" w14:textId="77777777" w:rsidR="00365D41" w:rsidRPr="009D2E51" w:rsidRDefault="00365D41" w:rsidP="00E272F5">
            <w:pPr>
              <w:rPr>
                <w:sz w:val="24"/>
                <w:szCs w:val="24"/>
              </w:rPr>
            </w:pPr>
            <w:r>
              <w:rPr>
                <w:sz w:val="24"/>
                <w:szCs w:val="24"/>
              </w:rPr>
              <w:t>65.26</w:t>
            </w:r>
            <w:r w:rsidRPr="00AF7F41">
              <w:rPr>
                <w:sz w:val="24"/>
                <w:szCs w:val="24"/>
                <w:vertAlign w:val="superscript"/>
              </w:rPr>
              <w:t>#</w:t>
            </w:r>
          </w:p>
        </w:tc>
      </w:tr>
      <w:tr w:rsidR="00365D41" w:rsidRPr="009D2E51" w14:paraId="769A634C" w14:textId="77777777" w:rsidTr="005A7EF8">
        <w:tc>
          <w:tcPr>
            <w:tcW w:w="2834" w:type="dxa"/>
            <w:hideMark/>
          </w:tcPr>
          <w:p w14:paraId="4781A828" w14:textId="77777777" w:rsidR="00365D41" w:rsidRPr="009D2E51" w:rsidRDefault="00365D41" w:rsidP="00E272F5">
            <w:pPr>
              <w:rPr>
                <w:b/>
                <w:sz w:val="24"/>
                <w:szCs w:val="24"/>
              </w:rPr>
            </w:pPr>
            <w:r w:rsidRPr="009D2E51">
              <w:rPr>
                <w:rStyle w:val="Strong"/>
                <w:b w:val="0"/>
                <w:sz w:val="24"/>
                <w:szCs w:val="24"/>
              </w:rPr>
              <w:t>E (</w:t>
            </w:r>
            <w:r w:rsidRPr="007F41ED">
              <w:rPr>
                <w:rStyle w:val="Strong"/>
                <w:b w:val="0"/>
                <w:i/>
                <w:sz w:val="24"/>
                <w:szCs w:val="24"/>
              </w:rPr>
              <w:t>M. pudica</w:t>
            </w:r>
            <w:r w:rsidRPr="009D2E51">
              <w:rPr>
                <w:rStyle w:val="Strong"/>
                <w:b w:val="0"/>
                <w:sz w:val="24"/>
                <w:szCs w:val="24"/>
              </w:rPr>
              <w:t xml:space="preserve"> 200</w:t>
            </w:r>
            <w:r>
              <w:rPr>
                <w:rStyle w:val="Strong"/>
                <w:b w:val="0"/>
                <w:sz w:val="24"/>
                <w:szCs w:val="24"/>
              </w:rPr>
              <w:t>mg/kg</w:t>
            </w:r>
            <w:r w:rsidRPr="009D2E51">
              <w:rPr>
                <w:rStyle w:val="Strong"/>
                <w:b w:val="0"/>
                <w:sz w:val="24"/>
                <w:szCs w:val="24"/>
              </w:rPr>
              <w:t>)</w:t>
            </w:r>
          </w:p>
        </w:tc>
        <w:tc>
          <w:tcPr>
            <w:tcW w:w="930" w:type="dxa"/>
            <w:hideMark/>
          </w:tcPr>
          <w:p w14:paraId="541CF2BA" w14:textId="77777777" w:rsidR="00365D41" w:rsidRPr="009D2E51" w:rsidRDefault="00365D41" w:rsidP="00E272F5">
            <w:pPr>
              <w:rPr>
                <w:sz w:val="24"/>
                <w:szCs w:val="24"/>
              </w:rPr>
            </w:pPr>
            <w:r>
              <w:rPr>
                <w:sz w:val="24"/>
                <w:szCs w:val="24"/>
              </w:rPr>
              <w:t>18.05</w:t>
            </w:r>
            <w:r w:rsidRPr="00AF7F41">
              <w:rPr>
                <w:sz w:val="24"/>
                <w:szCs w:val="24"/>
                <w:vertAlign w:val="superscript"/>
              </w:rPr>
              <w:t>#</w:t>
            </w:r>
          </w:p>
        </w:tc>
        <w:tc>
          <w:tcPr>
            <w:tcW w:w="930" w:type="dxa"/>
            <w:hideMark/>
          </w:tcPr>
          <w:p w14:paraId="7598AE7F"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0" w:type="auto"/>
          </w:tcPr>
          <w:p w14:paraId="7D6B31AC"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1050" w:type="dxa"/>
          </w:tcPr>
          <w:p w14:paraId="145D9749" w14:textId="77777777" w:rsidR="00365D41" w:rsidRPr="009D2E51" w:rsidRDefault="00365D41" w:rsidP="00E272F5">
            <w:pPr>
              <w:rPr>
                <w:sz w:val="24"/>
                <w:szCs w:val="24"/>
              </w:rPr>
            </w:pPr>
            <w:r>
              <w:rPr>
                <w:sz w:val="24"/>
                <w:szCs w:val="24"/>
              </w:rPr>
              <w:t>38.75</w:t>
            </w:r>
            <w:r w:rsidRPr="00AF7F41">
              <w:rPr>
                <w:sz w:val="24"/>
                <w:szCs w:val="24"/>
                <w:vertAlign w:val="superscript"/>
              </w:rPr>
              <w:t>#</w:t>
            </w:r>
          </w:p>
        </w:tc>
        <w:tc>
          <w:tcPr>
            <w:tcW w:w="1050" w:type="dxa"/>
          </w:tcPr>
          <w:p w14:paraId="6581927A" w14:textId="77777777" w:rsidR="00365D41" w:rsidRPr="009D2E51" w:rsidRDefault="00365D41" w:rsidP="00E272F5">
            <w:pPr>
              <w:rPr>
                <w:sz w:val="24"/>
                <w:szCs w:val="24"/>
              </w:rPr>
            </w:pPr>
            <w:r>
              <w:rPr>
                <w:sz w:val="24"/>
                <w:szCs w:val="24"/>
              </w:rPr>
              <w:t>51.56</w:t>
            </w:r>
            <w:r w:rsidRPr="00AF7F41">
              <w:rPr>
                <w:sz w:val="24"/>
                <w:szCs w:val="24"/>
                <w:vertAlign w:val="superscript"/>
              </w:rPr>
              <w:t>#</w:t>
            </w:r>
          </w:p>
        </w:tc>
        <w:tc>
          <w:tcPr>
            <w:tcW w:w="1050" w:type="dxa"/>
            <w:hideMark/>
          </w:tcPr>
          <w:p w14:paraId="36DD2CAF" w14:textId="77777777" w:rsidR="00365D41" w:rsidRPr="009D2E51" w:rsidRDefault="00365D41" w:rsidP="00E272F5">
            <w:pPr>
              <w:rPr>
                <w:sz w:val="24"/>
                <w:szCs w:val="24"/>
              </w:rPr>
            </w:pPr>
            <w:r>
              <w:rPr>
                <w:sz w:val="24"/>
                <w:szCs w:val="24"/>
              </w:rPr>
              <w:t>77.60</w:t>
            </w:r>
            <w:r w:rsidRPr="00AF7F41">
              <w:rPr>
                <w:sz w:val="24"/>
                <w:szCs w:val="24"/>
                <w:vertAlign w:val="superscript"/>
              </w:rPr>
              <w:t>#</w:t>
            </w:r>
          </w:p>
        </w:tc>
        <w:tc>
          <w:tcPr>
            <w:tcW w:w="1050" w:type="dxa"/>
            <w:hideMark/>
          </w:tcPr>
          <w:p w14:paraId="5E0811A9" w14:textId="77777777" w:rsidR="00365D41" w:rsidRPr="009D2E51" w:rsidRDefault="00365D41" w:rsidP="00E272F5">
            <w:pPr>
              <w:rPr>
                <w:sz w:val="24"/>
                <w:szCs w:val="24"/>
              </w:rPr>
            </w:pPr>
            <w:r>
              <w:rPr>
                <w:sz w:val="24"/>
                <w:szCs w:val="24"/>
              </w:rPr>
              <w:t>64.72</w:t>
            </w:r>
            <w:r w:rsidRPr="00AF7F41">
              <w:rPr>
                <w:sz w:val="24"/>
                <w:szCs w:val="24"/>
                <w:vertAlign w:val="superscript"/>
              </w:rPr>
              <w:t>#</w:t>
            </w:r>
          </w:p>
        </w:tc>
      </w:tr>
      <w:tr w:rsidR="00365D41" w:rsidRPr="009D2E51" w14:paraId="6B382DCA" w14:textId="77777777" w:rsidTr="005A7EF8">
        <w:tc>
          <w:tcPr>
            <w:tcW w:w="2834" w:type="dxa"/>
            <w:hideMark/>
          </w:tcPr>
          <w:p w14:paraId="1BE051D3" w14:textId="77777777" w:rsidR="00365D41" w:rsidRPr="009D2E51" w:rsidRDefault="00365D41" w:rsidP="00E272F5">
            <w:pPr>
              <w:rPr>
                <w:b/>
                <w:sz w:val="24"/>
                <w:szCs w:val="24"/>
              </w:rPr>
            </w:pPr>
            <w:r w:rsidRPr="009D2E51">
              <w:rPr>
                <w:rStyle w:val="Strong"/>
                <w:b w:val="0"/>
                <w:sz w:val="24"/>
                <w:szCs w:val="24"/>
              </w:rPr>
              <w:t>F (</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p>
        </w:tc>
        <w:tc>
          <w:tcPr>
            <w:tcW w:w="930" w:type="dxa"/>
            <w:hideMark/>
          </w:tcPr>
          <w:p w14:paraId="07AFBED5" w14:textId="77777777" w:rsidR="00365D41" w:rsidRPr="009D2E51" w:rsidRDefault="00365D41" w:rsidP="00E272F5">
            <w:pPr>
              <w:rPr>
                <w:sz w:val="24"/>
                <w:szCs w:val="24"/>
              </w:rPr>
            </w:pPr>
            <w:r>
              <w:rPr>
                <w:sz w:val="24"/>
                <w:szCs w:val="24"/>
              </w:rPr>
              <w:t>1.83</w:t>
            </w:r>
            <w:r w:rsidRPr="00AF7F41">
              <w:rPr>
                <w:sz w:val="24"/>
                <w:szCs w:val="24"/>
                <w:vertAlign w:val="superscript"/>
              </w:rPr>
              <w:t>#</w:t>
            </w:r>
          </w:p>
        </w:tc>
        <w:tc>
          <w:tcPr>
            <w:tcW w:w="930" w:type="dxa"/>
            <w:hideMark/>
          </w:tcPr>
          <w:p w14:paraId="7C38A72D"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0" w:type="auto"/>
            <w:hideMark/>
          </w:tcPr>
          <w:p w14:paraId="24725339"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1050" w:type="dxa"/>
            <w:hideMark/>
          </w:tcPr>
          <w:p w14:paraId="50EF7E82" w14:textId="77777777" w:rsidR="00365D41" w:rsidRPr="009D2E51" w:rsidRDefault="00365D41" w:rsidP="00E272F5">
            <w:pPr>
              <w:rPr>
                <w:sz w:val="24"/>
                <w:szCs w:val="24"/>
              </w:rPr>
            </w:pPr>
            <w:r>
              <w:rPr>
                <w:sz w:val="24"/>
                <w:szCs w:val="24"/>
              </w:rPr>
              <w:t>32.14</w:t>
            </w:r>
          </w:p>
        </w:tc>
        <w:tc>
          <w:tcPr>
            <w:tcW w:w="1050" w:type="dxa"/>
            <w:hideMark/>
          </w:tcPr>
          <w:p w14:paraId="0ED5220A" w14:textId="77777777" w:rsidR="00365D41" w:rsidRPr="009D2E51" w:rsidRDefault="00365D41" w:rsidP="00E272F5">
            <w:pPr>
              <w:rPr>
                <w:sz w:val="24"/>
                <w:szCs w:val="24"/>
              </w:rPr>
            </w:pPr>
            <w:r>
              <w:rPr>
                <w:sz w:val="24"/>
                <w:szCs w:val="24"/>
              </w:rPr>
              <w:t>52.03</w:t>
            </w:r>
            <w:r w:rsidRPr="00AF7F41">
              <w:rPr>
                <w:sz w:val="24"/>
                <w:szCs w:val="24"/>
                <w:vertAlign w:val="superscript"/>
              </w:rPr>
              <w:t>#</w:t>
            </w:r>
          </w:p>
        </w:tc>
        <w:tc>
          <w:tcPr>
            <w:tcW w:w="1050" w:type="dxa"/>
            <w:hideMark/>
          </w:tcPr>
          <w:p w14:paraId="218780D3" w14:textId="77777777" w:rsidR="00365D41" w:rsidRPr="009D2E51" w:rsidRDefault="00365D41" w:rsidP="00E272F5">
            <w:pPr>
              <w:rPr>
                <w:sz w:val="24"/>
                <w:szCs w:val="24"/>
              </w:rPr>
            </w:pPr>
            <w:r>
              <w:rPr>
                <w:sz w:val="24"/>
                <w:szCs w:val="24"/>
              </w:rPr>
              <w:t>66.56</w:t>
            </w:r>
            <w:r w:rsidRPr="00AF7F41">
              <w:rPr>
                <w:sz w:val="24"/>
                <w:szCs w:val="24"/>
                <w:vertAlign w:val="superscript"/>
              </w:rPr>
              <w:t>#</w:t>
            </w:r>
          </w:p>
        </w:tc>
        <w:tc>
          <w:tcPr>
            <w:tcW w:w="1050" w:type="dxa"/>
            <w:hideMark/>
          </w:tcPr>
          <w:p w14:paraId="6665D20D" w14:textId="77777777" w:rsidR="00365D41" w:rsidRPr="009D2E51" w:rsidRDefault="00365D41" w:rsidP="00E272F5">
            <w:pPr>
              <w:rPr>
                <w:sz w:val="24"/>
                <w:szCs w:val="24"/>
              </w:rPr>
            </w:pPr>
            <w:r>
              <w:rPr>
                <w:sz w:val="24"/>
                <w:szCs w:val="24"/>
              </w:rPr>
              <w:t>65.83</w:t>
            </w:r>
            <w:r w:rsidRPr="00AF7F41">
              <w:rPr>
                <w:sz w:val="24"/>
                <w:szCs w:val="24"/>
                <w:vertAlign w:val="superscript"/>
              </w:rPr>
              <w:t>#</w:t>
            </w:r>
          </w:p>
        </w:tc>
      </w:tr>
      <w:tr w:rsidR="00365D41" w:rsidRPr="009D2E51" w14:paraId="3640745E" w14:textId="77777777" w:rsidTr="005A7EF8">
        <w:tc>
          <w:tcPr>
            <w:tcW w:w="2834" w:type="dxa"/>
            <w:hideMark/>
          </w:tcPr>
          <w:p w14:paraId="65417BE4" w14:textId="77777777" w:rsidR="00365D41" w:rsidRPr="009D2E51" w:rsidRDefault="00365D41" w:rsidP="00E272F5">
            <w:pPr>
              <w:rPr>
                <w:b/>
                <w:sz w:val="24"/>
                <w:szCs w:val="24"/>
              </w:rPr>
            </w:pPr>
            <w:r w:rsidRPr="009D2E51">
              <w:rPr>
                <w:rStyle w:val="Strong"/>
                <w:b w:val="0"/>
                <w:sz w:val="24"/>
                <w:szCs w:val="24"/>
              </w:rPr>
              <w:t>G (</w:t>
            </w:r>
            <w:r w:rsidRPr="007F41ED">
              <w:rPr>
                <w:rStyle w:val="Strong"/>
                <w:b w:val="0"/>
                <w:i/>
                <w:sz w:val="24"/>
                <w:szCs w:val="24"/>
              </w:rPr>
              <w:t>C. pareira</w:t>
            </w:r>
            <w:r w:rsidRPr="009D2E51">
              <w:rPr>
                <w:rStyle w:val="Strong"/>
                <w:b w:val="0"/>
                <w:sz w:val="24"/>
                <w:szCs w:val="24"/>
              </w:rPr>
              <w:t xml:space="preserve"> 200</w:t>
            </w:r>
            <w:r>
              <w:rPr>
                <w:rStyle w:val="Strong"/>
                <w:b w:val="0"/>
                <w:sz w:val="24"/>
                <w:szCs w:val="24"/>
              </w:rPr>
              <w:t>mg/kg</w:t>
            </w:r>
            <w:r w:rsidRPr="009D2E51">
              <w:rPr>
                <w:rStyle w:val="Strong"/>
                <w:b w:val="0"/>
                <w:sz w:val="24"/>
                <w:szCs w:val="24"/>
              </w:rPr>
              <w:t>)</w:t>
            </w:r>
          </w:p>
        </w:tc>
        <w:tc>
          <w:tcPr>
            <w:tcW w:w="930" w:type="dxa"/>
            <w:hideMark/>
          </w:tcPr>
          <w:p w14:paraId="1C3ACE0B" w14:textId="77777777" w:rsidR="00365D41" w:rsidRPr="009D2E51" w:rsidRDefault="00365D41" w:rsidP="00E272F5">
            <w:pPr>
              <w:rPr>
                <w:sz w:val="24"/>
                <w:szCs w:val="24"/>
              </w:rPr>
            </w:pPr>
            <w:r>
              <w:rPr>
                <w:sz w:val="24"/>
                <w:szCs w:val="24"/>
              </w:rPr>
              <w:t>23.25</w:t>
            </w:r>
            <w:r w:rsidRPr="00AF7F41">
              <w:rPr>
                <w:sz w:val="24"/>
                <w:szCs w:val="24"/>
                <w:vertAlign w:val="superscript"/>
              </w:rPr>
              <w:t>#</w:t>
            </w:r>
          </w:p>
        </w:tc>
        <w:tc>
          <w:tcPr>
            <w:tcW w:w="930" w:type="dxa"/>
            <w:hideMark/>
          </w:tcPr>
          <w:p w14:paraId="16FF4B46" w14:textId="77777777" w:rsidR="00365D41" w:rsidRPr="009D2E51" w:rsidRDefault="00365D41" w:rsidP="00E272F5">
            <w:pPr>
              <w:rPr>
                <w:sz w:val="24"/>
                <w:szCs w:val="24"/>
              </w:rPr>
            </w:pPr>
            <w:r>
              <w:rPr>
                <w:sz w:val="24"/>
                <w:szCs w:val="24"/>
              </w:rPr>
              <w:t>33.54</w:t>
            </w:r>
            <w:r w:rsidRPr="00AF7F41">
              <w:rPr>
                <w:sz w:val="24"/>
                <w:szCs w:val="24"/>
                <w:vertAlign w:val="superscript"/>
              </w:rPr>
              <w:t>#</w:t>
            </w:r>
          </w:p>
        </w:tc>
        <w:tc>
          <w:tcPr>
            <w:tcW w:w="0" w:type="auto"/>
            <w:hideMark/>
          </w:tcPr>
          <w:p w14:paraId="5AF776A6" w14:textId="77777777" w:rsidR="00365D41" w:rsidRPr="009D2E51" w:rsidRDefault="00365D41" w:rsidP="00E272F5">
            <w:pPr>
              <w:rPr>
                <w:sz w:val="24"/>
                <w:szCs w:val="24"/>
              </w:rPr>
            </w:pPr>
            <w:r>
              <w:rPr>
                <w:sz w:val="24"/>
                <w:szCs w:val="24"/>
              </w:rPr>
              <w:t>28.06</w:t>
            </w:r>
            <w:r w:rsidRPr="00AF7F41">
              <w:rPr>
                <w:sz w:val="24"/>
                <w:szCs w:val="24"/>
                <w:vertAlign w:val="superscript"/>
              </w:rPr>
              <w:t>#</w:t>
            </w:r>
          </w:p>
        </w:tc>
        <w:tc>
          <w:tcPr>
            <w:tcW w:w="1050" w:type="dxa"/>
            <w:hideMark/>
          </w:tcPr>
          <w:p w14:paraId="628F9D50" w14:textId="77777777" w:rsidR="00365D41" w:rsidRPr="009D2E51" w:rsidRDefault="00365D41" w:rsidP="00E272F5">
            <w:pPr>
              <w:rPr>
                <w:sz w:val="24"/>
                <w:szCs w:val="24"/>
              </w:rPr>
            </w:pPr>
            <w:r>
              <w:rPr>
                <w:sz w:val="24"/>
                <w:szCs w:val="24"/>
              </w:rPr>
              <w:t>39.98</w:t>
            </w:r>
            <w:r w:rsidRPr="00AF7F41">
              <w:rPr>
                <w:sz w:val="24"/>
                <w:szCs w:val="24"/>
                <w:vertAlign w:val="superscript"/>
              </w:rPr>
              <w:t>#</w:t>
            </w:r>
          </w:p>
        </w:tc>
        <w:tc>
          <w:tcPr>
            <w:tcW w:w="1050" w:type="dxa"/>
            <w:hideMark/>
          </w:tcPr>
          <w:p w14:paraId="3A92EC31" w14:textId="77777777" w:rsidR="00365D41" w:rsidRPr="009D2E51" w:rsidRDefault="00365D41" w:rsidP="00E272F5">
            <w:pPr>
              <w:rPr>
                <w:sz w:val="24"/>
                <w:szCs w:val="24"/>
              </w:rPr>
            </w:pPr>
            <w:r>
              <w:rPr>
                <w:sz w:val="24"/>
                <w:szCs w:val="24"/>
              </w:rPr>
              <w:t>41.65</w:t>
            </w:r>
            <w:r w:rsidRPr="00AF7F41">
              <w:rPr>
                <w:sz w:val="24"/>
                <w:szCs w:val="24"/>
                <w:vertAlign w:val="superscript"/>
              </w:rPr>
              <w:t>#</w:t>
            </w:r>
          </w:p>
        </w:tc>
        <w:tc>
          <w:tcPr>
            <w:tcW w:w="1050" w:type="dxa"/>
            <w:hideMark/>
          </w:tcPr>
          <w:p w14:paraId="317BDD62" w14:textId="77777777" w:rsidR="00365D41" w:rsidRPr="009D2E51" w:rsidRDefault="00365D41" w:rsidP="00E272F5">
            <w:pPr>
              <w:rPr>
                <w:sz w:val="24"/>
                <w:szCs w:val="24"/>
              </w:rPr>
            </w:pPr>
            <w:r>
              <w:rPr>
                <w:sz w:val="24"/>
                <w:szCs w:val="24"/>
              </w:rPr>
              <w:t>50.50</w:t>
            </w:r>
            <w:r w:rsidRPr="00AF7F41">
              <w:rPr>
                <w:sz w:val="24"/>
                <w:szCs w:val="24"/>
                <w:vertAlign w:val="superscript"/>
              </w:rPr>
              <w:t>#</w:t>
            </w:r>
          </w:p>
        </w:tc>
        <w:tc>
          <w:tcPr>
            <w:tcW w:w="1050" w:type="dxa"/>
            <w:hideMark/>
          </w:tcPr>
          <w:p w14:paraId="77E8BA50" w14:textId="77777777" w:rsidR="00365D41" w:rsidRPr="009D2E51" w:rsidRDefault="00365D41" w:rsidP="00E272F5">
            <w:pPr>
              <w:rPr>
                <w:sz w:val="24"/>
                <w:szCs w:val="24"/>
              </w:rPr>
            </w:pPr>
            <w:r>
              <w:rPr>
                <w:sz w:val="24"/>
                <w:szCs w:val="24"/>
              </w:rPr>
              <w:t>45.05</w:t>
            </w:r>
            <w:r w:rsidRPr="00AF7F41">
              <w:rPr>
                <w:sz w:val="24"/>
                <w:szCs w:val="24"/>
                <w:vertAlign w:val="superscript"/>
              </w:rPr>
              <w:t>#</w:t>
            </w:r>
          </w:p>
        </w:tc>
      </w:tr>
      <w:tr w:rsidR="00365D41" w:rsidRPr="009D2E51" w14:paraId="7667CA26" w14:textId="77777777" w:rsidTr="005A7EF8">
        <w:tc>
          <w:tcPr>
            <w:tcW w:w="2834" w:type="dxa"/>
            <w:hideMark/>
          </w:tcPr>
          <w:p w14:paraId="61BD03CD" w14:textId="77777777" w:rsidR="00365D41" w:rsidRPr="009D2E51" w:rsidRDefault="00365D41" w:rsidP="00E272F5">
            <w:pPr>
              <w:rPr>
                <w:b/>
                <w:sz w:val="24"/>
                <w:szCs w:val="24"/>
              </w:rPr>
            </w:pPr>
            <w:r>
              <w:rPr>
                <w:rStyle w:val="Strong"/>
                <w:b w:val="0"/>
                <w:sz w:val="24"/>
                <w:szCs w:val="24"/>
              </w:rPr>
              <w:t xml:space="preserve">H (Combination </w:t>
            </w:r>
            <w:r w:rsidRPr="009D2E51">
              <w:rPr>
                <w:rStyle w:val="Strong"/>
                <w:b w:val="0"/>
                <w:sz w:val="24"/>
                <w:szCs w:val="24"/>
              </w:rPr>
              <w:t>100</w:t>
            </w:r>
            <w:r>
              <w:rPr>
                <w:rStyle w:val="Strong"/>
                <w:b w:val="0"/>
                <w:sz w:val="24"/>
                <w:szCs w:val="24"/>
              </w:rPr>
              <w:t>mg/kg</w:t>
            </w:r>
            <w:r w:rsidRPr="009D2E51">
              <w:rPr>
                <w:rStyle w:val="Strong"/>
                <w:b w:val="0"/>
                <w:sz w:val="24"/>
                <w:szCs w:val="24"/>
              </w:rPr>
              <w:t>)</w:t>
            </w:r>
          </w:p>
        </w:tc>
        <w:tc>
          <w:tcPr>
            <w:tcW w:w="930" w:type="dxa"/>
            <w:hideMark/>
          </w:tcPr>
          <w:p w14:paraId="2B47BE85" w14:textId="77777777" w:rsidR="00365D41" w:rsidRPr="009D2E51" w:rsidRDefault="00365D41" w:rsidP="00E272F5">
            <w:pPr>
              <w:rPr>
                <w:sz w:val="24"/>
                <w:szCs w:val="24"/>
              </w:rPr>
            </w:pPr>
            <w:r>
              <w:rPr>
                <w:sz w:val="24"/>
                <w:szCs w:val="24"/>
              </w:rPr>
              <w:t>23.42</w:t>
            </w:r>
            <w:r w:rsidRPr="00AF7F41">
              <w:rPr>
                <w:sz w:val="24"/>
                <w:szCs w:val="24"/>
                <w:vertAlign w:val="superscript"/>
              </w:rPr>
              <w:t>#</w:t>
            </w:r>
          </w:p>
        </w:tc>
        <w:tc>
          <w:tcPr>
            <w:tcW w:w="930" w:type="dxa"/>
            <w:hideMark/>
          </w:tcPr>
          <w:p w14:paraId="7A64AF22" w14:textId="77777777" w:rsidR="00365D41" w:rsidRPr="009D2E51" w:rsidRDefault="00365D41" w:rsidP="00E272F5">
            <w:pPr>
              <w:rPr>
                <w:sz w:val="24"/>
                <w:szCs w:val="24"/>
              </w:rPr>
            </w:pPr>
            <w:r>
              <w:rPr>
                <w:sz w:val="24"/>
                <w:szCs w:val="24"/>
              </w:rPr>
              <w:t>27.45</w:t>
            </w:r>
            <w:r w:rsidRPr="00AF7F41">
              <w:rPr>
                <w:sz w:val="24"/>
                <w:szCs w:val="24"/>
                <w:vertAlign w:val="superscript"/>
              </w:rPr>
              <w:t>#</w:t>
            </w:r>
          </w:p>
        </w:tc>
        <w:tc>
          <w:tcPr>
            <w:tcW w:w="0" w:type="auto"/>
            <w:hideMark/>
          </w:tcPr>
          <w:p w14:paraId="039F9BBF" w14:textId="77777777" w:rsidR="00365D41" w:rsidRPr="009D2E51" w:rsidRDefault="00365D41" w:rsidP="00E272F5">
            <w:pPr>
              <w:rPr>
                <w:sz w:val="24"/>
                <w:szCs w:val="24"/>
              </w:rPr>
            </w:pPr>
            <w:r>
              <w:rPr>
                <w:sz w:val="24"/>
                <w:szCs w:val="24"/>
              </w:rPr>
              <w:t>53.21</w:t>
            </w:r>
            <w:r w:rsidRPr="00AF7F41">
              <w:rPr>
                <w:sz w:val="24"/>
                <w:szCs w:val="24"/>
                <w:vertAlign w:val="superscript"/>
              </w:rPr>
              <w:t>#</w:t>
            </w:r>
          </w:p>
        </w:tc>
        <w:tc>
          <w:tcPr>
            <w:tcW w:w="1050" w:type="dxa"/>
            <w:hideMark/>
          </w:tcPr>
          <w:p w14:paraId="1D26B38C" w14:textId="77777777" w:rsidR="00365D41" w:rsidRPr="009D2E51" w:rsidRDefault="00365D41" w:rsidP="00E272F5">
            <w:pPr>
              <w:rPr>
                <w:sz w:val="24"/>
                <w:szCs w:val="24"/>
              </w:rPr>
            </w:pPr>
            <w:r>
              <w:rPr>
                <w:sz w:val="24"/>
                <w:szCs w:val="24"/>
              </w:rPr>
              <w:t>44.05</w:t>
            </w:r>
            <w:r w:rsidRPr="00AF7F41">
              <w:rPr>
                <w:sz w:val="24"/>
                <w:szCs w:val="24"/>
                <w:vertAlign w:val="superscript"/>
              </w:rPr>
              <w:t>#</w:t>
            </w:r>
          </w:p>
        </w:tc>
        <w:tc>
          <w:tcPr>
            <w:tcW w:w="1050" w:type="dxa"/>
            <w:hideMark/>
          </w:tcPr>
          <w:p w14:paraId="70C2CE6F" w14:textId="77777777" w:rsidR="00365D41" w:rsidRPr="009D2E51" w:rsidRDefault="00365D41" w:rsidP="00E272F5">
            <w:pPr>
              <w:rPr>
                <w:sz w:val="24"/>
                <w:szCs w:val="24"/>
              </w:rPr>
            </w:pPr>
            <w:r>
              <w:rPr>
                <w:sz w:val="24"/>
                <w:szCs w:val="24"/>
              </w:rPr>
              <w:t>52.17</w:t>
            </w:r>
            <w:r w:rsidRPr="00AF7F41">
              <w:rPr>
                <w:sz w:val="24"/>
                <w:szCs w:val="24"/>
                <w:vertAlign w:val="superscript"/>
              </w:rPr>
              <w:t>#</w:t>
            </w:r>
          </w:p>
        </w:tc>
        <w:tc>
          <w:tcPr>
            <w:tcW w:w="1050" w:type="dxa"/>
            <w:hideMark/>
          </w:tcPr>
          <w:p w14:paraId="7C766A96" w14:textId="77777777" w:rsidR="00365D41" w:rsidRPr="009D2E51" w:rsidRDefault="00365D41" w:rsidP="00E272F5">
            <w:pPr>
              <w:rPr>
                <w:sz w:val="24"/>
                <w:szCs w:val="24"/>
              </w:rPr>
            </w:pPr>
            <w:r>
              <w:rPr>
                <w:sz w:val="24"/>
                <w:szCs w:val="24"/>
              </w:rPr>
              <w:t>80.93</w:t>
            </w:r>
            <w:r w:rsidRPr="00AF7F41">
              <w:rPr>
                <w:sz w:val="24"/>
                <w:szCs w:val="24"/>
                <w:vertAlign w:val="superscript"/>
              </w:rPr>
              <w:t>#</w:t>
            </w:r>
          </w:p>
        </w:tc>
        <w:tc>
          <w:tcPr>
            <w:tcW w:w="1050" w:type="dxa"/>
            <w:hideMark/>
          </w:tcPr>
          <w:p w14:paraId="65E3FCD8" w14:textId="77777777" w:rsidR="00365D41" w:rsidRPr="009D2E51" w:rsidRDefault="00365D41" w:rsidP="00E272F5">
            <w:pPr>
              <w:rPr>
                <w:sz w:val="24"/>
                <w:szCs w:val="24"/>
              </w:rPr>
            </w:pPr>
            <w:r>
              <w:rPr>
                <w:sz w:val="24"/>
                <w:szCs w:val="24"/>
              </w:rPr>
              <w:t>39.65</w:t>
            </w:r>
            <w:r w:rsidRPr="00AF7F41">
              <w:rPr>
                <w:sz w:val="24"/>
                <w:szCs w:val="24"/>
                <w:vertAlign w:val="superscript"/>
              </w:rPr>
              <w:t>#</w:t>
            </w:r>
          </w:p>
        </w:tc>
      </w:tr>
      <w:tr w:rsidR="00365D41" w:rsidRPr="009D2E51" w14:paraId="49FB2413" w14:textId="77777777" w:rsidTr="005A7EF8">
        <w:tc>
          <w:tcPr>
            <w:tcW w:w="2834" w:type="dxa"/>
            <w:hideMark/>
          </w:tcPr>
          <w:p w14:paraId="06C3124A" w14:textId="77777777" w:rsidR="00365D41" w:rsidRPr="009D2E51" w:rsidRDefault="00365D41" w:rsidP="00E272F5">
            <w:pPr>
              <w:rPr>
                <w:b/>
                <w:sz w:val="24"/>
                <w:szCs w:val="24"/>
              </w:rPr>
            </w:pPr>
            <w:r w:rsidRPr="009D2E51">
              <w:rPr>
                <w:rStyle w:val="Strong"/>
                <w:b w:val="0"/>
                <w:sz w:val="24"/>
                <w:szCs w:val="24"/>
              </w:rPr>
              <w:t>I (</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p>
        </w:tc>
        <w:tc>
          <w:tcPr>
            <w:tcW w:w="930" w:type="dxa"/>
            <w:hideMark/>
          </w:tcPr>
          <w:p w14:paraId="04A14560" w14:textId="77777777" w:rsidR="00365D41" w:rsidRPr="009D2E51" w:rsidRDefault="00365D41" w:rsidP="00E272F5">
            <w:pPr>
              <w:rPr>
                <w:sz w:val="24"/>
                <w:szCs w:val="24"/>
              </w:rPr>
            </w:pPr>
            <w:r>
              <w:rPr>
                <w:sz w:val="24"/>
                <w:szCs w:val="24"/>
              </w:rPr>
              <w:t>1.55</w:t>
            </w:r>
            <w:r w:rsidRPr="00AF7F41">
              <w:rPr>
                <w:sz w:val="24"/>
                <w:szCs w:val="24"/>
                <w:vertAlign w:val="superscript"/>
              </w:rPr>
              <w:t>#</w:t>
            </w:r>
          </w:p>
        </w:tc>
        <w:tc>
          <w:tcPr>
            <w:tcW w:w="930" w:type="dxa"/>
            <w:hideMark/>
          </w:tcPr>
          <w:p w14:paraId="39EF38F6" w14:textId="77777777" w:rsidR="00365D41" w:rsidRPr="009D2E51" w:rsidRDefault="00365D41" w:rsidP="00E272F5">
            <w:pPr>
              <w:rPr>
                <w:sz w:val="24"/>
                <w:szCs w:val="24"/>
              </w:rPr>
            </w:pPr>
            <w:r>
              <w:rPr>
                <w:sz w:val="24"/>
                <w:szCs w:val="24"/>
              </w:rPr>
              <w:t>17.86</w:t>
            </w:r>
            <w:r w:rsidRPr="00AF7F41">
              <w:rPr>
                <w:sz w:val="24"/>
                <w:szCs w:val="24"/>
                <w:vertAlign w:val="superscript"/>
              </w:rPr>
              <w:t>#</w:t>
            </w:r>
          </w:p>
        </w:tc>
        <w:tc>
          <w:tcPr>
            <w:tcW w:w="0" w:type="auto"/>
            <w:hideMark/>
          </w:tcPr>
          <w:p w14:paraId="2968FAFA" w14:textId="77777777" w:rsidR="00365D41" w:rsidRPr="009D2E51" w:rsidRDefault="00365D41" w:rsidP="00E272F5">
            <w:pPr>
              <w:rPr>
                <w:sz w:val="24"/>
                <w:szCs w:val="24"/>
              </w:rPr>
            </w:pPr>
            <w:r>
              <w:rPr>
                <w:sz w:val="24"/>
                <w:szCs w:val="24"/>
              </w:rPr>
              <w:t>36.58</w:t>
            </w:r>
            <w:r w:rsidRPr="00AF7F41">
              <w:rPr>
                <w:sz w:val="24"/>
                <w:szCs w:val="24"/>
                <w:vertAlign w:val="superscript"/>
              </w:rPr>
              <w:t>#</w:t>
            </w:r>
          </w:p>
        </w:tc>
        <w:tc>
          <w:tcPr>
            <w:tcW w:w="1050" w:type="dxa"/>
            <w:hideMark/>
          </w:tcPr>
          <w:p w14:paraId="3B7118D8" w14:textId="77777777" w:rsidR="00365D41" w:rsidRPr="009D2E51" w:rsidRDefault="00365D41" w:rsidP="00E272F5">
            <w:pPr>
              <w:rPr>
                <w:sz w:val="24"/>
                <w:szCs w:val="24"/>
              </w:rPr>
            </w:pPr>
            <w:r>
              <w:rPr>
                <w:sz w:val="24"/>
                <w:szCs w:val="24"/>
              </w:rPr>
              <w:t>51.75</w:t>
            </w:r>
            <w:r w:rsidRPr="00AF7F41">
              <w:rPr>
                <w:sz w:val="24"/>
                <w:szCs w:val="24"/>
                <w:vertAlign w:val="superscript"/>
              </w:rPr>
              <w:t>#</w:t>
            </w:r>
          </w:p>
        </w:tc>
        <w:tc>
          <w:tcPr>
            <w:tcW w:w="1050" w:type="dxa"/>
            <w:hideMark/>
          </w:tcPr>
          <w:p w14:paraId="7CD2F001" w14:textId="77777777" w:rsidR="00365D41" w:rsidRPr="009D2E51" w:rsidRDefault="00365D41" w:rsidP="00E272F5">
            <w:pPr>
              <w:rPr>
                <w:sz w:val="24"/>
                <w:szCs w:val="24"/>
              </w:rPr>
            </w:pPr>
            <w:r>
              <w:rPr>
                <w:sz w:val="24"/>
                <w:szCs w:val="24"/>
              </w:rPr>
              <w:t>42.20</w:t>
            </w:r>
            <w:r w:rsidRPr="00AF7F41">
              <w:rPr>
                <w:sz w:val="24"/>
                <w:szCs w:val="24"/>
                <w:vertAlign w:val="superscript"/>
              </w:rPr>
              <w:t>#</w:t>
            </w:r>
          </w:p>
        </w:tc>
        <w:tc>
          <w:tcPr>
            <w:tcW w:w="1050" w:type="dxa"/>
            <w:hideMark/>
          </w:tcPr>
          <w:p w14:paraId="434E58E3" w14:textId="77777777" w:rsidR="00365D41" w:rsidRPr="009D2E51" w:rsidRDefault="00365D41" w:rsidP="00E272F5">
            <w:pPr>
              <w:rPr>
                <w:sz w:val="24"/>
                <w:szCs w:val="24"/>
              </w:rPr>
            </w:pPr>
            <w:r>
              <w:rPr>
                <w:sz w:val="24"/>
                <w:szCs w:val="24"/>
              </w:rPr>
              <w:t>39.54</w:t>
            </w:r>
            <w:r w:rsidRPr="00AF7F41">
              <w:rPr>
                <w:sz w:val="24"/>
                <w:szCs w:val="24"/>
                <w:vertAlign w:val="superscript"/>
              </w:rPr>
              <w:t>#</w:t>
            </w:r>
          </w:p>
        </w:tc>
        <w:tc>
          <w:tcPr>
            <w:tcW w:w="1050" w:type="dxa"/>
            <w:hideMark/>
          </w:tcPr>
          <w:p w14:paraId="2FB4E67D" w14:textId="77777777" w:rsidR="00365D41" w:rsidRPr="009D2E51" w:rsidRDefault="00365D41" w:rsidP="00E272F5">
            <w:pPr>
              <w:rPr>
                <w:sz w:val="24"/>
                <w:szCs w:val="24"/>
              </w:rPr>
            </w:pPr>
            <w:r>
              <w:rPr>
                <w:sz w:val="24"/>
                <w:szCs w:val="24"/>
              </w:rPr>
              <w:t>33.40</w:t>
            </w:r>
            <w:r w:rsidRPr="00AF7F41">
              <w:rPr>
                <w:sz w:val="24"/>
                <w:szCs w:val="24"/>
                <w:vertAlign w:val="superscript"/>
              </w:rPr>
              <w:t>#</w:t>
            </w:r>
          </w:p>
        </w:tc>
      </w:tr>
    </w:tbl>
    <w:p w14:paraId="42A3BE80" w14:textId="77777777" w:rsidR="00E2683C" w:rsidRDefault="00E2683C" w:rsidP="00E272F5">
      <w:pPr>
        <w:rPr>
          <w:bCs/>
          <w:sz w:val="24"/>
          <w:szCs w:val="24"/>
        </w:rPr>
      </w:pPr>
    </w:p>
    <w:p w14:paraId="1ED006EC" w14:textId="470B102B" w:rsidR="00E2683C" w:rsidRDefault="00E2683C" w:rsidP="00E272F5">
      <w:pPr>
        <w:rPr>
          <w:bCs/>
          <w:sz w:val="24"/>
          <w:szCs w:val="24"/>
        </w:rPr>
      </w:pPr>
      <w:r>
        <w:rPr>
          <w:bCs/>
          <w:sz w:val="24"/>
          <w:szCs w:val="24"/>
        </w:rPr>
        <w:t xml:space="preserve">The percentage increase/decrease of the fasting blood glucose levels were show in table </w:t>
      </w:r>
      <w:r w:rsidR="005A5511">
        <w:rPr>
          <w:bCs/>
          <w:sz w:val="24"/>
          <w:szCs w:val="24"/>
        </w:rPr>
        <w:t>3</w:t>
      </w:r>
      <w:r>
        <w:rPr>
          <w:bCs/>
          <w:sz w:val="24"/>
          <w:szCs w:val="24"/>
        </w:rPr>
        <w:t xml:space="preserve"> above, it was observed that in group C (positive control- Glucophage) FBG was reduced by 48.09%, in day 3, in day 6 by 30.82%, day 9 by 47.62%, day 12 by 38.04%, day 15 by 45.70%, day 18 39.91% and in day 21 by 44%,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1.04% decrease in day 3, 33.20% decrease in day 6, 24..5% in day 9, 51.60% in day 12, 61.63% in day 15, 51.33% on day 18 and 65.26% on day 21. In group E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w:t>
      </w:r>
      <w:r>
        <w:rPr>
          <w:rStyle w:val="Strong"/>
          <w:b w:val="0"/>
          <w:sz w:val="24"/>
          <w:szCs w:val="24"/>
        </w:rPr>
        <w:t>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FBG was reduced by 18.05% in day 3, 24.46% on day 6 and 9, 38.75% in day 12, 51.56% in day 15, 77.60% on day 18 and 64.72% on day 21</w:t>
      </w:r>
      <w:r w:rsidR="002C7A01">
        <w:rPr>
          <w:bCs/>
          <w:sz w:val="24"/>
          <w:szCs w:val="24"/>
        </w:rPr>
        <w:t xml:space="preserve"> compared to day 0</w:t>
      </w:r>
      <w:r>
        <w:rPr>
          <w:bCs/>
          <w:sz w:val="24"/>
          <w:szCs w:val="24"/>
        </w:rPr>
        <w:t xml:space="preserve">. In group F </w:t>
      </w:r>
      <w:r w:rsidRPr="009D2E51">
        <w:rPr>
          <w:rStyle w:val="Strong"/>
          <w:b w:val="0"/>
          <w:sz w:val="24"/>
          <w:szCs w:val="24"/>
        </w:rPr>
        <w:t>(</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 FBG was decreased by 1.83% in day 3, 43.60% on day 6 and 9, 32.14% on day 12, 52.03% on day 15, 66.56% on day 18, and 68.83% on day 21</w:t>
      </w:r>
      <w:r w:rsidR="002A0B44">
        <w:rPr>
          <w:bCs/>
          <w:sz w:val="24"/>
          <w:szCs w:val="24"/>
        </w:rPr>
        <w:t xml:space="preserve"> compared to day 0</w:t>
      </w:r>
      <w:r>
        <w:rPr>
          <w:bCs/>
          <w:sz w:val="24"/>
          <w:szCs w:val="24"/>
        </w:rPr>
        <w:t xml:space="preserve">. In group G </w:t>
      </w:r>
      <w:r w:rsidRPr="009D2E51">
        <w:rPr>
          <w:rStyle w:val="Strong"/>
          <w:b w:val="0"/>
          <w:sz w:val="24"/>
          <w:szCs w:val="24"/>
        </w:rPr>
        <w:t>(</w:t>
      </w:r>
      <w:r w:rsidRPr="007F41ED">
        <w:rPr>
          <w:rStyle w:val="Strong"/>
          <w:b w:val="0"/>
          <w:i/>
          <w:sz w:val="24"/>
          <w:szCs w:val="24"/>
        </w:rPr>
        <w:t>C. pareira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the FBG were reduced by 23.25% on day 3, 33.54% on day 6, 28.06% on day 9, 39.98% on day 12, 41.65% on day 15, 50.5% on day %, and 45.05% on day 21</w:t>
      </w:r>
      <w:r w:rsidR="006D7197">
        <w:rPr>
          <w:bCs/>
          <w:sz w:val="24"/>
          <w:szCs w:val="24"/>
        </w:rPr>
        <w:t xml:space="preserve"> compared to day 0</w:t>
      </w:r>
      <w:r>
        <w:rPr>
          <w:bCs/>
          <w:sz w:val="24"/>
          <w:szCs w:val="24"/>
        </w:rPr>
        <w:t xml:space="preserve">.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FBG</w:t>
      </w:r>
      <w:r w:rsidR="00CA0832">
        <w:rPr>
          <w:bCs/>
          <w:sz w:val="24"/>
          <w:szCs w:val="24"/>
        </w:rPr>
        <w:t xml:space="preserve"> levels</w:t>
      </w:r>
      <w:r>
        <w:rPr>
          <w:bCs/>
          <w:sz w:val="24"/>
          <w:szCs w:val="24"/>
        </w:rPr>
        <w:t xml:space="preserve"> were decreased by 23.42% on day 3, 27.45% on day 6, 53.21% on day 9, 44.05% on day 12, 52.17% on </w:t>
      </w:r>
      <w:r w:rsidR="00CA0832">
        <w:rPr>
          <w:bCs/>
          <w:sz w:val="24"/>
          <w:szCs w:val="24"/>
        </w:rPr>
        <w:t>day 15</w:t>
      </w:r>
      <w:r>
        <w:rPr>
          <w:bCs/>
          <w:sz w:val="24"/>
          <w:szCs w:val="24"/>
        </w:rPr>
        <w:t>, 80.93% on day 18, and 39.65 on day 21</w:t>
      </w:r>
      <w:r w:rsidR="005F49DB">
        <w:rPr>
          <w:bCs/>
          <w:sz w:val="24"/>
          <w:szCs w:val="24"/>
        </w:rPr>
        <w:t xml:space="preserve"> compared to day 0</w:t>
      </w:r>
      <w:r>
        <w:rPr>
          <w:bCs/>
          <w:sz w:val="24"/>
          <w:szCs w:val="24"/>
        </w:rPr>
        <w:t xml:space="preserve">. In group I </w:t>
      </w:r>
      <w:r w:rsidRPr="009D2E51">
        <w:rPr>
          <w:rStyle w:val="Strong"/>
          <w:b w:val="0"/>
          <w:sz w:val="24"/>
          <w:szCs w:val="24"/>
        </w:rPr>
        <w:t>(</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xml:space="preserve">, the FBG </w:t>
      </w:r>
      <w:r w:rsidR="00CA0832">
        <w:rPr>
          <w:bCs/>
          <w:sz w:val="24"/>
          <w:szCs w:val="24"/>
        </w:rPr>
        <w:t xml:space="preserve">values </w:t>
      </w:r>
      <w:r>
        <w:rPr>
          <w:bCs/>
          <w:sz w:val="24"/>
          <w:szCs w:val="24"/>
        </w:rPr>
        <w:t>were reduced by 1.55% on day 3, 17.86% on day 6, 36.58% on day 9, 51.75% on day 12, 42.2% on day 15, 39.54% on day 18, and 33.40% on day 21</w:t>
      </w:r>
      <w:r w:rsidR="00EE2302">
        <w:rPr>
          <w:bCs/>
          <w:sz w:val="24"/>
          <w:szCs w:val="24"/>
        </w:rPr>
        <w:t xml:space="preserve"> compared to day 0</w:t>
      </w:r>
      <w:r>
        <w:rPr>
          <w:bCs/>
          <w:sz w:val="24"/>
          <w:szCs w:val="24"/>
        </w:rPr>
        <w:t>. The treatment groups were able to significantly reduce the fasting blood glucose levels of the experimental animals indicating their potency in the management of diabetes.</w:t>
      </w:r>
    </w:p>
    <w:p w14:paraId="2DA65E15" w14:textId="77777777" w:rsidR="00E807EC" w:rsidRDefault="00E807EC" w:rsidP="00E272F5">
      <w:pPr>
        <w:widowControl/>
        <w:shd w:val="clear" w:color="auto" w:fill="FFFFFF"/>
        <w:textAlignment w:val="baseline"/>
        <w:rPr>
          <w:rFonts w:ascii="Arial" w:eastAsia="Times New Roman" w:hAnsi="Arial" w:cs="Arial"/>
          <w:b/>
          <w:bCs/>
          <w:color w:val="0053A1"/>
          <w:kern w:val="0"/>
          <w:sz w:val="27"/>
          <w:szCs w:val="27"/>
          <w:lang w:eastAsia="en-US"/>
        </w:rPr>
      </w:pPr>
    </w:p>
    <w:p w14:paraId="62741701"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1AA3773A" w14:textId="619B7E60" w:rsidR="007A6BD4" w:rsidRDefault="003E6B5C" w:rsidP="00E272F5">
      <w:pPr>
        <w:rPr>
          <w:b/>
          <w:bCs/>
          <w:sz w:val="24"/>
          <w:szCs w:val="24"/>
        </w:rPr>
      </w:pPr>
      <w:r>
        <w:rPr>
          <w:b/>
          <w:bCs/>
          <w:sz w:val="24"/>
          <w:szCs w:val="24"/>
        </w:rPr>
        <w:t>3.4</w:t>
      </w:r>
      <w:r>
        <w:rPr>
          <w:b/>
          <w:bCs/>
          <w:sz w:val="24"/>
          <w:szCs w:val="24"/>
        </w:rPr>
        <w:tab/>
        <w:t>Results of Lipid Profile</w:t>
      </w:r>
    </w:p>
    <w:p w14:paraId="0C21BB33" w14:textId="043A7201" w:rsidR="007A6BD4" w:rsidRPr="00480B45" w:rsidRDefault="007A6BD4" w:rsidP="00E272F5">
      <w:pPr>
        <w:rPr>
          <w:bCs/>
          <w:sz w:val="24"/>
          <w:szCs w:val="24"/>
        </w:rPr>
      </w:pPr>
      <w:r>
        <w:rPr>
          <w:bCs/>
          <w:sz w:val="24"/>
          <w:szCs w:val="24"/>
        </w:rPr>
        <w:t>The results of the lipid profile tests conducted were given</w:t>
      </w:r>
      <w:r w:rsidR="00D00F6F">
        <w:rPr>
          <w:bCs/>
          <w:sz w:val="24"/>
          <w:szCs w:val="24"/>
        </w:rPr>
        <w:t xml:space="preserve"> in figure 3</w:t>
      </w:r>
      <w:r>
        <w:rPr>
          <w:bCs/>
          <w:sz w:val="24"/>
          <w:szCs w:val="24"/>
        </w:rPr>
        <w:t xml:space="preserve">. It was observed that the </w:t>
      </w:r>
      <w:r w:rsidR="00B45149">
        <w:rPr>
          <w:bCs/>
          <w:sz w:val="24"/>
          <w:szCs w:val="24"/>
        </w:rPr>
        <w:t xml:space="preserve">induction of diabetes increased the </w:t>
      </w:r>
      <w:r>
        <w:rPr>
          <w:bCs/>
          <w:sz w:val="24"/>
          <w:szCs w:val="24"/>
        </w:rPr>
        <w:t xml:space="preserve">total cholesterol levels of the experimental rats </w:t>
      </w:r>
      <w:r w:rsidR="00CA0832">
        <w:rPr>
          <w:bCs/>
          <w:sz w:val="24"/>
          <w:szCs w:val="24"/>
        </w:rPr>
        <w:t>which are</w:t>
      </w:r>
      <w:r>
        <w:rPr>
          <w:bCs/>
          <w:sz w:val="24"/>
          <w:szCs w:val="24"/>
        </w:rPr>
        <w:t xml:space="preserve"> as follows; Group A (normal control) has 175.11mg/dl</w:t>
      </w:r>
      <w:r w:rsidR="00CA0832">
        <w:rPr>
          <w:bCs/>
          <w:sz w:val="24"/>
          <w:szCs w:val="24"/>
        </w:rPr>
        <w:t>,</w:t>
      </w:r>
      <w:r>
        <w:rPr>
          <w:bCs/>
          <w:sz w:val="24"/>
          <w:szCs w:val="24"/>
        </w:rPr>
        <w:t xml:space="preserve"> Group B (diabetic untreated) was 269.56 which indicates an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240.03mg/dl </w:t>
      </w:r>
      <w:r>
        <w:rPr>
          <w:bCs/>
          <w:sz w:val="24"/>
          <w:szCs w:val="24"/>
        </w:rPr>
        <w:t>which indicates an increase compared to normal control</w:t>
      </w:r>
      <w:r>
        <w:rPr>
          <w:sz w:val="24"/>
          <w:szCs w:val="24"/>
        </w:rPr>
        <w:t xml:space="preserve">,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was 225.60mg/dl </w:t>
      </w:r>
      <w:r>
        <w:rPr>
          <w:bCs/>
          <w:sz w:val="24"/>
          <w:szCs w:val="24"/>
        </w:rPr>
        <w:t>which indicates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was 171.17mg/dl </w:t>
      </w:r>
      <w:r>
        <w:rPr>
          <w:bCs/>
          <w:sz w:val="24"/>
          <w:szCs w:val="24"/>
        </w:rPr>
        <w:t>which indicates a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was 182.32mg/dl </w:t>
      </w:r>
      <w:r>
        <w:rPr>
          <w:bCs/>
          <w:sz w:val="24"/>
          <w:szCs w:val="24"/>
        </w:rPr>
        <w:t>which indicates an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was 179.04 </w:t>
      </w:r>
      <w:r>
        <w:rPr>
          <w:bCs/>
          <w:sz w:val="24"/>
          <w:szCs w:val="24"/>
        </w:rPr>
        <w:t>which indicates an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176.41 </w:t>
      </w:r>
      <w:r>
        <w:rPr>
          <w:bCs/>
          <w:sz w:val="24"/>
          <w:szCs w:val="24"/>
        </w:rPr>
        <w:t>which indicates a slight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207.9mg/dl </w:t>
      </w:r>
      <w:r>
        <w:rPr>
          <w:bCs/>
          <w:sz w:val="24"/>
          <w:szCs w:val="24"/>
        </w:rPr>
        <w:t>which indicates a drastic increase compared to normal control</w:t>
      </w:r>
      <w:r>
        <w:rPr>
          <w:sz w:val="24"/>
          <w:szCs w:val="24"/>
        </w:rPr>
        <w:t>.</w:t>
      </w:r>
    </w:p>
    <w:p w14:paraId="05173FD0" w14:textId="77777777" w:rsidR="007A6BD4" w:rsidRDefault="007A6BD4" w:rsidP="00E272F5">
      <w:pPr>
        <w:rPr>
          <w:sz w:val="24"/>
          <w:szCs w:val="24"/>
        </w:rPr>
      </w:pPr>
    </w:p>
    <w:p w14:paraId="67F7CF73" w14:textId="5D407739" w:rsidR="007A6BD4" w:rsidRDefault="00F17793" w:rsidP="00E272F5">
      <w:pPr>
        <w:rPr>
          <w:b/>
          <w:bCs/>
          <w:sz w:val="24"/>
          <w:szCs w:val="24"/>
        </w:rPr>
      </w:pPr>
      <w:r>
        <w:rPr>
          <w:b/>
          <w:bCs/>
          <w:sz w:val="24"/>
          <w:szCs w:val="24"/>
        </w:rPr>
        <w:t>3.4.1</w:t>
      </w:r>
      <w:r>
        <w:rPr>
          <w:b/>
          <w:bCs/>
          <w:sz w:val="24"/>
          <w:szCs w:val="24"/>
        </w:rPr>
        <w:tab/>
        <w:t>Triglyceride</w:t>
      </w:r>
    </w:p>
    <w:p w14:paraId="28DE5428" w14:textId="5A2482EB" w:rsidR="007A6BD4" w:rsidRDefault="007A6BD4" w:rsidP="00E272F5">
      <w:pPr>
        <w:rPr>
          <w:sz w:val="24"/>
          <w:szCs w:val="24"/>
        </w:rPr>
      </w:pPr>
      <w:r>
        <w:rPr>
          <w:bCs/>
          <w:sz w:val="24"/>
          <w:szCs w:val="24"/>
        </w:rPr>
        <w:t xml:space="preserve">From the results in figure </w:t>
      </w:r>
      <w:r w:rsidR="00CA0832">
        <w:rPr>
          <w:bCs/>
          <w:sz w:val="24"/>
          <w:szCs w:val="24"/>
        </w:rPr>
        <w:t>3</w:t>
      </w:r>
      <w:r>
        <w:rPr>
          <w:bCs/>
          <w:sz w:val="24"/>
          <w:szCs w:val="24"/>
        </w:rPr>
        <w:t xml:space="preserve">, It was observed that the triglyceride levels of the experimental rats were as follows; Group A (normal control) had 137.75mg/dl, Group B (diabetic untreated) was 199.72mg/dl which showed a significant increase compared to normal control, in </w:t>
      </w:r>
      <w:r w:rsidRPr="002C2E81">
        <w:rPr>
          <w:sz w:val="24"/>
          <w:szCs w:val="24"/>
        </w:rPr>
        <w:t>G</w:t>
      </w:r>
      <w:r>
        <w:rPr>
          <w:sz w:val="24"/>
          <w:szCs w:val="24"/>
        </w:rPr>
        <w:t xml:space="preserve">roup C </w:t>
      </w:r>
      <w:r w:rsidRPr="002C2E81">
        <w:rPr>
          <w:sz w:val="24"/>
          <w:szCs w:val="24"/>
        </w:rPr>
        <w:t>(positive control)</w:t>
      </w:r>
      <w:r>
        <w:rPr>
          <w:sz w:val="24"/>
          <w:szCs w:val="24"/>
        </w:rPr>
        <w:t xml:space="preserve"> the triglyceride level was 196.99 which showed an increase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155.25mg/dl which showed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134.14mg/dl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161.72mg/dl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147.56mg/dl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155.01mg/dl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118.74mg/dl which showed a significant decrease compared to normal control</w:t>
      </w:r>
      <w:r>
        <w:rPr>
          <w:sz w:val="24"/>
          <w:szCs w:val="24"/>
        </w:rPr>
        <w:t>.</w:t>
      </w:r>
    </w:p>
    <w:p w14:paraId="744F5327" w14:textId="77777777" w:rsidR="007A6BD4" w:rsidRDefault="007A6BD4" w:rsidP="00E272F5">
      <w:pPr>
        <w:rPr>
          <w:sz w:val="24"/>
          <w:szCs w:val="24"/>
        </w:rPr>
      </w:pPr>
    </w:p>
    <w:p w14:paraId="2235EA18" w14:textId="5835E3D1" w:rsidR="007A6BD4" w:rsidRDefault="00F17793" w:rsidP="00E272F5">
      <w:pPr>
        <w:rPr>
          <w:b/>
          <w:sz w:val="24"/>
          <w:szCs w:val="24"/>
        </w:rPr>
      </w:pPr>
      <w:r>
        <w:rPr>
          <w:b/>
          <w:sz w:val="24"/>
          <w:szCs w:val="24"/>
        </w:rPr>
        <w:t>3.4.2</w:t>
      </w:r>
      <w:r>
        <w:rPr>
          <w:b/>
          <w:sz w:val="24"/>
          <w:szCs w:val="24"/>
        </w:rPr>
        <w:tab/>
        <w:t xml:space="preserve">High-Density Lipoprotein </w:t>
      </w:r>
      <w:r w:rsidR="007A6BD4">
        <w:rPr>
          <w:b/>
          <w:sz w:val="24"/>
          <w:szCs w:val="24"/>
        </w:rPr>
        <w:t>(HDL)</w:t>
      </w:r>
    </w:p>
    <w:p w14:paraId="096255FE" w14:textId="468F6B60"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HDL levels of the experimental animals were indicated and shows that </w:t>
      </w:r>
      <w:r>
        <w:rPr>
          <w:bCs/>
          <w:sz w:val="24"/>
          <w:szCs w:val="24"/>
        </w:rPr>
        <w:t xml:space="preserve">Group A (normal control) had 81.23mg/dl, </w:t>
      </w:r>
      <w:r>
        <w:rPr>
          <w:sz w:val="24"/>
          <w:szCs w:val="24"/>
        </w:rPr>
        <w:t xml:space="preserve">Group B (diabetic untreated) had 46.23 which showed a significant decrease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63.73mg/dl which showed a decrease in HDL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68.69mg/dl which showed a decrease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79.93mg/dl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58.24mg/dl which showed a significant decrease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62.16mg/dl which showed a significant decrease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79.4mg/dl which showed a slight decrease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83.58mg/dl which showed a slight increase compared to normal control</w:t>
      </w:r>
      <w:r>
        <w:rPr>
          <w:sz w:val="24"/>
          <w:szCs w:val="24"/>
        </w:rPr>
        <w:t>.</w:t>
      </w:r>
    </w:p>
    <w:p w14:paraId="1C899863" w14:textId="77777777" w:rsidR="007A6BD4" w:rsidRPr="006A44B6" w:rsidRDefault="007A6BD4" w:rsidP="00E272F5">
      <w:pPr>
        <w:rPr>
          <w:sz w:val="24"/>
          <w:szCs w:val="24"/>
        </w:rPr>
      </w:pPr>
    </w:p>
    <w:p w14:paraId="65A7E0C2" w14:textId="47F61C02" w:rsidR="007A6BD4" w:rsidRDefault="00F17793" w:rsidP="00E272F5">
      <w:pPr>
        <w:rPr>
          <w:b/>
          <w:bCs/>
          <w:sz w:val="24"/>
          <w:szCs w:val="24"/>
        </w:rPr>
      </w:pPr>
      <w:r>
        <w:rPr>
          <w:b/>
          <w:bCs/>
          <w:sz w:val="24"/>
          <w:szCs w:val="24"/>
        </w:rPr>
        <w:t>3.4.3</w:t>
      </w:r>
      <w:r>
        <w:rPr>
          <w:b/>
          <w:bCs/>
          <w:sz w:val="24"/>
          <w:szCs w:val="24"/>
        </w:rPr>
        <w:tab/>
        <w:t xml:space="preserve">Low-Density Lipoprotein </w:t>
      </w:r>
      <w:r w:rsidR="007A6BD4">
        <w:rPr>
          <w:b/>
          <w:bCs/>
          <w:sz w:val="24"/>
          <w:szCs w:val="24"/>
        </w:rPr>
        <w:t>(LDL)</w:t>
      </w:r>
    </w:p>
    <w:p w14:paraId="746667A9" w14:textId="1F356EA2"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LDL levels of the experimental animals were indicated and showed that </w:t>
      </w:r>
      <w:r>
        <w:rPr>
          <w:bCs/>
          <w:sz w:val="24"/>
          <w:szCs w:val="24"/>
        </w:rPr>
        <w:t xml:space="preserve">Group A (normal control) had 66.31mg/dl, </w:t>
      </w:r>
      <w:r>
        <w:rPr>
          <w:sz w:val="24"/>
          <w:szCs w:val="24"/>
        </w:rPr>
        <w:t xml:space="preserve">Group B (diabetic untreated) had 183.39mg/dl which showed a drastic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136.9mg/dl which showed a very significant increase in 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125.86mg/dl which showed a very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64.41mg/dl which showed a slight increase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91.73mg/dl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87.4mg/dl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73.41mg/dl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100.57mg/dl which showed a very significant increase compared to normal control</w:t>
      </w:r>
      <w:r>
        <w:rPr>
          <w:sz w:val="24"/>
          <w:szCs w:val="24"/>
        </w:rPr>
        <w:t>.</w:t>
      </w:r>
    </w:p>
    <w:p w14:paraId="17A3C1E5" w14:textId="77777777" w:rsidR="007A6BD4" w:rsidRDefault="007A6BD4" w:rsidP="00E272F5">
      <w:pPr>
        <w:rPr>
          <w:sz w:val="24"/>
          <w:szCs w:val="24"/>
        </w:rPr>
      </w:pPr>
    </w:p>
    <w:p w14:paraId="352EFD09" w14:textId="77777777" w:rsidR="00240F46" w:rsidRDefault="00240F46" w:rsidP="00E272F5">
      <w:pPr>
        <w:rPr>
          <w:b/>
          <w:bCs/>
          <w:sz w:val="24"/>
          <w:szCs w:val="24"/>
        </w:rPr>
      </w:pPr>
    </w:p>
    <w:p w14:paraId="00523FA5" w14:textId="39ADB574" w:rsidR="007A6BD4" w:rsidRDefault="00F17793" w:rsidP="00E272F5">
      <w:pPr>
        <w:rPr>
          <w:b/>
          <w:bCs/>
          <w:sz w:val="24"/>
          <w:szCs w:val="24"/>
        </w:rPr>
      </w:pPr>
      <w:r>
        <w:rPr>
          <w:b/>
          <w:bCs/>
          <w:sz w:val="24"/>
          <w:szCs w:val="24"/>
        </w:rPr>
        <w:t>3.4.4</w:t>
      </w:r>
      <w:r>
        <w:rPr>
          <w:b/>
          <w:bCs/>
          <w:sz w:val="24"/>
          <w:szCs w:val="24"/>
        </w:rPr>
        <w:tab/>
        <w:t xml:space="preserve">Very Low-Density Lipoprotein </w:t>
      </w:r>
      <w:r w:rsidR="007A6BD4">
        <w:rPr>
          <w:b/>
          <w:bCs/>
          <w:sz w:val="24"/>
          <w:szCs w:val="24"/>
        </w:rPr>
        <w:t>(VLDL)</w:t>
      </w:r>
    </w:p>
    <w:p w14:paraId="6E603B0F" w14:textId="640BDEE5" w:rsidR="007A6BD4" w:rsidRDefault="007A6BD4" w:rsidP="00E272F5">
      <w:pPr>
        <w:rPr>
          <w:sz w:val="24"/>
          <w:szCs w:val="24"/>
        </w:rPr>
      </w:pPr>
      <w:r>
        <w:rPr>
          <w:sz w:val="24"/>
          <w:szCs w:val="24"/>
        </w:rPr>
        <w:t xml:space="preserve">From the results in figure </w:t>
      </w:r>
      <w:r w:rsidR="00681EFB">
        <w:rPr>
          <w:sz w:val="24"/>
          <w:szCs w:val="24"/>
        </w:rPr>
        <w:t>3</w:t>
      </w:r>
      <w:r>
        <w:rPr>
          <w:sz w:val="24"/>
          <w:szCs w:val="24"/>
        </w:rPr>
        <w:t xml:space="preserve">, the VLDL levels of the experimental animals showed that </w:t>
      </w:r>
      <w:r>
        <w:rPr>
          <w:bCs/>
          <w:sz w:val="24"/>
          <w:szCs w:val="24"/>
        </w:rPr>
        <w:t xml:space="preserve">Group A </w:t>
      </w:r>
      <w:r>
        <w:rPr>
          <w:bCs/>
          <w:sz w:val="24"/>
          <w:szCs w:val="24"/>
        </w:rPr>
        <w:lastRenderedPageBreak/>
        <w:t xml:space="preserve">(normal control) had 27.57mg/dl, </w:t>
      </w:r>
      <w:r>
        <w:rPr>
          <w:sz w:val="24"/>
          <w:szCs w:val="24"/>
        </w:rPr>
        <w:t xml:space="preserve">Group B (diabetic untreated) had 39.95mg/dl which showed a significant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39.39mg/dl which showed a significant increase in VLDL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31.05mg/dl which showed a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26.83mg/dl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32.34mg/dl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29.51mg/dl which showed a slight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31mg/dl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23.75mg/dl which showed a significant decrease compared to normal control</w:t>
      </w:r>
      <w:r>
        <w:rPr>
          <w:sz w:val="24"/>
          <w:szCs w:val="24"/>
        </w:rPr>
        <w:t>.</w:t>
      </w:r>
    </w:p>
    <w:p w14:paraId="7CC6AF66"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A39F3BD" w14:textId="06D5D46B" w:rsidR="0040339E" w:rsidRPr="009B1F19" w:rsidRDefault="003B19C1" w:rsidP="009B1F19">
      <w:pPr>
        <w:widowControl/>
        <w:shd w:val="clear" w:color="auto" w:fill="FFFFFF"/>
        <w:textAlignment w:val="baseline"/>
        <w:rPr>
          <w:rFonts w:ascii="Arial" w:eastAsia="Times New Roman" w:hAnsi="Arial" w:cs="Arial"/>
          <w:b/>
          <w:bCs/>
          <w:color w:val="0053A1"/>
          <w:kern w:val="0"/>
          <w:sz w:val="27"/>
          <w:szCs w:val="27"/>
          <w:lang w:eastAsia="en-US"/>
        </w:rPr>
      </w:pPr>
      <w:r w:rsidRPr="009E2C75">
        <w:rPr>
          <w:noProof/>
          <w:sz w:val="18"/>
          <w:lang w:eastAsia="en-US"/>
        </w:rPr>
        <w:drawing>
          <wp:inline distT="0" distB="0" distL="0" distR="0" wp14:anchorId="12CCD906" wp14:editId="57AE6AE8">
            <wp:extent cx="5943600" cy="387286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7FB564" w14:textId="53F29EE7" w:rsidR="00F17793" w:rsidRPr="00F9674C" w:rsidRDefault="00EA0CB3" w:rsidP="00F17793">
      <w:pPr>
        <w:rPr>
          <w:sz w:val="24"/>
          <w:szCs w:val="24"/>
        </w:rPr>
      </w:pPr>
      <w:r w:rsidRPr="00F17793">
        <w:rPr>
          <w:b/>
          <w:bCs/>
          <w:sz w:val="24"/>
          <w:szCs w:val="24"/>
        </w:rPr>
        <w:t>Figure 3</w:t>
      </w:r>
      <w:r>
        <w:rPr>
          <w:sz w:val="24"/>
          <w:szCs w:val="24"/>
        </w:rPr>
        <w:t xml:space="preserve">: </w:t>
      </w:r>
      <w:r w:rsidR="00F17793">
        <w:rPr>
          <w:sz w:val="24"/>
          <w:szCs w:val="24"/>
        </w:rPr>
        <w:t xml:space="preserve">Effect </w:t>
      </w:r>
      <w:r w:rsidR="00F17793">
        <w:rPr>
          <w:bCs/>
          <w:sz w:val="24"/>
          <w:szCs w:val="24"/>
        </w:rPr>
        <w:t xml:space="preserve">of </w:t>
      </w:r>
      <w:r w:rsidR="00F17793" w:rsidRPr="000F23BC">
        <w:rPr>
          <w:sz w:val="24"/>
          <w:szCs w:val="24"/>
        </w:rPr>
        <w:t xml:space="preserve">ethanol extract of </w:t>
      </w:r>
      <w:r w:rsidR="00F17793">
        <w:rPr>
          <w:i/>
          <w:iCs/>
          <w:sz w:val="24"/>
          <w:szCs w:val="24"/>
        </w:rPr>
        <w:t>M.</w:t>
      </w:r>
      <w:r w:rsidR="00F17793" w:rsidRPr="000F23BC">
        <w:rPr>
          <w:i/>
          <w:iCs/>
          <w:sz w:val="24"/>
          <w:szCs w:val="24"/>
        </w:rPr>
        <w:t xml:space="preserve"> pudica </w:t>
      </w:r>
      <w:r w:rsidR="00F17793" w:rsidRPr="000F23BC">
        <w:rPr>
          <w:sz w:val="24"/>
          <w:szCs w:val="24"/>
        </w:rPr>
        <w:t xml:space="preserve">and </w:t>
      </w:r>
      <w:r w:rsidR="00F17793">
        <w:rPr>
          <w:i/>
          <w:iCs/>
          <w:sz w:val="24"/>
          <w:szCs w:val="24"/>
        </w:rPr>
        <w:t>C.</w:t>
      </w:r>
      <w:r w:rsidR="00F17793" w:rsidRPr="000F23BC">
        <w:rPr>
          <w:i/>
          <w:iCs/>
          <w:sz w:val="24"/>
          <w:szCs w:val="24"/>
        </w:rPr>
        <w:t xml:space="preserve"> pareira </w:t>
      </w:r>
      <w:r w:rsidR="00F17793" w:rsidRPr="00BB70B7">
        <w:rPr>
          <w:sz w:val="24"/>
          <w:szCs w:val="24"/>
        </w:rPr>
        <w:t>leaves and their combinations</w:t>
      </w:r>
      <w:r w:rsidR="00F17793">
        <w:rPr>
          <w:sz w:val="24"/>
          <w:szCs w:val="24"/>
        </w:rPr>
        <w:t xml:space="preserve"> on</w:t>
      </w:r>
    </w:p>
    <w:p w14:paraId="6C48409F" w14:textId="03D946AB" w:rsidR="00EA0CB3" w:rsidRDefault="00EA0CB3" w:rsidP="00E272F5">
      <w:pPr>
        <w:rPr>
          <w:sz w:val="24"/>
          <w:szCs w:val="24"/>
        </w:rPr>
      </w:pPr>
      <w:r>
        <w:rPr>
          <w:sz w:val="24"/>
          <w:szCs w:val="24"/>
        </w:rPr>
        <w:t xml:space="preserve">Lipid profile </w:t>
      </w:r>
      <w:r w:rsidR="00F17793">
        <w:rPr>
          <w:sz w:val="24"/>
          <w:szCs w:val="24"/>
        </w:rPr>
        <w:t>parameters</w:t>
      </w:r>
    </w:p>
    <w:p w14:paraId="2066C1AB" w14:textId="77777777" w:rsidR="009B1F19" w:rsidRPr="00A0157A" w:rsidRDefault="009B1F19" w:rsidP="009B1F19">
      <w:pPr>
        <w:pStyle w:val="NoSpacing"/>
        <w:jc w:val="both"/>
        <w:rPr>
          <w:rFonts w:ascii="Times New Roman" w:hAnsi="Times New Roman"/>
          <w:i w:val="0"/>
          <w:iCs w:val="0"/>
          <w:szCs w:val="24"/>
        </w:rPr>
      </w:pPr>
      <w:proofErr w:type="spellStart"/>
      <w:r w:rsidRPr="00A0157A">
        <w:rPr>
          <w:rFonts w:ascii="Times New Roman" w:hAnsi="Times New Roman"/>
          <w:i w:val="0"/>
          <w:iCs w:val="0"/>
          <w:szCs w:val="24"/>
        </w:rPr>
        <w:t>aSignificant</w:t>
      </w:r>
      <w:proofErr w:type="spellEnd"/>
      <w:r w:rsidRPr="00A0157A">
        <w:rPr>
          <w:rFonts w:ascii="Times New Roman" w:hAnsi="Times New Roman"/>
          <w:i w:val="0"/>
          <w:iCs w:val="0"/>
          <w:szCs w:val="24"/>
        </w:rPr>
        <w:t xml:space="preserve"> increase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Normal Control; </w:t>
      </w:r>
      <w:proofErr w:type="spellStart"/>
      <w:r w:rsidRPr="00A0157A">
        <w:rPr>
          <w:rFonts w:ascii="Times New Roman" w:hAnsi="Times New Roman"/>
          <w:i w:val="0"/>
          <w:iCs w:val="0"/>
          <w:szCs w:val="24"/>
        </w:rPr>
        <w:t>bSignificant</w:t>
      </w:r>
      <w:proofErr w:type="spellEnd"/>
      <w:r w:rsidRPr="00A0157A">
        <w:rPr>
          <w:rFonts w:ascii="Times New Roman" w:hAnsi="Times New Roman"/>
          <w:i w:val="0"/>
          <w:iCs w:val="0"/>
          <w:szCs w:val="24"/>
        </w:rPr>
        <w:t xml:space="preserve"> decrease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Normal Control; </w:t>
      </w:r>
      <w:proofErr w:type="spellStart"/>
      <w:r w:rsidRPr="00A0157A">
        <w:rPr>
          <w:rFonts w:ascii="Times New Roman" w:hAnsi="Times New Roman"/>
          <w:i w:val="0"/>
          <w:iCs w:val="0"/>
          <w:szCs w:val="24"/>
        </w:rPr>
        <w:t>cSignificant</w:t>
      </w:r>
      <w:proofErr w:type="spellEnd"/>
      <w:r w:rsidRPr="00A0157A">
        <w:rPr>
          <w:rFonts w:ascii="Times New Roman" w:hAnsi="Times New Roman"/>
          <w:i w:val="0"/>
          <w:iCs w:val="0"/>
          <w:szCs w:val="24"/>
        </w:rPr>
        <w:t xml:space="preserve"> increase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untreated; </w:t>
      </w:r>
      <w:proofErr w:type="spellStart"/>
      <w:r w:rsidRPr="00A0157A">
        <w:rPr>
          <w:rFonts w:ascii="Times New Roman" w:hAnsi="Times New Roman"/>
          <w:i w:val="0"/>
          <w:iCs w:val="0"/>
          <w:szCs w:val="24"/>
        </w:rPr>
        <w:t>dSignificant</w:t>
      </w:r>
      <w:proofErr w:type="spellEnd"/>
      <w:r w:rsidRPr="00A0157A">
        <w:rPr>
          <w:rFonts w:ascii="Times New Roman" w:hAnsi="Times New Roman"/>
          <w:i w:val="0"/>
          <w:iCs w:val="0"/>
          <w:szCs w:val="24"/>
        </w:rPr>
        <w:t xml:space="preserve"> decrease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untreated.</w:t>
      </w:r>
    </w:p>
    <w:p w14:paraId="5442C404" w14:textId="77777777" w:rsidR="009B1F19" w:rsidRDefault="009B1F19" w:rsidP="00E272F5">
      <w:pPr>
        <w:rPr>
          <w:sz w:val="24"/>
          <w:szCs w:val="24"/>
        </w:rPr>
      </w:pPr>
    </w:p>
    <w:p w14:paraId="2AE3FEFC" w14:textId="77777777" w:rsidR="00EA0CB3" w:rsidRDefault="00EA0CB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028BD8E"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5FCC5A1"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D36918D"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17A7C75"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7B9E0B1" w14:textId="7A84830B" w:rsidR="002C1332" w:rsidRDefault="003E6B5C" w:rsidP="00E272F5">
      <w:pPr>
        <w:rPr>
          <w:sz w:val="24"/>
          <w:szCs w:val="24"/>
        </w:rPr>
      </w:pPr>
      <w:r w:rsidRPr="003E6B5C">
        <w:rPr>
          <w:b/>
          <w:bCs/>
          <w:sz w:val="24"/>
          <w:szCs w:val="24"/>
        </w:rPr>
        <w:t>4.0</w:t>
      </w:r>
      <w:r w:rsidRPr="003E6B5C">
        <w:rPr>
          <w:b/>
          <w:bCs/>
          <w:sz w:val="24"/>
          <w:szCs w:val="24"/>
        </w:rPr>
        <w:tab/>
      </w:r>
      <w:r w:rsidR="00F824CD" w:rsidRPr="003E6B5C">
        <w:rPr>
          <w:b/>
          <w:bCs/>
          <w:sz w:val="24"/>
          <w:szCs w:val="24"/>
        </w:rPr>
        <w:t>Discussion</w:t>
      </w:r>
      <w:r w:rsidR="00F824CD">
        <w:rPr>
          <w:sz w:val="24"/>
          <w:szCs w:val="24"/>
        </w:rPr>
        <w:t xml:space="preserve"> </w:t>
      </w:r>
    </w:p>
    <w:p w14:paraId="00EDA34C" w14:textId="77777777" w:rsidR="00E60D83" w:rsidRPr="00E60D83" w:rsidRDefault="00E60D83" w:rsidP="00E272F5">
      <w:pPr>
        <w:rPr>
          <w:sz w:val="2"/>
          <w:szCs w:val="24"/>
        </w:rPr>
      </w:pPr>
    </w:p>
    <w:p w14:paraId="45844AFD" w14:textId="77777777" w:rsidR="00C34D44" w:rsidRDefault="002C1332" w:rsidP="00E272F5">
      <w:pPr>
        <w:tabs>
          <w:tab w:val="left" w:pos="7230"/>
        </w:tabs>
        <w:rPr>
          <w:sz w:val="24"/>
          <w:szCs w:val="24"/>
        </w:rPr>
      </w:pPr>
      <w:r w:rsidRPr="003C3DD8">
        <w:rPr>
          <w:sz w:val="24"/>
          <w:szCs w:val="24"/>
        </w:rPr>
        <w:t xml:space="preserve">The observed weight loss in diabetic untreated rats (Group B) is consistent with previous studies </w:t>
      </w:r>
      <w:r w:rsidRPr="003C3DD8">
        <w:rPr>
          <w:sz w:val="24"/>
          <w:szCs w:val="24"/>
        </w:rPr>
        <w:lastRenderedPageBreak/>
        <w:t>that have reported weight loss as a co</w:t>
      </w:r>
      <w:r>
        <w:rPr>
          <w:sz w:val="24"/>
          <w:szCs w:val="24"/>
        </w:rPr>
        <w:t>mmon co</w:t>
      </w:r>
      <w:r w:rsidR="00B67AB4">
        <w:rPr>
          <w:sz w:val="24"/>
          <w:szCs w:val="24"/>
        </w:rPr>
        <w:t>mplication of diabetes (</w:t>
      </w:r>
      <w:proofErr w:type="spellStart"/>
      <w:r w:rsidR="00F10CA7">
        <w:rPr>
          <w:sz w:val="24"/>
          <w:szCs w:val="24"/>
        </w:rPr>
        <w:t>Mitchelli</w:t>
      </w:r>
      <w:proofErr w:type="spellEnd"/>
      <w:r w:rsidR="00771AA5">
        <w:rPr>
          <w:sz w:val="24"/>
          <w:szCs w:val="24"/>
        </w:rPr>
        <w:t>,</w:t>
      </w:r>
      <w:r w:rsidR="00B67AB4">
        <w:rPr>
          <w:sz w:val="24"/>
          <w:szCs w:val="24"/>
        </w:rPr>
        <w:t xml:space="preserve"> 202</w:t>
      </w:r>
      <w:r w:rsidR="00F10CA7">
        <w:rPr>
          <w:sz w:val="24"/>
          <w:szCs w:val="24"/>
        </w:rPr>
        <w:t>1</w:t>
      </w:r>
      <w:r>
        <w:rPr>
          <w:sz w:val="24"/>
          <w:szCs w:val="24"/>
        </w:rPr>
        <w:t xml:space="preserve">, </w:t>
      </w:r>
      <w:r w:rsidRPr="003C3DD8">
        <w:rPr>
          <w:sz w:val="24"/>
          <w:szCs w:val="24"/>
        </w:rPr>
        <w:t>Chatterjee</w:t>
      </w:r>
      <w:r>
        <w:rPr>
          <w:sz w:val="24"/>
          <w:szCs w:val="24"/>
        </w:rPr>
        <w:t xml:space="preserve"> </w:t>
      </w:r>
      <w:r w:rsidR="00857489">
        <w:rPr>
          <w:i/>
          <w:sz w:val="24"/>
          <w:szCs w:val="24"/>
        </w:rPr>
        <w:t>et al.,</w:t>
      </w:r>
      <w:r>
        <w:rPr>
          <w:sz w:val="24"/>
          <w:szCs w:val="24"/>
        </w:rPr>
        <w:t xml:space="preserve"> 2017</w:t>
      </w:r>
      <w:r w:rsidRPr="003C3DD8">
        <w:rPr>
          <w:sz w:val="24"/>
          <w:szCs w:val="24"/>
        </w:rPr>
        <w:t>). This weight loss can be attributed to increased catabolism, muscle wasting, and dehydration (</w:t>
      </w:r>
      <w:r>
        <w:rPr>
          <w:sz w:val="24"/>
          <w:szCs w:val="24"/>
        </w:rPr>
        <w:t>Kumar and Kumar, 2018</w:t>
      </w:r>
      <w:r w:rsidRPr="003C3DD8">
        <w:rPr>
          <w:sz w:val="24"/>
          <w:szCs w:val="24"/>
        </w:rPr>
        <w:t>).</w:t>
      </w:r>
      <w:r>
        <w:rPr>
          <w:sz w:val="24"/>
          <w:szCs w:val="24"/>
        </w:rPr>
        <w:t xml:space="preserve"> </w:t>
      </w:r>
      <w:r w:rsidRPr="003C3DD8">
        <w:rPr>
          <w:sz w:val="24"/>
          <w:szCs w:val="24"/>
        </w:rPr>
        <w:t xml:space="preserve">The observed weight gain in rats treated with </w:t>
      </w:r>
      <w:r w:rsidRPr="00DD06D3">
        <w:rPr>
          <w:i/>
          <w:sz w:val="24"/>
          <w:szCs w:val="24"/>
        </w:rPr>
        <w:t xml:space="preserve">M. pudica </w:t>
      </w:r>
      <w:r w:rsidRPr="00DD06D3">
        <w:rPr>
          <w:sz w:val="24"/>
          <w:szCs w:val="24"/>
        </w:rPr>
        <w:t>and</w:t>
      </w:r>
      <w:r w:rsidRPr="00DD06D3">
        <w:rPr>
          <w:i/>
          <w:sz w:val="24"/>
          <w:szCs w:val="24"/>
        </w:rPr>
        <w:t xml:space="preserve"> C. pareira</w:t>
      </w:r>
      <w:r w:rsidRPr="003C3DD8">
        <w:rPr>
          <w:sz w:val="24"/>
          <w:szCs w:val="24"/>
        </w:rPr>
        <w:t xml:space="preserve"> extracts is consistent with previous studies that have reported improved body weight in diabetic animal</w:t>
      </w:r>
      <w:r>
        <w:rPr>
          <w:sz w:val="24"/>
          <w:szCs w:val="24"/>
        </w:rPr>
        <w:t>s treated with plant extracts (</w:t>
      </w:r>
      <w:r w:rsidRPr="003C3DD8">
        <w:rPr>
          <w:sz w:val="24"/>
          <w:szCs w:val="24"/>
        </w:rPr>
        <w:t>Sutar</w:t>
      </w:r>
      <w:r>
        <w:rPr>
          <w:sz w:val="24"/>
          <w:szCs w:val="24"/>
        </w:rPr>
        <w:t xml:space="preserve"> and </w:t>
      </w:r>
      <w:r w:rsidRPr="003C3DD8">
        <w:rPr>
          <w:sz w:val="24"/>
          <w:szCs w:val="24"/>
        </w:rPr>
        <w:t>Sutar</w:t>
      </w:r>
      <w:r>
        <w:rPr>
          <w:sz w:val="24"/>
          <w:szCs w:val="24"/>
        </w:rPr>
        <w:t xml:space="preserve">, 2017, </w:t>
      </w:r>
      <w:r w:rsidRPr="003C3DD8">
        <w:rPr>
          <w:sz w:val="24"/>
          <w:szCs w:val="24"/>
        </w:rPr>
        <w:t>Singh</w:t>
      </w:r>
      <w:r>
        <w:rPr>
          <w:sz w:val="24"/>
          <w:szCs w:val="24"/>
        </w:rPr>
        <w:t xml:space="preserve"> and </w:t>
      </w:r>
      <w:r w:rsidRPr="003C3DD8">
        <w:rPr>
          <w:sz w:val="24"/>
          <w:szCs w:val="24"/>
        </w:rPr>
        <w:t>Singh</w:t>
      </w:r>
      <w:r>
        <w:rPr>
          <w:sz w:val="24"/>
          <w:szCs w:val="24"/>
        </w:rPr>
        <w:t>, 2018</w:t>
      </w:r>
      <w:r w:rsidRPr="003C3DD8">
        <w:rPr>
          <w:sz w:val="24"/>
          <w:szCs w:val="24"/>
        </w:rPr>
        <w:t xml:space="preserve">). This weight gain may be attributed to improved glucose metabolism, increased insulin sensitivity, and enhanced nutrient utilization (Alam </w:t>
      </w:r>
      <w:r>
        <w:rPr>
          <w:sz w:val="24"/>
          <w:szCs w:val="24"/>
        </w:rPr>
        <w:t>and Asif, 2019</w:t>
      </w:r>
      <w:r w:rsidRPr="003C3DD8">
        <w:rPr>
          <w:sz w:val="24"/>
          <w:szCs w:val="24"/>
        </w:rPr>
        <w:t>).</w:t>
      </w:r>
      <w:r>
        <w:rPr>
          <w:sz w:val="24"/>
          <w:szCs w:val="24"/>
        </w:rPr>
        <w:t xml:space="preserve"> </w:t>
      </w:r>
      <w:r w:rsidRPr="003C3DD8">
        <w:rPr>
          <w:sz w:val="24"/>
          <w:szCs w:val="24"/>
        </w:rPr>
        <w:t xml:space="preserve">The observed decrease in blood glucose levels in groups treated with </w:t>
      </w:r>
      <w:r w:rsidRPr="00694C9B">
        <w:rPr>
          <w:i/>
          <w:sz w:val="24"/>
          <w:szCs w:val="24"/>
        </w:rPr>
        <w:t>M. pudica</w:t>
      </w:r>
      <w:r w:rsidRPr="003C3DD8">
        <w:rPr>
          <w:sz w:val="24"/>
          <w:szCs w:val="24"/>
        </w:rPr>
        <w:t xml:space="preserve"> extract is supported by previous studies that have reported the antidiabetic activity of this plant (Sutar </w:t>
      </w:r>
      <w:r>
        <w:rPr>
          <w:sz w:val="24"/>
          <w:szCs w:val="24"/>
        </w:rPr>
        <w:t>and</w:t>
      </w:r>
      <w:r w:rsidRPr="003C3DD8">
        <w:rPr>
          <w:sz w:val="24"/>
          <w:szCs w:val="24"/>
        </w:rPr>
        <w:t xml:space="preserve"> Sutar, 2017; Mahapatra </w:t>
      </w:r>
      <w:r w:rsidRPr="00AC7156">
        <w:rPr>
          <w:i/>
          <w:sz w:val="24"/>
          <w:szCs w:val="24"/>
        </w:rPr>
        <w:t>et al</w:t>
      </w:r>
      <w:r w:rsidRPr="003C3DD8">
        <w:rPr>
          <w:sz w:val="24"/>
          <w:szCs w:val="24"/>
        </w:rPr>
        <w:t xml:space="preserve">., 2012). The mechanisms underlying this effect may include the stimulation of insulin secretion, antioxidant activity, and inhibition of glucose absorption (Sutar </w:t>
      </w:r>
      <w:r>
        <w:rPr>
          <w:sz w:val="24"/>
          <w:szCs w:val="24"/>
        </w:rPr>
        <w:t>and</w:t>
      </w:r>
      <w:r w:rsidRPr="003C3DD8">
        <w:rPr>
          <w:sz w:val="24"/>
          <w:szCs w:val="24"/>
        </w:rPr>
        <w:t xml:space="preserve"> Sutar, 2017).</w:t>
      </w:r>
      <w:r>
        <w:rPr>
          <w:sz w:val="24"/>
          <w:szCs w:val="24"/>
        </w:rPr>
        <w:t xml:space="preserve"> </w:t>
      </w:r>
    </w:p>
    <w:p w14:paraId="7B57450E" w14:textId="77777777" w:rsidR="00C34D44" w:rsidRDefault="00C34D44" w:rsidP="00E272F5">
      <w:pPr>
        <w:tabs>
          <w:tab w:val="left" w:pos="7230"/>
        </w:tabs>
        <w:rPr>
          <w:sz w:val="24"/>
          <w:szCs w:val="24"/>
        </w:rPr>
      </w:pPr>
    </w:p>
    <w:p w14:paraId="379E488B" w14:textId="134A42CE" w:rsidR="002C1332" w:rsidRDefault="002C1332" w:rsidP="00E272F5">
      <w:pPr>
        <w:tabs>
          <w:tab w:val="left" w:pos="7230"/>
        </w:tabs>
        <w:rPr>
          <w:sz w:val="24"/>
          <w:szCs w:val="24"/>
        </w:rPr>
      </w:pPr>
      <w:r w:rsidRPr="003C3DD8">
        <w:rPr>
          <w:sz w:val="24"/>
          <w:szCs w:val="24"/>
        </w:rPr>
        <w:t xml:space="preserve">Similarly, the antidiabetic effects of </w:t>
      </w:r>
      <w:r w:rsidRPr="00C6069A">
        <w:rPr>
          <w:i/>
          <w:sz w:val="24"/>
          <w:szCs w:val="24"/>
        </w:rPr>
        <w:t>C. pareira</w:t>
      </w:r>
      <w:r w:rsidRPr="003C3DD8">
        <w:rPr>
          <w:sz w:val="24"/>
          <w:szCs w:val="24"/>
        </w:rPr>
        <w:t xml:space="preserve"> extract observed in this study are consistent with previous reports on the pharmacological properties of this plant (Singh </w:t>
      </w:r>
      <w:r>
        <w:rPr>
          <w:sz w:val="24"/>
          <w:szCs w:val="24"/>
        </w:rPr>
        <w:t>and</w:t>
      </w:r>
      <w:r w:rsidRPr="003C3DD8">
        <w:rPr>
          <w:sz w:val="24"/>
          <w:szCs w:val="24"/>
        </w:rPr>
        <w:t xml:space="preserve"> Singh, 2018; Amresh </w:t>
      </w:r>
      <w:r w:rsidRPr="00AC7156">
        <w:rPr>
          <w:i/>
          <w:sz w:val="24"/>
          <w:szCs w:val="24"/>
        </w:rPr>
        <w:t>et al</w:t>
      </w:r>
      <w:r w:rsidRPr="003C3DD8">
        <w:rPr>
          <w:sz w:val="24"/>
          <w:szCs w:val="24"/>
        </w:rPr>
        <w:t xml:space="preserve">., 2007). The </w:t>
      </w:r>
      <w:r w:rsidR="00DD03B9" w:rsidRPr="003C3DD8">
        <w:rPr>
          <w:sz w:val="24"/>
          <w:szCs w:val="24"/>
        </w:rPr>
        <w:t xml:space="preserve">underlying </w:t>
      </w:r>
      <w:r w:rsidR="00C51B48">
        <w:rPr>
          <w:sz w:val="24"/>
          <w:szCs w:val="24"/>
        </w:rPr>
        <w:t>mechanism are</w:t>
      </w:r>
      <w:r w:rsidR="00DD03B9">
        <w:rPr>
          <w:sz w:val="24"/>
          <w:szCs w:val="24"/>
        </w:rPr>
        <w:t xml:space="preserve"> </w:t>
      </w:r>
      <w:r w:rsidR="00C51B48">
        <w:rPr>
          <w:sz w:val="24"/>
          <w:szCs w:val="24"/>
        </w:rPr>
        <w:t xml:space="preserve">their </w:t>
      </w:r>
      <w:r w:rsidRPr="003C3DD8">
        <w:rPr>
          <w:sz w:val="24"/>
          <w:szCs w:val="24"/>
        </w:rPr>
        <w:t xml:space="preserve">effect </w:t>
      </w:r>
      <w:r w:rsidR="00C51B48">
        <w:rPr>
          <w:sz w:val="24"/>
          <w:szCs w:val="24"/>
        </w:rPr>
        <w:t xml:space="preserve">which </w:t>
      </w:r>
      <w:r w:rsidRPr="003C3DD8">
        <w:rPr>
          <w:sz w:val="24"/>
          <w:szCs w:val="24"/>
        </w:rPr>
        <w:t xml:space="preserve">include the modulation of glucose metabolism, antioxidant activity, and anti-inflammatory effects (Singh </w:t>
      </w:r>
      <w:r>
        <w:rPr>
          <w:sz w:val="24"/>
          <w:szCs w:val="24"/>
        </w:rPr>
        <w:t>and</w:t>
      </w:r>
      <w:r w:rsidRPr="003C3DD8">
        <w:rPr>
          <w:sz w:val="24"/>
          <w:szCs w:val="24"/>
        </w:rPr>
        <w:t xml:space="preserve"> Singh, 2018).</w:t>
      </w:r>
      <w:r w:rsidR="00BD6DD9">
        <w:rPr>
          <w:sz w:val="24"/>
          <w:szCs w:val="24"/>
        </w:rPr>
        <w:t xml:space="preserve"> </w:t>
      </w:r>
      <w:r w:rsidR="0053625C">
        <w:rPr>
          <w:sz w:val="24"/>
          <w:szCs w:val="24"/>
        </w:rPr>
        <w:t>However,</w:t>
      </w:r>
      <w:r w:rsidR="00B40D93">
        <w:rPr>
          <w:sz w:val="24"/>
          <w:szCs w:val="24"/>
        </w:rPr>
        <w:t xml:space="preserve"> the</w:t>
      </w:r>
      <w:r w:rsidRPr="003C3DD8">
        <w:rPr>
          <w:sz w:val="24"/>
          <w:szCs w:val="24"/>
        </w:rPr>
        <w:t xml:space="preserve"> variable effects observed with combination therapy may be attributed to the complex interactions between the bioactive compounds present in </w:t>
      </w:r>
      <w:r w:rsidRPr="00A7295A">
        <w:rPr>
          <w:i/>
          <w:sz w:val="24"/>
          <w:szCs w:val="24"/>
        </w:rPr>
        <w:t>M. pudica</w:t>
      </w:r>
      <w:r w:rsidRPr="003C3DD8">
        <w:rPr>
          <w:sz w:val="24"/>
          <w:szCs w:val="24"/>
        </w:rPr>
        <w:t xml:space="preserve"> and </w:t>
      </w:r>
      <w:r w:rsidRPr="00A7295A">
        <w:rPr>
          <w:i/>
          <w:sz w:val="24"/>
          <w:szCs w:val="24"/>
        </w:rPr>
        <w:t>C. pareira</w:t>
      </w:r>
      <w:r w:rsidR="00B40D93">
        <w:rPr>
          <w:i/>
          <w:sz w:val="24"/>
          <w:szCs w:val="24"/>
        </w:rPr>
        <w:t xml:space="preserve"> </w:t>
      </w:r>
      <w:r w:rsidR="00B40D93">
        <w:rPr>
          <w:sz w:val="24"/>
          <w:szCs w:val="24"/>
        </w:rPr>
        <w:t>which require f</w:t>
      </w:r>
      <w:r w:rsidRPr="003C3DD8">
        <w:rPr>
          <w:sz w:val="24"/>
          <w:szCs w:val="24"/>
        </w:rPr>
        <w:t>urther studies to optimize the dosing and ratio of the combination therapy.</w:t>
      </w:r>
    </w:p>
    <w:p w14:paraId="6EDF9DB2" w14:textId="77777777" w:rsidR="00C34D44" w:rsidRDefault="00C34D44" w:rsidP="00E272F5">
      <w:pPr>
        <w:tabs>
          <w:tab w:val="left" w:pos="7230"/>
        </w:tabs>
        <w:rPr>
          <w:sz w:val="24"/>
          <w:szCs w:val="24"/>
        </w:rPr>
      </w:pPr>
    </w:p>
    <w:p w14:paraId="20509D5D" w14:textId="77777777" w:rsidR="00C34D44" w:rsidRDefault="002C1332" w:rsidP="00E272F5">
      <w:pPr>
        <w:rPr>
          <w:sz w:val="24"/>
          <w:szCs w:val="24"/>
        </w:rPr>
      </w:pPr>
      <w:r w:rsidRPr="006E1959">
        <w:rPr>
          <w:sz w:val="24"/>
          <w:szCs w:val="24"/>
        </w:rPr>
        <w:t>The elevated total cholesterol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beneficial effects of </w:t>
      </w:r>
      <w:r w:rsidRPr="00AF7178">
        <w:rPr>
          <w:i/>
          <w:sz w:val="24"/>
          <w:szCs w:val="24"/>
        </w:rPr>
        <w:t xml:space="preserve">M. pudica </w:t>
      </w:r>
      <w:r w:rsidRPr="00AF7178">
        <w:rPr>
          <w:sz w:val="24"/>
          <w:szCs w:val="24"/>
        </w:rPr>
        <w:t>and</w:t>
      </w:r>
      <w:r w:rsidRPr="00AF7178">
        <w:rPr>
          <w:i/>
          <w:sz w:val="24"/>
          <w:szCs w:val="24"/>
        </w:rPr>
        <w:t xml:space="preserve"> C. pareira</w:t>
      </w:r>
      <w:r w:rsidRPr="006E1959">
        <w:rPr>
          <w:sz w:val="24"/>
          <w:szCs w:val="24"/>
        </w:rPr>
        <w:t xml:space="preserve"> on total cholesterol levels observed in this study are supported by previous research on the antioxidant and anti-inflammato</w:t>
      </w:r>
      <w:r>
        <w:rPr>
          <w:sz w:val="24"/>
          <w:szCs w:val="24"/>
        </w:rPr>
        <w:t>ry properties of these plants (</w:t>
      </w:r>
      <w:r w:rsidRPr="006E1959">
        <w:rPr>
          <w:sz w:val="24"/>
          <w:szCs w:val="24"/>
        </w:rPr>
        <w:t>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2B1607">
        <w:rPr>
          <w:sz w:val="24"/>
          <w:szCs w:val="24"/>
        </w:rPr>
        <w:t xml:space="preserve"> </w:t>
      </w:r>
      <w:r w:rsidRPr="006E1959">
        <w:rPr>
          <w:sz w:val="24"/>
          <w:szCs w:val="24"/>
        </w:rPr>
        <w:t xml:space="preserve">According to Brunzell </w:t>
      </w:r>
      <w:r w:rsidRPr="00992744">
        <w:rPr>
          <w:i/>
          <w:sz w:val="24"/>
          <w:szCs w:val="24"/>
        </w:rPr>
        <w:t>et al</w:t>
      </w:r>
      <w:r>
        <w:rPr>
          <w:i/>
          <w:sz w:val="24"/>
          <w:szCs w:val="24"/>
        </w:rPr>
        <w:t>,</w:t>
      </w:r>
      <w:r w:rsidRPr="006E1959">
        <w:rPr>
          <w:sz w:val="24"/>
          <w:szCs w:val="24"/>
        </w:rPr>
        <w:t xml:space="preserve"> (2008), elevated total cholesterol levels are a major risk factor for cardiovascular disease in diabetes (Brunzell</w:t>
      </w:r>
      <w:r>
        <w:rPr>
          <w:sz w:val="24"/>
          <w:szCs w:val="24"/>
        </w:rPr>
        <w:t xml:space="preserve"> </w:t>
      </w:r>
      <w:r>
        <w:rPr>
          <w:i/>
          <w:sz w:val="24"/>
          <w:szCs w:val="24"/>
        </w:rPr>
        <w:t>et al</w:t>
      </w:r>
      <w:r>
        <w:rPr>
          <w:sz w:val="24"/>
          <w:szCs w:val="24"/>
        </w:rPr>
        <w:t>, 2008</w:t>
      </w:r>
      <w:r w:rsidRPr="006E1959">
        <w:rPr>
          <w:sz w:val="24"/>
          <w:szCs w:val="24"/>
        </w:rPr>
        <w:t xml:space="preserve">). The results of this study suggest that certain treatments, such as </w:t>
      </w:r>
      <w:r w:rsidRPr="00AB1E73">
        <w:rPr>
          <w:i/>
          <w:sz w:val="24"/>
          <w:szCs w:val="24"/>
        </w:rPr>
        <w:t xml:space="preserve">M. pudica </w:t>
      </w:r>
      <w:r w:rsidRPr="00AB1E73">
        <w:rPr>
          <w:sz w:val="24"/>
          <w:szCs w:val="24"/>
        </w:rPr>
        <w:t>and</w:t>
      </w:r>
      <w:r w:rsidRPr="00AB1E73">
        <w:rPr>
          <w:i/>
          <w:sz w:val="24"/>
          <w:szCs w:val="24"/>
        </w:rPr>
        <w:t xml:space="preserve"> C. pareira</w:t>
      </w:r>
      <w:r w:rsidRPr="006E1959">
        <w:rPr>
          <w:sz w:val="24"/>
          <w:szCs w:val="24"/>
        </w:rPr>
        <w:t>, may have beneficial effects on lipid profiles in diabetes.</w:t>
      </w:r>
      <w:r w:rsidR="001B1CF3">
        <w:rPr>
          <w:sz w:val="24"/>
          <w:szCs w:val="24"/>
        </w:rPr>
        <w:t xml:space="preserve"> </w:t>
      </w:r>
      <w:r w:rsidRPr="006E1959">
        <w:rPr>
          <w:sz w:val="24"/>
          <w:szCs w:val="24"/>
        </w:rPr>
        <w:t>The elevated triglyceride levels in the diabetic untreated group (Group B) are consistent with previous studies that have shown a link between diabetes and dyslipidemia (</w:t>
      </w:r>
      <w:r>
        <w:rPr>
          <w:sz w:val="24"/>
          <w:szCs w:val="24"/>
        </w:rPr>
        <w:t>Mooradian, 2009</w:t>
      </w:r>
      <w:r w:rsidRPr="006E1959">
        <w:rPr>
          <w:sz w:val="24"/>
          <w:szCs w:val="24"/>
        </w:rPr>
        <w:t xml:space="preserve">). </w:t>
      </w:r>
    </w:p>
    <w:p w14:paraId="72EA414E" w14:textId="77777777" w:rsidR="00C34D44" w:rsidRDefault="00C34D44" w:rsidP="00E272F5">
      <w:pPr>
        <w:rPr>
          <w:sz w:val="24"/>
          <w:szCs w:val="24"/>
        </w:rPr>
      </w:pPr>
    </w:p>
    <w:p w14:paraId="58DC3075" w14:textId="77777777" w:rsidR="00C34D44" w:rsidRDefault="002C1332" w:rsidP="00E272F5">
      <w:pPr>
        <w:rPr>
          <w:sz w:val="24"/>
          <w:szCs w:val="24"/>
        </w:rPr>
      </w:pPr>
      <w:r w:rsidRPr="006E1959">
        <w:rPr>
          <w:sz w:val="24"/>
          <w:szCs w:val="24"/>
        </w:rPr>
        <w:t xml:space="preserve">The beneficial effects of </w:t>
      </w:r>
      <w:r w:rsidRPr="00CB44EA">
        <w:rPr>
          <w:i/>
          <w:sz w:val="24"/>
          <w:szCs w:val="24"/>
        </w:rPr>
        <w:t xml:space="preserve">M. pudica </w:t>
      </w:r>
      <w:r w:rsidRPr="00CB44EA">
        <w:rPr>
          <w:sz w:val="24"/>
          <w:szCs w:val="24"/>
        </w:rPr>
        <w:t>and</w:t>
      </w:r>
      <w:r w:rsidRPr="00CB44EA">
        <w:rPr>
          <w:i/>
          <w:sz w:val="24"/>
          <w:szCs w:val="24"/>
        </w:rPr>
        <w:t xml:space="preserve"> C. pareira</w:t>
      </w:r>
      <w:r w:rsidRPr="006E1959">
        <w:rPr>
          <w:sz w:val="24"/>
          <w:szCs w:val="24"/>
        </w:rPr>
        <w:t xml:space="preserve"> on triglyceride levels observed in this study are supported by previous research on the antioxidant and anti-inflammatory properties of these plants (Sutar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EA29CE">
        <w:rPr>
          <w:sz w:val="24"/>
          <w:szCs w:val="24"/>
        </w:rPr>
        <w:t xml:space="preserve"> </w:t>
      </w:r>
      <w:r w:rsidRPr="006E1959">
        <w:rPr>
          <w:sz w:val="24"/>
          <w:szCs w:val="24"/>
        </w:rPr>
        <w:t xml:space="preserve">According to Krauss </w:t>
      </w:r>
      <w:r w:rsidRPr="008628DE">
        <w:rPr>
          <w:i/>
          <w:sz w:val="24"/>
          <w:szCs w:val="24"/>
        </w:rPr>
        <w:t>et al</w:t>
      </w:r>
      <w:r w:rsidRPr="006E1959">
        <w:rPr>
          <w:sz w:val="24"/>
          <w:szCs w:val="24"/>
        </w:rPr>
        <w:t>.</w:t>
      </w:r>
      <w:r>
        <w:rPr>
          <w:sz w:val="24"/>
          <w:szCs w:val="24"/>
        </w:rPr>
        <w:t>,</w:t>
      </w:r>
      <w:r w:rsidRPr="006E1959">
        <w:rPr>
          <w:sz w:val="24"/>
          <w:szCs w:val="24"/>
        </w:rPr>
        <w:t xml:space="preserve"> (2006), elevated triglyceride levels are a common feature of diabetic dyslipidemia and are associated with increased cardiovascular risk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such as </w:t>
      </w:r>
      <w:r w:rsidRPr="004027BF">
        <w:rPr>
          <w:i/>
          <w:sz w:val="24"/>
          <w:szCs w:val="24"/>
        </w:rPr>
        <w:t xml:space="preserve">M. pudica </w:t>
      </w:r>
      <w:r w:rsidRPr="004027BF">
        <w:rPr>
          <w:sz w:val="24"/>
          <w:szCs w:val="24"/>
        </w:rPr>
        <w:t>and</w:t>
      </w:r>
      <w:r w:rsidRPr="004027BF">
        <w:rPr>
          <w:i/>
          <w:sz w:val="24"/>
          <w:szCs w:val="24"/>
        </w:rPr>
        <w:t xml:space="preserve"> C. pareira</w:t>
      </w:r>
      <w:r w:rsidRPr="006E1959">
        <w:rPr>
          <w:sz w:val="24"/>
          <w:szCs w:val="24"/>
        </w:rPr>
        <w:t>, may have beneficial effects</w:t>
      </w:r>
      <w:r>
        <w:rPr>
          <w:sz w:val="24"/>
          <w:szCs w:val="24"/>
        </w:rPr>
        <w:t xml:space="preserve"> on</w:t>
      </w:r>
      <w:r w:rsidR="00492E54">
        <w:rPr>
          <w:sz w:val="24"/>
          <w:szCs w:val="24"/>
        </w:rPr>
        <w:t xml:space="preserve"> stabilizing</w:t>
      </w:r>
      <w:r w:rsidR="00FD3DAD">
        <w:rPr>
          <w:sz w:val="24"/>
          <w:szCs w:val="24"/>
        </w:rPr>
        <w:t xml:space="preserve"> lipid profiles in diabetic models</w:t>
      </w:r>
      <w:r>
        <w:rPr>
          <w:sz w:val="24"/>
          <w:szCs w:val="24"/>
        </w:rPr>
        <w:t>.</w:t>
      </w:r>
      <w:r w:rsidR="00C34D44">
        <w:rPr>
          <w:sz w:val="24"/>
          <w:szCs w:val="24"/>
        </w:rPr>
        <w:t xml:space="preserve"> </w:t>
      </w:r>
      <w:r w:rsidRPr="006E1959">
        <w:rPr>
          <w:sz w:val="24"/>
          <w:szCs w:val="24"/>
        </w:rPr>
        <w:t>The decreased HDL levels in the diabetic untreated group (Group B) are consistent with previous studies that have shown a link between diab</w:t>
      </w:r>
      <w:r>
        <w:rPr>
          <w:sz w:val="24"/>
          <w:szCs w:val="24"/>
        </w:rPr>
        <w:t xml:space="preserve">etes and decreased HDL levels (Mooradian, </w:t>
      </w:r>
      <w:r w:rsidRPr="006E1959">
        <w:rPr>
          <w:sz w:val="24"/>
          <w:szCs w:val="24"/>
        </w:rPr>
        <w:t xml:space="preserve">2009). The effects of </w:t>
      </w:r>
      <w:r w:rsidRPr="003C778D">
        <w:rPr>
          <w:i/>
          <w:sz w:val="24"/>
          <w:szCs w:val="24"/>
        </w:rPr>
        <w:t>M. pudica</w:t>
      </w:r>
      <w:r w:rsidRPr="006E1959">
        <w:rPr>
          <w:sz w:val="24"/>
          <w:szCs w:val="24"/>
        </w:rPr>
        <w:t xml:space="preserve"> and </w:t>
      </w:r>
      <w:r w:rsidRPr="003C778D">
        <w:rPr>
          <w:i/>
          <w:sz w:val="24"/>
          <w:szCs w:val="24"/>
        </w:rPr>
        <w:t>C. pareira</w:t>
      </w:r>
      <w:r w:rsidRPr="006E1959">
        <w:rPr>
          <w:sz w:val="24"/>
          <w:szCs w:val="24"/>
        </w:rPr>
        <w:t xml:space="preserve"> on HDL levels observed in this study are supported by previous research on the antioxidant and anti-inflammatory properties of these plants (</w:t>
      </w:r>
      <w:r w:rsidRPr="001E44BE">
        <w:rPr>
          <w:sz w:val="24"/>
          <w:szCs w:val="24"/>
        </w:rPr>
        <w:t xml:space="preserve">Sutar </w:t>
      </w:r>
      <w:r>
        <w:rPr>
          <w:sz w:val="24"/>
          <w:szCs w:val="24"/>
        </w:rPr>
        <w:t>and</w:t>
      </w:r>
      <w:r w:rsidRPr="001E44BE">
        <w:rPr>
          <w:sz w:val="24"/>
          <w:szCs w:val="24"/>
        </w:rPr>
        <w:t xml:space="preserve"> Sutar, 2017, Singh </w:t>
      </w:r>
      <w:r>
        <w:rPr>
          <w:sz w:val="24"/>
          <w:szCs w:val="24"/>
        </w:rPr>
        <w:t>and</w:t>
      </w:r>
      <w:r w:rsidRPr="001E44BE">
        <w:rPr>
          <w:sz w:val="24"/>
          <w:szCs w:val="24"/>
        </w:rPr>
        <w:t xml:space="preserve"> Singh, 2018</w:t>
      </w:r>
      <w:r w:rsidRPr="006E1959">
        <w:rPr>
          <w:sz w:val="24"/>
          <w:szCs w:val="24"/>
        </w:rPr>
        <w:t>).</w:t>
      </w:r>
      <w:r w:rsidR="00D27D0B">
        <w:rPr>
          <w:sz w:val="24"/>
          <w:szCs w:val="24"/>
        </w:rPr>
        <w:t xml:space="preserve"> </w:t>
      </w:r>
      <w:r w:rsidRPr="006E1959">
        <w:rPr>
          <w:sz w:val="24"/>
          <w:szCs w:val="24"/>
        </w:rPr>
        <w:t xml:space="preserve">According to Mooradian (2009), decreased HDL levels are a common feature of diabetic dyslipidemia and are associated with </w:t>
      </w:r>
      <w:r>
        <w:rPr>
          <w:sz w:val="24"/>
          <w:szCs w:val="24"/>
        </w:rPr>
        <w:t xml:space="preserve">increased cardiovascular risk (Mooradian, </w:t>
      </w:r>
      <w:r w:rsidRPr="006E1959">
        <w:rPr>
          <w:sz w:val="24"/>
          <w:szCs w:val="24"/>
        </w:rPr>
        <w:t xml:space="preserve">2009). </w:t>
      </w:r>
    </w:p>
    <w:p w14:paraId="1B12B661" w14:textId="77777777" w:rsidR="00C34D44" w:rsidRDefault="00C34D44" w:rsidP="00E272F5">
      <w:pPr>
        <w:rPr>
          <w:sz w:val="24"/>
          <w:szCs w:val="24"/>
        </w:rPr>
      </w:pPr>
    </w:p>
    <w:p w14:paraId="0B108F3E" w14:textId="5A77167D" w:rsidR="002C1332" w:rsidRDefault="002C1332" w:rsidP="00E272F5">
      <w:pPr>
        <w:rPr>
          <w:sz w:val="24"/>
          <w:szCs w:val="24"/>
        </w:rPr>
      </w:pPr>
      <w:r w:rsidRPr="006E1959">
        <w:rPr>
          <w:sz w:val="24"/>
          <w:szCs w:val="24"/>
        </w:rPr>
        <w:t xml:space="preserve">The results of this study suggest that </w:t>
      </w:r>
      <w:r>
        <w:rPr>
          <w:sz w:val="24"/>
          <w:szCs w:val="24"/>
        </w:rPr>
        <w:t>treatments using</w:t>
      </w:r>
      <w:r w:rsidRPr="006E1959">
        <w:rPr>
          <w:sz w:val="24"/>
          <w:szCs w:val="24"/>
        </w:rPr>
        <w:t xml:space="preserve"> </w:t>
      </w:r>
      <w:r w:rsidRPr="0010528E">
        <w:rPr>
          <w:i/>
          <w:sz w:val="24"/>
          <w:szCs w:val="24"/>
        </w:rPr>
        <w:t xml:space="preserve">M. pudica </w:t>
      </w:r>
      <w:r w:rsidRPr="0010528E">
        <w:rPr>
          <w:sz w:val="24"/>
          <w:szCs w:val="24"/>
        </w:rPr>
        <w:t>and</w:t>
      </w:r>
      <w:r w:rsidRPr="0010528E">
        <w:rPr>
          <w:i/>
          <w:sz w:val="24"/>
          <w:szCs w:val="24"/>
        </w:rPr>
        <w:t xml:space="preserve"> C. pareira</w:t>
      </w:r>
      <w:r w:rsidRPr="006E1959">
        <w:rPr>
          <w:sz w:val="24"/>
          <w:szCs w:val="24"/>
        </w:rPr>
        <w:t xml:space="preserve">, may have </w:t>
      </w:r>
      <w:r w:rsidRPr="006E1959">
        <w:rPr>
          <w:sz w:val="24"/>
          <w:szCs w:val="24"/>
        </w:rPr>
        <w:lastRenderedPageBreak/>
        <w:t>beneficial effects on lipid profiles in</w:t>
      </w:r>
      <w:r w:rsidR="009E5641">
        <w:rPr>
          <w:sz w:val="24"/>
          <w:szCs w:val="24"/>
        </w:rPr>
        <w:t xml:space="preserve"> diabetic models</w:t>
      </w:r>
      <w:r w:rsidRPr="006E1959">
        <w:rPr>
          <w:sz w:val="24"/>
          <w:szCs w:val="24"/>
        </w:rPr>
        <w:t>.</w:t>
      </w:r>
      <w:r w:rsidR="00C34D44">
        <w:rPr>
          <w:sz w:val="24"/>
          <w:szCs w:val="24"/>
        </w:rPr>
        <w:t xml:space="preserve"> </w:t>
      </w:r>
      <w:r w:rsidRPr="006E1959">
        <w:rPr>
          <w:sz w:val="24"/>
          <w:szCs w:val="24"/>
        </w:rPr>
        <w:t>The elevated LDL levels in the diabetic untreated group (Group B) are consistent with previous studies that have shown a link between diabetes and increased cardiovascular risk (Mooradian</w:t>
      </w:r>
      <w:r>
        <w:rPr>
          <w:sz w:val="24"/>
          <w:szCs w:val="24"/>
        </w:rPr>
        <w:t>, 2009</w:t>
      </w:r>
      <w:r w:rsidRPr="006E1959">
        <w:rPr>
          <w:sz w:val="24"/>
          <w:szCs w:val="24"/>
        </w:rPr>
        <w:t xml:space="preserve">). The effects of </w:t>
      </w:r>
      <w:r>
        <w:rPr>
          <w:sz w:val="24"/>
          <w:szCs w:val="24"/>
        </w:rPr>
        <w:t xml:space="preserve">the extracts of </w:t>
      </w:r>
      <w:r w:rsidRPr="006171D2">
        <w:rPr>
          <w:i/>
          <w:sz w:val="24"/>
          <w:szCs w:val="24"/>
        </w:rPr>
        <w:t>M. pudica</w:t>
      </w:r>
      <w:r w:rsidRPr="006E1959">
        <w:rPr>
          <w:sz w:val="24"/>
          <w:szCs w:val="24"/>
        </w:rPr>
        <w:t xml:space="preserve"> and </w:t>
      </w:r>
      <w:r w:rsidRPr="006171D2">
        <w:rPr>
          <w:i/>
          <w:sz w:val="24"/>
          <w:szCs w:val="24"/>
        </w:rPr>
        <w:t>C. pareira</w:t>
      </w:r>
      <w:r w:rsidRPr="006E1959">
        <w:rPr>
          <w:sz w:val="24"/>
          <w:szCs w:val="24"/>
        </w:rPr>
        <w:t xml:space="preserve"> on 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Brunzell </w:t>
      </w:r>
      <w:r w:rsidRPr="00C42102">
        <w:rPr>
          <w:i/>
          <w:sz w:val="24"/>
          <w:szCs w:val="24"/>
        </w:rPr>
        <w:t>et a</w:t>
      </w:r>
      <w:r>
        <w:rPr>
          <w:i/>
          <w:sz w:val="24"/>
          <w:szCs w:val="24"/>
        </w:rPr>
        <w:t>l.,</w:t>
      </w:r>
      <w:r w:rsidRPr="006E1959">
        <w:rPr>
          <w:sz w:val="24"/>
          <w:szCs w:val="24"/>
        </w:rPr>
        <w:t xml:space="preserve"> (2008), elevated LDL levels are a major risk factor for cardiovascular disease in diabetes (</w:t>
      </w:r>
      <w:r>
        <w:rPr>
          <w:sz w:val="24"/>
          <w:szCs w:val="24"/>
        </w:rPr>
        <w:t xml:space="preserve">Brunzell </w:t>
      </w:r>
      <w:r w:rsidRPr="008603AC">
        <w:rPr>
          <w:i/>
          <w:sz w:val="24"/>
          <w:szCs w:val="24"/>
        </w:rPr>
        <w:t>et al</w:t>
      </w:r>
      <w:r>
        <w:rPr>
          <w:i/>
          <w:sz w:val="24"/>
          <w:szCs w:val="24"/>
        </w:rPr>
        <w:t>.,</w:t>
      </w:r>
      <w:r>
        <w:rPr>
          <w:sz w:val="24"/>
          <w:szCs w:val="24"/>
        </w:rPr>
        <w:t xml:space="preserve"> </w:t>
      </w:r>
      <w:r w:rsidRPr="006E1959">
        <w:rPr>
          <w:sz w:val="24"/>
          <w:szCs w:val="24"/>
        </w:rPr>
        <w:t xml:space="preserve">2008). The results of this study suggest that certain treatments, such as </w:t>
      </w:r>
      <w:r w:rsidRPr="0003619F">
        <w:rPr>
          <w:i/>
          <w:sz w:val="24"/>
          <w:szCs w:val="24"/>
        </w:rPr>
        <w:t>M. pudica</w:t>
      </w:r>
      <w:r w:rsidRPr="006E1959">
        <w:rPr>
          <w:sz w:val="24"/>
          <w:szCs w:val="24"/>
        </w:rPr>
        <w:t xml:space="preserve"> and </w:t>
      </w:r>
      <w:r w:rsidRPr="0003619F">
        <w:rPr>
          <w:i/>
          <w:sz w:val="24"/>
          <w:szCs w:val="24"/>
        </w:rPr>
        <w:t>C. pareira</w:t>
      </w:r>
      <w:r w:rsidRPr="006E1959">
        <w:rPr>
          <w:sz w:val="24"/>
          <w:szCs w:val="24"/>
        </w:rPr>
        <w:t>, may not have beneficial effects on</w:t>
      </w:r>
      <w:r>
        <w:rPr>
          <w:sz w:val="24"/>
          <w:szCs w:val="24"/>
        </w:rPr>
        <w:t xml:space="preserve"> LDL levels of</w:t>
      </w:r>
      <w:r w:rsidRPr="006E1959">
        <w:rPr>
          <w:sz w:val="24"/>
          <w:szCs w:val="24"/>
        </w:rPr>
        <w:t xml:space="preserve"> lipid profiles in diabetes.</w:t>
      </w:r>
    </w:p>
    <w:p w14:paraId="03DE9F3E" w14:textId="77777777" w:rsidR="00C34D44" w:rsidRDefault="00C34D44" w:rsidP="00E272F5">
      <w:pPr>
        <w:rPr>
          <w:sz w:val="24"/>
          <w:szCs w:val="24"/>
        </w:rPr>
      </w:pPr>
    </w:p>
    <w:p w14:paraId="1553F0A1" w14:textId="77777777" w:rsidR="00E949E3" w:rsidRPr="002C1332" w:rsidRDefault="002C1332" w:rsidP="00E272F5">
      <w:pPr>
        <w:rPr>
          <w:sz w:val="24"/>
          <w:szCs w:val="24"/>
        </w:rPr>
      </w:pPr>
      <w:r w:rsidRPr="006E1959">
        <w:rPr>
          <w:sz w:val="24"/>
          <w:szCs w:val="24"/>
        </w:rPr>
        <w:t>The elevated VLDL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effects of </w:t>
      </w:r>
      <w:r w:rsidRPr="00BF42CA">
        <w:rPr>
          <w:i/>
          <w:sz w:val="24"/>
          <w:szCs w:val="24"/>
        </w:rPr>
        <w:t>M. pudica</w:t>
      </w:r>
      <w:r w:rsidRPr="006E1959">
        <w:rPr>
          <w:sz w:val="24"/>
          <w:szCs w:val="24"/>
        </w:rPr>
        <w:t xml:space="preserve"> and </w:t>
      </w:r>
      <w:r w:rsidRPr="00BF42CA">
        <w:rPr>
          <w:i/>
          <w:sz w:val="24"/>
          <w:szCs w:val="24"/>
        </w:rPr>
        <w:t>C. pareira</w:t>
      </w:r>
      <w:r w:rsidRPr="006E1959">
        <w:rPr>
          <w:sz w:val="24"/>
          <w:szCs w:val="24"/>
        </w:rPr>
        <w:t xml:space="preserve"> on VLDL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Krauss </w:t>
      </w:r>
      <w:r w:rsidRPr="00EA5910">
        <w:rPr>
          <w:i/>
          <w:sz w:val="24"/>
          <w:szCs w:val="24"/>
        </w:rPr>
        <w:t>et al.</w:t>
      </w:r>
      <w:r>
        <w:rPr>
          <w:i/>
          <w:sz w:val="24"/>
          <w:szCs w:val="24"/>
        </w:rPr>
        <w:t>,</w:t>
      </w:r>
      <w:r w:rsidRPr="006E1959">
        <w:rPr>
          <w:sz w:val="24"/>
          <w:szCs w:val="24"/>
        </w:rPr>
        <w:t xml:space="preserve"> (2006), dyslipidemia is a common complication of diabetes, and elevated VLDL levels are a risk factor for cardiovascular disease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such as </w:t>
      </w:r>
      <w:r w:rsidRPr="00423433">
        <w:rPr>
          <w:i/>
          <w:sz w:val="24"/>
          <w:szCs w:val="24"/>
        </w:rPr>
        <w:t>M. pudica</w:t>
      </w:r>
      <w:r w:rsidRPr="006E1959">
        <w:rPr>
          <w:sz w:val="24"/>
          <w:szCs w:val="24"/>
        </w:rPr>
        <w:t xml:space="preserve"> and </w:t>
      </w:r>
      <w:r w:rsidRPr="00423433">
        <w:rPr>
          <w:i/>
          <w:sz w:val="24"/>
          <w:szCs w:val="24"/>
        </w:rPr>
        <w:t>C. pareira</w:t>
      </w:r>
      <w:r w:rsidRPr="006E1959">
        <w:rPr>
          <w:sz w:val="24"/>
          <w:szCs w:val="24"/>
        </w:rPr>
        <w:t>, may have beneficial effects on</w:t>
      </w:r>
      <w:r>
        <w:rPr>
          <w:sz w:val="24"/>
          <w:szCs w:val="24"/>
        </w:rPr>
        <w:t xml:space="preserve"> </w:t>
      </w:r>
      <w:r w:rsidRPr="006E1959">
        <w:rPr>
          <w:sz w:val="24"/>
          <w:szCs w:val="24"/>
        </w:rPr>
        <w:t>VLDL levels</w:t>
      </w:r>
      <w:r>
        <w:rPr>
          <w:sz w:val="24"/>
          <w:szCs w:val="24"/>
        </w:rPr>
        <w:t xml:space="preserve"> of</w:t>
      </w:r>
      <w:r w:rsidRPr="006E1959">
        <w:rPr>
          <w:sz w:val="24"/>
          <w:szCs w:val="24"/>
        </w:rPr>
        <w:t xml:space="preserve"> lipid profiles in diabetes.</w:t>
      </w:r>
    </w:p>
    <w:p w14:paraId="6F457A81" w14:textId="311F46AE" w:rsidR="00E949E3" w:rsidRDefault="00E60D83" w:rsidP="00E272F5">
      <w:pPr>
        <w:widowControl/>
        <w:shd w:val="clear" w:color="auto" w:fill="FFFFFF"/>
        <w:textAlignment w:val="baseline"/>
        <w:rPr>
          <w:sz w:val="24"/>
          <w:szCs w:val="24"/>
        </w:rPr>
      </w:pPr>
      <w:r w:rsidRPr="00741058">
        <w:rPr>
          <w:i/>
          <w:sz w:val="24"/>
          <w:szCs w:val="24"/>
        </w:rPr>
        <w:t xml:space="preserve">Mimosa </w:t>
      </w:r>
      <w:proofErr w:type="spellStart"/>
      <w:r w:rsidRPr="00741058">
        <w:rPr>
          <w:i/>
          <w:sz w:val="24"/>
          <w:szCs w:val="24"/>
        </w:rPr>
        <w:t>pudica</w:t>
      </w:r>
      <w:proofErr w:type="spellEnd"/>
      <w:r w:rsidRPr="00741058">
        <w:rPr>
          <w:sz w:val="24"/>
          <w:szCs w:val="24"/>
        </w:rPr>
        <w:t xml:space="preserve"> and </w:t>
      </w:r>
      <w:proofErr w:type="spellStart"/>
      <w:r w:rsidRPr="00741058">
        <w:rPr>
          <w:i/>
          <w:sz w:val="24"/>
          <w:szCs w:val="24"/>
        </w:rPr>
        <w:t>Cissampelos</w:t>
      </w:r>
      <w:proofErr w:type="spellEnd"/>
      <w:r w:rsidRPr="00741058">
        <w:rPr>
          <w:i/>
          <w:sz w:val="24"/>
          <w:szCs w:val="24"/>
        </w:rPr>
        <w:t xml:space="preserve"> </w:t>
      </w:r>
      <w:proofErr w:type="spellStart"/>
      <w:r w:rsidRPr="00741058">
        <w:rPr>
          <w:i/>
          <w:sz w:val="24"/>
          <w:szCs w:val="24"/>
        </w:rPr>
        <w:t>pareira</w:t>
      </w:r>
      <w:proofErr w:type="spellEnd"/>
      <w:r w:rsidRPr="00741058">
        <w:rPr>
          <w:sz w:val="24"/>
          <w:szCs w:val="24"/>
        </w:rPr>
        <w:t xml:space="preserve"> </w:t>
      </w:r>
      <w:r>
        <w:rPr>
          <w:sz w:val="24"/>
          <w:szCs w:val="24"/>
        </w:rPr>
        <w:t xml:space="preserve">and their combinations </w:t>
      </w:r>
      <w:r w:rsidRPr="00741058">
        <w:rPr>
          <w:sz w:val="24"/>
          <w:szCs w:val="24"/>
        </w:rPr>
        <w:t>exhibit</w:t>
      </w:r>
      <w:r>
        <w:rPr>
          <w:sz w:val="24"/>
          <w:szCs w:val="24"/>
        </w:rPr>
        <w:t>ed</w:t>
      </w:r>
      <w:r w:rsidRPr="00741058">
        <w:rPr>
          <w:sz w:val="24"/>
          <w:szCs w:val="24"/>
        </w:rPr>
        <w:t xml:space="preserve"> antidiabetic effects</w:t>
      </w:r>
      <w:r w:rsidR="003A79F1">
        <w:rPr>
          <w:sz w:val="24"/>
          <w:szCs w:val="24"/>
        </w:rPr>
        <w:t>, hence are good adjunc</w:t>
      </w:r>
      <w:r w:rsidR="00C455FF">
        <w:rPr>
          <w:sz w:val="24"/>
          <w:szCs w:val="24"/>
        </w:rPr>
        <w:t>ts for the management of diabetes</w:t>
      </w:r>
      <w:r w:rsidR="008F2923">
        <w:rPr>
          <w:sz w:val="24"/>
          <w:szCs w:val="24"/>
        </w:rPr>
        <w:t>.</w:t>
      </w:r>
    </w:p>
    <w:p w14:paraId="69CE79B0" w14:textId="77777777" w:rsidR="008F2923" w:rsidRDefault="008F2923" w:rsidP="00E272F5">
      <w:pPr>
        <w:widowControl/>
        <w:shd w:val="clear" w:color="auto" w:fill="FFFFFF"/>
        <w:textAlignment w:val="baseline"/>
        <w:rPr>
          <w:sz w:val="24"/>
          <w:szCs w:val="24"/>
        </w:rPr>
      </w:pPr>
    </w:p>
    <w:p w14:paraId="17E750B6" w14:textId="4765423A" w:rsidR="008F2923" w:rsidRDefault="008F2923" w:rsidP="00E272F5">
      <w:pPr>
        <w:widowControl/>
        <w:shd w:val="clear" w:color="auto" w:fill="FFFFFF"/>
        <w:textAlignment w:val="baseline"/>
        <w:rPr>
          <w:b/>
          <w:sz w:val="24"/>
          <w:szCs w:val="24"/>
        </w:rPr>
      </w:pPr>
      <w:r>
        <w:rPr>
          <w:b/>
          <w:sz w:val="24"/>
          <w:szCs w:val="24"/>
        </w:rPr>
        <w:t>4.1</w:t>
      </w:r>
      <w:r w:rsidR="0056471A">
        <w:rPr>
          <w:b/>
          <w:sz w:val="24"/>
          <w:szCs w:val="24"/>
        </w:rPr>
        <w:tab/>
      </w:r>
      <w:r>
        <w:rPr>
          <w:b/>
          <w:sz w:val="24"/>
          <w:szCs w:val="24"/>
        </w:rPr>
        <w:t>Conclusion</w:t>
      </w:r>
    </w:p>
    <w:p w14:paraId="1D44B3A5" w14:textId="77777777" w:rsidR="0009298F" w:rsidRDefault="0009298F" w:rsidP="00E272F5">
      <w:pPr>
        <w:widowControl/>
        <w:shd w:val="clear" w:color="auto" w:fill="FFFFFF"/>
        <w:textAlignment w:val="baseline"/>
        <w:rPr>
          <w:b/>
          <w:sz w:val="24"/>
          <w:szCs w:val="24"/>
        </w:rPr>
      </w:pPr>
    </w:p>
    <w:p w14:paraId="5779A232" w14:textId="4FEE05C7" w:rsidR="00E949E3" w:rsidRDefault="0009298F" w:rsidP="00E272F5">
      <w:pPr>
        <w:widowControl/>
        <w:shd w:val="clear" w:color="auto" w:fill="FFFFFF"/>
        <w:textAlignment w:val="baseline"/>
        <w:rPr>
          <w:sz w:val="24"/>
          <w:szCs w:val="24"/>
        </w:rPr>
      </w:pPr>
      <w:r>
        <w:rPr>
          <w:sz w:val="24"/>
          <w:szCs w:val="24"/>
        </w:rPr>
        <w:t xml:space="preserve">The </w:t>
      </w:r>
      <w:r w:rsidR="0086374B">
        <w:rPr>
          <w:sz w:val="24"/>
          <w:szCs w:val="24"/>
        </w:rPr>
        <w:t>ethanol extracts of</w:t>
      </w:r>
      <w:r>
        <w:rPr>
          <w:sz w:val="24"/>
          <w:szCs w:val="24"/>
        </w:rPr>
        <w:t xml:space="preserve"> </w:t>
      </w:r>
      <w:r w:rsidR="00CD7BFA">
        <w:rPr>
          <w:i/>
          <w:sz w:val="24"/>
          <w:szCs w:val="24"/>
        </w:rPr>
        <w:t xml:space="preserve">Mimosa </w:t>
      </w:r>
      <w:proofErr w:type="spellStart"/>
      <w:r w:rsidR="00CD7BFA">
        <w:rPr>
          <w:i/>
          <w:sz w:val="24"/>
          <w:szCs w:val="24"/>
        </w:rPr>
        <w:t>pudica</w:t>
      </w:r>
      <w:proofErr w:type="spellEnd"/>
      <w:r w:rsidR="00CD7BFA">
        <w:rPr>
          <w:i/>
          <w:sz w:val="24"/>
          <w:szCs w:val="24"/>
        </w:rPr>
        <w:t xml:space="preserve">, </w:t>
      </w:r>
      <w:proofErr w:type="spellStart"/>
      <w:r>
        <w:rPr>
          <w:i/>
          <w:sz w:val="24"/>
          <w:szCs w:val="24"/>
        </w:rPr>
        <w:t>Cissampelos</w:t>
      </w:r>
      <w:proofErr w:type="spellEnd"/>
      <w:r>
        <w:rPr>
          <w:i/>
          <w:sz w:val="24"/>
          <w:szCs w:val="24"/>
        </w:rPr>
        <w:t xml:space="preserve"> </w:t>
      </w:r>
      <w:proofErr w:type="spellStart"/>
      <w:r>
        <w:rPr>
          <w:i/>
          <w:sz w:val="24"/>
          <w:szCs w:val="24"/>
        </w:rPr>
        <w:t>pareira</w:t>
      </w:r>
      <w:proofErr w:type="spellEnd"/>
      <w:r w:rsidR="0086374B">
        <w:rPr>
          <w:sz w:val="24"/>
          <w:szCs w:val="24"/>
        </w:rPr>
        <w:t xml:space="preserve"> </w:t>
      </w:r>
      <w:r w:rsidR="00CD7BFA">
        <w:rPr>
          <w:sz w:val="24"/>
          <w:szCs w:val="24"/>
        </w:rPr>
        <w:t xml:space="preserve">and their </w:t>
      </w:r>
      <w:r w:rsidR="00376313">
        <w:rPr>
          <w:sz w:val="24"/>
          <w:szCs w:val="24"/>
        </w:rPr>
        <w:t xml:space="preserve">combination </w:t>
      </w:r>
      <w:r w:rsidR="00115F77">
        <w:rPr>
          <w:sz w:val="24"/>
          <w:szCs w:val="24"/>
        </w:rPr>
        <w:t>admini</w:t>
      </w:r>
      <w:r w:rsidR="007F521B">
        <w:rPr>
          <w:sz w:val="24"/>
          <w:szCs w:val="24"/>
        </w:rPr>
        <w:t>stered to the experimental anim</w:t>
      </w:r>
      <w:r w:rsidR="00115F77">
        <w:rPr>
          <w:sz w:val="24"/>
          <w:szCs w:val="24"/>
        </w:rPr>
        <w:t xml:space="preserve">als </w:t>
      </w:r>
      <w:r w:rsidR="002F5480">
        <w:rPr>
          <w:sz w:val="24"/>
          <w:szCs w:val="24"/>
        </w:rPr>
        <w:t>proved to be effective in managing diabetes</w:t>
      </w:r>
      <w:r w:rsidR="001B2891">
        <w:rPr>
          <w:sz w:val="24"/>
          <w:szCs w:val="24"/>
        </w:rPr>
        <w:t xml:space="preserve"> as indicated after the 21-</w:t>
      </w:r>
      <w:r w:rsidR="00E81050">
        <w:rPr>
          <w:sz w:val="24"/>
          <w:szCs w:val="24"/>
        </w:rPr>
        <w:t>days post induction treatment</w:t>
      </w:r>
      <w:r w:rsidR="00803B43">
        <w:rPr>
          <w:sz w:val="24"/>
          <w:szCs w:val="24"/>
        </w:rPr>
        <w:t xml:space="preserve"> but the effectiveness is dose-dependent as seen in</w:t>
      </w:r>
      <w:r w:rsidR="00F230AF">
        <w:rPr>
          <w:sz w:val="24"/>
          <w:szCs w:val="24"/>
        </w:rPr>
        <w:t xml:space="preserve"> the treatment</w:t>
      </w:r>
      <w:r w:rsidR="00803B43">
        <w:rPr>
          <w:sz w:val="24"/>
          <w:szCs w:val="24"/>
        </w:rPr>
        <w:t xml:space="preserve"> </w:t>
      </w:r>
      <w:r w:rsidR="00F230AF">
        <w:rPr>
          <w:sz w:val="24"/>
          <w:szCs w:val="24"/>
        </w:rPr>
        <w:t xml:space="preserve">groups </w:t>
      </w:r>
      <w:r w:rsidR="00376313">
        <w:rPr>
          <w:sz w:val="24"/>
          <w:szCs w:val="24"/>
        </w:rPr>
        <w:t>D</w:t>
      </w:r>
      <w:r w:rsidR="00F230AF">
        <w:rPr>
          <w:sz w:val="24"/>
          <w:szCs w:val="24"/>
        </w:rPr>
        <w:t xml:space="preserve"> to I</w:t>
      </w:r>
      <w:r w:rsidR="001D0A6B">
        <w:rPr>
          <w:sz w:val="24"/>
          <w:szCs w:val="24"/>
        </w:rPr>
        <w:t>.</w:t>
      </w:r>
      <w:r w:rsidR="007F521B">
        <w:rPr>
          <w:sz w:val="24"/>
          <w:szCs w:val="24"/>
        </w:rPr>
        <w:t xml:space="preserve"> </w:t>
      </w:r>
      <w:r w:rsidR="001D0A6B">
        <w:rPr>
          <w:sz w:val="24"/>
          <w:szCs w:val="24"/>
        </w:rPr>
        <w:t xml:space="preserve">The ethanol extracts of </w:t>
      </w:r>
      <w:r w:rsidR="00EA4D90" w:rsidRPr="00EA4D90">
        <w:rPr>
          <w:i/>
          <w:sz w:val="24"/>
          <w:szCs w:val="24"/>
        </w:rPr>
        <w:t>M</w:t>
      </w:r>
      <w:r w:rsidR="001D0A6B" w:rsidRPr="00EA4D90">
        <w:rPr>
          <w:i/>
          <w:sz w:val="24"/>
          <w:szCs w:val="24"/>
        </w:rPr>
        <w:t>. pudica</w:t>
      </w:r>
      <w:r w:rsidR="001D0A6B">
        <w:rPr>
          <w:sz w:val="24"/>
          <w:szCs w:val="24"/>
        </w:rPr>
        <w:t xml:space="preserve"> </w:t>
      </w:r>
      <w:r w:rsidR="00EA4D90">
        <w:rPr>
          <w:sz w:val="24"/>
          <w:szCs w:val="24"/>
        </w:rPr>
        <w:t xml:space="preserve">and </w:t>
      </w:r>
      <w:r w:rsidR="00EA4D90" w:rsidRPr="00EA4D90">
        <w:rPr>
          <w:i/>
          <w:sz w:val="24"/>
          <w:szCs w:val="24"/>
        </w:rPr>
        <w:t>C.</w:t>
      </w:r>
      <w:r w:rsidR="001D0A6B" w:rsidRPr="00EA4D90">
        <w:rPr>
          <w:i/>
          <w:sz w:val="24"/>
          <w:szCs w:val="24"/>
        </w:rPr>
        <w:t xml:space="preserve"> pareira</w:t>
      </w:r>
      <w:r w:rsidR="001D0A6B">
        <w:rPr>
          <w:sz w:val="24"/>
          <w:szCs w:val="24"/>
        </w:rPr>
        <w:t xml:space="preserve"> </w:t>
      </w:r>
      <w:r w:rsidR="00D64A8A">
        <w:rPr>
          <w:sz w:val="24"/>
          <w:szCs w:val="24"/>
        </w:rPr>
        <w:t>is potent in reducing the blood glucose levels of the rats and increasing their bodyweights</w:t>
      </w:r>
      <w:r w:rsidR="00FA122E">
        <w:rPr>
          <w:sz w:val="24"/>
          <w:szCs w:val="24"/>
        </w:rPr>
        <w:t>. T</w:t>
      </w:r>
      <w:r w:rsidR="0000346F">
        <w:rPr>
          <w:sz w:val="24"/>
          <w:szCs w:val="24"/>
        </w:rPr>
        <w:t>heir impact in reducing FBG is comparable to</w:t>
      </w:r>
      <w:r w:rsidR="00FA122E">
        <w:rPr>
          <w:sz w:val="24"/>
          <w:szCs w:val="24"/>
        </w:rPr>
        <w:t xml:space="preserve"> </w:t>
      </w:r>
      <w:r w:rsidR="0059579B">
        <w:rPr>
          <w:sz w:val="24"/>
          <w:szCs w:val="24"/>
        </w:rPr>
        <w:t xml:space="preserve">that of Glucophage, this greatly influences </w:t>
      </w:r>
      <w:r w:rsidR="00EA04A3">
        <w:rPr>
          <w:sz w:val="24"/>
          <w:szCs w:val="24"/>
        </w:rPr>
        <w:t>improvement of</w:t>
      </w:r>
      <w:r w:rsidR="00EA04A3" w:rsidRPr="00741058">
        <w:rPr>
          <w:sz w:val="24"/>
          <w:szCs w:val="24"/>
        </w:rPr>
        <w:t xml:space="preserve"> glucose metabolism, weight loss, and </w:t>
      </w:r>
      <w:r w:rsidR="0059579B">
        <w:rPr>
          <w:sz w:val="24"/>
          <w:szCs w:val="24"/>
        </w:rPr>
        <w:t>biochemical parameters like lipid profile levels in diabetic models.</w:t>
      </w:r>
      <w:r w:rsidR="00EA04A3">
        <w:rPr>
          <w:sz w:val="24"/>
          <w:szCs w:val="24"/>
        </w:rPr>
        <w:t xml:space="preserve"> </w:t>
      </w:r>
      <w:r w:rsidR="00EA04A3" w:rsidRPr="00741058">
        <w:rPr>
          <w:sz w:val="24"/>
          <w:szCs w:val="24"/>
        </w:rPr>
        <w:t xml:space="preserve">The </w:t>
      </w:r>
      <w:r w:rsidR="00450DEE">
        <w:rPr>
          <w:sz w:val="24"/>
          <w:szCs w:val="24"/>
        </w:rPr>
        <w:t xml:space="preserve">findings of this study show that the ethanol extracts of </w:t>
      </w:r>
      <w:r w:rsidR="00450DEE">
        <w:rPr>
          <w:i/>
          <w:sz w:val="24"/>
          <w:szCs w:val="24"/>
        </w:rPr>
        <w:t xml:space="preserve">Mimosa </w:t>
      </w:r>
      <w:proofErr w:type="spellStart"/>
      <w:r w:rsidR="00450DEE">
        <w:rPr>
          <w:i/>
          <w:sz w:val="24"/>
          <w:szCs w:val="24"/>
        </w:rPr>
        <w:t>pudica</w:t>
      </w:r>
      <w:proofErr w:type="spellEnd"/>
      <w:r w:rsidR="00450DEE">
        <w:rPr>
          <w:i/>
          <w:sz w:val="24"/>
          <w:szCs w:val="24"/>
        </w:rPr>
        <w:t xml:space="preserve">, </w:t>
      </w:r>
      <w:proofErr w:type="spellStart"/>
      <w:r w:rsidR="00450DEE">
        <w:rPr>
          <w:i/>
          <w:sz w:val="24"/>
          <w:szCs w:val="24"/>
        </w:rPr>
        <w:t>Cissampelos</w:t>
      </w:r>
      <w:proofErr w:type="spellEnd"/>
      <w:r w:rsidR="00450DEE">
        <w:rPr>
          <w:i/>
          <w:sz w:val="24"/>
          <w:szCs w:val="24"/>
        </w:rPr>
        <w:t xml:space="preserve"> </w:t>
      </w:r>
      <w:proofErr w:type="spellStart"/>
      <w:r w:rsidR="00450DEE">
        <w:rPr>
          <w:i/>
          <w:sz w:val="24"/>
          <w:szCs w:val="24"/>
        </w:rPr>
        <w:t>pareira</w:t>
      </w:r>
      <w:proofErr w:type="spellEnd"/>
      <w:r w:rsidR="00450DEE">
        <w:rPr>
          <w:sz w:val="24"/>
          <w:szCs w:val="24"/>
        </w:rPr>
        <w:t xml:space="preserve"> and their combination is</w:t>
      </w:r>
      <w:r w:rsidR="00EA04A3" w:rsidRPr="00741058">
        <w:rPr>
          <w:sz w:val="24"/>
          <w:szCs w:val="24"/>
        </w:rPr>
        <w:t xml:space="preserve"> </w:t>
      </w:r>
      <w:r w:rsidR="00AB4DD6">
        <w:rPr>
          <w:sz w:val="24"/>
          <w:szCs w:val="24"/>
        </w:rPr>
        <w:t>beneficial in the management of diabetes mellitus.</w:t>
      </w:r>
    </w:p>
    <w:p w14:paraId="4D833372" w14:textId="77777777" w:rsidR="0086374B" w:rsidRDefault="0086374B" w:rsidP="00E272F5">
      <w:pPr>
        <w:widowControl/>
        <w:shd w:val="clear" w:color="auto" w:fill="FFFFFF"/>
        <w:textAlignment w:val="baseline"/>
        <w:rPr>
          <w:sz w:val="24"/>
          <w:szCs w:val="24"/>
        </w:rPr>
      </w:pPr>
    </w:p>
    <w:p w14:paraId="3D598BFC" w14:textId="77777777" w:rsidR="0086374B" w:rsidRDefault="0086374B" w:rsidP="00E272F5">
      <w:pPr>
        <w:widowControl/>
        <w:shd w:val="clear" w:color="auto" w:fill="FFFFFF"/>
        <w:textAlignment w:val="baseline"/>
        <w:rPr>
          <w:sz w:val="24"/>
          <w:szCs w:val="24"/>
        </w:rPr>
      </w:pPr>
    </w:p>
    <w:p w14:paraId="2F5C07C8" w14:textId="77777777" w:rsidR="0086374B" w:rsidRDefault="0086374B" w:rsidP="00E272F5">
      <w:pPr>
        <w:widowControl/>
        <w:shd w:val="clear" w:color="auto" w:fill="FFFFFF"/>
        <w:textAlignment w:val="baseline"/>
        <w:rPr>
          <w:rFonts w:ascii="Arial" w:eastAsia="Times New Roman" w:hAnsi="Arial" w:cs="Arial"/>
          <w:b/>
          <w:bCs/>
          <w:color w:val="0053A1"/>
          <w:kern w:val="0"/>
          <w:sz w:val="27"/>
          <w:szCs w:val="27"/>
          <w:lang w:eastAsia="en-US"/>
        </w:rPr>
      </w:pPr>
    </w:p>
    <w:p w14:paraId="74D32531" w14:textId="69DCDEF7" w:rsidR="00A74165" w:rsidRDefault="00267158" w:rsidP="003C4713">
      <w:pPr>
        <w:widowControl/>
        <w:shd w:val="clear" w:color="auto" w:fill="FFFFFF"/>
        <w:jc w:val="center"/>
        <w:textAlignment w:val="baseline"/>
        <w:rPr>
          <w:rFonts w:eastAsia="Times New Roman"/>
          <w:b/>
          <w:bCs/>
          <w:kern w:val="0"/>
          <w:sz w:val="24"/>
          <w:szCs w:val="24"/>
          <w:lang w:eastAsia="en-US"/>
        </w:rPr>
      </w:pPr>
      <w:r w:rsidRPr="0076754A">
        <w:rPr>
          <w:rFonts w:eastAsia="Times New Roman"/>
          <w:b/>
          <w:bCs/>
          <w:kern w:val="0"/>
          <w:sz w:val="24"/>
          <w:szCs w:val="24"/>
          <w:lang w:eastAsia="en-US"/>
        </w:rPr>
        <w:t>REFERENCES</w:t>
      </w:r>
    </w:p>
    <w:p w14:paraId="34723D4C" w14:textId="77777777" w:rsidR="003C4713" w:rsidRPr="003C4713" w:rsidRDefault="003C4713" w:rsidP="003C4713">
      <w:pPr>
        <w:widowControl/>
        <w:shd w:val="clear" w:color="auto" w:fill="FFFFFF"/>
        <w:jc w:val="center"/>
        <w:textAlignment w:val="baseline"/>
        <w:rPr>
          <w:rFonts w:eastAsia="Times New Roman"/>
          <w:b/>
          <w:bCs/>
          <w:kern w:val="0"/>
          <w:sz w:val="24"/>
          <w:szCs w:val="24"/>
          <w:lang w:eastAsia="en-US"/>
        </w:rPr>
      </w:pPr>
    </w:p>
    <w:p w14:paraId="6346CCD3" w14:textId="77777777" w:rsidR="00A74165" w:rsidRPr="00A74165" w:rsidRDefault="00A74165" w:rsidP="001735D6">
      <w:pPr>
        <w:pStyle w:val="Default"/>
        <w:jc w:val="both"/>
      </w:pPr>
      <w:r w:rsidRPr="00A74165">
        <w:t xml:space="preserve">Achara, N. I., </w:t>
      </w:r>
      <w:proofErr w:type="spellStart"/>
      <w:r w:rsidRPr="00A74165">
        <w:t>Ezeigwe</w:t>
      </w:r>
      <w:proofErr w:type="spellEnd"/>
      <w:r w:rsidRPr="00A74165">
        <w:t xml:space="preserve">, O. C. and </w:t>
      </w:r>
      <w:proofErr w:type="spellStart"/>
      <w:r w:rsidRPr="00A74165">
        <w:t>Nwarienne</w:t>
      </w:r>
      <w:proofErr w:type="spellEnd"/>
      <w:r w:rsidRPr="00A74165">
        <w:t xml:space="preserve">, C. M. (2026). Anti-diabetic Property of the crude ethanol extract of a combination of </w:t>
      </w:r>
      <w:r w:rsidRPr="00A74165">
        <w:rPr>
          <w:i/>
          <w:iCs/>
        </w:rPr>
        <w:t>V. amygdalina</w:t>
      </w:r>
      <w:r w:rsidRPr="00A74165">
        <w:t xml:space="preserve"> and </w:t>
      </w:r>
      <w:r w:rsidRPr="00A74165">
        <w:rPr>
          <w:i/>
          <w:iCs/>
        </w:rPr>
        <w:t>Z. officinale</w:t>
      </w:r>
      <w:r w:rsidRPr="00A74165">
        <w:t xml:space="preserve"> in Wistar albino Rats. Asian Journal of Research in Biology. 9(1):28-40.</w:t>
      </w:r>
    </w:p>
    <w:p w14:paraId="2E2C9697" w14:textId="77777777" w:rsidR="00A74165" w:rsidRPr="00A74165" w:rsidRDefault="00A74165" w:rsidP="00E272F5">
      <w:pPr>
        <w:spacing w:before="240" w:after="240"/>
        <w:rPr>
          <w:sz w:val="24"/>
          <w:szCs w:val="24"/>
        </w:rPr>
      </w:pPr>
      <w:r w:rsidRPr="00A74165">
        <w:rPr>
          <w:sz w:val="24"/>
          <w:szCs w:val="24"/>
        </w:rPr>
        <w:t xml:space="preserve">Alam, M. S., and Asif, M. (2019). Antidiabetic potential of plant extracts: A review. </w:t>
      </w:r>
      <w:r w:rsidRPr="00A74165">
        <w:rPr>
          <w:i/>
          <w:sz w:val="24"/>
          <w:szCs w:val="24"/>
        </w:rPr>
        <w:t>Journal of Pharmacy and Pharmacology</w:t>
      </w:r>
      <w:r w:rsidRPr="00A74165">
        <w:rPr>
          <w:sz w:val="24"/>
          <w:szCs w:val="24"/>
        </w:rPr>
        <w:t xml:space="preserve">, </w:t>
      </w:r>
      <w:r w:rsidRPr="00A74165">
        <w:rPr>
          <w:b/>
          <w:sz w:val="24"/>
          <w:szCs w:val="24"/>
        </w:rPr>
        <w:t>71</w:t>
      </w:r>
      <w:r w:rsidRPr="00A74165">
        <w:rPr>
          <w:sz w:val="24"/>
          <w:szCs w:val="24"/>
        </w:rPr>
        <w:t>(8):1048-1065.</w:t>
      </w:r>
    </w:p>
    <w:p w14:paraId="7F99F3D2" w14:textId="77777777" w:rsidR="00A74165" w:rsidRPr="00A74165" w:rsidRDefault="00A74165" w:rsidP="00E272F5">
      <w:pPr>
        <w:spacing w:before="240" w:after="240"/>
        <w:rPr>
          <w:sz w:val="24"/>
          <w:szCs w:val="24"/>
        </w:rPr>
      </w:pPr>
      <w:r w:rsidRPr="00A74165">
        <w:rPr>
          <w:sz w:val="24"/>
          <w:szCs w:val="24"/>
        </w:rPr>
        <w:t xml:space="preserve">Amresh, G., Singh, P. N., and Rao, Ch. V. (2007). Antidiabetic activity of </w:t>
      </w:r>
      <w:proofErr w:type="spellStart"/>
      <w:r w:rsidRPr="00A74165">
        <w:rPr>
          <w:i/>
          <w:sz w:val="24"/>
          <w:szCs w:val="24"/>
        </w:rPr>
        <w:t>Cissampelos</w:t>
      </w:r>
      <w:proofErr w:type="spellEnd"/>
      <w:r w:rsidRPr="00A74165">
        <w:rPr>
          <w:sz w:val="24"/>
          <w:szCs w:val="24"/>
        </w:rPr>
        <w:t xml:space="preserve"> </w:t>
      </w:r>
      <w:proofErr w:type="spellStart"/>
      <w:r w:rsidRPr="00A74165">
        <w:rPr>
          <w:i/>
          <w:sz w:val="24"/>
          <w:szCs w:val="24"/>
        </w:rPr>
        <w:t>pareira</w:t>
      </w:r>
      <w:proofErr w:type="spellEnd"/>
      <w:r w:rsidRPr="00A74165">
        <w:rPr>
          <w:sz w:val="24"/>
          <w:szCs w:val="24"/>
        </w:rPr>
        <w:t xml:space="preserve"> in streptozotocin-induced diabetic rats. </w:t>
      </w:r>
      <w:r w:rsidRPr="00A74165">
        <w:rPr>
          <w:i/>
          <w:sz w:val="24"/>
          <w:szCs w:val="24"/>
        </w:rPr>
        <w:t>Journal of Pharmacy and Pharmacology</w:t>
      </w:r>
      <w:r w:rsidRPr="00A74165">
        <w:rPr>
          <w:sz w:val="24"/>
          <w:szCs w:val="24"/>
        </w:rPr>
        <w:t xml:space="preserve">, </w:t>
      </w:r>
      <w:r w:rsidRPr="00A74165">
        <w:rPr>
          <w:b/>
          <w:sz w:val="24"/>
          <w:szCs w:val="24"/>
        </w:rPr>
        <w:t>59</w:t>
      </w:r>
      <w:r w:rsidRPr="00A74165">
        <w:rPr>
          <w:sz w:val="24"/>
          <w:szCs w:val="24"/>
        </w:rPr>
        <w:t>(5):725-731.</w:t>
      </w:r>
    </w:p>
    <w:p w14:paraId="502BBEBE" w14:textId="77777777" w:rsidR="00A74165" w:rsidRPr="00A74165" w:rsidRDefault="00A74165" w:rsidP="00E272F5">
      <w:pPr>
        <w:spacing w:before="240" w:after="240"/>
        <w:rPr>
          <w:sz w:val="24"/>
          <w:szCs w:val="24"/>
        </w:rPr>
      </w:pPr>
      <w:r w:rsidRPr="00A74165">
        <w:rPr>
          <w:sz w:val="24"/>
          <w:szCs w:val="24"/>
        </w:rPr>
        <w:lastRenderedPageBreak/>
        <w:t xml:space="preserve">Brunzell, J. D., Davidson, M., Furberg, C. D., Goldberg, R. B., Howard, B. V., Stein, J. H., and </w:t>
      </w:r>
      <w:proofErr w:type="spellStart"/>
      <w:r w:rsidRPr="00A74165">
        <w:rPr>
          <w:sz w:val="24"/>
          <w:szCs w:val="24"/>
        </w:rPr>
        <w:t>Witztum</w:t>
      </w:r>
      <w:proofErr w:type="spellEnd"/>
      <w:r w:rsidRPr="00A74165">
        <w:rPr>
          <w:sz w:val="24"/>
          <w:szCs w:val="24"/>
        </w:rPr>
        <w:t xml:space="preserve">, J. L. (2008). Lipoprotein management in patients with cardiometabolic risk: consensus conference report from the American Diabetes Association and the American College of Cardiology Foundation. </w:t>
      </w:r>
      <w:r w:rsidRPr="00A74165">
        <w:rPr>
          <w:i/>
          <w:sz w:val="24"/>
          <w:szCs w:val="24"/>
        </w:rPr>
        <w:t>Journal of the American College of Cardiology</w:t>
      </w:r>
      <w:r w:rsidRPr="00A74165">
        <w:rPr>
          <w:sz w:val="24"/>
          <w:szCs w:val="24"/>
        </w:rPr>
        <w:t xml:space="preserve">, </w:t>
      </w:r>
      <w:r w:rsidRPr="00A74165">
        <w:rPr>
          <w:b/>
          <w:sz w:val="24"/>
          <w:szCs w:val="24"/>
        </w:rPr>
        <w:t>51</w:t>
      </w:r>
      <w:r w:rsidRPr="00A74165">
        <w:rPr>
          <w:sz w:val="24"/>
          <w:szCs w:val="24"/>
        </w:rPr>
        <w:t>(15):1512-1524.</w:t>
      </w:r>
    </w:p>
    <w:p w14:paraId="394157D0"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Chatterjee, S., </w:t>
      </w:r>
      <w:proofErr w:type="spellStart"/>
      <w:r w:rsidRPr="00A74165">
        <w:rPr>
          <w:color w:val="232323"/>
          <w:sz w:val="24"/>
          <w:szCs w:val="24"/>
          <w:shd w:val="clear" w:color="auto" w:fill="FFFFFF"/>
        </w:rPr>
        <w:t>Khunti</w:t>
      </w:r>
      <w:proofErr w:type="spellEnd"/>
      <w:r w:rsidRPr="00A74165">
        <w:rPr>
          <w:color w:val="232323"/>
          <w:sz w:val="24"/>
          <w:szCs w:val="24"/>
          <w:shd w:val="clear" w:color="auto" w:fill="FFFFFF"/>
        </w:rPr>
        <w:t>, K. and Davies, M.J. (2017) Type 2 Diabetes. </w:t>
      </w:r>
      <w:r w:rsidRPr="00A74165">
        <w:rPr>
          <w:i/>
          <w:iCs/>
          <w:color w:val="232323"/>
          <w:sz w:val="24"/>
          <w:szCs w:val="24"/>
          <w:shd w:val="clear" w:color="auto" w:fill="FFFFFF"/>
        </w:rPr>
        <w:t>The Lancet</w:t>
      </w:r>
      <w:r w:rsidRPr="00A74165">
        <w:rPr>
          <w:color w:val="232323"/>
          <w:sz w:val="24"/>
          <w:szCs w:val="24"/>
          <w:shd w:val="clear" w:color="auto" w:fill="FFFFFF"/>
        </w:rPr>
        <w:t xml:space="preserve">, </w:t>
      </w:r>
      <w:r w:rsidRPr="00A74165">
        <w:rPr>
          <w:b/>
          <w:color w:val="232323"/>
          <w:sz w:val="24"/>
          <w:szCs w:val="24"/>
          <w:shd w:val="clear" w:color="auto" w:fill="FFFFFF"/>
        </w:rPr>
        <w:t>389</w:t>
      </w:r>
      <w:r w:rsidRPr="00A74165">
        <w:rPr>
          <w:color w:val="232323"/>
          <w:sz w:val="24"/>
          <w:szCs w:val="24"/>
          <w:shd w:val="clear" w:color="auto" w:fill="FFFFFF"/>
        </w:rPr>
        <w:t xml:space="preserve">: 2239-2251. </w:t>
      </w:r>
      <w:hyperlink r:id="rId11" w:history="1">
        <w:r w:rsidRPr="00A74165">
          <w:rPr>
            <w:rStyle w:val="Hyperlink"/>
            <w:sz w:val="24"/>
            <w:szCs w:val="24"/>
            <w:shd w:val="clear" w:color="auto" w:fill="FFFFFF"/>
          </w:rPr>
          <w:t>https://doi.org/10.1016/s0140-6736(17)30058-2</w:t>
        </w:r>
      </w:hyperlink>
    </w:p>
    <w:p w14:paraId="1AD2A9C5" w14:textId="77777777" w:rsidR="00A74165" w:rsidRPr="00A74165" w:rsidRDefault="00A74165" w:rsidP="00E272F5">
      <w:pPr>
        <w:spacing w:before="240" w:after="240"/>
        <w:rPr>
          <w:sz w:val="24"/>
          <w:szCs w:val="24"/>
        </w:rPr>
      </w:pPr>
      <w:r w:rsidRPr="00A74165">
        <w:rPr>
          <w:sz w:val="24"/>
          <w:szCs w:val="24"/>
        </w:rPr>
        <w:t xml:space="preserve">Ene, A.C., Nwankwo, E.A., and </w:t>
      </w:r>
      <w:proofErr w:type="spellStart"/>
      <w:r w:rsidRPr="00A74165">
        <w:rPr>
          <w:sz w:val="24"/>
          <w:szCs w:val="24"/>
        </w:rPr>
        <w:t>Samdi</w:t>
      </w:r>
      <w:proofErr w:type="spellEnd"/>
      <w:r w:rsidRPr="00A74165">
        <w:rPr>
          <w:sz w:val="24"/>
          <w:szCs w:val="24"/>
        </w:rPr>
        <w:t xml:space="preserve">, L.M. (2007). Alloxan-Induced Diabetes in Rats and the Effects of Black Caraway (Carum carvi L.) Oil on Their Body Weight. </w:t>
      </w:r>
      <w:r w:rsidRPr="00A74165">
        <w:rPr>
          <w:i/>
          <w:sz w:val="24"/>
          <w:szCs w:val="24"/>
        </w:rPr>
        <w:t>Research Journal of Medicine and Medical Sciences,</w:t>
      </w:r>
      <w:r w:rsidRPr="00A74165">
        <w:rPr>
          <w:sz w:val="24"/>
          <w:szCs w:val="24"/>
        </w:rPr>
        <w:t xml:space="preserve"> </w:t>
      </w:r>
      <w:r w:rsidRPr="00A74165">
        <w:rPr>
          <w:b/>
          <w:sz w:val="24"/>
          <w:szCs w:val="24"/>
        </w:rPr>
        <w:t>2</w:t>
      </w:r>
      <w:r w:rsidRPr="00A74165">
        <w:rPr>
          <w:sz w:val="24"/>
          <w:szCs w:val="24"/>
        </w:rPr>
        <w:t>(2): 48-52.</w:t>
      </w:r>
    </w:p>
    <w:p w14:paraId="1EC7B0ED" w14:textId="77777777" w:rsidR="00A74165" w:rsidRDefault="00A74165" w:rsidP="001735D6">
      <w:pPr>
        <w:pStyle w:val="Default"/>
        <w:jc w:val="both"/>
      </w:pPr>
      <w:proofErr w:type="spellStart"/>
      <w:r w:rsidRPr="00A74165">
        <w:t>Ezeaku</w:t>
      </w:r>
      <w:proofErr w:type="spellEnd"/>
      <w:r w:rsidRPr="00A74165">
        <w:t xml:space="preserve">, U. A., Okafor, C. S., </w:t>
      </w:r>
      <w:proofErr w:type="spellStart"/>
      <w:r w:rsidRPr="00A74165">
        <w:t>Ezeigwe</w:t>
      </w:r>
      <w:proofErr w:type="spellEnd"/>
      <w:r w:rsidRPr="00A74165">
        <w:t xml:space="preserve">, O. C., </w:t>
      </w:r>
      <w:proofErr w:type="spellStart"/>
      <w:r w:rsidRPr="00A74165">
        <w:t>Okochi</w:t>
      </w:r>
      <w:proofErr w:type="spellEnd"/>
      <w:r w:rsidRPr="00A74165">
        <w:t xml:space="preserve">, C.V., </w:t>
      </w:r>
      <w:proofErr w:type="spellStart"/>
      <w:r w:rsidRPr="00A74165">
        <w:t>Ekemezie</w:t>
      </w:r>
      <w:proofErr w:type="spellEnd"/>
      <w:r w:rsidRPr="00A74165">
        <w:t xml:space="preserve">, C.L., Chukwu, F.C. and </w:t>
      </w:r>
      <w:proofErr w:type="spellStart"/>
      <w:r w:rsidRPr="00A74165">
        <w:t>Agogbua</w:t>
      </w:r>
      <w:proofErr w:type="spellEnd"/>
      <w:r w:rsidRPr="00A74165">
        <w:t xml:space="preserve">, I.C. (2025). </w:t>
      </w:r>
      <w:r w:rsidRPr="00A74165">
        <w:rPr>
          <w:i/>
          <w:iCs/>
        </w:rPr>
        <w:t>In vitro</w:t>
      </w:r>
      <w:r w:rsidRPr="00A74165">
        <w:t xml:space="preserve"> Antidiabetic and </w:t>
      </w:r>
      <w:r w:rsidRPr="00A74165">
        <w:rPr>
          <w:i/>
          <w:iCs/>
        </w:rPr>
        <w:t>in vivo</w:t>
      </w:r>
      <w:r w:rsidRPr="00A74165">
        <w:t xml:space="preserve"> Post Prandial Hyperglycemic Response Profile of </w:t>
      </w:r>
      <w:proofErr w:type="spellStart"/>
      <w:r w:rsidRPr="00A74165">
        <w:rPr>
          <w:i/>
          <w:iCs/>
        </w:rPr>
        <w:t>Gongronema</w:t>
      </w:r>
      <w:proofErr w:type="spellEnd"/>
      <w:r w:rsidRPr="00A74165">
        <w:rPr>
          <w:i/>
          <w:iCs/>
        </w:rPr>
        <w:t xml:space="preserve"> </w:t>
      </w:r>
      <w:proofErr w:type="spellStart"/>
      <w:r w:rsidRPr="00A74165">
        <w:rPr>
          <w:i/>
          <w:iCs/>
        </w:rPr>
        <w:t>latifolium</w:t>
      </w:r>
      <w:proofErr w:type="spellEnd"/>
      <w:r w:rsidRPr="00A74165">
        <w:rPr>
          <w:i/>
          <w:iCs/>
        </w:rPr>
        <w:t xml:space="preserve"> </w:t>
      </w:r>
      <w:r w:rsidRPr="00A74165">
        <w:t>(</w:t>
      </w:r>
      <w:proofErr w:type="spellStart"/>
      <w:r w:rsidRPr="00A74165">
        <w:t>Utazi</w:t>
      </w:r>
      <w:proofErr w:type="spellEnd"/>
      <w:r w:rsidRPr="00A74165">
        <w:t xml:space="preserve">) Leaves in Wistar Rats. </w:t>
      </w:r>
      <w:r w:rsidRPr="00A74165">
        <w:rPr>
          <w:i/>
          <w:iCs/>
        </w:rPr>
        <w:t>Asian Journal of Research in Biochemistry</w:t>
      </w:r>
      <w:r w:rsidRPr="00A74165">
        <w:t>. 15(6): 162-171.</w:t>
      </w:r>
    </w:p>
    <w:p w14:paraId="578280A2" w14:textId="77777777" w:rsidR="003C4713" w:rsidRPr="00A74165" w:rsidRDefault="003C4713" w:rsidP="001735D6">
      <w:pPr>
        <w:pStyle w:val="Default"/>
        <w:jc w:val="both"/>
      </w:pPr>
    </w:p>
    <w:p w14:paraId="6DDB3D13" w14:textId="77777777" w:rsidR="00A74165" w:rsidRDefault="00A74165" w:rsidP="001735D6">
      <w:pPr>
        <w:rPr>
          <w:sz w:val="24"/>
          <w:szCs w:val="24"/>
        </w:rPr>
      </w:pPr>
      <w:proofErr w:type="spellStart"/>
      <w:r w:rsidRPr="00A74165">
        <w:rPr>
          <w:sz w:val="24"/>
          <w:szCs w:val="24"/>
        </w:rPr>
        <w:t>Ezeigwe</w:t>
      </w:r>
      <w:proofErr w:type="spellEnd"/>
      <w:r w:rsidRPr="00A74165">
        <w:rPr>
          <w:sz w:val="24"/>
          <w:szCs w:val="24"/>
        </w:rPr>
        <w:t xml:space="preserve">, O. C., </w:t>
      </w:r>
      <w:proofErr w:type="spellStart"/>
      <w:r w:rsidRPr="00A74165">
        <w:rPr>
          <w:sz w:val="24"/>
          <w:szCs w:val="24"/>
        </w:rPr>
        <w:t>Okwuenu</w:t>
      </w:r>
      <w:proofErr w:type="spellEnd"/>
      <w:r w:rsidRPr="00A74165">
        <w:rPr>
          <w:sz w:val="24"/>
          <w:szCs w:val="24"/>
        </w:rPr>
        <w:t xml:space="preserve">, G. N., </w:t>
      </w:r>
      <w:proofErr w:type="spellStart"/>
      <w:r w:rsidRPr="00A74165">
        <w:rPr>
          <w:sz w:val="24"/>
          <w:szCs w:val="24"/>
        </w:rPr>
        <w:t>Chigbo</w:t>
      </w:r>
      <w:proofErr w:type="spellEnd"/>
      <w:r w:rsidRPr="00A74165">
        <w:rPr>
          <w:sz w:val="24"/>
          <w:szCs w:val="24"/>
        </w:rPr>
        <w:t xml:space="preserve">, C. M., </w:t>
      </w:r>
      <w:proofErr w:type="spellStart"/>
      <w:r w:rsidRPr="00A74165">
        <w:rPr>
          <w:sz w:val="24"/>
          <w:szCs w:val="24"/>
        </w:rPr>
        <w:t>Ekwunoh</w:t>
      </w:r>
      <w:proofErr w:type="spellEnd"/>
      <w:r w:rsidRPr="00A74165">
        <w:rPr>
          <w:sz w:val="24"/>
          <w:szCs w:val="24"/>
        </w:rPr>
        <w:t xml:space="preserve">, P. O., Okeke, C. M., Ezennaya, C. F. (2023) Effect of grilled, parboiled and cooked breadfruit on some biochemical indices of normal Wistar rats. </w:t>
      </w:r>
      <w:r w:rsidRPr="00A74165">
        <w:rPr>
          <w:i/>
          <w:iCs/>
          <w:sz w:val="24"/>
          <w:szCs w:val="24"/>
        </w:rPr>
        <w:t>IOSR Journal of Environmental Science, Toxicology and Food Technology,</w:t>
      </w:r>
      <w:r w:rsidRPr="00A74165">
        <w:rPr>
          <w:sz w:val="24"/>
          <w:szCs w:val="24"/>
        </w:rPr>
        <w:t xml:space="preserve"> 17(3):37-43.</w:t>
      </w:r>
    </w:p>
    <w:p w14:paraId="0B377700" w14:textId="77777777" w:rsidR="003C4713" w:rsidRPr="00A74165" w:rsidRDefault="003C4713" w:rsidP="001735D6">
      <w:pPr>
        <w:rPr>
          <w:sz w:val="24"/>
          <w:szCs w:val="24"/>
        </w:rPr>
      </w:pPr>
    </w:p>
    <w:p w14:paraId="0EC2FEF6" w14:textId="77777777" w:rsidR="00A74165" w:rsidRPr="00A74165" w:rsidRDefault="00A74165" w:rsidP="001735D6">
      <w:pPr>
        <w:pStyle w:val="Default"/>
        <w:jc w:val="both"/>
      </w:pPr>
      <w:bookmarkStart w:id="2" w:name="_Hlk212747830"/>
      <w:r w:rsidRPr="00A74165">
        <w:t xml:space="preserve">Ezekwesili, C. N., </w:t>
      </w:r>
      <w:proofErr w:type="spellStart"/>
      <w:r w:rsidRPr="00A74165">
        <w:t>Ezeigwe</w:t>
      </w:r>
      <w:proofErr w:type="spellEnd"/>
      <w:r w:rsidRPr="00A74165">
        <w:t xml:space="preserve">, O. C., Asomugha, C. A., </w:t>
      </w:r>
      <w:proofErr w:type="spellStart"/>
      <w:r w:rsidRPr="00A74165">
        <w:t>Ekwunife</w:t>
      </w:r>
      <w:proofErr w:type="spellEnd"/>
      <w:r w:rsidRPr="00A74165">
        <w:t xml:space="preserve"> C. A., </w:t>
      </w:r>
      <w:proofErr w:type="spellStart"/>
      <w:r w:rsidRPr="00A74165">
        <w:t>Ekwealor</w:t>
      </w:r>
      <w:proofErr w:type="spellEnd"/>
      <w:r w:rsidRPr="00A74165">
        <w:t xml:space="preserve">, S. C., </w:t>
      </w:r>
      <w:proofErr w:type="spellStart"/>
      <w:r w:rsidRPr="00A74165">
        <w:t>Adindu</w:t>
      </w:r>
      <w:proofErr w:type="spellEnd"/>
      <w:r w:rsidRPr="00A74165">
        <w:t xml:space="preserve">, S. C. and E. C. Orji. (2023). Chronic Toxicological Assessment of Aqueous Extract of a Combination of </w:t>
      </w:r>
      <w:proofErr w:type="spellStart"/>
      <w:r w:rsidRPr="00A74165">
        <w:rPr>
          <w:i/>
          <w:iCs/>
        </w:rPr>
        <w:t>Nauclea</w:t>
      </w:r>
      <w:proofErr w:type="spellEnd"/>
      <w:r w:rsidRPr="00A74165">
        <w:rPr>
          <w:i/>
          <w:iCs/>
        </w:rPr>
        <w:t xml:space="preserve"> </w:t>
      </w:r>
      <w:proofErr w:type="spellStart"/>
      <w:r w:rsidRPr="00A74165">
        <w:rPr>
          <w:i/>
          <w:iCs/>
        </w:rPr>
        <w:t>latifolia</w:t>
      </w:r>
      <w:proofErr w:type="spellEnd"/>
      <w:r w:rsidRPr="00A74165">
        <w:t xml:space="preserve"> Root and </w:t>
      </w:r>
      <w:r w:rsidRPr="00A74165">
        <w:rPr>
          <w:i/>
          <w:iCs/>
        </w:rPr>
        <w:t>Acalypha torta</w:t>
      </w:r>
      <w:r w:rsidRPr="00A74165">
        <w:t xml:space="preserve"> leaf on the Liver, Kidney and Heart of Wistar Rat. </w:t>
      </w:r>
      <w:r w:rsidRPr="00A74165">
        <w:rPr>
          <w:i/>
          <w:iCs/>
        </w:rPr>
        <w:t>Asian Journal of Biochemistry, Genetics and Molecular Biology</w:t>
      </w:r>
      <w:r w:rsidRPr="00A74165">
        <w:t>, 14(1):1-13.</w:t>
      </w:r>
    </w:p>
    <w:bookmarkEnd w:id="2"/>
    <w:p w14:paraId="68CACA0A" w14:textId="77777777" w:rsidR="00A74165" w:rsidRPr="00A74165" w:rsidRDefault="00A74165" w:rsidP="001735D6">
      <w:pPr>
        <w:pStyle w:val="Default"/>
        <w:jc w:val="both"/>
      </w:pPr>
    </w:p>
    <w:p w14:paraId="6719A389" w14:textId="5F953C95" w:rsidR="00A74165" w:rsidRDefault="00A74165" w:rsidP="001735D6">
      <w:pPr>
        <w:pStyle w:val="Default"/>
        <w:jc w:val="both"/>
      </w:pPr>
      <w:proofErr w:type="spellStart"/>
      <w:r w:rsidRPr="00A74165">
        <w:t>Ezennaya</w:t>
      </w:r>
      <w:proofErr w:type="spellEnd"/>
      <w:r w:rsidRPr="00A74165">
        <w:t xml:space="preserve">, C. F., Nwobodo, A. M., Ezeigwe, O. C., </w:t>
      </w:r>
      <w:proofErr w:type="spellStart"/>
      <w:r w:rsidRPr="00A74165">
        <w:t>Ogunwa</w:t>
      </w:r>
      <w:proofErr w:type="spellEnd"/>
      <w:r w:rsidRPr="00A74165">
        <w:t xml:space="preserve">, S. C., Okoro, C. O., David, E. E. and </w:t>
      </w:r>
      <w:proofErr w:type="spellStart"/>
      <w:r w:rsidRPr="00A74165">
        <w:t>Igwenyi</w:t>
      </w:r>
      <w:proofErr w:type="spellEnd"/>
      <w:r w:rsidRPr="00A74165">
        <w:t>, I. O. (2025</w:t>
      </w:r>
      <w:r>
        <w:t>a</w:t>
      </w:r>
      <w:r w:rsidRPr="00A74165">
        <w:t xml:space="preserve">). Nutritional Efficiency of Corn and African Pear consumed as Complementary Snacks. </w:t>
      </w:r>
      <w:r w:rsidRPr="00A74165">
        <w:rPr>
          <w:i/>
          <w:iCs/>
        </w:rPr>
        <w:t>Asian Journal of Biochemistry, Genetics and Molecular Biology</w:t>
      </w:r>
      <w:r w:rsidRPr="00A74165">
        <w:t>. 17(11):39-48.</w:t>
      </w:r>
    </w:p>
    <w:p w14:paraId="3A918A10" w14:textId="77777777" w:rsidR="00A74165" w:rsidRDefault="00A74165" w:rsidP="001735D6">
      <w:pPr>
        <w:pStyle w:val="Default"/>
        <w:jc w:val="both"/>
      </w:pPr>
    </w:p>
    <w:p w14:paraId="01D4E0EB" w14:textId="77777777" w:rsidR="00B521CA" w:rsidRDefault="00A74165" w:rsidP="00B521CA">
      <w:pPr>
        <w:pStyle w:val="Default"/>
        <w:jc w:val="both"/>
      </w:pPr>
      <w:proofErr w:type="spellStart"/>
      <w:r w:rsidRPr="00A74165">
        <w:t>Ezennaya</w:t>
      </w:r>
      <w:proofErr w:type="spellEnd"/>
      <w:r w:rsidRPr="00A74165">
        <w:t xml:space="preserve">, C. F., </w:t>
      </w:r>
      <w:proofErr w:type="spellStart"/>
      <w:r w:rsidRPr="00A74165">
        <w:t>Igwenyi</w:t>
      </w:r>
      <w:proofErr w:type="spellEnd"/>
      <w:r w:rsidRPr="00A74165">
        <w:t xml:space="preserve">, I. O., </w:t>
      </w:r>
      <w:proofErr w:type="spellStart"/>
      <w:r w:rsidRPr="00A74165">
        <w:t>Ezeigwe</w:t>
      </w:r>
      <w:proofErr w:type="spellEnd"/>
      <w:r w:rsidRPr="00A74165">
        <w:t xml:space="preserve"> O. C., </w:t>
      </w:r>
      <w:proofErr w:type="spellStart"/>
      <w:r w:rsidRPr="00A74165">
        <w:t>Ogunwa</w:t>
      </w:r>
      <w:proofErr w:type="spellEnd"/>
      <w:r w:rsidRPr="00A74165">
        <w:t>, S. C. and Nwobodo, A. M. (2025</w:t>
      </w:r>
      <w:r>
        <w:t>b</w:t>
      </w:r>
      <w:r w:rsidRPr="00A74165">
        <w:t xml:space="preserve">). Complementary Amino Acid Profile of </w:t>
      </w:r>
      <w:proofErr w:type="spellStart"/>
      <w:r w:rsidRPr="00A74165">
        <w:rPr>
          <w:i/>
          <w:iCs/>
        </w:rPr>
        <w:t>Dacryodes</w:t>
      </w:r>
      <w:proofErr w:type="spellEnd"/>
      <w:r w:rsidRPr="00A74165">
        <w:rPr>
          <w:i/>
          <w:iCs/>
        </w:rPr>
        <w:t xml:space="preserve"> edulis </w:t>
      </w:r>
      <w:r w:rsidRPr="00A74165">
        <w:t xml:space="preserve">Fruit and </w:t>
      </w:r>
      <w:r w:rsidRPr="00A74165">
        <w:rPr>
          <w:i/>
          <w:iCs/>
        </w:rPr>
        <w:t xml:space="preserve">Zea mays </w:t>
      </w:r>
      <w:r w:rsidRPr="00A74165">
        <w:t xml:space="preserve">Grain. </w:t>
      </w:r>
      <w:r w:rsidRPr="00A74165">
        <w:rPr>
          <w:i/>
          <w:iCs/>
        </w:rPr>
        <w:t xml:space="preserve">Asian Journal of Biotechnology and Genetic Engineering. </w:t>
      </w:r>
      <w:r w:rsidRPr="00A74165">
        <w:t>8(2):188-194.</w:t>
      </w:r>
    </w:p>
    <w:p w14:paraId="515C7DF0" w14:textId="77777777" w:rsidR="00B521CA" w:rsidRDefault="00B521CA" w:rsidP="00B521CA">
      <w:pPr>
        <w:pStyle w:val="Default"/>
        <w:jc w:val="both"/>
      </w:pPr>
    </w:p>
    <w:p w14:paraId="039B43D3" w14:textId="5EC547B3" w:rsidR="00B521CA" w:rsidRPr="00B521CA" w:rsidRDefault="00B521CA" w:rsidP="00B521CA">
      <w:pPr>
        <w:pStyle w:val="Default"/>
        <w:jc w:val="both"/>
      </w:pPr>
      <w:r w:rsidRPr="00A42D20">
        <w:rPr>
          <w:color w:val="0A0A0A"/>
          <w:shd w:val="clear" w:color="auto" w:fill="FFFFFF"/>
        </w:rPr>
        <w:t>Harith Jameel Mahdi (2016). "Phytochemical Screening and Antimicrobial Activity of </w:t>
      </w:r>
      <w:r w:rsidRPr="00A42D20">
        <w:rPr>
          <w:rStyle w:val="Emphasis"/>
          <w:color w:val="0A0A0A"/>
          <w:shd w:val="clear" w:color="auto" w:fill="FFFFFF"/>
        </w:rPr>
        <w:t>Moringa oleifera</w:t>
      </w:r>
      <w:r w:rsidRPr="00A42D20">
        <w:rPr>
          <w:color w:val="0A0A0A"/>
          <w:shd w:val="clear" w:color="auto" w:fill="FFFFFF"/>
        </w:rPr>
        <w:t xml:space="preserve"> Lam. Leaves Extracts"). </w:t>
      </w:r>
      <w:r w:rsidRPr="00A42D20">
        <w:rPr>
          <w:rStyle w:val="Emphasis"/>
          <w:color w:val="0A0A0A"/>
          <w:shd w:val="clear" w:color="auto" w:fill="FFFFFF"/>
        </w:rPr>
        <w:t>International Journal of Advanced Research</w:t>
      </w:r>
      <w:r w:rsidRPr="00A42D20">
        <w:rPr>
          <w:color w:val="0A0A0A"/>
          <w:shd w:val="clear" w:color="auto" w:fill="FFFFFF"/>
        </w:rPr>
        <w:t xml:space="preserve"> (ISSN: 2320-5407), </w:t>
      </w:r>
      <w:r w:rsidRPr="00A42D20">
        <w:rPr>
          <w:b/>
          <w:color w:val="0A0A0A"/>
          <w:shd w:val="clear" w:color="auto" w:fill="FFFFFF"/>
        </w:rPr>
        <w:t>4</w:t>
      </w:r>
      <w:r w:rsidRPr="00A42D20">
        <w:rPr>
          <w:color w:val="0A0A0A"/>
          <w:shd w:val="clear" w:color="auto" w:fill="FFFFFF"/>
        </w:rPr>
        <w:t>(11), 682-695.</w:t>
      </w:r>
      <w:r w:rsidRPr="00A42D20">
        <w:rPr>
          <w:rStyle w:val="vkekvd"/>
          <w:color w:val="0A0A0A"/>
          <w:shd w:val="clear" w:color="auto" w:fill="FFFFFF"/>
        </w:rPr>
        <w:t> </w:t>
      </w:r>
    </w:p>
    <w:p w14:paraId="5DA39F80"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t>Hossain, M. J., Al-Mamun M., Islam M. R., (2024). Diabetes mellitus, the fastest growing global public health concern: early detection should be focused. </w:t>
      </w:r>
      <w:r w:rsidRPr="00A74165">
        <w:rPr>
          <w:rFonts w:eastAsia="Times New Roman"/>
          <w:i/>
          <w:iCs/>
          <w:kern w:val="0"/>
          <w:sz w:val="24"/>
          <w:szCs w:val="24"/>
          <w:bdr w:val="none" w:sz="0" w:space="0" w:color="auto" w:frame="1"/>
          <w:lang w:eastAsia="en-US"/>
        </w:rPr>
        <w:t>Health Science Report,</w:t>
      </w:r>
      <w:r w:rsidRPr="00A74165">
        <w:rPr>
          <w:rFonts w:eastAsia="Times New Roman"/>
          <w:kern w:val="0"/>
          <w:sz w:val="24"/>
          <w:szCs w:val="24"/>
          <w:lang w:eastAsia="en-US"/>
        </w:rPr>
        <w:t xml:space="preserve"> </w:t>
      </w:r>
      <w:r w:rsidRPr="00A74165">
        <w:rPr>
          <w:rFonts w:eastAsia="Times New Roman"/>
          <w:b/>
          <w:kern w:val="0"/>
          <w:sz w:val="24"/>
          <w:szCs w:val="24"/>
          <w:lang w:eastAsia="en-US"/>
        </w:rPr>
        <w:t>7</w:t>
      </w:r>
      <w:r w:rsidRPr="00A74165">
        <w:rPr>
          <w:rFonts w:eastAsia="Times New Roman"/>
          <w:kern w:val="0"/>
          <w:sz w:val="24"/>
          <w:szCs w:val="24"/>
          <w:lang w:eastAsia="en-US"/>
        </w:rPr>
        <w:t>(3):e2004. doi:10.1002/hsr2.2004</w:t>
      </w:r>
    </w:p>
    <w:p w14:paraId="692ADE72" w14:textId="77777777" w:rsidR="00A74165" w:rsidRPr="00A74165" w:rsidRDefault="00A74165" w:rsidP="001735D6">
      <w:pPr>
        <w:widowControl/>
        <w:autoSpaceDE w:val="0"/>
        <w:autoSpaceDN w:val="0"/>
        <w:adjustRightInd w:val="0"/>
        <w:rPr>
          <w:sz w:val="24"/>
          <w:szCs w:val="24"/>
        </w:rPr>
      </w:pPr>
      <w:proofErr w:type="spellStart"/>
      <w:r w:rsidRPr="00A74165">
        <w:rPr>
          <w:sz w:val="24"/>
          <w:szCs w:val="24"/>
        </w:rPr>
        <w:t>Iloanya</w:t>
      </w:r>
      <w:proofErr w:type="spellEnd"/>
      <w:r w:rsidRPr="00A74165">
        <w:rPr>
          <w:sz w:val="24"/>
          <w:szCs w:val="24"/>
        </w:rPr>
        <w:t xml:space="preserve">, E. L., Nwodo, O. F. C., Ezeigwe, O. C., Ngwu, O. R., Nwobodo V. O. G. and </w:t>
      </w:r>
      <w:proofErr w:type="spellStart"/>
      <w:r w:rsidRPr="00A74165">
        <w:rPr>
          <w:sz w:val="24"/>
          <w:szCs w:val="24"/>
        </w:rPr>
        <w:t>Obayuwana</w:t>
      </w:r>
      <w:proofErr w:type="spellEnd"/>
      <w:r w:rsidRPr="00A74165">
        <w:rPr>
          <w:sz w:val="24"/>
          <w:szCs w:val="24"/>
        </w:rPr>
        <w:t xml:space="preserve">, E. A. (2021). Antidiabetic Property of a Fraction of the Methanol Extract of the Seeds of </w:t>
      </w:r>
      <w:proofErr w:type="spellStart"/>
      <w:r w:rsidRPr="00A74165">
        <w:rPr>
          <w:i/>
          <w:sz w:val="24"/>
          <w:szCs w:val="24"/>
        </w:rPr>
        <w:t>Abrus</w:t>
      </w:r>
      <w:proofErr w:type="spellEnd"/>
      <w:r w:rsidRPr="00A74165">
        <w:rPr>
          <w:i/>
          <w:sz w:val="24"/>
          <w:szCs w:val="24"/>
        </w:rPr>
        <w:t xml:space="preserve"> </w:t>
      </w:r>
      <w:proofErr w:type="spellStart"/>
      <w:r w:rsidRPr="00A74165">
        <w:rPr>
          <w:i/>
          <w:sz w:val="24"/>
          <w:szCs w:val="24"/>
        </w:rPr>
        <w:lastRenderedPageBreak/>
        <w:t>precatorius</w:t>
      </w:r>
      <w:proofErr w:type="spellEnd"/>
      <w:r w:rsidRPr="00A74165">
        <w:rPr>
          <w:sz w:val="24"/>
          <w:szCs w:val="24"/>
        </w:rPr>
        <w:t xml:space="preserve"> in Alloxan-induced Diabetic Rats. </w:t>
      </w:r>
      <w:r w:rsidRPr="00A74165">
        <w:rPr>
          <w:i/>
          <w:sz w:val="24"/>
          <w:szCs w:val="24"/>
        </w:rPr>
        <w:t>Journal of Complementary and Alternative Medical Research</w:t>
      </w:r>
      <w:r w:rsidRPr="00A74165">
        <w:rPr>
          <w:sz w:val="24"/>
          <w:szCs w:val="24"/>
        </w:rPr>
        <w:t>, 13(2): 27-38.</w:t>
      </w:r>
    </w:p>
    <w:p w14:paraId="2CA4994D" w14:textId="77777777" w:rsidR="00A74165" w:rsidRPr="00A74165" w:rsidRDefault="00A74165" w:rsidP="00E272F5">
      <w:pPr>
        <w:spacing w:before="240" w:after="240"/>
        <w:rPr>
          <w:sz w:val="24"/>
          <w:szCs w:val="24"/>
        </w:rPr>
      </w:pPr>
      <w:r w:rsidRPr="00A74165">
        <w:rPr>
          <w:sz w:val="24"/>
          <w:szCs w:val="24"/>
        </w:rPr>
        <w:t xml:space="preserve">Krauss, R. M., Eckel, R. H., Howard, B., Appel, L. J., Daniels, S. R., Deckelbaum, R. J., and Pearson, T. A. (2006). AHA Dietary Guidelines: revision 2006. Circulation, </w:t>
      </w:r>
      <w:r w:rsidRPr="00A74165">
        <w:rPr>
          <w:b/>
          <w:sz w:val="24"/>
          <w:szCs w:val="24"/>
        </w:rPr>
        <w:t>114</w:t>
      </w:r>
      <w:r w:rsidRPr="00A74165">
        <w:rPr>
          <w:sz w:val="24"/>
          <w:szCs w:val="24"/>
        </w:rPr>
        <w:t>(1):82-96.</w:t>
      </w:r>
    </w:p>
    <w:p w14:paraId="4199E94D" w14:textId="77777777" w:rsidR="00A74165" w:rsidRPr="00A74165" w:rsidRDefault="00A74165" w:rsidP="00E272F5">
      <w:pPr>
        <w:widowControl/>
        <w:shd w:val="clear" w:color="auto" w:fill="FFFFFF"/>
        <w:spacing w:before="240" w:after="240"/>
        <w:textAlignment w:val="baseline"/>
        <w:rPr>
          <w:sz w:val="24"/>
          <w:szCs w:val="24"/>
        </w:rPr>
      </w:pPr>
      <w:r w:rsidRPr="00A74165">
        <w:rPr>
          <w:sz w:val="24"/>
          <w:szCs w:val="24"/>
        </w:rPr>
        <w:t xml:space="preserve">Kumar, P., and Kumar, A. (2018). Pathophysiology of weight loss in diabetes. </w:t>
      </w:r>
      <w:r w:rsidRPr="00A74165">
        <w:rPr>
          <w:i/>
          <w:sz w:val="24"/>
          <w:szCs w:val="24"/>
        </w:rPr>
        <w:t>Journal of Diabetes and Its Complications</w:t>
      </w:r>
      <w:r w:rsidRPr="00A74165">
        <w:rPr>
          <w:sz w:val="24"/>
          <w:szCs w:val="24"/>
        </w:rPr>
        <w:t xml:space="preserve">, </w:t>
      </w:r>
      <w:r w:rsidRPr="00A74165">
        <w:rPr>
          <w:b/>
          <w:sz w:val="24"/>
          <w:szCs w:val="24"/>
        </w:rPr>
        <w:t>32</w:t>
      </w:r>
      <w:r w:rsidRPr="00A74165">
        <w:rPr>
          <w:sz w:val="24"/>
          <w:szCs w:val="24"/>
        </w:rPr>
        <w:t>(5):537-543.</w:t>
      </w:r>
    </w:p>
    <w:p w14:paraId="48981001"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proofErr w:type="spellStart"/>
      <w:r w:rsidRPr="00A74165">
        <w:rPr>
          <w:color w:val="232323"/>
          <w:sz w:val="24"/>
          <w:szCs w:val="24"/>
          <w:shd w:val="clear" w:color="auto" w:fill="FFFFFF"/>
        </w:rPr>
        <w:t>Lorke</w:t>
      </w:r>
      <w:proofErr w:type="spellEnd"/>
      <w:r w:rsidRPr="00A74165">
        <w:rPr>
          <w:color w:val="232323"/>
          <w:sz w:val="24"/>
          <w:szCs w:val="24"/>
          <w:shd w:val="clear" w:color="auto" w:fill="FFFFFF"/>
        </w:rPr>
        <w:t xml:space="preserve">, D. (1983) A New Approach to Acute Toxicity Testing. </w:t>
      </w:r>
      <w:r w:rsidRPr="00A74165">
        <w:rPr>
          <w:i/>
          <w:color w:val="232323"/>
          <w:sz w:val="24"/>
          <w:szCs w:val="24"/>
          <w:shd w:val="clear" w:color="auto" w:fill="FFFFFF"/>
        </w:rPr>
        <w:t>Archives of Toxicology</w:t>
      </w:r>
      <w:r w:rsidRPr="00A74165">
        <w:rPr>
          <w:color w:val="232323"/>
          <w:sz w:val="24"/>
          <w:szCs w:val="24"/>
          <w:shd w:val="clear" w:color="auto" w:fill="FFFFFF"/>
        </w:rPr>
        <w:t xml:space="preserve">, </w:t>
      </w:r>
      <w:r w:rsidRPr="00A74165">
        <w:rPr>
          <w:b/>
          <w:color w:val="232323"/>
          <w:sz w:val="24"/>
          <w:szCs w:val="24"/>
          <w:shd w:val="clear" w:color="auto" w:fill="FFFFFF"/>
        </w:rPr>
        <w:t>54</w:t>
      </w:r>
      <w:r w:rsidRPr="00A74165">
        <w:rPr>
          <w:color w:val="232323"/>
          <w:sz w:val="24"/>
          <w:szCs w:val="24"/>
          <w:shd w:val="clear" w:color="auto" w:fill="FFFFFF"/>
        </w:rPr>
        <w:t>: 275-287. https://doi.org/10.1007/BF01234480</w:t>
      </w:r>
    </w:p>
    <w:p w14:paraId="0CAAD8D3" w14:textId="77777777" w:rsidR="00A74165" w:rsidRPr="00A74165" w:rsidRDefault="00A74165" w:rsidP="00E272F5">
      <w:pPr>
        <w:spacing w:before="240" w:after="240"/>
        <w:rPr>
          <w:sz w:val="24"/>
          <w:szCs w:val="24"/>
        </w:rPr>
      </w:pPr>
      <w:r w:rsidRPr="00A74165">
        <w:rPr>
          <w:sz w:val="24"/>
          <w:szCs w:val="24"/>
        </w:rPr>
        <w:t xml:space="preserve">Mahapatra, S. K., Roy, S., and Kumar, S. (2012). Antidiabetic activity of </w:t>
      </w:r>
      <w:r w:rsidRPr="00A74165">
        <w:rPr>
          <w:i/>
          <w:sz w:val="24"/>
          <w:szCs w:val="24"/>
        </w:rPr>
        <w:t>Mimosa pudica</w:t>
      </w:r>
      <w:r w:rsidRPr="00A74165">
        <w:rPr>
          <w:sz w:val="24"/>
          <w:szCs w:val="24"/>
        </w:rPr>
        <w:t xml:space="preserve"> Linn. in alloxan-induced diabetic rats. </w:t>
      </w:r>
      <w:r w:rsidRPr="00A74165">
        <w:rPr>
          <w:i/>
          <w:sz w:val="24"/>
          <w:szCs w:val="24"/>
        </w:rPr>
        <w:t>Journal of Pharmacy Research</w:t>
      </w:r>
      <w:r w:rsidRPr="00A74165">
        <w:rPr>
          <w:sz w:val="24"/>
          <w:szCs w:val="24"/>
        </w:rPr>
        <w:t xml:space="preserve">, </w:t>
      </w:r>
      <w:r w:rsidRPr="00A74165">
        <w:rPr>
          <w:b/>
          <w:sz w:val="24"/>
          <w:szCs w:val="24"/>
        </w:rPr>
        <w:t>5</w:t>
      </w:r>
      <w:r w:rsidRPr="00A74165">
        <w:rPr>
          <w:sz w:val="24"/>
          <w:szCs w:val="24"/>
        </w:rPr>
        <w:t>(3):1474-1477.</w:t>
      </w:r>
    </w:p>
    <w:p w14:paraId="114CBDB1"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Michelli A., (2021). AMD Annals 2020 - Synopsis on Type 2 Diabetes. Evaluation of AMD quality indicators of type 2 diabetes care in Italy. </w:t>
      </w:r>
      <w:r w:rsidRPr="00A74165">
        <w:rPr>
          <w:i/>
          <w:color w:val="232323"/>
          <w:sz w:val="24"/>
          <w:szCs w:val="24"/>
          <w:shd w:val="clear" w:color="auto" w:fill="FFFFFF"/>
        </w:rPr>
        <w:t>The Journal of AMD</w:t>
      </w:r>
      <w:r w:rsidRPr="00A74165">
        <w:rPr>
          <w:color w:val="232323"/>
          <w:sz w:val="24"/>
          <w:szCs w:val="24"/>
          <w:shd w:val="clear" w:color="auto" w:fill="FFFFFF"/>
        </w:rPr>
        <w:t xml:space="preserve">. </w:t>
      </w:r>
      <w:r w:rsidRPr="00A74165">
        <w:rPr>
          <w:b/>
          <w:color w:val="232323"/>
          <w:sz w:val="24"/>
          <w:szCs w:val="24"/>
          <w:shd w:val="clear" w:color="auto" w:fill="FFFFFF"/>
        </w:rPr>
        <w:t>24:</w:t>
      </w:r>
      <w:r w:rsidRPr="00A74165">
        <w:rPr>
          <w:color w:val="232323"/>
          <w:sz w:val="24"/>
          <w:szCs w:val="24"/>
          <w:shd w:val="clear" w:color="auto" w:fill="FFFFFF"/>
        </w:rPr>
        <w:t xml:space="preserve"> 19. 10.36171/jamd20.23.4.14.</w:t>
      </w:r>
    </w:p>
    <w:p w14:paraId="4815FB21" w14:textId="77777777" w:rsidR="00A74165" w:rsidRPr="00A74165" w:rsidRDefault="00A74165" w:rsidP="00E272F5">
      <w:pPr>
        <w:spacing w:before="240" w:after="240"/>
        <w:rPr>
          <w:sz w:val="24"/>
          <w:szCs w:val="24"/>
        </w:rPr>
      </w:pPr>
      <w:r w:rsidRPr="00A74165">
        <w:rPr>
          <w:sz w:val="24"/>
          <w:szCs w:val="24"/>
        </w:rPr>
        <w:t xml:space="preserve">Mooradian, A. D. (2009). Dyslipidemia in type 2 diabetes mellitus. Nature Reviews Endocrinology, </w:t>
      </w:r>
      <w:r w:rsidRPr="00A74165">
        <w:rPr>
          <w:b/>
          <w:sz w:val="24"/>
          <w:szCs w:val="24"/>
        </w:rPr>
        <w:t>5</w:t>
      </w:r>
      <w:r w:rsidRPr="00A74165">
        <w:rPr>
          <w:sz w:val="24"/>
          <w:szCs w:val="24"/>
        </w:rPr>
        <w:t>(3):150-159.</w:t>
      </w:r>
    </w:p>
    <w:p w14:paraId="0E4FF3F0" w14:textId="77777777" w:rsidR="00A74165" w:rsidRPr="00A74165" w:rsidRDefault="00A74165" w:rsidP="001735D6">
      <w:pPr>
        <w:pStyle w:val="Default"/>
        <w:jc w:val="both"/>
      </w:pPr>
      <w:r w:rsidRPr="00A74165">
        <w:t xml:space="preserve">Nwobodo, A. M., Ezennaya, C. F., </w:t>
      </w:r>
      <w:proofErr w:type="spellStart"/>
      <w:r w:rsidRPr="00A74165">
        <w:t>Ezeigwe</w:t>
      </w:r>
      <w:proofErr w:type="spellEnd"/>
      <w:r w:rsidRPr="00A74165">
        <w:t xml:space="preserve">, O. C. and </w:t>
      </w:r>
      <w:proofErr w:type="spellStart"/>
      <w:r w:rsidRPr="00A74165">
        <w:t>Igwenyi</w:t>
      </w:r>
      <w:proofErr w:type="spellEnd"/>
      <w:r w:rsidRPr="00A74165">
        <w:t xml:space="preserve">, I. O. (2025). Nutraceutical Compositions of </w:t>
      </w:r>
      <w:proofErr w:type="spellStart"/>
      <w:r w:rsidRPr="00A74165">
        <w:t>Riped</w:t>
      </w:r>
      <w:proofErr w:type="spellEnd"/>
      <w:r w:rsidRPr="00A74165">
        <w:t xml:space="preserve"> </w:t>
      </w:r>
      <w:proofErr w:type="spellStart"/>
      <w:r w:rsidRPr="00A74165">
        <w:rPr>
          <w:i/>
          <w:iCs/>
        </w:rPr>
        <w:t>Ficus</w:t>
      </w:r>
      <w:proofErr w:type="spellEnd"/>
      <w:r w:rsidRPr="00A74165">
        <w:rPr>
          <w:i/>
          <w:iCs/>
        </w:rPr>
        <w:t xml:space="preserve"> </w:t>
      </w:r>
      <w:proofErr w:type="spellStart"/>
      <w:r w:rsidRPr="00A74165">
        <w:rPr>
          <w:i/>
          <w:iCs/>
        </w:rPr>
        <w:t>capensis</w:t>
      </w:r>
      <w:proofErr w:type="spellEnd"/>
      <w:r w:rsidRPr="00A74165">
        <w:t xml:space="preserve"> Fruit. </w:t>
      </w:r>
      <w:r w:rsidRPr="00A74165">
        <w:rPr>
          <w:i/>
          <w:iCs/>
        </w:rPr>
        <w:t>Asian Journal of Biotechnology and Genetic Engineering</w:t>
      </w:r>
      <w:r w:rsidRPr="00A74165">
        <w:t>. 8(2):195-205.</w:t>
      </w:r>
    </w:p>
    <w:p w14:paraId="2C4DF496" w14:textId="77777777" w:rsidR="00A74165" w:rsidRPr="00A74165" w:rsidRDefault="00A74165" w:rsidP="00E272F5">
      <w:pPr>
        <w:spacing w:before="240" w:after="240"/>
        <w:rPr>
          <w:sz w:val="24"/>
          <w:szCs w:val="24"/>
        </w:rPr>
      </w:pPr>
      <w:r w:rsidRPr="00A74165">
        <w:rPr>
          <w:sz w:val="24"/>
          <w:szCs w:val="24"/>
        </w:rPr>
        <w:t xml:space="preserve">Singh, S. and Singh, S. K. (2018). </w:t>
      </w:r>
      <w:proofErr w:type="spellStart"/>
      <w:r w:rsidRPr="00A74165">
        <w:rPr>
          <w:i/>
          <w:sz w:val="24"/>
          <w:szCs w:val="24"/>
        </w:rPr>
        <w:t>Cissampelos</w:t>
      </w:r>
      <w:proofErr w:type="spellEnd"/>
      <w:r w:rsidRPr="00A74165">
        <w:rPr>
          <w:i/>
          <w:sz w:val="24"/>
          <w:szCs w:val="24"/>
        </w:rPr>
        <w:t xml:space="preserve"> </w:t>
      </w:r>
      <w:proofErr w:type="spellStart"/>
      <w:r w:rsidRPr="00A74165">
        <w:rPr>
          <w:i/>
          <w:sz w:val="24"/>
          <w:szCs w:val="24"/>
        </w:rPr>
        <w:t>pareira</w:t>
      </w:r>
      <w:proofErr w:type="spellEnd"/>
      <w:r w:rsidRPr="00A74165">
        <w:rPr>
          <w:i/>
          <w:sz w:val="24"/>
          <w:szCs w:val="24"/>
        </w:rPr>
        <w:t>:</w:t>
      </w:r>
      <w:r w:rsidRPr="00A74165">
        <w:rPr>
          <w:sz w:val="24"/>
          <w:szCs w:val="24"/>
        </w:rPr>
        <w:t xml:space="preserve"> A review of its traditional uses, phytochemistry, and pharmacology. </w:t>
      </w:r>
      <w:r w:rsidRPr="00A74165">
        <w:rPr>
          <w:i/>
          <w:sz w:val="24"/>
          <w:szCs w:val="24"/>
        </w:rPr>
        <w:t>Journal of Ethnopharmacology</w:t>
      </w:r>
      <w:r w:rsidRPr="00A74165">
        <w:rPr>
          <w:sz w:val="24"/>
          <w:szCs w:val="24"/>
        </w:rPr>
        <w:t xml:space="preserve">, </w:t>
      </w:r>
      <w:r w:rsidRPr="00A74165">
        <w:rPr>
          <w:b/>
          <w:sz w:val="24"/>
          <w:szCs w:val="24"/>
        </w:rPr>
        <w:t>211:</w:t>
      </w:r>
      <w:r w:rsidRPr="00A74165">
        <w:rPr>
          <w:sz w:val="24"/>
          <w:szCs w:val="24"/>
        </w:rPr>
        <w:t>155-172.</w:t>
      </w:r>
    </w:p>
    <w:p w14:paraId="45ACF363"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t xml:space="preserve">Sun H., Saeedi P., and </w:t>
      </w:r>
      <w:proofErr w:type="spellStart"/>
      <w:r w:rsidRPr="00A74165">
        <w:rPr>
          <w:rFonts w:eastAsia="Times New Roman"/>
          <w:kern w:val="0"/>
          <w:sz w:val="24"/>
          <w:szCs w:val="24"/>
          <w:lang w:eastAsia="en-US"/>
        </w:rPr>
        <w:t>Karuranga</w:t>
      </w:r>
      <w:proofErr w:type="spellEnd"/>
      <w:r w:rsidRPr="00A74165">
        <w:rPr>
          <w:rFonts w:eastAsia="Times New Roman"/>
          <w:kern w:val="0"/>
          <w:sz w:val="24"/>
          <w:szCs w:val="24"/>
          <w:lang w:eastAsia="en-US"/>
        </w:rPr>
        <w:t xml:space="preserve"> S. (2022). IDF diabetes atlas: global, regional and country-level diabetes prevalence estimates for 2021 and projections for 2045. </w:t>
      </w:r>
      <w:r w:rsidRPr="00A74165">
        <w:rPr>
          <w:rFonts w:eastAsia="Times New Roman"/>
          <w:i/>
          <w:iCs/>
          <w:kern w:val="0"/>
          <w:sz w:val="24"/>
          <w:szCs w:val="24"/>
          <w:bdr w:val="none" w:sz="0" w:space="0" w:color="auto" w:frame="1"/>
          <w:lang w:eastAsia="en-US"/>
        </w:rPr>
        <w:t>Diabetes Research and Clinical Practice</w:t>
      </w:r>
      <w:r w:rsidRPr="00A74165">
        <w:rPr>
          <w:rFonts w:eastAsia="Times New Roman"/>
          <w:kern w:val="0"/>
          <w:sz w:val="24"/>
          <w:szCs w:val="24"/>
          <w:lang w:eastAsia="en-US"/>
        </w:rPr>
        <w:t xml:space="preserve">, </w:t>
      </w:r>
      <w:r w:rsidRPr="00A74165">
        <w:rPr>
          <w:rFonts w:eastAsia="Times New Roman"/>
          <w:b/>
          <w:kern w:val="0"/>
          <w:sz w:val="24"/>
          <w:szCs w:val="24"/>
          <w:lang w:eastAsia="en-US"/>
        </w:rPr>
        <w:t>183</w:t>
      </w:r>
      <w:r w:rsidRPr="00A74165">
        <w:rPr>
          <w:rFonts w:eastAsia="Times New Roman"/>
          <w:kern w:val="0"/>
          <w:sz w:val="24"/>
          <w:szCs w:val="24"/>
          <w:lang w:eastAsia="en-US"/>
        </w:rPr>
        <w:t>:109119. doi:10.1016/j.diabres.2021.109119</w:t>
      </w:r>
    </w:p>
    <w:p w14:paraId="1701EF17"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sz w:val="24"/>
          <w:szCs w:val="24"/>
        </w:rPr>
        <w:t xml:space="preserve">Sutar, N. G., and Sutar, U. N. (2017). Mimosa pudica: A review on its pharmacological and traditional uses. </w:t>
      </w:r>
      <w:r w:rsidRPr="00A74165">
        <w:rPr>
          <w:i/>
          <w:sz w:val="24"/>
          <w:szCs w:val="24"/>
        </w:rPr>
        <w:t>Journal of Pharmacognosy and Phytochemistry</w:t>
      </w:r>
      <w:r w:rsidRPr="00A74165">
        <w:rPr>
          <w:sz w:val="24"/>
          <w:szCs w:val="24"/>
        </w:rPr>
        <w:t xml:space="preserve">, </w:t>
      </w:r>
      <w:r w:rsidRPr="00A74165">
        <w:rPr>
          <w:b/>
          <w:sz w:val="24"/>
          <w:szCs w:val="24"/>
        </w:rPr>
        <w:t>6</w:t>
      </w:r>
      <w:r w:rsidRPr="00A74165">
        <w:rPr>
          <w:sz w:val="24"/>
          <w:szCs w:val="24"/>
        </w:rPr>
        <w:t>(4):131-136.</w:t>
      </w:r>
    </w:p>
    <w:p w14:paraId="403DFBD4"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color w:val="232323"/>
          <w:sz w:val="24"/>
          <w:szCs w:val="24"/>
          <w:shd w:val="clear" w:color="auto" w:fill="FFFFFF"/>
        </w:rPr>
        <w:t xml:space="preserve">Ugochukwu, N.H. and </w:t>
      </w:r>
      <w:proofErr w:type="spellStart"/>
      <w:r w:rsidRPr="00A74165">
        <w:rPr>
          <w:color w:val="232323"/>
          <w:sz w:val="24"/>
          <w:szCs w:val="24"/>
          <w:shd w:val="clear" w:color="auto" w:fill="FFFFFF"/>
        </w:rPr>
        <w:t>Babady</w:t>
      </w:r>
      <w:proofErr w:type="spellEnd"/>
      <w:r w:rsidRPr="00A74165">
        <w:rPr>
          <w:color w:val="232323"/>
          <w:sz w:val="24"/>
          <w:szCs w:val="24"/>
          <w:shd w:val="clear" w:color="auto" w:fill="FFFFFF"/>
        </w:rPr>
        <w:t xml:space="preserve">, N.E. (2002). Antioxidant Effects of </w:t>
      </w:r>
      <w:proofErr w:type="spellStart"/>
      <w:r w:rsidRPr="00A74165">
        <w:rPr>
          <w:i/>
          <w:color w:val="232323"/>
          <w:sz w:val="24"/>
          <w:szCs w:val="24"/>
          <w:shd w:val="clear" w:color="auto" w:fill="FFFFFF"/>
        </w:rPr>
        <w:t>Gongronema</w:t>
      </w:r>
      <w:proofErr w:type="spellEnd"/>
      <w:r w:rsidRPr="00A74165">
        <w:rPr>
          <w:color w:val="232323"/>
          <w:sz w:val="24"/>
          <w:szCs w:val="24"/>
          <w:shd w:val="clear" w:color="auto" w:fill="FFFFFF"/>
        </w:rPr>
        <w:t xml:space="preserve"> </w:t>
      </w:r>
      <w:proofErr w:type="spellStart"/>
      <w:r w:rsidRPr="00A74165">
        <w:rPr>
          <w:i/>
          <w:color w:val="232323"/>
          <w:sz w:val="24"/>
          <w:szCs w:val="24"/>
          <w:shd w:val="clear" w:color="auto" w:fill="FFFFFF"/>
        </w:rPr>
        <w:t>latifolia</w:t>
      </w:r>
      <w:proofErr w:type="spellEnd"/>
      <w:r w:rsidRPr="00A74165">
        <w:rPr>
          <w:color w:val="232323"/>
          <w:sz w:val="24"/>
          <w:szCs w:val="24"/>
          <w:shd w:val="clear" w:color="auto" w:fill="FFFFFF"/>
        </w:rPr>
        <w:t xml:space="preserve"> in Hepatocytes of Rat Models of Non-Insulin Dependent Diabetes Mellitus. </w:t>
      </w:r>
      <w:proofErr w:type="spellStart"/>
      <w:r w:rsidRPr="00A74165">
        <w:rPr>
          <w:i/>
          <w:color w:val="232323"/>
          <w:sz w:val="24"/>
          <w:szCs w:val="24"/>
          <w:shd w:val="clear" w:color="auto" w:fill="FFFFFF"/>
        </w:rPr>
        <w:t>Fitoterapia</w:t>
      </w:r>
      <w:proofErr w:type="spellEnd"/>
      <w:r w:rsidRPr="00A74165">
        <w:rPr>
          <w:color w:val="232323"/>
          <w:sz w:val="24"/>
          <w:szCs w:val="24"/>
          <w:shd w:val="clear" w:color="auto" w:fill="FFFFFF"/>
        </w:rPr>
        <w:t xml:space="preserve">, </w:t>
      </w:r>
      <w:r w:rsidRPr="00A74165">
        <w:rPr>
          <w:b/>
          <w:color w:val="232323"/>
          <w:sz w:val="24"/>
          <w:szCs w:val="24"/>
          <w:shd w:val="clear" w:color="auto" w:fill="FFFFFF"/>
        </w:rPr>
        <w:t>73</w:t>
      </w:r>
      <w:r w:rsidRPr="00A74165">
        <w:rPr>
          <w:color w:val="232323"/>
          <w:sz w:val="24"/>
          <w:szCs w:val="24"/>
          <w:shd w:val="clear" w:color="auto" w:fill="FFFFFF"/>
        </w:rPr>
        <w:t>:612-628.</w:t>
      </w:r>
    </w:p>
    <w:p w14:paraId="24F2CFE1"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sz w:val="24"/>
          <w:szCs w:val="24"/>
        </w:rPr>
        <w:t xml:space="preserve">Ugochukwu, N.H., </w:t>
      </w:r>
      <w:proofErr w:type="spellStart"/>
      <w:r w:rsidRPr="00A74165">
        <w:rPr>
          <w:sz w:val="24"/>
          <w:szCs w:val="24"/>
        </w:rPr>
        <w:t>Babady</w:t>
      </w:r>
      <w:proofErr w:type="spellEnd"/>
      <w:r w:rsidRPr="00A74165">
        <w:rPr>
          <w:sz w:val="24"/>
          <w:szCs w:val="24"/>
        </w:rPr>
        <w:t xml:space="preserve">, N.E., </w:t>
      </w:r>
      <w:proofErr w:type="spellStart"/>
      <w:r w:rsidRPr="00A74165">
        <w:rPr>
          <w:sz w:val="24"/>
          <w:szCs w:val="24"/>
        </w:rPr>
        <w:t>Cobourne</w:t>
      </w:r>
      <w:proofErr w:type="spellEnd"/>
      <w:r w:rsidRPr="00A74165">
        <w:rPr>
          <w:sz w:val="24"/>
          <w:szCs w:val="24"/>
        </w:rPr>
        <w:t xml:space="preserve">, M.K. and Gassett, S.R. (2003). The effect of </w:t>
      </w:r>
      <w:proofErr w:type="spellStart"/>
      <w:r w:rsidRPr="00A74165">
        <w:rPr>
          <w:sz w:val="24"/>
          <w:szCs w:val="24"/>
        </w:rPr>
        <w:t>Gongronema</w:t>
      </w:r>
      <w:proofErr w:type="spellEnd"/>
      <w:r w:rsidRPr="00A74165">
        <w:rPr>
          <w:sz w:val="24"/>
          <w:szCs w:val="24"/>
        </w:rPr>
        <w:t xml:space="preserve"> </w:t>
      </w:r>
      <w:proofErr w:type="spellStart"/>
      <w:r w:rsidRPr="00A74165">
        <w:rPr>
          <w:sz w:val="24"/>
          <w:szCs w:val="24"/>
        </w:rPr>
        <w:t>latifolium</w:t>
      </w:r>
      <w:proofErr w:type="spellEnd"/>
      <w:r w:rsidRPr="00A74165">
        <w:rPr>
          <w:sz w:val="24"/>
          <w:szCs w:val="24"/>
        </w:rPr>
        <w:t xml:space="preserve"> extracts on serum lipid profile and oxidative stress in hepatocytes of diabetic rats. </w:t>
      </w:r>
      <w:r w:rsidRPr="00A74165">
        <w:rPr>
          <w:i/>
          <w:sz w:val="24"/>
          <w:szCs w:val="24"/>
        </w:rPr>
        <w:t>Journal of Biological science</w:t>
      </w:r>
      <w:r w:rsidRPr="00A74165">
        <w:rPr>
          <w:sz w:val="24"/>
          <w:szCs w:val="24"/>
        </w:rPr>
        <w:t xml:space="preserve">; </w:t>
      </w:r>
      <w:r w:rsidRPr="00A74165">
        <w:rPr>
          <w:b/>
          <w:sz w:val="24"/>
          <w:szCs w:val="24"/>
        </w:rPr>
        <w:t>28</w:t>
      </w:r>
      <w:r w:rsidRPr="00A74165">
        <w:rPr>
          <w:sz w:val="24"/>
          <w:szCs w:val="24"/>
        </w:rPr>
        <w:t xml:space="preserve">:1-5. </w:t>
      </w:r>
    </w:p>
    <w:p w14:paraId="121DB8BE" w14:textId="77777777" w:rsidR="00A74165" w:rsidRPr="00A74165" w:rsidRDefault="00A74165" w:rsidP="00E272F5">
      <w:pPr>
        <w:widowControl/>
        <w:shd w:val="clear" w:color="auto" w:fill="FFFFFF"/>
        <w:spacing w:before="240" w:after="240"/>
        <w:textAlignment w:val="baseline"/>
        <w:rPr>
          <w:sz w:val="24"/>
          <w:szCs w:val="24"/>
          <w:shd w:val="clear" w:color="auto" w:fill="FFFFFF"/>
        </w:rPr>
      </w:pPr>
      <w:r w:rsidRPr="00A74165">
        <w:rPr>
          <w:sz w:val="24"/>
          <w:szCs w:val="24"/>
          <w:shd w:val="clear" w:color="auto" w:fill="FFFFFF"/>
        </w:rPr>
        <w:t>World Health Organization (2023). GBD 2021 Diabetes Collaborators. Global, regional, and national burden of diabetes from 1990 to 2021, with projections of prevalence to 2050: a systematic analysis for the Global Burden of Disease Study 2021. </w:t>
      </w:r>
      <w:r w:rsidRPr="00A74165">
        <w:rPr>
          <w:i/>
          <w:iCs/>
          <w:sz w:val="24"/>
          <w:szCs w:val="24"/>
          <w:shd w:val="clear" w:color="auto" w:fill="FFFFFF"/>
        </w:rPr>
        <w:t>Lancet</w:t>
      </w:r>
      <w:r w:rsidRPr="00A74165">
        <w:rPr>
          <w:sz w:val="24"/>
          <w:szCs w:val="24"/>
          <w:shd w:val="clear" w:color="auto" w:fill="FFFFFF"/>
        </w:rPr>
        <w:t> </w:t>
      </w:r>
      <w:r w:rsidRPr="00A74165">
        <w:rPr>
          <w:b/>
          <w:bCs/>
          <w:sz w:val="24"/>
          <w:szCs w:val="24"/>
          <w:shd w:val="clear" w:color="auto" w:fill="FFFFFF"/>
        </w:rPr>
        <w:t>402</w:t>
      </w:r>
      <w:r w:rsidRPr="00A74165">
        <w:rPr>
          <w:sz w:val="24"/>
          <w:szCs w:val="24"/>
          <w:shd w:val="clear" w:color="auto" w:fill="FFFFFF"/>
        </w:rPr>
        <w:t>, 203–234.</w:t>
      </w:r>
    </w:p>
    <w:p w14:paraId="39EFC2B2" w14:textId="77777777" w:rsidR="00175AF7" w:rsidRDefault="00175AF7" w:rsidP="00E272F5">
      <w:pPr>
        <w:widowControl/>
        <w:shd w:val="clear" w:color="auto" w:fill="FFFFFF"/>
        <w:spacing w:before="240" w:after="240"/>
        <w:textAlignment w:val="baseline"/>
        <w:rPr>
          <w:rFonts w:eastAsia="Times New Roman"/>
          <w:kern w:val="0"/>
          <w:sz w:val="24"/>
          <w:szCs w:val="24"/>
          <w:lang w:eastAsia="en-US"/>
        </w:rPr>
      </w:pPr>
    </w:p>
    <w:sectPr w:rsidR="00175A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9667A" w14:textId="77777777" w:rsidR="00533513" w:rsidRDefault="00533513" w:rsidP="007A7344">
      <w:r>
        <w:separator/>
      </w:r>
    </w:p>
  </w:endnote>
  <w:endnote w:type="continuationSeparator" w:id="0">
    <w:p w14:paraId="0B59BDC7" w14:textId="77777777" w:rsidR="00533513" w:rsidRDefault="00533513" w:rsidP="007A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8509" w14:textId="77777777" w:rsidR="007A7344" w:rsidRDefault="007A7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63AB" w14:textId="77777777" w:rsidR="007A7344" w:rsidRDefault="007A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9855" w14:textId="77777777" w:rsidR="007A7344" w:rsidRDefault="007A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24309" w14:textId="77777777" w:rsidR="00533513" w:rsidRDefault="00533513" w:rsidP="007A7344">
      <w:r>
        <w:separator/>
      </w:r>
    </w:p>
  </w:footnote>
  <w:footnote w:type="continuationSeparator" w:id="0">
    <w:p w14:paraId="3D121653" w14:textId="77777777" w:rsidR="00533513" w:rsidRDefault="00533513" w:rsidP="007A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BD4DA" w14:textId="1776F3A8" w:rsidR="007A7344" w:rsidRDefault="007A7344">
    <w:pPr>
      <w:pStyle w:val="Header"/>
    </w:pPr>
    <w:r>
      <w:rPr>
        <w:noProof/>
      </w:rPr>
      <w:pict w14:anchorId="195C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1"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F4D3B" w14:textId="6D0BDFD9" w:rsidR="007A7344" w:rsidRDefault="007A7344">
    <w:pPr>
      <w:pStyle w:val="Header"/>
    </w:pPr>
    <w:r>
      <w:rPr>
        <w:noProof/>
      </w:rPr>
      <w:pict w14:anchorId="68DC7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2"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8FC8" w14:textId="040A2A80" w:rsidR="007A7344" w:rsidRDefault="007A7344">
    <w:pPr>
      <w:pStyle w:val="Header"/>
    </w:pPr>
    <w:r>
      <w:rPr>
        <w:noProof/>
      </w:rPr>
      <w:pict w14:anchorId="142C5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0"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92"/>
    <w:rsid w:val="0000346F"/>
    <w:rsid w:val="00026B51"/>
    <w:rsid w:val="00037F5F"/>
    <w:rsid w:val="00047C5B"/>
    <w:rsid w:val="00047F64"/>
    <w:rsid w:val="00057319"/>
    <w:rsid w:val="00063110"/>
    <w:rsid w:val="00065BA5"/>
    <w:rsid w:val="0007553E"/>
    <w:rsid w:val="00082067"/>
    <w:rsid w:val="00082689"/>
    <w:rsid w:val="00082D7F"/>
    <w:rsid w:val="00090265"/>
    <w:rsid w:val="00091F6A"/>
    <w:rsid w:val="0009298F"/>
    <w:rsid w:val="000A3BE8"/>
    <w:rsid w:val="000A4BA7"/>
    <w:rsid w:val="000D4091"/>
    <w:rsid w:val="000D42F0"/>
    <w:rsid w:val="000D5ED3"/>
    <w:rsid w:val="000E372F"/>
    <w:rsid w:val="000E4AAB"/>
    <w:rsid w:val="000F120E"/>
    <w:rsid w:val="000F621A"/>
    <w:rsid w:val="00106E54"/>
    <w:rsid w:val="00106FF5"/>
    <w:rsid w:val="00115F77"/>
    <w:rsid w:val="00124520"/>
    <w:rsid w:val="00125850"/>
    <w:rsid w:val="00133D29"/>
    <w:rsid w:val="001515A5"/>
    <w:rsid w:val="0015343B"/>
    <w:rsid w:val="00156F04"/>
    <w:rsid w:val="00162ED2"/>
    <w:rsid w:val="001735D6"/>
    <w:rsid w:val="00175AF7"/>
    <w:rsid w:val="00190476"/>
    <w:rsid w:val="00196FC4"/>
    <w:rsid w:val="001A37CD"/>
    <w:rsid w:val="001A5B85"/>
    <w:rsid w:val="001A6D1D"/>
    <w:rsid w:val="001B028B"/>
    <w:rsid w:val="001B1CF3"/>
    <w:rsid w:val="001B2891"/>
    <w:rsid w:val="001B4F0C"/>
    <w:rsid w:val="001C1A96"/>
    <w:rsid w:val="001C5248"/>
    <w:rsid w:val="001D047B"/>
    <w:rsid w:val="001D0A6B"/>
    <w:rsid w:val="001D18EF"/>
    <w:rsid w:val="001D2F28"/>
    <w:rsid w:val="001E627D"/>
    <w:rsid w:val="001F07BE"/>
    <w:rsid w:val="00206412"/>
    <w:rsid w:val="00214081"/>
    <w:rsid w:val="0022114B"/>
    <w:rsid w:val="0022414D"/>
    <w:rsid w:val="0022765E"/>
    <w:rsid w:val="00240845"/>
    <w:rsid w:val="0024087A"/>
    <w:rsid w:val="00240F46"/>
    <w:rsid w:val="002416F8"/>
    <w:rsid w:val="0024599C"/>
    <w:rsid w:val="00266512"/>
    <w:rsid w:val="00267158"/>
    <w:rsid w:val="00270779"/>
    <w:rsid w:val="00271431"/>
    <w:rsid w:val="0028111D"/>
    <w:rsid w:val="0028112F"/>
    <w:rsid w:val="00284D35"/>
    <w:rsid w:val="002A0B44"/>
    <w:rsid w:val="002A118E"/>
    <w:rsid w:val="002A14CC"/>
    <w:rsid w:val="002A1777"/>
    <w:rsid w:val="002B1607"/>
    <w:rsid w:val="002B6788"/>
    <w:rsid w:val="002C1332"/>
    <w:rsid w:val="002C34A8"/>
    <w:rsid w:val="002C7A01"/>
    <w:rsid w:val="002E214B"/>
    <w:rsid w:val="002E7013"/>
    <w:rsid w:val="002F49B2"/>
    <w:rsid w:val="002F5480"/>
    <w:rsid w:val="002F7C41"/>
    <w:rsid w:val="00303192"/>
    <w:rsid w:val="003055F6"/>
    <w:rsid w:val="00310934"/>
    <w:rsid w:val="003156B4"/>
    <w:rsid w:val="00332850"/>
    <w:rsid w:val="00333F32"/>
    <w:rsid w:val="0033638E"/>
    <w:rsid w:val="00340A77"/>
    <w:rsid w:val="00343B38"/>
    <w:rsid w:val="0036181C"/>
    <w:rsid w:val="00361D73"/>
    <w:rsid w:val="003636C2"/>
    <w:rsid w:val="00365D41"/>
    <w:rsid w:val="00365E25"/>
    <w:rsid w:val="00374FBF"/>
    <w:rsid w:val="0037576C"/>
    <w:rsid w:val="00376313"/>
    <w:rsid w:val="003808BB"/>
    <w:rsid w:val="003812E8"/>
    <w:rsid w:val="00382AAE"/>
    <w:rsid w:val="00392D63"/>
    <w:rsid w:val="00394F73"/>
    <w:rsid w:val="003A25D7"/>
    <w:rsid w:val="003A2EE3"/>
    <w:rsid w:val="003A5ACA"/>
    <w:rsid w:val="003A77CF"/>
    <w:rsid w:val="003A79F1"/>
    <w:rsid w:val="003B088D"/>
    <w:rsid w:val="003B19C1"/>
    <w:rsid w:val="003B52C5"/>
    <w:rsid w:val="003B693B"/>
    <w:rsid w:val="003C3B02"/>
    <w:rsid w:val="003C4713"/>
    <w:rsid w:val="003D10CA"/>
    <w:rsid w:val="003D2234"/>
    <w:rsid w:val="003D5735"/>
    <w:rsid w:val="003E0F04"/>
    <w:rsid w:val="003E6B5C"/>
    <w:rsid w:val="0040339E"/>
    <w:rsid w:val="004308A3"/>
    <w:rsid w:val="0043524D"/>
    <w:rsid w:val="0043629C"/>
    <w:rsid w:val="00440436"/>
    <w:rsid w:val="004409FD"/>
    <w:rsid w:val="004435F9"/>
    <w:rsid w:val="004442CA"/>
    <w:rsid w:val="00450DEE"/>
    <w:rsid w:val="00461BB6"/>
    <w:rsid w:val="00463220"/>
    <w:rsid w:val="00465DAE"/>
    <w:rsid w:val="004774E9"/>
    <w:rsid w:val="00482F74"/>
    <w:rsid w:val="0049023D"/>
    <w:rsid w:val="00492E54"/>
    <w:rsid w:val="00496CB1"/>
    <w:rsid w:val="004A5D4B"/>
    <w:rsid w:val="004A6C3A"/>
    <w:rsid w:val="004A765B"/>
    <w:rsid w:val="004B1E87"/>
    <w:rsid w:val="004B28E2"/>
    <w:rsid w:val="004B2ECA"/>
    <w:rsid w:val="004B3B4C"/>
    <w:rsid w:val="004B4051"/>
    <w:rsid w:val="004B7C13"/>
    <w:rsid w:val="004C6BC9"/>
    <w:rsid w:val="004D4DD0"/>
    <w:rsid w:val="004D512D"/>
    <w:rsid w:val="004E0F28"/>
    <w:rsid w:val="004E2752"/>
    <w:rsid w:val="004E4C45"/>
    <w:rsid w:val="004E5F39"/>
    <w:rsid w:val="004F1020"/>
    <w:rsid w:val="004F1570"/>
    <w:rsid w:val="004F19BA"/>
    <w:rsid w:val="004F6C14"/>
    <w:rsid w:val="00503E18"/>
    <w:rsid w:val="005055EE"/>
    <w:rsid w:val="005265C8"/>
    <w:rsid w:val="00533513"/>
    <w:rsid w:val="00534F15"/>
    <w:rsid w:val="0053625C"/>
    <w:rsid w:val="00554A17"/>
    <w:rsid w:val="00556567"/>
    <w:rsid w:val="0056471A"/>
    <w:rsid w:val="0057797A"/>
    <w:rsid w:val="0059579B"/>
    <w:rsid w:val="005A3DC7"/>
    <w:rsid w:val="005A42E3"/>
    <w:rsid w:val="005A5511"/>
    <w:rsid w:val="005A5CD9"/>
    <w:rsid w:val="005A75AC"/>
    <w:rsid w:val="005A797F"/>
    <w:rsid w:val="005C0E97"/>
    <w:rsid w:val="005C2A0D"/>
    <w:rsid w:val="005D4418"/>
    <w:rsid w:val="005E0419"/>
    <w:rsid w:val="005E2571"/>
    <w:rsid w:val="005E59C1"/>
    <w:rsid w:val="005E5E70"/>
    <w:rsid w:val="005E7B3D"/>
    <w:rsid w:val="005F01B3"/>
    <w:rsid w:val="005F49DB"/>
    <w:rsid w:val="005F69FF"/>
    <w:rsid w:val="005F70FD"/>
    <w:rsid w:val="00601165"/>
    <w:rsid w:val="00602C39"/>
    <w:rsid w:val="006031BD"/>
    <w:rsid w:val="00607CC4"/>
    <w:rsid w:val="00615985"/>
    <w:rsid w:val="006328CC"/>
    <w:rsid w:val="00634CC5"/>
    <w:rsid w:val="006448D5"/>
    <w:rsid w:val="0065118C"/>
    <w:rsid w:val="00655CE5"/>
    <w:rsid w:val="00666797"/>
    <w:rsid w:val="00667C8A"/>
    <w:rsid w:val="00670761"/>
    <w:rsid w:val="00681EFB"/>
    <w:rsid w:val="00686BB1"/>
    <w:rsid w:val="006951ED"/>
    <w:rsid w:val="006C262A"/>
    <w:rsid w:val="006C47AD"/>
    <w:rsid w:val="006D6947"/>
    <w:rsid w:val="006D7197"/>
    <w:rsid w:val="006E204D"/>
    <w:rsid w:val="006E64DA"/>
    <w:rsid w:val="0070673B"/>
    <w:rsid w:val="00706756"/>
    <w:rsid w:val="0072503C"/>
    <w:rsid w:val="007257B7"/>
    <w:rsid w:val="007474AA"/>
    <w:rsid w:val="00752084"/>
    <w:rsid w:val="00757B81"/>
    <w:rsid w:val="00764D70"/>
    <w:rsid w:val="0076754A"/>
    <w:rsid w:val="00771AA5"/>
    <w:rsid w:val="0078130A"/>
    <w:rsid w:val="00787074"/>
    <w:rsid w:val="007A1982"/>
    <w:rsid w:val="007A1999"/>
    <w:rsid w:val="007A1F30"/>
    <w:rsid w:val="007A5A6E"/>
    <w:rsid w:val="007A6BD4"/>
    <w:rsid w:val="007A7344"/>
    <w:rsid w:val="007B0228"/>
    <w:rsid w:val="007B341B"/>
    <w:rsid w:val="007B3CCB"/>
    <w:rsid w:val="007C0821"/>
    <w:rsid w:val="007C1F9E"/>
    <w:rsid w:val="007C2B87"/>
    <w:rsid w:val="007C3CD1"/>
    <w:rsid w:val="007C4E21"/>
    <w:rsid w:val="007C6981"/>
    <w:rsid w:val="007E0975"/>
    <w:rsid w:val="007E2AE6"/>
    <w:rsid w:val="007E3B83"/>
    <w:rsid w:val="007F0ABB"/>
    <w:rsid w:val="007F3145"/>
    <w:rsid w:val="007F521B"/>
    <w:rsid w:val="00803548"/>
    <w:rsid w:val="00803B43"/>
    <w:rsid w:val="00812A5D"/>
    <w:rsid w:val="0081535A"/>
    <w:rsid w:val="00824766"/>
    <w:rsid w:val="00833B59"/>
    <w:rsid w:val="00857489"/>
    <w:rsid w:val="00860F2D"/>
    <w:rsid w:val="0086374B"/>
    <w:rsid w:val="00885569"/>
    <w:rsid w:val="00886315"/>
    <w:rsid w:val="00887733"/>
    <w:rsid w:val="00892CFD"/>
    <w:rsid w:val="008A0B1F"/>
    <w:rsid w:val="008A19BC"/>
    <w:rsid w:val="008C2281"/>
    <w:rsid w:val="008C362E"/>
    <w:rsid w:val="008C6F10"/>
    <w:rsid w:val="008D0B94"/>
    <w:rsid w:val="008D1A79"/>
    <w:rsid w:val="008D2EA3"/>
    <w:rsid w:val="008D5DF9"/>
    <w:rsid w:val="008E565C"/>
    <w:rsid w:val="008E5B17"/>
    <w:rsid w:val="008F2923"/>
    <w:rsid w:val="008F4FE9"/>
    <w:rsid w:val="0090087E"/>
    <w:rsid w:val="00901992"/>
    <w:rsid w:val="00910233"/>
    <w:rsid w:val="0091353B"/>
    <w:rsid w:val="0091785B"/>
    <w:rsid w:val="00923699"/>
    <w:rsid w:val="00924A08"/>
    <w:rsid w:val="00930862"/>
    <w:rsid w:val="00930D85"/>
    <w:rsid w:val="0095039C"/>
    <w:rsid w:val="009508B0"/>
    <w:rsid w:val="009538FC"/>
    <w:rsid w:val="009561AD"/>
    <w:rsid w:val="009640FE"/>
    <w:rsid w:val="009763A0"/>
    <w:rsid w:val="009A6015"/>
    <w:rsid w:val="009B1F19"/>
    <w:rsid w:val="009B7B4F"/>
    <w:rsid w:val="009D2345"/>
    <w:rsid w:val="009D4209"/>
    <w:rsid w:val="009D5C84"/>
    <w:rsid w:val="009E5641"/>
    <w:rsid w:val="009F53BD"/>
    <w:rsid w:val="00A0157A"/>
    <w:rsid w:val="00A35198"/>
    <w:rsid w:val="00A52802"/>
    <w:rsid w:val="00A66E77"/>
    <w:rsid w:val="00A7400F"/>
    <w:rsid w:val="00A74165"/>
    <w:rsid w:val="00A80976"/>
    <w:rsid w:val="00A864FB"/>
    <w:rsid w:val="00AA1916"/>
    <w:rsid w:val="00AA5634"/>
    <w:rsid w:val="00AB2C86"/>
    <w:rsid w:val="00AB4DD6"/>
    <w:rsid w:val="00AE7751"/>
    <w:rsid w:val="00AE78DE"/>
    <w:rsid w:val="00AF0CC1"/>
    <w:rsid w:val="00AF4F9A"/>
    <w:rsid w:val="00B274A0"/>
    <w:rsid w:val="00B323E1"/>
    <w:rsid w:val="00B32E54"/>
    <w:rsid w:val="00B40D93"/>
    <w:rsid w:val="00B42EEA"/>
    <w:rsid w:val="00B45149"/>
    <w:rsid w:val="00B521CA"/>
    <w:rsid w:val="00B53356"/>
    <w:rsid w:val="00B67AB4"/>
    <w:rsid w:val="00B768D0"/>
    <w:rsid w:val="00B91723"/>
    <w:rsid w:val="00B930B6"/>
    <w:rsid w:val="00B94B4A"/>
    <w:rsid w:val="00B9683A"/>
    <w:rsid w:val="00BA7F0C"/>
    <w:rsid w:val="00BB2EA3"/>
    <w:rsid w:val="00BB70B7"/>
    <w:rsid w:val="00BD6DD9"/>
    <w:rsid w:val="00BE4129"/>
    <w:rsid w:val="00C06CFA"/>
    <w:rsid w:val="00C07720"/>
    <w:rsid w:val="00C15EDC"/>
    <w:rsid w:val="00C304DA"/>
    <w:rsid w:val="00C34D44"/>
    <w:rsid w:val="00C4022B"/>
    <w:rsid w:val="00C455FF"/>
    <w:rsid w:val="00C51B48"/>
    <w:rsid w:val="00C55127"/>
    <w:rsid w:val="00C74EE4"/>
    <w:rsid w:val="00C7592D"/>
    <w:rsid w:val="00C850B1"/>
    <w:rsid w:val="00C94191"/>
    <w:rsid w:val="00CA0832"/>
    <w:rsid w:val="00CA562F"/>
    <w:rsid w:val="00CD754D"/>
    <w:rsid w:val="00CD7BFA"/>
    <w:rsid w:val="00CE2D8F"/>
    <w:rsid w:val="00CE4059"/>
    <w:rsid w:val="00CE6AF6"/>
    <w:rsid w:val="00CF6CCB"/>
    <w:rsid w:val="00D00F6F"/>
    <w:rsid w:val="00D065EB"/>
    <w:rsid w:val="00D11173"/>
    <w:rsid w:val="00D27BB5"/>
    <w:rsid w:val="00D27D0B"/>
    <w:rsid w:val="00D34FA2"/>
    <w:rsid w:val="00D455CD"/>
    <w:rsid w:val="00D47F8B"/>
    <w:rsid w:val="00D532ED"/>
    <w:rsid w:val="00D5452C"/>
    <w:rsid w:val="00D62920"/>
    <w:rsid w:val="00D64A8A"/>
    <w:rsid w:val="00D704BA"/>
    <w:rsid w:val="00D8109C"/>
    <w:rsid w:val="00D8626C"/>
    <w:rsid w:val="00D876A3"/>
    <w:rsid w:val="00DA328C"/>
    <w:rsid w:val="00DB1BB4"/>
    <w:rsid w:val="00DB37E5"/>
    <w:rsid w:val="00DB753E"/>
    <w:rsid w:val="00DD03B9"/>
    <w:rsid w:val="00DD6A92"/>
    <w:rsid w:val="00DE3344"/>
    <w:rsid w:val="00DF0419"/>
    <w:rsid w:val="00DF1BFD"/>
    <w:rsid w:val="00DF4F4A"/>
    <w:rsid w:val="00E015F9"/>
    <w:rsid w:val="00E1659C"/>
    <w:rsid w:val="00E2683C"/>
    <w:rsid w:val="00E272F5"/>
    <w:rsid w:val="00E40A1D"/>
    <w:rsid w:val="00E47AC3"/>
    <w:rsid w:val="00E55103"/>
    <w:rsid w:val="00E60D83"/>
    <w:rsid w:val="00E640F1"/>
    <w:rsid w:val="00E673EC"/>
    <w:rsid w:val="00E70166"/>
    <w:rsid w:val="00E753A7"/>
    <w:rsid w:val="00E807EC"/>
    <w:rsid w:val="00E81050"/>
    <w:rsid w:val="00E92422"/>
    <w:rsid w:val="00E949E3"/>
    <w:rsid w:val="00EA04A3"/>
    <w:rsid w:val="00EA0CB3"/>
    <w:rsid w:val="00EA17E4"/>
    <w:rsid w:val="00EA29CE"/>
    <w:rsid w:val="00EA3200"/>
    <w:rsid w:val="00EA3B3D"/>
    <w:rsid w:val="00EA4D90"/>
    <w:rsid w:val="00EA7ED0"/>
    <w:rsid w:val="00EB0174"/>
    <w:rsid w:val="00EC1421"/>
    <w:rsid w:val="00ED3F63"/>
    <w:rsid w:val="00ED7AAC"/>
    <w:rsid w:val="00EE0C9E"/>
    <w:rsid w:val="00EE20C3"/>
    <w:rsid w:val="00EE2302"/>
    <w:rsid w:val="00EE25F5"/>
    <w:rsid w:val="00EE396B"/>
    <w:rsid w:val="00EE3D24"/>
    <w:rsid w:val="00EF0D3D"/>
    <w:rsid w:val="00EF5809"/>
    <w:rsid w:val="00F10CA7"/>
    <w:rsid w:val="00F12A3F"/>
    <w:rsid w:val="00F1485F"/>
    <w:rsid w:val="00F14A69"/>
    <w:rsid w:val="00F17793"/>
    <w:rsid w:val="00F230AF"/>
    <w:rsid w:val="00F309E4"/>
    <w:rsid w:val="00F5291C"/>
    <w:rsid w:val="00F629AC"/>
    <w:rsid w:val="00F80D40"/>
    <w:rsid w:val="00F824CD"/>
    <w:rsid w:val="00F91E9D"/>
    <w:rsid w:val="00F92CA8"/>
    <w:rsid w:val="00F9674C"/>
    <w:rsid w:val="00FA122E"/>
    <w:rsid w:val="00FB3655"/>
    <w:rsid w:val="00FB3F2A"/>
    <w:rsid w:val="00FC3EB3"/>
    <w:rsid w:val="00FD0057"/>
    <w:rsid w:val="00FD3DAD"/>
    <w:rsid w:val="00FD415E"/>
    <w:rsid w:val="00FF645B"/>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82D69"/>
  <w15:chartTrackingRefBased/>
  <w15:docId w15:val="{97D11CD0-6066-4FE9-89A7-13EE01AC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5A5"/>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2">
    <w:name w:val="heading 2"/>
    <w:basedOn w:val="Normal"/>
    <w:link w:val="Heading2Char"/>
    <w:uiPriority w:val="9"/>
    <w:qFormat/>
    <w:rsid w:val="007F3145"/>
    <w:pPr>
      <w:widowControl/>
      <w:spacing w:before="100" w:beforeAutospacing="1" w:after="100" w:afterAutospacing="1"/>
      <w:jc w:val="left"/>
      <w:outlineLvl w:val="1"/>
    </w:pPr>
    <w:rPr>
      <w:rFonts w:eastAsia="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6E54"/>
    <w:rPr>
      <w:color w:val="0000FF"/>
      <w:u w:val="single"/>
    </w:rPr>
  </w:style>
  <w:style w:type="paragraph" w:styleId="NormalWeb">
    <w:name w:val="Normal (Web)"/>
    <w:basedOn w:val="Normal"/>
    <w:uiPriority w:val="99"/>
    <w:unhideWhenUsed/>
    <w:rsid w:val="007F3145"/>
    <w:pPr>
      <w:widowControl/>
      <w:spacing w:before="100" w:beforeAutospacing="1" w:after="100" w:afterAutospacing="1"/>
      <w:jc w:val="left"/>
    </w:pPr>
    <w:rPr>
      <w:rFonts w:eastAsia="Times New Roman"/>
      <w:kern w:val="0"/>
      <w:sz w:val="24"/>
      <w:szCs w:val="24"/>
      <w:lang w:eastAsia="en-US"/>
    </w:rPr>
  </w:style>
  <w:style w:type="character" w:customStyle="1" w:styleId="Heading2Char">
    <w:name w:val="Heading 2 Char"/>
    <w:basedOn w:val="DefaultParagraphFont"/>
    <w:link w:val="Heading2"/>
    <w:uiPriority w:val="9"/>
    <w:rsid w:val="007F3145"/>
    <w:rPr>
      <w:rFonts w:ascii="Times New Roman" w:eastAsia="Times New Roman" w:hAnsi="Times New Roman" w:cs="Times New Roman"/>
      <w:b/>
      <w:bCs/>
      <w:sz w:val="36"/>
      <w:szCs w:val="36"/>
    </w:rPr>
  </w:style>
  <w:style w:type="paragraph" w:customStyle="1" w:styleId="reftext">
    <w:name w:val="$reftext"/>
    <w:basedOn w:val="Normal"/>
    <w:rsid w:val="007F3145"/>
    <w:pPr>
      <w:widowControl/>
      <w:spacing w:before="100" w:beforeAutospacing="1" w:after="100" w:afterAutospacing="1"/>
      <w:jc w:val="left"/>
    </w:pPr>
    <w:rPr>
      <w:rFonts w:eastAsia="Times New Roman"/>
      <w:kern w:val="0"/>
      <w:sz w:val="24"/>
      <w:szCs w:val="24"/>
      <w:lang w:eastAsia="en-US"/>
    </w:rPr>
  </w:style>
  <w:style w:type="character" w:styleId="Emphasis">
    <w:name w:val="Emphasis"/>
    <w:basedOn w:val="DefaultParagraphFont"/>
    <w:uiPriority w:val="20"/>
    <w:qFormat/>
    <w:rsid w:val="007F3145"/>
    <w:rPr>
      <w:i/>
      <w:iCs/>
    </w:rPr>
  </w:style>
  <w:style w:type="table" w:styleId="TableGrid">
    <w:name w:val="Table Grid"/>
    <w:basedOn w:val="TableNormal"/>
    <w:uiPriority w:val="39"/>
    <w:rsid w:val="002B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74A0"/>
    <w:rPr>
      <w:b/>
      <w:bCs/>
    </w:rPr>
  </w:style>
  <w:style w:type="paragraph" w:styleId="NoSpacing">
    <w:name w:val="No Spacing"/>
    <w:basedOn w:val="Normal"/>
    <w:uiPriority w:val="1"/>
    <w:qFormat/>
    <w:rsid w:val="00266512"/>
    <w:pPr>
      <w:widowControl/>
      <w:jc w:val="left"/>
    </w:pPr>
    <w:rPr>
      <w:rFonts w:ascii="Cambria" w:eastAsia="Times New Roman" w:hAnsi="Cambria"/>
      <w:i/>
      <w:iCs/>
      <w:kern w:val="0"/>
      <w:sz w:val="20"/>
      <w:lang w:eastAsia="en-US" w:bidi="en-US"/>
    </w:rPr>
  </w:style>
  <w:style w:type="character" w:customStyle="1" w:styleId="UnresolvedMention1">
    <w:name w:val="Unresolved Mention1"/>
    <w:basedOn w:val="DefaultParagraphFont"/>
    <w:uiPriority w:val="99"/>
    <w:semiHidden/>
    <w:unhideWhenUsed/>
    <w:rsid w:val="002F49B2"/>
    <w:rPr>
      <w:color w:val="605E5C"/>
      <w:shd w:val="clear" w:color="auto" w:fill="E1DFDD"/>
    </w:rPr>
  </w:style>
  <w:style w:type="paragraph" w:customStyle="1" w:styleId="Default">
    <w:name w:val="Default"/>
    <w:rsid w:val="00175A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75AF7"/>
    <w:pPr>
      <w:widowControl/>
      <w:ind w:left="720"/>
      <w:jc w:val="left"/>
    </w:pPr>
    <w:rPr>
      <w:rFonts w:eastAsia="Times New Roman"/>
      <w:kern w:val="0"/>
      <w:sz w:val="24"/>
      <w:szCs w:val="24"/>
      <w:lang w:eastAsia="en-US"/>
    </w:rPr>
  </w:style>
  <w:style w:type="character" w:customStyle="1" w:styleId="vkekvd">
    <w:name w:val="vkekvd"/>
    <w:basedOn w:val="DefaultParagraphFont"/>
    <w:rsid w:val="00B521CA"/>
  </w:style>
  <w:style w:type="paragraph" w:styleId="Header">
    <w:name w:val="header"/>
    <w:basedOn w:val="Normal"/>
    <w:link w:val="HeaderChar"/>
    <w:uiPriority w:val="99"/>
    <w:unhideWhenUsed/>
    <w:rsid w:val="007A7344"/>
    <w:pPr>
      <w:tabs>
        <w:tab w:val="center" w:pos="4680"/>
        <w:tab w:val="right" w:pos="9360"/>
      </w:tabs>
    </w:pPr>
  </w:style>
  <w:style w:type="character" w:customStyle="1" w:styleId="HeaderChar">
    <w:name w:val="Header Char"/>
    <w:basedOn w:val="DefaultParagraphFont"/>
    <w:link w:val="Header"/>
    <w:uiPriority w:val="99"/>
    <w:rsid w:val="007A7344"/>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7A7344"/>
    <w:pPr>
      <w:tabs>
        <w:tab w:val="center" w:pos="4680"/>
        <w:tab w:val="right" w:pos="9360"/>
      </w:tabs>
    </w:pPr>
  </w:style>
  <w:style w:type="character" w:customStyle="1" w:styleId="FooterChar">
    <w:name w:val="Footer Char"/>
    <w:basedOn w:val="DefaultParagraphFont"/>
    <w:link w:val="Footer"/>
    <w:uiPriority w:val="99"/>
    <w:rsid w:val="007A7344"/>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698492">
      <w:bodyDiv w:val="1"/>
      <w:marLeft w:val="0"/>
      <w:marRight w:val="0"/>
      <w:marTop w:val="0"/>
      <w:marBottom w:val="0"/>
      <w:divBdr>
        <w:top w:val="none" w:sz="0" w:space="0" w:color="auto"/>
        <w:left w:val="none" w:sz="0" w:space="0" w:color="auto"/>
        <w:bottom w:val="none" w:sz="0" w:space="0" w:color="auto"/>
        <w:right w:val="none" w:sz="0" w:space="0" w:color="auto"/>
      </w:divBdr>
    </w:div>
    <w:div w:id="185533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40-6736(17)30058-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Initial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Sheet1!$B$3:$B$11</c:f>
              <c:numCache>
                <c:formatCode>General</c:formatCode>
                <c:ptCount val="9"/>
                <c:pt idx="0">
                  <c:v>154.13999999999999</c:v>
                </c:pt>
                <c:pt idx="1">
                  <c:v>159.71</c:v>
                </c:pt>
                <c:pt idx="2">
                  <c:v>158.86000000000001</c:v>
                </c:pt>
                <c:pt idx="3">
                  <c:v>158.57</c:v>
                </c:pt>
                <c:pt idx="4">
                  <c:v>164.71</c:v>
                </c:pt>
                <c:pt idx="5">
                  <c:v>159</c:v>
                </c:pt>
                <c:pt idx="6">
                  <c:v>165.57</c:v>
                </c:pt>
                <c:pt idx="7">
                  <c:v>165.29</c:v>
                </c:pt>
                <c:pt idx="8">
                  <c:v>164.43</c:v>
                </c:pt>
              </c:numCache>
            </c:numRef>
          </c:val>
          <c:extLst>
            <c:ext xmlns:c16="http://schemas.microsoft.com/office/drawing/2014/chart" uri="{C3380CC4-5D6E-409C-BE32-E72D297353CC}">
              <c16:uniqueId val="{00000000-6558-45E2-B787-05AA2492BF51}"/>
            </c:ext>
          </c:extLst>
        </c:ser>
        <c:ser>
          <c:idx val="1"/>
          <c:order val="1"/>
          <c:tx>
            <c:strRef>
              <c:f>Sheet1!$C$2</c:f>
              <c:strCache>
                <c:ptCount val="1"/>
                <c:pt idx="0">
                  <c:v>Week 0</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Sheet1!$C$3:$C$11</c:f>
              <c:numCache>
                <c:formatCode>General</c:formatCode>
                <c:ptCount val="9"/>
                <c:pt idx="0">
                  <c:v>156.29</c:v>
                </c:pt>
                <c:pt idx="1">
                  <c:v>143.33000000000001</c:v>
                </c:pt>
                <c:pt idx="2">
                  <c:v>137</c:v>
                </c:pt>
                <c:pt idx="3">
                  <c:v>138.83000000000001</c:v>
                </c:pt>
                <c:pt idx="4">
                  <c:v>147.6</c:v>
                </c:pt>
                <c:pt idx="5">
                  <c:v>140.33000000000001</c:v>
                </c:pt>
                <c:pt idx="6">
                  <c:v>147.16999999999999</c:v>
                </c:pt>
                <c:pt idx="7">
                  <c:v>150.4</c:v>
                </c:pt>
                <c:pt idx="8">
                  <c:v>141.71</c:v>
                </c:pt>
              </c:numCache>
            </c:numRef>
          </c:val>
          <c:extLst>
            <c:ext xmlns:c16="http://schemas.microsoft.com/office/drawing/2014/chart" uri="{C3380CC4-5D6E-409C-BE32-E72D297353CC}">
              <c16:uniqueId val="{00000001-6558-45E2-B787-05AA2492BF51}"/>
            </c:ext>
          </c:extLst>
        </c:ser>
        <c:ser>
          <c:idx val="2"/>
          <c:order val="2"/>
          <c:tx>
            <c:strRef>
              <c:f>Sheet1!$D$2</c:f>
              <c:strCache>
                <c:ptCount val="1"/>
                <c:pt idx="0">
                  <c:v>Week 1</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Sheet1!$D$3:$D$11</c:f>
              <c:numCache>
                <c:formatCode>General</c:formatCode>
                <c:ptCount val="9"/>
                <c:pt idx="0">
                  <c:v>167.4</c:v>
                </c:pt>
                <c:pt idx="1">
                  <c:v>149.25</c:v>
                </c:pt>
                <c:pt idx="2">
                  <c:v>149.75</c:v>
                </c:pt>
                <c:pt idx="3">
                  <c:v>149.75</c:v>
                </c:pt>
                <c:pt idx="4">
                  <c:v>162.25</c:v>
                </c:pt>
                <c:pt idx="5">
                  <c:v>146.75</c:v>
                </c:pt>
                <c:pt idx="6">
                  <c:v>160.5</c:v>
                </c:pt>
                <c:pt idx="7">
                  <c:v>157.66999999999999</c:v>
                </c:pt>
                <c:pt idx="8">
                  <c:v>148.66999999999999</c:v>
                </c:pt>
              </c:numCache>
            </c:numRef>
          </c:val>
          <c:extLst>
            <c:ext xmlns:c16="http://schemas.microsoft.com/office/drawing/2014/chart" uri="{C3380CC4-5D6E-409C-BE32-E72D297353CC}">
              <c16:uniqueId val="{00000002-6558-45E2-B787-05AA2492BF51}"/>
            </c:ext>
          </c:extLst>
        </c:ser>
        <c:ser>
          <c:idx val="3"/>
          <c:order val="3"/>
          <c:tx>
            <c:strRef>
              <c:f>Sheet1!$E$2</c:f>
              <c:strCache>
                <c:ptCount val="1"/>
                <c:pt idx="0">
                  <c:v>Week 2</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Sheet1!$E$3:$E$11</c:f>
              <c:numCache>
                <c:formatCode>General</c:formatCode>
                <c:ptCount val="9"/>
                <c:pt idx="0">
                  <c:v>177.4</c:v>
                </c:pt>
                <c:pt idx="1">
                  <c:v>154</c:v>
                </c:pt>
                <c:pt idx="2">
                  <c:v>156.5</c:v>
                </c:pt>
                <c:pt idx="3">
                  <c:v>158</c:v>
                </c:pt>
                <c:pt idx="4">
                  <c:v>162.33000000000001</c:v>
                </c:pt>
                <c:pt idx="5">
                  <c:v>155</c:v>
                </c:pt>
                <c:pt idx="6">
                  <c:v>167</c:v>
                </c:pt>
                <c:pt idx="7">
                  <c:v>164.67</c:v>
                </c:pt>
                <c:pt idx="8">
                  <c:v>157.66999999999999</c:v>
                </c:pt>
              </c:numCache>
            </c:numRef>
          </c:val>
          <c:extLst>
            <c:ext xmlns:c16="http://schemas.microsoft.com/office/drawing/2014/chart" uri="{C3380CC4-5D6E-409C-BE32-E72D297353CC}">
              <c16:uniqueId val="{00000003-6558-45E2-B787-05AA2492BF51}"/>
            </c:ext>
          </c:extLst>
        </c:ser>
        <c:ser>
          <c:idx val="4"/>
          <c:order val="4"/>
          <c:tx>
            <c:strRef>
              <c:f>Sheet1!$F$2</c:f>
              <c:strCache>
                <c:ptCount val="1"/>
                <c:pt idx="0">
                  <c:v>Week 3</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Sheet1!$F$3:$F$11</c:f>
              <c:numCache>
                <c:formatCode>General</c:formatCode>
                <c:ptCount val="9"/>
                <c:pt idx="0">
                  <c:v>189.2</c:v>
                </c:pt>
                <c:pt idx="1">
                  <c:v>155.25</c:v>
                </c:pt>
                <c:pt idx="2">
                  <c:v>163.25</c:v>
                </c:pt>
                <c:pt idx="3">
                  <c:v>163.75</c:v>
                </c:pt>
                <c:pt idx="4">
                  <c:v>167.67</c:v>
                </c:pt>
                <c:pt idx="5">
                  <c:v>159.33000000000001</c:v>
                </c:pt>
                <c:pt idx="6">
                  <c:v>171</c:v>
                </c:pt>
                <c:pt idx="7">
                  <c:v>170.67</c:v>
                </c:pt>
                <c:pt idx="8">
                  <c:v>163.66999999999999</c:v>
                </c:pt>
              </c:numCache>
            </c:numRef>
          </c:val>
          <c:extLst>
            <c:ext xmlns:c16="http://schemas.microsoft.com/office/drawing/2014/chart" uri="{C3380CC4-5D6E-409C-BE32-E72D297353CC}">
              <c16:uniqueId val="{00000004-6558-45E2-B787-05AA2492BF51}"/>
            </c:ext>
          </c:extLst>
        </c:ser>
        <c:dLbls>
          <c:showLegendKey val="0"/>
          <c:showVal val="0"/>
          <c:showCatName val="0"/>
          <c:showSerName val="0"/>
          <c:showPercent val="0"/>
          <c:showBubbleSize val="0"/>
        </c:dLbls>
        <c:gapWidth val="219"/>
        <c:overlap val="-27"/>
        <c:axId val="347988632"/>
        <c:axId val="347983144"/>
      </c:barChart>
      <c:catAx>
        <c:axId val="347988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3144"/>
        <c:crosses val="autoZero"/>
        <c:auto val="1"/>
        <c:lblAlgn val="ctr"/>
        <c:lblOffset val="100"/>
        <c:noMultiLvlLbl val="0"/>
      </c:catAx>
      <c:valAx>
        <c:axId val="347983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8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Sheet1!$A$17</c:f>
              <c:strCache>
                <c:ptCount val="1"/>
                <c:pt idx="0">
                  <c: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Sheet1!$B$17:$J$17</c:f>
              <c:numCache>
                <c:formatCode>General</c:formatCode>
                <c:ptCount val="9"/>
                <c:pt idx="0">
                  <c:v>90.86</c:v>
                </c:pt>
                <c:pt idx="1">
                  <c:v>87.8</c:v>
                </c:pt>
                <c:pt idx="2">
                  <c:v>94.2</c:v>
                </c:pt>
                <c:pt idx="3">
                  <c:v>89</c:v>
                </c:pt>
                <c:pt idx="4">
                  <c:v>96.6</c:v>
                </c:pt>
                <c:pt idx="5">
                  <c:v>90.6</c:v>
                </c:pt>
                <c:pt idx="6">
                  <c:v>91.8</c:v>
                </c:pt>
                <c:pt idx="7">
                  <c:v>92.8</c:v>
                </c:pt>
                <c:pt idx="8">
                  <c:v>94.2</c:v>
                </c:pt>
              </c:numCache>
            </c:numRef>
          </c:val>
          <c:smooth val="0"/>
          <c:extLst>
            <c:ext xmlns:c16="http://schemas.microsoft.com/office/drawing/2014/chart" uri="{C3380CC4-5D6E-409C-BE32-E72D297353CC}">
              <c16:uniqueId val="{00000000-AD42-4156-A5D9-58E476A345B1}"/>
            </c:ext>
          </c:extLst>
        </c:ser>
        <c:ser>
          <c:idx val="1"/>
          <c:order val="1"/>
          <c:tx>
            <c:strRef>
              <c:f>Sheet1!$A$18</c:f>
              <c:strCache>
                <c:ptCount val="1"/>
                <c:pt idx="0">
                  <c:v>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Sheet1!$B$18:$J$18</c:f>
              <c:numCache>
                <c:formatCode>General</c:formatCode>
                <c:ptCount val="9"/>
                <c:pt idx="0">
                  <c:v>89.14</c:v>
                </c:pt>
                <c:pt idx="1">
                  <c:v>418.83</c:v>
                </c:pt>
                <c:pt idx="2">
                  <c:v>489</c:v>
                </c:pt>
                <c:pt idx="3">
                  <c:v>388.25</c:v>
                </c:pt>
                <c:pt idx="4">
                  <c:v>431.25</c:v>
                </c:pt>
                <c:pt idx="5">
                  <c:v>355.75</c:v>
                </c:pt>
                <c:pt idx="6">
                  <c:v>337.5</c:v>
                </c:pt>
                <c:pt idx="7">
                  <c:v>315.25</c:v>
                </c:pt>
                <c:pt idx="8">
                  <c:v>396</c:v>
                </c:pt>
              </c:numCache>
            </c:numRef>
          </c:val>
          <c:smooth val="0"/>
          <c:extLst>
            <c:ext xmlns:c16="http://schemas.microsoft.com/office/drawing/2014/chart" uri="{C3380CC4-5D6E-409C-BE32-E72D297353CC}">
              <c16:uniqueId val="{00000001-AD42-4156-A5D9-58E476A345B1}"/>
            </c:ext>
          </c:extLst>
        </c:ser>
        <c:ser>
          <c:idx val="2"/>
          <c:order val="2"/>
          <c:tx>
            <c:strRef>
              <c:f>Sheet1!$A$19</c:f>
              <c:strCache>
                <c:ptCount val="1"/>
                <c:pt idx="0">
                  <c:v>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Sheet1!$B$19:$J$19</c:f>
              <c:numCache>
                <c:formatCode>General</c:formatCode>
                <c:ptCount val="9"/>
                <c:pt idx="0">
                  <c:v>94.29</c:v>
                </c:pt>
                <c:pt idx="1">
                  <c:v>415.2</c:v>
                </c:pt>
                <c:pt idx="2">
                  <c:v>215.5</c:v>
                </c:pt>
                <c:pt idx="3">
                  <c:v>287.25</c:v>
                </c:pt>
                <c:pt idx="4">
                  <c:v>217.5</c:v>
                </c:pt>
                <c:pt idx="5">
                  <c:v>257.25</c:v>
                </c:pt>
                <c:pt idx="6">
                  <c:v>225.5</c:v>
                </c:pt>
                <c:pt idx="7">
                  <c:v>249.5</c:v>
                </c:pt>
                <c:pt idx="8">
                  <c:v>232.5</c:v>
                </c:pt>
              </c:numCache>
            </c:numRef>
          </c:val>
          <c:smooth val="0"/>
          <c:extLst>
            <c:ext xmlns:c16="http://schemas.microsoft.com/office/drawing/2014/chart" uri="{C3380CC4-5D6E-409C-BE32-E72D297353CC}">
              <c16:uniqueId val="{00000002-AD42-4156-A5D9-58E476A345B1}"/>
            </c:ext>
          </c:extLst>
        </c:ser>
        <c:ser>
          <c:idx val="3"/>
          <c:order val="3"/>
          <c:tx>
            <c:strRef>
              <c:f>Sheet1!$A$20</c:f>
              <c:strCache>
                <c:ptCount val="1"/>
                <c:pt idx="0">
                  <c:v>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Sheet1!$B$20:$J$20</c:f>
              <c:numCache>
                <c:formatCode>General</c:formatCode>
                <c:ptCount val="9"/>
                <c:pt idx="0">
                  <c:v>93.71</c:v>
                </c:pt>
                <c:pt idx="1">
                  <c:v>495.17</c:v>
                </c:pt>
                <c:pt idx="2">
                  <c:v>490</c:v>
                </c:pt>
                <c:pt idx="3">
                  <c:v>330.75</c:v>
                </c:pt>
                <c:pt idx="4">
                  <c:v>374</c:v>
                </c:pt>
                <c:pt idx="5">
                  <c:v>239.67</c:v>
                </c:pt>
                <c:pt idx="6">
                  <c:v>190</c:v>
                </c:pt>
                <c:pt idx="7">
                  <c:v>241</c:v>
                </c:pt>
                <c:pt idx="8">
                  <c:v>172</c:v>
                </c:pt>
              </c:numCache>
            </c:numRef>
          </c:val>
          <c:smooth val="0"/>
          <c:extLst>
            <c:ext xmlns:c16="http://schemas.microsoft.com/office/drawing/2014/chart" uri="{C3380CC4-5D6E-409C-BE32-E72D297353CC}">
              <c16:uniqueId val="{00000003-AD42-4156-A5D9-58E476A345B1}"/>
            </c:ext>
          </c:extLst>
        </c:ser>
        <c:ser>
          <c:idx val="4"/>
          <c:order val="4"/>
          <c:tx>
            <c:strRef>
              <c:f>Sheet1!$A$21</c:f>
              <c:strCache>
                <c:ptCount val="1"/>
                <c:pt idx="0">
                  <c:v>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Sheet1!$B$21:$J$21</c:f>
              <c:numCache>
                <c:formatCode>General</c:formatCode>
                <c:ptCount val="9"/>
                <c:pt idx="0">
                  <c:v>93.71</c:v>
                </c:pt>
                <c:pt idx="1">
                  <c:v>468.6</c:v>
                </c:pt>
                <c:pt idx="2">
                  <c:v>384</c:v>
                </c:pt>
                <c:pt idx="3">
                  <c:v>354</c:v>
                </c:pt>
                <c:pt idx="4">
                  <c:v>354</c:v>
                </c:pt>
                <c:pt idx="5">
                  <c:v>287</c:v>
                </c:pt>
                <c:pt idx="6">
                  <c:v>227</c:v>
                </c:pt>
                <c:pt idx="7">
                  <c:v>105</c:v>
                </c:pt>
                <c:pt idx="8">
                  <c:v>165.33</c:v>
                </c:pt>
              </c:numCache>
            </c:numRef>
          </c:val>
          <c:smooth val="0"/>
          <c:extLst>
            <c:ext xmlns:c16="http://schemas.microsoft.com/office/drawing/2014/chart" uri="{C3380CC4-5D6E-409C-BE32-E72D297353CC}">
              <c16:uniqueId val="{00000004-AD42-4156-A5D9-58E476A345B1}"/>
            </c:ext>
          </c:extLst>
        </c:ser>
        <c:ser>
          <c:idx val="5"/>
          <c:order val="5"/>
          <c:tx>
            <c:strRef>
              <c:f>Sheet1!$A$22</c:f>
              <c:strCache>
                <c:ptCount val="1"/>
                <c:pt idx="0">
                  <c:v>F</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Sheet1!$B$22:$J$22</c:f>
              <c:numCache>
                <c:formatCode>General</c:formatCode>
                <c:ptCount val="9"/>
                <c:pt idx="0">
                  <c:v>86</c:v>
                </c:pt>
                <c:pt idx="1">
                  <c:v>410.67</c:v>
                </c:pt>
                <c:pt idx="2">
                  <c:v>403.17</c:v>
                </c:pt>
                <c:pt idx="3">
                  <c:v>231.6</c:v>
                </c:pt>
                <c:pt idx="4">
                  <c:v>231.6</c:v>
                </c:pt>
                <c:pt idx="5">
                  <c:v>278.67</c:v>
                </c:pt>
                <c:pt idx="6">
                  <c:v>197</c:v>
                </c:pt>
                <c:pt idx="7">
                  <c:v>137.33000000000001</c:v>
                </c:pt>
                <c:pt idx="8">
                  <c:v>140.33000000000001</c:v>
                </c:pt>
              </c:numCache>
            </c:numRef>
          </c:val>
          <c:smooth val="0"/>
          <c:extLst>
            <c:ext xmlns:c16="http://schemas.microsoft.com/office/drawing/2014/chart" uri="{C3380CC4-5D6E-409C-BE32-E72D297353CC}">
              <c16:uniqueId val="{00000005-AD42-4156-A5D9-58E476A345B1}"/>
            </c:ext>
          </c:extLst>
        </c:ser>
        <c:ser>
          <c:idx val="6"/>
          <c:order val="6"/>
          <c:tx>
            <c:strRef>
              <c:f>Sheet1!$A$23</c:f>
              <c:strCache>
                <c:ptCount val="1"/>
                <c:pt idx="0">
                  <c:v>G</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Sheet1!$B$23:$J$23</c:f>
              <c:numCache>
                <c:formatCode>General</c:formatCode>
                <c:ptCount val="9"/>
                <c:pt idx="0">
                  <c:v>87.71</c:v>
                </c:pt>
                <c:pt idx="1">
                  <c:v>478.17</c:v>
                </c:pt>
                <c:pt idx="2">
                  <c:v>367</c:v>
                </c:pt>
                <c:pt idx="3">
                  <c:v>317.8</c:v>
                </c:pt>
                <c:pt idx="4">
                  <c:v>344</c:v>
                </c:pt>
                <c:pt idx="5">
                  <c:v>287</c:v>
                </c:pt>
                <c:pt idx="6">
                  <c:v>279</c:v>
                </c:pt>
                <c:pt idx="7">
                  <c:v>236.75</c:v>
                </c:pt>
                <c:pt idx="8">
                  <c:v>262.75</c:v>
                </c:pt>
              </c:numCache>
            </c:numRef>
          </c:val>
          <c:smooth val="0"/>
          <c:extLst>
            <c:ext xmlns:c16="http://schemas.microsoft.com/office/drawing/2014/chart" uri="{C3380CC4-5D6E-409C-BE32-E72D297353CC}">
              <c16:uniqueId val="{00000006-AD42-4156-A5D9-58E476A345B1}"/>
            </c:ext>
          </c:extLst>
        </c:ser>
        <c:ser>
          <c:idx val="7"/>
          <c:order val="7"/>
          <c:tx>
            <c:strRef>
              <c:f>Sheet1!$A$24</c:f>
              <c:strCache>
                <c:ptCount val="1"/>
                <c:pt idx="0">
                  <c:v>H</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Sheet1!$B$24:$J$24</c:f>
              <c:numCache>
                <c:formatCode>General</c:formatCode>
                <c:ptCount val="9"/>
                <c:pt idx="0">
                  <c:v>94.13</c:v>
                </c:pt>
                <c:pt idx="1">
                  <c:v>447.4</c:v>
                </c:pt>
                <c:pt idx="2">
                  <c:v>342.6</c:v>
                </c:pt>
                <c:pt idx="3">
                  <c:v>324.60000000000002</c:v>
                </c:pt>
                <c:pt idx="4">
                  <c:v>209.33</c:v>
                </c:pt>
                <c:pt idx="5">
                  <c:v>250.33</c:v>
                </c:pt>
                <c:pt idx="6">
                  <c:v>214</c:v>
                </c:pt>
                <c:pt idx="7">
                  <c:v>85.33</c:v>
                </c:pt>
                <c:pt idx="8">
                  <c:v>270</c:v>
                </c:pt>
              </c:numCache>
            </c:numRef>
          </c:val>
          <c:smooth val="0"/>
          <c:extLst>
            <c:ext xmlns:c16="http://schemas.microsoft.com/office/drawing/2014/chart" uri="{C3380CC4-5D6E-409C-BE32-E72D297353CC}">
              <c16:uniqueId val="{00000007-AD42-4156-A5D9-58E476A345B1}"/>
            </c:ext>
          </c:extLst>
        </c:ser>
        <c:ser>
          <c:idx val="8"/>
          <c:order val="8"/>
          <c:tx>
            <c:strRef>
              <c:f>Sheet1!$A$25</c:f>
              <c:strCache>
                <c:ptCount val="1"/>
                <c:pt idx="0">
                  <c:v>I</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Sheet1!$B$25:$J$25</c:f>
              <c:numCache>
                <c:formatCode>General</c:formatCode>
                <c:ptCount val="9"/>
                <c:pt idx="0">
                  <c:v>83.71</c:v>
                </c:pt>
                <c:pt idx="1">
                  <c:v>450.43</c:v>
                </c:pt>
                <c:pt idx="2">
                  <c:v>443.43</c:v>
                </c:pt>
                <c:pt idx="3">
                  <c:v>370</c:v>
                </c:pt>
                <c:pt idx="4">
                  <c:v>285.67</c:v>
                </c:pt>
                <c:pt idx="5">
                  <c:v>217.33</c:v>
                </c:pt>
                <c:pt idx="6">
                  <c:v>260.33</c:v>
                </c:pt>
                <c:pt idx="7">
                  <c:v>272.33</c:v>
                </c:pt>
                <c:pt idx="8">
                  <c:v>300</c:v>
                </c:pt>
              </c:numCache>
            </c:numRef>
          </c:val>
          <c:smooth val="0"/>
          <c:extLst>
            <c:ext xmlns:c16="http://schemas.microsoft.com/office/drawing/2014/chart" uri="{C3380CC4-5D6E-409C-BE32-E72D297353CC}">
              <c16:uniqueId val="{00000008-AD42-4156-A5D9-58E476A345B1}"/>
            </c:ext>
          </c:extLst>
        </c:ser>
        <c:dLbls>
          <c:showLegendKey val="0"/>
          <c:showVal val="0"/>
          <c:showCatName val="0"/>
          <c:showSerName val="0"/>
          <c:showPercent val="0"/>
          <c:showBubbleSize val="0"/>
        </c:dLbls>
        <c:marker val="1"/>
        <c:smooth val="0"/>
        <c:axId val="347985104"/>
        <c:axId val="347985888"/>
      </c:lineChart>
      <c:catAx>
        <c:axId val="347985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in Days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5888"/>
        <c:crosses val="autoZero"/>
        <c:auto val="1"/>
        <c:lblAlgn val="ctr"/>
        <c:lblOffset val="100"/>
        <c:noMultiLvlLbl val="0"/>
      </c:catAx>
      <c:valAx>
        <c:axId val="347985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FBG</a:t>
                </a:r>
                <a:r>
                  <a:rPr lang="en-GB" baseline="0"/>
                  <a:t> (mg/dl)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510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Sheet1!$B$51</c:f>
              <c:strCache>
                <c:ptCount val="1"/>
                <c:pt idx="0">
                  <c:v>TCHOL</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Sheet1!$B$52:$B$60</c:f>
              <c:numCache>
                <c:formatCode>General</c:formatCode>
                <c:ptCount val="9"/>
                <c:pt idx="0">
                  <c:v>175.11</c:v>
                </c:pt>
                <c:pt idx="1">
                  <c:v>269.56</c:v>
                </c:pt>
                <c:pt idx="2">
                  <c:v>240.03</c:v>
                </c:pt>
                <c:pt idx="3">
                  <c:v>225.6</c:v>
                </c:pt>
                <c:pt idx="4">
                  <c:v>171.17</c:v>
                </c:pt>
                <c:pt idx="5">
                  <c:v>182.32</c:v>
                </c:pt>
                <c:pt idx="6">
                  <c:v>179.04</c:v>
                </c:pt>
                <c:pt idx="7">
                  <c:v>176.41</c:v>
                </c:pt>
                <c:pt idx="8">
                  <c:v>207.9</c:v>
                </c:pt>
              </c:numCache>
            </c:numRef>
          </c:val>
          <c:extLst>
            <c:ext xmlns:c16="http://schemas.microsoft.com/office/drawing/2014/chart" uri="{C3380CC4-5D6E-409C-BE32-E72D297353CC}">
              <c16:uniqueId val="{00000000-48B7-4148-8F6C-10EE4064A908}"/>
            </c:ext>
          </c:extLst>
        </c:ser>
        <c:ser>
          <c:idx val="1"/>
          <c:order val="1"/>
          <c:tx>
            <c:strRef>
              <c:f>Sheet1!$C$51</c:f>
              <c:strCache>
                <c:ptCount val="1"/>
                <c:pt idx="0">
                  <c:v>TRIG</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Sheet1!$C$52:$C$60</c:f>
              <c:numCache>
                <c:formatCode>General</c:formatCode>
                <c:ptCount val="9"/>
                <c:pt idx="0">
                  <c:v>137.75</c:v>
                </c:pt>
                <c:pt idx="1">
                  <c:v>199.72</c:v>
                </c:pt>
                <c:pt idx="2">
                  <c:v>196.99</c:v>
                </c:pt>
                <c:pt idx="3">
                  <c:v>155.25</c:v>
                </c:pt>
                <c:pt idx="4">
                  <c:v>134.13999999999999</c:v>
                </c:pt>
                <c:pt idx="5">
                  <c:v>161.72</c:v>
                </c:pt>
                <c:pt idx="6">
                  <c:v>147.56</c:v>
                </c:pt>
                <c:pt idx="7">
                  <c:v>155.01</c:v>
                </c:pt>
                <c:pt idx="8">
                  <c:v>118.74</c:v>
                </c:pt>
              </c:numCache>
            </c:numRef>
          </c:val>
          <c:extLst>
            <c:ext xmlns:c16="http://schemas.microsoft.com/office/drawing/2014/chart" uri="{C3380CC4-5D6E-409C-BE32-E72D297353CC}">
              <c16:uniqueId val="{00000001-48B7-4148-8F6C-10EE4064A908}"/>
            </c:ext>
          </c:extLst>
        </c:ser>
        <c:ser>
          <c:idx val="2"/>
          <c:order val="2"/>
          <c:tx>
            <c:strRef>
              <c:f>Sheet1!$D$51</c:f>
              <c:strCache>
                <c:ptCount val="1"/>
                <c:pt idx="0">
                  <c:v>HDL</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Sheet1!$D$52:$D$60</c:f>
              <c:numCache>
                <c:formatCode>General</c:formatCode>
                <c:ptCount val="9"/>
                <c:pt idx="0">
                  <c:v>81.23</c:v>
                </c:pt>
                <c:pt idx="1">
                  <c:v>46.23</c:v>
                </c:pt>
                <c:pt idx="2">
                  <c:v>63.73</c:v>
                </c:pt>
                <c:pt idx="3">
                  <c:v>68.69</c:v>
                </c:pt>
                <c:pt idx="4">
                  <c:v>79.930000000000007</c:v>
                </c:pt>
                <c:pt idx="5">
                  <c:v>58.24</c:v>
                </c:pt>
                <c:pt idx="6">
                  <c:v>62.16</c:v>
                </c:pt>
                <c:pt idx="7">
                  <c:v>79.400000000000006</c:v>
                </c:pt>
                <c:pt idx="8">
                  <c:v>83.58</c:v>
                </c:pt>
              </c:numCache>
            </c:numRef>
          </c:val>
          <c:extLst>
            <c:ext xmlns:c16="http://schemas.microsoft.com/office/drawing/2014/chart" uri="{C3380CC4-5D6E-409C-BE32-E72D297353CC}">
              <c16:uniqueId val="{00000002-48B7-4148-8F6C-10EE4064A908}"/>
            </c:ext>
          </c:extLst>
        </c:ser>
        <c:ser>
          <c:idx val="3"/>
          <c:order val="3"/>
          <c:tx>
            <c:strRef>
              <c:f>Sheet1!$E$51</c:f>
              <c:strCache>
                <c:ptCount val="1"/>
                <c:pt idx="0">
                  <c:v>LDL</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Sheet1!$E$52:$E$60</c:f>
              <c:numCache>
                <c:formatCode>General</c:formatCode>
                <c:ptCount val="9"/>
                <c:pt idx="0">
                  <c:v>66.31</c:v>
                </c:pt>
                <c:pt idx="1">
                  <c:v>183.39</c:v>
                </c:pt>
                <c:pt idx="2">
                  <c:v>136.9</c:v>
                </c:pt>
                <c:pt idx="3">
                  <c:v>125.86</c:v>
                </c:pt>
                <c:pt idx="4">
                  <c:v>64.41</c:v>
                </c:pt>
                <c:pt idx="5">
                  <c:v>91.73</c:v>
                </c:pt>
                <c:pt idx="6">
                  <c:v>87.4</c:v>
                </c:pt>
                <c:pt idx="7">
                  <c:v>73.41</c:v>
                </c:pt>
                <c:pt idx="8">
                  <c:v>100.57</c:v>
                </c:pt>
              </c:numCache>
            </c:numRef>
          </c:val>
          <c:extLst>
            <c:ext xmlns:c16="http://schemas.microsoft.com/office/drawing/2014/chart" uri="{C3380CC4-5D6E-409C-BE32-E72D297353CC}">
              <c16:uniqueId val="{00000003-48B7-4148-8F6C-10EE4064A908}"/>
            </c:ext>
          </c:extLst>
        </c:ser>
        <c:ser>
          <c:idx val="4"/>
          <c:order val="4"/>
          <c:tx>
            <c:strRef>
              <c:f>Sheet1!$F$51</c:f>
              <c:strCache>
                <c:ptCount val="1"/>
                <c:pt idx="0">
                  <c:v>VLDL </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Sheet1!$F$52:$F$60</c:f>
              <c:numCache>
                <c:formatCode>General</c:formatCode>
                <c:ptCount val="9"/>
                <c:pt idx="0">
                  <c:v>27.57</c:v>
                </c:pt>
                <c:pt idx="1">
                  <c:v>39.950000000000003</c:v>
                </c:pt>
                <c:pt idx="2">
                  <c:v>39.39</c:v>
                </c:pt>
                <c:pt idx="3">
                  <c:v>31.05</c:v>
                </c:pt>
                <c:pt idx="4">
                  <c:v>26.83</c:v>
                </c:pt>
                <c:pt idx="5">
                  <c:v>32.340000000000003</c:v>
                </c:pt>
                <c:pt idx="6">
                  <c:v>29.51</c:v>
                </c:pt>
                <c:pt idx="7">
                  <c:v>31</c:v>
                </c:pt>
                <c:pt idx="8">
                  <c:v>23.75</c:v>
                </c:pt>
              </c:numCache>
            </c:numRef>
          </c:val>
          <c:extLst>
            <c:ext xmlns:c16="http://schemas.microsoft.com/office/drawing/2014/chart" uri="{C3380CC4-5D6E-409C-BE32-E72D297353CC}">
              <c16:uniqueId val="{00000004-48B7-4148-8F6C-10EE4064A908}"/>
            </c:ext>
          </c:extLst>
        </c:ser>
        <c:dLbls>
          <c:showLegendKey val="0"/>
          <c:showVal val="0"/>
          <c:showCatName val="0"/>
          <c:showSerName val="0"/>
          <c:showPercent val="0"/>
          <c:showBubbleSize val="0"/>
        </c:dLbls>
        <c:gapWidth val="164"/>
        <c:overlap val="-22"/>
        <c:axId val="337463976"/>
        <c:axId val="337465152"/>
      </c:barChart>
      <c:catAx>
        <c:axId val="3374639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465152"/>
        <c:crosses val="autoZero"/>
        <c:auto val="1"/>
        <c:lblAlgn val="ctr"/>
        <c:lblOffset val="100"/>
        <c:noMultiLvlLbl val="0"/>
      </c:catAx>
      <c:valAx>
        <c:axId val="3374651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Lipid Profile (mg/dl)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4639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0.12031</cdr:x>
      <cdr:y>0.16405</cdr:y>
    </cdr:from>
    <cdr:to>
      <cdr:x>0.16981</cdr:x>
      <cdr:y>0.25507</cdr:y>
    </cdr:to>
    <cdr:sp macro="" textlink="">
      <cdr:nvSpPr>
        <cdr:cNvPr id="4" name="Text Box 1"/>
        <cdr:cNvSpPr txBox="1"/>
      </cdr:nvSpPr>
      <cdr:spPr>
        <a:xfrm xmlns:a="http://schemas.openxmlformats.org/drawingml/2006/main">
          <a:off x="715049" y="5770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ac</a:t>
          </a:r>
        </a:p>
      </cdr:txBody>
    </cdr:sp>
  </cdr:relSizeAnchor>
  <cdr:relSizeAnchor xmlns:cdr="http://schemas.openxmlformats.org/drawingml/2006/chartDrawing">
    <cdr:from>
      <cdr:x>0.10241</cdr:x>
      <cdr:y>0.20738</cdr:y>
    </cdr:from>
    <cdr:to>
      <cdr:x>0.15191</cdr:x>
      <cdr:y>0.2984</cdr:y>
    </cdr:to>
    <cdr:sp macro="" textlink="">
      <cdr:nvSpPr>
        <cdr:cNvPr id="5" name="Text Box 1"/>
        <cdr:cNvSpPr txBox="1"/>
      </cdr:nvSpPr>
      <cdr:spPr>
        <a:xfrm xmlns:a="http://schemas.openxmlformats.org/drawingml/2006/main">
          <a:off x="608656" y="7294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ac</a:t>
          </a:r>
        </a:p>
      </cdr:txBody>
    </cdr:sp>
  </cdr:relSizeAnchor>
  <cdr:relSizeAnchor xmlns:cdr="http://schemas.openxmlformats.org/drawingml/2006/chartDrawing">
    <cdr:from>
      <cdr:x>0.09176</cdr:x>
      <cdr:y>0.23354</cdr:y>
    </cdr:from>
    <cdr:to>
      <cdr:x>0.14127</cdr:x>
      <cdr:y>0.32456</cdr:y>
    </cdr:to>
    <cdr:sp macro="" textlink="">
      <cdr:nvSpPr>
        <cdr:cNvPr id="6" name="Text Box 1"/>
        <cdr:cNvSpPr txBox="1"/>
      </cdr:nvSpPr>
      <cdr:spPr>
        <a:xfrm xmlns:a="http://schemas.openxmlformats.org/drawingml/2006/main">
          <a:off x="545395" y="821437"/>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0.17691</cdr:x>
      <cdr:y>0.30876</cdr:y>
    </cdr:from>
    <cdr:to>
      <cdr:x>0.22641</cdr:x>
      <cdr:y>0.39977</cdr:y>
    </cdr:to>
    <cdr:sp macro="" textlink="">
      <cdr:nvSpPr>
        <cdr:cNvPr id="7" name="Text Box 1"/>
        <cdr:cNvSpPr txBox="1"/>
      </cdr:nvSpPr>
      <cdr:spPr>
        <a:xfrm xmlns:a="http://schemas.openxmlformats.org/drawingml/2006/main">
          <a:off x="1051478" y="1085980"/>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0.27802</cdr:x>
      <cdr:y>0.33001</cdr:y>
    </cdr:from>
    <cdr:to>
      <cdr:x>0.32753</cdr:x>
      <cdr:y>0.42103</cdr:y>
    </cdr:to>
    <cdr:sp macro="" textlink="">
      <cdr:nvSpPr>
        <cdr:cNvPr id="8" name="Text Box 1"/>
        <cdr:cNvSpPr txBox="1"/>
      </cdr:nvSpPr>
      <cdr:spPr>
        <a:xfrm xmlns:a="http://schemas.openxmlformats.org/drawingml/2006/main">
          <a:off x="1652452" y="116074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0.29495</cdr:x>
      <cdr:y>0.29731</cdr:y>
    </cdr:from>
    <cdr:to>
      <cdr:x>0.34446</cdr:x>
      <cdr:y>0.38833</cdr:y>
    </cdr:to>
    <cdr:sp macro="" textlink="">
      <cdr:nvSpPr>
        <cdr:cNvPr id="9" name="Text Box 1"/>
        <cdr:cNvSpPr txBox="1"/>
      </cdr:nvSpPr>
      <cdr:spPr>
        <a:xfrm xmlns:a="http://schemas.openxmlformats.org/drawingml/2006/main">
          <a:off x="1753094" y="104572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0.31044</cdr:x>
      <cdr:y>0.27687</cdr:y>
    </cdr:from>
    <cdr:to>
      <cdr:x>0.35994</cdr:x>
      <cdr:y>0.36789</cdr:y>
    </cdr:to>
    <cdr:sp macro="" textlink="">
      <cdr:nvSpPr>
        <cdr:cNvPr id="10" name="Text Box 1"/>
        <cdr:cNvSpPr txBox="1"/>
      </cdr:nvSpPr>
      <cdr:spPr>
        <a:xfrm xmlns:a="http://schemas.openxmlformats.org/drawingml/2006/main">
          <a:off x="1845110" y="973836"/>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0.32737</cdr:x>
      <cdr:y>0.25153</cdr:y>
    </cdr:from>
    <cdr:to>
      <cdr:x>0.37687</cdr:x>
      <cdr:y>0.34255</cdr:y>
    </cdr:to>
    <cdr:sp macro="" textlink="">
      <cdr:nvSpPr>
        <cdr:cNvPr id="11" name="Text Box 1"/>
        <cdr:cNvSpPr txBox="1"/>
      </cdr:nvSpPr>
      <cdr:spPr>
        <a:xfrm xmlns:a="http://schemas.openxmlformats.org/drawingml/2006/main">
          <a:off x="1945752" y="884696"/>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0.38059</cdr:x>
      <cdr:y>0.33165</cdr:y>
    </cdr:from>
    <cdr:to>
      <cdr:x>0.43009</cdr:x>
      <cdr:y>0.42266</cdr:y>
    </cdr:to>
    <cdr:sp macro="" textlink="">
      <cdr:nvSpPr>
        <cdr:cNvPr id="12" name="Text Box 1"/>
        <cdr:cNvSpPr txBox="1"/>
      </cdr:nvSpPr>
      <cdr:spPr>
        <a:xfrm xmlns:a="http://schemas.openxmlformats.org/drawingml/2006/main">
          <a:off x="2262052" y="116649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0.42945</cdr:x>
      <cdr:y>0.25235</cdr:y>
    </cdr:from>
    <cdr:to>
      <cdr:x>0.47896</cdr:x>
      <cdr:y>0.34336</cdr:y>
    </cdr:to>
    <cdr:sp macro="" textlink="">
      <cdr:nvSpPr>
        <cdr:cNvPr id="13" name="Text Box 1"/>
        <cdr:cNvSpPr txBox="1"/>
      </cdr:nvSpPr>
      <cdr:spPr>
        <a:xfrm xmlns:a="http://schemas.openxmlformats.org/drawingml/2006/main">
          <a:off x="2552475" y="88757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0.53201</cdr:x>
      <cdr:y>0.23681</cdr:y>
    </cdr:from>
    <cdr:to>
      <cdr:x>0.58152</cdr:x>
      <cdr:y>0.32783</cdr:y>
    </cdr:to>
    <cdr:sp macro="" textlink="">
      <cdr:nvSpPr>
        <cdr:cNvPr id="14" name="Text Box 1"/>
        <cdr:cNvSpPr txBox="1"/>
      </cdr:nvSpPr>
      <cdr:spPr>
        <a:xfrm xmlns:a="http://schemas.openxmlformats.org/drawingml/2006/main">
          <a:off x="3162075" y="83293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0.63313</cdr:x>
      <cdr:y>0.25562</cdr:y>
    </cdr:from>
    <cdr:to>
      <cdr:x>0.68263</cdr:x>
      <cdr:y>0.34663</cdr:y>
    </cdr:to>
    <cdr:sp macro="" textlink="">
      <cdr:nvSpPr>
        <cdr:cNvPr id="15" name="Text Box 1"/>
        <cdr:cNvSpPr txBox="1"/>
      </cdr:nvSpPr>
      <cdr:spPr>
        <a:xfrm xmlns:a="http://schemas.openxmlformats.org/drawingml/2006/main">
          <a:off x="3763049" y="89907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0.73569</cdr:x>
      <cdr:y>0.22782</cdr:y>
    </cdr:from>
    <cdr:to>
      <cdr:x>0.7852</cdr:x>
      <cdr:y>0.31884</cdr:y>
    </cdr:to>
    <cdr:sp macro="" textlink="">
      <cdr:nvSpPr>
        <cdr:cNvPr id="16" name="Text Box 1"/>
        <cdr:cNvSpPr txBox="1"/>
      </cdr:nvSpPr>
      <cdr:spPr>
        <a:xfrm xmlns:a="http://schemas.openxmlformats.org/drawingml/2006/main">
          <a:off x="4372649" y="80130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0.83535</cdr:x>
      <cdr:y>0.2221</cdr:y>
    </cdr:from>
    <cdr:to>
      <cdr:x>0.88486</cdr:x>
      <cdr:y>0.31311</cdr:y>
    </cdr:to>
    <cdr:sp macro="" textlink="">
      <cdr:nvSpPr>
        <cdr:cNvPr id="17" name="Text Box 1"/>
        <cdr:cNvSpPr txBox="1"/>
      </cdr:nvSpPr>
      <cdr:spPr>
        <a:xfrm xmlns:a="http://schemas.openxmlformats.org/drawingml/2006/main">
          <a:off x="4964996" y="781179"/>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0.93792</cdr:x>
      <cdr:y>0.24581</cdr:y>
    </cdr:from>
    <cdr:to>
      <cdr:x>0.98742</cdr:x>
      <cdr:y>0.33682</cdr:y>
    </cdr:to>
    <cdr:sp macro="" textlink="">
      <cdr:nvSpPr>
        <cdr:cNvPr id="18" name="Text Box 1"/>
        <cdr:cNvSpPr txBox="1"/>
      </cdr:nvSpPr>
      <cdr:spPr>
        <a:xfrm xmlns:a="http://schemas.openxmlformats.org/drawingml/2006/main">
          <a:off x="5574595" y="86456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0.413</cdr:x>
      <cdr:y>0.2736</cdr:y>
    </cdr:from>
    <cdr:to>
      <cdr:x>0.46251</cdr:x>
      <cdr:y>0.36462</cdr:y>
    </cdr:to>
    <cdr:sp macro="" textlink="">
      <cdr:nvSpPr>
        <cdr:cNvPr id="19" name="Text Box 1"/>
        <cdr:cNvSpPr txBox="1"/>
      </cdr:nvSpPr>
      <cdr:spPr>
        <a:xfrm xmlns:a="http://schemas.openxmlformats.org/drawingml/2006/main">
          <a:off x="2454709" y="96233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0.48315</cdr:x>
      <cdr:y>0.3014</cdr:y>
    </cdr:from>
    <cdr:to>
      <cdr:x>0.53266</cdr:x>
      <cdr:y>0.39241</cdr:y>
    </cdr:to>
    <cdr:sp macro="" textlink="">
      <cdr:nvSpPr>
        <cdr:cNvPr id="20" name="Text Box 1"/>
        <cdr:cNvSpPr txBox="1"/>
      </cdr:nvSpPr>
      <cdr:spPr>
        <a:xfrm xmlns:a="http://schemas.openxmlformats.org/drawingml/2006/main">
          <a:off x="2871652" y="1060101"/>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0.58281</cdr:x>
      <cdr:y>0.32266</cdr:y>
    </cdr:from>
    <cdr:to>
      <cdr:x>0.63232</cdr:x>
      <cdr:y>0.41367</cdr:y>
    </cdr:to>
    <cdr:sp macro="" textlink="">
      <cdr:nvSpPr>
        <cdr:cNvPr id="21" name="Text Box 1"/>
        <cdr:cNvSpPr txBox="1"/>
      </cdr:nvSpPr>
      <cdr:spPr>
        <a:xfrm xmlns:a="http://schemas.openxmlformats.org/drawingml/2006/main">
          <a:off x="3463999" y="113486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0.68683</cdr:x>
      <cdr:y>0.30712</cdr:y>
    </cdr:from>
    <cdr:to>
      <cdr:x>0.73633</cdr:x>
      <cdr:y>0.39814</cdr:y>
    </cdr:to>
    <cdr:sp macro="" textlink="">
      <cdr:nvSpPr>
        <cdr:cNvPr id="22" name="Text Box 1"/>
        <cdr:cNvSpPr txBox="1"/>
      </cdr:nvSpPr>
      <cdr:spPr>
        <a:xfrm xmlns:a="http://schemas.openxmlformats.org/drawingml/2006/main">
          <a:off x="4082225" y="1080230"/>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0.78649</cdr:x>
      <cdr:y>0.29404</cdr:y>
    </cdr:from>
    <cdr:to>
      <cdr:x>0.83599</cdr:x>
      <cdr:y>0.38506</cdr:y>
    </cdr:to>
    <cdr:sp macro="" textlink="">
      <cdr:nvSpPr>
        <cdr:cNvPr id="23" name="Text Box 1"/>
        <cdr:cNvSpPr txBox="1"/>
      </cdr:nvSpPr>
      <cdr:spPr>
        <a:xfrm xmlns:a="http://schemas.openxmlformats.org/drawingml/2006/main">
          <a:off x="4674572" y="10342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0.88905</cdr:x>
      <cdr:y>0.3153</cdr:y>
    </cdr:from>
    <cdr:to>
      <cdr:x>0.93856</cdr:x>
      <cdr:y>0.40631</cdr:y>
    </cdr:to>
    <cdr:sp macro="" textlink="">
      <cdr:nvSpPr>
        <cdr:cNvPr id="24" name="Text Box 1"/>
        <cdr:cNvSpPr txBox="1"/>
      </cdr:nvSpPr>
      <cdr:spPr>
        <a:xfrm xmlns:a="http://schemas.openxmlformats.org/drawingml/2006/main">
          <a:off x="5284172" y="110898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0.49815</cdr:x>
      <cdr:y>0.25562</cdr:y>
    </cdr:from>
    <cdr:to>
      <cdr:x>0.54765</cdr:x>
      <cdr:y>0.34663</cdr:y>
    </cdr:to>
    <cdr:sp macro="" textlink="">
      <cdr:nvSpPr>
        <cdr:cNvPr id="25" name="Text Box 1"/>
        <cdr:cNvSpPr txBox="1"/>
      </cdr:nvSpPr>
      <cdr:spPr>
        <a:xfrm xmlns:a="http://schemas.openxmlformats.org/drawingml/2006/main">
          <a:off x="2960793" y="89907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0.51363</cdr:x>
      <cdr:y>0.25725</cdr:y>
    </cdr:from>
    <cdr:to>
      <cdr:x>0.56314</cdr:x>
      <cdr:y>0.34827</cdr:y>
    </cdr:to>
    <cdr:sp macro="" textlink="">
      <cdr:nvSpPr>
        <cdr:cNvPr id="26" name="Text Box 1"/>
        <cdr:cNvSpPr txBox="1"/>
      </cdr:nvSpPr>
      <cdr:spPr>
        <a:xfrm xmlns:a="http://schemas.openxmlformats.org/drawingml/2006/main">
          <a:off x="3052809" y="90482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0.59974</cdr:x>
      <cdr:y>0.30222</cdr:y>
    </cdr:from>
    <cdr:to>
      <cdr:x>0.64925</cdr:x>
      <cdr:y>0.39323</cdr:y>
    </cdr:to>
    <cdr:sp macro="" textlink="">
      <cdr:nvSpPr>
        <cdr:cNvPr id="27" name="Text Box 1"/>
        <cdr:cNvSpPr txBox="1"/>
      </cdr:nvSpPr>
      <cdr:spPr>
        <a:xfrm xmlns:a="http://schemas.openxmlformats.org/drawingml/2006/main">
          <a:off x="3564640" y="1062977"/>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0.9055</cdr:x>
      <cdr:y>0.29404</cdr:y>
    </cdr:from>
    <cdr:to>
      <cdr:x>0.95501</cdr:x>
      <cdr:y>0.38506</cdr:y>
    </cdr:to>
    <cdr:sp macro="" textlink="">
      <cdr:nvSpPr>
        <cdr:cNvPr id="28" name="Text Box 1"/>
        <cdr:cNvSpPr txBox="1"/>
      </cdr:nvSpPr>
      <cdr:spPr>
        <a:xfrm xmlns:a="http://schemas.openxmlformats.org/drawingml/2006/main">
          <a:off x="5381938" y="10342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0.92195</cdr:x>
      <cdr:y>0.26788</cdr:y>
    </cdr:from>
    <cdr:to>
      <cdr:x>0.97146</cdr:x>
      <cdr:y>0.3589</cdr:y>
    </cdr:to>
    <cdr:sp macro="" textlink="">
      <cdr:nvSpPr>
        <cdr:cNvPr id="29" name="Text Box 1"/>
        <cdr:cNvSpPr txBox="1"/>
      </cdr:nvSpPr>
      <cdr:spPr>
        <a:xfrm xmlns:a="http://schemas.openxmlformats.org/drawingml/2006/main">
          <a:off x="5479705" y="942205"/>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0.81939</cdr:x>
      <cdr:y>0.24172</cdr:y>
    </cdr:from>
    <cdr:to>
      <cdr:x>0.86889</cdr:x>
      <cdr:y>0.33273</cdr:y>
    </cdr:to>
    <cdr:sp macro="" textlink="">
      <cdr:nvSpPr>
        <cdr:cNvPr id="30" name="Text Box 1"/>
        <cdr:cNvSpPr txBox="1"/>
      </cdr:nvSpPr>
      <cdr:spPr>
        <a:xfrm xmlns:a="http://schemas.openxmlformats.org/drawingml/2006/main">
          <a:off x="4870105" y="850191"/>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0.71827</cdr:x>
      <cdr:y>0.24499</cdr:y>
    </cdr:from>
    <cdr:to>
      <cdr:x>0.76778</cdr:x>
      <cdr:y>0.336</cdr:y>
    </cdr:to>
    <cdr:sp macro="" textlink="">
      <cdr:nvSpPr>
        <cdr:cNvPr id="31" name="Text Box 1"/>
        <cdr:cNvSpPr txBox="1"/>
      </cdr:nvSpPr>
      <cdr:spPr>
        <a:xfrm xmlns:a="http://schemas.openxmlformats.org/drawingml/2006/main">
          <a:off x="4269132" y="86169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0.70182</cdr:x>
      <cdr:y>0.26379</cdr:y>
    </cdr:from>
    <cdr:to>
      <cdr:x>0.75133</cdr:x>
      <cdr:y>0.35481</cdr:y>
    </cdr:to>
    <cdr:sp macro="" textlink="">
      <cdr:nvSpPr>
        <cdr:cNvPr id="32" name="Text Box 1"/>
        <cdr:cNvSpPr txBox="1"/>
      </cdr:nvSpPr>
      <cdr:spPr>
        <a:xfrm xmlns:a="http://schemas.openxmlformats.org/drawingml/2006/main">
          <a:off x="4171366" y="927827"/>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0.19739</cdr:x>
      <cdr:y>0.1136</cdr:y>
    </cdr:from>
    <cdr:to>
      <cdr:x>0.22787</cdr:x>
      <cdr:y>0.17374</cdr:y>
    </cdr:to>
    <cdr:sp macro="" textlink="">
      <cdr:nvSpPr>
        <cdr:cNvPr id="2" name="Text Box 1"/>
        <cdr:cNvSpPr txBox="1"/>
      </cdr:nvSpPr>
      <cdr:spPr>
        <a:xfrm xmlns:a="http://schemas.openxmlformats.org/drawingml/2006/main">
          <a:off x="1173207" y="439942"/>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0.28883</cdr:x>
      <cdr:y>0.19378</cdr:y>
    </cdr:from>
    <cdr:to>
      <cdr:x>0.34059</cdr:x>
      <cdr:y>0.25318</cdr:y>
    </cdr:to>
    <cdr:sp macro="" textlink="">
      <cdr:nvSpPr>
        <cdr:cNvPr id="3" name="Text Box 2"/>
        <cdr:cNvSpPr txBox="1"/>
      </cdr:nvSpPr>
      <cdr:spPr>
        <a:xfrm xmlns:a="http://schemas.openxmlformats.org/drawingml/2006/main">
          <a:off x="1716681" y="750478"/>
          <a:ext cx="30764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ad</a:t>
          </a:r>
        </a:p>
      </cdr:txBody>
    </cdr:sp>
  </cdr:relSizeAnchor>
  <cdr:relSizeAnchor xmlns:cdr="http://schemas.openxmlformats.org/drawingml/2006/chartDrawing">
    <cdr:from>
      <cdr:x>0.38607</cdr:x>
      <cdr:y>0.23388</cdr:y>
    </cdr:from>
    <cdr:to>
      <cdr:x>0.43784</cdr:x>
      <cdr:y>0.29328</cdr:y>
    </cdr:to>
    <cdr:sp macro="" textlink="">
      <cdr:nvSpPr>
        <cdr:cNvPr id="4" name="Text Box 3"/>
        <cdr:cNvSpPr txBox="1"/>
      </cdr:nvSpPr>
      <cdr:spPr>
        <a:xfrm xmlns:a="http://schemas.openxmlformats.org/drawingml/2006/main">
          <a:off x="2294629" y="905768"/>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0.48766</cdr:x>
      <cdr:y>0.37866</cdr:y>
    </cdr:from>
    <cdr:to>
      <cdr:x>0.53943</cdr:x>
      <cdr:y>0.43806</cdr:y>
    </cdr:to>
    <cdr:sp macro="" textlink="">
      <cdr:nvSpPr>
        <cdr:cNvPr id="5" name="Text Box 4"/>
        <cdr:cNvSpPr txBox="1"/>
      </cdr:nvSpPr>
      <cdr:spPr>
        <a:xfrm xmlns:a="http://schemas.openxmlformats.org/drawingml/2006/main">
          <a:off x="2898448" y="1466484"/>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0.57862</cdr:x>
      <cdr:y>0.35119</cdr:y>
    </cdr:from>
    <cdr:to>
      <cdr:x>0.63038</cdr:x>
      <cdr:y>0.41058</cdr:y>
    </cdr:to>
    <cdr:sp macro="" textlink="">
      <cdr:nvSpPr>
        <cdr:cNvPr id="6" name="Text Box 5"/>
        <cdr:cNvSpPr txBox="1"/>
      </cdr:nvSpPr>
      <cdr:spPr>
        <a:xfrm xmlns:a="http://schemas.openxmlformats.org/drawingml/2006/main">
          <a:off x="3439078" y="1360113"/>
          <a:ext cx="307641" cy="2300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0.68166</cdr:x>
      <cdr:y>0.35118</cdr:y>
    </cdr:from>
    <cdr:to>
      <cdr:x>0.73343</cdr:x>
      <cdr:y>0.41058</cdr:y>
    </cdr:to>
    <cdr:sp macro="" textlink="">
      <cdr:nvSpPr>
        <cdr:cNvPr id="7" name="Text Box 6"/>
        <cdr:cNvSpPr txBox="1"/>
      </cdr:nvSpPr>
      <cdr:spPr>
        <a:xfrm xmlns:a="http://schemas.openxmlformats.org/drawingml/2006/main">
          <a:off x="4051514" y="1360086"/>
          <a:ext cx="30770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0.77842</cdr:x>
      <cdr:y>0.35936</cdr:y>
    </cdr:from>
    <cdr:to>
      <cdr:x>0.83019</cdr:x>
      <cdr:y>0.41875</cdr:y>
    </cdr:to>
    <cdr:sp macro="" textlink="">
      <cdr:nvSpPr>
        <cdr:cNvPr id="8" name="Text Box 7"/>
        <cdr:cNvSpPr txBox="1"/>
      </cdr:nvSpPr>
      <cdr:spPr>
        <a:xfrm xmlns:a="http://schemas.openxmlformats.org/drawingml/2006/main">
          <a:off x="4626617" y="1391737"/>
          <a:ext cx="307700" cy="2300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0.86841</cdr:x>
      <cdr:y>0.27471</cdr:y>
    </cdr:from>
    <cdr:to>
      <cdr:x>0.92017</cdr:x>
      <cdr:y>0.33411</cdr:y>
    </cdr:to>
    <cdr:sp macro="" textlink="">
      <cdr:nvSpPr>
        <cdr:cNvPr id="9" name="Text Box 8"/>
        <cdr:cNvSpPr txBox="1"/>
      </cdr:nvSpPr>
      <cdr:spPr>
        <a:xfrm xmlns:a="http://schemas.openxmlformats.org/drawingml/2006/main">
          <a:off x="5161482" y="1063918"/>
          <a:ext cx="30764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0.21432</cdr:x>
      <cdr:y>0.30664</cdr:y>
    </cdr:from>
    <cdr:to>
      <cdr:x>0.2448</cdr:x>
      <cdr:y>0.36678</cdr:y>
    </cdr:to>
    <cdr:sp macro="" textlink="">
      <cdr:nvSpPr>
        <cdr:cNvPr id="10" name="Text Box 9"/>
        <cdr:cNvSpPr txBox="1"/>
      </cdr:nvSpPr>
      <cdr:spPr>
        <a:xfrm xmlns:a="http://schemas.openxmlformats.org/drawingml/2006/main">
          <a:off x="1273832" y="1187577"/>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0.30963</cdr:x>
      <cdr:y>0.31258</cdr:y>
    </cdr:from>
    <cdr:to>
      <cdr:x>0.34011</cdr:x>
      <cdr:y>0.37272</cdr:y>
    </cdr:to>
    <cdr:sp macro="" textlink="">
      <cdr:nvSpPr>
        <cdr:cNvPr id="11" name="Text Box 10"/>
        <cdr:cNvSpPr txBox="1"/>
      </cdr:nvSpPr>
      <cdr:spPr>
        <a:xfrm xmlns:a="http://schemas.openxmlformats.org/drawingml/2006/main">
          <a:off x="1840293" y="1210572"/>
          <a:ext cx="181160"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0.40494</cdr:x>
      <cdr:y>0.42988</cdr:y>
    </cdr:from>
    <cdr:to>
      <cdr:x>0.46009</cdr:x>
      <cdr:y>0.48557</cdr:y>
    </cdr:to>
    <cdr:sp macro="" textlink="">
      <cdr:nvSpPr>
        <cdr:cNvPr id="12" name="Text Box 11"/>
        <cdr:cNvSpPr txBox="1"/>
      </cdr:nvSpPr>
      <cdr:spPr>
        <a:xfrm xmlns:a="http://schemas.openxmlformats.org/drawingml/2006/main">
          <a:off x="2406801" y="1664879"/>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0.5046</cdr:x>
      <cdr:y>0.48261</cdr:y>
    </cdr:from>
    <cdr:to>
      <cdr:x>0.55975</cdr:x>
      <cdr:y>0.53829</cdr:y>
    </cdr:to>
    <cdr:sp macro="" textlink="">
      <cdr:nvSpPr>
        <cdr:cNvPr id="13" name="Text Box 12"/>
        <cdr:cNvSpPr txBox="1"/>
      </cdr:nvSpPr>
      <cdr:spPr>
        <a:xfrm xmlns:a="http://schemas.openxmlformats.org/drawingml/2006/main">
          <a:off x="2999124" y="1869074"/>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0.5999</cdr:x>
      <cdr:y>0.40613</cdr:y>
    </cdr:from>
    <cdr:to>
      <cdr:x>0.65506</cdr:x>
      <cdr:y>0.46181</cdr:y>
    </cdr:to>
    <cdr:sp macro="" textlink="">
      <cdr:nvSpPr>
        <cdr:cNvPr id="14" name="Text Box 13"/>
        <cdr:cNvSpPr txBox="1"/>
      </cdr:nvSpPr>
      <cdr:spPr>
        <a:xfrm xmlns:a="http://schemas.openxmlformats.org/drawingml/2006/main">
          <a:off x="3565566" y="1572889"/>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0.6986</cdr:x>
      <cdr:y>0.44845</cdr:y>
    </cdr:from>
    <cdr:to>
      <cdr:x>0.75375</cdr:x>
      <cdr:y>0.50414</cdr:y>
    </cdr:to>
    <cdr:sp macro="" textlink="">
      <cdr:nvSpPr>
        <cdr:cNvPr id="15" name="Text Box 14"/>
        <cdr:cNvSpPr txBox="1"/>
      </cdr:nvSpPr>
      <cdr:spPr>
        <a:xfrm xmlns:a="http://schemas.openxmlformats.org/drawingml/2006/main">
          <a:off x="4152175" y="1736769"/>
          <a:ext cx="327789" cy="215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0.79245</cdr:x>
      <cdr:y>0.42989</cdr:y>
    </cdr:from>
    <cdr:to>
      <cdr:x>0.84761</cdr:x>
      <cdr:y>0.48557</cdr:y>
    </cdr:to>
    <cdr:sp macro="" textlink="">
      <cdr:nvSpPr>
        <cdr:cNvPr id="16" name="Text Box 15"/>
        <cdr:cNvSpPr txBox="1"/>
      </cdr:nvSpPr>
      <cdr:spPr>
        <a:xfrm xmlns:a="http://schemas.openxmlformats.org/drawingml/2006/main">
          <a:off x="4710006" y="1664918"/>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0.89115</cdr:x>
      <cdr:y>0.52789</cdr:y>
    </cdr:from>
    <cdr:to>
      <cdr:x>0.9463</cdr:x>
      <cdr:y>0.58358</cdr:y>
    </cdr:to>
    <cdr:sp macro="" textlink="">
      <cdr:nvSpPr>
        <cdr:cNvPr id="17" name="Text Box 16"/>
        <cdr:cNvSpPr txBox="1"/>
      </cdr:nvSpPr>
      <cdr:spPr>
        <a:xfrm xmlns:a="http://schemas.openxmlformats.org/drawingml/2006/main">
          <a:off x="5296639" y="2044458"/>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d</a:t>
          </a:r>
        </a:p>
      </cdr:txBody>
    </cdr:sp>
  </cdr:relSizeAnchor>
  <cdr:relSizeAnchor xmlns:cdr="http://schemas.openxmlformats.org/drawingml/2006/chartDrawing">
    <cdr:from>
      <cdr:x>0.2298</cdr:x>
      <cdr:y>0.71351</cdr:y>
    </cdr:from>
    <cdr:to>
      <cdr:x>0.26028</cdr:x>
      <cdr:y>0.77365</cdr:y>
    </cdr:to>
    <cdr:sp macro="" textlink="">
      <cdr:nvSpPr>
        <cdr:cNvPr id="18" name="Text Box 17"/>
        <cdr:cNvSpPr txBox="1"/>
      </cdr:nvSpPr>
      <cdr:spPr>
        <a:xfrm xmlns:a="http://schemas.openxmlformats.org/drawingml/2006/main">
          <a:off x="1365848" y="2763325"/>
          <a:ext cx="181161" cy="2329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0.32366</cdr:x>
      <cdr:y>0.68371</cdr:y>
    </cdr:from>
    <cdr:to>
      <cdr:x>0.373</cdr:x>
      <cdr:y>0.75286</cdr:y>
    </cdr:to>
    <cdr:sp macro="" textlink="">
      <cdr:nvSpPr>
        <cdr:cNvPr id="19" name="Text Box 18"/>
        <cdr:cNvSpPr txBox="1"/>
      </cdr:nvSpPr>
      <cdr:spPr>
        <a:xfrm xmlns:a="http://schemas.openxmlformats.org/drawingml/2006/main">
          <a:off x="1923691" y="2647912"/>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0.71069</cdr:x>
      <cdr:y>0.70301</cdr:y>
    </cdr:from>
    <cdr:to>
      <cdr:x>0.76004</cdr:x>
      <cdr:y>0.77216</cdr:y>
    </cdr:to>
    <cdr:sp macro="" textlink="">
      <cdr:nvSpPr>
        <cdr:cNvPr id="20" name="Text Box 19"/>
        <cdr:cNvSpPr txBox="1"/>
      </cdr:nvSpPr>
      <cdr:spPr>
        <a:xfrm xmlns:a="http://schemas.openxmlformats.org/drawingml/2006/main">
          <a:off x="4224069" y="2722674"/>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0.4238</cdr:x>
      <cdr:y>0.67713</cdr:y>
    </cdr:from>
    <cdr:to>
      <cdr:x>0.45428</cdr:x>
      <cdr:y>0.73727</cdr:y>
    </cdr:to>
    <cdr:sp macro="" textlink="">
      <cdr:nvSpPr>
        <cdr:cNvPr id="21" name="Text Box 20"/>
        <cdr:cNvSpPr txBox="1"/>
      </cdr:nvSpPr>
      <cdr:spPr>
        <a:xfrm xmlns:a="http://schemas.openxmlformats.org/drawingml/2006/main">
          <a:off x="2518914" y="2622429"/>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c</a:t>
          </a:r>
        </a:p>
      </cdr:txBody>
    </cdr:sp>
  </cdr:relSizeAnchor>
  <cdr:relSizeAnchor xmlns:cdr="http://schemas.openxmlformats.org/drawingml/2006/chartDrawing">
    <cdr:from>
      <cdr:x>0.52056</cdr:x>
      <cdr:y>0.64743</cdr:y>
    </cdr:from>
    <cdr:to>
      <cdr:x>0.55104</cdr:x>
      <cdr:y>0.70757</cdr:y>
    </cdr:to>
    <cdr:sp macro="" textlink="">
      <cdr:nvSpPr>
        <cdr:cNvPr id="22" name="Text Box 21"/>
        <cdr:cNvSpPr txBox="1"/>
      </cdr:nvSpPr>
      <cdr:spPr>
        <a:xfrm xmlns:a="http://schemas.openxmlformats.org/drawingml/2006/main">
          <a:off x="3094000" y="2507401"/>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0.8118</cdr:x>
      <cdr:y>0.64891</cdr:y>
    </cdr:from>
    <cdr:to>
      <cdr:x>0.84228</cdr:x>
      <cdr:y>0.70905</cdr:y>
    </cdr:to>
    <cdr:sp macro="" textlink="">
      <cdr:nvSpPr>
        <cdr:cNvPr id="23" name="Text Box 22"/>
        <cdr:cNvSpPr txBox="1"/>
      </cdr:nvSpPr>
      <cdr:spPr>
        <a:xfrm xmlns:a="http://schemas.openxmlformats.org/drawingml/2006/main">
          <a:off x="4825040" y="2513158"/>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0.90856</cdr:x>
      <cdr:y>0.63481</cdr:y>
    </cdr:from>
    <cdr:to>
      <cdr:x>0.93904</cdr:x>
      <cdr:y>0.69495</cdr:y>
    </cdr:to>
    <cdr:sp macro="" textlink="">
      <cdr:nvSpPr>
        <cdr:cNvPr id="24" name="Text Box 23"/>
        <cdr:cNvSpPr txBox="1"/>
      </cdr:nvSpPr>
      <cdr:spPr>
        <a:xfrm xmlns:a="http://schemas.openxmlformats.org/drawingml/2006/main">
          <a:off x="5400136" y="2458523"/>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0.61538</cdr:x>
      <cdr:y>0.70386</cdr:y>
    </cdr:from>
    <cdr:to>
      <cdr:x>0.64586</cdr:x>
      <cdr:y>0.764</cdr:y>
    </cdr:to>
    <cdr:sp macro="" textlink="">
      <cdr:nvSpPr>
        <cdr:cNvPr id="25" name="Text Box 24"/>
        <cdr:cNvSpPr txBox="1"/>
      </cdr:nvSpPr>
      <cdr:spPr>
        <a:xfrm xmlns:a="http://schemas.openxmlformats.org/drawingml/2006/main">
          <a:off x="3657601" y="2725946"/>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0.24432</cdr:x>
      <cdr:y>0.34377</cdr:y>
    </cdr:from>
    <cdr:to>
      <cdr:x>0.2748</cdr:x>
      <cdr:y>0.40391</cdr:y>
    </cdr:to>
    <cdr:sp macro="" textlink="">
      <cdr:nvSpPr>
        <cdr:cNvPr id="26" name="Text Box 25"/>
        <cdr:cNvSpPr txBox="1"/>
      </cdr:nvSpPr>
      <cdr:spPr>
        <a:xfrm xmlns:a="http://schemas.openxmlformats.org/drawingml/2006/main">
          <a:off x="1452133" y="1331358"/>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0.33769</cdr:x>
      <cdr:y>0.47146</cdr:y>
    </cdr:from>
    <cdr:to>
      <cdr:x>0.39284</cdr:x>
      <cdr:y>0.52715</cdr:y>
    </cdr:to>
    <cdr:sp macro="" textlink="">
      <cdr:nvSpPr>
        <cdr:cNvPr id="27" name="Text Box 26"/>
        <cdr:cNvSpPr txBox="1"/>
      </cdr:nvSpPr>
      <cdr:spPr>
        <a:xfrm xmlns:a="http://schemas.openxmlformats.org/drawingml/2006/main">
          <a:off x="2007094" y="1825915"/>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0.43445</cdr:x>
      <cdr:y>0.50191</cdr:y>
    </cdr:from>
    <cdr:to>
      <cdr:x>0.4896</cdr:x>
      <cdr:y>0.55759</cdr:y>
    </cdr:to>
    <cdr:sp macro="" textlink="">
      <cdr:nvSpPr>
        <cdr:cNvPr id="28" name="Text Box 27"/>
        <cdr:cNvSpPr txBox="1"/>
      </cdr:nvSpPr>
      <cdr:spPr>
        <a:xfrm xmlns:a="http://schemas.openxmlformats.org/drawingml/2006/main">
          <a:off x="2582197" y="194382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0.53605</cdr:x>
      <cdr:y>0.66228</cdr:y>
    </cdr:from>
    <cdr:to>
      <cdr:x>0.5912</cdr:x>
      <cdr:y>0.71797</cdr:y>
    </cdr:to>
    <cdr:sp macro="" textlink="">
      <cdr:nvSpPr>
        <cdr:cNvPr id="29" name="Text Box 28"/>
        <cdr:cNvSpPr txBox="1"/>
      </cdr:nvSpPr>
      <cdr:spPr>
        <a:xfrm xmlns:a="http://schemas.openxmlformats.org/drawingml/2006/main">
          <a:off x="3186050" y="2564914"/>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0.63135</cdr:x>
      <cdr:y>0.59249</cdr:y>
    </cdr:from>
    <cdr:to>
      <cdr:x>0.6865</cdr:x>
      <cdr:y>0.64817</cdr:y>
    </cdr:to>
    <cdr:sp macro="" textlink="">
      <cdr:nvSpPr>
        <cdr:cNvPr id="30" name="Text Box 29"/>
        <cdr:cNvSpPr txBox="1"/>
      </cdr:nvSpPr>
      <cdr:spPr>
        <a:xfrm xmlns:a="http://schemas.openxmlformats.org/drawingml/2006/main">
          <a:off x="3752492" y="2294627"/>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0.72811</cdr:x>
      <cdr:y>0.60288</cdr:y>
    </cdr:from>
    <cdr:to>
      <cdr:x>0.78326</cdr:x>
      <cdr:y>0.65856</cdr:y>
    </cdr:to>
    <cdr:sp macro="" textlink="">
      <cdr:nvSpPr>
        <cdr:cNvPr id="31" name="Text Box 30"/>
        <cdr:cNvSpPr txBox="1"/>
      </cdr:nvSpPr>
      <cdr:spPr>
        <a:xfrm xmlns:a="http://schemas.openxmlformats.org/drawingml/2006/main">
          <a:off x="4327595" y="2334886"/>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ad</a:t>
          </a:r>
        </a:p>
      </cdr:txBody>
    </cdr:sp>
  </cdr:relSizeAnchor>
  <cdr:relSizeAnchor xmlns:cdr="http://schemas.openxmlformats.org/drawingml/2006/chartDrawing">
    <cdr:from>
      <cdr:x>0.82729</cdr:x>
      <cdr:y>0.64149</cdr:y>
    </cdr:from>
    <cdr:to>
      <cdr:x>0.88244</cdr:x>
      <cdr:y>0.69717</cdr:y>
    </cdr:to>
    <cdr:sp macro="" textlink="">
      <cdr:nvSpPr>
        <cdr:cNvPr id="32" name="Text Box 31"/>
        <cdr:cNvSpPr txBox="1"/>
      </cdr:nvSpPr>
      <cdr:spPr>
        <a:xfrm xmlns:a="http://schemas.openxmlformats.org/drawingml/2006/main">
          <a:off x="4917081" y="2484409"/>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0.92066</cdr:x>
      <cdr:y>0.56428</cdr:y>
    </cdr:from>
    <cdr:to>
      <cdr:x>0.97581</cdr:x>
      <cdr:y>0.61996</cdr:y>
    </cdr:to>
    <cdr:sp macro="" textlink="">
      <cdr:nvSpPr>
        <cdr:cNvPr id="33" name="Text Box 32"/>
        <cdr:cNvSpPr txBox="1"/>
      </cdr:nvSpPr>
      <cdr:spPr>
        <a:xfrm xmlns:a="http://schemas.openxmlformats.org/drawingml/2006/main">
          <a:off x="5472027" y="218537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50"/>
            <a:t>ad</a:t>
          </a:r>
        </a:p>
      </cdr:txBody>
    </cdr:sp>
  </cdr:relSizeAnchor>
  <cdr:relSizeAnchor xmlns:cdr="http://schemas.openxmlformats.org/drawingml/2006/chartDrawing">
    <cdr:from>
      <cdr:x>0.94195</cdr:x>
      <cdr:y>0.79221</cdr:y>
    </cdr:from>
    <cdr:to>
      <cdr:x>0.9971</cdr:x>
      <cdr:y>0.8479</cdr:y>
    </cdr:to>
    <cdr:sp macro="" textlink="">
      <cdr:nvSpPr>
        <cdr:cNvPr id="34" name="Text Box 33"/>
        <cdr:cNvSpPr txBox="1"/>
      </cdr:nvSpPr>
      <cdr:spPr>
        <a:xfrm xmlns:a="http://schemas.openxmlformats.org/drawingml/2006/main">
          <a:off x="5598574" y="3068122"/>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57973-ABCB-449E-A5EF-D19F85D8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14</Pages>
  <Words>5969</Words>
  <Characters>34028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Nk_Blinkz</dc:creator>
  <cp:keywords/>
  <dc:description/>
  <cp:lastModifiedBy>SDI 1084</cp:lastModifiedBy>
  <cp:revision>429</cp:revision>
  <cp:lastPrinted>2026-01-22T07:33:00Z</cp:lastPrinted>
  <dcterms:created xsi:type="dcterms:W3CDTF">2025-10-17T07:38:00Z</dcterms:created>
  <dcterms:modified xsi:type="dcterms:W3CDTF">2026-01-28T12:28:00Z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f023a161-4a00-4708-8f6b-1a067b220b94</vt:lpwstr>
  </property>
</Properties>
</file>