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C83FE" w14:textId="173CD5F7" w:rsidR="00951A50" w:rsidRPr="001D43FF" w:rsidRDefault="00091CB4" w:rsidP="00213FD5">
      <w:pPr>
        <w:jc w:val="center"/>
        <w:rPr>
          <w:b/>
          <w:bCs/>
        </w:rPr>
      </w:pPr>
      <w:bookmarkStart w:id="0" w:name="_Hlk217773542"/>
      <w:r w:rsidRPr="001D43FF">
        <w:rPr>
          <w:b/>
          <w:bCs/>
        </w:rPr>
        <w:t>Synergistic Relationship in Plant Protective Mechanism: A Study of Bioactive Compounds</w:t>
      </w:r>
      <w:bookmarkStart w:id="1" w:name="_Hlk216950517"/>
      <w:r w:rsidRPr="001D43FF">
        <w:rPr>
          <w:b/>
          <w:bCs/>
        </w:rPr>
        <w:t xml:space="preserve"> in Climber</w:t>
      </w:r>
      <w:r w:rsidR="00A74A0F" w:rsidRPr="001D43FF">
        <w:rPr>
          <w:b/>
          <w:bCs/>
        </w:rPr>
        <w:t xml:space="preserve"> </w:t>
      </w:r>
      <w:r w:rsidRPr="001D43FF">
        <w:rPr>
          <w:b/>
          <w:bCs/>
        </w:rPr>
        <w:t>(</w:t>
      </w:r>
      <w:r w:rsidR="00A74A0F" w:rsidRPr="001D43FF">
        <w:rPr>
          <w:b/>
          <w:bCs/>
          <w:i/>
          <w:iCs/>
        </w:rPr>
        <w:t xml:space="preserve">Metrosideros </w:t>
      </w:r>
      <w:r w:rsidRPr="001D43FF">
        <w:rPr>
          <w:b/>
          <w:bCs/>
          <w:i/>
          <w:iCs/>
        </w:rPr>
        <w:t>perforate</w:t>
      </w:r>
      <w:r w:rsidRPr="001D43FF">
        <w:rPr>
          <w:b/>
          <w:bCs/>
        </w:rPr>
        <w:t>)</w:t>
      </w:r>
      <w:bookmarkEnd w:id="1"/>
      <w:r w:rsidR="00213FD5" w:rsidRPr="001D43FF">
        <w:rPr>
          <w:b/>
          <w:bCs/>
          <w:shd w:val="clear" w:color="auto" w:fill="FFFFFF"/>
        </w:rPr>
        <w:t xml:space="preserve"> </w:t>
      </w:r>
      <w:r w:rsidR="00F51E87" w:rsidRPr="001D43FF">
        <w:rPr>
          <w:b/>
          <w:bCs/>
          <w:shd w:val="clear" w:color="auto" w:fill="FFFFFF"/>
        </w:rPr>
        <w:t xml:space="preserve">and </w:t>
      </w:r>
      <w:r w:rsidR="00213FD5" w:rsidRPr="001D43FF">
        <w:rPr>
          <w:b/>
          <w:bCs/>
          <w:shd w:val="clear" w:color="auto" w:fill="FFFFFF"/>
        </w:rPr>
        <w:t>its Supporting Plant</w:t>
      </w:r>
      <w:r w:rsidRPr="001D43FF">
        <w:rPr>
          <w:b/>
          <w:bCs/>
          <w:shd w:val="clear" w:color="auto" w:fill="FFFFFF"/>
        </w:rPr>
        <w:t xml:space="preserve"> (</w:t>
      </w:r>
      <w:r w:rsidRPr="001D43FF">
        <w:rPr>
          <w:rStyle w:val="Emphasis"/>
          <w:b/>
          <w:bCs/>
        </w:rPr>
        <w:t>Pinus sylvestris</w:t>
      </w:r>
      <w:r w:rsidRPr="001D43FF">
        <w:rPr>
          <w:rStyle w:val="Emphasis"/>
          <w:b/>
          <w:bCs/>
          <w:i w:val="0"/>
          <w:iCs w:val="0"/>
        </w:rPr>
        <w:t>)</w:t>
      </w:r>
    </w:p>
    <w:p w14:paraId="13B21E80" w14:textId="77777777" w:rsidR="004346A8" w:rsidRDefault="004346A8" w:rsidP="00951A50">
      <w:pPr>
        <w:autoSpaceDE w:val="0"/>
        <w:autoSpaceDN w:val="0"/>
        <w:adjustRightInd w:val="0"/>
        <w:ind w:left="540"/>
        <w:jc w:val="center"/>
        <w:rPr>
          <w:b/>
          <w:bCs/>
          <w:kern w:val="36"/>
        </w:rPr>
      </w:pPr>
    </w:p>
    <w:bookmarkEnd w:id="0"/>
    <w:p w14:paraId="0D296D2A" w14:textId="02586BA6" w:rsidR="00951A50" w:rsidRDefault="00951A50" w:rsidP="00130BBC">
      <w:pPr>
        <w:spacing w:line="256" w:lineRule="auto"/>
        <w:rPr>
          <w:b/>
          <w:bCs/>
          <w:kern w:val="36"/>
        </w:rPr>
      </w:pPr>
    </w:p>
    <w:p w14:paraId="15267EB2" w14:textId="77777777" w:rsidR="00CE5826" w:rsidRPr="001D43FF" w:rsidRDefault="00CE5826" w:rsidP="00130BBC">
      <w:pPr>
        <w:spacing w:line="256" w:lineRule="auto"/>
      </w:pPr>
    </w:p>
    <w:p w14:paraId="094E58B9" w14:textId="1E027BDD" w:rsidR="00263926" w:rsidRPr="001D43FF" w:rsidRDefault="00263926" w:rsidP="003E4396">
      <w:pPr>
        <w:spacing w:line="360" w:lineRule="auto"/>
        <w:jc w:val="both"/>
        <w:rPr>
          <w:b/>
          <w:bCs/>
        </w:rPr>
      </w:pPr>
      <w:r w:rsidRPr="001D43FF">
        <w:rPr>
          <w:b/>
          <w:bCs/>
        </w:rPr>
        <w:t>Abstract</w:t>
      </w:r>
    </w:p>
    <w:p w14:paraId="411B8448" w14:textId="42F86FBF" w:rsidR="00B33989" w:rsidRPr="001D43FF" w:rsidRDefault="00B33989" w:rsidP="0026234F">
      <w:pPr>
        <w:spacing w:line="360" w:lineRule="auto"/>
        <w:jc w:val="both"/>
      </w:pPr>
      <w:r w:rsidRPr="001D43FF">
        <w:rPr>
          <w:b/>
          <w:bCs/>
        </w:rPr>
        <w:t>Background:</w:t>
      </w:r>
      <w:r w:rsidRPr="001D43FF">
        <w:t xml:space="preserve"> </w:t>
      </w:r>
      <w:r w:rsidR="003F541C" w:rsidRPr="001D43FF">
        <w:t xml:space="preserve">The outcompeting nature of climbers against their supporting plants </w:t>
      </w:r>
      <w:r w:rsidR="001F4532" w:rsidRPr="001D43FF">
        <w:t>has made their r</w:t>
      </w:r>
      <w:r w:rsidR="003F541C" w:rsidRPr="001D43FF">
        <w:t>elationships</w:t>
      </w:r>
      <w:r w:rsidR="001F4532" w:rsidRPr="001D43FF">
        <w:t xml:space="preserve"> to seem antagonistic to most scientist. However, climbers might exhibit a molecular beneficial effect to their supporting plant</w:t>
      </w:r>
      <w:r w:rsidR="00A74A0F" w:rsidRPr="001D43FF">
        <w:t>s</w:t>
      </w:r>
      <w:r w:rsidR="001F4532" w:rsidRPr="001D43FF">
        <w:t>.</w:t>
      </w:r>
      <w:r w:rsidR="003F541C" w:rsidRPr="001D43FF">
        <w:t xml:space="preserve"> </w:t>
      </w:r>
      <w:r w:rsidRPr="001D43FF">
        <w:rPr>
          <w:shd w:val="clear" w:color="auto" w:fill="FFFFFF"/>
        </w:rPr>
        <w:t xml:space="preserve">Mature leaves of </w:t>
      </w:r>
      <w:bookmarkStart w:id="2" w:name="_Hlk216950319"/>
      <w:r w:rsidRPr="001D43FF">
        <w:rPr>
          <w:i/>
          <w:iCs/>
        </w:rPr>
        <w:t xml:space="preserve">Metrosideros </w:t>
      </w:r>
      <w:bookmarkEnd w:id="2"/>
      <w:r w:rsidR="00293CCD" w:rsidRPr="001D43FF">
        <w:rPr>
          <w:i/>
          <w:iCs/>
        </w:rPr>
        <w:t xml:space="preserve">perforata </w:t>
      </w:r>
      <w:r w:rsidRPr="001D43FF">
        <w:rPr>
          <w:shd w:val="clear" w:color="auto" w:fill="FFFFFF"/>
        </w:rPr>
        <w:t xml:space="preserve">obtained from </w:t>
      </w:r>
      <w:r w:rsidR="00BC1499" w:rsidRPr="001D43FF">
        <w:rPr>
          <w:shd w:val="clear" w:color="auto" w:fill="FFFFFF"/>
        </w:rPr>
        <w:t xml:space="preserve">the trunk of </w:t>
      </w:r>
      <w:r w:rsidR="00BC1499" w:rsidRPr="001D43FF">
        <w:rPr>
          <w:rStyle w:val="Emphasis"/>
        </w:rPr>
        <w:t>Pinus sylvestris</w:t>
      </w:r>
      <w:r w:rsidR="00BC1499" w:rsidRPr="001D43FF">
        <w:rPr>
          <w:rStyle w:val="Emphasis"/>
          <w:i w:val="0"/>
          <w:iCs w:val="0"/>
        </w:rPr>
        <w:t xml:space="preserve"> tree</w:t>
      </w:r>
      <w:r w:rsidR="00BC1499" w:rsidRPr="001D43FF">
        <w:rPr>
          <w:shd w:val="clear" w:color="auto" w:fill="FFFFFF"/>
        </w:rPr>
        <w:t xml:space="preserve"> from the Botanical Garden of </w:t>
      </w:r>
      <w:r w:rsidRPr="001D43FF">
        <w:rPr>
          <w:shd w:val="clear" w:color="auto" w:fill="FFFFFF"/>
        </w:rPr>
        <w:t xml:space="preserve">University of Port Harcourt were dried for 14 days at 23 ºC to a constant weight, pulverized to fine powder using Binatone BLG450 blender and </w:t>
      </w:r>
      <w:r w:rsidR="00BC1499" w:rsidRPr="001D43FF">
        <w:rPr>
          <w:shd w:val="clear" w:color="auto" w:fill="FFFFFF"/>
        </w:rPr>
        <w:t>2</w:t>
      </w:r>
      <w:r w:rsidRPr="001D43FF">
        <w:rPr>
          <w:shd w:val="clear" w:color="auto" w:fill="FFFFFF"/>
        </w:rPr>
        <w:t>0g staple-sealed in three Whatman no.4 filter papers were extracted in different Soxhlet extractors using hexane, methanol and dichloromethane as solvents. The extracts were concentrated and their bioactive compounds determined using GC-MS.</w:t>
      </w:r>
      <w:r w:rsidR="0026234F" w:rsidRPr="001D43FF">
        <w:rPr>
          <w:shd w:val="clear" w:color="auto" w:fill="FFFFFF"/>
        </w:rPr>
        <w:t xml:space="preserve"> </w:t>
      </w:r>
      <w:r w:rsidR="00AD5A8A" w:rsidRPr="001D43FF">
        <w:t>Amongst the forty</w:t>
      </w:r>
      <w:r w:rsidR="00781A20" w:rsidRPr="001D43FF">
        <w:t>-</w:t>
      </w:r>
      <w:r w:rsidR="00AD5A8A" w:rsidRPr="001D43FF">
        <w:t xml:space="preserve">two bioactive compounds observed in the three extracts of this plant, fourteen bioactive compounds </w:t>
      </w:r>
      <w:r w:rsidR="00745775" w:rsidRPr="001D43FF">
        <w:t xml:space="preserve">which include </w:t>
      </w:r>
      <w:r w:rsidR="00781A20" w:rsidRPr="001D43FF">
        <w:rPr>
          <w:rFonts w:eastAsiaTheme="minorEastAsia"/>
          <w:lang w:val="en"/>
        </w:rPr>
        <w:t>9-Hexadecyn-1-ol;  (R)-(-)-(Z)-14-Methyl-8-hexadecen-1-ol;  Cyclopentadecanone,2-hydroxy-; 4-</w:t>
      </w:r>
      <w:r w:rsidR="00781A20" w:rsidRPr="001D43FF">
        <w:rPr>
          <w:lang w:eastAsia="en-GB"/>
        </w:rPr>
        <w:t xml:space="preserve"> Oxalic acid,</w:t>
      </w:r>
      <w:r w:rsidR="00A74A0F" w:rsidRPr="001D43FF">
        <w:rPr>
          <w:lang w:eastAsia="en-GB"/>
        </w:rPr>
        <w:t xml:space="preserve"> </w:t>
      </w:r>
      <w:r w:rsidR="00781A20" w:rsidRPr="001D43FF">
        <w:rPr>
          <w:lang w:eastAsia="en-GB"/>
        </w:rPr>
        <w:t>allyl hexadecyl ester;</w:t>
      </w:r>
      <w:r w:rsidR="00547977" w:rsidRPr="001D43FF">
        <w:rPr>
          <w:rFonts w:eastAsiaTheme="minorEastAsia"/>
          <w:lang w:val="en"/>
        </w:rPr>
        <w:t xml:space="preserve"> Chloropropionic acid, heptadecyl ester; 2- Bromopropionic acid, pentadecyl ester;</w:t>
      </w:r>
      <w:r w:rsidR="00547977" w:rsidRPr="001D43FF">
        <w:rPr>
          <w:lang w:eastAsia="en-GB"/>
        </w:rPr>
        <w:t xml:space="preserve"> </w:t>
      </w:r>
      <w:r w:rsidR="00781A20" w:rsidRPr="001D43FF">
        <w:rPr>
          <w:rFonts w:eastAsiaTheme="minorEastAsia"/>
          <w:lang w:val="en"/>
        </w:rPr>
        <w:t>1-Nonene;  5-Octadecene,(E)-;</w:t>
      </w:r>
      <w:r w:rsidR="00547977" w:rsidRPr="001D43FF">
        <w:rPr>
          <w:rFonts w:eastAsiaTheme="minorEastAsia"/>
          <w:lang w:val="en"/>
        </w:rPr>
        <w:t xml:space="preserve"> </w:t>
      </w:r>
      <w:r w:rsidR="00781A20" w:rsidRPr="001D43FF">
        <w:rPr>
          <w:rFonts w:eastAsiaTheme="minorEastAsia"/>
          <w:lang w:val="en"/>
        </w:rPr>
        <w:t>Trimethylsilyl-di(timethylsiloxy)-silane; Heptasiloxane,1,1,3,3,5,5,7,7,9,9,11,11,13,13-tetradecamethyl-</w:t>
      </w:r>
      <w:r w:rsidR="005235D8" w:rsidRPr="001D43FF">
        <w:t xml:space="preserve"> </w:t>
      </w:r>
      <w:r w:rsidR="00781A20" w:rsidRPr="001D43FF">
        <w:t xml:space="preserve">observed in the dichloromethane extract </w:t>
      </w:r>
      <w:r w:rsidR="00924E04" w:rsidRPr="001D43FF">
        <w:rPr>
          <w:rFonts w:eastAsiaTheme="minorEastAsia"/>
          <w:lang w:val="en"/>
        </w:rPr>
        <w:t>with percentage concentration</w:t>
      </w:r>
      <w:r w:rsidR="00781A20" w:rsidRPr="001D43FF">
        <w:rPr>
          <w:rFonts w:eastAsiaTheme="minorEastAsia"/>
          <w:lang w:val="en"/>
        </w:rPr>
        <w:t>s</w:t>
      </w:r>
      <w:r w:rsidR="00924E04" w:rsidRPr="001D43FF">
        <w:rPr>
          <w:rFonts w:eastAsiaTheme="minorEastAsia"/>
          <w:lang w:val="en"/>
        </w:rPr>
        <w:t xml:space="preserve"> of 1.002, 3.786, 7.746, 2.520,</w:t>
      </w:r>
      <w:r w:rsidR="00547977" w:rsidRPr="001D43FF">
        <w:rPr>
          <w:rFonts w:eastAsiaTheme="minorEastAsia"/>
          <w:lang w:val="en"/>
        </w:rPr>
        <w:t xml:space="preserve"> 5.116, 3.527, </w:t>
      </w:r>
      <w:r w:rsidR="00924E04" w:rsidRPr="001D43FF">
        <w:rPr>
          <w:rFonts w:eastAsiaTheme="minorEastAsia"/>
          <w:lang w:val="en"/>
        </w:rPr>
        <w:t>1.190, 12.545, 2.112</w:t>
      </w:r>
      <w:r w:rsidR="00D92723" w:rsidRPr="001D43FF">
        <w:rPr>
          <w:rFonts w:eastAsiaTheme="minorEastAsia"/>
          <w:lang w:val="en"/>
        </w:rPr>
        <w:t xml:space="preserve">, </w:t>
      </w:r>
      <w:r w:rsidR="00924E04" w:rsidRPr="001D43FF">
        <w:rPr>
          <w:rFonts w:eastAsiaTheme="minorEastAsia"/>
          <w:lang w:val="en"/>
        </w:rPr>
        <w:t>3.558</w:t>
      </w:r>
      <w:r w:rsidR="00D92723" w:rsidRPr="001D43FF">
        <w:rPr>
          <w:rFonts w:eastAsiaTheme="minorEastAsia"/>
          <w:lang w:val="en"/>
        </w:rPr>
        <w:t xml:space="preserve"> and  </w:t>
      </w:r>
      <w:r w:rsidR="0027290D" w:rsidRPr="001D43FF">
        <w:rPr>
          <w:rFonts w:eastAsiaTheme="minorEastAsia"/>
          <w:lang w:val="en"/>
        </w:rPr>
        <w:t>4-Pyridinamine, N-methyl-N,3-dinitro- ;</w:t>
      </w:r>
      <w:r w:rsidR="00781A20" w:rsidRPr="001D43FF">
        <w:rPr>
          <w:rFonts w:eastAsiaTheme="minorEastAsia"/>
          <w:lang w:val="en"/>
        </w:rPr>
        <w:t xml:space="preserve"> </w:t>
      </w:r>
      <w:r w:rsidR="009B1943" w:rsidRPr="001D43FF">
        <w:rPr>
          <w:rFonts w:eastAsiaTheme="minorEastAsia"/>
          <w:lang w:val="en"/>
        </w:rPr>
        <w:t>N-Acrylonitrylaziridine</w:t>
      </w:r>
      <w:r w:rsidR="009B1943" w:rsidRPr="001D43FF">
        <w:rPr>
          <w:lang w:eastAsia="en-GB"/>
        </w:rPr>
        <w:t xml:space="preserve"> </w:t>
      </w:r>
      <w:r w:rsidR="0027290D" w:rsidRPr="001D43FF">
        <w:rPr>
          <w:lang w:eastAsia="en-GB"/>
        </w:rPr>
        <w:t xml:space="preserve">and </w:t>
      </w:r>
      <w:r w:rsidR="0027290D" w:rsidRPr="001D43FF">
        <w:rPr>
          <w:rFonts w:eastAsiaTheme="minorEastAsia"/>
          <w:lang w:val="en"/>
        </w:rPr>
        <w:t xml:space="preserve">7-Nonenoic acid, methyl ester  observed in the methanol extract and </w:t>
      </w:r>
      <w:r w:rsidR="005235D8" w:rsidRPr="001D43FF">
        <w:rPr>
          <w:lang w:val="en"/>
        </w:rPr>
        <w:t xml:space="preserve">13-Octadecenal, (Z)- </w:t>
      </w:r>
      <w:r w:rsidR="0027290D" w:rsidRPr="001D43FF">
        <w:rPr>
          <w:rFonts w:eastAsiaTheme="minorEastAsia"/>
          <w:lang w:val="en"/>
        </w:rPr>
        <w:t xml:space="preserve">observed in the hexane extract with percentage concentrations of </w:t>
      </w:r>
      <w:r w:rsidR="005235D8" w:rsidRPr="001D43FF">
        <w:rPr>
          <w:rFonts w:eastAsiaTheme="minorEastAsia"/>
          <w:lang w:val="en"/>
        </w:rPr>
        <w:t xml:space="preserve">2.712, 2.182, 6.777 and </w:t>
      </w:r>
      <w:r w:rsidR="005235D8" w:rsidRPr="001D43FF">
        <w:rPr>
          <w:lang w:val="en"/>
        </w:rPr>
        <w:t>61.261</w:t>
      </w:r>
      <w:r w:rsidR="005235D8" w:rsidRPr="001D43FF">
        <w:rPr>
          <w:rFonts w:eastAsiaTheme="minorEastAsia"/>
          <w:lang w:val="en"/>
        </w:rPr>
        <w:t xml:space="preserve"> </w:t>
      </w:r>
      <w:r w:rsidR="00AD5A8A" w:rsidRPr="001D43FF">
        <w:t>were mainly for protection against insect invasion, bacterial infection and fungal growth.</w:t>
      </w:r>
      <w:r w:rsidR="0026234F" w:rsidRPr="001D43FF">
        <w:t xml:space="preserve"> </w:t>
      </w:r>
      <w:r w:rsidR="00AD5A8A" w:rsidRPr="001D43FF">
        <w:t>Th</w:t>
      </w:r>
      <w:r w:rsidR="00A74A0F" w:rsidRPr="001D43FF">
        <w:t>is</w:t>
      </w:r>
      <w:r w:rsidR="00AD5A8A" w:rsidRPr="001D43FF">
        <w:t xml:space="preserve"> present finding indicates that these fourteen bioactive compounds not</w:t>
      </w:r>
      <w:r w:rsidR="00FA0D8C" w:rsidRPr="001D43FF">
        <w:t xml:space="preserve"> only</w:t>
      </w:r>
      <w:r w:rsidR="00AD5A8A" w:rsidRPr="001D43FF">
        <w:t xml:space="preserve"> shield or protect the climber but elicit a cross </w:t>
      </w:r>
      <w:bookmarkStart w:id="3" w:name="_Hlk216944410"/>
      <w:r w:rsidR="00AD5A8A" w:rsidRPr="001D43FF">
        <w:t>protection</w:t>
      </w:r>
      <w:bookmarkEnd w:id="3"/>
      <w:r w:rsidR="00AD5A8A" w:rsidRPr="001D43FF">
        <w:t xml:space="preserve"> to its supporting plant, thereby </w:t>
      </w:r>
      <w:r w:rsidR="00FA0D8C" w:rsidRPr="001D43FF">
        <w:t xml:space="preserve">having </w:t>
      </w:r>
      <w:r w:rsidR="00AD5A8A" w:rsidRPr="001D43FF">
        <w:t xml:space="preserve">a synergistic protective relationship with the supporting plant.   </w:t>
      </w:r>
    </w:p>
    <w:p w14:paraId="5E00CE2D" w14:textId="77777777" w:rsidR="007F0956" w:rsidRPr="001D43FF" w:rsidRDefault="007F0956" w:rsidP="007F0956">
      <w:pPr>
        <w:jc w:val="both"/>
        <w:rPr>
          <w:b/>
          <w:bCs/>
        </w:rPr>
      </w:pPr>
    </w:p>
    <w:p w14:paraId="6B37607E" w14:textId="6D8E8368" w:rsidR="007F0956" w:rsidRPr="001D43FF" w:rsidRDefault="007F0956" w:rsidP="00305B36">
      <w:pPr>
        <w:spacing w:line="360" w:lineRule="auto"/>
        <w:ind w:left="1440" w:hanging="1440"/>
        <w:jc w:val="both"/>
      </w:pPr>
      <w:r w:rsidRPr="001D43FF">
        <w:rPr>
          <w:b/>
          <w:bCs/>
        </w:rPr>
        <w:t>Key Word:</w:t>
      </w:r>
      <w:r w:rsidR="00B7153C" w:rsidRPr="001D43FF">
        <w:rPr>
          <w:b/>
          <w:bCs/>
        </w:rPr>
        <w:t xml:space="preserve"> </w:t>
      </w:r>
      <w:r w:rsidR="00B7153C" w:rsidRPr="001D43FF">
        <w:t xml:space="preserve">Bioactive compounds, </w:t>
      </w:r>
      <w:r w:rsidR="000A4DEB" w:rsidRPr="001D43FF">
        <w:t>Synergistic relationship, Protection, Infection, Climbers, Supporting plant.</w:t>
      </w:r>
    </w:p>
    <w:p w14:paraId="77C9F4BF" w14:textId="74DA067A" w:rsidR="00263926" w:rsidRPr="001D43FF" w:rsidRDefault="00263926" w:rsidP="003E4396">
      <w:pPr>
        <w:spacing w:line="360" w:lineRule="auto"/>
        <w:jc w:val="both"/>
        <w:rPr>
          <w:b/>
          <w:bCs/>
        </w:rPr>
      </w:pPr>
      <w:r w:rsidRPr="001D43FF">
        <w:rPr>
          <w:b/>
          <w:bCs/>
        </w:rPr>
        <w:t>Introduction</w:t>
      </w:r>
    </w:p>
    <w:p w14:paraId="4AF852FD" w14:textId="0E19A2B1" w:rsidR="001A691C" w:rsidRPr="001D43FF" w:rsidRDefault="00285B7A" w:rsidP="006F2A6F">
      <w:pPr>
        <w:spacing w:line="360" w:lineRule="auto"/>
        <w:jc w:val="both"/>
      </w:pPr>
      <w:r w:rsidRPr="001D43FF">
        <w:t>The relationship between climbers and their support plants has been a concern to agricultural scientist</w:t>
      </w:r>
      <w:r w:rsidR="00E71C05" w:rsidRPr="001D43FF">
        <w:t xml:space="preserve"> for decades</w:t>
      </w:r>
      <w:r w:rsidRPr="001D43FF">
        <w:t xml:space="preserve">. </w:t>
      </w:r>
      <w:r w:rsidR="00E71C05" w:rsidRPr="001D43FF">
        <w:t>M</w:t>
      </w:r>
      <w:r w:rsidRPr="001D43FF">
        <w:t xml:space="preserve">ore than ninety </w:t>
      </w:r>
      <w:r w:rsidR="006F2A6F" w:rsidRPr="001D43FF">
        <w:t>eight</w:t>
      </w:r>
      <w:r w:rsidRPr="001D43FF">
        <w:t xml:space="preserve"> percent of scientific reports supports the</w:t>
      </w:r>
      <w:r w:rsidR="006F2A6F" w:rsidRPr="001D43FF">
        <w:t>ir</w:t>
      </w:r>
      <w:r w:rsidRPr="001D43FF">
        <w:t xml:space="preserve"> relationship</w:t>
      </w:r>
      <w:r w:rsidR="006F2A6F" w:rsidRPr="001D43FF">
        <w:t xml:space="preserve"> </w:t>
      </w:r>
      <w:r w:rsidR="006F2A6F" w:rsidRPr="001D43FF">
        <w:lastRenderedPageBreak/>
        <w:t>as antagonistic,</w:t>
      </w:r>
      <w:r w:rsidRPr="001D43FF">
        <w:t xml:space="preserve"> </w:t>
      </w:r>
      <w:r w:rsidR="006F2A6F" w:rsidRPr="001D43FF">
        <w:t>due to the ability of climber</w:t>
      </w:r>
      <w:r w:rsidR="00C82852" w:rsidRPr="001D43FF">
        <w:t>s</w:t>
      </w:r>
      <w:r w:rsidR="006F2A6F" w:rsidRPr="001D43FF">
        <w:t xml:space="preserve"> to outcompete their host</w:t>
      </w:r>
      <w:r w:rsidR="00E71C05" w:rsidRPr="001D43FF">
        <w:t xml:space="preserve"> or support plant</w:t>
      </w:r>
      <w:r w:rsidR="00C82852" w:rsidRPr="001D43FF">
        <w:t>s</w:t>
      </w:r>
      <w:r w:rsidR="006F2A6F" w:rsidRPr="001D43FF">
        <w:t xml:space="preserve"> for sunlight, water, mineral elements and other nutrients, while also benefiting </w:t>
      </w:r>
      <w:r w:rsidR="00E71C05" w:rsidRPr="001D43FF">
        <w:t xml:space="preserve">from the support structure. </w:t>
      </w:r>
      <w:r w:rsidR="00DD38A0" w:rsidRPr="001D43FF">
        <w:t xml:space="preserve">Various reports indicate that </w:t>
      </w:r>
      <w:r w:rsidR="00E71C05" w:rsidRPr="001D43FF">
        <w:t>supporting plant</w:t>
      </w:r>
      <w:r w:rsidR="00DD38A0" w:rsidRPr="001D43FF">
        <w:t>s</w:t>
      </w:r>
      <w:r w:rsidR="006F2A6F" w:rsidRPr="001D43FF">
        <w:t xml:space="preserve"> </w:t>
      </w:r>
      <w:r w:rsidR="00E71C05" w:rsidRPr="001D43FF">
        <w:t>always suffers from this unhealthy relationship</w:t>
      </w:r>
      <w:r w:rsidR="00DD38A0" w:rsidRPr="001D43FF">
        <w:t xml:space="preserve"> and undesirable competition</w:t>
      </w:r>
      <w:r w:rsidR="00E71C05" w:rsidRPr="001D43FF">
        <w:t xml:space="preserve"> </w:t>
      </w:r>
      <w:bookmarkStart w:id="4" w:name="_Hlk212044383"/>
      <w:r w:rsidR="00E71C05" w:rsidRPr="001D43FF">
        <w:t>(Putz 2023)</w:t>
      </w:r>
      <w:bookmarkEnd w:id="4"/>
      <w:r w:rsidR="00E71C05" w:rsidRPr="001D43FF">
        <w:t>.</w:t>
      </w:r>
      <w:r w:rsidR="00BD73FC" w:rsidRPr="001D43FF">
        <w:t xml:space="preserve"> A study by </w:t>
      </w:r>
      <w:bookmarkStart w:id="5" w:name="_Hlk212044490"/>
      <w:r w:rsidR="00BD73FC" w:rsidRPr="001D43FF">
        <w:t xml:space="preserve">Charles </w:t>
      </w:r>
      <w:bookmarkStart w:id="6" w:name="_Hlk217119632"/>
      <w:r w:rsidR="00BD73FC" w:rsidRPr="001D43FF">
        <w:t>Darwin</w:t>
      </w:r>
      <w:bookmarkEnd w:id="6"/>
      <w:r w:rsidR="00BD73FC" w:rsidRPr="001D43FF">
        <w:t xml:space="preserve"> </w:t>
      </w:r>
      <w:bookmarkEnd w:id="5"/>
      <w:r w:rsidR="00BD73FC" w:rsidRPr="001D43FF">
        <w:t xml:space="preserve">in </w:t>
      </w:r>
      <w:r w:rsidR="00007FD8" w:rsidRPr="001D43FF">
        <w:t>1865</w:t>
      </w:r>
      <w:r w:rsidR="00BD73FC" w:rsidRPr="001D43FF">
        <w:t xml:space="preserve"> </w:t>
      </w:r>
      <w:r w:rsidR="00007FD8" w:rsidRPr="001D43FF">
        <w:t>r</w:t>
      </w:r>
      <w:r w:rsidR="00BD73FC" w:rsidRPr="001D43FF">
        <w:t>e</w:t>
      </w:r>
      <w:r w:rsidR="00007FD8" w:rsidRPr="001D43FF">
        <w:t>vealed</w:t>
      </w:r>
      <w:r w:rsidR="00BD73FC" w:rsidRPr="001D43FF">
        <w:t xml:space="preserve"> that the thin stem of climbing plants can quickly elongate and effectively colonize and  displa</w:t>
      </w:r>
      <w:r w:rsidR="002E577C" w:rsidRPr="001D43FF">
        <w:t>ce</w:t>
      </w:r>
      <w:r w:rsidR="00BD73FC" w:rsidRPr="001D43FF">
        <w:t xml:space="preserve"> leaves of the supporting plant from well illuminated areas </w:t>
      </w:r>
      <w:r w:rsidR="00293CCD" w:rsidRPr="001D43FF">
        <w:t>(Darwin 1865)</w:t>
      </w:r>
      <w:r w:rsidR="00BD73FC" w:rsidRPr="001D43FF">
        <w:t xml:space="preserve">, thereby </w:t>
      </w:r>
      <w:r w:rsidR="00007FD8" w:rsidRPr="001D43FF">
        <w:t xml:space="preserve">causing plant starvation via </w:t>
      </w:r>
      <w:r w:rsidR="00BD73FC" w:rsidRPr="001D43FF">
        <w:t>disrupt</w:t>
      </w:r>
      <w:r w:rsidR="00007FD8" w:rsidRPr="001D43FF">
        <w:t>ion of</w:t>
      </w:r>
      <w:r w:rsidR="00BD73FC" w:rsidRPr="001D43FF">
        <w:t xml:space="preserve"> photosynthetic efficiency</w:t>
      </w:r>
      <w:r w:rsidR="00007FD8" w:rsidRPr="001D43FF">
        <w:t>. Putz</w:t>
      </w:r>
      <w:r w:rsidR="00B90192" w:rsidRPr="001D43FF">
        <w:t xml:space="preserve"> </w:t>
      </w:r>
      <w:r w:rsidR="00293CCD" w:rsidRPr="001D43FF">
        <w:t>(</w:t>
      </w:r>
      <w:r w:rsidR="00007FD8" w:rsidRPr="001D43FF">
        <w:t>2023)</w:t>
      </w:r>
      <w:r w:rsidR="000D13E0" w:rsidRPr="001D43FF">
        <w:t xml:space="preserve"> </w:t>
      </w:r>
      <w:r w:rsidR="00007FD8" w:rsidRPr="001D43FF">
        <w:t xml:space="preserve">reported that this aerial exploratory capacity as presented by Charles Darwin also applies below the soil surface. He revealed that the roots of woody </w:t>
      </w:r>
      <w:r w:rsidR="00993E1A" w:rsidRPr="001D43FF">
        <w:t>climbers normally out-spread tree roots to fertilized soil patches, thereby having better access to soil nutrients.</w:t>
      </w:r>
      <w:r w:rsidR="00007FD8" w:rsidRPr="001D43FF">
        <w:t xml:space="preserve"> </w:t>
      </w:r>
      <w:r w:rsidR="00001FD3" w:rsidRPr="001D43FF">
        <w:t xml:space="preserve">Some climber may also create dual nutrient accessibility, by creating a nutrient and fluid acquisition method </w:t>
      </w:r>
      <w:r w:rsidR="001B4548" w:rsidRPr="001D43FF">
        <w:t xml:space="preserve">from the supporting plant. This method, when effectively utilized especially during dry season and draught, optimizes the survival potentials of the climber at the detriment of the supporter. In 2015, </w:t>
      </w:r>
      <w:bookmarkStart w:id="7" w:name="_Hlk217120380"/>
      <w:r w:rsidR="001B4548" w:rsidRPr="001D43FF">
        <w:t>Gianoli</w:t>
      </w:r>
      <w:bookmarkEnd w:id="7"/>
      <w:r w:rsidR="005624FC" w:rsidRPr="001D43FF">
        <w:t xml:space="preserve"> reported that supporting tree attributes may be useful in determining the possibility of successful colonization by different climbers</w:t>
      </w:r>
      <w:r w:rsidR="003E4396" w:rsidRPr="001D43FF">
        <w:t xml:space="preserve"> </w:t>
      </w:r>
      <w:r w:rsidR="00397163" w:rsidRPr="001D43FF">
        <w:t>(Gianoli 2015)</w:t>
      </w:r>
      <w:r w:rsidR="005624FC" w:rsidRPr="001D43FF">
        <w:t xml:space="preserve">. </w:t>
      </w:r>
      <w:r w:rsidR="000811E0" w:rsidRPr="001D43FF">
        <w:t>While th</w:t>
      </w:r>
      <w:r w:rsidR="002E577C" w:rsidRPr="001D43FF">
        <w:t>ese</w:t>
      </w:r>
      <w:r w:rsidR="000811E0" w:rsidRPr="001D43FF">
        <w:t xml:space="preserve"> report</w:t>
      </w:r>
      <w:r w:rsidR="002E577C" w:rsidRPr="001D43FF">
        <w:t>s</w:t>
      </w:r>
      <w:r w:rsidR="000811E0" w:rsidRPr="001D43FF">
        <w:t xml:space="preserve"> </w:t>
      </w:r>
      <w:r w:rsidR="002E577C" w:rsidRPr="001D43FF">
        <w:t>are</w:t>
      </w:r>
      <w:r w:rsidR="000811E0" w:rsidRPr="001D43FF">
        <w:t xml:space="preserve"> scientifically correct, some climbers also have special attributes, which may not pose any colonization trait.  </w:t>
      </w:r>
      <w:r w:rsidR="00263926" w:rsidRPr="001D43FF">
        <w:t xml:space="preserve">Thus, such climbers may have special qualities which may be of specific importance to the supporting plant. </w:t>
      </w:r>
      <w:r w:rsidR="002E577C" w:rsidRPr="001D43FF">
        <w:t>Most</w:t>
      </w:r>
      <w:r w:rsidR="003E4396" w:rsidRPr="001D43FF">
        <w:t xml:space="preserve"> scientific reports</w:t>
      </w:r>
      <w:r w:rsidR="002E577C" w:rsidRPr="001D43FF">
        <w:t xml:space="preserve"> </w:t>
      </w:r>
      <w:r w:rsidR="00F561DA" w:rsidRPr="001D43FF">
        <w:t>centers on</w:t>
      </w:r>
      <w:r w:rsidR="003E4396" w:rsidRPr="001D43FF">
        <w:t xml:space="preserve"> ecological and nutritional behavior, </w:t>
      </w:r>
      <w:r w:rsidR="002E577C" w:rsidRPr="001D43FF">
        <w:t xml:space="preserve">but </w:t>
      </w:r>
      <w:r w:rsidR="003E4396" w:rsidRPr="001D43FF">
        <w:t xml:space="preserve">did not present possible molecular interactions between the climber and the supporting plant. In this present study, the existence of  </w:t>
      </w:r>
      <w:r w:rsidR="00A14CD7" w:rsidRPr="001D43FF">
        <w:t xml:space="preserve">molecular </w:t>
      </w:r>
      <w:r w:rsidR="003E4396" w:rsidRPr="001D43FF">
        <w:t>synergistic relationship</w:t>
      </w:r>
      <w:r w:rsidR="00A14CD7" w:rsidRPr="001D43FF">
        <w:t xml:space="preserve"> between a climber and its supporting plant</w:t>
      </w:r>
      <w:r w:rsidR="002E577C" w:rsidRPr="001D43FF">
        <w:t xml:space="preserve"> was revealed</w:t>
      </w:r>
      <w:r w:rsidR="003E4396" w:rsidRPr="001D43FF">
        <w:t xml:space="preserve"> by studying </w:t>
      </w:r>
      <w:r w:rsidR="002E577C" w:rsidRPr="001D43FF">
        <w:t xml:space="preserve">the relevance of </w:t>
      </w:r>
      <w:r w:rsidR="003E4396" w:rsidRPr="001D43FF">
        <w:t>the bioactive comp</w:t>
      </w:r>
      <w:r w:rsidR="002E577C" w:rsidRPr="001D43FF">
        <w:t>ounds</w:t>
      </w:r>
      <w:r w:rsidR="003E4396" w:rsidRPr="001D43FF">
        <w:t xml:space="preserve"> </w:t>
      </w:r>
      <w:r w:rsidR="002E577C" w:rsidRPr="001D43FF">
        <w:t>in</w:t>
      </w:r>
      <w:r w:rsidR="003E4396" w:rsidRPr="001D43FF">
        <w:t xml:space="preserve"> </w:t>
      </w:r>
      <w:r w:rsidR="00A14CD7" w:rsidRPr="001D43FF">
        <w:t>the climber “</w:t>
      </w:r>
      <w:bookmarkStart w:id="8" w:name="_Hlk212558464"/>
      <w:bookmarkStart w:id="9" w:name="_Hlk217120600"/>
      <w:r w:rsidR="00A14CD7" w:rsidRPr="001D43FF">
        <w:rPr>
          <w:i/>
          <w:iCs/>
        </w:rPr>
        <w:t>Metrosideros perforat</w:t>
      </w:r>
      <w:r w:rsidR="00E95457" w:rsidRPr="001D43FF">
        <w:rPr>
          <w:i/>
          <w:iCs/>
        </w:rPr>
        <w:t>a</w:t>
      </w:r>
      <w:bookmarkEnd w:id="8"/>
      <w:r w:rsidR="00A14CD7" w:rsidRPr="001D43FF">
        <w:rPr>
          <w:i/>
          <w:iCs/>
        </w:rPr>
        <w:t>”</w:t>
      </w:r>
      <w:r w:rsidR="00A14CD7" w:rsidRPr="001D43FF">
        <w:t xml:space="preserve"> </w:t>
      </w:r>
      <w:r w:rsidR="002E577C" w:rsidRPr="001D43FF">
        <w:t xml:space="preserve">on </w:t>
      </w:r>
      <w:r w:rsidR="00A14CD7" w:rsidRPr="001D43FF">
        <w:t xml:space="preserve">the </w:t>
      </w:r>
      <w:r w:rsidR="00F42F51" w:rsidRPr="001D43FF">
        <w:t xml:space="preserve">protective mechanism of the </w:t>
      </w:r>
      <w:r w:rsidR="00A14CD7" w:rsidRPr="001D43FF">
        <w:t>supporting plant “</w:t>
      </w:r>
      <w:bookmarkStart w:id="10" w:name="_Hlk215961463"/>
      <w:bookmarkStart w:id="11" w:name="_Hlk212559950"/>
      <w:r w:rsidR="00427D1D" w:rsidRPr="001D43FF">
        <w:rPr>
          <w:rStyle w:val="Emphasis"/>
        </w:rPr>
        <w:t>Pinus</w:t>
      </w:r>
      <w:bookmarkEnd w:id="10"/>
      <w:r w:rsidR="00427D1D" w:rsidRPr="001D43FF">
        <w:rPr>
          <w:rStyle w:val="Emphasis"/>
        </w:rPr>
        <w:t xml:space="preserve"> sylvestris</w:t>
      </w:r>
      <w:bookmarkEnd w:id="11"/>
      <w:r w:rsidR="00A14CD7" w:rsidRPr="001D43FF">
        <w:t xml:space="preserve">” </w:t>
      </w:r>
      <w:r w:rsidR="00427D1D" w:rsidRPr="001D43FF">
        <w:t xml:space="preserve"> </w:t>
      </w:r>
      <w:bookmarkEnd w:id="9"/>
      <w:r w:rsidR="00427D1D" w:rsidRPr="001D43FF">
        <w:t>(Scots pine)</w:t>
      </w:r>
      <w:r w:rsidR="00F42F51" w:rsidRPr="001D43FF">
        <w:t xml:space="preserve"> against pests and deleterious infections</w:t>
      </w:r>
      <w:r w:rsidR="00DD38A0" w:rsidRPr="001D43FF">
        <w:t>.</w:t>
      </w:r>
      <w:r w:rsidR="00A14CD7" w:rsidRPr="001D43FF">
        <w:t xml:space="preserve"> </w:t>
      </w:r>
      <w:r w:rsidR="003E4396" w:rsidRPr="001D43FF">
        <w:t xml:space="preserve"> </w:t>
      </w:r>
      <w:bookmarkStart w:id="12" w:name="_Hlk212559906"/>
      <w:r w:rsidR="00F4589D" w:rsidRPr="001D43FF">
        <w:rPr>
          <w:i/>
          <w:iCs/>
        </w:rPr>
        <w:t>M</w:t>
      </w:r>
      <w:r w:rsidR="00DE381B" w:rsidRPr="001D43FF">
        <w:rPr>
          <w:i/>
          <w:iCs/>
        </w:rPr>
        <w:t>.</w:t>
      </w:r>
      <w:r w:rsidR="00F4589D" w:rsidRPr="001D43FF">
        <w:rPr>
          <w:i/>
          <w:iCs/>
        </w:rPr>
        <w:t xml:space="preserve"> perforat</w:t>
      </w:r>
      <w:r w:rsidR="00DE381B" w:rsidRPr="001D43FF">
        <w:rPr>
          <w:i/>
          <w:iCs/>
        </w:rPr>
        <w:t>a</w:t>
      </w:r>
      <w:r w:rsidR="00F4589D" w:rsidRPr="001D43FF">
        <w:t xml:space="preserve"> </w:t>
      </w:r>
      <w:bookmarkEnd w:id="12"/>
      <w:r w:rsidR="00F4589D" w:rsidRPr="001D43FF">
        <w:t>(also known as Akatorotoro) mostly start</w:t>
      </w:r>
      <w:r w:rsidR="00603B1B" w:rsidRPr="001D43FF">
        <w:t>s</w:t>
      </w:r>
      <w:r w:rsidR="00F4589D" w:rsidRPr="001D43FF">
        <w:t xml:space="preserve"> its life as an epiphyte in the branches of their </w:t>
      </w:r>
      <w:r w:rsidR="00603B1B" w:rsidRPr="001D43FF">
        <w:t>supporting plant</w:t>
      </w:r>
      <w:r w:rsidR="00F4589D" w:rsidRPr="001D43FF">
        <w:t xml:space="preserve"> and </w:t>
      </w:r>
      <w:r w:rsidR="00603B1B" w:rsidRPr="001D43FF">
        <w:t xml:space="preserve">subsequently </w:t>
      </w:r>
      <w:r w:rsidR="00F4589D" w:rsidRPr="001D43FF">
        <w:t xml:space="preserve">sending </w:t>
      </w:r>
      <w:r w:rsidR="00603B1B" w:rsidRPr="001D43FF">
        <w:t xml:space="preserve">their </w:t>
      </w:r>
      <w:r w:rsidR="00F4589D" w:rsidRPr="001D43FF">
        <w:t xml:space="preserve">aerial roots down to </w:t>
      </w:r>
      <w:r w:rsidR="00603B1B" w:rsidRPr="001D43FF">
        <w:t>soil. It</w:t>
      </w:r>
      <w:r w:rsidR="00F4589D" w:rsidRPr="001D43FF">
        <w:t xml:space="preserve"> is a wide spread tropical rain forest plant that is also endemic to New Zealand. Its medicinal properties which ranges from anti-</w:t>
      </w:r>
      <w:r w:rsidR="00603B1B" w:rsidRPr="001D43FF">
        <w:t>hemorrhagic</w:t>
      </w:r>
      <w:r w:rsidR="00F4589D" w:rsidRPr="001D43FF">
        <w:t>,</w:t>
      </w:r>
      <w:r w:rsidR="00603B1B" w:rsidRPr="001D43FF">
        <w:t xml:space="preserve"> to antiseptic and antibacterial properties has been of immense benefit in ethnomedicinal practices.  </w:t>
      </w:r>
    </w:p>
    <w:p w14:paraId="10240C2D" w14:textId="742331C2" w:rsidR="00397163" w:rsidRPr="001D43FF" w:rsidRDefault="00F4589D" w:rsidP="006F2A6F">
      <w:pPr>
        <w:spacing w:line="360" w:lineRule="auto"/>
        <w:jc w:val="both"/>
      </w:pPr>
      <w:r w:rsidRPr="001D43FF">
        <w:lastRenderedPageBreak/>
        <w:t xml:space="preserve"> </w:t>
      </w:r>
      <w:r w:rsidR="00645B5A" w:rsidRPr="001D43FF">
        <w:rPr>
          <w:noProof/>
        </w:rPr>
        <w:drawing>
          <wp:inline distT="0" distB="0" distL="0" distR="0" wp14:anchorId="0538DA83" wp14:editId="2A9151DF">
            <wp:extent cx="5311302" cy="374459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221" cy="3753703"/>
                    </a:xfrm>
                    <a:prstGeom prst="rect">
                      <a:avLst/>
                    </a:prstGeom>
                    <a:noFill/>
                  </pic:spPr>
                </pic:pic>
              </a:graphicData>
            </a:graphic>
          </wp:inline>
        </w:drawing>
      </w:r>
    </w:p>
    <w:p w14:paraId="2B62BFA1" w14:textId="77777777" w:rsidR="00645B5A" w:rsidRPr="001D43FF" w:rsidRDefault="00645B5A" w:rsidP="00645B5A">
      <w:pPr>
        <w:ind w:left="360" w:hanging="360"/>
        <w:jc w:val="both"/>
      </w:pPr>
      <w:r w:rsidRPr="001D43FF">
        <w:rPr>
          <w:b/>
          <w:bCs/>
        </w:rPr>
        <w:t>Fig.1:</w:t>
      </w:r>
      <w:r w:rsidRPr="001D43FF">
        <w:t xml:space="preserve"> </w:t>
      </w:r>
      <w:r w:rsidRPr="001D43FF">
        <w:rPr>
          <w:i/>
          <w:iCs/>
        </w:rPr>
        <w:t xml:space="preserve">Metrosideros perforata </w:t>
      </w:r>
      <w:r w:rsidRPr="001D43FF">
        <w:t xml:space="preserve">growing on the trunk of </w:t>
      </w:r>
      <w:r w:rsidRPr="001D43FF">
        <w:rPr>
          <w:i/>
          <w:iCs/>
        </w:rPr>
        <w:t>Pinus sylvestris</w:t>
      </w:r>
      <w:r w:rsidRPr="001D43FF">
        <w:t xml:space="preserve">  </w:t>
      </w:r>
    </w:p>
    <w:p w14:paraId="3D2A548E" w14:textId="77777777" w:rsidR="002B0716" w:rsidRPr="001D43FF" w:rsidRDefault="002B0716" w:rsidP="006F2A6F">
      <w:pPr>
        <w:spacing w:line="360" w:lineRule="auto"/>
        <w:jc w:val="both"/>
        <w:rPr>
          <w:b/>
          <w:bCs/>
        </w:rPr>
      </w:pPr>
    </w:p>
    <w:p w14:paraId="213194B3" w14:textId="1F05A862" w:rsidR="00E71C05" w:rsidRPr="001D43FF" w:rsidRDefault="00263926" w:rsidP="006F2A6F">
      <w:pPr>
        <w:spacing w:line="360" w:lineRule="auto"/>
        <w:jc w:val="both"/>
        <w:rPr>
          <w:b/>
          <w:bCs/>
        </w:rPr>
      </w:pPr>
      <w:r w:rsidRPr="001D43FF">
        <w:rPr>
          <w:b/>
          <w:bCs/>
        </w:rPr>
        <w:t>Materials and Methods</w:t>
      </w:r>
    </w:p>
    <w:p w14:paraId="431F1B49" w14:textId="3C93A5C2" w:rsidR="00DE381B" w:rsidRPr="001D43FF" w:rsidRDefault="00DE381B" w:rsidP="00DE381B">
      <w:pPr>
        <w:autoSpaceDE w:val="0"/>
        <w:autoSpaceDN w:val="0"/>
        <w:adjustRightInd w:val="0"/>
        <w:spacing w:line="360" w:lineRule="auto"/>
        <w:jc w:val="both"/>
        <w:rPr>
          <w:shd w:val="clear" w:color="auto" w:fill="FFFFFF"/>
        </w:rPr>
      </w:pPr>
      <w:bookmarkStart w:id="13" w:name="_Hlk209035722"/>
      <w:r w:rsidRPr="001D43FF">
        <w:rPr>
          <w:shd w:val="clear" w:color="auto" w:fill="FFFFFF"/>
        </w:rPr>
        <w:t xml:space="preserve">Mature </w:t>
      </w:r>
      <w:r w:rsidRPr="001D43FF">
        <w:rPr>
          <w:i/>
          <w:iCs/>
        </w:rPr>
        <w:t xml:space="preserve">M. perforata </w:t>
      </w:r>
      <w:r w:rsidRPr="001D43FF">
        <w:rPr>
          <w:shd w:val="clear" w:color="auto" w:fill="FFFFFF"/>
        </w:rPr>
        <w:t xml:space="preserve">were obtained from the trunk of </w:t>
      </w:r>
      <w:r w:rsidRPr="001D43FF">
        <w:rPr>
          <w:rStyle w:val="Emphasis"/>
        </w:rPr>
        <w:t>P. sylvestris</w:t>
      </w:r>
      <w:r w:rsidRPr="001D43FF">
        <w:rPr>
          <w:rStyle w:val="Emphasis"/>
          <w:i w:val="0"/>
          <w:iCs w:val="0"/>
        </w:rPr>
        <w:t xml:space="preserve"> tree</w:t>
      </w:r>
      <w:r w:rsidRPr="001D43FF">
        <w:rPr>
          <w:shd w:val="clear" w:color="auto" w:fill="FFFFFF"/>
        </w:rPr>
        <w:t xml:space="preserve"> from the Botanical Garden of the University of Port Harcourt and identified at the Plant Science and Biotechnology Department of the University of Port Harcourt. The leaves were dried to a constant weight at </w:t>
      </w:r>
      <w:bookmarkStart w:id="14" w:name="_Hlk202441810"/>
      <w:r w:rsidRPr="001D43FF">
        <w:rPr>
          <w:shd w:val="clear" w:color="auto" w:fill="FFFFFF"/>
        </w:rPr>
        <w:t xml:space="preserve">23 </w:t>
      </w:r>
      <w:bookmarkStart w:id="15" w:name="_Hlk202964686"/>
      <w:r w:rsidRPr="001D43FF">
        <w:rPr>
          <w:shd w:val="clear" w:color="auto" w:fill="FFFFFF"/>
        </w:rPr>
        <w:t>ºC</w:t>
      </w:r>
      <w:bookmarkEnd w:id="14"/>
      <w:bookmarkEnd w:id="15"/>
      <w:r w:rsidRPr="001D43FF">
        <w:rPr>
          <w:shd w:val="clear" w:color="auto" w:fill="FFFFFF"/>
        </w:rPr>
        <w:t xml:space="preserve"> in a dust free and well-ventilated closet. After fourteen days, the samples were pulverized to a fine powder using a Binatone BLG 450 electric blender and placed in labelled dry sterile universal sample bottle.  A quantity of </w:t>
      </w:r>
      <w:r w:rsidR="00D15BEB" w:rsidRPr="001D43FF">
        <w:rPr>
          <w:shd w:val="clear" w:color="auto" w:fill="FFFFFF"/>
        </w:rPr>
        <w:t>twenty</w:t>
      </w:r>
      <w:r w:rsidRPr="001D43FF">
        <w:rPr>
          <w:shd w:val="clear" w:color="auto" w:fill="FFFFFF"/>
        </w:rPr>
        <w:t xml:space="preserve"> grams (</w:t>
      </w:r>
      <w:r w:rsidR="00D15BEB" w:rsidRPr="001D43FF">
        <w:rPr>
          <w:shd w:val="clear" w:color="auto" w:fill="FFFFFF"/>
        </w:rPr>
        <w:t>2</w:t>
      </w:r>
      <w:r w:rsidRPr="001D43FF">
        <w:rPr>
          <w:shd w:val="clear" w:color="auto" w:fill="FFFFFF"/>
        </w:rPr>
        <w:t xml:space="preserve">0 g) of pulverized sample were placed in three separate Whatman no.4 filter paper, staple-sealed and placed into 3 different Soxhlet extractors mounted on dried distillation flasks. Fifty milliliters (50 ml) of analytical solvents (Hexane Methanol and Dichloromethane) were introduced into </w:t>
      </w:r>
      <w:bookmarkStart w:id="16" w:name="_Hlk206315813"/>
      <w:r w:rsidRPr="001D43FF">
        <w:rPr>
          <w:shd w:val="clear" w:color="auto" w:fill="FFFFFF"/>
        </w:rPr>
        <w:t xml:space="preserve">three different distillation flask </w:t>
      </w:r>
      <w:bookmarkEnd w:id="16"/>
      <w:r w:rsidRPr="001D43FF">
        <w:rPr>
          <w:shd w:val="clear" w:color="auto" w:fill="FFFFFF"/>
        </w:rPr>
        <w:t xml:space="preserve">and each flask was set up using a retort stand. A continuous jet of cold water was allowed into the condenser, and the hot solvents (at 50 ºC) was refluxed. This process was repeated twice for each sample, the extracts obtained were separated from the solvents, concentrated by evaporation at 23 </w:t>
      </w:r>
      <w:bookmarkStart w:id="17" w:name="_Hlk202965351"/>
      <w:r w:rsidRPr="001D43FF">
        <w:rPr>
          <w:shd w:val="clear" w:color="auto" w:fill="FFFFFF"/>
        </w:rPr>
        <w:t>ºC</w:t>
      </w:r>
      <w:bookmarkEnd w:id="17"/>
      <w:r w:rsidRPr="001D43FF">
        <w:rPr>
          <w:shd w:val="clear" w:color="auto" w:fill="FFFFFF"/>
        </w:rPr>
        <w:t xml:space="preserve"> under a Labotronics LB-12DFH Ducted Fume hood and placed separately in three labeled dry sterile universal sample bottles. </w:t>
      </w:r>
      <w:bookmarkEnd w:id="13"/>
    </w:p>
    <w:p w14:paraId="1B66A8F2" w14:textId="77777777" w:rsidR="00DE381B" w:rsidRPr="001D43FF" w:rsidRDefault="00DE381B" w:rsidP="00DE381B">
      <w:pPr>
        <w:pStyle w:val="ListParagraph"/>
        <w:numPr>
          <w:ilvl w:val="0"/>
          <w:numId w:val="40"/>
        </w:numPr>
        <w:autoSpaceDE w:val="0"/>
        <w:autoSpaceDN w:val="0"/>
        <w:adjustRightInd w:val="0"/>
        <w:spacing w:after="160" w:line="360" w:lineRule="auto"/>
        <w:jc w:val="both"/>
        <w:rPr>
          <w:rFonts w:eastAsia="Calibri"/>
          <w:b/>
          <w:bCs/>
          <w:shd w:val="clear" w:color="auto" w:fill="FFFFFF"/>
        </w:rPr>
      </w:pPr>
      <w:r w:rsidRPr="001D43FF">
        <w:rPr>
          <w:rFonts w:eastAsia="Calibri"/>
          <w:b/>
          <w:bCs/>
          <w:shd w:val="clear" w:color="auto" w:fill="FFFFFF"/>
        </w:rPr>
        <w:lastRenderedPageBreak/>
        <w:t xml:space="preserve">GC-MS DETERMINATION OF NUTRACEUTICALS </w:t>
      </w:r>
    </w:p>
    <w:p w14:paraId="4C6C1532" w14:textId="1B62657C" w:rsidR="00DE381B" w:rsidRPr="001D43FF" w:rsidRDefault="00DE381B" w:rsidP="00DE381B">
      <w:pPr>
        <w:autoSpaceDE w:val="0"/>
        <w:autoSpaceDN w:val="0"/>
        <w:adjustRightInd w:val="0"/>
        <w:spacing w:line="360" w:lineRule="auto"/>
        <w:jc w:val="both"/>
        <w:rPr>
          <w:shd w:val="clear" w:color="auto" w:fill="FFFFFF"/>
        </w:rPr>
      </w:pPr>
      <w:r w:rsidRPr="001D43FF">
        <w:rPr>
          <w:shd w:val="clear" w:color="auto" w:fill="FFFFFF"/>
        </w:rPr>
        <w:t xml:space="preserve">The bioactive compounds present in the three extracts were determined using the procedure described by </w:t>
      </w:r>
      <w:r w:rsidR="00D15BEB" w:rsidRPr="001D43FF">
        <w:rPr>
          <w:shd w:val="clear" w:color="auto" w:fill="FFFFFF"/>
        </w:rPr>
        <w:t>(Ohiri and Bassey</w:t>
      </w:r>
      <w:r w:rsidR="00161ABF" w:rsidRPr="001D43FF">
        <w:rPr>
          <w:shd w:val="clear" w:color="auto" w:fill="FFFFFF"/>
        </w:rPr>
        <w:t xml:space="preserve"> 2016</w:t>
      </w:r>
      <w:r w:rsidR="00D15BEB" w:rsidRPr="001D43FF">
        <w:rPr>
          <w:shd w:val="clear" w:color="auto" w:fill="FFFFFF"/>
        </w:rPr>
        <w:t>)</w:t>
      </w:r>
      <w:r w:rsidRPr="001D43FF">
        <w:rPr>
          <w:shd w:val="clear" w:color="auto" w:fill="FFFFFF"/>
        </w:rPr>
        <w:t xml:space="preserve">. An Agilent Technology manufactured Gas Chromatograph model HP 6890 and Mass Spectrometer model 5973 were fitted with a capillary column of HP-5 MS of 30.0 m x 250 μm x 0.25 μm packed with 5 % phenylmethylsiloxane, using helium as the carrier gas. An initial column temperature of 120 ºC was kept for 5 minutes and subsequently increased to 320 ºC at 5 ºC per minute and held for 5 minutes. A volume of 0.5 ml of each extract were separately diluted using 98 % of its extraction solvent (hexane, methanol and dichloromethane) and 2.0 μl of each diluted extract was auto-injected into Agilent Tech model 5973 Mass Spectrometer. The </w:t>
      </w:r>
      <w:r w:rsidR="006157EF" w:rsidRPr="001D43FF">
        <w:rPr>
          <w:shd w:val="clear" w:color="auto" w:fill="FFFFFF"/>
        </w:rPr>
        <w:t>bioactive compounds</w:t>
      </w:r>
      <w:r w:rsidRPr="001D43FF">
        <w:rPr>
          <w:shd w:val="clear" w:color="auto" w:fill="FFFFFF"/>
        </w:rPr>
        <w:t xml:space="preserve"> present in the extracts were identified against their pure standards, using Chem-Office software attached to the MS library, while the National Institute of Standards and Technology database was used to establish the molecular formulas, weights and names of the bioactive compounds. </w:t>
      </w:r>
    </w:p>
    <w:p w14:paraId="2D85BF12" w14:textId="77777777" w:rsidR="00161ABF" w:rsidRPr="001D43FF" w:rsidRDefault="00161ABF" w:rsidP="006F2A6F">
      <w:pPr>
        <w:spacing w:line="360" w:lineRule="auto"/>
        <w:jc w:val="both"/>
        <w:rPr>
          <w:b/>
          <w:bCs/>
        </w:rPr>
      </w:pPr>
    </w:p>
    <w:p w14:paraId="1338C08D" w14:textId="49F74102" w:rsidR="005624FC" w:rsidRPr="001D43FF" w:rsidRDefault="000F488A" w:rsidP="006F2A6F">
      <w:pPr>
        <w:spacing w:line="360" w:lineRule="auto"/>
        <w:jc w:val="both"/>
        <w:rPr>
          <w:b/>
          <w:bCs/>
        </w:rPr>
      </w:pPr>
      <w:r w:rsidRPr="001D43FF">
        <w:rPr>
          <w:b/>
          <w:bCs/>
        </w:rPr>
        <w:t>Results</w:t>
      </w:r>
    </w:p>
    <w:p w14:paraId="67B6C987" w14:textId="28453009" w:rsidR="00086D73" w:rsidRPr="001D43FF" w:rsidRDefault="00086D73" w:rsidP="007762F5">
      <w:pPr>
        <w:tabs>
          <w:tab w:val="left" w:pos="1464"/>
        </w:tabs>
        <w:spacing w:after="160" w:line="360" w:lineRule="auto"/>
        <w:ind w:right="-118"/>
        <w:jc w:val="both"/>
        <w:rPr>
          <w:lang w:val="en"/>
        </w:rPr>
      </w:pPr>
      <w:bookmarkStart w:id="18" w:name="_Hlk206367485"/>
      <w:r w:rsidRPr="001D43FF">
        <w:rPr>
          <w:shd w:val="clear" w:color="auto" w:fill="FFFFFF"/>
        </w:rPr>
        <w:t xml:space="preserve">The chromatogram of the three bioactive compounds </w:t>
      </w:r>
      <w:bookmarkStart w:id="19" w:name="_Hlk206335567"/>
      <w:r w:rsidRPr="001D43FF">
        <w:rPr>
          <w:shd w:val="clear" w:color="auto" w:fill="FFFFFF"/>
        </w:rPr>
        <w:t>in hexane extract of</w:t>
      </w:r>
      <w:r w:rsidRPr="001D43FF">
        <w:t xml:space="preserve"> </w:t>
      </w:r>
      <w:r w:rsidRPr="001D43FF">
        <w:rPr>
          <w:i/>
          <w:iCs/>
        </w:rPr>
        <w:t>M. perforata</w:t>
      </w:r>
      <w:r w:rsidRPr="001D43FF">
        <w:rPr>
          <w:shd w:val="clear" w:color="auto" w:fill="FFFFFF"/>
        </w:rPr>
        <w:t xml:space="preserve"> </w:t>
      </w:r>
      <w:r w:rsidRPr="001D43FF">
        <w:rPr>
          <w:kern w:val="36"/>
        </w:rPr>
        <w:t xml:space="preserve">leaves </w:t>
      </w:r>
      <w:bookmarkEnd w:id="19"/>
      <w:r w:rsidRPr="001D43FF">
        <w:rPr>
          <w:kern w:val="36"/>
        </w:rPr>
        <w:t xml:space="preserve">has its peaks at retention times of 16.785 mins, 16.583 mins and 14.903 mins, which gives relative percentage concentrations of </w:t>
      </w:r>
      <w:r w:rsidR="00677681" w:rsidRPr="001D43FF">
        <w:rPr>
          <w:rFonts w:eastAsia="Calibri"/>
          <w:lang w:val="en"/>
        </w:rPr>
        <w:t xml:space="preserve">61.261, 14.951 and 23.788 for 13-Octadecenal, (Z)-; </w:t>
      </w:r>
      <w:r w:rsidR="00677681" w:rsidRPr="001D43FF">
        <w:rPr>
          <w:lang w:val="en"/>
        </w:rPr>
        <w:t xml:space="preserve">3,6-Dimethyl-3,6-dihydro-pyran-2-one oxime and </w:t>
      </w:r>
      <w:r w:rsidR="00677681" w:rsidRPr="001D43FF">
        <w:rPr>
          <w:rFonts w:eastAsia="Calibri"/>
          <w:lang w:val="en"/>
        </w:rPr>
        <w:t>4-Heptafluorobutyryloxyhexadecane respectively</w:t>
      </w:r>
      <w:r w:rsidR="00273049" w:rsidRPr="001D43FF">
        <w:rPr>
          <w:rFonts w:eastAsia="Calibri"/>
          <w:lang w:val="en"/>
        </w:rPr>
        <w:t xml:space="preserve"> (figure </w:t>
      </w:r>
      <w:r w:rsidR="002B0716" w:rsidRPr="001D43FF">
        <w:rPr>
          <w:rFonts w:eastAsia="Calibri"/>
          <w:lang w:val="en"/>
        </w:rPr>
        <w:t>2</w:t>
      </w:r>
      <w:r w:rsidR="0092533C" w:rsidRPr="001D43FF">
        <w:rPr>
          <w:rFonts w:eastAsia="Calibri"/>
          <w:lang w:val="en"/>
        </w:rPr>
        <w:t>a</w:t>
      </w:r>
      <w:r w:rsidR="00273049" w:rsidRPr="001D43FF">
        <w:rPr>
          <w:rFonts w:eastAsia="Calibri"/>
          <w:lang w:val="en"/>
        </w:rPr>
        <w:t xml:space="preserve">). </w:t>
      </w:r>
      <w:r w:rsidR="0092533C" w:rsidRPr="001D43FF">
        <w:rPr>
          <w:shd w:val="clear" w:color="auto" w:fill="FFFFFF"/>
        </w:rPr>
        <w:t xml:space="preserve">Retention times of </w:t>
      </w:r>
      <w:r w:rsidR="0092533C" w:rsidRPr="001D43FF">
        <w:rPr>
          <w:lang w:val="en"/>
        </w:rPr>
        <w:t xml:space="preserve">21.670 min., 14.551 min. and 16.340 min. </w:t>
      </w:r>
      <w:r w:rsidR="0092533C" w:rsidRPr="001D43FF">
        <w:t>had the highest peaks</w:t>
      </w:r>
      <w:r w:rsidR="0092533C" w:rsidRPr="001D43FF">
        <w:rPr>
          <w:shd w:val="clear" w:color="auto" w:fill="FFFFFF"/>
        </w:rPr>
        <w:t xml:space="preserve"> in the GC-MS Chromatogram of bioactive compounds in methanol extract of</w:t>
      </w:r>
      <w:r w:rsidR="0092533C" w:rsidRPr="001D43FF">
        <w:t xml:space="preserve"> </w:t>
      </w:r>
      <w:r w:rsidR="0092533C" w:rsidRPr="001D43FF">
        <w:rPr>
          <w:i/>
          <w:iCs/>
        </w:rPr>
        <w:t>M. perforata</w:t>
      </w:r>
      <w:r w:rsidR="0092533C" w:rsidRPr="001D43FF">
        <w:rPr>
          <w:kern w:val="36"/>
        </w:rPr>
        <w:t xml:space="preserve"> leaves. These peaks gave relative percentage concentrations of </w:t>
      </w:r>
      <w:r w:rsidR="0092533C" w:rsidRPr="001D43FF">
        <w:rPr>
          <w:lang w:val="en"/>
        </w:rPr>
        <w:t>63.769, 6.777 and 6.008</w:t>
      </w:r>
      <w:r w:rsidR="0092533C" w:rsidRPr="001D43FF">
        <w:t>, which are for</w:t>
      </w:r>
      <w:r w:rsidR="0092533C" w:rsidRPr="001D43FF">
        <w:rPr>
          <w:lang w:val="en"/>
        </w:rPr>
        <w:t xml:space="preserve"> Silane, trichlorodocosyl-, 7-Nonenoic acid, methyl ester and Oxirane, octyl- respectively. </w:t>
      </w:r>
      <w:r w:rsidR="0092533C" w:rsidRPr="001D43FF">
        <w:t xml:space="preserve">Higher peaks were also observed at retention times of </w:t>
      </w:r>
      <w:r w:rsidR="0092533C" w:rsidRPr="001D43FF">
        <w:rPr>
          <w:lang w:val="en"/>
        </w:rPr>
        <w:t xml:space="preserve">16.226 min., 3.255 min. and 16.174 min. </w:t>
      </w:r>
      <w:r w:rsidR="0092533C" w:rsidRPr="001D43FF">
        <w:t xml:space="preserve">which gives </w:t>
      </w:r>
      <w:r w:rsidR="0092533C" w:rsidRPr="001D43FF">
        <w:rPr>
          <w:kern w:val="36"/>
        </w:rPr>
        <w:t xml:space="preserve">relative percentage concentrations of </w:t>
      </w:r>
      <w:r w:rsidR="0092533C" w:rsidRPr="001D43FF">
        <w:rPr>
          <w:lang w:val="en"/>
        </w:rPr>
        <w:t>3.936, 3.825 and 3.028, for 1,4,9-Decatriene, (Z)-; 1-Hexen-3-yne, 2-methyl- and Bicyclo[4.1.1]oct-2-ene respectively</w:t>
      </w:r>
      <w:r w:rsidR="0092533C" w:rsidRPr="001D43FF">
        <w:t xml:space="preserve"> (figure 2b).</w:t>
      </w:r>
      <w:r w:rsidR="0092533C" w:rsidRPr="001D43FF">
        <w:rPr>
          <w:kern w:val="36"/>
        </w:rPr>
        <w:t xml:space="preserve"> Highest peaks in the </w:t>
      </w:r>
      <w:r w:rsidR="0092533C" w:rsidRPr="001D43FF">
        <w:rPr>
          <w:shd w:val="clear" w:color="auto" w:fill="FFFFFF"/>
        </w:rPr>
        <w:t>chromatogram of bioactive compounds in dichloromethane extract of</w:t>
      </w:r>
      <w:r w:rsidR="0092533C" w:rsidRPr="001D43FF">
        <w:t xml:space="preserve"> </w:t>
      </w:r>
      <w:r w:rsidR="0092533C" w:rsidRPr="001D43FF">
        <w:rPr>
          <w:i/>
          <w:iCs/>
        </w:rPr>
        <w:t>M. perforate</w:t>
      </w:r>
      <w:r w:rsidR="0092533C" w:rsidRPr="001D43FF">
        <w:t xml:space="preserve"> were observed at retention times of </w:t>
      </w:r>
      <w:r w:rsidR="0092533C" w:rsidRPr="001D43FF">
        <w:rPr>
          <w:lang w:val="en"/>
        </w:rPr>
        <w:t xml:space="preserve">16.244 mins and 13.269 mins., which gives relative percentage concentrations of 7.746 and 6.680 for Cyclopentadecanone, 2-hydroxy- and Heptadecane, 2-methyl- respectively. Higher picks were also observed at retention times of 13.199 mins., 14.570 mins., 11.060 mins., 14.951 mins., 15.274 mins and 15.217 mins., with relative percentage concentrations of 5.857, </w:t>
      </w:r>
      <w:r w:rsidR="0092533C" w:rsidRPr="001D43FF">
        <w:rPr>
          <w:lang w:val="en"/>
        </w:rPr>
        <w:lastRenderedPageBreak/>
        <w:t xml:space="preserve">5.785, 5.738, 5.341, 5.280 and 5.116 for 5-Octadecene, (E)-, Pentadecanoic acid 14-methyl-methyl ester, Oxalic acid allyl tridecyl ester, </w:t>
      </w:r>
      <w:bookmarkStart w:id="20" w:name="_Hlk212752849"/>
      <w:r w:rsidR="0092533C" w:rsidRPr="001D43FF">
        <w:rPr>
          <w:lang w:val="en"/>
        </w:rPr>
        <w:t>Silane trichlorodocosyl</w:t>
      </w:r>
      <w:bookmarkEnd w:id="20"/>
      <w:r w:rsidR="0092533C" w:rsidRPr="001D43FF">
        <w:rPr>
          <w:lang w:val="en"/>
        </w:rPr>
        <w:t>-, Carbonic acid, prop-1-en-2-yl tridecyl ester and 3-Chloropropionic acid heptadecyl ester respectively (figure 2c).</w:t>
      </w:r>
    </w:p>
    <w:bookmarkEnd w:id="18"/>
    <w:p w14:paraId="4AAC583F" w14:textId="77777777" w:rsidR="0092533C" w:rsidRPr="001D43FF" w:rsidRDefault="0092533C" w:rsidP="0092533C">
      <w:pPr>
        <w:spacing w:after="160" w:line="259" w:lineRule="auto"/>
        <w:rPr>
          <w:rFonts w:eastAsiaTheme="minorHAnsi"/>
        </w:rPr>
      </w:pPr>
      <w:r w:rsidRPr="001D43FF">
        <w:rPr>
          <w:rFonts w:eastAsiaTheme="minorHAnsi"/>
          <w:noProof/>
        </w:rPr>
        <w:drawing>
          <wp:inline distT="0" distB="0" distL="0" distR="0" wp14:anchorId="484462B5" wp14:editId="0056EDEE">
            <wp:extent cx="5942309" cy="32295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7260" cy="3237709"/>
                    </a:xfrm>
                    <a:prstGeom prst="rect">
                      <a:avLst/>
                    </a:prstGeom>
                    <a:noFill/>
                    <a:ln>
                      <a:noFill/>
                    </a:ln>
                  </pic:spPr>
                </pic:pic>
              </a:graphicData>
            </a:graphic>
          </wp:inline>
        </w:drawing>
      </w:r>
    </w:p>
    <w:p w14:paraId="3A0C39FD" w14:textId="2A864D60" w:rsidR="0092533C" w:rsidRPr="001D43FF" w:rsidRDefault="0092533C" w:rsidP="007762F5">
      <w:pPr>
        <w:spacing w:line="259" w:lineRule="auto"/>
        <w:rPr>
          <w:rFonts w:eastAsiaTheme="minorHAnsi"/>
        </w:rPr>
      </w:pPr>
      <w:r w:rsidRPr="001D43FF">
        <w:rPr>
          <w:b/>
          <w:bCs/>
        </w:rPr>
        <w:t>Fig. 2:</w:t>
      </w:r>
      <w:r w:rsidRPr="001D43FF">
        <w:t xml:space="preserve"> Chromatogram of </w:t>
      </w:r>
      <w:bookmarkStart w:id="21" w:name="_Hlk234173579"/>
      <w:r w:rsidRPr="001D43FF">
        <w:t xml:space="preserve">a. Hexane, b. Methanol, c. Dichloromethane extracts </w:t>
      </w:r>
      <w:bookmarkEnd w:id="21"/>
      <w:r w:rsidRPr="001D43FF">
        <w:t xml:space="preserve">of </w:t>
      </w:r>
      <w:bookmarkStart w:id="22" w:name="_Hlk212047891"/>
      <w:r w:rsidRPr="001D43FF">
        <w:rPr>
          <w:i/>
          <w:iCs/>
        </w:rPr>
        <w:t>M. perforat</w:t>
      </w:r>
      <w:bookmarkEnd w:id="22"/>
      <w:r w:rsidRPr="001D43FF">
        <w:rPr>
          <w:i/>
          <w:iCs/>
        </w:rPr>
        <w:t>a</w:t>
      </w:r>
    </w:p>
    <w:p w14:paraId="7759C79A" w14:textId="77777777" w:rsidR="007762F5" w:rsidRPr="001D43FF" w:rsidRDefault="007762F5" w:rsidP="007762F5">
      <w:pPr>
        <w:spacing w:line="360" w:lineRule="auto"/>
        <w:jc w:val="both"/>
        <w:rPr>
          <w:rFonts w:eastAsiaTheme="minorEastAsia"/>
          <w:lang w:val="en"/>
        </w:rPr>
      </w:pPr>
    </w:p>
    <w:p w14:paraId="7F58FE2C" w14:textId="7D531501" w:rsidR="00DD1644" w:rsidRPr="001D43FF" w:rsidRDefault="009957F9" w:rsidP="00E91D6E">
      <w:pPr>
        <w:spacing w:line="360" w:lineRule="auto"/>
        <w:jc w:val="both"/>
        <w:rPr>
          <w:rFonts w:eastAsiaTheme="minorEastAsia"/>
          <w:lang w:val="en"/>
        </w:rPr>
      </w:pPr>
      <w:r w:rsidRPr="001D43FF">
        <w:rPr>
          <w:rFonts w:eastAsiaTheme="minorEastAsia"/>
          <w:lang w:val="en"/>
        </w:rPr>
        <w:t xml:space="preserve">The only Enyne and Triene observed in this study </w:t>
      </w:r>
      <w:r w:rsidR="00E22610" w:rsidRPr="001D43FF">
        <w:rPr>
          <w:rFonts w:eastAsiaTheme="minorEastAsia"/>
          <w:lang w:val="en"/>
        </w:rPr>
        <w:t>were present in methanol extract. While</w:t>
      </w:r>
      <w:r w:rsidR="003E24A8" w:rsidRPr="001D43FF">
        <w:rPr>
          <w:rFonts w:eastAsiaTheme="minorEastAsia"/>
          <w:lang w:val="en"/>
        </w:rPr>
        <w:t xml:space="preserve"> 1,4,9-Decatriene, (Z)- was the most predominant, with a relative percentage concentration of   3.936, </w:t>
      </w:r>
      <w:r w:rsidR="00E22610" w:rsidRPr="001D43FF">
        <w:rPr>
          <w:rFonts w:eastAsiaTheme="minorEastAsia"/>
          <w:lang w:val="en"/>
        </w:rPr>
        <w:t>1-Hexen-3-yne, 2-methyl- had a relative percentage concentration of 3.825</w:t>
      </w:r>
      <w:r w:rsidR="003E24A8" w:rsidRPr="001D43FF">
        <w:rPr>
          <w:rFonts w:eastAsiaTheme="minorEastAsia"/>
          <w:lang w:val="en"/>
        </w:rPr>
        <w:t xml:space="preserve"> (table 1)</w:t>
      </w:r>
      <w:r w:rsidR="00E91D6E" w:rsidRPr="001D43FF">
        <w:rPr>
          <w:rFonts w:eastAsiaTheme="minorEastAsia"/>
          <w:lang w:val="en"/>
        </w:rPr>
        <w:t>.</w:t>
      </w:r>
    </w:p>
    <w:tbl>
      <w:tblPr>
        <w:tblStyle w:val="TableGrid2"/>
        <w:tblpPr w:leftFromText="180" w:rightFromText="180" w:vertAnchor="text" w:horzAnchor="margin" w:tblpY="316"/>
        <w:tblW w:w="949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
        <w:gridCol w:w="2831"/>
        <w:gridCol w:w="1000"/>
        <w:gridCol w:w="1160"/>
        <w:gridCol w:w="990"/>
        <w:gridCol w:w="941"/>
        <w:gridCol w:w="157"/>
        <w:gridCol w:w="712"/>
        <w:gridCol w:w="286"/>
        <w:gridCol w:w="915"/>
      </w:tblGrid>
      <w:tr w:rsidR="003B7CB8" w:rsidRPr="001D43FF" w14:paraId="0298D075" w14:textId="77777777" w:rsidTr="003B7CB8">
        <w:trPr>
          <w:trHeight w:val="267"/>
        </w:trPr>
        <w:tc>
          <w:tcPr>
            <w:tcW w:w="499" w:type="dxa"/>
            <w:vMerge w:val="restart"/>
            <w:tcBorders>
              <w:top w:val="single" w:sz="4" w:space="0" w:color="auto"/>
            </w:tcBorders>
          </w:tcPr>
          <w:p w14:paraId="4EE97586" w14:textId="77777777" w:rsidR="003B7CB8" w:rsidRPr="001D43FF" w:rsidRDefault="003B7CB8" w:rsidP="003B7CB8">
            <w:pPr>
              <w:ind w:left="-107" w:right="-142"/>
              <w:rPr>
                <w:b/>
              </w:rPr>
            </w:pPr>
            <w:r w:rsidRPr="001D43FF">
              <w:rPr>
                <w:b/>
              </w:rPr>
              <w:t>S/N</w:t>
            </w:r>
          </w:p>
        </w:tc>
        <w:tc>
          <w:tcPr>
            <w:tcW w:w="2831" w:type="dxa"/>
            <w:vMerge w:val="restart"/>
            <w:tcBorders>
              <w:top w:val="single" w:sz="4" w:space="0" w:color="auto"/>
            </w:tcBorders>
          </w:tcPr>
          <w:p w14:paraId="6D4E7177" w14:textId="77777777" w:rsidR="003B7CB8" w:rsidRPr="001D43FF" w:rsidRDefault="003B7CB8" w:rsidP="003B7CB8">
            <w:pPr>
              <w:ind w:right="-108"/>
              <w:rPr>
                <w:b/>
              </w:rPr>
            </w:pPr>
            <w:r w:rsidRPr="001D43FF">
              <w:rPr>
                <w:b/>
              </w:rPr>
              <w:t xml:space="preserve">     Compound</w:t>
            </w:r>
          </w:p>
        </w:tc>
        <w:tc>
          <w:tcPr>
            <w:tcW w:w="1000" w:type="dxa"/>
            <w:vMerge w:val="restart"/>
            <w:tcBorders>
              <w:top w:val="single" w:sz="4" w:space="0" w:color="auto"/>
            </w:tcBorders>
            <w:hideMark/>
          </w:tcPr>
          <w:p w14:paraId="7563CF9F" w14:textId="175736BF" w:rsidR="003B7CB8" w:rsidRPr="001D43FF" w:rsidRDefault="003B7CB8" w:rsidP="003B7CB8">
            <w:pPr>
              <w:ind w:right="-108"/>
              <w:jc w:val="center"/>
              <w:rPr>
                <w:b/>
              </w:rPr>
            </w:pPr>
            <w:r w:rsidRPr="001D43FF">
              <w:rPr>
                <w:b/>
              </w:rPr>
              <w:t xml:space="preserve">Rtime </w:t>
            </w:r>
            <w:r w:rsidRPr="001D43FF">
              <w:rPr>
                <w:bCs/>
              </w:rPr>
              <w:t>(min)</w:t>
            </w:r>
          </w:p>
        </w:tc>
        <w:tc>
          <w:tcPr>
            <w:tcW w:w="1160" w:type="dxa"/>
            <w:vMerge w:val="restart"/>
            <w:tcBorders>
              <w:top w:val="single" w:sz="4" w:space="0" w:color="auto"/>
            </w:tcBorders>
            <w:hideMark/>
          </w:tcPr>
          <w:p w14:paraId="11210E76" w14:textId="77777777" w:rsidR="003B7CB8" w:rsidRPr="001D43FF" w:rsidRDefault="003B7CB8" w:rsidP="003B7CB8">
            <w:pPr>
              <w:ind w:left="-90" w:right="-108"/>
              <w:jc w:val="center"/>
              <w:rPr>
                <w:b/>
              </w:rPr>
            </w:pPr>
            <w:r w:rsidRPr="001D43FF">
              <w:rPr>
                <w:b/>
              </w:rPr>
              <w:t>Mformula</w:t>
            </w:r>
          </w:p>
          <w:p w14:paraId="3C34768C" w14:textId="77777777" w:rsidR="003B7CB8" w:rsidRPr="001D43FF" w:rsidRDefault="003B7CB8" w:rsidP="003B7CB8">
            <w:pPr>
              <w:ind w:right="-108"/>
              <w:rPr>
                <w:b/>
              </w:rPr>
            </w:pPr>
          </w:p>
        </w:tc>
        <w:tc>
          <w:tcPr>
            <w:tcW w:w="990" w:type="dxa"/>
            <w:vMerge w:val="restart"/>
            <w:tcBorders>
              <w:top w:val="single" w:sz="4" w:space="0" w:color="auto"/>
            </w:tcBorders>
            <w:hideMark/>
          </w:tcPr>
          <w:p w14:paraId="43B49CBF" w14:textId="77777777" w:rsidR="003B7CB8" w:rsidRPr="001D43FF" w:rsidRDefault="003B7CB8" w:rsidP="003B7CB8">
            <w:pPr>
              <w:ind w:left="-75" w:right="-108"/>
              <w:jc w:val="center"/>
              <w:rPr>
                <w:b/>
              </w:rPr>
            </w:pPr>
            <w:r w:rsidRPr="001D43FF">
              <w:rPr>
                <w:b/>
              </w:rPr>
              <w:t>Mweight</w:t>
            </w:r>
          </w:p>
        </w:tc>
        <w:tc>
          <w:tcPr>
            <w:tcW w:w="3011" w:type="dxa"/>
            <w:gridSpan w:val="5"/>
            <w:tcBorders>
              <w:top w:val="single" w:sz="4" w:space="0" w:color="auto"/>
              <w:bottom w:val="single" w:sz="4" w:space="0" w:color="auto"/>
            </w:tcBorders>
            <w:hideMark/>
          </w:tcPr>
          <w:p w14:paraId="02EE1499" w14:textId="77777777" w:rsidR="003B7CB8" w:rsidRPr="001D43FF" w:rsidRDefault="003B7CB8" w:rsidP="003B7CB8">
            <w:pPr>
              <w:ind w:right="-111"/>
              <w:jc w:val="center"/>
              <w:rPr>
                <w:b/>
              </w:rPr>
            </w:pPr>
            <w:r w:rsidRPr="001D43FF">
              <w:rPr>
                <w:b/>
              </w:rPr>
              <w:t>Relative % conc.</w:t>
            </w:r>
          </w:p>
        </w:tc>
      </w:tr>
      <w:tr w:rsidR="003B7CB8" w:rsidRPr="001D43FF" w14:paraId="16FC151D" w14:textId="77777777" w:rsidTr="003B7CB8">
        <w:trPr>
          <w:trHeight w:val="343"/>
        </w:trPr>
        <w:tc>
          <w:tcPr>
            <w:tcW w:w="499" w:type="dxa"/>
            <w:vMerge/>
            <w:vAlign w:val="center"/>
            <w:hideMark/>
          </w:tcPr>
          <w:p w14:paraId="3B81C5B0" w14:textId="77777777" w:rsidR="003B7CB8" w:rsidRPr="001D43FF" w:rsidRDefault="003B7CB8" w:rsidP="003B7CB8">
            <w:pPr>
              <w:jc w:val="center"/>
              <w:rPr>
                <w:b/>
              </w:rPr>
            </w:pPr>
          </w:p>
        </w:tc>
        <w:tc>
          <w:tcPr>
            <w:tcW w:w="2831" w:type="dxa"/>
            <w:vMerge/>
            <w:vAlign w:val="center"/>
            <w:hideMark/>
          </w:tcPr>
          <w:p w14:paraId="7C89CFB7" w14:textId="77777777" w:rsidR="003B7CB8" w:rsidRPr="001D43FF" w:rsidRDefault="003B7CB8" w:rsidP="003B7CB8">
            <w:pPr>
              <w:jc w:val="center"/>
              <w:rPr>
                <w:b/>
              </w:rPr>
            </w:pPr>
          </w:p>
        </w:tc>
        <w:tc>
          <w:tcPr>
            <w:tcW w:w="1000" w:type="dxa"/>
            <w:vMerge/>
            <w:vAlign w:val="center"/>
            <w:hideMark/>
          </w:tcPr>
          <w:p w14:paraId="4DF28F6C" w14:textId="77777777" w:rsidR="003B7CB8" w:rsidRPr="001D43FF" w:rsidRDefault="003B7CB8" w:rsidP="003B7CB8">
            <w:pPr>
              <w:jc w:val="center"/>
              <w:rPr>
                <w:b/>
              </w:rPr>
            </w:pPr>
          </w:p>
        </w:tc>
        <w:tc>
          <w:tcPr>
            <w:tcW w:w="1160" w:type="dxa"/>
            <w:vMerge/>
            <w:vAlign w:val="center"/>
            <w:hideMark/>
          </w:tcPr>
          <w:p w14:paraId="6D750A75" w14:textId="77777777" w:rsidR="003B7CB8" w:rsidRPr="001D43FF" w:rsidRDefault="003B7CB8" w:rsidP="003B7CB8">
            <w:pPr>
              <w:jc w:val="center"/>
              <w:rPr>
                <w:b/>
              </w:rPr>
            </w:pPr>
          </w:p>
        </w:tc>
        <w:tc>
          <w:tcPr>
            <w:tcW w:w="990" w:type="dxa"/>
            <w:vMerge/>
            <w:vAlign w:val="center"/>
            <w:hideMark/>
          </w:tcPr>
          <w:p w14:paraId="3E1F1DBE" w14:textId="77777777" w:rsidR="003B7CB8" w:rsidRPr="001D43FF" w:rsidRDefault="003B7CB8" w:rsidP="003B7CB8">
            <w:pPr>
              <w:jc w:val="center"/>
              <w:rPr>
                <w:b/>
              </w:rPr>
            </w:pPr>
          </w:p>
        </w:tc>
        <w:tc>
          <w:tcPr>
            <w:tcW w:w="1098" w:type="dxa"/>
            <w:gridSpan w:val="2"/>
            <w:hideMark/>
          </w:tcPr>
          <w:p w14:paraId="4AC4E9F3" w14:textId="77777777" w:rsidR="003B7CB8" w:rsidRPr="001D43FF" w:rsidRDefault="003B7CB8" w:rsidP="003B7CB8">
            <w:pPr>
              <w:ind w:left="-105" w:right="-105"/>
              <w:rPr>
                <w:bCs/>
              </w:rPr>
            </w:pPr>
            <w:r w:rsidRPr="001D43FF">
              <w:rPr>
                <w:bCs/>
              </w:rPr>
              <w:t>Hex ext</w:t>
            </w:r>
          </w:p>
        </w:tc>
        <w:tc>
          <w:tcPr>
            <w:tcW w:w="998" w:type="dxa"/>
            <w:gridSpan w:val="2"/>
            <w:hideMark/>
          </w:tcPr>
          <w:p w14:paraId="7F4FE6A4" w14:textId="77777777" w:rsidR="003B7CB8" w:rsidRPr="001D43FF" w:rsidRDefault="003B7CB8" w:rsidP="003B7CB8">
            <w:pPr>
              <w:ind w:left="-117" w:right="-115"/>
              <w:rPr>
                <w:bCs/>
              </w:rPr>
            </w:pPr>
            <w:r w:rsidRPr="001D43FF">
              <w:rPr>
                <w:bCs/>
              </w:rPr>
              <w:t xml:space="preserve"> Met ext</w:t>
            </w:r>
          </w:p>
        </w:tc>
        <w:tc>
          <w:tcPr>
            <w:tcW w:w="915" w:type="dxa"/>
            <w:hideMark/>
          </w:tcPr>
          <w:p w14:paraId="375019D7" w14:textId="77777777" w:rsidR="003B7CB8" w:rsidRPr="001D43FF" w:rsidRDefault="003B7CB8" w:rsidP="003B7CB8">
            <w:pPr>
              <w:ind w:left="-105" w:right="-105"/>
              <w:rPr>
                <w:bCs/>
              </w:rPr>
            </w:pPr>
            <w:r w:rsidRPr="001D43FF">
              <w:rPr>
                <w:bCs/>
              </w:rPr>
              <w:t xml:space="preserve"> Dcm ext</w:t>
            </w:r>
          </w:p>
        </w:tc>
      </w:tr>
      <w:tr w:rsidR="003B7CB8" w:rsidRPr="001D43FF" w14:paraId="7A343986" w14:textId="77777777" w:rsidTr="003B7CB8">
        <w:trPr>
          <w:trHeight w:val="269"/>
        </w:trPr>
        <w:tc>
          <w:tcPr>
            <w:tcW w:w="499" w:type="dxa"/>
            <w:tcBorders>
              <w:top w:val="single" w:sz="4" w:space="0" w:color="auto"/>
            </w:tcBorders>
          </w:tcPr>
          <w:p w14:paraId="5FC2C25D" w14:textId="77777777" w:rsidR="003B7CB8" w:rsidRPr="001D43FF" w:rsidRDefault="003B7CB8" w:rsidP="003B7CB8">
            <w:pPr>
              <w:ind w:right="-142"/>
              <w:rPr>
                <w:b/>
              </w:rPr>
            </w:pPr>
            <w:r w:rsidRPr="001D43FF">
              <w:rPr>
                <w:b/>
              </w:rPr>
              <w:t>1.</w:t>
            </w:r>
          </w:p>
        </w:tc>
        <w:tc>
          <w:tcPr>
            <w:tcW w:w="2831" w:type="dxa"/>
            <w:tcBorders>
              <w:top w:val="single" w:sz="4" w:space="0" w:color="auto"/>
            </w:tcBorders>
          </w:tcPr>
          <w:p w14:paraId="4DA758E7" w14:textId="77777777" w:rsidR="003B7CB8" w:rsidRPr="001D43FF" w:rsidRDefault="003B7CB8" w:rsidP="003B7CB8">
            <w:pPr>
              <w:widowControl w:val="0"/>
              <w:autoSpaceDE w:val="0"/>
              <w:autoSpaceDN w:val="0"/>
              <w:adjustRightInd w:val="0"/>
              <w:ind w:right="-108"/>
              <w:rPr>
                <w:lang w:eastAsia="en-GB"/>
              </w:rPr>
            </w:pPr>
            <w:bookmarkStart w:id="23" w:name="_Hlk212825753"/>
            <w:r w:rsidRPr="001D43FF">
              <w:rPr>
                <w:rFonts w:eastAsiaTheme="minorEastAsia"/>
                <w:lang w:val="en"/>
              </w:rPr>
              <w:t>1-Hexen-3-yne, 2-methyl-</w:t>
            </w:r>
            <w:bookmarkEnd w:id="23"/>
          </w:p>
        </w:tc>
        <w:tc>
          <w:tcPr>
            <w:tcW w:w="1000" w:type="dxa"/>
            <w:tcBorders>
              <w:top w:val="single" w:sz="4" w:space="0" w:color="auto"/>
            </w:tcBorders>
          </w:tcPr>
          <w:p w14:paraId="280A7E12" w14:textId="77777777" w:rsidR="003B7CB8" w:rsidRPr="001D43FF" w:rsidRDefault="003B7CB8" w:rsidP="003B7CB8">
            <w:pPr>
              <w:ind w:left="-109" w:right="-101"/>
              <w:jc w:val="center"/>
              <w:rPr>
                <w:lang w:eastAsia="en-GB"/>
              </w:rPr>
            </w:pPr>
            <w:r w:rsidRPr="001D43FF">
              <w:rPr>
                <w:rFonts w:eastAsiaTheme="minorEastAsia"/>
                <w:lang w:val="en"/>
              </w:rPr>
              <w:t>3.255</w:t>
            </w:r>
          </w:p>
        </w:tc>
        <w:tc>
          <w:tcPr>
            <w:tcW w:w="1160" w:type="dxa"/>
            <w:tcBorders>
              <w:top w:val="single" w:sz="4" w:space="0" w:color="auto"/>
            </w:tcBorders>
          </w:tcPr>
          <w:p w14:paraId="35933E73" w14:textId="77777777" w:rsidR="003B7CB8" w:rsidRPr="001D43FF" w:rsidRDefault="003B7CB8" w:rsidP="003B7CB8">
            <w:pPr>
              <w:ind w:left="-113" w:right="-108"/>
            </w:pPr>
            <w:r w:rsidRPr="001D43FF">
              <w:t xml:space="preserve">  C</w:t>
            </w:r>
            <w:r w:rsidRPr="001D43FF">
              <w:rPr>
                <w:vertAlign w:val="subscript"/>
              </w:rPr>
              <w:t>7</w:t>
            </w:r>
            <w:r w:rsidRPr="001D43FF">
              <w:t>H</w:t>
            </w:r>
            <w:r w:rsidRPr="001D43FF">
              <w:rPr>
                <w:vertAlign w:val="subscript"/>
              </w:rPr>
              <w:t>10</w:t>
            </w:r>
          </w:p>
        </w:tc>
        <w:tc>
          <w:tcPr>
            <w:tcW w:w="990" w:type="dxa"/>
            <w:tcBorders>
              <w:top w:val="single" w:sz="4" w:space="0" w:color="auto"/>
            </w:tcBorders>
          </w:tcPr>
          <w:p w14:paraId="6CCF874F" w14:textId="77777777" w:rsidR="003B7CB8" w:rsidRPr="001D43FF" w:rsidRDefault="003B7CB8" w:rsidP="003B7CB8">
            <w:pPr>
              <w:ind w:left="-111" w:right="-108"/>
              <w:jc w:val="center"/>
            </w:pPr>
            <w:r w:rsidRPr="001D43FF">
              <w:t>94.1543</w:t>
            </w:r>
          </w:p>
        </w:tc>
        <w:tc>
          <w:tcPr>
            <w:tcW w:w="941" w:type="dxa"/>
            <w:tcBorders>
              <w:top w:val="single" w:sz="4" w:space="0" w:color="auto"/>
            </w:tcBorders>
          </w:tcPr>
          <w:p w14:paraId="7086D11D" w14:textId="77777777" w:rsidR="003B7CB8" w:rsidRPr="001D43FF" w:rsidRDefault="003B7CB8" w:rsidP="003B7CB8">
            <w:pPr>
              <w:ind w:left="-113" w:right="-99"/>
              <w:jc w:val="center"/>
            </w:pPr>
            <w:r w:rsidRPr="001D43FF">
              <w:t>-</w:t>
            </w:r>
          </w:p>
        </w:tc>
        <w:tc>
          <w:tcPr>
            <w:tcW w:w="869" w:type="dxa"/>
            <w:gridSpan w:val="2"/>
            <w:tcBorders>
              <w:top w:val="single" w:sz="4" w:space="0" w:color="auto"/>
            </w:tcBorders>
          </w:tcPr>
          <w:p w14:paraId="7F1149A1" w14:textId="77777777" w:rsidR="003B7CB8" w:rsidRPr="001D43FF" w:rsidRDefault="003B7CB8" w:rsidP="003B7CB8">
            <w:pPr>
              <w:ind w:left="-115" w:right="-104"/>
              <w:jc w:val="center"/>
            </w:pPr>
            <w:r w:rsidRPr="001D43FF">
              <w:rPr>
                <w:rFonts w:eastAsiaTheme="minorEastAsia"/>
                <w:lang w:val="en"/>
              </w:rPr>
              <w:t xml:space="preserve">   3.825</w:t>
            </w:r>
          </w:p>
        </w:tc>
        <w:tc>
          <w:tcPr>
            <w:tcW w:w="1201" w:type="dxa"/>
            <w:gridSpan w:val="2"/>
            <w:tcBorders>
              <w:top w:val="single" w:sz="4" w:space="0" w:color="auto"/>
            </w:tcBorders>
          </w:tcPr>
          <w:p w14:paraId="5542AEAE" w14:textId="77777777" w:rsidR="003B7CB8" w:rsidRPr="001D43FF" w:rsidRDefault="003B7CB8" w:rsidP="003B7CB8">
            <w:pPr>
              <w:jc w:val="center"/>
            </w:pPr>
            <w:r w:rsidRPr="001D43FF">
              <w:t>-</w:t>
            </w:r>
          </w:p>
        </w:tc>
      </w:tr>
      <w:tr w:rsidR="003B7CB8" w:rsidRPr="001D43FF" w14:paraId="1A65227F" w14:textId="77777777" w:rsidTr="003B7CB8">
        <w:trPr>
          <w:trHeight w:val="269"/>
        </w:trPr>
        <w:tc>
          <w:tcPr>
            <w:tcW w:w="499" w:type="dxa"/>
            <w:tcBorders>
              <w:left w:val="nil"/>
              <w:bottom w:val="single" w:sz="4" w:space="0" w:color="auto"/>
              <w:right w:val="nil"/>
            </w:tcBorders>
          </w:tcPr>
          <w:p w14:paraId="408FD499" w14:textId="77777777" w:rsidR="003B7CB8" w:rsidRPr="001D43FF" w:rsidRDefault="003B7CB8" w:rsidP="003B7CB8">
            <w:pPr>
              <w:ind w:right="-142"/>
              <w:rPr>
                <w:b/>
              </w:rPr>
            </w:pPr>
            <w:r w:rsidRPr="001D43FF">
              <w:rPr>
                <w:b/>
              </w:rPr>
              <w:t>2.</w:t>
            </w:r>
          </w:p>
        </w:tc>
        <w:tc>
          <w:tcPr>
            <w:tcW w:w="2831" w:type="dxa"/>
            <w:tcBorders>
              <w:left w:val="nil"/>
              <w:bottom w:val="single" w:sz="4" w:space="0" w:color="auto"/>
              <w:right w:val="nil"/>
            </w:tcBorders>
          </w:tcPr>
          <w:p w14:paraId="68DBC26D" w14:textId="77777777" w:rsidR="003B7CB8" w:rsidRPr="001D43FF" w:rsidRDefault="003B7CB8" w:rsidP="003B7CB8">
            <w:pPr>
              <w:widowControl w:val="0"/>
              <w:autoSpaceDE w:val="0"/>
              <w:autoSpaceDN w:val="0"/>
              <w:adjustRightInd w:val="0"/>
              <w:ind w:right="-108"/>
              <w:rPr>
                <w:lang w:eastAsia="en-GB"/>
              </w:rPr>
            </w:pPr>
            <w:bookmarkStart w:id="24" w:name="_Hlk211344644"/>
            <w:r w:rsidRPr="001D43FF">
              <w:rPr>
                <w:rFonts w:eastAsiaTheme="minorEastAsia"/>
                <w:lang w:val="en"/>
              </w:rPr>
              <w:t>1,4,9-Decatriene, (Z)-</w:t>
            </w:r>
            <w:bookmarkEnd w:id="24"/>
          </w:p>
        </w:tc>
        <w:tc>
          <w:tcPr>
            <w:tcW w:w="1000" w:type="dxa"/>
            <w:tcBorders>
              <w:left w:val="nil"/>
              <w:bottom w:val="single" w:sz="4" w:space="0" w:color="auto"/>
              <w:right w:val="nil"/>
            </w:tcBorders>
          </w:tcPr>
          <w:p w14:paraId="51BECF6D" w14:textId="77777777" w:rsidR="003B7CB8" w:rsidRPr="001D43FF" w:rsidRDefault="003B7CB8" w:rsidP="003B7CB8">
            <w:pPr>
              <w:jc w:val="center"/>
              <w:rPr>
                <w:lang w:eastAsia="en-GB"/>
              </w:rPr>
            </w:pPr>
            <w:r w:rsidRPr="001D43FF">
              <w:rPr>
                <w:rFonts w:eastAsiaTheme="minorEastAsia"/>
                <w:lang w:val="en"/>
              </w:rPr>
              <w:t xml:space="preserve">16.226  </w:t>
            </w:r>
          </w:p>
        </w:tc>
        <w:tc>
          <w:tcPr>
            <w:tcW w:w="1160" w:type="dxa"/>
            <w:tcBorders>
              <w:left w:val="nil"/>
              <w:bottom w:val="single" w:sz="4" w:space="0" w:color="auto"/>
              <w:right w:val="nil"/>
            </w:tcBorders>
          </w:tcPr>
          <w:p w14:paraId="20285DCB" w14:textId="77777777" w:rsidR="003B7CB8" w:rsidRPr="001D43FF" w:rsidRDefault="003B7CB8" w:rsidP="003B7CB8">
            <w:pPr>
              <w:ind w:left="-113" w:right="-108"/>
            </w:pPr>
            <w:r w:rsidRPr="001D43FF">
              <w:t xml:space="preserve">  C</w:t>
            </w:r>
            <w:r w:rsidRPr="001D43FF">
              <w:rPr>
                <w:vertAlign w:val="subscript"/>
              </w:rPr>
              <w:t>10</w:t>
            </w:r>
            <w:r w:rsidRPr="001D43FF">
              <w:t>H</w:t>
            </w:r>
            <w:r w:rsidRPr="001D43FF">
              <w:rPr>
                <w:vertAlign w:val="subscript"/>
              </w:rPr>
              <w:t>6</w:t>
            </w:r>
          </w:p>
        </w:tc>
        <w:tc>
          <w:tcPr>
            <w:tcW w:w="990" w:type="dxa"/>
            <w:tcBorders>
              <w:left w:val="nil"/>
              <w:bottom w:val="single" w:sz="4" w:space="0" w:color="auto"/>
              <w:right w:val="nil"/>
            </w:tcBorders>
          </w:tcPr>
          <w:p w14:paraId="47A2FC61" w14:textId="77777777" w:rsidR="003B7CB8" w:rsidRPr="001D43FF" w:rsidRDefault="003B7CB8" w:rsidP="003B7CB8">
            <w:pPr>
              <w:ind w:left="-111" w:right="-108"/>
              <w:jc w:val="center"/>
            </w:pPr>
            <w:r w:rsidRPr="001D43FF">
              <w:t>136.230</w:t>
            </w:r>
          </w:p>
        </w:tc>
        <w:tc>
          <w:tcPr>
            <w:tcW w:w="941" w:type="dxa"/>
            <w:tcBorders>
              <w:left w:val="nil"/>
              <w:bottom w:val="single" w:sz="4" w:space="0" w:color="auto"/>
              <w:right w:val="nil"/>
            </w:tcBorders>
          </w:tcPr>
          <w:p w14:paraId="52B8E197" w14:textId="77777777" w:rsidR="003B7CB8" w:rsidRPr="001D43FF" w:rsidRDefault="003B7CB8" w:rsidP="003B7CB8">
            <w:pPr>
              <w:ind w:left="-113" w:right="-99"/>
              <w:jc w:val="center"/>
            </w:pPr>
            <w:r w:rsidRPr="001D43FF">
              <w:t>-</w:t>
            </w:r>
          </w:p>
        </w:tc>
        <w:tc>
          <w:tcPr>
            <w:tcW w:w="869" w:type="dxa"/>
            <w:gridSpan w:val="2"/>
            <w:tcBorders>
              <w:left w:val="nil"/>
              <w:bottom w:val="single" w:sz="4" w:space="0" w:color="auto"/>
              <w:right w:val="nil"/>
            </w:tcBorders>
          </w:tcPr>
          <w:p w14:paraId="19B33B38" w14:textId="77777777" w:rsidR="003B7CB8" w:rsidRPr="001D43FF" w:rsidRDefault="003B7CB8" w:rsidP="003B7CB8">
            <w:pPr>
              <w:ind w:left="-111" w:right="-104"/>
              <w:jc w:val="center"/>
            </w:pPr>
            <w:r w:rsidRPr="001D43FF">
              <w:rPr>
                <w:rFonts w:eastAsiaTheme="minorEastAsia"/>
                <w:lang w:val="en"/>
              </w:rPr>
              <w:t xml:space="preserve">   </w:t>
            </w:r>
            <w:bookmarkStart w:id="25" w:name="_Hlk212825894"/>
            <w:r w:rsidRPr="001D43FF">
              <w:rPr>
                <w:rFonts w:eastAsiaTheme="minorEastAsia"/>
                <w:lang w:val="en"/>
              </w:rPr>
              <w:t>3.936</w:t>
            </w:r>
            <w:bookmarkEnd w:id="25"/>
          </w:p>
        </w:tc>
        <w:tc>
          <w:tcPr>
            <w:tcW w:w="1201" w:type="dxa"/>
            <w:gridSpan w:val="2"/>
            <w:tcBorders>
              <w:left w:val="nil"/>
              <w:bottom w:val="single" w:sz="4" w:space="0" w:color="auto"/>
              <w:right w:val="nil"/>
            </w:tcBorders>
          </w:tcPr>
          <w:p w14:paraId="0BF39343" w14:textId="77777777" w:rsidR="003B7CB8" w:rsidRPr="001D43FF" w:rsidRDefault="003B7CB8" w:rsidP="003B7CB8">
            <w:pPr>
              <w:jc w:val="center"/>
            </w:pPr>
            <w:r w:rsidRPr="001D43FF">
              <w:t>-</w:t>
            </w:r>
          </w:p>
        </w:tc>
      </w:tr>
    </w:tbl>
    <w:p w14:paraId="2BDD5FF7" w14:textId="20F595C3" w:rsidR="003B7CB8" w:rsidRPr="001D43FF" w:rsidRDefault="001D2CE9" w:rsidP="003B7CB8">
      <w:r w:rsidRPr="001D43FF">
        <w:rPr>
          <w:b/>
          <w:bCs/>
        </w:rPr>
        <w:t>Table 1</w:t>
      </w:r>
      <w:r w:rsidRPr="001D43FF">
        <w:t xml:space="preserve">: Enyne and Triene </w:t>
      </w:r>
      <w:r w:rsidRPr="001D43FF">
        <w:rPr>
          <w:lang w:val="en"/>
        </w:rPr>
        <w:t>content of</w:t>
      </w:r>
      <w:r w:rsidRPr="001D43FF">
        <w:rPr>
          <w:i/>
          <w:iCs/>
        </w:rPr>
        <w:t xml:space="preserve"> M. perforata</w:t>
      </w:r>
      <w:r w:rsidRPr="001D43FF">
        <w:t xml:space="preserve"> leaf extracts</w:t>
      </w:r>
    </w:p>
    <w:p w14:paraId="37446D1C" w14:textId="571A9700" w:rsidR="003B7CB8" w:rsidRPr="001D43FF" w:rsidRDefault="003B7CB8" w:rsidP="003B7CB8">
      <w:pPr>
        <w:widowControl w:val="0"/>
        <w:autoSpaceDE w:val="0"/>
        <w:autoSpaceDN w:val="0"/>
        <w:adjustRightInd w:val="0"/>
        <w:ind w:right="-108"/>
      </w:pPr>
      <w:r w:rsidRPr="001D43FF">
        <w:rPr>
          <w:b/>
        </w:rPr>
        <w:t>Key:</w:t>
      </w:r>
      <w:r w:rsidRPr="001D43FF">
        <w:rPr>
          <w:bCs/>
        </w:rPr>
        <w:t xml:space="preserve"> Rtime – Retention time; Mformula – Molecular formula; Mweight- Molecular weight; Hex ext - Hexane extract; Met ext- Methanol Extract; Dcm ext – Dichloromethane Extract.</w:t>
      </w:r>
    </w:p>
    <w:p w14:paraId="087F1124" w14:textId="77777777" w:rsidR="003B7CB8" w:rsidRPr="001D43FF" w:rsidRDefault="003B7CB8" w:rsidP="003B7CB8"/>
    <w:p w14:paraId="4AE0E6E5" w14:textId="62A11460" w:rsidR="003B7CB8" w:rsidRPr="001D43FF" w:rsidRDefault="001E15C5" w:rsidP="007762F5">
      <w:pPr>
        <w:spacing w:line="360" w:lineRule="auto"/>
        <w:jc w:val="both"/>
        <w:rPr>
          <w:rFonts w:eastAsiaTheme="minorEastAsia"/>
          <w:lang w:val="en"/>
        </w:rPr>
      </w:pPr>
      <w:r w:rsidRPr="001D43FF">
        <w:rPr>
          <w:rFonts w:eastAsiaTheme="minorEastAsia"/>
          <w:lang w:val="en"/>
        </w:rPr>
        <w:t xml:space="preserve">Oxirane, octyl- observed only in the methanol extract was the most predominant amongst the ethers observed in this study with a relative percentage concentration of 6.008. 2H-Pyran, 3,4-dihydro- observed only in the dichloromethane extract had a relative percentage concentration of 1.939, while </w:t>
      </w:r>
      <w:r w:rsidR="00F17F09" w:rsidRPr="001D43FF">
        <w:rPr>
          <w:rFonts w:eastAsiaTheme="minorEastAsia"/>
          <w:lang w:val="en"/>
        </w:rPr>
        <w:t>3-methoxy-1,3,4-Hexatriene also observed only in the methanol extract had a relative concentration of 1.717%</w:t>
      </w:r>
      <w:r w:rsidRPr="001D43FF">
        <w:rPr>
          <w:rFonts w:eastAsiaTheme="minorEastAsia"/>
          <w:lang w:val="en"/>
        </w:rPr>
        <w:t xml:space="preserve"> </w:t>
      </w:r>
      <w:r w:rsidR="00F17F09" w:rsidRPr="001D43FF">
        <w:rPr>
          <w:rFonts w:eastAsiaTheme="minorEastAsia"/>
          <w:lang w:val="en"/>
        </w:rPr>
        <w:t>(table 2).</w:t>
      </w:r>
      <w:r w:rsidRPr="001D43FF">
        <w:rPr>
          <w:rFonts w:eastAsiaTheme="minorEastAsia"/>
          <w:lang w:val="en"/>
        </w:rPr>
        <w:t xml:space="preserve">  </w:t>
      </w:r>
    </w:p>
    <w:p w14:paraId="6379FC54" w14:textId="5E24CA11" w:rsidR="00130BBC" w:rsidRPr="001D43FF" w:rsidRDefault="00130BBC" w:rsidP="00565D58">
      <w:r w:rsidRPr="001D43FF">
        <w:rPr>
          <w:b/>
          <w:bCs/>
        </w:rPr>
        <w:lastRenderedPageBreak/>
        <w:t xml:space="preserve">Table </w:t>
      </w:r>
      <w:r w:rsidR="001D2CE9" w:rsidRPr="001D43FF">
        <w:rPr>
          <w:b/>
          <w:bCs/>
        </w:rPr>
        <w:t>2</w:t>
      </w:r>
      <w:r w:rsidRPr="001D43FF">
        <w:rPr>
          <w:b/>
          <w:bCs/>
        </w:rPr>
        <w:t>:</w:t>
      </w:r>
      <w:r w:rsidRPr="001D43FF">
        <w:t xml:space="preserve"> Ether</w:t>
      </w:r>
      <w:r w:rsidRPr="001D43FF">
        <w:rPr>
          <w:lang w:val="en"/>
        </w:rPr>
        <w:t xml:space="preserve"> content of</w:t>
      </w:r>
      <w:r w:rsidRPr="001D43FF">
        <w:rPr>
          <w:i/>
          <w:iCs/>
        </w:rPr>
        <w:t xml:space="preserve"> M. perforata</w:t>
      </w:r>
      <w:r w:rsidRPr="001D43FF">
        <w:t xml:space="preserve"> leaf extracts</w:t>
      </w:r>
    </w:p>
    <w:tbl>
      <w:tblPr>
        <w:tblStyle w:val="TableGrid2"/>
        <w:tblpPr w:leftFromText="180" w:rightFromText="180" w:vertAnchor="text" w:horzAnchor="margin" w:tblpXSpec="center" w:tblpY="40"/>
        <w:tblW w:w="96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880"/>
        <w:gridCol w:w="1170"/>
        <w:gridCol w:w="1170"/>
        <w:gridCol w:w="1080"/>
        <w:gridCol w:w="720"/>
        <w:gridCol w:w="173"/>
        <w:gridCol w:w="817"/>
        <w:gridCol w:w="266"/>
        <w:gridCol w:w="715"/>
        <w:gridCol w:w="182"/>
      </w:tblGrid>
      <w:tr w:rsidR="00565D58" w:rsidRPr="001D43FF" w14:paraId="0A335912" w14:textId="77777777" w:rsidTr="00565D58">
        <w:trPr>
          <w:trHeight w:val="248"/>
        </w:trPr>
        <w:tc>
          <w:tcPr>
            <w:tcW w:w="450" w:type="dxa"/>
            <w:vMerge w:val="restart"/>
            <w:tcBorders>
              <w:top w:val="single" w:sz="4" w:space="0" w:color="auto"/>
            </w:tcBorders>
          </w:tcPr>
          <w:p w14:paraId="59D2208B" w14:textId="77777777" w:rsidR="00565D58" w:rsidRPr="001D43FF" w:rsidRDefault="00565D58" w:rsidP="00130BBC">
            <w:pPr>
              <w:ind w:left="-107" w:right="-142"/>
              <w:rPr>
                <w:b/>
              </w:rPr>
            </w:pPr>
            <w:r w:rsidRPr="001D43FF">
              <w:rPr>
                <w:b/>
              </w:rPr>
              <w:t>S/N</w:t>
            </w:r>
          </w:p>
        </w:tc>
        <w:tc>
          <w:tcPr>
            <w:tcW w:w="2880" w:type="dxa"/>
            <w:vMerge w:val="restart"/>
            <w:tcBorders>
              <w:top w:val="single" w:sz="4" w:space="0" w:color="auto"/>
            </w:tcBorders>
          </w:tcPr>
          <w:p w14:paraId="6D376243" w14:textId="77777777" w:rsidR="00565D58" w:rsidRPr="001D43FF" w:rsidRDefault="00565D58" w:rsidP="00130BBC">
            <w:pPr>
              <w:ind w:right="-108"/>
              <w:rPr>
                <w:b/>
              </w:rPr>
            </w:pPr>
            <w:r w:rsidRPr="001D43FF">
              <w:rPr>
                <w:b/>
              </w:rPr>
              <w:t xml:space="preserve">     Compound</w:t>
            </w:r>
          </w:p>
        </w:tc>
        <w:tc>
          <w:tcPr>
            <w:tcW w:w="1170" w:type="dxa"/>
            <w:vMerge w:val="restart"/>
            <w:tcBorders>
              <w:top w:val="single" w:sz="4" w:space="0" w:color="auto"/>
            </w:tcBorders>
            <w:hideMark/>
          </w:tcPr>
          <w:p w14:paraId="00C1A884" w14:textId="7E0EDAF8" w:rsidR="00565D58" w:rsidRPr="001D43FF" w:rsidRDefault="00565D58" w:rsidP="00130BBC">
            <w:pPr>
              <w:ind w:right="-108"/>
              <w:jc w:val="center"/>
              <w:rPr>
                <w:b/>
              </w:rPr>
            </w:pPr>
            <w:r w:rsidRPr="001D43FF">
              <w:rPr>
                <w:b/>
              </w:rPr>
              <w:t>Rt</w:t>
            </w:r>
            <w:r w:rsidR="003B7CB8" w:rsidRPr="001D43FF">
              <w:rPr>
                <w:b/>
              </w:rPr>
              <w:t>ime</w:t>
            </w:r>
            <w:r w:rsidRPr="001D43FF">
              <w:rPr>
                <w:b/>
              </w:rPr>
              <w:t xml:space="preserve"> </w:t>
            </w:r>
            <w:r w:rsidRPr="001D43FF">
              <w:rPr>
                <w:bCs/>
              </w:rPr>
              <w:t>(min)</w:t>
            </w:r>
          </w:p>
        </w:tc>
        <w:tc>
          <w:tcPr>
            <w:tcW w:w="1170" w:type="dxa"/>
            <w:vMerge w:val="restart"/>
            <w:tcBorders>
              <w:top w:val="single" w:sz="4" w:space="0" w:color="auto"/>
            </w:tcBorders>
            <w:hideMark/>
          </w:tcPr>
          <w:p w14:paraId="206A9351" w14:textId="44B524CB" w:rsidR="00565D58" w:rsidRPr="001D43FF" w:rsidRDefault="00565D58" w:rsidP="00130BBC">
            <w:pPr>
              <w:ind w:left="-90" w:right="-108"/>
              <w:jc w:val="center"/>
              <w:rPr>
                <w:b/>
              </w:rPr>
            </w:pPr>
            <w:r w:rsidRPr="001D43FF">
              <w:rPr>
                <w:b/>
              </w:rPr>
              <w:t>Mf</w:t>
            </w:r>
            <w:r w:rsidR="003B7CB8" w:rsidRPr="001D43FF">
              <w:rPr>
                <w:b/>
              </w:rPr>
              <w:t>ormula</w:t>
            </w:r>
          </w:p>
          <w:p w14:paraId="33A24938" w14:textId="77777777" w:rsidR="00565D58" w:rsidRPr="001D43FF" w:rsidRDefault="00565D58" w:rsidP="00130BBC">
            <w:pPr>
              <w:ind w:right="-108"/>
              <w:rPr>
                <w:b/>
              </w:rPr>
            </w:pPr>
          </w:p>
        </w:tc>
        <w:tc>
          <w:tcPr>
            <w:tcW w:w="1080" w:type="dxa"/>
            <w:vMerge w:val="restart"/>
            <w:tcBorders>
              <w:top w:val="single" w:sz="4" w:space="0" w:color="auto"/>
            </w:tcBorders>
            <w:hideMark/>
          </w:tcPr>
          <w:p w14:paraId="73DFB08F" w14:textId="418BE9FF" w:rsidR="00565D58" w:rsidRPr="001D43FF" w:rsidRDefault="00565D58" w:rsidP="00130BBC">
            <w:pPr>
              <w:ind w:left="-75" w:right="-108"/>
              <w:jc w:val="center"/>
              <w:rPr>
                <w:b/>
              </w:rPr>
            </w:pPr>
            <w:r w:rsidRPr="001D43FF">
              <w:rPr>
                <w:b/>
              </w:rPr>
              <w:t>Mw</w:t>
            </w:r>
            <w:r w:rsidR="003B7CB8" w:rsidRPr="001D43FF">
              <w:rPr>
                <w:b/>
              </w:rPr>
              <w:t>eight</w:t>
            </w:r>
          </w:p>
        </w:tc>
        <w:tc>
          <w:tcPr>
            <w:tcW w:w="2873" w:type="dxa"/>
            <w:gridSpan w:val="6"/>
            <w:tcBorders>
              <w:top w:val="single" w:sz="4" w:space="0" w:color="auto"/>
              <w:bottom w:val="single" w:sz="4" w:space="0" w:color="auto"/>
            </w:tcBorders>
            <w:hideMark/>
          </w:tcPr>
          <w:p w14:paraId="678563E2" w14:textId="77777777" w:rsidR="00565D58" w:rsidRPr="001D43FF" w:rsidRDefault="00565D58" w:rsidP="00130BBC">
            <w:pPr>
              <w:ind w:right="-111"/>
              <w:jc w:val="center"/>
              <w:rPr>
                <w:b/>
              </w:rPr>
            </w:pPr>
            <w:r w:rsidRPr="001D43FF">
              <w:rPr>
                <w:b/>
              </w:rPr>
              <w:t>Relative % conc.</w:t>
            </w:r>
          </w:p>
        </w:tc>
      </w:tr>
      <w:tr w:rsidR="00565D58" w:rsidRPr="001D43FF" w14:paraId="54F6A4DA" w14:textId="77777777" w:rsidTr="00565D58">
        <w:trPr>
          <w:trHeight w:val="319"/>
        </w:trPr>
        <w:tc>
          <w:tcPr>
            <w:tcW w:w="450" w:type="dxa"/>
            <w:vMerge/>
            <w:vAlign w:val="center"/>
            <w:hideMark/>
          </w:tcPr>
          <w:p w14:paraId="6EECB6D1" w14:textId="77777777" w:rsidR="00565D58" w:rsidRPr="001D43FF" w:rsidRDefault="00565D58" w:rsidP="00130BBC">
            <w:pPr>
              <w:jc w:val="center"/>
              <w:rPr>
                <w:b/>
              </w:rPr>
            </w:pPr>
          </w:p>
        </w:tc>
        <w:tc>
          <w:tcPr>
            <w:tcW w:w="2880" w:type="dxa"/>
            <w:vMerge/>
            <w:vAlign w:val="center"/>
            <w:hideMark/>
          </w:tcPr>
          <w:p w14:paraId="0A2E615F" w14:textId="77777777" w:rsidR="00565D58" w:rsidRPr="001D43FF" w:rsidRDefault="00565D58" w:rsidP="00130BBC">
            <w:pPr>
              <w:jc w:val="center"/>
              <w:rPr>
                <w:b/>
              </w:rPr>
            </w:pPr>
          </w:p>
        </w:tc>
        <w:tc>
          <w:tcPr>
            <w:tcW w:w="1170" w:type="dxa"/>
            <w:vMerge/>
            <w:vAlign w:val="center"/>
            <w:hideMark/>
          </w:tcPr>
          <w:p w14:paraId="305A2D4A" w14:textId="77777777" w:rsidR="00565D58" w:rsidRPr="001D43FF" w:rsidRDefault="00565D58" w:rsidP="00130BBC">
            <w:pPr>
              <w:jc w:val="center"/>
              <w:rPr>
                <w:b/>
              </w:rPr>
            </w:pPr>
          </w:p>
        </w:tc>
        <w:tc>
          <w:tcPr>
            <w:tcW w:w="1170" w:type="dxa"/>
            <w:vMerge/>
            <w:vAlign w:val="center"/>
            <w:hideMark/>
          </w:tcPr>
          <w:p w14:paraId="0E883711" w14:textId="77777777" w:rsidR="00565D58" w:rsidRPr="001D43FF" w:rsidRDefault="00565D58" w:rsidP="00130BBC">
            <w:pPr>
              <w:jc w:val="center"/>
              <w:rPr>
                <w:b/>
              </w:rPr>
            </w:pPr>
          </w:p>
        </w:tc>
        <w:tc>
          <w:tcPr>
            <w:tcW w:w="1080" w:type="dxa"/>
            <w:vMerge/>
            <w:vAlign w:val="center"/>
            <w:hideMark/>
          </w:tcPr>
          <w:p w14:paraId="1AB55015" w14:textId="77777777" w:rsidR="00565D58" w:rsidRPr="001D43FF" w:rsidRDefault="00565D58" w:rsidP="00130BBC">
            <w:pPr>
              <w:jc w:val="center"/>
              <w:rPr>
                <w:b/>
              </w:rPr>
            </w:pPr>
          </w:p>
        </w:tc>
        <w:tc>
          <w:tcPr>
            <w:tcW w:w="893" w:type="dxa"/>
            <w:gridSpan w:val="2"/>
            <w:hideMark/>
          </w:tcPr>
          <w:p w14:paraId="38CE055A" w14:textId="77777777" w:rsidR="00565D58" w:rsidRPr="001D43FF" w:rsidRDefault="00565D58" w:rsidP="00130BBC">
            <w:pPr>
              <w:ind w:left="-105" w:right="-105"/>
              <w:rPr>
                <w:bCs/>
              </w:rPr>
            </w:pPr>
            <w:r w:rsidRPr="001D43FF">
              <w:rPr>
                <w:bCs/>
              </w:rPr>
              <w:t>Hex ext</w:t>
            </w:r>
          </w:p>
        </w:tc>
        <w:tc>
          <w:tcPr>
            <w:tcW w:w="1083" w:type="dxa"/>
            <w:gridSpan w:val="2"/>
            <w:hideMark/>
          </w:tcPr>
          <w:p w14:paraId="52B031B9" w14:textId="77777777" w:rsidR="00565D58" w:rsidRPr="001D43FF" w:rsidRDefault="00565D58" w:rsidP="00130BBC">
            <w:pPr>
              <w:ind w:left="-117" w:right="-115"/>
              <w:rPr>
                <w:bCs/>
              </w:rPr>
            </w:pPr>
            <w:r w:rsidRPr="001D43FF">
              <w:rPr>
                <w:bCs/>
              </w:rPr>
              <w:t xml:space="preserve"> Met ext</w:t>
            </w:r>
          </w:p>
        </w:tc>
        <w:tc>
          <w:tcPr>
            <w:tcW w:w="897" w:type="dxa"/>
            <w:gridSpan w:val="2"/>
            <w:hideMark/>
          </w:tcPr>
          <w:p w14:paraId="4C7072DA" w14:textId="77777777" w:rsidR="00565D58" w:rsidRPr="001D43FF" w:rsidRDefault="00565D58" w:rsidP="00130BBC">
            <w:pPr>
              <w:ind w:left="-105" w:right="-105"/>
              <w:rPr>
                <w:bCs/>
              </w:rPr>
            </w:pPr>
            <w:r w:rsidRPr="001D43FF">
              <w:rPr>
                <w:bCs/>
              </w:rPr>
              <w:t xml:space="preserve"> Dcm ext</w:t>
            </w:r>
          </w:p>
        </w:tc>
      </w:tr>
      <w:tr w:rsidR="00565D58" w:rsidRPr="001D43FF" w14:paraId="7AC166F0" w14:textId="77777777" w:rsidTr="00565D58">
        <w:trPr>
          <w:gridAfter w:val="1"/>
          <w:wAfter w:w="182" w:type="dxa"/>
          <w:trHeight w:val="293"/>
        </w:trPr>
        <w:tc>
          <w:tcPr>
            <w:tcW w:w="450" w:type="dxa"/>
            <w:tcBorders>
              <w:top w:val="single" w:sz="4" w:space="0" w:color="auto"/>
            </w:tcBorders>
          </w:tcPr>
          <w:p w14:paraId="151F1EBB" w14:textId="77777777" w:rsidR="00565D58" w:rsidRPr="001D43FF" w:rsidRDefault="00565D58" w:rsidP="00130BBC">
            <w:pPr>
              <w:ind w:right="-142"/>
              <w:rPr>
                <w:b/>
              </w:rPr>
            </w:pPr>
            <w:r w:rsidRPr="001D43FF">
              <w:rPr>
                <w:b/>
              </w:rPr>
              <w:t>1.</w:t>
            </w:r>
          </w:p>
        </w:tc>
        <w:tc>
          <w:tcPr>
            <w:tcW w:w="2880" w:type="dxa"/>
            <w:tcBorders>
              <w:top w:val="single" w:sz="4" w:space="0" w:color="auto"/>
            </w:tcBorders>
          </w:tcPr>
          <w:p w14:paraId="65EAB61C" w14:textId="77777777" w:rsidR="00565D58" w:rsidRPr="001D43FF" w:rsidRDefault="00565D58" w:rsidP="00130BBC">
            <w:pPr>
              <w:widowControl w:val="0"/>
              <w:autoSpaceDE w:val="0"/>
              <w:autoSpaceDN w:val="0"/>
              <w:adjustRightInd w:val="0"/>
              <w:ind w:right="-108"/>
              <w:rPr>
                <w:lang w:eastAsia="en-GB"/>
              </w:rPr>
            </w:pPr>
            <w:bookmarkStart w:id="26" w:name="_Hlk211344674"/>
            <w:r w:rsidRPr="001D43FF">
              <w:rPr>
                <w:rFonts w:eastAsiaTheme="minorEastAsia"/>
                <w:lang w:val="en"/>
              </w:rPr>
              <w:t>3-methoxy-1,3,4-Hexatriene</w:t>
            </w:r>
            <w:bookmarkEnd w:id="26"/>
          </w:p>
        </w:tc>
        <w:tc>
          <w:tcPr>
            <w:tcW w:w="1170" w:type="dxa"/>
            <w:tcBorders>
              <w:top w:val="single" w:sz="4" w:space="0" w:color="auto"/>
            </w:tcBorders>
          </w:tcPr>
          <w:p w14:paraId="785949A1" w14:textId="77777777" w:rsidR="00565D58" w:rsidRPr="001D43FF" w:rsidRDefault="00565D58" w:rsidP="00130BBC">
            <w:pPr>
              <w:ind w:left="-109" w:right="-101"/>
              <w:jc w:val="center"/>
              <w:rPr>
                <w:lang w:eastAsia="en-GB"/>
              </w:rPr>
            </w:pPr>
            <w:r w:rsidRPr="001D43FF">
              <w:rPr>
                <w:rFonts w:eastAsiaTheme="minorEastAsia"/>
                <w:lang w:val="en"/>
              </w:rPr>
              <w:t>3.281</w:t>
            </w:r>
          </w:p>
        </w:tc>
        <w:tc>
          <w:tcPr>
            <w:tcW w:w="1170" w:type="dxa"/>
            <w:tcBorders>
              <w:top w:val="single" w:sz="4" w:space="0" w:color="auto"/>
            </w:tcBorders>
          </w:tcPr>
          <w:p w14:paraId="572A4E17" w14:textId="2B326C93" w:rsidR="00565D58" w:rsidRPr="001D43FF" w:rsidRDefault="00565D58" w:rsidP="00AC7165">
            <w:pPr>
              <w:ind w:left="-113" w:right="-108"/>
            </w:pPr>
            <w:r w:rsidRPr="001D43FF">
              <w:t>C</w:t>
            </w:r>
            <w:r w:rsidRPr="001D43FF">
              <w:rPr>
                <w:vertAlign w:val="subscript"/>
              </w:rPr>
              <w:t>7</w:t>
            </w:r>
            <w:r w:rsidRPr="001D43FF">
              <w:t>H</w:t>
            </w:r>
            <w:r w:rsidRPr="001D43FF">
              <w:rPr>
                <w:vertAlign w:val="subscript"/>
              </w:rPr>
              <w:t>10</w:t>
            </w:r>
            <w:r w:rsidRPr="001D43FF">
              <w:t>O</w:t>
            </w:r>
          </w:p>
        </w:tc>
        <w:tc>
          <w:tcPr>
            <w:tcW w:w="1080" w:type="dxa"/>
            <w:tcBorders>
              <w:top w:val="single" w:sz="4" w:space="0" w:color="auto"/>
            </w:tcBorders>
          </w:tcPr>
          <w:p w14:paraId="0D029B3B" w14:textId="77777777" w:rsidR="00565D58" w:rsidRPr="001D43FF" w:rsidRDefault="00565D58" w:rsidP="00130BBC">
            <w:pPr>
              <w:ind w:left="-111" w:right="-108"/>
              <w:jc w:val="center"/>
            </w:pPr>
            <w:r w:rsidRPr="001D43FF">
              <w:t>110.150</w:t>
            </w:r>
          </w:p>
        </w:tc>
        <w:tc>
          <w:tcPr>
            <w:tcW w:w="720" w:type="dxa"/>
            <w:tcBorders>
              <w:top w:val="single" w:sz="4" w:space="0" w:color="auto"/>
            </w:tcBorders>
          </w:tcPr>
          <w:p w14:paraId="3809D5DD" w14:textId="77777777" w:rsidR="00565D58" w:rsidRPr="001D43FF" w:rsidRDefault="00565D58" w:rsidP="00130BBC">
            <w:pPr>
              <w:ind w:left="-113" w:right="-99"/>
              <w:jc w:val="center"/>
            </w:pPr>
            <w:r w:rsidRPr="001D43FF">
              <w:t>-</w:t>
            </w:r>
          </w:p>
        </w:tc>
        <w:tc>
          <w:tcPr>
            <w:tcW w:w="990" w:type="dxa"/>
            <w:gridSpan w:val="2"/>
            <w:tcBorders>
              <w:top w:val="single" w:sz="4" w:space="0" w:color="auto"/>
            </w:tcBorders>
          </w:tcPr>
          <w:p w14:paraId="6C5E584C" w14:textId="77777777" w:rsidR="00565D58" w:rsidRPr="001D43FF" w:rsidRDefault="00565D58" w:rsidP="00130BBC">
            <w:pPr>
              <w:ind w:left="-111" w:right="-104"/>
              <w:jc w:val="center"/>
            </w:pPr>
            <w:bookmarkStart w:id="27" w:name="_Hlk212888533"/>
            <w:r w:rsidRPr="001D43FF">
              <w:rPr>
                <w:rFonts w:eastAsiaTheme="minorEastAsia"/>
                <w:lang w:val="en"/>
              </w:rPr>
              <w:t>1.717</w:t>
            </w:r>
            <w:bookmarkEnd w:id="27"/>
          </w:p>
        </w:tc>
        <w:tc>
          <w:tcPr>
            <w:tcW w:w="981" w:type="dxa"/>
            <w:gridSpan w:val="2"/>
            <w:tcBorders>
              <w:top w:val="single" w:sz="4" w:space="0" w:color="auto"/>
            </w:tcBorders>
          </w:tcPr>
          <w:p w14:paraId="7A6E53B7" w14:textId="77777777" w:rsidR="00565D58" w:rsidRPr="001D43FF" w:rsidRDefault="00565D58" w:rsidP="00130BBC">
            <w:pPr>
              <w:jc w:val="center"/>
            </w:pPr>
            <w:r w:rsidRPr="001D43FF">
              <w:t>-</w:t>
            </w:r>
          </w:p>
        </w:tc>
      </w:tr>
      <w:tr w:rsidR="00565D58" w:rsidRPr="001D43FF" w14:paraId="22FDDE03" w14:textId="77777777" w:rsidTr="00565D58">
        <w:trPr>
          <w:gridAfter w:val="1"/>
          <w:wAfter w:w="182" w:type="dxa"/>
          <w:trHeight w:val="250"/>
        </w:trPr>
        <w:tc>
          <w:tcPr>
            <w:tcW w:w="450" w:type="dxa"/>
            <w:tcBorders>
              <w:left w:val="nil"/>
              <w:right w:val="nil"/>
            </w:tcBorders>
          </w:tcPr>
          <w:p w14:paraId="6896FA99" w14:textId="77777777" w:rsidR="00565D58" w:rsidRPr="001D43FF" w:rsidRDefault="00565D58" w:rsidP="00130BBC">
            <w:pPr>
              <w:ind w:right="-142"/>
              <w:rPr>
                <w:b/>
              </w:rPr>
            </w:pPr>
            <w:r w:rsidRPr="001D43FF">
              <w:rPr>
                <w:b/>
              </w:rPr>
              <w:t>2.</w:t>
            </w:r>
          </w:p>
        </w:tc>
        <w:tc>
          <w:tcPr>
            <w:tcW w:w="2880" w:type="dxa"/>
            <w:tcBorders>
              <w:left w:val="nil"/>
              <w:right w:val="nil"/>
            </w:tcBorders>
          </w:tcPr>
          <w:p w14:paraId="0318B1B4" w14:textId="77777777" w:rsidR="00565D58" w:rsidRPr="001D43FF" w:rsidRDefault="00565D58" w:rsidP="00130BBC">
            <w:pPr>
              <w:widowControl w:val="0"/>
              <w:autoSpaceDE w:val="0"/>
              <w:autoSpaceDN w:val="0"/>
              <w:adjustRightInd w:val="0"/>
              <w:ind w:right="-108"/>
              <w:rPr>
                <w:lang w:eastAsia="en-GB"/>
              </w:rPr>
            </w:pPr>
            <w:r w:rsidRPr="001D43FF">
              <w:rPr>
                <w:rFonts w:eastAsiaTheme="minorEastAsia"/>
                <w:lang w:val="en"/>
              </w:rPr>
              <w:t xml:space="preserve">Oxirane, octyl-  </w:t>
            </w:r>
          </w:p>
        </w:tc>
        <w:tc>
          <w:tcPr>
            <w:tcW w:w="1170" w:type="dxa"/>
            <w:tcBorders>
              <w:left w:val="nil"/>
              <w:right w:val="nil"/>
            </w:tcBorders>
          </w:tcPr>
          <w:p w14:paraId="6565EC01" w14:textId="77777777" w:rsidR="00565D58" w:rsidRPr="001D43FF" w:rsidRDefault="00565D58" w:rsidP="00130BBC">
            <w:pPr>
              <w:jc w:val="center"/>
              <w:rPr>
                <w:lang w:eastAsia="en-GB"/>
              </w:rPr>
            </w:pPr>
            <w:r w:rsidRPr="001D43FF">
              <w:rPr>
                <w:rFonts w:eastAsiaTheme="minorEastAsia"/>
                <w:lang w:val="en"/>
              </w:rPr>
              <w:t xml:space="preserve">16.340  </w:t>
            </w:r>
          </w:p>
        </w:tc>
        <w:tc>
          <w:tcPr>
            <w:tcW w:w="1170" w:type="dxa"/>
            <w:tcBorders>
              <w:left w:val="nil"/>
              <w:right w:val="nil"/>
            </w:tcBorders>
          </w:tcPr>
          <w:p w14:paraId="121BC340" w14:textId="487BFF6B" w:rsidR="00565D58" w:rsidRPr="001D43FF" w:rsidRDefault="00565D58" w:rsidP="00130BBC">
            <w:pPr>
              <w:ind w:left="-113" w:right="-108"/>
            </w:pPr>
            <w:r w:rsidRPr="001D43FF">
              <w:t>C</w:t>
            </w:r>
            <w:r w:rsidRPr="001D43FF">
              <w:rPr>
                <w:vertAlign w:val="subscript"/>
              </w:rPr>
              <w:t>10</w:t>
            </w:r>
            <w:r w:rsidRPr="001D43FF">
              <w:t>H</w:t>
            </w:r>
            <w:r w:rsidRPr="001D43FF">
              <w:rPr>
                <w:vertAlign w:val="subscript"/>
              </w:rPr>
              <w:t>20</w:t>
            </w:r>
            <w:r w:rsidRPr="001D43FF">
              <w:t>O</w:t>
            </w:r>
          </w:p>
        </w:tc>
        <w:tc>
          <w:tcPr>
            <w:tcW w:w="1080" w:type="dxa"/>
            <w:tcBorders>
              <w:left w:val="nil"/>
              <w:right w:val="nil"/>
            </w:tcBorders>
          </w:tcPr>
          <w:p w14:paraId="4E1E3369" w14:textId="77777777" w:rsidR="00565D58" w:rsidRPr="001D43FF" w:rsidRDefault="00565D58" w:rsidP="00130BBC">
            <w:pPr>
              <w:ind w:left="-111" w:right="-108"/>
              <w:jc w:val="center"/>
            </w:pPr>
            <w:r w:rsidRPr="001D43FF">
              <w:t>156.265</w:t>
            </w:r>
          </w:p>
        </w:tc>
        <w:tc>
          <w:tcPr>
            <w:tcW w:w="720" w:type="dxa"/>
            <w:tcBorders>
              <w:left w:val="nil"/>
              <w:right w:val="nil"/>
            </w:tcBorders>
          </w:tcPr>
          <w:p w14:paraId="77A70FB8" w14:textId="77777777" w:rsidR="00565D58" w:rsidRPr="001D43FF" w:rsidRDefault="00565D58" w:rsidP="00130BBC">
            <w:pPr>
              <w:ind w:left="-113" w:right="-99"/>
              <w:jc w:val="center"/>
            </w:pPr>
            <w:r w:rsidRPr="001D43FF">
              <w:t>-</w:t>
            </w:r>
          </w:p>
        </w:tc>
        <w:tc>
          <w:tcPr>
            <w:tcW w:w="990" w:type="dxa"/>
            <w:gridSpan w:val="2"/>
            <w:tcBorders>
              <w:left w:val="nil"/>
              <w:right w:val="nil"/>
            </w:tcBorders>
          </w:tcPr>
          <w:p w14:paraId="5F12F81C" w14:textId="77777777" w:rsidR="00565D58" w:rsidRPr="001D43FF" w:rsidRDefault="00565D58" w:rsidP="00130BBC">
            <w:pPr>
              <w:ind w:left="-111" w:right="-104"/>
              <w:jc w:val="center"/>
            </w:pPr>
            <w:bookmarkStart w:id="28" w:name="_Hlk212888224"/>
            <w:r w:rsidRPr="001D43FF">
              <w:rPr>
                <w:rFonts w:eastAsiaTheme="minorEastAsia"/>
                <w:lang w:val="en"/>
              </w:rPr>
              <w:t>6.008</w:t>
            </w:r>
            <w:bookmarkEnd w:id="28"/>
          </w:p>
        </w:tc>
        <w:tc>
          <w:tcPr>
            <w:tcW w:w="981" w:type="dxa"/>
            <w:gridSpan w:val="2"/>
            <w:tcBorders>
              <w:left w:val="nil"/>
              <w:right w:val="nil"/>
            </w:tcBorders>
          </w:tcPr>
          <w:p w14:paraId="75C52428" w14:textId="77777777" w:rsidR="00565D58" w:rsidRPr="001D43FF" w:rsidRDefault="00565D58" w:rsidP="00130BBC">
            <w:pPr>
              <w:jc w:val="center"/>
            </w:pPr>
            <w:r w:rsidRPr="001D43FF">
              <w:t>-</w:t>
            </w:r>
          </w:p>
        </w:tc>
      </w:tr>
      <w:tr w:rsidR="00565D58" w:rsidRPr="001D43FF" w14:paraId="68BB8EB0" w14:textId="77777777" w:rsidTr="00565D58">
        <w:trPr>
          <w:gridAfter w:val="1"/>
          <w:wAfter w:w="182" w:type="dxa"/>
          <w:trHeight w:val="279"/>
        </w:trPr>
        <w:tc>
          <w:tcPr>
            <w:tcW w:w="450" w:type="dxa"/>
            <w:tcBorders>
              <w:bottom w:val="single" w:sz="4" w:space="0" w:color="auto"/>
            </w:tcBorders>
          </w:tcPr>
          <w:p w14:paraId="003AE812" w14:textId="77777777" w:rsidR="00565D58" w:rsidRPr="001D43FF" w:rsidRDefault="00565D58" w:rsidP="00130BBC">
            <w:pPr>
              <w:ind w:right="-142"/>
              <w:rPr>
                <w:b/>
              </w:rPr>
            </w:pPr>
            <w:bookmarkStart w:id="29" w:name="_Hlk212888315"/>
            <w:r w:rsidRPr="001D43FF">
              <w:rPr>
                <w:b/>
              </w:rPr>
              <w:t>3.</w:t>
            </w:r>
          </w:p>
        </w:tc>
        <w:tc>
          <w:tcPr>
            <w:tcW w:w="2880" w:type="dxa"/>
            <w:tcBorders>
              <w:bottom w:val="single" w:sz="4" w:space="0" w:color="auto"/>
            </w:tcBorders>
          </w:tcPr>
          <w:p w14:paraId="79270598" w14:textId="7CCA74ED" w:rsidR="00565D58" w:rsidRPr="001D43FF" w:rsidRDefault="00565D58" w:rsidP="00042072">
            <w:pPr>
              <w:tabs>
                <w:tab w:val="left" w:pos="1464"/>
              </w:tabs>
              <w:ind w:right="-118"/>
              <w:rPr>
                <w:rFonts w:eastAsiaTheme="minorEastAsia"/>
                <w:lang w:val="en"/>
              </w:rPr>
            </w:pPr>
            <w:bookmarkStart w:id="30" w:name="_Hlk211344877"/>
            <w:r w:rsidRPr="001D43FF">
              <w:rPr>
                <w:rFonts w:eastAsiaTheme="minorEastAsia"/>
                <w:lang w:val="en"/>
              </w:rPr>
              <w:t>2H-Pyran, 3,4-dihydro-</w:t>
            </w:r>
            <w:bookmarkEnd w:id="30"/>
          </w:p>
        </w:tc>
        <w:tc>
          <w:tcPr>
            <w:tcW w:w="1170" w:type="dxa"/>
            <w:tcBorders>
              <w:bottom w:val="single" w:sz="4" w:space="0" w:color="auto"/>
            </w:tcBorders>
          </w:tcPr>
          <w:p w14:paraId="690E8B3B" w14:textId="77777777" w:rsidR="00565D58" w:rsidRPr="001D43FF" w:rsidRDefault="00565D58" w:rsidP="00130BBC">
            <w:pPr>
              <w:jc w:val="center"/>
            </w:pPr>
            <w:r w:rsidRPr="001D43FF">
              <w:rPr>
                <w:rFonts w:eastAsiaTheme="minorEastAsia"/>
                <w:lang w:val="en"/>
              </w:rPr>
              <w:t>17.883</w:t>
            </w:r>
          </w:p>
        </w:tc>
        <w:tc>
          <w:tcPr>
            <w:tcW w:w="1170" w:type="dxa"/>
            <w:tcBorders>
              <w:bottom w:val="single" w:sz="4" w:space="0" w:color="auto"/>
            </w:tcBorders>
          </w:tcPr>
          <w:p w14:paraId="6E004FBD" w14:textId="77777777" w:rsidR="00565D58" w:rsidRPr="001D43FF" w:rsidRDefault="00565D58" w:rsidP="00130BBC">
            <w:pPr>
              <w:ind w:left="-113" w:right="-108"/>
            </w:pPr>
            <w:r w:rsidRPr="001D43FF">
              <w:t>C</w:t>
            </w:r>
            <w:r w:rsidRPr="001D43FF">
              <w:rPr>
                <w:vertAlign w:val="subscript"/>
              </w:rPr>
              <w:t>5</w:t>
            </w:r>
            <w:r w:rsidRPr="001D43FF">
              <w:t>H</w:t>
            </w:r>
            <w:r w:rsidRPr="001D43FF">
              <w:rPr>
                <w:vertAlign w:val="subscript"/>
              </w:rPr>
              <w:t>8</w:t>
            </w:r>
            <w:r w:rsidRPr="001D43FF">
              <w:t>O</w:t>
            </w:r>
          </w:p>
        </w:tc>
        <w:tc>
          <w:tcPr>
            <w:tcW w:w="1080" w:type="dxa"/>
            <w:tcBorders>
              <w:bottom w:val="single" w:sz="4" w:space="0" w:color="auto"/>
            </w:tcBorders>
          </w:tcPr>
          <w:p w14:paraId="1D0008CA" w14:textId="77777777" w:rsidR="00565D58" w:rsidRPr="001D43FF" w:rsidRDefault="00565D58" w:rsidP="00130BBC">
            <w:pPr>
              <w:ind w:left="-111" w:right="-108"/>
              <w:jc w:val="center"/>
            </w:pPr>
            <w:r w:rsidRPr="001D43FF">
              <w:t>84.116</w:t>
            </w:r>
          </w:p>
        </w:tc>
        <w:tc>
          <w:tcPr>
            <w:tcW w:w="720" w:type="dxa"/>
            <w:tcBorders>
              <w:bottom w:val="single" w:sz="4" w:space="0" w:color="auto"/>
            </w:tcBorders>
          </w:tcPr>
          <w:p w14:paraId="255DDC11" w14:textId="77777777" w:rsidR="00565D58" w:rsidRPr="001D43FF" w:rsidRDefault="00565D58" w:rsidP="00130BBC">
            <w:pPr>
              <w:ind w:left="-113" w:right="-99"/>
              <w:jc w:val="center"/>
            </w:pPr>
            <w:r w:rsidRPr="001D43FF">
              <w:t>-</w:t>
            </w:r>
          </w:p>
        </w:tc>
        <w:tc>
          <w:tcPr>
            <w:tcW w:w="990" w:type="dxa"/>
            <w:gridSpan w:val="2"/>
            <w:tcBorders>
              <w:bottom w:val="single" w:sz="4" w:space="0" w:color="auto"/>
            </w:tcBorders>
          </w:tcPr>
          <w:p w14:paraId="1CD031DF" w14:textId="77777777" w:rsidR="00565D58" w:rsidRPr="001D43FF" w:rsidRDefault="00565D58" w:rsidP="00130BBC">
            <w:pPr>
              <w:ind w:right="-104"/>
              <w:jc w:val="center"/>
            </w:pPr>
            <w:r w:rsidRPr="001D43FF">
              <w:t>-</w:t>
            </w:r>
          </w:p>
        </w:tc>
        <w:tc>
          <w:tcPr>
            <w:tcW w:w="981" w:type="dxa"/>
            <w:gridSpan w:val="2"/>
            <w:tcBorders>
              <w:bottom w:val="single" w:sz="4" w:space="0" w:color="auto"/>
            </w:tcBorders>
          </w:tcPr>
          <w:p w14:paraId="7A160C9A" w14:textId="77777777" w:rsidR="00565D58" w:rsidRPr="001D43FF" w:rsidRDefault="00565D58" w:rsidP="00130BBC">
            <w:pPr>
              <w:jc w:val="center"/>
            </w:pPr>
            <w:bookmarkStart w:id="31" w:name="_Hlk212888441"/>
            <w:r w:rsidRPr="001D43FF">
              <w:rPr>
                <w:rFonts w:eastAsiaTheme="minorEastAsia"/>
                <w:lang w:val="en"/>
              </w:rPr>
              <w:t>1.939</w:t>
            </w:r>
            <w:bookmarkEnd w:id="31"/>
          </w:p>
        </w:tc>
      </w:tr>
    </w:tbl>
    <w:bookmarkEnd w:id="29"/>
    <w:p w14:paraId="537DBFD2" w14:textId="3106C086" w:rsidR="003B7CB8" w:rsidRPr="001D43FF" w:rsidRDefault="003B7CB8" w:rsidP="003B7CB8">
      <w:pPr>
        <w:widowControl w:val="0"/>
        <w:autoSpaceDE w:val="0"/>
        <w:autoSpaceDN w:val="0"/>
        <w:adjustRightInd w:val="0"/>
        <w:ind w:right="-108"/>
      </w:pPr>
      <w:r w:rsidRPr="001D43FF">
        <w:rPr>
          <w:b/>
        </w:rPr>
        <w:t>Key:</w:t>
      </w:r>
      <w:r w:rsidRPr="001D43FF">
        <w:rPr>
          <w:bCs/>
        </w:rPr>
        <w:t xml:space="preserve"> Rtime – Retention time; Mformula – Molecular formula; Mweight- Molecular weight; Hex ext - Hexane extract; Met ext- Methanol Extract;</w:t>
      </w:r>
      <w:r w:rsidRPr="001D43FF">
        <w:t xml:space="preserve"> </w:t>
      </w:r>
      <w:r w:rsidRPr="001D43FF">
        <w:rPr>
          <w:bCs/>
        </w:rPr>
        <w:t>Dcm ext – Dichloromethane Extract.</w:t>
      </w:r>
    </w:p>
    <w:p w14:paraId="72749B72" w14:textId="77777777" w:rsidR="00F17F09" w:rsidRPr="001D43FF" w:rsidRDefault="00F17F09" w:rsidP="005C3232"/>
    <w:p w14:paraId="0E1D75F1" w14:textId="14DDFC31" w:rsidR="00CB47D9" w:rsidRPr="001D43FF" w:rsidRDefault="00F17F09" w:rsidP="00F805A7">
      <w:pPr>
        <w:spacing w:line="360" w:lineRule="auto"/>
        <w:jc w:val="both"/>
      </w:pPr>
      <w:r w:rsidRPr="001D43FF">
        <w:t xml:space="preserve">Amongst the alcohols observed in this study, </w:t>
      </w:r>
      <w:r w:rsidRPr="001D43FF">
        <w:rPr>
          <w:rFonts w:eastAsiaTheme="minorEastAsia"/>
          <w:lang w:val="en"/>
        </w:rPr>
        <w:t>(R)-(-)-(Z)-14-Methyl-8-hexadecen-1-ol present only in the dichloromethane extract was the most predominant with a relative concentration of 3.786%.</w:t>
      </w:r>
      <w:r w:rsidR="00F805A7" w:rsidRPr="001D43FF">
        <w:rPr>
          <w:rFonts w:eastAsiaTheme="minorEastAsia"/>
          <w:lang w:val="en"/>
        </w:rPr>
        <w:t xml:space="preserve"> </w:t>
      </w:r>
      <w:r w:rsidRPr="001D43FF">
        <w:rPr>
          <w:rFonts w:eastAsiaTheme="minorEastAsia"/>
          <w:lang w:val="en"/>
        </w:rPr>
        <w:t>Also</w:t>
      </w:r>
      <w:r w:rsidR="003B7CB8" w:rsidRPr="001D43FF">
        <w:rPr>
          <w:rFonts w:eastAsiaTheme="minorEastAsia"/>
          <w:lang w:val="en"/>
        </w:rPr>
        <w:t>,</w:t>
      </w:r>
      <w:r w:rsidRPr="001D43FF">
        <w:rPr>
          <w:rFonts w:eastAsiaTheme="minorEastAsia"/>
          <w:lang w:val="en"/>
        </w:rPr>
        <w:t xml:space="preserve"> of prominence amongst the alcohols are 2,5-Cyclooctadien-1-ol and</w:t>
      </w:r>
      <w:r w:rsidR="00F805A7" w:rsidRPr="001D43FF">
        <w:rPr>
          <w:rFonts w:eastAsiaTheme="minorEastAsia"/>
          <w:lang w:val="en"/>
        </w:rPr>
        <w:t xml:space="preserve"> </w:t>
      </w:r>
      <w:r w:rsidRPr="001D43FF">
        <w:rPr>
          <w:rFonts w:eastAsiaTheme="minorEastAsia"/>
          <w:lang w:val="en"/>
        </w:rPr>
        <w:t xml:space="preserve">1-Cyclohexene-1-methanol observed only in the </w:t>
      </w:r>
      <w:r w:rsidR="00F805A7" w:rsidRPr="001D43FF">
        <w:rPr>
          <w:rFonts w:eastAsiaTheme="minorEastAsia"/>
          <w:lang w:val="en"/>
        </w:rPr>
        <w:t>methanol extract with relative percentage concentration of 2.367 and 1.709 respectively. Concentrations of 1.518% and 1.002% were also observed in the dichloromethane extract for 3,4-Hexanediol, 3,4-dimethyl- and 9-Hexadecyn-1-ol respectively</w:t>
      </w:r>
      <w:r w:rsidR="00B7281C" w:rsidRPr="001D43FF">
        <w:rPr>
          <w:rFonts w:eastAsiaTheme="minorEastAsia"/>
          <w:lang w:val="en"/>
        </w:rPr>
        <w:t xml:space="preserve"> (table 3)</w:t>
      </w:r>
      <w:r w:rsidR="00F805A7" w:rsidRPr="001D43FF">
        <w:rPr>
          <w:rFonts w:eastAsiaTheme="minorEastAsia"/>
          <w:lang w:val="en"/>
        </w:rPr>
        <w:t xml:space="preserve">.  </w:t>
      </w:r>
      <w:r w:rsidRPr="001D43FF">
        <w:rPr>
          <w:rFonts w:eastAsiaTheme="minorEastAsia"/>
          <w:lang w:val="en"/>
        </w:rPr>
        <w:t xml:space="preserve">   </w:t>
      </w:r>
      <w:r w:rsidRPr="001D43FF">
        <w:t xml:space="preserve"> </w:t>
      </w:r>
    </w:p>
    <w:p w14:paraId="279C1068" w14:textId="77777777" w:rsidR="00042072" w:rsidRPr="001D43FF" w:rsidRDefault="00042072" w:rsidP="00042072">
      <w:r w:rsidRPr="001D43FF">
        <w:rPr>
          <w:b/>
          <w:bCs/>
        </w:rPr>
        <w:t>Table 3:</w:t>
      </w:r>
      <w:r w:rsidRPr="001D43FF">
        <w:t xml:space="preserve"> Alcohol </w:t>
      </w:r>
      <w:r w:rsidRPr="001D43FF">
        <w:rPr>
          <w:lang w:val="en"/>
        </w:rPr>
        <w:t>content of</w:t>
      </w:r>
      <w:r w:rsidRPr="001D43FF">
        <w:rPr>
          <w:i/>
          <w:iCs/>
        </w:rPr>
        <w:t xml:space="preserve"> M. perforata</w:t>
      </w:r>
      <w:r w:rsidRPr="001D43FF">
        <w:t xml:space="preserve"> leaf extracts</w:t>
      </w:r>
    </w:p>
    <w:tbl>
      <w:tblPr>
        <w:tblStyle w:val="TableGrid2"/>
        <w:tblpPr w:leftFromText="180" w:rightFromText="180" w:vertAnchor="text" w:horzAnchor="margin" w:tblpY="133"/>
        <w:tblW w:w="963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150"/>
        <w:gridCol w:w="990"/>
        <w:gridCol w:w="1170"/>
        <w:gridCol w:w="1080"/>
        <w:gridCol w:w="810"/>
        <w:gridCol w:w="141"/>
        <w:gridCol w:w="759"/>
        <w:gridCol w:w="184"/>
        <w:gridCol w:w="896"/>
      </w:tblGrid>
      <w:tr w:rsidR="00565D58" w:rsidRPr="001D43FF" w14:paraId="2D5C16D0" w14:textId="77777777" w:rsidTr="003B7CB8">
        <w:trPr>
          <w:trHeight w:val="248"/>
        </w:trPr>
        <w:tc>
          <w:tcPr>
            <w:tcW w:w="450" w:type="dxa"/>
            <w:vMerge w:val="restart"/>
            <w:tcBorders>
              <w:top w:val="single" w:sz="4" w:space="0" w:color="auto"/>
            </w:tcBorders>
          </w:tcPr>
          <w:p w14:paraId="292E246C" w14:textId="77777777" w:rsidR="00565D58" w:rsidRPr="001D43FF" w:rsidRDefault="00565D58" w:rsidP="00565D58">
            <w:pPr>
              <w:ind w:left="-107" w:right="-142"/>
              <w:rPr>
                <w:b/>
              </w:rPr>
            </w:pPr>
            <w:r w:rsidRPr="001D43FF">
              <w:rPr>
                <w:b/>
              </w:rPr>
              <w:t>S/N</w:t>
            </w:r>
          </w:p>
        </w:tc>
        <w:tc>
          <w:tcPr>
            <w:tcW w:w="3150" w:type="dxa"/>
            <w:vMerge w:val="restart"/>
            <w:tcBorders>
              <w:top w:val="single" w:sz="4" w:space="0" w:color="auto"/>
            </w:tcBorders>
          </w:tcPr>
          <w:p w14:paraId="6A381760" w14:textId="77777777" w:rsidR="00565D58" w:rsidRPr="001D43FF" w:rsidRDefault="00565D58" w:rsidP="00565D58">
            <w:pPr>
              <w:ind w:right="-108"/>
              <w:rPr>
                <w:b/>
              </w:rPr>
            </w:pPr>
            <w:r w:rsidRPr="001D43FF">
              <w:rPr>
                <w:b/>
              </w:rPr>
              <w:t xml:space="preserve">     Compound</w:t>
            </w:r>
          </w:p>
        </w:tc>
        <w:tc>
          <w:tcPr>
            <w:tcW w:w="990" w:type="dxa"/>
            <w:vMerge w:val="restart"/>
            <w:tcBorders>
              <w:top w:val="single" w:sz="4" w:space="0" w:color="auto"/>
            </w:tcBorders>
            <w:hideMark/>
          </w:tcPr>
          <w:p w14:paraId="04E5BD68" w14:textId="5056EF81" w:rsidR="00565D58" w:rsidRPr="001D43FF" w:rsidRDefault="00565D58" w:rsidP="00565D58">
            <w:pPr>
              <w:ind w:right="-108"/>
              <w:jc w:val="center"/>
              <w:rPr>
                <w:b/>
              </w:rPr>
            </w:pPr>
            <w:r w:rsidRPr="001D43FF">
              <w:rPr>
                <w:b/>
              </w:rPr>
              <w:t>Rt</w:t>
            </w:r>
            <w:r w:rsidR="003B7CB8" w:rsidRPr="001D43FF">
              <w:rPr>
                <w:b/>
              </w:rPr>
              <w:t>ime</w:t>
            </w:r>
            <w:r w:rsidRPr="001D43FF">
              <w:rPr>
                <w:b/>
              </w:rPr>
              <w:t xml:space="preserve"> </w:t>
            </w:r>
            <w:r w:rsidRPr="001D43FF">
              <w:rPr>
                <w:bCs/>
              </w:rPr>
              <w:t>(min)</w:t>
            </w:r>
          </w:p>
        </w:tc>
        <w:tc>
          <w:tcPr>
            <w:tcW w:w="1170" w:type="dxa"/>
            <w:vMerge w:val="restart"/>
            <w:tcBorders>
              <w:top w:val="single" w:sz="4" w:space="0" w:color="auto"/>
            </w:tcBorders>
            <w:hideMark/>
          </w:tcPr>
          <w:p w14:paraId="7C9FF819" w14:textId="617DC07D" w:rsidR="00565D58" w:rsidRPr="001D43FF" w:rsidRDefault="00565D58" w:rsidP="00565D58">
            <w:pPr>
              <w:ind w:left="-90" w:right="-108"/>
              <w:jc w:val="center"/>
              <w:rPr>
                <w:b/>
              </w:rPr>
            </w:pPr>
            <w:r w:rsidRPr="001D43FF">
              <w:rPr>
                <w:b/>
              </w:rPr>
              <w:t>Mf</w:t>
            </w:r>
            <w:r w:rsidR="003B7CB8" w:rsidRPr="001D43FF">
              <w:rPr>
                <w:b/>
              </w:rPr>
              <w:t>ormula</w:t>
            </w:r>
          </w:p>
          <w:p w14:paraId="1FFDD590" w14:textId="77777777" w:rsidR="00565D58" w:rsidRPr="001D43FF" w:rsidRDefault="00565D58" w:rsidP="00565D58">
            <w:pPr>
              <w:ind w:right="-108"/>
              <w:rPr>
                <w:b/>
              </w:rPr>
            </w:pPr>
          </w:p>
        </w:tc>
        <w:tc>
          <w:tcPr>
            <w:tcW w:w="1080" w:type="dxa"/>
            <w:vMerge w:val="restart"/>
            <w:tcBorders>
              <w:top w:val="single" w:sz="4" w:space="0" w:color="auto"/>
            </w:tcBorders>
            <w:hideMark/>
          </w:tcPr>
          <w:p w14:paraId="67F6C02A" w14:textId="3D33A0B6" w:rsidR="00565D58" w:rsidRPr="001D43FF" w:rsidRDefault="00565D58" w:rsidP="00565D58">
            <w:pPr>
              <w:ind w:left="-75" w:right="-108"/>
              <w:jc w:val="center"/>
              <w:rPr>
                <w:b/>
              </w:rPr>
            </w:pPr>
            <w:r w:rsidRPr="001D43FF">
              <w:rPr>
                <w:b/>
              </w:rPr>
              <w:t>Mw</w:t>
            </w:r>
            <w:r w:rsidR="003B7CB8" w:rsidRPr="001D43FF">
              <w:rPr>
                <w:b/>
              </w:rPr>
              <w:t>eight</w:t>
            </w:r>
          </w:p>
        </w:tc>
        <w:tc>
          <w:tcPr>
            <w:tcW w:w="2790" w:type="dxa"/>
            <w:gridSpan w:val="5"/>
            <w:tcBorders>
              <w:top w:val="single" w:sz="4" w:space="0" w:color="auto"/>
              <w:bottom w:val="single" w:sz="4" w:space="0" w:color="auto"/>
            </w:tcBorders>
            <w:hideMark/>
          </w:tcPr>
          <w:p w14:paraId="0036F6B6" w14:textId="77777777" w:rsidR="00565D58" w:rsidRPr="001D43FF" w:rsidRDefault="00565D58" w:rsidP="00565D58">
            <w:pPr>
              <w:ind w:right="-111"/>
              <w:jc w:val="center"/>
              <w:rPr>
                <w:b/>
              </w:rPr>
            </w:pPr>
            <w:r w:rsidRPr="001D43FF">
              <w:rPr>
                <w:b/>
              </w:rPr>
              <w:t>Relative % conc.</w:t>
            </w:r>
          </w:p>
        </w:tc>
      </w:tr>
      <w:tr w:rsidR="00565D58" w:rsidRPr="001D43FF" w14:paraId="51999836" w14:textId="77777777" w:rsidTr="003B7CB8">
        <w:trPr>
          <w:trHeight w:val="319"/>
        </w:trPr>
        <w:tc>
          <w:tcPr>
            <w:tcW w:w="450" w:type="dxa"/>
            <w:vMerge/>
            <w:vAlign w:val="center"/>
            <w:hideMark/>
          </w:tcPr>
          <w:p w14:paraId="40E3EB20" w14:textId="77777777" w:rsidR="00565D58" w:rsidRPr="001D43FF" w:rsidRDefault="00565D58" w:rsidP="00565D58">
            <w:pPr>
              <w:jc w:val="center"/>
              <w:rPr>
                <w:b/>
              </w:rPr>
            </w:pPr>
          </w:p>
        </w:tc>
        <w:tc>
          <w:tcPr>
            <w:tcW w:w="3150" w:type="dxa"/>
            <w:vMerge/>
            <w:vAlign w:val="center"/>
            <w:hideMark/>
          </w:tcPr>
          <w:p w14:paraId="02C001FF" w14:textId="77777777" w:rsidR="00565D58" w:rsidRPr="001D43FF" w:rsidRDefault="00565D58" w:rsidP="00565D58">
            <w:pPr>
              <w:jc w:val="center"/>
              <w:rPr>
                <w:b/>
              </w:rPr>
            </w:pPr>
          </w:p>
        </w:tc>
        <w:tc>
          <w:tcPr>
            <w:tcW w:w="990" w:type="dxa"/>
            <w:vMerge/>
            <w:vAlign w:val="center"/>
            <w:hideMark/>
          </w:tcPr>
          <w:p w14:paraId="1B193F2C" w14:textId="77777777" w:rsidR="00565D58" w:rsidRPr="001D43FF" w:rsidRDefault="00565D58" w:rsidP="00565D58">
            <w:pPr>
              <w:jc w:val="center"/>
              <w:rPr>
                <w:b/>
              </w:rPr>
            </w:pPr>
          </w:p>
        </w:tc>
        <w:tc>
          <w:tcPr>
            <w:tcW w:w="1170" w:type="dxa"/>
            <w:vMerge/>
            <w:vAlign w:val="center"/>
            <w:hideMark/>
          </w:tcPr>
          <w:p w14:paraId="329942EB" w14:textId="77777777" w:rsidR="00565D58" w:rsidRPr="001D43FF" w:rsidRDefault="00565D58" w:rsidP="00565D58">
            <w:pPr>
              <w:jc w:val="center"/>
              <w:rPr>
                <w:b/>
              </w:rPr>
            </w:pPr>
          </w:p>
        </w:tc>
        <w:tc>
          <w:tcPr>
            <w:tcW w:w="1080" w:type="dxa"/>
            <w:vMerge/>
            <w:vAlign w:val="center"/>
            <w:hideMark/>
          </w:tcPr>
          <w:p w14:paraId="3CA90A3D" w14:textId="77777777" w:rsidR="00565D58" w:rsidRPr="001D43FF" w:rsidRDefault="00565D58" w:rsidP="00565D58">
            <w:pPr>
              <w:jc w:val="center"/>
              <w:rPr>
                <w:b/>
              </w:rPr>
            </w:pPr>
          </w:p>
        </w:tc>
        <w:tc>
          <w:tcPr>
            <w:tcW w:w="951" w:type="dxa"/>
            <w:gridSpan w:val="2"/>
            <w:hideMark/>
          </w:tcPr>
          <w:p w14:paraId="3BFA89F9" w14:textId="77777777" w:rsidR="00565D58" w:rsidRPr="001D43FF" w:rsidRDefault="00565D58" w:rsidP="00565D58">
            <w:pPr>
              <w:ind w:left="-105" w:right="-105"/>
              <w:rPr>
                <w:bCs/>
              </w:rPr>
            </w:pPr>
            <w:r w:rsidRPr="001D43FF">
              <w:rPr>
                <w:bCs/>
              </w:rPr>
              <w:t>Hex ext</w:t>
            </w:r>
          </w:p>
        </w:tc>
        <w:tc>
          <w:tcPr>
            <w:tcW w:w="943" w:type="dxa"/>
            <w:gridSpan w:val="2"/>
            <w:hideMark/>
          </w:tcPr>
          <w:p w14:paraId="158BD7B2" w14:textId="77777777" w:rsidR="00565D58" w:rsidRPr="001D43FF" w:rsidRDefault="00565D58" w:rsidP="00565D58">
            <w:pPr>
              <w:ind w:left="-117" w:right="-115"/>
              <w:rPr>
                <w:bCs/>
              </w:rPr>
            </w:pPr>
            <w:r w:rsidRPr="001D43FF">
              <w:rPr>
                <w:bCs/>
              </w:rPr>
              <w:t xml:space="preserve"> Met ext</w:t>
            </w:r>
          </w:p>
        </w:tc>
        <w:tc>
          <w:tcPr>
            <w:tcW w:w="896" w:type="dxa"/>
            <w:hideMark/>
          </w:tcPr>
          <w:p w14:paraId="30DE9105" w14:textId="7B2053CF" w:rsidR="00565D58" w:rsidRPr="001D43FF" w:rsidRDefault="00565D58" w:rsidP="00565D58">
            <w:pPr>
              <w:ind w:left="-109" w:right="-105"/>
              <w:rPr>
                <w:bCs/>
              </w:rPr>
            </w:pPr>
            <w:r w:rsidRPr="001D43FF">
              <w:rPr>
                <w:bCs/>
              </w:rPr>
              <w:t>Dcm ext</w:t>
            </w:r>
          </w:p>
        </w:tc>
      </w:tr>
      <w:tr w:rsidR="00565D58" w:rsidRPr="001D43FF" w14:paraId="347D4CE8" w14:textId="77777777" w:rsidTr="003B7CB8">
        <w:trPr>
          <w:trHeight w:val="281"/>
        </w:trPr>
        <w:tc>
          <w:tcPr>
            <w:tcW w:w="450" w:type="dxa"/>
            <w:tcBorders>
              <w:top w:val="single" w:sz="4" w:space="0" w:color="auto"/>
            </w:tcBorders>
          </w:tcPr>
          <w:p w14:paraId="0C713E84" w14:textId="77777777" w:rsidR="00565D58" w:rsidRPr="001D43FF" w:rsidRDefault="00565D58" w:rsidP="00565D58">
            <w:pPr>
              <w:ind w:right="-142"/>
              <w:rPr>
                <w:b/>
              </w:rPr>
            </w:pPr>
            <w:r w:rsidRPr="001D43FF">
              <w:rPr>
                <w:b/>
              </w:rPr>
              <w:t>1.</w:t>
            </w:r>
          </w:p>
        </w:tc>
        <w:tc>
          <w:tcPr>
            <w:tcW w:w="3150" w:type="dxa"/>
            <w:tcBorders>
              <w:top w:val="single" w:sz="4" w:space="0" w:color="auto"/>
            </w:tcBorders>
          </w:tcPr>
          <w:p w14:paraId="6F77FAD5" w14:textId="77777777" w:rsidR="00565D58" w:rsidRPr="001D43FF" w:rsidRDefault="00565D58" w:rsidP="00565D58">
            <w:pPr>
              <w:widowControl w:val="0"/>
              <w:autoSpaceDE w:val="0"/>
              <w:autoSpaceDN w:val="0"/>
              <w:adjustRightInd w:val="0"/>
              <w:ind w:right="-108"/>
              <w:rPr>
                <w:lang w:eastAsia="en-GB"/>
              </w:rPr>
            </w:pPr>
            <w:bookmarkStart w:id="32" w:name="_Hlk212888983"/>
            <w:r w:rsidRPr="001D43FF">
              <w:rPr>
                <w:rFonts w:eastAsiaTheme="minorEastAsia"/>
                <w:lang w:val="en"/>
              </w:rPr>
              <w:t>2,5-Cyclooctadien-1-ol</w:t>
            </w:r>
            <w:bookmarkEnd w:id="32"/>
          </w:p>
        </w:tc>
        <w:tc>
          <w:tcPr>
            <w:tcW w:w="990" w:type="dxa"/>
            <w:tcBorders>
              <w:top w:val="single" w:sz="4" w:space="0" w:color="auto"/>
            </w:tcBorders>
          </w:tcPr>
          <w:p w14:paraId="68DEB603" w14:textId="77777777" w:rsidR="00565D58" w:rsidRPr="001D43FF" w:rsidRDefault="00565D58" w:rsidP="00565D58">
            <w:pPr>
              <w:ind w:left="-109" w:right="-101"/>
              <w:jc w:val="center"/>
              <w:rPr>
                <w:lang w:eastAsia="en-GB"/>
              </w:rPr>
            </w:pPr>
            <w:r w:rsidRPr="001D43FF">
              <w:rPr>
                <w:rFonts w:eastAsiaTheme="minorEastAsia"/>
                <w:lang w:val="en"/>
              </w:rPr>
              <w:t>3.299</w:t>
            </w:r>
          </w:p>
        </w:tc>
        <w:tc>
          <w:tcPr>
            <w:tcW w:w="1170" w:type="dxa"/>
            <w:tcBorders>
              <w:top w:val="single" w:sz="4" w:space="0" w:color="auto"/>
            </w:tcBorders>
          </w:tcPr>
          <w:p w14:paraId="42F97C03" w14:textId="77777777" w:rsidR="00565D58" w:rsidRPr="001D43FF" w:rsidRDefault="00565D58" w:rsidP="00565D58">
            <w:pPr>
              <w:ind w:right="-108"/>
            </w:pPr>
            <w:r w:rsidRPr="001D43FF">
              <w:t xml:space="preserve">  C</w:t>
            </w:r>
            <w:r w:rsidRPr="001D43FF">
              <w:rPr>
                <w:vertAlign w:val="subscript"/>
              </w:rPr>
              <w:t>8</w:t>
            </w:r>
            <w:r w:rsidRPr="001D43FF">
              <w:t>H</w:t>
            </w:r>
            <w:r w:rsidRPr="001D43FF">
              <w:rPr>
                <w:vertAlign w:val="subscript"/>
              </w:rPr>
              <w:t>12</w:t>
            </w:r>
            <w:r w:rsidRPr="001D43FF">
              <w:t>O</w:t>
            </w:r>
          </w:p>
        </w:tc>
        <w:tc>
          <w:tcPr>
            <w:tcW w:w="1080" w:type="dxa"/>
            <w:tcBorders>
              <w:top w:val="single" w:sz="4" w:space="0" w:color="auto"/>
            </w:tcBorders>
          </w:tcPr>
          <w:p w14:paraId="781760A5" w14:textId="77777777" w:rsidR="00565D58" w:rsidRPr="001D43FF" w:rsidRDefault="00565D58" w:rsidP="00565D58">
            <w:pPr>
              <w:ind w:left="-111" w:right="-108"/>
              <w:jc w:val="center"/>
            </w:pPr>
            <w:r w:rsidRPr="001D43FF">
              <w:t>124.180</w:t>
            </w:r>
          </w:p>
        </w:tc>
        <w:tc>
          <w:tcPr>
            <w:tcW w:w="810" w:type="dxa"/>
            <w:tcBorders>
              <w:top w:val="single" w:sz="4" w:space="0" w:color="auto"/>
            </w:tcBorders>
          </w:tcPr>
          <w:p w14:paraId="33E386D0" w14:textId="77777777" w:rsidR="00565D58" w:rsidRPr="001D43FF" w:rsidRDefault="00565D58" w:rsidP="00565D58">
            <w:pPr>
              <w:ind w:left="-113" w:right="-99"/>
              <w:jc w:val="center"/>
            </w:pPr>
            <w:r w:rsidRPr="001D43FF">
              <w:t>-</w:t>
            </w:r>
          </w:p>
        </w:tc>
        <w:tc>
          <w:tcPr>
            <w:tcW w:w="900" w:type="dxa"/>
            <w:gridSpan w:val="2"/>
            <w:tcBorders>
              <w:top w:val="single" w:sz="4" w:space="0" w:color="auto"/>
            </w:tcBorders>
          </w:tcPr>
          <w:p w14:paraId="3AB7B08E" w14:textId="77777777" w:rsidR="00565D58" w:rsidRPr="001D43FF" w:rsidRDefault="00565D58" w:rsidP="00565D58">
            <w:pPr>
              <w:ind w:right="-104"/>
              <w:jc w:val="center"/>
            </w:pPr>
            <w:bookmarkStart w:id="33" w:name="_Hlk212889142"/>
            <w:r w:rsidRPr="001D43FF">
              <w:rPr>
                <w:rFonts w:eastAsiaTheme="minorEastAsia"/>
                <w:lang w:val="en"/>
              </w:rPr>
              <w:t>2.367</w:t>
            </w:r>
            <w:bookmarkEnd w:id="33"/>
          </w:p>
        </w:tc>
        <w:tc>
          <w:tcPr>
            <w:tcW w:w="1080" w:type="dxa"/>
            <w:gridSpan w:val="2"/>
            <w:tcBorders>
              <w:top w:val="single" w:sz="4" w:space="0" w:color="auto"/>
            </w:tcBorders>
          </w:tcPr>
          <w:p w14:paraId="33FD0D01" w14:textId="77777777" w:rsidR="00565D58" w:rsidRPr="001D43FF" w:rsidRDefault="00565D58" w:rsidP="00565D58">
            <w:pPr>
              <w:ind w:right="-15"/>
              <w:jc w:val="center"/>
            </w:pPr>
            <w:r w:rsidRPr="001D43FF">
              <w:t>-</w:t>
            </w:r>
          </w:p>
        </w:tc>
      </w:tr>
      <w:tr w:rsidR="00565D58" w:rsidRPr="001D43FF" w14:paraId="44AE6371" w14:textId="77777777" w:rsidTr="003B7CB8">
        <w:trPr>
          <w:trHeight w:val="246"/>
        </w:trPr>
        <w:tc>
          <w:tcPr>
            <w:tcW w:w="450" w:type="dxa"/>
            <w:tcBorders>
              <w:left w:val="nil"/>
              <w:right w:val="nil"/>
            </w:tcBorders>
          </w:tcPr>
          <w:p w14:paraId="45FC3EC4" w14:textId="77777777" w:rsidR="00565D58" w:rsidRPr="001D43FF" w:rsidRDefault="00565D58" w:rsidP="00565D58">
            <w:pPr>
              <w:ind w:right="-142"/>
              <w:rPr>
                <w:b/>
              </w:rPr>
            </w:pPr>
            <w:r w:rsidRPr="001D43FF">
              <w:rPr>
                <w:b/>
              </w:rPr>
              <w:t>2.</w:t>
            </w:r>
          </w:p>
        </w:tc>
        <w:tc>
          <w:tcPr>
            <w:tcW w:w="3150" w:type="dxa"/>
            <w:tcBorders>
              <w:left w:val="nil"/>
              <w:right w:val="nil"/>
            </w:tcBorders>
          </w:tcPr>
          <w:p w14:paraId="7900C0EA" w14:textId="64F153A3" w:rsidR="00565D58" w:rsidRPr="001D43FF" w:rsidRDefault="00565D58" w:rsidP="00565D58">
            <w:pPr>
              <w:tabs>
                <w:tab w:val="left" w:pos="1464"/>
              </w:tabs>
              <w:ind w:right="-118"/>
              <w:rPr>
                <w:rFonts w:eastAsiaTheme="minorEastAsia"/>
                <w:lang w:val="en"/>
              </w:rPr>
            </w:pPr>
            <w:bookmarkStart w:id="34" w:name="_Hlk212888998"/>
            <w:r w:rsidRPr="001D43FF">
              <w:rPr>
                <w:rFonts w:eastAsiaTheme="minorEastAsia"/>
                <w:lang w:val="en"/>
              </w:rPr>
              <w:t>1-Cyclohexene-1-methanol</w:t>
            </w:r>
            <w:bookmarkEnd w:id="34"/>
          </w:p>
        </w:tc>
        <w:tc>
          <w:tcPr>
            <w:tcW w:w="990" w:type="dxa"/>
            <w:tcBorders>
              <w:left w:val="nil"/>
              <w:right w:val="nil"/>
            </w:tcBorders>
          </w:tcPr>
          <w:p w14:paraId="2CF5B770" w14:textId="77777777" w:rsidR="00565D58" w:rsidRPr="001D43FF" w:rsidRDefault="00565D58" w:rsidP="00565D58">
            <w:pPr>
              <w:jc w:val="center"/>
              <w:rPr>
                <w:rFonts w:eastAsiaTheme="minorEastAsia"/>
                <w:lang w:val="en"/>
              </w:rPr>
            </w:pPr>
            <w:r w:rsidRPr="001D43FF">
              <w:rPr>
                <w:rFonts w:eastAsiaTheme="minorEastAsia"/>
                <w:lang w:val="en"/>
              </w:rPr>
              <w:t xml:space="preserve">13.669  </w:t>
            </w:r>
          </w:p>
        </w:tc>
        <w:tc>
          <w:tcPr>
            <w:tcW w:w="1170" w:type="dxa"/>
            <w:tcBorders>
              <w:left w:val="nil"/>
              <w:right w:val="nil"/>
            </w:tcBorders>
          </w:tcPr>
          <w:p w14:paraId="698B02DA" w14:textId="77777777" w:rsidR="00565D58" w:rsidRPr="001D43FF" w:rsidRDefault="00565D58" w:rsidP="00565D58">
            <w:pPr>
              <w:ind w:left="-113" w:right="-108"/>
              <w:jc w:val="center"/>
            </w:pPr>
            <w:r w:rsidRPr="001D43FF">
              <w:t>C</w:t>
            </w:r>
            <w:r w:rsidRPr="001D43FF">
              <w:rPr>
                <w:vertAlign w:val="subscript"/>
              </w:rPr>
              <w:t>7</w:t>
            </w:r>
            <w:r w:rsidRPr="001D43FF">
              <w:t>H</w:t>
            </w:r>
            <w:r w:rsidRPr="001D43FF">
              <w:rPr>
                <w:vertAlign w:val="subscript"/>
              </w:rPr>
              <w:t>12</w:t>
            </w:r>
            <w:r w:rsidRPr="001D43FF">
              <w:t>O</w:t>
            </w:r>
          </w:p>
        </w:tc>
        <w:tc>
          <w:tcPr>
            <w:tcW w:w="1080" w:type="dxa"/>
            <w:tcBorders>
              <w:left w:val="nil"/>
              <w:right w:val="nil"/>
            </w:tcBorders>
          </w:tcPr>
          <w:p w14:paraId="14F943C2" w14:textId="77777777" w:rsidR="00565D58" w:rsidRPr="001D43FF" w:rsidRDefault="00565D58" w:rsidP="00565D58">
            <w:pPr>
              <w:ind w:right="-108"/>
            </w:pPr>
            <w:r w:rsidRPr="001D43FF">
              <w:t>112.170</w:t>
            </w:r>
          </w:p>
        </w:tc>
        <w:tc>
          <w:tcPr>
            <w:tcW w:w="810" w:type="dxa"/>
            <w:tcBorders>
              <w:left w:val="nil"/>
              <w:right w:val="nil"/>
            </w:tcBorders>
          </w:tcPr>
          <w:p w14:paraId="39A925CB" w14:textId="77777777" w:rsidR="00565D58" w:rsidRPr="001D43FF" w:rsidRDefault="00565D58" w:rsidP="00565D58">
            <w:pPr>
              <w:ind w:left="-113" w:right="-99"/>
              <w:jc w:val="center"/>
            </w:pPr>
            <w:r w:rsidRPr="001D43FF">
              <w:t>-</w:t>
            </w:r>
          </w:p>
        </w:tc>
        <w:tc>
          <w:tcPr>
            <w:tcW w:w="900" w:type="dxa"/>
            <w:gridSpan w:val="2"/>
            <w:tcBorders>
              <w:left w:val="nil"/>
              <w:right w:val="nil"/>
            </w:tcBorders>
          </w:tcPr>
          <w:p w14:paraId="291BBF0E" w14:textId="77777777" w:rsidR="00565D58" w:rsidRPr="001D43FF" w:rsidRDefault="00565D58" w:rsidP="00565D58">
            <w:pPr>
              <w:ind w:left="-111" w:right="-104"/>
              <w:jc w:val="center"/>
            </w:pPr>
            <w:bookmarkStart w:id="35" w:name="_Hlk212889156"/>
            <w:r w:rsidRPr="001D43FF">
              <w:rPr>
                <w:rFonts w:eastAsiaTheme="minorEastAsia"/>
                <w:lang w:val="en"/>
              </w:rPr>
              <w:t>1.709</w:t>
            </w:r>
            <w:bookmarkEnd w:id="35"/>
          </w:p>
        </w:tc>
        <w:tc>
          <w:tcPr>
            <w:tcW w:w="1080" w:type="dxa"/>
            <w:gridSpan w:val="2"/>
            <w:tcBorders>
              <w:left w:val="nil"/>
              <w:right w:val="nil"/>
            </w:tcBorders>
          </w:tcPr>
          <w:p w14:paraId="287D3B8D" w14:textId="77777777" w:rsidR="00565D58" w:rsidRPr="001D43FF" w:rsidRDefault="00565D58" w:rsidP="00565D58">
            <w:pPr>
              <w:jc w:val="center"/>
              <w:rPr>
                <w:rFonts w:eastAsiaTheme="minorEastAsia"/>
                <w:lang w:val="en"/>
              </w:rPr>
            </w:pPr>
            <w:r w:rsidRPr="001D43FF">
              <w:rPr>
                <w:rFonts w:eastAsiaTheme="minorEastAsia"/>
                <w:lang w:val="en"/>
              </w:rPr>
              <w:t>-</w:t>
            </w:r>
          </w:p>
        </w:tc>
      </w:tr>
      <w:tr w:rsidR="00565D58" w:rsidRPr="001D43FF" w14:paraId="5D96B25D" w14:textId="77777777" w:rsidTr="003B7CB8">
        <w:trPr>
          <w:trHeight w:val="273"/>
        </w:trPr>
        <w:tc>
          <w:tcPr>
            <w:tcW w:w="450" w:type="dxa"/>
            <w:tcBorders>
              <w:left w:val="nil"/>
              <w:right w:val="nil"/>
            </w:tcBorders>
          </w:tcPr>
          <w:p w14:paraId="7129C9DA" w14:textId="0C826DCA" w:rsidR="00565D58" w:rsidRPr="001D43FF" w:rsidRDefault="00565D58" w:rsidP="00565D58">
            <w:pPr>
              <w:ind w:right="-142"/>
              <w:rPr>
                <w:b/>
              </w:rPr>
            </w:pPr>
            <w:bookmarkStart w:id="36" w:name="_Hlk234174064"/>
            <w:r w:rsidRPr="001D43FF">
              <w:rPr>
                <w:b/>
              </w:rPr>
              <w:t>3.</w:t>
            </w:r>
          </w:p>
        </w:tc>
        <w:tc>
          <w:tcPr>
            <w:tcW w:w="3150" w:type="dxa"/>
            <w:tcBorders>
              <w:left w:val="nil"/>
              <w:right w:val="nil"/>
            </w:tcBorders>
          </w:tcPr>
          <w:p w14:paraId="6B31AE4C" w14:textId="77777777" w:rsidR="00565D58" w:rsidRPr="001D43FF" w:rsidRDefault="00565D58" w:rsidP="00565D58">
            <w:pPr>
              <w:tabs>
                <w:tab w:val="left" w:pos="1464"/>
              </w:tabs>
              <w:ind w:right="-118"/>
              <w:rPr>
                <w:rFonts w:eastAsiaTheme="minorEastAsia"/>
                <w:lang w:val="en"/>
              </w:rPr>
            </w:pPr>
            <w:bookmarkStart w:id="37" w:name="_Hlk212889363"/>
            <w:r w:rsidRPr="001D43FF">
              <w:rPr>
                <w:rFonts w:eastAsiaTheme="minorEastAsia"/>
                <w:lang w:val="en"/>
              </w:rPr>
              <w:t xml:space="preserve">3,4-Hexanediol, 3,4-dimethyl-  </w:t>
            </w:r>
            <w:bookmarkEnd w:id="37"/>
          </w:p>
        </w:tc>
        <w:tc>
          <w:tcPr>
            <w:tcW w:w="990" w:type="dxa"/>
            <w:tcBorders>
              <w:left w:val="nil"/>
              <w:right w:val="nil"/>
            </w:tcBorders>
          </w:tcPr>
          <w:p w14:paraId="6BF88E6C" w14:textId="77777777" w:rsidR="00565D58" w:rsidRPr="001D43FF" w:rsidRDefault="00565D58" w:rsidP="00565D58">
            <w:pPr>
              <w:jc w:val="center"/>
              <w:rPr>
                <w:lang w:eastAsia="en-GB"/>
              </w:rPr>
            </w:pPr>
            <w:r w:rsidRPr="001D43FF">
              <w:rPr>
                <w:rFonts w:eastAsiaTheme="minorEastAsia"/>
                <w:lang w:val="en"/>
              </w:rPr>
              <w:t xml:space="preserve">15.111  </w:t>
            </w:r>
          </w:p>
        </w:tc>
        <w:tc>
          <w:tcPr>
            <w:tcW w:w="1170" w:type="dxa"/>
            <w:tcBorders>
              <w:left w:val="nil"/>
              <w:right w:val="nil"/>
            </w:tcBorders>
          </w:tcPr>
          <w:p w14:paraId="397CA5F8" w14:textId="77777777" w:rsidR="00565D58" w:rsidRPr="001D43FF" w:rsidRDefault="00565D58" w:rsidP="00565D58">
            <w:pPr>
              <w:ind w:left="-113" w:right="-108"/>
              <w:jc w:val="center"/>
            </w:pPr>
            <w:r w:rsidRPr="001D43FF">
              <w:t>C</w:t>
            </w:r>
            <w:r w:rsidRPr="001D43FF">
              <w:rPr>
                <w:vertAlign w:val="subscript"/>
              </w:rPr>
              <w:t>8</w:t>
            </w:r>
            <w:r w:rsidRPr="001D43FF">
              <w:t>H</w:t>
            </w:r>
            <w:r w:rsidRPr="001D43FF">
              <w:rPr>
                <w:vertAlign w:val="subscript"/>
              </w:rPr>
              <w:t>18</w:t>
            </w:r>
            <w:r w:rsidRPr="001D43FF">
              <w:t>O</w:t>
            </w:r>
            <w:r w:rsidRPr="001D43FF">
              <w:rPr>
                <w:vertAlign w:val="subscript"/>
              </w:rPr>
              <w:t>2</w:t>
            </w:r>
          </w:p>
        </w:tc>
        <w:tc>
          <w:tcPr>
            <w:tcW w:w="1080" w:type="dxa"/>
            <w:tcBorders>
              <w:left w:val="nil"/>
              <w:right w:val="nil"/>
            </w:tcBorders>
          </w:tcPr>
          <w:p w14:paraId="7DF7E1BF" w14:textId="77777777" w:rsidR="00565D58" w:rsidRPr="001D43FF" w:rsidRDefault="00565D58" w:rsidP="00565D58">
            <w:pPr>
              <w:ind w:left="-111" w:right="-108"/>
              <w:jc w:val="center"/>
            </w:pPr>
            <w:r w:rsidRPr="001D43FF">
              <w:t>146.227</w:t>
            </w:r>
          </w:p>
        </w:tc>
        <w:tc>
          <w:tcPr>
            <w:tcW w:w="810" w:type="dxa"/>
            <w:tcBorders>
              <w:left w:val="nil"/>
              <w:right w:val="nil"/>
            </w:tcBorders>
          </w:tcPr>
          <w:p w14:paraId="299C679B" w14:textId="77777777" w:rsidR="00565D58" w:rsidRPr="001D43FF" w:rsidRDefault="00565D58" w:rsidP="00565D58">
            <w:pPr>
              <w:ind w:left="-113" w:right="-99"/>
              <w:jc w:val="center"/>
            </w:pPr>
            <w:r w:rsidRPr="001D43FF">
              <w:t>-</w:t>
            </w:r>
          </w:p>
        </w:tc>
        <w:tc>
          <w:tcPr>
            <w:tcW w:w="900" w:type="dxa"/>
            <w:gridSpan w:val="2"/>
            <w:tcBorders>
              <w:left w:val="nil"/>
              <w:right w:val="nil"/>
            </w:tcBorders>
          </w:tcPr>
          <w:p w14:paraId="703F6BAA" w14:textId="77777777" w:rsidR="00565D58" w:rsidRPr="001D43FF" w:rsidRDefault="00565D58" w:rsidP="00565D58">
            <w:pPr>
              <w:ind w:left="-111" w:right="-104"/>
              <w:jc w:val="center"/>
            </w:pPr>
            <w:r w:rsidRPr="001D43FF">
              <w:t>-</w:t>
            </w:r>
          </w:p>
        </w:tc>
        <w:tc>
          <w:tcPr>
            <w:tcW w:w="1080" w:type="dxa"/>
            <w:gridSpan w:val="2"/>
            <w:tcBorders>
              <w:left w:val="nil"/>
              <w:right w:val="nil"/>
            </w:tcBorders>
          </w:tcPr>
          <w:p w14:paraId="4C12481A" w14:textId="77777777" w:rsidR="00565D58" w:rsidRPr="001D43FF" w:rsidRDefault="00565D58" w:rsidP="00565D58">
            <w:pPr>
              <w:jc w:val="center"/>
            </w:pPr>
            <w:bookmarkStart w:id="38" w:name="_Hlk212889264"/>
            <w:r w:rsidRPr="001D43FF">
              <w:rPr>
                <w:rFonts w:eastAsiaTheme="minorEastAsia"/>
                <w:lang w:val="en"/>
              </w:rPr>
              <w:t>1.518</w:t>
            </w:r>
            <w:bookmarkEnd w:id="38"/>
          </w:p>
        </w:tc>
      </w:tr>
      <w:bookmarkEnd w:id="36"/>
      <w:tr w:rsidR="00565D58" w:rsidRPr="001D43FF" w14:paraId="063B5D13" w14:textId="77777777" w:rsidTr="003B7CB8">
        <w:trPr>
          <w:trHeight w:val="279"/>
        </w:trPr>
        <w:tc>
          <w:tcPr>
            <w:tcW w:w="450" w:type="dxa"/>
          </w:tcPr>
          <w:p w14:paraId="79457EB6" w14:textId="490A8726" w:rsidR="00565D58" w:rsidRPr="001D43FF" w:rsidRDefault="00565D58" w:rsidP="00565D58">
            <w:pPr>
              <w:ind w:right="-142"/>
              <w:rPr>
                <w:b/>
              </w:rPr>
            </w:pPr>
            <w:r w:rsidRPr="001D43FF">
              <w:rPr>
                <w:b/>
              </w:rPr>
              <w:t>4.</w:t>
            </w:r>
          </w:p>
        </w:tc>
        <w:tc>
          <w:tcPr>
            <w:tcW w:w="3150" w:type="dxa"/>
          </w:tcPr>
          <w:p w14:paraId="7A1AFFA7" w14:textId="77777777" w:rsidR="00565D58" w:rsidRPr="001D43FF" w:rsidRDefault="00565D58" w:rsidP="00565D58">
            <w:pPr>
              <w:widowControl w:val="0"/>
              <w:autoSpaceDE w:val="0"/>
              <w:autoSpaceDN w:val="0"/>
              <w:adjustRightInd w:val="0"/>
              <w:ind w:right="-108"/>
              <w:rPr>
                <w:lang w:eastAsia="en-GB"/>
              </w:rPr>
            </w:pPr>
            <w:bookmarkStart w:id="39" w:name="_Hlk212889382"/>
            <w:r w:rsidRPr="001D43FF">
              <w:rPr>
                <w:rFonts w:eastAsiaTheme="minorEastAsia"/>
                <w:lang w:val="en"/>
              </w:rPr>
              <w:t>9-Hexadecyn-1-ol</w:t>
            </w:r>
            <w:bookmarkEnd w:id="39"/>
          </w:p>
        </w:tc>
        <w:tc>
          <w:tcPr>
            <w:tcW w:w="990" w:type="dxa"/>
          </w:tcPr>
          <w:p w14:paraId="78CEAD77" w14:textId="77777777" w:rsidR="00565D58" w:rsidRPr="001D43FF" w:rsidRDefault="00565D58" w:rsidP="00565D58">
            <w:pPr>
              <w:jc w:val="center"/>
            </w:pPr>
            <w:r w:rsidRPr="001D43FF">
              <w:rPr>
                <w:rFonts w:eastAsiaTheme="minorEastAsia"/>
                <w:lang w:val="en"/>
              </w:rPr>
              <w:t>19.535</w:t>
            </w:r>
          </w:p>
        </w:tc>
        <w:tc>
          <w:tcPr>
            <w:tcW w:w="1170" w:type="dxa"/>
          </w:tcPr>
          <w:p w14:paraId="2BE19B8D" w14:textId="77777777" w:rsidR="00565D58" w:rsidRPr="001D43FF" w:rsidRDefault="00565D58" w:rsidP="00565D58">
            <w:pPr>
              <w:ind w:left="-113" w:right="-108"/>
            </w:pPr>
            <w:r w:rsidRPr="001D43FF">
              <w:t xml:space="preserve">    C</w:t>
            </w:r>
            <w:r w:rsidRPr="001D43FF">
              <w:rPr>
                <w:vertAlign w:val="subscript"/>
              </w:rPr>
              <w:t>16</w:t>
            </w:r>
            <w:r w:rsidRPr="001D43FF">
              <w:t>H</w:t>
            </w:r>
            <w:r w:rsidRPr="001D43FF">
              <w:rPr>
                <w:vertAlign w:val="subscript"/>
              </w:rPr>
              <w:t>30</w:t>
            </w:r>
            <w:r w:rsidRPr="001D43FF">
              <w:t>O</w:t>
            </w:r>
          </w:p>
        </w:tc>
        <w:tc>
          <w:tcPr>
            <w:tcW w:w="1080" w:type="dxa"/>
          </w:tcPr>
          <w:p w14:paraId="09194AAA" w14:textId="77777777" w:rsidR="00565D58" w:rsidRPr="001D43FF" w:rsidRDefault="00565D58" w:rsidP="00565D58">
            <w:pPr>
              <w:ind w:left="-111" w:right="-108"/>
              <w:jc w:val="center"/>
            </w:pPr>
            <w:r w:rsidRPr="001D43FF">
              <w:t>238.409</w:t>
            </w:r>
          </w:p>
        </w:tc>
        <w:tc>
          <w:tcPr>
            <w:tcW w:w="810" w:type="dxa"/>
          </w:tcPr>
          <w:p w14:paraId="2A521874" w14:textId="77777777" w:rsidR="00565D58" w:rsidRPr="001D43FF" w:rsidRDefault="00565D58" w:rsidP="00565D58">
            <w:pPr>
              <w:ind w:left="-113" w:right="-99"/>
              <w:jc w:val="center"/>
            </w:pPr>
            <w:r w:rsidRPr="001D43FF">
              <w:t>-</w:t>
            </w:r>
          </w:p>
        </w:tc>
        <w:tc>
          <w:tcPr>
            <w:tcW w:w="900" w:type="dxa"/>
            <w:gridSpan w:val="2"/>
          </w:tcPr>
          <w:p w14:paraId="2A80D290" w14:textId="77777777" w:rsidR="00565D58" w:rsidRPr="001D43FF" w:rsidRDefault="00565D58" w:rsidP="00565D58">
            <w:pPr>
              <w:ind w:right="-104"/>
              <w:jc w:val="center"/>
            </w:pPr>
            <w:r w:rsidRPr="001D43FF">
              <w:t>-</w:t>
            </w:r>
          </w:p>
        </w:tc>
        <w:tc>
          <w:tcPr>
            <w:tcW w:w="1080" w:type="dxa"/>
            <w:gridSpan w:val="2"/>
          </w:tcPr>
          <w:p w14:paraId="2B1AAF89" w14:textId="77777777" w:rsidR="00565D58" w:rsidRPr="001D43FF" w:rsidRDefault="00565D58" w:rsidP="00565D58">
            <w:pPr>
              <w:jc w:val="center"/>
            </w:pPr>
            <w:bookmarkStart w:id="40" w:name="_Hlk212889282"/>
            <w:r w:rsidRPr="001D43FF">
              <w:rPr>
                <w:rFonts w:eastAsiaTheme="minorEastAsia"/>
                <w:lang w:val="en"/>
              </w:rPr>
              <w:t>1.002</w:t>
            </w:r>
            <w:bookmarkEnd w:id="40"/>
          </w:p>
        </w:tc>
      </w:tr>
      <w:tr w:rsidR="00565D58" w:rsidRPr="001D43FF" w14:paraId="313B0337" w14:textId="77777777" w:rsidTr="003B7CB8">
        <w:trPr>
          <w:trHeight w:val="582"/>
        </w:trPr>
        <w:tc>
          <w:tcPr>
            <w:tcW w:w="450" w:type="dxa"/>
            <w:tcBorders>
              <w:bottom w:val="single" w:sz="4" w:space="0" w:color="auto"/>
            </w:tcBorders>
          </w:tcPr>
          <w:p w14:paraId="2E6E450C" w14:textId="07F1F1F3" w:rsidR="00565D58" w:rsidRPr="001D43FF" w:rsidRDefault="00565D58" w:rsidP="00565D58">
            <w:pPr>
              <w:ind w:right="-105"/>
              <w:rPr>
                <w:b/>
                <w:bCs/>
              </w:rPr>
            </w:pPr>
            <w:r w:rsidRPr="001D43FF">
              <w:rPr>
                <w:b/>
              </w:rPr>
              <w:t>5.</w:t>
            </w:r>
          </w:p>
        </w:tc>
        <w:tc>
          <w:tcPr>
            <w:tcW w:w="3150" w:type="dxa"/>
            <w:tcBorders>
              <w:bottom w:val="single" w:sz="4" w:space="0" w:color="auto"/>
            </w:tcBorders>
          </w:tcPr>
          <w:p w14:paraId="575B981A" w14:textId="77777777" w:rsidR="00565D58" w:rsidRPr="001D43FF" w:rsidRDefault="00565D58" w:rsidP="00565D58">
            <w:pPr>
              <w:tabs>
                <w:tab w:val="left" w:pos="1464"/>
              </w:tabs>
              <w:ind w:right="-118"/>
            </w:pPr>
            <w:bookmarkStart w:id="41" w:name="_Hlk212888771"/>
            <w:r w:rsidRPr="001D43FF">
              <w:rPr>
                <w:rFonts w:eastAsiaTheme="minorEastAsia"/>
                <w:lang w:val="en"/>
              </w:rPr>
              <w:t>(R)-(-)-(Z)-14-Methyl-8-hexadecen-1-ol</w:t>
            </w:r>
            <w:bookmarkEnd w:id="41"/>
          </w:p>
        </w:tc>
        <w:tc>
          <w:tcPr>
            <w:tcW w:w="990" w:type="dxa"/>
            <w:tcBorders>
              <w:bottom w:val="single" w:sz="4" w:space="0" w:color="auto"/>
            </w:tcBorders>
          </w:tcPr>
          <w:p w14:paraId="6FE706DE" w14:textId="77777777" w:rsidR="00565D58" w:rsidRPr="001D43FF" w:rsidRDefault="00565D58" w:rsidP="00565D58">
            <w:pPr>
              <w:jc w:val="center"/>
            </w:pPr>
            <w:r w:rsidRPr="001D43FF">
              <w:rPr>
                <w:rFonts w:eastAsiaTheme="minorEastAsia"/>
                <w:lang w:val="en"/>
              </w:rPr>
              <w:t>20.724</w:t>
            </w:r>
          </w:p>
        </w:tc>
        <w:tc>
          <w:tcPr>
            <w:tcW w:w="1170" w:type="dxa"/>
            <w:tcBorders>
              <w:bottom w:val="single" w:sz="4" w:space="0" w:color="auto"/>
            </w:tcBorders>
          </w:tcPr>
          <w:p w14:paraId="0CFF624C" w14:textId="77777777" w:rsidR="00565D58" w:rsidRPr="001D43FF" w:rsidRDefault="00565D58" w:rsidP="00565D58">
            <w:pPr>
              <w:ind w:left="-113" w:right="-108"/>
              <w:jc w:val="center"/>
            </w:pPr>
            <w:r w:rsidRPr="001D43FF">
              <w:t>C</w:t>
            </w:r>
            <w:r w:rsidRPr="001D43FF">
              <w:rPr>
                <w:vertAlign w:val="subscript"/>
              </w:rPr>
              <w:t>17</w:t>
            </w:r>
            <w:r w:rsidRPr="001D43FF">
              <w:t>H</w:t>
            </w:r>
            <w:r w:rsidRPr="001D43FF">
              <w:rPr>
                <w:vertAlign w:val="subscript"/>
              </w:rPr>
              <w:t>34</w:t>
            </w:r>
            <w:r w:rsidRPr="001D43FF">
              <w:t>O</w:t>
            </w:r>
          </w:p>
        </w:tc>
        <w:tc>
          <w:tcPr>
            <w:tcW w:w="1080" w:type="dxa"/>
            <w:tcBorders>
              <w:bottom w:val="single" w:sz="4" w:space="0" w:color="auto"/>
            </w:tcBorders>
          </w:tcPr>
          <w:p w14:paraId="3C6AA399" w14:textId="77777777" w:rsidR="00565D58" w:rsidRPr="001D43FF" w:rsidRDefault="00565D58" w:rsidP="00565D58">
            <w:pPr>
              <w:ind w:left="-111" w:right="-108"/>
              <w:jc w:val="center"/>
            </w:pPr>
            <w:r w:rsidRPr="001D43FF">
              <w:t>254.451</w:t>
            </w:r>
          </w:p>
        </w:tc>
        <w:tc>
          <w:tcPr>
            <w:tcW w:w="810" w:type="dxa"/>
            <w:tcBorders>
              <w:bottom w:val="single" w:sz="4" w:space="0" w:color="auto"/>
            </w:tcBorders>
          </w:tcPr>
          <w:p w14:paraId="621301F1" w14:textId="77777777" w:rsidR="00565D58" w:rsidRPr="001D43FF" w:rsidRDefault="00565D58" w:rsidP="00565D58">
            <w:pPr>
              <w:ind w:left="-113" w:right="-99"/>
              <w:jc w:val="center"/>
            </w:pPr>
            <w:r w:rsidRPr="001D43FF">
              <w:t>-</w:t>
            </w:r>
          </w:p>
        </w:tc>
        <w:tc>
          <w:tcPr>
            <w:tcW w:w="900" w:type="dxa"/>
            <w:gridSpan w:val="2"/>
            <w:tcBorders>
              <w:bottom w:val="single" w:sz="4" w:space="0" w:color="auto"/>
            </w:tcBorders>
          </w:tcPr>
          <w:p w14:paraId="0E3E60D5" w14:textId="77777777" w:rsidR="00565D58" w:rsidRPr="001D43FF" w:rsidRDefault="00565D58" w:rsidP="00565D58">
            <w:pPr>
              <w:ind w:right="-104"/>
              <w:jc w:val="center"/>
            </w:pPr>
            <w:r w:rsidRPr="001D43FF">
              <w:t>-</w:t>
            </w:r>
          </w:p>
        </w:tc>
        <w:tc>
          <w:tcPr>
            <w:tcW w:w="1080" w:type="dxa"/>
            <w:gridSpan w:val="2"/>
            <w:tcBorders>
              <w:bottom w:val="single" w:sz="4" w:space="0" w:color="auto"/>
            </w:tcBorders>
          </w:tcPr>
          <w:p w14:paraId="0A157C89" w14:textId="77777777" w:rsidR="00565D58" w:rsidRPr="001D43FF" w:rsidRDefault="00565D58" w:rsidP="00565D58">
            <w:pPr>
              <w:jc w:val="center"/>
            </w:pPr>
            <w:bookmarkStart w:id="42" w:name="_Hlk212888876"/>
            <w:r w:rsidRPr="001D43FF">
              <w:rPr>
                <w:rFonts w:eastAsiaTheme="minorEastAsia"/>
                <w:lang w:val="en"/>
              </w:rPr>
              <w:t>3.786</w:t>
            </w:r>
            <w:bookmarkEnd w:id="42"/>
          </w:p>
        </w:tc>
      </w:tr>
    </w:tbl>
    <w:p w14:paraId="6D39653E" w14:textId="07DBE926" w:rsidR="00565D58" w:rsidRPr="001D43FF" w:rsidRDefault="003B7CB8" w:rsidP="003B7CB8">
      <w:pPr>
        <w:widowControl w:val="0"/>
        <w:autoSpaceDE w:val="0"/>
        <w:autoSpaceDN w:val="0"/>
        <w:adjustRightInd w:val="0"/>
        <w:ind w:right="-108"/>
      </w:pPr>
      <w:r w:rsidRPr="001D43FF">
        <w:rPr>
          <w:b/>
        </w:rPr>
        <w:t>Key:</w:t>
      </w:r>
      <w:r w:rsidRPr="001D43FF">
        <w:rPr>
          <w:bCs/>
        </w:rPr>
        <w:t xml:space="preserve"> Rtime – Retention time; Mformula – Molecular formula; Mweight- Molecular weight; Hex ext - Hexane extract; Met ext- Methanol Extract; Dcm ext – Dichloromethane Extract.</w:t>
      </w:r>
    </w:p>
    <w:p w14:paraId="3C69D8BE" w14:textId="77777777" w:rsidR="003B7CB8" w:rsidRPr="001D43FF" w:rsidRDefault="003B7CB8" w:rsidP="003B7CB8">
      <w:pPr>
        <w:widowControl w:val="0"/>
        <w:autoSpaceDE w:val="0"/>
        <w:autoSpaceDN w:val="0"/>
        <w:adjustRightInd w:val="0"/>
        <w:ind w:right="-108"/>
      </w:pPr>
    </w:p>
    <w:p w14:paraId="1BA99DC9" w14:textId="47C9B1EC" w:rsidR="00DD1644" w:rsidRPr="001D43FF" w:rsidRDefault="00DC2731" w:rsidP="007762F5">
      <w:pPr>
        <w:widowControl w:val="0"/>
        <w:autoSpaceDE w:val="0"/>
        <w:autoSpaceDN w:val="0"/>
        <w:adjustRightInd w:val="0"/>
        <w:spacing w:line="360" w:lineRule="auto"/>
        <w:ind w:right="-108"/>
        <w:jc w:val="both"/>
        <w:rPr>
          <w:rFonts w:eastAsiaTheme="minorEastAsia"/>
          <w:lang w:val="en"/>
        </w:rPr>
      </w:pPr>
      <w:r w:rsidRPr="001D43FF">
        <w:rPr>
          <w:lang w:val="en"/>
        </w:rPr>
        <w:t xml:space="preserve">13-Octadecenal, (Z)- and </w:t>
      </w:r>
      <w:r w:rsidRPr="001D43FF">
        <w:rPr>
          <w:rFonts w:eastAsiaTheme="minorEastAsia"/>
          <w:lang w:val="en"/>
        </w:rPr>
        <w:t xml:space="preserve">3,6-Dimethyl-3,6-dihydro-pyran-2-one oxime present only in the hexane extract were the </w:t>
      </w:r>
      <w:r w:rsidRPr="001D43FF">
        <w:rPr>
          <w:rFonts w:eastAsia="Calibri"/>
        </w:rPr>
        <w:t xml:space="preserve">highest </w:t>
      </w:r>
      <w:r w:rsidRPr="001D43FF">
        <w:t xml:space="preserve">aldehyde, ketone and oxime </w:t>
      </w:r>
      <w:r w:rsidRPr="001D43FF">
        <w:rPr>
          <w:lang w:val="en"/>
        </w:rPr>
        <w:t xml:space="preserve">observed in this plant </w:t>
      </w:r>
      <w:r w:rsidR="0078669F" w:rsidRPr="001D43FF">
        <w:rPr>
          <w:lang w:val="en"/>
        </w:rPr>
        <w:t xml:space="preserve">with relative </w:t>
      </w:r>
      <w:r w:rsidRPr="001D43FF">
        <w:rPr>
          <w:lang w:val="en"/>
        </w:rPr>
        <w:t xml:space="preserve">  </w:t>
      </w:r>
      <w:r w:rsidRPr="001D43FF">
        <w:rPr>
          <w:b/>
          <w:bCs/>
          <w:lang w:val="en"/>
        </w:rPr>
        <w:t xml:space="preserve"> </w:t>
      </w:r>
      <w:r w:rsidRPr="001D43FF">
        <w:rPr>
          <w:rFonts w:eastAsia="Calibri"/>
        </w:rPr>
        <w:t>percentage concentrations of</w:t>
      </w:r>
      <w:r w:rsidR="0078669F" w:rsidRPr="001D43FF">
        <w:rPr>
          <w:rFonts w:eastAsia="Calibri"/>
        </w:rPr>
        <w:t xml:space="preserve"> </w:t>
      </w:r>
      <w:r w:rsidR="0078669F" w:rsidRPr="001D43FF">
        <w:rPr>
          <w:lang w:val="en"/>
        </w:rPr>
        <w:t>61.261 and 14.951 respectively.</w:t>
      </w:r>
      <w:r w:rsidR="001B35A9" w:rsidRPr="001D43FF">
        <w:rPr>
          <w:lang w:val="en"/>
        </w:rPr>
        <w:t xml:space="preserve"> </w:t>
      </w:r>
      <w:r w:rsidR="0078669F" w:rsidRPr="001D43FF">
        <w:rPr>
          <w:rFonts w:eastAsiaTheme="minorEastAsia"/>
          <w:lang w:val="en"/>
        </w:rPr>
        <w:t>Cyclopentadecanone</w:t>
      </w:r>
      <w:r w:rsidR="001B35A9" w:rsidRPr="001D43FF">
        <w:rPr>
          <w:rFonts w:eastAsiaTheme="minorEastAsia"/>
          <w:lang w:val="en"/>
        </w:rPr>
        <w:t xml:space="preserve"> </w:t>
      </w:r>
      <w:r w:rsidR="0078669F" w:rsidRPr="001D43FF">
        <w:rPr>
          <w:rFonts w:eastAsiaTheme="minorEastAsia"/>
          <w:lang w:val="en"/>
        </w:rPr>
        <w:t>2-hydroxy-</w:t>
      </w:r>
      <w:r w:rsidR="001B35A9" w:rsidRPr="001D43FF">
        <w:rPr>
          <w:rFonts w:eastAsiaTheme="minorEastAsia"/>
          <w:lang w:val="en"/>
        </w:rPr>
        <w:t>, L-Ribulose,tetrakis (trimethylsilyl) ether pentafluorobenzyl oxime isomer1 and 1-Cyclopenteneacetic acid 5-oxo- observed only in the dichloromethane extract showed relative percentage concentrations of 7.746, 1.873 and 1.606 respectively (table 4).</w:t>
      </w:r>
    </w:p>
    <w:p w14:paraId="6A56B8A4" w14:textId="77777777" w:rsidR="00DD1644" w:rsidRPr="001D43FF" w:rsidRDefault="00DD1644" w:rsidP="00ED7ADB"/>
    <w:p w14:paraId="6B400416" w14:textId="77777777" w:rsidR="007762F5" w:rsidRPr="001D43FF" w:rsidRDefault="007762F5" w:rsidP="00ED7ADB">
      <w:pPr>
        <w:rPr>
          <w:b/>
          <w:bCs/>
        </w:rPr>
      </w:pPr>
    </w:p>
    <w:p w14:paraId="798CAE22" w14:textId="21F26601" w:rsidR="00ED7ADB" w:rsidRPr="001D43FF" w:rsidRDefault="00ED7ADB" w:rsidP="00ED7ADB">
      <w:r w:rsidRPr="001D43FF">
        <w:rPr>
          <w:b/>
          <w:bCs/>
        </w:rPr>
        <w:t>Table 4:</w:t>
      </w:r>
      <w:r w:rsidRPr="001D43FF">
        <w:t xml:space="preserve"> </w:t>
      </w:r>
      <w:bookmarkStart w:id="43" w:name="_Hlk212890042"/>
      <w:r w:rsidRPr="001D43FF">
        <w:t xml:space="preserve">Aldehyde, Ketone and Oxime </w:t>
      </w:r>
      <w:r w:rsidRPr="001D43FF">
        <w:rPr>
          <w:lang w:val="en"/>
        </w:rPr>
        <w:t xml:space="preserve">content </w:t>
      </w:r>
      <w:bookmarkEnd w:id="43"/>
      <w:r w:rsidRPr="001D43FF">
        <w:rPr>
          <w:lang w:val="en"/>
        </w:rPr>
        <w:t>of</w:t>
      </w:r>
      <w:r w:rsidRPr="001D43FF">
        <w:rPr>
          <w:i/>
          <w:iCs/>
        </w:rPr>
        <w:t xml:space="preserve"> M. perforata</w:t>
      </w:r>
      <w:r w:rsidRPr="001D43FF">
        <w:t xml:space="preserve"> leaf extracts</w:t>
      </w:r>
    </w:p>
    <w:p w14:paraId="477F0AC6" w14:textId="2C16358A" w:rsidR="001B35A9" w:rsidRPr="001D43FF" w:rsidRDefault="001B35A9" w:rsidP="001B35A9">
      <w:pPr>
        <w:widowControl w:val="0"/>
        <w:autoSpaceDE w:val="0"/>
        <w:autoSpaceDN w:val="0"/>
        <w:adjustRightInd w:val="0"/>
        <w:spacing w:line="276" w:lineRule="auto"/>
        <w:jc w:val="both"/>
        <w:rPr>
          <w:rFonts w:eastAsia="Calibri"/>
        </w:rPr>
      </w:pPr>
    </w:p>
    <w:tbl>
      <w:tblPr>
        <w:tblStyle w:val="TableGrid2"/>
        <w:tblpPr w:leftFromText="180" w:rightFromText="180" w:vertAnchor="text" w:horzAnchor="margin" w:tblpY="-33"/>
        <w:tblW w:w="1009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
        <w:gridCol w:w="3420"/>
        <w:gridCol w:w="990"/>
        <w:gridCol w:w="1620"/>
        <w:gridCol w:w="990"/>
        <w:gridCol w:w="810"/>
        <w:gridCol w:w="540"/>
        <w:gridCol w:w="361"/>
        <w:gridCol w:w="900"/>
        <w:gridCol w:w="14"/>
      </w:tblGrid>
      <w:tr w:rsidR="00ED7383" w:rsidRPr="001D43FF" w14:paraId="2FEAB419" w14:textId="77777777" w:rsidTr="00ED7383">
        <w:trPr>
          <w:trHeight w:val="248"/>
        </w:trPr>
        <w:tc>
          <w:tcPr>
            <w:tcW w:w="448" w:type="dxa"/>
            <w:vMerge w:val="restart"/>
            <w:tcBorders>
              <w:top w:val="single" w:sz="4" w:space="0" w:color="auto"/>
            </w:tcBorders>
          </w:tcPr>
          <w:p w14:paraId="359D1A6B" w14:textId="77777777" w:rsidR="00ED7383" w:rsidRPr="001D43FF" w:rsidRDefault="00ED7383" w:rsidP="00ED7383">
            <w:pPr>
              <w:ind w:left="-107" w:right="-142"/>
              <w:rPr>
                <w:b/>
              </w:rPr>
            </w:pPr>
            <w:r w:rsidRPr="001D43FF">
              <w:rPr>
                <w:b/>
              </w:rPr>
              <w:lastRenderedPageBreak/>
              <w:t>S/N</w:t>
            </w:r>
          </w:p>
        </w:tc>
        <w:tc>
          <w:tcPr>
            <w:tcW w:w="3420" w:type="dxa"/>
            <w:vMerge w:val="restart"/>
            <w:tcBorders>
              <w:top w:val="single" w:sz="4" w:space="0" w:color="auto"/>
            </w:tcBorders>
          </w:tcPr>
          <w:p w14:paraId="670B389C" w14:textId="77777777" w:rsidR="00ED7383" w:rsidRPr="001D43FF" w:rsidRDefault="00ED7383" w:rsidP="00ED7383">
            <w:pPr>
              <w:ind w:right="-108"/>
              <w:rPr>
                <w:b/>
              </w:rPr>
            </w:pPr>
            <w:r w:rsidRPr="001D43FF">
              <w:rPr>
                <w:b/>
              </w:rPr>
              <w:t xml:space="preserve">     Compound</w:t>
            </w:r>
          </w:p>
        </w:tc>
        <w:tc>
          <w:tcPr>
            <w:tcW w:w="990" w:type="dxa"/>
            <w:vMerge w:val="restart"/>
            <w:tcBorders>
              <w:top w:val="single" w:sz="4" w:space="0" w:color="auto"/>
            </w:tcBorders>
            <w:hideMark/>
          </w:tcPr>
          <w:p w14:paraId="3487AC4A" w14:textId="0F49DADF" w:rsidR="00ED7383" w:rsidRPr="001D43FF" w:rsidRDefault="00ED7383" w:rsidP="00ED7383">
            <w:pPr>
              <w:ind w:right="-108"/>
              <w:jc w:val="center"/>
              <w:rPr>
                <w:b/>
              </w:rPr>
            </w:pPr>
            <w:r w:rsidRPr="001D43FF">
              <w:rPr>
                <w:b/>
              </w:rPr>
              <w:t>Rt</w:t>
            </w:r>
            <w:r w:rsidR="003B7CB8" w:rsidRPr="001D43FF">
              <w:rPr>
                <w:b/>
              </w:rPr>
              <w:t>ime</w:t>
            </w:r>
            <w:r w:rsidRPr="001D43FF">
              <w:rPr>
                <w:b/>
              </w:rPr>
              <w:t xml:space="preserve"> </w:t>
            </w:r>
            <w:r w:rsidRPr="001D43FF">
              <w:rPr>
                <w:bCs/>
              </w:rPr>
              <w:t>(min)</w:t>
            </w:r>
          </w:p>
        </w:tc>
        <w:tc>
          <w:tcPr>
            <w:tcW w:w="1620" w:type="dxa"/>
            <w:vMerge w:val="restart"/>
            <w:tcBorders>
              <w:top w:val="single" w:sz="4" w:space="0" w:color="auto"/>
            </w:tcBorders>
            <w:hideMark/>
          </w:tcPr>
          <w:p w14:paraId="53E950C6" w14:textId="45FF2ACF" w:rsidR="00ED7383" w:rsidRPr="001D43FF" w:rsidRDefault="00ED7383" w:rsidP="00ED7383">
            <w:pPr>
              <w:ind w:left="-90" w:right="-108"/>
              <w:jc w:val="center"/>
              <w:rPr>
                <w:b/>
              </w:rPr>
            </w:pPr>
            <w:r w:rsidRPr="001D43FF">
              <w:rPr>
                <w:b/>
              </w:rPr>
              <w:t>Mf</w:t>
            </w:r>
            <w:r w:rsidR="003B7CB8" w:rsidRPr="001D43FF">
              <w:rPr>
                <w:b/>
              </w:rPr>
              <w:t>ormula</w:t>
            </w:r>
          </w:p>
          <w:p w14:paraId="38CC971E" w14:textId="77777777" w:rsidR="00ED7383" w:rsidRPr="001D43FF" w:rsidRDefault="00ED7383" w:rsidP="00ED7383">
            <w:pPr>
              <w:ind w:right="-108"/>
              <w:rPr>
                <w:b/>
              </w:rPr>
            </w:pPr>
          </w:p>
        </w:tc>
        <w:tc>
          <w:tcPr>
            <w:tcW w:w="990" w:type="dxa"/>
            <w:vMerge w:val="restart"/>
            <w:tcBorders>
              <w:top w:val="single" w:sz="4" w:space="0" w:color="auto"/>
            </w:tcBorders>
            <w:hideMark/>
          </w:tcPr>
          <w:p w14:paraId="1BCE35EA" w14:textId="2E362C78" w:rsidR="00ED7383" w:rsidRPr="001D43FF" w:rsidRDefault="00ED7383" w:rsidP="00ED7383">
            <w:pPr>
              <w:ind w:left="-75" w:right="-108"/>
              <w:jc w:val="center"/>
              <w:rPr>
                <w:b/>
              </w:rPr>
            </w:pPr>
            <w:r w:rsidRPr="001D43FF">
              <w:rPr>
                <w:b/>
              </w:rPr>
              <w:t>Mw</w:t>
            </w:r>
            <w:r w:rsidR="003B7CB8" w:rsidRPr="001D43FF">
              <w:rPr>
                <w:b/>
              </w:rPr>
              <w:t>eight</w:t>
            </w:r>
          </w:p>
        </w:tc>
        <w:tc>
          <w:tcPr>
            <w:tcW w:w="2625" w:type="dxa"/>
            <w:gridSpan w:val="5"/>
            <w:tcBorders>
              <w:top w:val="single" w:sz="4" w:space="0" w:color="auto"/>
              <w:bottom w:val="single" w:sz="4" w:space="0" w:color="auto"/>
            </w:tcBorders>
            <w:hideMark/>
          </w:tcPr>
          <w:p w14:paraId="50F70795" w14:textId="77777777" w:rsidR="00ED7383" w:rsidRPr="001D43FF" w:rsidRDefault="00ED7383" w:rsidP="00ED7383">
            <w:pPr>
              <w:ind w:right="-111"/>
              <w:jc w:val="center"/>
              <w:rPr>
                <w:b/>
              </w:rPr>
            </w:pPr>
            <w:r w:rsidRPr="001D43FF">
              <w:rPr>
                <w:b/>
              </w:rPr>
              <w:t>Relative % conc.</w:t>
            </w:r>
          </w:p>
        </w:tc>
      </w:tr>
      <w:tr w:rsidR="00ED7383" w:rsidRPr="001D43FF" w14:paraId="3B66FADE" w14:textId="77777777" w:rsidTr="00ED7383">
        <w:trPr>
          <w:gridAfter w:val="1"/>
          <w:wAfter w:w="14" w:type="dxa"/>
          <w:trHeight w:val="319"/>
        </w:trPr>
        <w:tc>
          <w:tcPr>
            <w:tcW w:w="448" w:type="dxa"/>
            <w:vMerge/>
            <w:vAlign w:val="center"/>
            <w:hideMark/>
          </w:tcPr>
          <w:p w14:paraId="5A0BFC2C" w14:textId="77777777" w:rsidR="00ED7383" w:rsidRPr="001D43FF" w:rsidRDefault="00ED7383" w:rsidP="00ED7383">
            <w:pPr>
              <w:jc w:val="center"/>
              <w:rPr>
                <w:b/>
              </w:rPr>
            </w:pPr>
          </w:p>
        </w:tc>
        <w:tc>
          <w:tcPr>
            <w:tcW w:w="3420" w:type="dxa"/>
            <w:vMerge/>
            <w:vAlign w:val="center"/>
            <w:hideMark/>
          </w:tcPr>
          <w:p w14:paraId="18D5FCB4" w14:textId="77777777" w:rsidR="00ED7383" w:rsidRPr="001D43FF" w:rsidRDefault="00ED7383" w:rsidP="00ED7383">
            <w:pPr>
              <w:jc w:val="center"/>
              <w:rPr>
                <w:b/>
              </w:rPr>
            </w:pPr>
          </w:p>
        </w:tc>
        <w:tc>
          <w:tcPr>
            <w:tcW w:w="990" w:type="dxa"/>
            <w:vMerge/>
            <w:vAlign w:val="center"/>
            <w:hideMark/>
          </w:tcPr>
          <w:p w14:paraId="644C3B43" w14:textId="77777777" w:rsidR="00ED7383" w:rsidRPr="001D43FF" w:rsidRDefault="00ED7383" w:rsidP="00ED7383">
            <w:pPr>
              <w:jc w:val="center"/>
              <w:rPr>
                <w:b/>
              </w:rPr>
            </w:pPr>
          </w:p>
        </w:tc>
        <w:tc>
          <w:tcPr>
            <w:tcW w:w="1620" w:type="dxa"/>
            <w:vMerge/>
            <w:vAlign w:val="center"/>
            <w:hideMark/>
          </w:tcPr>
          <w:p w14:paraId="5B8A6A2E" w14:textId="77777777" w:rsidR="00ED7383" w:rsidRPr="001D43FF" w:rsidRDefault="00ED7383" w:rsidP="00ED7383">
            <w:pPr>
              <w:jc w:val="center"/>
              <w:rPr>
                <w:b/>
              </w:rPr>
            </w:pPr>
          </w:p>
        </w:tc>
        <w:tc>
          <w:tcPr>
            <w:tcW w:w="990" w:type="dxa"/>
            <w:vMerge/>
            <w:vAlign w:val="center"/>
            <w:hideMark/>
          </w:tcPr>
          <w:p w14:paraId="681855AD" w14:textId="77777777" w:rsidR="00ED7383" w:rsidRPr="001D43FF" w:rsidRDefault="00ED7383" w:rsidP="00ED7383">
            <w:pPr>
              <w:jc w:val="center"/>
              <w:rPr>
                <w:b/>
              </w:rPr>
            </w:pPr>
          </w:p>
        </w:tc>
        <w:tc>
          <w:tcPr>
            <w:tcW w:w="810" w:type="dxa"/>
            <w:hideMark/>
          </w:tcPr>
          <w:p w14:paraId="089BCE6E" w14:textId="77777777" w:rsidR="00ED7383" w:rsidRPr="001D43FF" w:rsidRDefault="00ED7383" w:rsidP="00ED7383">
            <w:pPr>
              <w:ind w:left="-105" w:right="-105"/>
              <w:rPr>
                <w:bCs/>
              </w:rPr>
            </w:pPr>
            <w:r w:rsidRPr="001D43FF">
              <w:rPr>
                <w:bCs/>
              </w:rPr>
              <w:t>Hex ext</w:t>
            </w:r>
          </w:p>
        </w:tc>
        <w:tc>
          <w:tcPr>
            <w:tcW w:w="901" w:type="dxa"/>
            <w:gridSpan w:val="2"/>
            <w:hideMark/>
          </w:tcPr>
          <w:p w14:paraId="5C4AF9BF" w14:textId="77777777" w:rsidR="00ED7383" w:rsidRPr="001D43FF" w:rsidRDefault="00ED7383" w:rsidP="00ED7383">
            <w:pPr>
              <w:ind w:left="-117" w:right="-115"/>
              <w:rPr>
                <w:bCs/>
              </w:rPr>
            </w:pPr>
            <w:r w:rsidRPr="001D43FF">
              <w:rPr>
                <w:bCs/>
              </w:rPr>
              <w:t xml:space="preserve"> Met ext</w:t>
            </w:r>
          </w:p>
        </w:tc>
        <w:tc>
          <w:tcPr>
            <w:tcW w:w="900" w:type="dxa"/>
            <w:hideMark/>
          </w:tcPr>
          <w:p w14:paraId="435BFF89" w14:textId="77777777" w:rsidR="00ED7383" w:rsidRPr="001D43FF" w:rsidRDefault="00ED7383" w:rsidP="00ED7383">
            <w:pPr>
              <w:ind w:left="-105" w:right="-105"/>
              <w:rPr>
                <w:bCs/>
              </w:rPr>
            </w:pPr>
            <w:r w:rsidRPr="001D43FF">
              <w:rPr>
                <w:bCs/>
              </w:rPr>
              <w:t xml:space="preserve"> Dcm ext</w:t>
            </w:r>
          </w:p>
        </w:tc>
      </w:tr>
      <w:tr w:rsidR="00ED7383" w:rsidRPr="001D43FF" w14:paraId="03531F34" w14:textId="77777777" w:rsidTr="00ED7383">
        <w:trPr>
          <w:gridAfter w:val="1"/>
          <w:wAfter w:w="14" w:type="dxa"/>
          <w:trHeight w:val="250"/>
        </w:trPr>
        <w:tc>
          <w:tcPr>
            <w:tcW w:w="448" w:type="dxa"/>
            <w:tcBorders>
              <w:top w:val="single" w:sz="4" w:space="0" w:color="auto"/>
            </w:tcBorders>
          </w:tcPr>
          <w:p w14:paraId="78B2F727" w14:textId="77777777" w:rsidR="00ED7383" w:rsidRPr="001D43FF" w:rsidRDefault="00ED7383" w:rsidP="00ED7383">
            <w:pPr>
              <w:ind w:right="-142"/>
              <w:rPr>
                <w:b/>
              </w:rPr>
            </w:pPr>
            <w:r w:rsidRPr="001D43FF">
              <w:rPr>
                <w:b/>
              </w:rPr>
              <w:t>1</w:t>
            </w:r>
          </w:p>
        </w:tc>
        <w:tc>
          <w:tcPr>
            <w:tcW w:w="3420" w:type="dxa"/>
            <w:tcBorders>
              <w:top w:val="single" w:sz="4" w:space="0" w:color="auto"/>
            </w:tcBorders>
          </w:tcPr>
          <w:p w14:paraId="04C09193" w14:textId="77777777" w:rsidR="00ED7383" w:rsidRPr="001D43FF" w:rsidRDefault="00ED7383" w:rsidP="00ED7383">
            <w:pPr>
              <w:widowControl w:val="0"/>
              <w:autoSpaceDE w:val="0"/>
              <w:autoSpaceDN w:val="0"/>
              <w:adjustRightInd w:val="0"/>
              <w:ind w:right="-108"/>
              <w:rPr>
                <w:rFonts w:eastAsiaTheme="minorEastAsia"/>
                <w:lang w:val="en"/>
              </w:rPr>
            </w:pPr>
            <w:bookmarkStart w:id="44" w:name="_Hlk212891342"/>
            <w:bookmarkStart w:id="45" w:name="_Hlk213150788"/>
            <w:bookmarkStart w:id="46" w:name="_Hlk212891315"/>
            <w:r w:rsidRPr="001D43FF">
              <w:rPr>
                <w:rFonts w:eastAsiaTheme="minorEastAsia"/>
                <w:lang w:val="en"/>
              </w:rPr>
              <w:t>1-Cyclopenteneacetic acid,</w:t>
            </w:r>
            <w:bookmarkStart w:id="47" w:name="_Hlk212891356"/>
            <w:bookmarkEnd w:id="44"/>
            <w:r w:rsidRPr="001D43FF">
              <w:rPr>
                <w:rFonts w:eastAsiaTheme="minorEastAsia"/>
                <w:lang w:val="en"/>
              </w:rPr>
              <w:t>5-oxo</w:t>
            </w:r>
            <w:bookmarkEnd w:id="45"/>
            <w:r w:rsidRPr="001D43FF">
              <w:rPr>
                <w:rFonts w:eastAsiaTheme="minorEastAsia"/>
                <w:lang w:val="en"/>
              </w:rPr>
              <w:t>-</w:t>
            </w:r>
            <w:bookmarkEnd w:id="46"/>
            <w:bookmarkEnd w:id="47"/>
          </w:p>
        </w:tc>
        <w:tc>
          <w:tcPr>
            <w:tcW w:w="990" w:type="dxa"/>
            <w:tcBorders>
              <w:top w:val="single" w:sz="4" w:space="0" w:color="auto"/>
            </w:tcBorders>
          </w:tcPr>
          <w:p w14:paraId="6A9D785C" w14:textId="77777777" w:rsidR="00ED7383" w:rsidRPr="001D43FF" w:rsidRDefault="00ED7383" w:rsidP="00ED7383">
            <w:pPr>
              <w:ind w:left="-109" w:right="-101"/>
              <w:jc w:val="center"/>
              <w:rPr>
                <w:lang w:val="en"/>
              </w:rPr>
            </w:pPr>
            <w:r w:rsidRPr="001D43FF">
              <w:rPr>
                <w:lang w:eastAsia="en-GB"/>
              </w:rPr>
              <w:t xml:space="preserve"> </w:t>
            </w:r>
            <w:r w:rsidRPr="001D43FF">
              <w:rPr>
                <w:rFonts w:eastAsiaTheme="minorEastAsia"/>
                <w:lang w:val="en"/>
              </w:rPr>
              <w:t>3.308</w:t>
            </w:r>
          </w:p>
        </w:tc>
        <w:tc>
          <w:tcPr>
            <w:tcW w:w="1620" w:type="dxa"/>
            <w:tcBorders>
              <w:top w:val="single" w:sz="4" w:space="0" w:color="auto"/>
            </w:tcBorders>
          </w:tcPr>
          <w:p w14:paraId="361F57F6" w14:textId="77777777" w:rsidR="00ED7383" w:rsidRPr="001D43FF" w:rsidRDefault="00ED7383" w:rsidP="00ED7383">
            <w:pPr>
              <w:ind w:left="-103" w:right="-108"/>
            </w:pPr>
            <w:r w:rsidRPr="001D43FF">
              <w:t>C</w:t>
            </w:r>
            <w:r w:rsidRPr="001D43FF">
              <w:rPr>
                <w:vertAlign w:val="subscript"/>
              </w:rPr>
              <w:t>7</w:t>
            </w:r>
            <w:r w:rsidRPr="001D43FF">
              <w:t>H</w:t>
            </w:r>
            <w:r w:rsidRPr="001D43FF">
              <w:rPr>
                <w:vertAlign w:val="subscript"/>
              </w:rPr>
              <w:t>8</w:t>
            </w:r>
            <w:r w:rsidRPr="001D43FF">
              <w:t>O</w:t>
            </w:r>
            <w:r w:rsidRPr="001D43FF">
              <w:rPr>
                <w:vertAlign w:val="subscript"/>
              </w:rPr>
              <w:t>3</w:t>
            </w:r>
          </w:p>
        </w:tc>
        <w:tc>
          <w:tcPr>
            <w:tcW w:w="990" w:type="dxa"/>
            <w:tcBorders>
              <w:top w:val="single" w:sz="4" w:space="0" w:color="auto"/>
            </w:tcBorders>
          </w:tcPr>
          <w:p w14:paraId="6B7E397A" w14:textId="77777777" w:rsidR="00ED7383" w:rsidRPr="001D43FF" w:rsidRDefault="00ED7383" w:rsidP="00ED7383">
            <w:pPr>
              <w:ind w:left="-94" w:right="-108"/>
              <w:jc w:val="center"/>
            </w:pPr>
            <w:r w:rsidRPr="001D43FF">
              <w:t>140.140</w:t>
            </w:r>
          </w:p>
        </w:tc>
        <w:tc>
          <w:tcPr>
            <w:tcW w:w="810" w:type="dxa"/>
            <w:tcBorders>
              <w:top w:val="single" w:sz="4" w:space="0" w:color="auto"/>
            </w:tcBorders>
          </w:tcPr>
          <w:p w14:paraId="646FF79A" w14:textId="77777777" w:rsidR="00ED7383" w:rsidRPr="001D43FF" w:rsidRDefault="00ED7383" w:rsidP="00ED7383">
            <w:pPr>
              <w:ind w:left="-113" w:right="-99"/>
              <w:jc w:val="center"/>
              <w:rPr>
                <w:lang w:val="en"/>
              </w:rPr>
            </w:pPr>
            <w:r w:rsidRPr="001D43FF">
              <w:t>-</w:t>
            </w:r>
          </w:p>
        </w:tc>
        <w:tc>
          <w:tcPr>
            <w:tcW w:w="540" w:type="dxa"/>
            <w:tcBorders>
              <w:top w:val="single" w:sz="4" w:space="0" w:color="auto"/>
            </w:tcBorders>
          </w:tcPr>
          <w:p w14:paraId="367AB992" w14:textId="77777777" w:rsidR="00ED7383" w:rsidRPr="001D43FF" w:rsidRDefault="00ED7383" w:rsidP="00ED7383">
            <w:pPr>
              <w:ind w:right="-104"/>
              <w:jc w:val="center"/>
            </w:pPr>
            <w:r w:rsidRPr="001D43FF">
              <w:t>-</w:t>
            </w:r>
          </w:p>
        </w:tc>
        <w:tc>
          <w:tcPr>
            <w:tcW w:w="1261" w:type="dxa"/>
            <w:gridSpan w:val="2"/>
            <w:tcBorders>
              <w:top w:val="single" w:sz="4" w:space="0" w:color="auto"/>
            </w:tcBorders>
          </w:tcPr>
          <w:p w14:paraId="1D2DDBBA" w14:textId="77777777" w:rsidR="00ED7383" w:rsidRPr="001D43FF" w:rsidRDefault="00ED7383" w:rsidP="00ED7383">
            <w:pPr>
              <w:jc w:val="center"/>
            </w:pPr>
            <w:r w:rsidRPr="001D43FF">
              <w:rPr>
                <w:rFonts w:eastAsiaTheme="minorEastAsia"/>
                <w:lang w:val="en"/>
              </w:rPr>
              <w:t xml:space="preserve">     </w:t>
            </w:r>
            <w:bookmarkStart w:id="48" w:name="_Hlk212891566"/>
            <w:r w:rsidRPr="001D43FF">
              <w:rPr>
                <w:rFonts w:eastAsiaTheme="minorEastAsia"/>
                <w:lang w:val="en"/>
              </w:rPr>
              <w:t>1.606</w:t>
            </w:r>
            <w:bookmarkEnd w:id="48"/>
          </w:p>
        </w:tc>
      </w:tr>
      <w:tr w:rsidR="00ED7383" w:rsidRPr="001D43FF" w14:paraId="1CB609C3" w14:textId="77777777" w:rsidTr="00ED7383">
        <w:trPr>
          <w:gridAfter w:val="1"/>
          <w:wAfter w:w="14" w:type="dxa"/>
          <w:trHeight w:val="247"/>
        </w:trPr>
        <w:tc>
          <w:tcPr>
            <w:tcW w:w="448" w:type="dxa"/>
          </w:tcPr>
          <w:p w14:paraId="26E0BCF3" w14:textId="77777777" w:rsidR="00ED7383" w:rsidRPr="001D43FF" w:rsidRDefault="00ED7383" w:rsidP="00ED7383">
            <w:pPr>
              <w:ind w:right="-142"/>
              <w:rPr>
                <w:b/>
              </w:rPr>
            </w:pPr>
            <w:r w:rsidRPr="001D43FF">
              <w:rPr>
                <w:b/>
              </w:rPr>
              <w:t>2.</w:t>
            </w:r>
          </w:p>
        </w:tc>
        <w:tc>
          <w:tcPr>
            <w:tcW w:w="3420" w:type="dxa"/>
          </w:tcPr>
          <w:p w14:paraId="16BD6C75" w14:textId="77777777" w:rsidR="00ED7383" w:rsidRPr="001D43FF" w:rsidRDefault="00ED7383" w:rsidP="00ED7383">
            <w:pPr>
              <w:widowControl w:val="0"/>
              <w:autoSpaceDE w:val="0"/>
              <w:autoSpaceDN w:val="0"/>
              <w:adjustRightInd w:val="0"/>
              <w:ind w:right="-108"/>
              <w:rPr>
                <w:lang w:eastAsia="en-GB"/>
              </w:rPr>
            </w:pPr>
            <w:bookmarkStart w:id="49" w:name="_Hlk212890181"/>
            <w:r w:rsidRPr="001D43FF">
              <w:rPr>
                <w:lang w:val="en"/>
              </w:rPr>
              <w:t xml:space="preserve">13-Octadecenal, (Z)-  </w:t>
            </w:r>
            <w:bookmarkEnd w:id="49"/>
          </w:p>
        </w:tc>
        <w:tc>
          <w:tcPr>
            <w:tcW w:w="990" w:type="dxa"/>
          </w:tcPr>
          <w:p w14:paraId="7BF67521" w14:textId="77777777" w:rsidR="00ED7383" w:rsidRPr="001D43FF" w:rsidRDefault="00ED7383" w:rsidP="00ED7383">
            <w:pPr>
              <w:ind w:left="-109" w:right="-101"/>
              <w:jc w:val="center"/>
              <w:rPr>
                <w:lang w:eastAsia="en-GB"/>
              </w:rPr>
            </w:pPr>
            <w:r w:rsidRPr="001D43FF">
              <w:rPr>
                <w:lang w:val="en"/>
              </w:rPr>
              <w:t>14.902</w:t>
            </w:r>
          </w:p>
        </w:tc>
        <w:tc>
          <w:tcPr>
            <w:tcW w:w="1620" w:type="dxa"/>
          </w:tcPr>
          <w:p w14:paraId="38F86EC5" w14:textId="77777777" w:rsidR="00ED7383" w:rsidRPr="001D43FF" w:rsidRDefault="00ED7383" w:rsidP="00ED7383">
            <w:pPr>
              <w:ind w:left="-103" w:right="-108"/>
            </w:pPr>
            <w:r w:rsidRPr="001D43FF">
              <w:t>C</w:t>
            </w:r>
            <w:r w:rsidRPr="001D43FF">
              <w:rPr>
                <w:vertAlign w:val="subscript"/>
              </w:rPr>
              <w:t>18</w:t>
            </w:r>
            <w:r w:rsidRPr="001D43FF">
              <w:t>H</w:t>
            </w:r>
            <w:r w:rsidRPr="001D43FF">
              <w:rPr>
                <w:vertAlign w:val="subscript"/>
              </w:rPr>
              <w:t>34</w:t>
            </w:r>
            <w:r w:rsidRPr="001D43FF">
              <w:t>O</w:t>
            </w:r>
          </w:p>
        </w:tc>
        <w:tc>
          <w:tcPr>
            <w:tcW w:w="990" w:type="dxa"/>
          </w:tcPr>
          <w:p w14:paraId="2DBE581B" w14:textId="77777777" w:rsidR="00ED7383" w:rsidRPr="001D43FF" w:rsidRDefault="00ED7383" w:rsidP="00ED7383">
            <w:pPr>
              <w:ind w:left="-94" w:right="-108"/>
              <w:jc w:val="center"/>
            </w:pPr>
            <w:r w:rsidRPr="001D43FF">
              <w:t>266.500</w:t>
            </w:r>
          </w:p>
        </w:tc>
        <w:tc>
          <w:tcPr>
            <w:tcW w:w="810" w:type="dxa"/>
          </w:tcPr>
          <w:p w14:paraId="7A46C3CB" w14:textId="77777777" w:rsidR="00ED7383" w:rsidRPr="001D43FF" w:rsidRDefault="00ED7383" w:rsidP="00ED7383">
            <w:pPr>
              <w:ind w:left="-113" w:right="-99"/>
              <w:jc w:val="center"/>
            </w:pPr>
            <w:bookmarkStart w:id="50" w:name="_Hlk212890916"/>
            <w:r w:rsidRPr="001D43FF">
              <w:rPr>
                <w:lang w:val="en"/>
              </w:rPr>
              <w:t>61.261</w:t>
            </w:r>
            <w:bookmarkEnd w:id="50"/>
          </w:p>
        </w:tc>
        <w:tc>
          <w:tcPr>
            <w:tcW w:w="540" w:type="dxa"/>
          </w:tcPr>
          <w:p w14:paraId="07D24799" w14:textId="77777777" w:rsidR="00ED7383" w:rsidRPr="001D43FF" w:rsidRDefault="00ED7383" w:rsidP="00ED7383">
            <w:pPr>
              <w:ind w:right="-104"/>
              <w:jc w:val="center"/>
            </w:pPr>
            <w:r w:rsidRPr="001D43FF">
              <w:t>-</w:t>
            </w:r>
          </w:p>
        </w:tc>
        <w:tc>
          <w:tcPr>
            <w:tcW w:w="1261" w:type="dxa"/>
            <w:gridSpan w:val="2"/>
          </w:tcPr>
          <w:p w14:paraId="29116E02" w14:textId="77777777" w:rsidR="00ED7383" w:rsidRPr="001D43FF" w:rsidRDefault="00ED7383" w:rsidP="00ED7383">
            <w:pPr>
              <w:jc w:val="center"/>
            </w:pPr>
            <w:r w:rsidRPr="001D43FF">
              <w:t xml:space="preserve"> -</w:t>
            </w:r>
          </w:p>
        </w:tc>
      </w:tr>
      <w:tr w:rsidR="00ED7383" w:rsidRPr="001D43FF" w14:paraId="7806B7ED" w14:textId="77777777" w:rsidTr="00ED7383">
        <w:trPr>
          <w:gridAfter w:val="1"/>
          <w:wAfter w:w="14" w:type="dxa"/>
          <w:trHeight w:val="250"/>
        </w:trPr>
        <w:tc>
          <w:tcPr>
            <w:tcW w:w="448" w:type="dxa"/>
            <w:tcBorders>
              <w:left w:val="nil"/>
              <w:right w:val="nil"/>
            </w:tcBorders>
          </w:tcPr>
          <w:p w14:paraId="0EA138D0" w14:textId="77777777" w:rsidR="00ED7383" w:rsidRPr="001D43FF" w:rsidRDefault="00ED7383" w:rsidP="00ED7383">
            <w:pPr>
              <w:ind w:right="-142"/>
              <w:rPr>
                <w:b/>
              </w:rPr>
            </w:pPr>
            <w:r w:rsidRPr="001D43FF">
              <w:rPr>
                <w:b/>
              </w:rPr>
              <w:t>3.</w:t>
            </w:r>
          </w:p>
        </w:tc>
        <w:tc>
          <w:tcPr>
            <w:tcW w:w="3420" w:type="dxa"/>
            <w:tcBorders>
              <w:left w:val="nil"/>
              <w:right w:val="nil"/>
            </w:tcBorders>
          </w:tcPr>
          <w:p w14:paraId="5A0D352A" w14:textId="77777777" w:rsidR="00ED7383" w:rsidRPr="001D43FF" w:rsidRDefault="00ED7383" w:rsidP="00ED7383">
            <w:pPr>
              <w:tabs>
                <w:tab w:val="left" w:pos="1464"/>
              </w:tabs>
              <w:ind w:right="-118"/>
              <w:rPr>
                <w:rFonts w:eastAsiaTheme="minorEastAsia"/>
                <w:lang w:val="en"/>
              </w:rPr>
            </w:pPr>
            <w:bookmarkStart w:id="51" w:name="_Hlk212891006"/>
            <w:r w:rsidRPr="001D43FF">
              <w:rPr>
                <w:rFonts w:eastAsiaTheme="minorEastAsia"/>
                <w:lang w:val="en"/>
              </w:rPr>
              <w:t>Cyclopentadecanone, 2-hydroxy-</w:t>
            </w:r>
            <w:bookmarkEnd w:id="51"/>
          </w:p>
        </w:tc>
        <w:tc>
          <w:tcPr>
            <w:tcW w:w="990" w:type="dxa"/>
            <w:tcBorders>
              <w:left w:val="nil"/>
              <w:right w:val="nil"/>
            </w:tcBorders>
          </w:tcPr>
          <w:p w14:paraId="47BD6F8A" w14:textId="77777777" w:rsidR="00ED7383" w:rsidRPr="001D43FF" w:rsidRDefault="00ED7383" w:rsidP="00ED7383">
            <w:pPr>
              <w:jc w:val="center"/>
              <w:rPr>
                <w:lang w:eastAsia="en-GB"/>
              </w:rPr>
            </w:pPr>
            <w:r w:rsidRPr="001D43FF">
              <w:rPr>
                <w:rFonts w:eastAsiaTheme="minorEastAsia"/>
                <w:lang w:val="en"/>
              </w:rPr>
              <w:t xml:space="preserve">16.244  </w:t>
            </w:r>
          </w:p>
        </w:tc>
        <w:tc>
          <w:tcPr>
            <w:tcW w:w="1620" w:type="dxa"/>
            <w:tcBorders>
              <w:left w:val="nil"/>
              <w:right w:val="nil"/>
            </w:tcBorders>
          </w:tcPr>
          <w:p w14:paraId="496CCE75" w14:textId="77777777" w:rsidR="00ED7383" w:rsidRPr="001D43FF" w:rsidRDefault="00ED7383" w:rsidP="00ED7383">
            <w:pPr>
              <w:ind w:left="-113" w:right="-108"/>
            </w:pPr>
            <w:r w:rsidRPr="001D43FF">
              <w:t>C</w:t>
            </w:r>
            <w:r w:rsidRPr="001D43FF">
              <w:rPr>
                <w:vertAlign w:val="subscript"/>
              </w:rPr>
              <w:t>15</w:t>
            </w:r>
            <w:r w:rsidRPr="001D43FF">
              <w:t>H</w:t>
            </w:r>
            <w:r w:rsidRPr="001D43FF">
              <w:rPr>
                <w:vertAlign w:val="subscript"/>
              </w:rPr>
              <w:t>28</w:t>
            </w:r>
            <w:r w:rsidRPr="001D43FF">
              <w:t>O</w:t>
            </w:r>
            <w:r w:rsidRPr="001D43FF">
              <w:rPr>
                <w:vertAlign w:val="subscript"/>
              </w:rPr>
              <w:t>2</w:t>
            </w:r>
          </w:p>
        </w:tc>
        <w:tc>
          <w:tcPr>
            <w:tcW w:w="990" w:type="dxa"/>
            <w:tcBorders>
              <w:left w:val="nil"/>
              <w:right w:val="nil"/>
            </w:tcBorders>
          </w:tcPr>
          <w:p w14:paraId="6E3949B9" w14:textId="77777777" w:rsidR="00ED7383" w:rsidRPr="001D43FF" w:rsidRDefault="00ED7383" w:rsidP="00ED7383">
            <w:pPr>
              <w:ind w:left="-111" w:right="-108"/>
              <w:jc w:val="center"/>
            </w:pPr>
            <w:r w:rsidRPr="001D43FF">
              <w:t>240.385</w:t>
            </w:r>
          </w:p>
        </w:tc>
        <w:tc>
          <w:tcPr>
            <w:tcW w:w="810" w:type="dxa"/>
            <w:tcBorders>
              <w:left w:val="nil"/>
              <w:right w:val="nil"/>
            </w:tcBorders>
          </w:tcPr>
          <w:p w14:paraId="26CE3BA4" w14:textId="77777777" w:rsidR="00ED7383" w:rsidRPr="001D43FF" w:rsidRDefault="00ED7383" w:rsidP="00ED7383">
            <w:pPr>
              <w:ind w:left="-113" w:right="-99"/>
              <w:jc w:val="center"/>
            </w:pPr>
            <w:r w:rsidRPr="001D43FF">
              <w:t>-</w:t>
            </w:r>
          </w:p>
        </w:tc>
        <w:tc>
          <w:tcPr>
            <w:tcW w:w="540" w:type="dxa"/>
            <w:tcBorders>
              <w:left w:val="nil"/>
              <w:right w:val="nil"/>
            </w:tcBorders>
          </w:tcPr>
          <w:p w14:paraId="50D2B8C0" w14:textId="77777777" w:rsidR="00ED7383" w:rsidRPr="001D43FF" w:rsidRDefault="00ED7383" w:rsidP="00ED7383">
            <w:pPr>
              <w:ind w:left="-111" w:right="-104"/>
              <w:jc w:val="center"/>
            </w:pPr>
            <w:r w:rsidRPr="001D43FF">
              <w:t xml:space="preserve">  -</w:t>
            </w:r>
          </w:p>
        </w:tc>
        <w:tc>
          <w:tcPr>
            <w:tcW w:w="1261" w:type="dxa"/>
            <w:gridSpan w:val="2"/>
            <w:tcBorders>
              <w:left w:val="nil"/>
              <w:right w:val="nil"/>
            </w:tcBorders>
          </w:tcPr>
          <w:p w14:paraId="3F06841A" w14:textId="77777777" w:rsidR="00ED7383" w:rsidRPr="001D43FF" w:rsidRDefault="00ED7383" w:rsidP="00ED7383">
            <w:pPr>
              <w:jc w:val="center"/>
            </w:pPr>
            <w:r w:rsidRPr="001D43FF">
              <w:rPr>
                <w:rFonts w:eastAsiaTheme="minorEastAsia"/>
                <w:lang w:val="en"/>
              </w:rPr>
              <w:t xml:space="preserve">   </w:t>
            </w:r>
            <w:bookmarkStart w:id="52" w:name="_Hlk212891536"/>
            <w:r w:rsidRPr="001D43FF">
              <w:rPr>
                <w:rFonts w:eastAsiaTheme="minorEastAsia"/>
                <w:lang w:val="en"/>
              </w:rPr>
              <w:t>7.746</w:t>
            </w:r>
            <w:bookmarkEnd w:id="52"/>
          </w:p>
        </w:tc>
      </w:tr>
      <w:tr w:rsidR="00ED7383" w:rsidRPr="001D43FF" w14:paraId="6FC2429B" w14:textId="77777777" w:rsidTr="00ED7383">
        <w:trPr>
          <w:gridAfter w:val="1"/>
          <w:wAfter w:w="14" w:type="dxa"/>
          <w:trHeight w:val="279"/>
        </w:trPr>
        <w:tc>
          <w:tcPr>
            <w:tcW w:w="448" w:type="dxa"/>
          </w:tcPr>
          <w:p w14:paraId="34CB012D" w14:textId="77777777" w:rsidR="00ED7383" w:rsidRPr="001D43FF" w:rsidRDefault="00ED7383" w:rsidP="00ED7383">
            <w:pPr>
              <w:ind w:right="-142"/>
              <w:rPr>
                <w:b/>
              </w:rPr>
            </w:pPr>
            <w:r w:rsidRPr="001D43FF">
              <w:rPr>
                <w:b/>
              </w:rPr>
              <w:t>4.</w:t>
            </w:r>
          </w:p>
        </w:tc>
        <w:tc>
          <w:tcPr>
            <w:tcW w:w="3420" w:type="dxa"/>
          </w:tcPr>
          <w:p w14:paraId="6AF8DB69" w14:textId="77777777" w:rsidR="00ED7383" w:rsidRPr="001D43FF" w:rsidRDefault="00ED7383" w:rsidP="00ED7383">
            <w:pPr>
              <w:widowControl w:val="0"/>
              <w:autoSpaceDE w:val="0"/>
              <w:autoSpaceDN w:val="0"/>
              <w:adjustRightInd w:val="0"/>
              <w:ind w:right="-108"/>
              <w:rPr>
                <w:lang w:eastAsia="en-GB"/>
              </w:rPr>
            </w:pPr>
            <w:bookmarkStart w:id="53" w:name="_Hlk212890197"/>
            <w:r w:rsidRPr="001D43FF">
              <w:rPr>
                <w:rFonts w:eastAsiaTheme="minorEastAsia"/>
                <w:lang w:val="en"/>
              </w:rPr>
              <w:t xml:space="preserve">3,6-Dimethyl-3,6-dihydro-pyran-2-one oxime   </w:t>
            </w:r>
            <w:bookmarkEnd w:id="53"/>
          </w:p>
        </w:tc>
        <w:tc>
          <w:tcPr>
            <w:tcW w:w="990" w:type="dxa"/>
          </w:tcPr>
          <w:p w14:paraId="68063098" w14:textId="77777777" w:rsidR="00ED7383" w:rsidRPr="001D43FF" w:rsidRDefault="00ED7383" w:rsidP="00ED7383">
            <w:pPr>
              <w:jc w:val="center"/>
            </w:pPr>
            <w:r w:rsidRPr="001D43FF">
              <w:rPr>
                <w:lang w:val="en"/>
              </w:rPr>
              <w:t>16.583</w:t>
            </w:r>
          </w:p>
        </w:tc>
        <w:tc>
          <w:tcPr>
            <w:tcW w:w="1620" w:type="dxa"/>
          </w:tcPr>
          <w:p w14:paraId="50833553" w14:textId="77777777" w:rsidR="00ED7383" w:rsidRPr="001D43FF" w:rsidRDefault="00ED7383" w:rsidP="00ED7383">
            <w:pPr>
              <w:ind w:left="-113" w:right="-108"/>
            </w:pPr>
            <w:r w:rsidRPr="001D43FF">
              <w:t>C</w:t>
            </w:r>
            <w:r w:rsidRPr="001D43FF">
              <w:rPr>
                <w:vertAlign w:val="subscript"/>
              </w:rPr>
              <w:t>7</w:t>
            </w:r>
            <w:r w:rsidRPr="001D43FF">
              <w:t>H</w:t>
            </w:r>
            <w:r w:rsidRPr="001D43FF">
              <w:rPr>
                <w:vertAlign w:val="subscript"/>
              </w:rPr>
              <w:t>11</w:t>
            </w:r>
            <w:r w:rsidRPr="001D43FF">
              <w:t>NO</w:t>
            </w:r>
            <w:r w:rsidRPr="001D43FF">
              <w:rPr>
                <w:vertAlign w:val="subscript"/>
              </w:rPr>
              <w:t>2</w:t>
            </w:r>
          </w:p>
        </w:tc>
        <w:tc>
          <w:tcPr>
            <w:tcW w:w="990" w:type="dxa"/>
          </w:tcPr>
          <w:p w14:paraId="54A17F87" w14:textId="77777777" w:rsidR="00ED7383" w:rsidRPr="001D43FF" w:rsidRDefault="00ED7383" w:rsidP="00ED7383">
            <w:pPr>
              <w:ind w:left="-111" w:right="-108"/>
              <w:jc w:val="center"/>
            </w:pPr>
            <w:r w:rsidRPr="001D43FF">
              <w:t>141.170</w:t>
            </w:r>
          </w:p>
        </w:tc>
        <w:tc>
          <w:tcPr>
            <w:tcW w:w="810" w:type="dxa"/>
          </w:tcPr>
          <w:p w14:paraId="52A637BB" w14:textId="77777777" w:rsidR="00ED7383" w:rsidRPr="001D43FF" w:rsidRDefault="00ED7383" w:rsidP="00ED7383">
            <w:pPr>
              <w:ind w:left="-113" w:right="-99"/>
              <w:jc w:val="center"/>
            </w:pPr>
            <w:bookmarkStart w:id="54" w:name="_Hlk212890935"/>
            <w:r w:rsidRPr="001D43FF">
              <w:rPr>
                <w:lang w:val="en"/>
              </w:rPr>
              <w:t>14.951</w:t>
            </w:r>
            <w:bookmarkEnd w:id="54"/>
          </w:p>
        </w:tc>
        <w:tc>
          <w:tcPr>
            <w:tcW w:w="540" w:type="dxa"/>
          </w:tcPr>
          <w:p w14:paraId="4DB4EB08" w14:textId="77777777" w:rsidR="00ED7383" w:rsidRPr="001D43FF" w:rsidRDefault="00ED7383" w:rsidP="00ED7383">
            <w:pPr>
              <w:ind w:right="-104"/>
              <w:jc w:val="center"/>
            </w:pPr>
            <w:r w:rsidRPr="001D43FF">
              <w:t>-</w:t>
            </w:r>
          </w:p>
        </w:tc>
        <w:tc>
          <w:tcPr>
            <w:tcW w:w="1261" w:type="dxa"/>
            <w:gridSpan w:val="2"/>
          </w:tcPr>
          <w:p w14:paraId="30A9738A" w14:textId="77777777" w:rsidR="00ED7383" w:rsidRPr="001D43FF" w:rsidRDefault="00ED7383" w:rsidP="00ED7383">
            <w:pPr>
              <w:jc w:val="center"/>
            </w:pPr>
            <w:r w:rsidRPr="001D43FF">
              <w:t>-</w:t>
            </w:r>
          </w:p>
        </w:tc>
      </w:tr>
      <w:tr w:rsidR="00ED7383" w:rsidRPr="001D43FF" w14:paraId="50C10B9E" w14:textId="77777777" w:rsidTr="00ED7383">
        <w:trPr>
          <w:gridAfter w:val="1"/>
          <w:wAfter w:w="14" w:type="dxa"/>
          <w:trHeight w:val="279"/>
        </w:trPr>
        <w:tc>
          <w:tcPr>
            <w:tcW w:w="448" w:type="dxa"/>
            <w:tcBorders>
              <w:bottom w:val="single" w:sz="4" w:space="0" w:color="auto"/>
            </w:tcBorders>
          </w:tcPr>
          <w:p w14:paraId="0A822D79" w14:textId="77777777" w:rsidR="00ED7383" w:rsidRPr="001D43FF" w:rsidRDefault="00ED7383" w:rsidP="00ED7383">
            <w:pPr>
              <w:ind w:right="-105"/>
              <w:rPr>
                <w:b/>
                <w:bCs/>
              </w:rPr>
            </w:pPr>
            <w:r w:rsidRPr="001D43FF">
              <w:rPr>
                <w:b/>
              </w:rPr>
              <w:t>5.</w:t>
            </w:r>
          </w:p>
        </w:tc>
        <w:tc>
          <w:tcPr>
            <w:tcW w:w="3420" w:type="dxa"/>
            <w:tcBorders>
              <w:bottom w:val="single" w:sz="4" w:space="0" w:color="auto"/>
            </w:tcBorders>
          </w:tcPr>
          <w:p w14:paraId="3F17237E" w14:textId="77777777" w:rsidR="00ED7383" w:rsidRPr="001D43FF" w:rsidRDefault="00ED7383" w:rsidP="00ED7383">
            <w:pPr>
              <w:widowControl w:val="0"/>
              <w:autoSpaceDE w:val="0"/>
              <w:autoSpaceDN w:val="0"/>
              <w:adjustRightInd w:val="0"/>
              <w:spacing w:line="276" w:lineRule="auto"/>
              <w:rPr>
                <w:rFonts w:eastAsiaTheme="minorEastAsia"/>
                <w:lang w:val="en"/>
              </w:rPr>
            </w:pPr>
            <w:bookmarkStart w:id="55" w:name="_Hlk212891186"/>
            <w:bookmarkStart w:id="56" w:name="_Hlk212891225"/>
            <w:bookmarkStart w:id="57" w:name="_Hlk212891122"/>
            <w:r w:rsidRPr="001D43FF">
              <w:rPr>
                <w:rFonts w:eastAsiaTheme="minorEastAsia"/>
                <w:lang w:val="en"/>
              </w:rPr>
              <w:t>L-Ribulose,tetrakis(trimethyl</w:t>
            </w:r>
          </w:p>
          <w:p w14:paraId="75B97CE0" w14:textId="77777777" w:rsidR="00ED7383" w:rsidRPr="001D43FF" w:rsidRDefault="00ED7383" w:rsidP="00ED7383">
            <w:pPr>
              <w:widowControl w:val="0"/>
              <w:autoSpaceDE w:val="0"/>
              <w:autoSpaceDN w:val="0"/>
              <w:adjustRightInd w:val="0"/>
              <w:spacing w:line="276" w:lineRule="auto"/>
              <w:rPr>
                <w:rFonts w:eastAsiaTheme="minorEastAsia"/>
                <w:lang w:val="en"/>
              </w:rPr>
            </w:pPr>
            <w:r w:rsidRPr="001D43FF">
              <w:rPr>
                <w:rFonts w:eastAsiaTheme="minorEastAsia"/>
                <w:lang w:val="en"/>
              </w:rPr>
              <w:t xml:space="preserve">silyl) ether, </w:t>
            </w:r>
            <w:bookmarkEnd w:id="55"/>
            <w:r w:rsidRPr="001D43FF">
              <w:rPr>
                <w:rFonts w:eastAsiaTheme="minorEastAsia"/>
                <w:lang w:val="en"/>
              </w:rPr>
              <w:t>pentafluorobenzyl</w:t>
            </w:r>
          </w:p>
          <w:p w14:paraId="67F890FD" w14:textId="77777777" w:rsidR="00ED7383" w:rsidRPr="001D43FF" w:rsidRDefault="00ED7383" w:rsidP="00ED7383">
            <w:pPr>
              <w:widowControl w:val="0"/>
              <w:autoSpaceDE w:val="0"/>
              <w:autoSpaceDN w:val="0"/>
              <w:adjustRightInd w:val="0"/>
              <w:spacing w:line="276" w:lineRule="auto"/>
              <w:ind w:right="-101"/>
              <w:rPr>
                <w:rFonts w:eastAsiaTheme="minorEastAsia"/>
                <w:lang w:val="en"/>
              </w:rPr>
            </w:pPr>
            <w:bookmarkStart w:id="58" w:name="_Hlk212891250"/>
            <w:bookmarkEnd w:id="56"/>
            <w:r w:rsidRPr="001D43FF">
              <w:rPr>
                <w:rFonts w:eastAsiaTheme="minorEastAsia"/>
                <w:lang w:val="en"/>
              </w:rPr>
              <w:t>oxime isomer 1</w:t>
            </w:r>
            <w:bookmarkEnd w:id="57"/>
            <w:bookmarkEnd w:id="58"/>
          </w:p>
        </w:tc>
        <w:tc>
          <w:tcPr>
            <w:tcW w:w="990" w:type="dxa"/>
            <w:tcBorders>
              <w:bottom w:val="single" w:sz="4" w:space="0" w:color="auto"/>
            </w:tcBorders>
          </w:tcPr>
          <w:p w14:paraId="45DF1E3D" w14:textId="77777777" w:rsidR="00ED7383" w:rsidRPr="001D43FF" w:rsidRDefault="00ED7383" w:rsidP="00ED7383">
            <w:pPr>
              <w:jc w:val="center"/>
            </w:pPr>
            <w:r w:rsidRPr="001D43FF">
              <w:rPr>
                <w:rFonts w:eastAsiaTheme="minorEastAsia"/>
                <w:lang w:val="en"/>
              </w:rPr>
              <w:t xml:space="preserve">17.812  </w:t>
            </w:r>
          </w:p>
        </w:tc>
        <w:tc>
          <w:tcPr>
            <w:tcW w:w="1620" w:type="dxa"/>
            <w:tcBorders>
              <w:bottom w:val="single" w:sz="4" w:space="0" w:color="auto"/>
            </w:tcBorders>
          </w:tcPr>
          <w:p w14:paraId="1B97EC52" w14:textId="77777777" w:rsidR="00ED7383" w:rsidRPr="001D43FF" w:rsidRDefault="00ED7383" w:rsidP="00ED7383">
            <w:pPr>
              <w:ind w:left="-113" w:right="-108"/>
            </w:pPr>
            <w:r w:rsidRPr="001D43FF">
              <w:t>C</w:t>
            </w:r>
            <w:r w:rsidRPr="001D43FF">
              <w:rPr>
                <w:vertAlign w:val="subscript"/>
              </w:rPr>
              <w:t>30</w:t>
            </w:r>
            <w:r w:rsidRPr="001D43FF">
              <w:t>H</w:t>
            </w:r>
            <w:r w:rsidRPr="001D43FF">
              <w:rPr>
                <w:vertAlign w:val="subscript"/>
              </w:rPr>
              <w:t>55</w:t>
            </w:r>
            <w:r w:rsidRPr="001D43FF">
              <w:t>F</w:t>
            </w:r>
            <w:r w:rsidRPr="001D43FF">
              <w:rPr>
                <w:vertAlign w:val="subscript"/>
              </w:rPr>
              <w:t>5</w:t>
            </w:r>
            <w:r w:rsidRPr="001D43FF">
              <w:t>NO</w:t>
            </w:r>
            <w:r w:rsidRPr="001D43FF">
              <w:rPr>
                <w:vertAlign w:val="subscript"/>
              </w:rPr>
              <w:t>9</w:t>
            </w:r>
            <w:r w:rsidRPr="001D43FF">
              <w:t>Si</w:t>
            </w:r>
            <w:r w:rsidRPr="001D43FF">
              <w:rPr>
                <w:vertAlign w:val="subscript"/>
              </w:rPr>
              <w:t>4</w:t>
            </w:r>
          </w:p>
        </w:tc>
        <w:tc>
          <w:tcPr>
            <w:tcW w:w="990" w:type="dxa"/>
            <w:tcBorders>
              <w:bottom w:val="single" w:sz="4" w:space="0" w:color="auto"/>
            </w:tcBorders>
          </w:tcPr>
          <w:p w14:paraId="2E51B751" w14:textId="77777777" w:rsidR="00ED7383" w:rsidRPr="001D43FF" w:rsidRDefault="00ED7383" w:rsidP="00ED7383">
            <w:pPr>
              <w:ind w:left="-111" w:right="-108"/>
              <w:jc w:val="center"/>
            </w:pPr>
            <w:r w:rsidRPr="001D43FF">
              <w:t>685.980</w:t>
            </w:r>
          </w:p>
        </w:tc>
        <w:tc>
          <w:tcPr>
            <w:tcW w:w="810" w:type="dxa"/>
            <w:tcBorders>
              <w:bottom w:val="single" w:sz="4" w:space="0" w:color="auto"/>
            </w:tcBorders>
          </w:tcPr>
          <w:p w14:paraId="0FF27ABE" w14:textId="77777777" w:rsidR="00ED7383" w:rsidRPr="001D43FF" w:rsidRDefault="00ED7383" w:rsidP="00ED7383">
            <w:pPr>
              <w:ind w:left="-113" w:right="-99"/>
              <w:jc w:val="center"/>
            </w:pPr>
            <w:r w:rsidRPr="001D43FF">
              <w:t>-</w:t>
            </w:r>
          </w:p>
        </w:tc>
        <w:tc>
          <w:tcPr>
            <w:tcW w:w="540" w:type="dxa"/>
            <w:tcBorders>
              <w:bottom w:val="single" w:sz="4" w:space="0" w:color="auto"/>
            </w:tcBorders>
          </w:tcPr>
          <w:p w14:paraId="645B761B" w14:textId="77777777" w:rsidR="00ED7383" w:rsidRPr="001D43FF" w:rsidRDefault="00ED7383" w:rsidP="00ED7383">
            <w:pPr>
              <w:ind w:right="-104"/>
              <w:jc w:val="center"/>
            </w:pPr>
            <w:r w:rsidRPr="001D43FF">
              <w:t>-</w:t>
            </w:r>
          </w:p>
        </w:tc>
        <w:tc>
          <w:tcPr>
            <w:tcW w:w="1261" w:type="dxa"/>
            <w:gridSpan w:val="2"/>
            <w:tcBorders>
              <w:bottom w:val="single" w:sz="4" w:space="0" w:color="auto"/>
            </w:tcBorders>
          </w:tcPr>
          <w:p w14:paraId="23CED4A9" w14:textId="77777777" w:rsidR="00ED7383" w:rsidRPr="001D43FF" w:rsidRDefault="00ED7383" w:rsidP="00ED7383">
            <w:pPr>
              <w:jc w:val="center"/>
            </w:pPr>
            <w:bookmarkStart w:id="59" w:name="_Hlk212891551"/>
            <w:r w:rsidRPr="001D43FF">
              <w:rPr>
                <w:rFonts w:eastAsiaTheme="minorEastAsia"/>
                <w:lang w:val="en"/>
              </w:rPr>
              <w:t xml:space="preserve">  1.873</w:t>
            </w:r>
            <w:bookmarkEnd w:id="59"/>
          </w:p>
        </w:tc>
      </w:tr>
    </w:tbl>
    <w:p w14:paraId="39CB0497" w14:textId="0BD0E9CF" w:rsidR="00565D58" w:rsidRPr="001D43FF" w:rsidRDefault="003B7CB8" w:rsidP="003B7CB8">
      <w:pPr>
        <w:widowControl w:val="0"/>
        <w:autoSpaceDE w:val="0"/>
        <w:autoSpaceDN w:val="0"/>
        <w:adjustRightInd w:val="0"/>
        <w:ind w:right="-108"/>
      </w:pPr>
      <w:bookmarkStart w:id="60" w:name="_Hlk234174048"/>
      <w:r w:rsidRPr="001D43FF">
        <w:rPr>
          <w:b/>
        </w:rPr>
        <w:t>Key:</w:t>
      </w:r>
      <w:r w:rsidRPr="001D43FF">
        <w:rPr>
          <w:bCs/>
        </w:rPr>
        <w:t xml:space="preserve"> Rtime – Retention time; Mformula – Molecular formula; Mweight- Molecular weight; Hex ext - Hexane extract; Met ext- Methanol Extract;</w:t>
      </w:r>
      <w:r w:rsidRPr="001D43FF">
        <w:t xml:space="preserve"> </w:t>
      </w:r>
      <w:r w:rsidRPr="001D43FF">
        <w:rPr>
          <w:bCs/>
        </w:rPr>
        <w:t>Dcm ext – Dichloromethane Extract.</w:t>
      </w:r>
    </w:p>
    <w:p w14:paraId="34493475" w14:textId="77777777" w:rsidR="003B7CB8" w:rsidRPr="001D43FF" w:rsidRDefault="003B7CB8" w:rsidP="004B58DF">
      <w:pPr>
        <w:spacing w:line="360" w:lineRule="auto"/>
        <w:jc w:val="both"/>
      </w:pPr>
    </w:p>
    <w:p w14:paraId="5EF0B28D" w14:textId="131468F3" w:rsidR="00543650" w:rsidRPr="001D43FF" w:rsidRDefault="00543650" w:rsidP="003B7CB8">
      <w:pPr>
        <w:spacing w:line="360" w:lineRule="auto"/>
        <w:jc w:val="both"/>
        <w:rPr>
          <w:rFonts w:eastAsiaTheme="minorEastAsia"/>
          <w:lang w:val="en"/>
        </w:rPr>
      </w:pPr>
      <w:r w:rsidRPr="001D43FF">
        <w:t>The only Pyridine and Aziridine observed in this plant were present in the methanolic extract</w:t>
      </w:r>
      <w:r w:rsidR="004B58DF" w:rsidRPr="001D43FF">
        <w:t xml:space="preserve"> with relative percentage concentrations of </w:t>
      </w:r>
      <w:r w:rsidR="004B58DF" w:rsidRPr="001D43FF">
        <w:rPr>
          <w:rFonts w:eastAsiaTheme="minorEastAsia"/>
          <w:lang w:val="en"/>
        </w:rPr>
        <w:t xml:space="preserve">2.712% and 2.182% for 4-Pyridinamine,N-methyl-N,3-dinitro- and N-Acrylonitrylaziridine respectively (table 5).  </w:t>
      </w:r>
    </w:p>
    <w:p w14:paraId="765E5E24" w14:textId="77777777" w:rsidR="007762F5" w:rsidRPr="001D43FF" w:rsidRDefault="007762F5" w:rsidP="00042072">
      <w:pPr>
        <w:rPr>
          <w:rFonts w:eastAsiaTheme="minorEastAsia"/>
          <w:b/>
          <w:bCs/>
          <w:lang w:val="en"/>
        </w:rPr>
      </w:pPr>
      <w:bookmarkStart w:id="61" w:name="_Hlk234174041"/>
    </w:p>
    <w:p w14:paraId="5803211D" w14:textId="1FBB7AAF" w:rsidR="00042072" w:rsidRPr="001D43FF" w:rsidRDefault="00042072" w:rsidP="00042072">
      <w:r w:rsidRPr="001D43FF">
        <w:rPr>
          <w:b/>
          <w:bCs/>
        </w:rPr>
        <w:t xml:space="preserve">Table </w:t>
      </w:r>
      <w:r w:rsidR="001D2CE9" w:rsidRPr="001D43FF">
        <w:rPr>
          <w:b/>
          <w:bCs/>
        </w:rPr>
        <w:t>5</w:t>
      </w:r>
      <w:r w:rsidRPr="001D43FF">
        <w:rPr>
          <w:b/>
          <w:bCs/>
        </w:rPr>
        <w:t>:</w:t>
      </w:r>
      <w:r w:rsidRPr="001D43FF">
        <w:t xml:space="preserve"> </w:t>
      </w:r>
      <w:bookmarkStart w:id="62" w:name="_Hlk212892217"/>
      <w:r w:rsidRPr="001D43FF">
        <w:t xml:space="preserve">Pyridine and Aziridine </w:t>
      </w:r>
      <w:bookmarkEnd w:id="62"/>
      <w:r w:rsidRPr="001D43FF">
        <w:rPr>
          <w:lang w:val="en"/>
        </w:rPr>
        <w:t>content of</w:t>
      </w:r>
      <w:r w:rsidRPr="001D43FF">
        <w:rPr>
          <w:i/>
          <w:iCs/>
        </w:rPr>
        <w:t xml:space="preserve"> M. perforata</w:t>
      </w:r>
      <w:r w:rsidRPr="001D43FF">
        <w:t xml:space="preserve"> leaf extracts</w:t>
      </w:r>
    </w:p>
    <w:tbl>
      <w:tblPr>
        <w:tblStyle w:val="TableGrid2"/>
        <w:tblpPr w:leftFromText="180" w:rightFromText="180" w:vertAnchor="text" w:horzAnchor="margin" w:tblpY="56"/>
        <w:tblW w:w="93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
        <w:gridCol w:w="3242"/>
        <w:gridCol w:w="899"/>
        <w:gridCol w:w="1081"/>
        <w:gridCol w:w="990"/>
        <w:gridCol w:w="849"/>
        <w:gridCol w:w="93"/>
        <w:gridCol w:w="846"/>
        <w:gridCol w:w="937"/>
      </w:tblGrid>
      <w:tr w:rsidR="003B7CB8" w:rsidRPr="001D43FF" w14:paraId="3520CA32" w14:textId="77777777" w:rsidTr="003B7CB8">
        <w:trPr>
          <w:trHeight w:val="248"/>
        </w:trPr>
        <w:tc>
          <w:tcPr>
            <w:tcW w:w="448" w:type="dxa"/>
            <w:vMerge w:val="restart"/>
            <w:tcBorders>
              <w:top w:val="single" w:sz="4" w:space="0" w:color="auto"/>
            </w:tcBorders>
          </w:tcPr>
          <w:bookmarkEnd w:id="60"/>
          <w:bookmarkEnd w:id="61"/>
          <w:p w14:paraId="5BE96DF8" w14:textId="77777777" w:rsidR="003B7CB8" w:rsidRPr="001D43FF" w:rsidRDefault="003B7CB8" w:rsidP="003B7CB8">
            <w:pPr>
              <w:ind w:left="-107" w:right="-142"/>
              <w:rPr>
                <w:b/>
              </w:rPr>
            </w:pPr>
            <w:r w:rsidRPr="001D43FF">
              <w:rPr>
                <w:b/>
              </w:rPr>
              <w:t>S/N</w:t>
            </w:r>
          </w:p>
        </w:tc>
        <w:tc>
          <w:tcPr>
            <w:tcW w:w="3242" w:type="dxa"/>
            <w:vMerge w:val="restart"/>
            <w:tcBorders>
              <w:top w:val="single" w:sz="4" w:space="0" w:color="auto"/>
            </w:tcBorders>
          </w:tcPr>
          <w:p w14:paraId="252C9C43" w14:textId="77777777" w:rsidR="003B7CB8" w:rsidRPr="001D43FF" w:rsidRDefault="003B7CB8" w:rsidP="003B7CB8">
            <w:pPr>
              <w:ind w:right="-108"/>
              <w:rPr>
                <w:b/>
              </w:rPr>
            </w:pPr>
            <w:r w:rsidRPr="001D43FF">
              <w:rPr>
                <w:b/>
              </w:rPr>
              <w:t xml:space="preserve">     Compound</w:t>
            </w:r>
          </w:p>
        </w:tc>
        <w:tc>
          <w:tcPr>
            <w:tcW w:w="899" w:type="dxa"/>
            <w:vMerge w:val="restart"/>
            <w:tcBorders>
              <w:top w:val="single" w:sz="4" w:space="0" w:color="auto"/>
            </w:tcBorders>
            <w:hideMark/>
          </w:tcPr>
          <w:p w14:paraId="3B736FA9" w14:textId="59270115" w:rsidR="003B7CB8" w:rsidRPr="001D43FF" w:rsidRDefault="003B7CB8" w:rsidP="003B7CB8">
            <w:pPr>
              <w:ind w:right="-108"/>
              <w:jc w:val="center"/>
              <w:rPr>
                <w:b/>
              </w:rPr>
            </w:pPr>
            <w:r w:rsidRPr="001D43FF">
              <w:rPr>
                <w:b/>
              </w:rPr>
              <w:t xml:space="preserve">Rtime </w:t>
            </w:r>
            <w:r w:rsidRPr="001D43FF">
              <w:rPr>
                <w:bCs/>
              </w:rPr>
              <w:t>(min)</w:t>
            </w:r>
          </w:p>
        </w:tc>
        <w:tc>
          <w:tcPr>
            <w:tcW w:w="1081" w:type="dxa"/>
            <w:vMerge w:val="restart"/>
            <w:tcBorders>
              <w:top w:val="single" w:sz="4" w:space="0" w:color="auto"/>
            </w:tcBorders>
            <w:hideMark/>
          </w:tcPr>
          <w:p w14:paraId="568F7E82" w14:textId="25A61844" w:rsidR="003B7CB8" w:rsidRPr="001D43FF" w:rsidRDefault="003B7CB8" w:rsidP="003B7CB8">
            <w:pPr>
              <w:ind w:left="-90" w:right="-108"/>
              <w:jc w:val="center"/>
              <w:rPr>
                <w:b/>
              </w:rPr>
            </w:pPr>
            <w:r w:rsidRPr="001D43FF">
              <w:rPr>
                <w:b/>
              </w:rPr>
              <w:t>Mformula</w:t>
            </w:r>
          </w:p>
          <w:p w14:paraId="59F53271" w14:textId="77777777" w:rsidR="003B7CB8" w:rsidRPr="001D43FF" w:rsidRDefault="003B7CB8" w:rsidP="003B7CB8">
            <w:pPr>
              <w:ind w:right="-108"/>
              <w:rPr>
                <w:b/>
              </w:rPr>
            </w:pPr>
          </w:p>
        </w:tc>
        <w:tc>
          <w:tcPr>
            <w:tcW w:w="990" w:type="dxa"/>
            <w:vMerge w:val="restart"/>
            <w:tcBorders>
              <w:top w:val="single" w:sz="4" w:space="0" w:color="auto"/>
            </w:tcBorders>
            <w:hideMark/>
          </w:tcPr>
          <w:p w14:paraId="2E9D0480" w14:textId="6D465603" w:rsidR="003B7CB8" w:rsidRPr="001D43FF" w:rsidRDefault="003B7CB8" w:rsidP="003B7CB8">
            <w:pPr>
              <w:ind w:left="-75" w:right="-108"/>
              <w:jc w:val="center"/>
              <w:rPr>
                <w:b/>
              </w:rPr>
            </w:pPr>
            <w:r w:rsidRPr="001D43FF">
              <w:rPr>
                <w:b/>
              </w:rPr>
              <w:t>Mweight</w:t>
            </w:r>
          </w:p>
        </w:tc>
        <w:tc>
          <w:tcPr>
            <w:tcW w:w="2725" w:type="dxa"/>
            <w:gridSpan w:val="4"/>
            <w:tcBorders>
              <w:top w:val="single" w:sz="4" w:space="0" w:color="auto"/>
              <w:bottom w:val="single" w:sz="4" w:space="0" w:color="auto"/>
            </w:tcBorders>
            <w:hideMark/>
          </w:tcPr>
          <w:p w14:paraId="58C2681B" w14:textId="77777777" w:rsidR="003B7CB8" w:rsidRPr="001D43FF" w:rsidRDefault="003B7CB8" w:rsidP="003B7CB8">
            <w:pPr>
              <w:ind w:right="-111"/>
              <w:jc w:val="center"/>
              <w:rPr>
                <w:b/>
              </w:rPr>
            </w:pPr>
            <w:r w:rsidRPr="001D43FF">
              <w:rPr>
                <w:b/>
              </w:rPr>
              <w:t>Relative % conc.</w:t>
            </w:r>
          </w:p>
        </w:tc>
      </w:tr>
      <w:tr w:rsidR="003B7CB8" w:rsidRPr="001D43FF" w14:paraId="697BD3A4" w14:textId="77777777" w:rsidTr="003B7CB8">
        <w:trPr>
          <w:trHeight w:val="319"/>
        </w:trPr>
        <w:tc>
          <w:tcPr>
            <w:tcW w:w="448" w:type="dxa"/>
            <w:vMerge/>
            <w:vAlign w:val="center"/>
            <w:hideMark/>
          </w:tcPr>
          <w:p w14:paraId="45F9B9B4" w14:textId="77777777" w:rsidR="003B7CB8" w:rsidRPr="001D43FF" w:rsidRDefault="003B7CB8" w:rsidP="003B7CB8">
            <w:pPr>
              <w:jc w:val="center"/>
              <w:rPr>
                <w:b/>
              </w:rPr>
            </w:pPr>
          </w:p>
        </w:tc>
        <w:tc>
          <w:tcPr>
            <w:tcW w:w="3242" w:type="dxa"/>
            <w:vMerge/>
            <w:vAlign w:val="center"/>
            <w:hideMark/>
          </w:tcPr>
          <w:p w14:paraId="18560A8E" w14:textId="77777777" w:rsidR="003B7CB8" w:rsidRPr="001D43FF" w:rsidRDefault="003B7CB8" w:rsidP="003B7CB8">
            <w:pPr>
              <w:jc w:val="center"/>
              <w:rPr>
                <w:b/>
              </w:rPr>
            </w:pPr>
          </w:p>
        </w:tc>
        <w:tc>
          <w:tcPr>
            <w:tcW w:w="899" w:type="dxa"/>
            <w:vMerge/>
            <w:vAlign w:val="center"/>
            <w:hideMark/>
          </w:tcPr>
          <w:p w14:paraId="37DFAD19" w14:textId="77777777" w:rsidR="003B7CB8" w:rsidRPr="001D43FF" w:rsidRDefault="003B7CB8" w:rsidP="003B7CB8">
            <w:pPr>
              <w:jc w:val="center"/>
              <w:rPr>
                <w:b/>
              </w:rPr>
            </w:pPr>
          </w:p>
        </w:tc>
        <w:tc>
          <w:tcPr>
            <w:tcW w:w="1081" w:type="dxa"/>
            <w:vMerge/>
            <w:vAlign w:val="center"/>
            <w:hideMark/>
          </w:tcPr>
          <w:p w14:paraId="1B0064D0" w14:textId="77777777" w:rsidR="003B7CB8" w:rsidRPr="001D43FF" w:rsidRDefault="003B7CB8" w:rsidP="003B7CB8">
            <w:pPr>
              <w:jc w:val="center"/>
              <w:rPr>
                <w:b/>
              </w:rPr>
            </w:pPr>
          </w:p>
        </w:tc>
        <w:tc>
          <w:tcPr>
            <w:tcW w:w="990" w:type="dxa"/>
            <w:vMerge/>
            <w:vAlign w:val="center"/>
            <w:hideMark/>
          </w:tcPr>
          <w:p w14:paraId="79283309" w14:textId="77777777" w:rsidR="003B7CB8" w:rsidRPr="001D43FF" w:rsidRDefault="003B7CB8" w:rsidP="003B7CB8">
            <w:pPr>
              <w:jc w:val="center"/>
              <w:rPr>
                <w:b/>
              </w:rPr>
            </w:pPr>
          </w:p>
        </w:tc>
        <w:tc>
          <w:tcPr>
            <w:tcW w:w="849" w:type="dxa"/>
            <w:hideMark/>
          </w:tcPr>
          <w:p w14:paraId="163AD84F" w14:textId="77777777" w:rsidR="003B7CB8" w:rsidRPr="001D43FF" w:rsidRDefault="003B7CB8" w:rsidP="003B7CB8">
            <w:pPr>
              <w:ind w:left="-105" w:right="-105"/>
              <w:rPr>
                <w:bCs/>
              </w:rPr>
            </w:pPr>
            <w:r w:rsidRPr="001D43FF">
              <w:rPr>
                <w:bCs/>
              </w:rPr>
              <w:t>Hex ext</w:t>
            </w:r>
          </w:p>
        </w:tc>
        <w:tc>
          <w:tcPr>
            <w:tcW w:w="939" w:type="dxa"/>
            <w:gridSpan w:val="2"/>
            <w:hideMark/>
          </w:tcPr>
          <w:p w14:paraId="6A8901DF" w14:textId="77777777" w:rsidR="003B7CB8" w:rsidRPr="001D43FF" w:rsidRDefault="003B7CB8" w:rsidP="003B7CB8">
            <w:pPr>
              <w:ind w:left="-113" w:right="-115"/>
              <w:rPr>
                <w:bCs/>
              </w:rPr>
            </w:pPr>
            <w:r w:rsidRPr="001D43FF">
              <w:rPr>
                <w:bCs/>
              </w:rPr>
              <w:t>Met ext</w:t>
            </w:r>
          </w:p>
        </w:tc>
        <w:tc>
          <w:tcPr>
            <w:tcW w:w="937" w:type="dxa"/>
            <w:hideMark/>
          </w:tcPr>
          <w:p w14:paraId="2519CA8A" w14:textId="77777777" w:rsidR="003B7CB8" w:rsidRPr="001D43FF" w:rsidRDefault="003B7CB8" w:rsidP="003B7CB8">
            <w:pPr>
              <w:ind w:left="-99" w:right="-105"/>
              <w:rPr>
                <w:bCs/>
              </w:rPr>
            </w:pPr>
            <w:r w:rsidRPr="001D43FF">
              <w:rPr>
                <w:bCs/>
              </w:rPr>
              <w:t>Dcm ext</w:t>
            </w:r>
          </w:p>
        </w:tc>
      </w:tr>
      <w:tr w:rsidR="003B7CB8" w:rsidRPr="001D43FF" w14:paraId="6C68CF79" w14:textId="77777777" w:rsidTr="003B7CB8">
        <w:trPr>
          <w:trHeight w:val="250"/>
        </w:trPr>
        <w:tc>
          <w:tcPr>
            <w:tcW w:w="448" w:type="dxa"/>
            <w:tcBorders>
              <w:top w:val="single" w:sz="4" w:space="0" w:color="auto"/>
            </w:tcBorders>
          </w:tcPr>
          <w:p w14:paraId="4E732DAB" w14:textId="77777777" w:rsidR="003B7CB8" w:rsidRPr="001D43FF" w:rsidRDefault="003B7CB8" w:rsidP="003B7CB8">
            <w:pPr>
              <w:ind w:right="-142"/>
              <w:rPr>
                <w:b/>
              </w:rPr>
            </w:pPr>
            <w:r w:rsidRPr="001D43FF">
              <w:rPr>
                <w:b/>
              </w:rPr>
              <w:t>1.</w:t>
            </w:r>
          </w:p>
        </w:tc>
        <w:tc>
          <w:tcPr>
            <w:tcW w:w="3242" w:type="dxa"/>
            <w:tcBorders>
              <w:top w:val="single" w:sz="4" w:space="0" w:color="auto"/>
            </w:tcBorders>
          </w:tcPr>
          <w:p w14:paraId="33ABD2F6" w14:textId="77777777" w:rsidR="003B7CB8" w:rsidRPr="001D43FF" w:rsidRDefault="003B7CB8" w:rsidP="003B7CB8">
            <w:pPr>
              <w:widowControl w:val="0"/>
              <w:autoSpaceDE w:val="0"/>
              <w:autoSpaceDN w:val="0"/>
              <w:adjustRightInd w:val="0"/>
              <w:ind w:right="-108"/>
              <w:rPr>
                <w:lang w:eastAsia="en-GB"/>
              </w:rPr>
            </w:pPr>
            <w:bookmarkStart w:id="63" w:name="_Hlk212892540"/>
            <w:r w:rsidRPr="001D43FF">
              <w:rPr>
                <w:rFonts w:eastAsiaTheme="minorEastAsia"/>
                <w:lang w:val="en"/>
              </w:rPr>
              <w:t>4-Pyridinamine, N-methyl-N,3-dinitro-</w:t>
            </w:r>
            <w:bookmarkEnd w:id="63"/>
          </w:p>
        </w:tc>
        <w:tc>
          <w:tcPr>
            <w:tcW w:w="899" w:type="dxa"/>
            <w:tcBorders>
              <w:top w:val="single" w:sz="4" w:space="0" w:color="auto"/>
            </w:tcBorders>
          </w:tcPr>
          <w:p w14:paraId="61C8F90A" w14:textId="77777777" w:rsidR="003B7CB8" w:rsidRPr="001D43FF" w:rsidRDefault="003B7CB8" w:rsidP="003B7CB8">
            <w:pPr>
              <w:ind w:left="-109" w:right="-101"/>
              <w:jc w:val="center"/>
              <w:rPr>
                <w:lang w:eastAsia="en-GB"/>
              </w:rPr>
            </w:pPr>
            <w:r w:rsidRPr="001D43FF">
              <w:rPr>
                <w:rFonts w:eastAsiaTheme="minorEastAsia"/>
                <w:lang w:val="en"/>
              </w:rPr>
              <w:t>3.334</w:t>
            </w:r>
          </w:p>
        </w:tc>
        <w:tc>
          <w:tcPr>
            <w:tcW w:w="1081" w:type="dxa"/>
            <w:tcBorders>
              <w:top w:val="single" w:sz="4" w:space="0" w:color="auto"/>
            </w:tcBorders>
          </w:tcPr>
          <w:p w14:paraId="7606CE05" w14:textId="77777777" w:rsidR="003B7CB8" w:rsidRPr="001D43FF" w:rsidRDefault="003B7CB8" w:rsidP="003B7CB8">
            <w:pPr>
              <w:ind w:left="-113" w:right="-108"/>
              <w:jc w:val="center"/>
            </w:pPr>
            <w:r w:rsidRPr="001D43FF">
              <w:t>C</w:t>
            </w:r>
            <w:r w:rsidRPr="001D43FF">
              <w:rPr>
                <w:vertAlign w:val="subscript"/>
              </w:rPr>
              <w:t>7</w:t>
            </w:r>
            <w:r w:rsidRPr="001D43FF">
              <w:t>H</w:t>
            </w:r>
            <w:r w:rsidRPr="001D43FF">
              <w:rPr>
                <w:vertAlign w:val="subscript"/>
              </w:rPr>
              <w:t>10</w:t>
            </w:r>
            <w:r w:rsidRPr="001D43FF">
              <w:t>N</w:t>
            </w:r>
            <w:r w:rsidRPr="001D43FF">
              <w:rPr>
                <w:vertAlign w:val="subscript"/>
              </w:rPr>
              <w:t>2</w:t>
            </w:r>
          </w:p>
        </w:tc>
        <w:tc>
          <w:tcPr>
            <w:tcW w:w="990" w:type="dxa"/>
            <w:tcBorders>
              <w:top w:val="single" w:sz="4" w:space="0" w:color="auto"/>
            </w:tcBorders>
          </w:tcPr>
          <w:p w14:paraId="7E1A8A67" w14:textId="77777777" w:rsidR="003B7CB8" w:rsidRPr="001D43FF" w:rsidRDefault="003B7CB8" w:rsidP="003B7CB8">
            <w:pPr>
              <w:ind w:left="-111" w:right="-108"/>
              <w:jc w:val="center"/>
            </w:pPr>
            <w:r w:rsidRPr="001D43FF">
              <w:t>122.168</w:t>
            </w:r>
          </w:p>
        </w:tc>
        <w:tc>
          <w:tcPr>
            <w:tcW w:w="942" w:type="dxa"/>
            <w:gridSpan w:val="2"/>
            <w:tcBorders>
              <w:top w:val="single" w:sz="4" w:space="0" w:color="auto"/>
            </w:tcBorders>
          </w:tcPr>
          <w:p w14:paraId="5B3C8388" w14:textId="77777777" w:rsidR="003B7CB8" w:rsidRPr="001D43FF" w:rsidRDefault="003B7CB8" w:rsidP="003B7CB8">
            <w:pPr>
              <w:ind w:left="-113" w:right="-99"/>
              <w:jc w:val="center"/>
            </w:pPr>
            <w:r w:rsidRPr="001D43FF">
              <w:t>-</w:t>
            </w:r>
          </w:p>
        </w:tc>
        <w:tc>
          <w:tcPr>
            <w:tcW w:w="846" w:type="dxa"/>
            <w:tcBorders>
              <w:top w:val="single" w:sz="4" w:space="0" w:color="auto"/>
            </w:tcBorders>
          </w:tcPr>
          <w:p w14:paraId="3B8EEAD3" w14:textId="77777777" w:rsidR="003B7CB8" w:rsidRPr="001D43FF" w:rsidRDefault="003B7CB8" w:rsidP="003B7CB8">
            <w:pPr>
              <w:ind w:left="-111" w:right="-104"/>
              <w:jc w:val="center"/>
            </w:pPr>
            <w:bookmarkStart w:id="64" w:name="_Hlk212892347"/>
            <w:r w:rsidRPr="001D43FF">
              <w:rPr>
                <w:rFonts w:eastAsiaTheme="minorEastAsia"/>
                <w:lang w:val="en"/>
              </w:rPr>
              <w:t>2.712</w:t>
            </w:r>
            <w:bookmarkEnd w:id="64"/>
          </w:p>
        </w:tc>
        <w:tc>
          <w:tcPr>
            <w:tcW w:w="937" w:type="dxa"/>
            <w:tcBorders>
              <w:top w:val="single" w:sz="4" w:space="0" w:color="auto"/>
            </w:tcBorders>
          </w:tcPr>
          <w:p w14:paraId="74D36223" w14:textId="77777777" w:rsidR="003B7CB8" w:rsidRPr="001D43FF" w:rsidRDefault="003B7CB8" w:rsidP="003B7CB8">
            <w:pPr>
              <w:jc w:val="center"/>
            </w:pPr>
            <w:r w:rsidRPr="001D43FF">
              <w:t>-</w:t>
            </w:r>
          </w:p>
        </w:tc>
      </w:tr>
      <w:tr w:rsidR="003B7CB8" w:rsidRPr="001D43FF" w14:paraId="77538D9B" w14:textId="77777777" w:rsidTr="003B7CB8">
        <w:trPr>
          <w:trHeight w:val="250"/>
        </w:trPr>
        <w:tc>
          <w:tcPr>
            <w:tcW w:w="448" w:type="dxa"/>
            <w:tcBorders>
              <w:left w:val="nil"/>
              <w:bottom w:val="single" w:sz="4" w:space="0" w:color="auto"/>
              <w:right w:val="nil"/>
            </w:tcBorders>
          </w:tcPr>
          <w:p w14:paraId="0BEC516B" w14:textId="77777777" w:rsidR="003B7CB8" w:rsidRPr="001D43FF" w:rsidRDefault="003B7CB8" w:rsidP="003B7CB8">
            <w:pPr>
              <w:ind w:right="-142"/>
              <w:rPr>
                <w:b/>
              </w:rPr>
            </w:pPr>
            <w:r w:rsidRPr="001D43FF">
              <w:rPr>
                <w:b/>
              </w:rPr>
              <w:t>2.</w:t>
            </w:r>
          </w:p>
        </w:tc>
        <w:tc>
          <w:tcPr>
            <w:tcW w:w="3242" w:type="dxa"/>
            <w:tcBorders>
              <w:left w:val="nil"/>
              <w:bottom w:val="single" w:sz="4" w:space="0" w:color="auto"/>
              <w:right w:val="nil"/>
            </w:tcBorders>
          </w:tcPr>
          <w:p w14:paraId="03FC1E1D" w14:textId="77777777" w:rsidR="003B7CB8" w:rsidRPr="001D43FF" w:rsidRDefault="003B7CB8" w:rsidP="003B7CB8">
            <w:pPr>
              <w:widowControl w:val="0"/>
              <w:autoSpaceDE w:val="0"/>
              <w:autoSpaceDN w:val="0"/>
              <w:adjustRightInd w:val="0"/>
              <w:ind w:right="-108"/>
              <w:rPr>
                <w:lang w:eastAsia="en-GB"/>
              </w:rPr>
            </w:pPr>
            <w:bookmarkStart w:id="65" w:name="_Hlk212892558"/>
            <w:r w:rsidRPr="001D43FF">
              <w:rPr>
                <w:rFonts w:eastAsiaTheme="minorEastAsia"/>
                <w:lang w:val="en"/>
              </w:rPr>
              <w:t>N-Acrylonitrylaziridine</w:t>
            </w:r>
            <w:bookmarkEnd w:id="65"/>
          </w:p>
        </w:tc>
        <w:tc>
          <w:tcPr>
            <w:tcW w:w="899" w:type="dxa"/>
            <w:tcBorders>
              <w:left w:val="nil"/>
              <w:bottom w:val="single" w:sz="4" w:space="0" w:color="auto"/>
              <w:right w:val="nil"/>
            </w:tcBorders>
          </w:tcPr>
          <w:p w14:paraId="7A1BE066" w14:textId="77777777" w:rsidR="003B7CB8" w:rsidRPr="001D43FF" w:rsidRDefault="003B7CB8" w:rsidP="003B7CB8">
            <w:pPr>
              <w:jc w:val="center"/>
              <w:rPr>
                <w:lang w:eastAsia="en-GB"/>
              </w:rPr>
            </w:pPr>
            <w:r w:rsidRPr="001D43FF">
              <w:rPr>
                <w:rFonts w:eastAsiaTheme="minorEastAsia"/>
                <w:lang w:val="en"/>
              </w:rPr>
              <w:t xml:space="preserve">13.357  </w:t>
            </w:r>
          </w:p>
        </w:tc>
        <w:tc>
          <w:tcPr>
            <w:tcW w:w="1081" w:type="dxa"/>
            <w:tcBorders>
              <w:left w:val="nil"/>
              <w:bottom w:val="single" w:sz="4" w:space="0" w:color="auto"/>
              <w:right w:val="nil"/>
            </w:tcBorders>
          </w:tcPr>
          <w:p w14:paraId="1A7CAD28" w14:textId="77777777" w:rsidR="003B7CB8" w:rsidRPr="001D43FF" w:rsidRDefault="003B7CB8" w:rsidP="003B7CB8">
            <w:pPr>
              <w:ind w:left="-113" w:right="-108"/>
            </w:pPr>
            <w:r w:rsidRPr="001D43FF">
              <w:t xml:space="preserve">  C</w:t>
            </w:r>
            <w:r w:rsidRPr="001D43FF">
              <w:rPr>
                <w:vertAlign w:val="subscript"/>
              </w:rPr>
              <w:t>5</w:t>
            </w:r>
            <w:r w:rsidRPr="001D43FF">
              <w:t>H</w:t>
            </w:r>
            <w:r w:rsidRPr="001D43FF">
              <w:rPr>
                <w:vertAlign w:val="subscript"/>
              </w:rPr>
              <w:t>6</w:t>
            </w:r>
            <w:r w:rsidRPr="001D43FF">
              <w:t>N</w:t>
            </w:r>
            <w:r w:rsidRPr="001D43FF">
              <w:rPr>
                <w:vertAlign w:val="subscript"/>
              </w:rPr>
              <w:t>2</w:t>
            </w:r>
          </w:p>
        </w:tc>
        <w:tc>
          <w:tcPr>
            <w:tcW w:w="990" w:type="dxa"/>
            <w:tcBorders>
              <w:left w:val="nil"/>
              <w:bottom w:val="single" w:sz="4" w:space="0" w:color="auto"/>
              <w:right w:val="nil"/>
            </w:tcBorders>
          </w:tcPr>
          <w:p w14:paraId="3C0B9400" w14:textId="77777777" w:rsidR="003B7CB8" w:rsidRPr="001D43FF" w:rsidRDefault="003B7CB8" w:rsidP="003B7CB8">
            <w:pPr>
              <w:ind w:left="-111" w:right="-108"/>
              <w:jc w:val="center"/>
            </w:pPr>
            <w:r w:rsidRPr="001D43FF">
              <w:t>94.110</w:t>
            </w:r>
          </w:p>
        </w:tc>
        <w:tc>
          <w:tcPr>
            <w:tcW w:w="942" w:type="dxa"/>
            <w:gridSpan w:val="2"/>
            <w:tcBorders>
              <w:left w:val="nil"/>
              <w:bottom w:val="single" w:sz="4" w:space="0" w:color="auto"/>
              <w:right w:val="nil"/>
            </w:tcBorders>
          </w:tcPr>
          <w:p w14:paraId="23398DE2" w14:textId="77777777" w:rsidR="003B7CB8" w:rsidRPr="001D43FF" w:rsidRDefault="003B7CB8" w:rsidP="003B7CB8">
            <w:pPr>
              <w:ind w:left="-113" w:right="-99"/>
              <w:jc w:val="center"/>
            </w:pPr>
            <w:r w:rsidRPr="001D43FF">
              <w:t>-</w:t>
            </w:r>
          </w:p>
        </w:tc>
        <w:tc>
          <w:tcPr>
            <w:tcW w:w="846" w:type="dxa"/>
            <w:tcBorders>
              <w:left w:val="nil"/>
              <w:bottom w:val="single" w:sz="4" w:space="0" w:color="auto"/>
              <w:right w:val="nil"/>
            </w:tcBorders>
          </w:tcPr>
          <w:p w14:paraId="7204CE52" w14:textId="77777777" w:rsidR="003B7CB8" w:rsidRPr="001D43FF" w:rsidRDefault="003B7CB8" w:rsidP="003B7CB8">
            <w:pPr>
              <w:ind w:left="-111" w:right="-104"/>
              <w:jc w:val="center"/>
            </w:pPr>
            <w:r w:rsidRPr="001D43FF">
              <w:rPr>
                <w:rFonts w:eastAsiaTheme="minorEastAsia"/>
                <w:lang w:val="en"/>
              </w:rPr>
              <w:t>2.182</w:t>
            </w:r>
          </w:p>
        </w:tc>
        <w:tc>
          <w:tcPr>
            <w:tcW w:w="937" w:type="dxa"/>
            <w:tcBorders>
              <w:left w:val="nil"/>
              <w:bottom w:val="single" w:sz="4" w:space="0" w:color="auto"/>
              <w:right w:val="nil"/>
            </w:tcBorders>
          </w:tcPr>
          <w:p w14:paraId="3D6C1AF9" w14:textId="77777777" w:rsidR="003B7CB8" w:rsidRPr="001D43FF" w:rsidRDefault="003B7CB8" w:rsidP="003B7CB8">
            <w:pPr>
              <w:jc w:val="center"/>
            </w:pPr>
            <w:r w:rsidRPr="001D43FF">
              <w:t>-</w:t>
            </w:r>
          </w:p>
        </w:tc>
      </w:tr>
    </w:tbl>
    <w:p w14:paraId="3184DF26" w14:textId="68A65C79" w:rsidR="00DB58D3" w:rsidRPr="001D43FF" w:rsidRDefault="00DB58D3" w:rsidP="00DB58D3">
      <w:pPr>
        <w:widowControl w:val="0"/>
        <w:autoSpaceDE w:val="0"/>
        <w:autoSpaceDN w:val="0"/>
        <w:adjustRightInd w:val="0"/>
        <w:ind w:right="-108"/>
      </w:pPr>
      <w:r w:rsidRPr="001D43FF">
        <w:rPr>
          <w:b/>
        </w:rPr>
        <w:t>Key:</w:t>
      </w:r>
      <w:r w:rsidRPr="001D43FF">
        <w:rPr>
          <w:bCs/>
        </w:rPr>
        <w:t xml:space="preserve"> Rtime – Retention time; Mformula – Molecular formula; Mweight- Molecular weight; Hex ext - Hexane extract; Met ext- Methanol Extract; Dcm ext – Dichloromethane Extract.</w:t>
      </w:r>
    </w:p>
    <w:p w14:paraId="0C06F3C0" w14:textId="77777777" w:rsidR="00BC39D9" w:rsidRPr="001D43FF" w:rsidRDefault="00BC39D9" w:rsidP="000014E2">
      <w:pPr>
        <w:widowControl w:val="0"/>
        <w:autoSpaceDE w:val="0"/>
        <w:autoSpaceDN w:val="0"/>
        <w:adjustRightInd w:val="0"/>
        <w:spacing w:line="360" w:lineRule="auto"/>
        <w:ind w:right="-108"/>
        <w:jc w:val="both"/>
        <w:rPr>
          <w:rFonts w:eastAsiaTheme="minorEastAsia"/>
          <w:lang w:val="en"/>
        </w:rPr>
      </w:pPr>
    </w:p>
    <w:p w14:paraId="1BA2C9EF" w14:textId="39427DC9" w:rsidR="00DD1644" w:rsidRPr="001D43FF" w:rsidRDefault="00FF78A1" w:rsidP="003B7CB8">
      <w:pPr>
        <w:widowControl w:val="0"/>
        <w:autoSpaceDE w:val="0"/>
        <w:autoSpaceDN w:val="0"/>
        <w:adjustRightInd w:val="0"/>
        <w:spacing w:line="360" w:lineRule="auto"/>
        <w:ind w:right="-108"/>
        <w:jc w:val="both"/>
        <w:rPr>
          <w:rFonts w:eastAsiaTheme="minorEastAsia"/>
          <w:lang w:val="en"/>
        </w:rPr>
      </w:pPr>
      <w:r w:rsidRPr="001D43FF">
        <w:rPr>
          <w:rFonts w:eastAsiaTheme="minorEastAsia"/>
          <w:lang w:val="en"/>
        </w:rPr>
        <w:t xml:space="preserve">Aside </w:t>
      </w:r>
      <w:bookmarkStart w:id="66" w:name="_Hlk213001222"/>
      <w:r w:rsidRPr="001D43FF">
        <w:rPr>
          <w:lang w:val="en"/>
        </w:rPr>
        <w:t xml:space="preserve">4-Heptafluorobutyryloxyhexadecane </w:t>
      </w:r>
      <w:bookmarkEnd w:id="66"/>
      <w:r w:rsidRPr="001D43FF">
        <w:rPr>
          <w:lang w:val="en"/>
        </w:rPr>
        <w:t xml:space="preserve">and </w:t>
      </w:r>
      <w:bookmarkStart w:id="67" w:name="_Hlk213001403"/>
      <w:r w:rsidRPr="001D43FF">
        <w:rPr>
          <w:rFonts w:eastAsiaTheme="minorEastAsia"/>
          <w:lang w:val="en"/>
        </w:rPr>
        <w:t xml:space="preserve">7-Nonenoic acid methyl ester </w:t>
      </w:r>
      <w:bookmarkEnd w:id="67"/>
      <w:r w:rsidRPr="001D43FF">
        <w:rPr>
          <w:rFonts w:eastAsiaTheme="minorEastAsia"/>
          <w:lang w:val="en"/>
        </w:rPr>
        <w:t>observed in the hexane and methanol extract</w:t>
      </w:r>
      <w:r w:rsidR="00A119C6" w:rsidRPr="001D43FF">
        <w:rPr>
          <w:rFonts w:eastAsiaTheme="minorEastAsia"/>
          <w:lang w:val="en"/>
        </w:rPr>
        <w:t>s,</w:t>
      </w:r>
      <w:r w:rsidRPr="001D43FF">
        <w:rPr>
          <w:rFonts w:eastAsiaTheme="minorEastAsia"/>
          <w:lang w:val="en"/>
        </w:rPr>
        <w:t xml:space="preserve"> all esters and ethers observed in this</w:t>
      </w:r>
      <w:r w:rsidR="00346D60" w:rsidRPr="001D43FF">
        <w:rPr>
          <w:rFonts w:eastAsiaTheme="minorEastAsia"/>
          <w:lang w:val="en"/>
        </w:rPr>
        <w:t xml:space="preserve"> plant</w:t>
      </w:r>
      <w:r w:rsidRPr="001D43FF">
        <w:rPr>
          <w:rFonts w:eastAsiaTheme="minorEastAsia"/>
          <w:lang w:val="en"/>
        </w:rPr>
        <w:t xml:space="preserve"> were</w:t>
      </w:r>
      <w:r w:rsidR="00346D60" w:rsidRPr="001D43FF">
        <w:rPr>
          <w:rFonts w:eastAsiaTheme="minorEastAsia"/>
          <w:lang w:val="en"/>
        </w:rPr>
        <w:t xml:space="preserve"> present in the </w:t>
      </w:r>
      <w:bookmarkStart w:id="68" w:name="_Hlk213001685"/>
      <w:r w:rsidR="00346D60" w:rsidRPr="001D43FF">
        <w:rPr>
          <w:rFonts w:eastAsiaTheme="minorEastAsia"/>
          <w:lang w:val="en"/>
        </w:rPr>
        <w:t>dichloromethane</w:t>
      </w:r>
      <w:bookmarkEnd w:id="68"/>
      <w:r w:rsidR="00346D60" w:rsidRPr="001D43FF">
        <w:rPr>
          <w:rFonts w:eastAsiaTheme="minorEastAsia"/>
          <w:lang w:val="en"/>
        </w:rPr>
        <w:t xml:space="preserve"> extract. Though </w:t>
      </w:r>
      <w:r w:rsidR="00346D60" w:rsidRPr="001D43FF">
        <w:rPr>
          <w:lang w:val="en"/>
        </w:rPr>
        <w:t xml:space="preserve">4-Heptafluorobutyryloxyhexadecane, </w:t>
      </w:r>
      <w:r w:rsidR="00346D60" w:rsidRPr="001D43FF">
        <w:rPr>
          <w:rFonts w:eastAsiaTheme="minorEastAsia"/>
          <w:lang w:val="en"/>
        </w:rPr>
        <w:t>Oxalic acid allyl tridecyl ester and 7-Nonenoic acid methyl ester present in the hexane, methanol and dichloromethane</w:t>
      </w:r>
      <w:r w:rsidR="00381221" w:rsidRPr="001D43FF">
        <w:rPr>
          <w:rFonts w:eastAsiaTheme="minorEastAsia"/>
          <w:lang w:val="en"/>
        </w:rPr>
        <w:t xml:space="preserve"> extracts</w:t>
      </w:r>
      <w:r w:rsidR="00346D60" w:rsidRPr="001D43FF">
        <w:rPr>
          <w:rFonts w:eastAsiaTheme="minorEastAsia"/>
          <w:lang w:val="en"/>
        </w:rPr>
        <w:t xml:space="preserve"> </w:t>
      </w:r>
      <w:r w:rsidR="00346D60" w:rsidRPr="001D43FF">
        <w:rPr>
          <w:lang w:val="en"/>
        </w:rPr>
        <w:t>w</w:t>
      </w:r>
      <w:r w:rsidR="00381221" w:rsidRPr="001D43FF">
        <w:rPr>
          <w:lang w:val="en"/>
        </w:rPr>
        <w:t>ere</w:t>
      </w:r>
      <w:r w:rsidR="00346D60" w:rsidRPr="001D43FF">
        <w:rPr>
          <w:lang w:val="en"/>
        </w:rPr>
        <w:t xml:space="preserve"> the most prominent amongst </w:t>
      </w:r>
      <w:r w:rsidR="00A119C6" w:rsidRPr="001D43FF">
        <w:rPr>
          <w:lang w:val="en"/>
        </w:rPr>
        <w:t xml:space="preserve">the </w:t>
      </w:r>
      <w:r w:rsidR="00346D60" w:rsidRPr="001D43FF">
        <w:rPr>
          <w:lang w:val="en"/>
        </w:rPr>
        <w:t>compound</w:t>
      </w:r>
      <w:r w:rsidR="00A119C6" w:rsidRPr="001D43FF">
        <w:rPr>
          <w:lang w:val="en"/>
        </w:rPr>
        <w:t>s observed in this plant</w:t>
      </w:r>
      <w:r w:rsidR="00A119C6" w:rsidRPr="001D43FF">
        <w:rPr>
          <w:rFonts w:eastAsiaTheme="minorEastAsia"/>
          <w:lang w:val="en"/>
        </w:rPr>
        <w:t xml:space="preserve"> with relative percentage concentrations of </w:t>
      </w:r>
      <w:r w:rsidR="00A119C6" w:rsidRPr="001D43FF">
        <w:rPr>
          <w:lang w:val="en"/>
        </w:rPr>
        <w:t xml:space="preserve">23.788, </w:t>
      </w:r>
      <w:r w:rsidR="00A119C6" w:rsidRPr="001D43FF">
        <w:rPr>
          <w:rFonts w:eastAsiaTheme="minorEastAsia"/>
          <w:lang w:val="en"/>
        </w:rPr>
        <w:t>7.693 and</w:t>
      </w:r>
      <w:r w:rsidR="00A119C6" w:rsidRPr="001D43FF">
        <w:rPr>
          <w:lang w:val="en"/>
        </w:rPr>
        <w:t xml:space="preserve"> </w:t>
      </w:r>
      <w:r w:rsidR="00A119C6" w:rsidRPr="001D43FF">
        <w:rPr>
          <w:rFonts w:eastAsiaTheme="minorEastAsia"/>
          <w:lang w:val="en"/>
        </w:rPr>
        <w:t xml:space="preserve">6.777 respectively. Also prominent </w:t>
      </w:r>
      <w:r w:rsidR="00744418" w:rsidRPr="001D43FF">
        <w:rPr>
          <w:rFonts w:eastAsiaTheme="minorEastAsia"/>
          <w:lang w:val="en"/>
        </w:rPr>
        <w:t xml:space="preserve">amongst the esters and ethers are Pentadecanoic acid 14-methyl ester, </w:t>
      </w:r>
      <w:r w:rsidR="00DA5F60" w:rsidRPr="001D43FF">
        <w:rPr>
          <w:rFonts w:eastAsiaTheme="minorEastAsia"/>
          <w:lang w:val="en"/>
        </w:rPr>
        <w:t xml:space="preserve">Carbonic acid, prop-1-en-2-yl tridecyl ester, </w:t>
      </w:r>
      <w:r w:rsidR="00744418" w:rsidRPr="001D43FF">
        <w:rPr>
          <w:rFonts w:eastAsiaTheme="minorEastAsia"/>
          <w:lang w:val="en"/>
        </w:rPr>
        <w:t>3-Chloropropionic acid heptadecyl ester</w:t>
      </w:r>
      <w:r w:rsidR="00DA5F60" w:rsidRPr="001D43FF">
        <w:rPr>
          <w:rFonts w:eastAsiaTheme="minorEastAsia"/>
          <w:lang w:val="en"/>
        </w:rPr>
        <w:t xml:space="preserve">, </w:t>
      </w:r>
      <w:r w:rsidR="00744418" w:rsidRPr="001D43FF">
        <w:rPr>
          <w:rFonts w:eastAsiaTheme="minorEastAsia"/>
          <w:lang w:val="en"/>
        </w:rPr>
        <w:t>Carbonic acid di(decyl) ester</w:t>
      </w:r>
      <w:r w:rsidR="00DA5F60" w:rsidRPr="001D43FF">
        <w:rPr>
          <w:rFonts w:eastAsiaTheme="minorEastAsia"/>
          <w:lang w:val="en"/>
        </w:rPr>
        <w:t xml:space="preserve"> and Carbonic acid decyl undecyl ester with relative percentage concentrations of 5.785, 5.280, 5.116, 4.573 and 4.335 respectively</w:t>
      </w:r>
      <w:r w:rsidR="00C729E3" w:rsidRPr="001D43FF">
        <w:rPr>
          <w:rFonts w:eastAsiaTheme="minorEastAsia"/>
          <w:lang w:val="en"/>
        </w:rPr>
        <w:t xml:space="preserve"> (table 6)</w:t>
      </w:r>
      <w:r w:rsidR="00DA5F60" w:rsidRPr="001D43FF">
        <w:rPr>
          <w:rFonts w:eastAsiaTheme="minorEastAsia"/>
          <w:lang w:val="en"/>
        </w:rPr>
        <w:t xml:space="preserve">. </w:t>
      </w:r>
      <w:r w:rsidR="00346D60" w:rsidRPr="001D43FF">
        <w:rPr>
          <w:rFonts w:eastAsiaTheme="minorEastAsia"/>
          <w:lang w:val="en"/>
        </w:rPr>
        <w:t xml:space="preserve"> </w:t>
      </w:r>
      <w:r w:rsidRPr="001D43FF">
        <w:rPr>
          <w:rFonts w:eastAsiaTheme="minorEastAsia"/>
          <w:lang w:val="en"/>
        </w:rPr>
        <w:t xml:space="preserve"> </w:t>
      </w:r>
    </w:p>
    <w:p w14:paraId="46E05C64" w14:textId="77777777" w:rsidR="007762F5" w:rsidRPr="001D43FF" w:rsidRDefault="007762F5" w:rsidP="003B7CB8">
      <w:pPr>
        <w:widowControl w:val="0"/>
        <w:autoSpaceDE w:val="0"/>
        <w:autoSpaceDN w:val="0"/>
        <w:adjustRightInd w:val="0"/>
        <w:spacing w:line="360" w:lineRule="auto"/>
        <w:ind w:right="-108"/>
        <w:jc w:val="both"/>
        <w:rPr>
          <w:rFonts w:eastAsiaTheme="minorEastAsia"/>
          <w:lang w:val="en"/>
        </w:rPr>
      </w:pPr>
    </w:p>
    <w:p w14:paraId="2250EBC2" w14:textId="5617A490" w:rsidR="00130BBC" w:rsidRPr="001D43FF" w:rsidRDefault="00130BBC" w:rsidP="00130BBC">
      <w:r w:rsidRPr="001D43FF">
        <w:rPr>
          <w:rFonts w:eastAsiaTheme="minorEastAsia"/>
          <w:lang w:val="en"/>
        </w:rPr>
        <w:t xml:space="preserve"> </w:t>
      </w:r>
      <w:r w:rsidRPr="001D43FF">
        <w:rPr>
          <w:b/>
          <w:bCs/>
        </w:rPr>
        <w:t xml:space="preserve">Table </w:t>
      </w:r>
      <w:r w:rsidR="001D2CE9" w:rsidRPr="001D43FF">
        <w:rPr>
          <w:b/>
          <w:bCs/>
        </w:rPr>
        <w:t>6</w:t>
      </w:r>
      <w:r w:rsidRPr="001D43FF">
        <w:rPr>
          <w:b/>
          <w:bCs/>
        </w:rPr>
        <w:t>:</w:t>
      </w:r>
      <w:r w:rsidRPr="001D43FF">
        <w:t xml:space="preserve"> </w:t>
      </w:r>
      <w:bookmarkStart w:id="69" w:name="_Hlk215349386"/>
      <w:r w:rsidRPr="001D43FF">
        <w:t xml:space="preserve">Ester and Ether </w:t>
      </w:r>
      <w:bookmarkEnd w:id="69"/>
      <w:r w:rsidRPr="001D43FF">
        <w:rPr>
          <w:lang w:val="en"/>
        </w:rPr>
        <w:t>content of</w:t>
      </w:r>
      <w:r w:rsidRPr="001D43FF">
        <w:rPr>
          <w:i/>
          <w:iCs/>
        </w:rPr>
        <w:t xml:space="preserve"> </w:t>
      </w:r>
      <w:bookmarkStart w:id="70" w:name="_Hlk215353908"/>
      <w:r w:rsidRPr="001D43FF">
        <w:rPr>
          <w:i/>
          <w:iCs/>
        </w:rPr>
        <w:t>M. perforata</w:t>
      </w:r>
      <w:r w:rsidRPr="001D43FF">
        <w:t xml:space="preserve"> </w:t>
      </w:r>
      <w:bookmarkEnd w:id="70"/>
      <w:r w:rsidRPr="001D43FF">
        <w:t>leaf extracts</w:t>
      </w:r>
    </w:p>
    <w:tbl>
      <w:tblPr>
        <w:tblStyle w:val="TableGrid2"/>
        <w:tblpPr w:leftFromText="180" w:rightFromText="180" w:vertAnchor="text" w:horzAnchor="margin" w:tblpX="-540" w:tblpY="194"/>
        <w:tblW w:w="1053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320"/>
        <w:gridCol w:w="990"/>
        <w:gridCol w:w="1260"/>
        <w:gridCol w:w="990"/>
        <w:gridCol w:w="720"/>
        <w:gridCol w:w="86"/>
        <w:gridCol w:w="810"/>
        <w:gridCol w:w="810"/>
        <w:gridCol w:w="88"/>
        <w:gridCol w:w="6"/>
      </w:tblGrid>
      <w:tr w:rsidR="000A3CCE" w:rsidRPr="001D43FF" w14:paraId="5242EFC4" w14:textId="77777777" w:rsidTr="00ED7ADB">
        <w:trPr>
          <w:trHeight w:val="248"/>
        </w:trPr>
        <w:tc>
          <w:tcPr>
            <w:tcW w:w="450" w:type="dxa"/>
            <w:vMerge w:val="restart"/>
            <w:tcBorders>
              <w:top w:val="single" w:sz="4" w:space="0" w:color="auto"/>
            </w:tcBorders>
          </w:tcPr>
          <w:p w14:paraId="157127BA" w14:textId="77777777" w:rsidR="000A3CCE" w:rsidRPr="001D43FF" w:rsidRDefault="000A3CCE" w:rsidP="000A3CCE">
            <w:pPr>
              <w:ind w:left="-107" w:right="-142"/>
              <w:rPr>
                <w:b/>
              </w:rPr>
            </w:pPr>
            <w:r w:rsidRPr="001D43FF">
              <w:rPr>
                <w:b/>
              </w:rPr>
              <w:lastRenderedPageBreak/>
              <w:t>S/N</w:t>
            </w:r>
          </w:p>
        </w:tc>
        <w:tc>
          <w:tcPr>
            <w:tcW w:w="4320" w:type="dxa"/>
            <w:vMerge w:val="restart"/>
            <w:tcBorders>
              <w:top w:val="single" w:sz="4" w:space="0" w:color="auto"/>
            </w:tcBorders>
          </w:tcPr>
          <w:p w14:paraId="310DD187" w14:textId="77777777" w:rsidR="000A3CCE" w:rsidRPr="001D43FF" w:rsidRDefault="000A3CCE" w:rsidP="000A3CCE">
            <w:pPr>
              <w:ind w:right="-108"/>
              <w:rPr>
                <w:b/>
              </w:rPr>
            </w:pPr>
            <w:r w:rsidRPr="001D43FF">
              <w:rPr>
                <w:b/>
              </w:rPr>
              <w:t xml:space="preserve">     Compound</w:t>
            </w:r>
          </w:p>
        </w:tc>
        <w:tc>
          <w:tcPr>
            <w:tcW w:w="990" w:type="dxa"/>
            <w:vMerge w:val="restart"/>
            <w:tcBorders>
              <w:top w:val="single" w:sz="4" w:space="0" w:color="auto"/>
            </w:tcBorders>
            <w:hideMark/>
          </w:tcPr>
          <w:p w14:paraId="7A2C0267" w14:textId="621F4AC0" w:rsidR="000A3CCE" w:rsidRPr="001D43FF" w:rsidRDefault="000A3CCE" w:rsidP="000A3CCE">
            <w:pPr>
              <w:ind w:right="-108"/>
              <w:jc w:val="center"/>
              <w:rPr>
                <w:b/>
              </w:rPr>
            </w:pPr>
            <w:r w:rsidRPr="001D43FF">
              <w:rPr>
                <w:b/>
              </w:rPr>
              <w:t>Rt</w:t>
            </w:r>
            <w:r w:rsidR="00ED7ADB" w:rsidRPr="001D43FF">
              <w:rPr>
                <w:b/>
              </w:rPr>
              <w:t>ime</w:t>
            </w:r>
            <w:r w:rsidRPr="001D43FF">
              <w:rPr>
                <w:b/>
              </w:rPr>
              <w:t xml:space="preserve"> </w:t>
            </w:r>
            <w:r w:rsidRPr="001D43FF">
              <w:rPr>
                <w:bCs/>
              </w:rPr>
              <w:t>(min)</w:t>
            </w:r>
          </w:p>
        </w:tc>
        <w:tc>
          <w:tcPr>
            <w:tcW w:w="1260" w:type="dxa"/>
            <w:vMerge w:val="restart"/>
            <w:tcBorders>
              <w:top w:val="single" w:sz="4" w:space="0" w:color="auto"/>
            </w:tcBorders>
            <w:hideMark/>
          </w:tcPr>
          <w:p w14:paraId="05652BDF" w14:textId="571203DF" w:rsidR="000A3CCE" w:rsidRPr="001D43FF" w:rsidRDefault="000A3CCE" w:rsidP="000A3CCE">
            <w:pPr>
              <w:ind w:left="-90" w:right="-108"/>
              <w:rPr>
                <w:b/>
              </w:rPr>
            </w:pPr>
            <w:r w:rsidRPr="001D43FF">
              <w:rPr>
                <w:b/>
              </w:rPr>
              <w:t xml:space="preserve">   Mf</w:t>
            </w:r>
            <w:r w:rsidR="00ED7ADB" w:rsidRPr="001D43FF">
              <w:rPr>
                <w:b/>
              </w:rPr>
              <w:t>ormula</w:t>
            </w:r>
          </w:p>
          <w:p w14:paraId="1550C6A2" w14:textId="77777777" w:rsidR="000A3CCE" w:rsidRPr="001D43FF" w:rsidRDefault="000A3CCE" w:rsidP="000A3CCE">
            <w:pPr>
              <w:ind w:right="-108"/>
              <w:rPr>
                <w:b/>
              </w:rPr>
            </w:pPr>
          </w:p>
        </w:tc>
        <w:tc>
          <w:tcPr>
            <w:tcW w:w="990" w:type="dxa"/>
            <w:vMerge w:val="restart"/>
            <w:tcBorders>
              <w:top w:val="single" w:sz="4" w:space="0" w:color="auto"/>
            </w:tcBorders>
            <w:hideMark/>
          </w:tcPr>
          <w:p w14:paraId="56E0E64E" w14:textId="1D3DE67E" w:rsidR="000A3CCE" w:rsidRPr="001D43FF" w:rsidRDefault="000A3CCE" w:rsidP="00ED7ADB">
            <w:pPr>
              <w:ind w:left="-105" w:right="-108"/>
              <w:jc w:val="center"/>
              <w:rPr>
                <w:b/>
              </w:rPr>
            </w:pPr>
            <w:r w:rsidRPr="001D43FF">
              <w:rPr>
                <w:b/>
              </w:rPr>
              <w:t>Mw</w:t>
            </w:r>
            <w:r w:rsidR="00ED7ADB" w:rsidRPr="001D43FF">
              <w:rPr>
                <w:b/>
              </w:rPr>
              <w:t>eight</w:t>
            </w:r>
          </w:p>
        </w:tc>
        <w:tc>
          <w:tcPr>
            <w:tcW w:w="720" w:type="dxa"/>
            <w:tcBorders>
              <w:top w:val="single" w:sz="4" w:space="0" w:color="auto"/>
            </w:tcBorders>
          </w:tcPr>
          <w:p w14:paraId="3F2C4F63" w14:textId="77777777" w:rsidR="000A3CCE" w:rsidRPr="001D43FF" w:rsidRDefault="000A3CCE" w:rsidP="000A3CCE">
            <w:pPr>
              <w:ind w:left="-113" w:right="-111"/>
              <w:jc w:val="center"/>
              <w:rPr>
                <w:b/>
              </w:rPr>
            </w:pPr>
          </w:p>
        </w:tc>
        <w:tc>
          <w:tcPr>
            <w:tcW w:w="1800" w:type="dxa"/>
            <w:gridSpan w:val="5"/>
            <w:tcBorders>
              <w:top w:val="single" w:sz="4" w:space="0" w:color="auto"/>
              <w:bottom w:val="single" w:sz="4" w:space="0" w:color="auto"/>
            </w:tcBorders>
            <w:hideMark/>
          </w:tcPr>
          <w:p w14:paraId="0CF013AF" w14:textId="40595C07" w:rsidR="000A3CCE" w:rsidRPr="001D43FF" w:rsidRDefault="000A3CCE" w:rsidP="000A3CCE">
            <w:pPr>
              <w:ind w:left="-111" w:right="-111"/>
              <w:rPr>
                <w:b/>
              </w:rPr>
            </w:pPr>
            <w:r w:rsidRPr="001D43FF">
              <w:rPr>
                <w:b/>
              </w:rPr>
              <w:t>Relative % conc.</w:t>
            </w:r>
          </w:p>
        </w:tc>
      </w:tr>
      <w:tr w:rsidR="000A3CCE" w:rsidRPr="001D43FF" w14:paraId="113D9770" w14:textId="21EE5073" w:rsidTr="00ED7ADB">
        <w:trPr>
          <w:gridAfter w:val="2"/>
          <w:wAfter w:w="94" w:type="dxa"/>
          <w:trHeight w:val="319"/>
        </w:trPr>
        <w:tc>
          <w:tcPr>
            <w:tcW w:w="450" w:type="dxa"/>
            <w:vMerge/>
            <w:vAlign w:val="center"/>
            <w:hideMark/>
          </w:tcPr>
          <w:p w14:paraId="6CF51063" w14:textId="77777777" w:rsidR="000A3CCE" w:rsidRPr="001D43FF" w:rsidRDefault="000A3CCE" w:rsidP="000A3CCE">
            <w:pPr>
              <w:jc w:val="center"/>
              <w:rPr>
                <w:b/>
              </w:rPr>
            </w:pPr>
          </w:p>
        </w:tc>
        <w:tc>
          <w:tcPr>
            <w:tcW w:w="4320" w:type="dxa"/>
            <w:vMerge/>
            <w:vAlign w:val="center"/>
            <w:hideMark/>
          </w:tcPr>
          <w:p w14:paraId="10828C2C" w14:textId="77777777" w:rsidR="000A3CCE" w:rsidRPr="001D43FF" w:rsidRDefault="000A3CCE" w:rsidP="000A3CCE">
            <w:pPr>
              <w:jc w:val="center"/>
              <w:rPr>
                <w:b/>
              </w:rPr>
            </w:pPr>
          </w:p>
        </w:tc>
        <w:tc>
          <w:tcPr>
            <w:tcW w:w="990" w:type="dxa"/>
            <w:vMerge/>
            <w:vAlign w:val="center"/>
            <w:hideMark/>
          </w:tcPr>
          <w:p w14:paraId="7B481E2A" w14:textId="77777777" w:rsidR="000A3CCE" w:rsidRPr="001D43FF" w:rsidRDefault="000A3CCE" w:rsidP="000A3CCE">
            <w:pPr>
              <w:jc w:val="center"/>
              <w:rPr>
                <w:b/>
              </w:rPr>
            </w:pPr>
          </w:p>
        </w:tc>
        <w:tc>
          <w:tcPr>
            <w:tcW w:w="1260" w:type="dxa"/>
            <w:vMerge/>
            <w:vAlign w:val="center"/>
            <w:hideMark/>
          </w:tcPr>
          <w:p w14:paraId="18BA3B94" w14:textId="77777777" w:rsidR="000A3CCE" w:rsidRPr="001D43FF" w:rsidRDefault="000A3CCE" w:rsidP="000A3CCE">
            <w:pPr>
              <w:jc w:val="center"/>
              <w:rPr>
                <w:b/>
              </w:rPr>
            </w:pPr>
          </w:p>
        </w:tc>
        <w:tc>
          <w:tcPr>
            <w:tcW w:w="990" w:type="dxa"/>
            <w:vMerge/>
            <w:vAlign w:val="center"/>
            <w:hideMark/>
          </w:tcPr>
          <w:p w14:paraId="3B8C5C3B" w14:textId="77777777" w:rsidR="000A3CCE" w:rsidRPr="001D43FF" w:rsidRDefault="000A3CCE" w:rsidP="000A3CCE">
            <w:pPr>
              <w:jc w:val="center"/>
              <w:rPr>
                <w:b/>
              </w:rPr>
            </w:pPr>
          </w:p>
        </w:tc>
        <w:tc>
          <w:tcPr>
            <w:tcW w:w="806" w:type="dxa"/>
            <w:gridSpan w:val="2"/>
            <w:hideMark/>
          </w:tcPr>
          <w:p w14:paraId="12BB1782" w14:textId="77777777" w:rsidR="000A3CCE" w:rsidRPr="001D43FF" w:rsidRDefault="000A3CCE" w:rsidP="000A3CCE">
            <w:pPr>
              <w:ind w:left="-105" w:right="-105"/>
              <w:rPr>
                <w:bCs/>
              </w:rPr>
            </w:pPr>
            <w:r w:rsidRPr="001D43FF">
              <w:rPr>
                <w:bCs/>
              </w:rPr>
              <w:t>Hex ext</w:t>
            </w:r>
          </w:p>
        </w:tc>
        <w:tc>
          <w:tcPr>
            <w:tcW w:w="810" w:type="dxa"/>
            <w:hideMark/>
          </w:tcPr>
          <w:p w14:paraId="2E818210" w14:textId="6682D788" w:rsidR="000A3CCE" w:rsidRPr="001D43FF" w:rsidRDefault="000A3CCE" w:rsidP="000A3CCE">
            <w:pPr>
              <w:ind w:left="-117" w:right="-115"/>
              <w:rPr>
                <w:bCs/>
              </w:rPr>
            </w:pPr>
            <w:r w:rsidRPr="001D43FF">
              <w:rPr>
                <w:bCs/>
              </w:rPr>
              <w:t>Met ext</w:t>
            </w:r>
          </w:p>
        </w:tc>
        <w:tc>
          <w:tcPr>
            <w:tcW w:w="810" w:type="dxa"/>
          </w:tcPr>
          <w:p w14:paraId="4E910A31" w14:textId="2EF10F63" w:rsidR="000A3CCE" w:rsidRPr="001D43FF" w:rsidRDefault="000A3CCE" w:rsidP="000A3CCE">
            <w:pPr>
              <w:ind w:left="-117" w:right="-115"/>
              <w:rPr>
                <w:bCs/>
              </w:rPr>
            </w:pPr>
            <w:r w:rsidRPr="001D43FF">
              <w:rPr>
                <w:bCs/>
              </w:rPr>
              <w:t>Dcm ext</w:t>
            </w:r>
          </w:p>
        </w:tc>
      </w:tr>
      <w:tr w:rsidR="000A3CCE" w:rsidRPr="001D43FF" w14:paraId="0AE0099C" w14:textId="77777777" w:rsidTr="00ED7ADB">
        <w:trPr>
          <w:gridAfter w:val="1"/>
          <w:wAfter w:w="6" w:type="dxa"/>
          <w:trHeight w:val="250"/>
        </w:trPr>
        <w:tc>
          <w:tcPr>
            <w:tcW w:w="450" w:type="dxa"/>
            <w:tcBorders>
              <w:top w:val="single" w:sz="4" w:space="0" w:color="auto"/>
            </w:tcBorders>
          </w:tcPr>
          <w:p w14:paraId="02E75704" w14:textId="165ECF48" w:rsidR="000A3CCE" w:rsidRPr="001D43FF" w:rsidRDefault="000A3CCE" w:rsidP="000A3CCE">
            <w:pPr>
              <w:ind w:right="-142"/>
              <w:rPr>
                <w:b/>
              </w:rPr>
            </w:pPr>
            <w:r w:rsidRPr="001D43FF">
              <w:rPr>
                <w:b/>
              </w:rPr>
              <w:t>1.</w:t>
            </w:r>
          </w:p>
        </w:tc>
        <w:tc>
          <w:tcPr>
            <w:tcW w:w="4320" w:type="dxa"/>
            <w:tcBorders>
              <w:top w:val="single" w:sz="4" w:space="0" w:color="auto"/>
            </w:tcBorders>
          </w:tcPr>
          <w:p w14:paraId="0001F831" w14:textId="77777777" w:rsidR="000A3CCE" w:rsidRPr="001D43FF" w:rsidRDefault="000A3CCE" w:rsidP="000A3CCE">
            <w:pPr>
              <w:widowControl w:val="0"/>
              <w:autoSpaceDE w:val="0"/>
              <w:autoSpaceDN w:val="0"/>
              <w:adjustRightInd w:val="0"/>
              <w:ind w:right="-108"/>
              <w:rPr>
                <w:lang w:eastAsia="en-GB"/>
              </w:rPr>
            </w:pPr>
            <w:r w:rsidRPr="001D43FF">
              <w:rPr>
                <w:rFonts w:eastAsiaTheme="minorEastAsia"/>
                <w:lang w:val="en"/>
              </w:rPr>
              <w:t>Carbonic acid, undecyl vinyl ester</w:t>
            </w:r>
          </w:p>
        </w:tc>
        <w:tc>
          <w:tcPr>
            <w:tcW w:w="990" w:type="dxa"/>
            <w:tcBorders>
              <w:top w:val="single" w:sz="4" w:space="0" w:color="auto"/>
            </w:tcBorders>
          </w:tcPr>
          <w:p w14:paraId="669B2B12" w14:textId="77777777" w:rsidR="000A3CCE" w:rsidRPr="001D43FF" w:rsidRDefault="000A3CCE" w:rsidP="000A3CCE">
            <w:pPr>
              <w:ind w:left="-109" w:right="-101"/>
              <w:jc w:val="center"/>
              <w:rPr>
                <w:lang w:eastAsia="en-GB"/>
              </w:rPr>
            </w:pPr>
            <w:r w:rsidRPr="001D43FF">
              <w:rPr>
                <w:rFonts w:eastAsiaTheme="minorEastAsia"/>
                <w:lang w:val="en"/>
              </w:rPr>
              <w:t xml:space="preserve">8.611  </w:t>
            </w:r>
          </w:p>
        </w:tc>
        <w:tc>
          <w:tcPr>
            <w:tcW w:w="1260" w:type="dxa"/>
            <w:tcBorders>
              <w:top w:val="single" w:sz="4" w:space="0" w:color="auto"/>
            </w:tcBorders>
          </w:tcPr>
          <w:p w14:paraId="69D03603" w14:textId="77777777" w:rsidR="000A3CCE" w:rsidRPr="001D43FF" w:rsidRDefault="000A3CCE" w:rsidP="000A3CCE">
            <w:pPr>
              <w:ind w:left="-113" w:right="-108"/>
            </w:pPr>
            <w:r w:rsidRPr="001D43FF">
              <w:t>C</w:t>
            </w:r>
            <w:r w:rsidRPr="001D43FF">
              <w:rPr>
                <w:vertAlign w:val="subscript"/>
              </w:rPr>
              <w:t>14</w:t>
            </w:r>
            <w:r w:rsidRPr="001D43FF">
              <w:t>H</w:t>
            </w:r>
            <w:r w:rsidRPr="001D43FF">
              <w:rPr>
                <w:vertAlign w:val="subscript"/>
              </w:rPr>
              <w:t>26</w:t>
            </w:r>
            <w:r w:rsidRPr="001D43FF">
              <w:t>O</w:t>
            </w:r>
            <w:r w:rsidRPr="001D43FF">
              <w:rPr>
                <w:vertAlign w:val="subscript"/>
              </w:rPr>
              <w:t>3</w:t>
            </w:r>
          </w:p>
        </w:tc>
        <w:tc>
          <w:tcPr>
            <w:tcW w:w="990" w:type="dxa"/>
            <w:tcBorders>
              <w:top w:val="single" w:sz="4" w:space="0" w:color="auto"/>
            </w:tcBorders>
          </w:tcPr>
          <w:p w14:paraId="73B4F065" w14:textId="77777777" w:rsidR="000A3CCE" w:rsidRPr="001D43FF" w:rsidRDefault="000A3CCE" w:rsidP="000A3CCE">
            <w:pPr>
              <w:ind w:left="-111" w:right="-108"/>
              <w:jc w:val="center"/>
            </w:pPr>
            <w:r w:rsidRPr="001D43FF">
              <w:t>242.354</w:t>
            </w:r>
          </w:p>
        </w:tc>
        <w:tc>
          <w:tcPr>
            <w:tcW w:w="806" w:type="dxa"/>
            <w:gridSpan w:val="2"/>
            <w:tcBorders>
              <w:top w:val="single" w:sz="4" w:space="0" w:color="auto"/>
            </w:tcBorders>
          </w:tcPr>
          <w:p w14:paraId="7F7754B0" w14:textId="77777777" w:rsidR="000A3CCE" w:rsidRPr="001D43FF" w:rsidRDefault="000A3CCE" w:rsidP="000A3CCE">
            <w:pPr>
              <w:ind w:left="-113" w:right="-99"/>
              <w:jc w:val="center"/>
            </w:pPr>
            <w:r w:rsidRPr="001D43FF">
              <w:t>-</w:t>
            </w:r>
          </w:p>
        </w:tc>
        <w:tc>
          <w:tcPr>
            <w:tcW w:w="810" w:type="dxa"/>
            <w:tcBorders>
              <w:top w:val="single" w:sz="4" w:space="0" w:color="auto"/>
            </w:tcBorders>
          </w:tcPr>
          <w:p w14:paraId="2CC757F3" w14:textId="1D0D074B" w:rsidR="000A3CCE" w:rsidRPr="001D43FF" w:rsidRDefault="000A3CCE" w:rsidP="000A3CCE">
            <w:pPr>
              <w:ind w:left="-111" w:right="-104"/>
              <w:jc w:val="center"/>
            </w:pPr>
            <w:r w:rsidRPr="001D43FF">
              <w:t>-</w:t>
            </w:r>
          </w:p>
        </w:tc>
        <w:tc>
          <w:tcPr>
            <w:tcW w:w="898" w:type="dxa"/>
            <w:gridSpan w:val="2"/>
            <w:tcBorders>
              <w:top w:val="single" w:sz="4" w:space="0" w:color="auto"/>
            </w:tcBorders>
          </w:tcPr>
          <w:p w14:paraId="1FF8E9D6" w14:textId="17DD79C7" w:rsidR="000A3CCE" w:rsidRPr="001D43FF" w:rsidRDefault="000A3CCE" w:rsidP="000A3CCE">
            <w:pPr>
              <w:ind w:left="-111" w:right="-104"/>
              <w:jc w:val="center"/>
            </w:pPr>
            <w:r w:rsidRPr="001D43FF">
              <w:rPr>
                <w:rFonts w:eastAsiaTheme="minorEastAsia"/>
                <w:lang w:val="en"/>
              </w:rPr>
              <w:t>2.603</w:t>
            </w:r>
          </w:p>
        </w:tc>
      </w:tr>
      <w:tr w:rsidR="000A3CCE" w:rsidRPr="001D43FF" w14:paraId="439B573F" w14:textId="77777777" w:rsidTr="00ED7ADB">
        <w:trPr>
          <w:gridAfter w:val="1"/>
          <w:wAfter w:w="6" w:type="dxa"/>
          <w:trHeight w:val="250"/>
        </w:trPr>
        <w:tc>
          <w:tcPr>
            <w:tcW w:w="450" w:type="dxa"/>
            <w:tcBorders>
              <w:left w:val="nil"/>
              <w:right w:val="nil"/>
            </w:tcBorders>
          </w:tcPr>
          <w:p w14:paraId="4FDD4C56" w14:textId="77777777" w:rsidR="000A3CCE" w:rsidRPr="001D43FF" w:rsidRDefault="000A3CCE" w:rsidP="000A3CCE">
            <w:pPr>
              <w:ind w:right="-142"/>
              <w:rPr>
                <w:b/>
              </w:rPr>
            </w:pPr>
            <w:r w:rsidRPr="001D43FF">
              <w:rPr>
                <w:b/>
              </w:rPr>
              <w:t>2.</w:t>
            </w:r>
          </w:p>
        </w:tc>
        <w:tc>
          <w:tcPr>
            <w:tcW w:w="4320" w:type="dxa"/>
            <w:tcBorders>
              <w:left w:val="nil"/>
              <w:right w:val="nil"/>
            </w:tcBorders>
          </w:tcPr>
          <w:p w14:paraId="77C64E97" w14:textId="77777777" w:rsidR="000A3CCE" w:rsidRPr="001D43FF" w:rsidRDefault="000A3CCE" w:rsidP="000A3CCE">
            <w:pPr>
              <w:widowControl w:val="0"/>
              <w:autoSpaceDE w:val="0"/>
              <w:autoSpaceDN w:val="0"/>
              <w:adjustRightInd w:val="0"/>
              <w:ind w:right="-108"/>
              <w:rPr>
                <w:lang w:eastAsia="en-GB"/>
              </w:rPr>
            </w:pPr>
            <w:bookmarkStart w:id="71" w:name="_Hlk215351008"/>
            <w:r w:rsidRPr="001D43FF">
              <w:rPr>
                <w:lang w:eastAsia="en-GB"/>
              </w:rPr>
              <w:t>Oxalic acid, allyl hexadecyl ester</w:t>
            </w:r>
            <w:bookmarkEnd w:id="71"/>
          </w:p>
        </w:tc>
        <w:tc>
          <w:tcPr>
            <w:tcW w:w="990" w:type="dxa"/>
            <w:tcBorders>
              <w:left w:val="nil"/>
              <w:right w:val="nil"/>
            </w:tcBorders>
          </w:tcPr>
          <w:p w14:paraId="0DC1DE69" w14:textId="77777777" w:rsidR="000A3CCE" w:rsidRPr="001D43FF" w:rsidRDefault="000A3CCE" w:rsidP="000A3CCE">
            <w:pPr>
              <w:jc w:val="center"/>
              <w:rPr>
                <w:lang w:eastAsia="en-GB"/>
              </w:rPr>
            </w:pPr>
            <w:r w:rsidRPr="001D43FF">
              <w:rPr>
                <w:rFonts w:eastAsiaTheme="minorEastAsia"/>
                <w:lang w:val="en"/>
              </w:rPr>
              <w:t>9.867</w:t>
            </w:r>
          </w:p>
        </w:tc>
        <w:tc>
          <w:tcPr>
            <w:tcW w:w="1260" w:type="dxa"/>
            <w:tcBorders>
              <w:left w:val="nil"/>
              <w:right w:val="nil"/>
            </w:tcBorders>
          </w:tcPr>
          <w:p w14:paraId="617E16D1" w14:textId="77777777" w:rsidR="000A3CCE" w:rsidRPr="001D43FF" w:rsidRDefault="000A3CCE" w:rsidP="000A3CCE">
            <w:pPr>
              <w:ind w:left="-113" w:right="-108"/>
            </w:pPr>
            <w:r w:rsidRPr="001D43FF">
              <w:t>C</w:t>
            </w:r>
            <w:r w:rsidRPr="001D43FF">
              <w:rPr>
                <w:vertAlign w:val="subscript"/>
              </w:rPr>
              <w:t>21</w:t>
            </w:r>
            <w:r w:rsidRPr="001D43FF">
              <w:t>H</w:t>
            </w:r>
            <w:r w:rsidRPr="001D43FF">
              <w:rPr>
                <w:vertAlign w:val="subscript"/>
              </w:rPr>
              <w:t>38</w:t>
            </w:r>
            <w:r w:rsidRPr="001D43FF">
              <w:t>O</w:t>
            </w:r>
            <w:r w:rsidRPr="001D43FF">
              <w:rPr>
                <w:vertAlign w:val="subscript"/>
              </w:rPr>
              <w:t>4</w:t>
            </w:r>
          </w:p>
        </w:tc>
        <w:tc>
          <w:tcPr>
            <w:tcW w:w="990" w:type="dxa"/>
            <w:tcBorders>
              <w:left w:val="nil"/>
              <w:right w:val="nil"/>
            </w:tcBorders>
          </w:tcPr>
          <w:p w14:paraId="3D3E445D" w14:textId="77777777" w:rsidR="000A3CCE" w:rsidRPr="001D43FF" w:rsidRDefault="000A3CCE" w:rsidP="000A3CCE">
            <w:pPr>
              <w:ind w:left="-111" w:right="-108"/>
              <w:jc w:val="center"/>
            </w:pPr>
            <w:r w:rsidRPr="001D43FF">
              <w:t>354.500</w:t>
            </w:r>
          </w:p>
        </w:tc>
        <w:tc>
          <w:tcPr>
            <w:tcW w:w="806" w:type="dxa"/>
            <w:gridSpan w:val="2"/>
            <w:tcBorders>
              <w:left w:val="nil"/>
              <w:right w:val="nil"/>
            </w:tcBorders>
          </w:tcPr>
          <w:p w14:paraId="18D187F8" w14:textId="77777777" w:rsidR="000A3CCE" w:rsidRPr="001D43FF" w:rsidRDefault="000A3CCE" w:rsidP="000A3CCE">
            <w:pPr>
              <w:ind w:left="-113" w:right="-99"/>
              <w:jc w:val="center"/>
            </w:pPr>
            <w:r w:rsidRPr="001D43FF">
              <w:t>-</w:t>
            </w:r>
          </w:p>
        </w:tc>
        <w:tc>
          <w:tcPr>
            <w:tcW w:w="810" w:type="dxa"/>
            <w:tcBorders>
              <w:left w:val="nil"/>
              <w:right w:val="nil"/>
            </w:tcBorders>
          </w:tcPr>
          <w:p w14:paraId="03C2ADA4" w14:textId="26957D3E" w:rsidR="000A3CCE" w:rsidRPr="001D43FF" w:rsidRDefault="000A3CCE" w:rsidP="000A3CCE">
            <w:pPr>
              <w:ind w:left="-111" w:right="-104"/>
              <w:jc w:val="center"/>
            </w:pPr>
            <w:r w:rsidRPr="001D43FF">
              <w:t>-</w:t>
            </w:r>
          </w:p>
        </w:tc>
        <w:tc>
          <w:tcPr>
            <w:tcW w:w="898" w:type="dxa"/>
            <w:gridSpan w:val="2"/>
            <w:tcBorders>
              <w:left w:val="nil"/>
              <w:right w:val="nil"/>
            </w:tcBorders>
          </w:tcPr>
          <w:p w14:paraId="3959E2F3" w14:textId="4FF284F8" w:rsidR="000A3CCE" w:rsidRPr="001D43FF" w:rsidRDefault="000A3CCE" w:rsidP="000A3CCE">
            <w:pPr>
              <w:ind w:left="-111" w:right="-104"/>
              <w:jc w:val="center"/>
            </w:pPr>
            <w:r w:rsidRPr="001D43FF">
              <w:rPr>
                <w:rFonts w:eastAsiaTheme="minorEastAsia"/>
                <w:lang w:val="en"/>
              </w:rPr>
              <w:t>2.520</w:t>
            </w:r>
          </w:p>
        </w:tc>
      </w:tr>
      <w:tr w:rsidR="000A3CCE" w:rsidRPr="001D43FF" w14:paraId="12AEA586" w14:textId="77777777" w:rsidTr="00ED7ADB">
        <w:trPr>
          <w:gridAfter w:val="1"/>
          <w:wAfter w:w="6" w:type="dxa"/>
          <w:trHeight w:val="279"/>
        </w:trPr>
        <w:tc>
          <w:tcPr>
            <w:tcW w:w="450" w:type="dxa"/>
          </w:tcPr>
          <w:p w14:paraId="396ED338" w14:textId="77777777" w:rsidR="000A3CCE" w:rsidRPr="001D43FF" w:rsidRDefault="000A3CCE" w:rsidP="000A3CCE">
            <w:pPr>
              <w:ind w:right="-142"/>
              <w:rPr>
                <w:b/>
              </w:rPr>
            </w:pPr>
            <w:r w:rsidRPr="001D43FF">
              <w:rPr>
                <w:b/>
              </w:rPr>
              <w:t>3.</w:t>
            </w:r>
          </w:p>
        </w:tc>
        <w:tc>
          <w:tcPr>
            <w:tcW w:w="4320" w:type="dxa"/>
          </w:tcPr>
          <w:p w14:paraId="6BA9E22F" w14:textId="77777777" w:rsidR="000A3CCE" w:rsidRPr="001D43FF" w:rsidRDefault="000A3CCE" w:rsidP="000A3CCE">
            <w:pPr>
              <w:widowControl w:val="0"/>
              <w:autoSpaceDE w:val="0"/>
              <w:autoSpaceDN w:val="0"/>
              <w:adjustRightInd w:val="0"/>
              <w:ind w:right="-108"/>
              <w:rPr>
                <w:lang w:eastAsia="en-GB"/>
              </w:rPr>
            </w:pPr>
            <w:bookmarkStart w:id="72" w:name="_Hlk213001347"/>
            <w:r w:rsidRPr="001D43FF">
              <w:rPr>
                <w:rFonts w:eastAsiaTheme="minorEastAsia"/>
                <w:lang w:val="en"/>
              </w:rPr>
              <w:t>Oxalic acid, allyl tridecyl ester</w:t>
            </w:r>
            <w:bookmarkEnd w:id="72"/>
          </w:p>
        </w:tc>
        <w:tc>
          <w:tcPr>
            <w:tcW w:w="990" w:type="dxa"/>
          </w:tcPr>
          <w:p w14:paraId="7A7DA64C" w14:textId="723F270D" w:rsidR="000A3CCE" w:rsidRPr="001D43FF" w:rsidRDefault="000A3CCE" w:rsidP="000A3CCE">
            <w:pPr>
              <w:jc w:val="center"/>
              <w:rPr>
                <w:rFonts w:eastAsiaTheme="minorEastAsia"/>
                <w:lang w:val="en"/>
              </w:rPr>
            </w:pPr>
            <w:r w:rsidRPr="001D43FF">
              <w:rPr>
                <w:rFonts w:eastAsiaTheme="minorEastAsia"/>
                <w:lang w:val="en"/>
              </w:rPr>
              <w:t>11.626</w:t>
            </w:r>
          </w:p>
        </w:tc>
        <w:tc>
          <w:tcPr>
            <w:tcW w:w="1260" w:type="dxa"/>
          </w:tcPr>
          <w:p w14:paraId="4161A539" w14:textId="77777777" w:rsidR="000A3CCE" w:rsidRPr="001D43FF" w:rsidRDefault="000A3CCE" w:rsidP="000A3CCE">
            <w:pPr>
              <w:ind w:left="-113" w:right="-108"/>
            </w:pPr>
            <w:r w:rsidRPr="001D43FF">
              <w:t>C</w:t>
            </w:r>
            <w:r w:rsidRPr="001D43FF">
              <w:rPr>
                <w:vertAlign w:val="subscript"/>
              </w:rPr>
              <w:t>18</w:t>
            </w:r>
            <w:r w:rsidRPr="001D43FF">
              <w:t>H</w:t>
            </w:r>
            <w:r w:rsidRPr="001D43FF">
              <w:rPr>
                <w:vertAlign w:val="subscript"/>
              </w:rPr>
              <w:t>32</w:t>
            </w:r>
            <w:r w:rsidRPr="001D43FF">
              <w:t>O</w:t>
            </w:r>
            <w:r w:rsidRPr="001D43FF">
              <w:rPr>
                <w:vertAlign w:val="subscript"/>
              </w:rPr>
              <w:t>4</w:t>
            </w:r>
          </w:p>
        </w:tc>
        <w:tc>
          <w:tcPr>
            <w:tcW w:w="990" w:type="dxa"/>
          </w:tcPr>
          <w:p w14:paraId="5A0C6009" w14:textId="77777777" w:rsidR="000A3CCE" w:rsidRPr="001D43FF" w:rsidRDefault="000A3CCE" w:rsidP="000A3CCE">
            <w:pPr>
              <w:ind w:left="-111" w:right="-108"/>
              <w:jc w:val="center"/>
            </w:pPr>
            <w:r w:rsidRPr="001D43FF">
              <w:t>312.400</w:t>
            </w:r>
          </w:p>
        </w:tc>
        <w:tc>
          <w:tcPr>
            <w:tcW w:w="806" w:type="dxa"/>
            <w:gridSpan w:val="2"/>
          </w:tcPr>
          <w:p w14:paraId="27CD1B6D" w14:textId="77777777" w:rsidR="000A3CCE" w:rsidRPr="001D43FF" w:rsidRDefault="000A3CCE" w:rsidP="000A3CCE">
            <w:pPr>
              <w:ind w:left="-113" w:right="-99"/>
              <w:jc w:val="center"/>
            </w:pPr>
            <w:r w:rsidRPr="001D43FF">
              <w:t>-</w:t>
            </w:r>
          </w:p>
        </w:tc>
        <w:tc>
          <w:tcPr>
            <w:tcW w:w="810" w:type="dxa"/>
          </w:tcPr>
          <w:p w14:paraId="41FE3C04" w14:textId="25E408F2" w:rsidR="000A3CCE" w:rsidRPr="001D43FF" w:rsidRDefault="000A3CCE" w:rsidP="000A3CCE">
            <w:pPr>
              <w:ind w:right="-104"/>
              <w:jc w:val="center"/>
            </w:pPr>
            <w:r w:rsidRPr="001D43FF">
              <w:t>-</w:t>
            </w:r>
          </w:p>
        </w:tc>
        <w:tc>
          <w:tcPr>
            <w:tcW w:w="898" w:type="dxa"/>
            <w:gridSpan w:val="2"/>
          </w:tcPr>
          <w:p w14:paraId="02A1FC7E" w14:textId="3837E024" w:rsidR="000A3CCE" w:rsidRPr="001D43FF" w:rsidRDefault="000A3CCE" w:rsidP="000A3CCE">
            <w:pPr>
              <w:ind w:right="-104"/>
              <w:jc w:val="center"/>
            </w:pPr>
            <w:bookmarkStart w:id="73" w:name="_Hlk213002644"/>
            <w:r w:rsidRPr="001D43FF">
              <w:rPr>
                <w:rFonts w:eastAsiaTheme="minorEastAsia"/>
                <w:lang w:val="en"/>
              </w:rPr>
              <w:t>7.693</w:t>
            </w:r>
            <w:bookmarkEnd w:id="73"/>
          </w:p>
        </w:tc>
      </w:tr>
      <w:tr w:rsidR="000A3CCE" w:rsidRPr="001D43FF" w14:paraId="28091758" w14:textId="77777777" w:rsidTr="00ED7ADB">
        <w:trPr>
          <w:gridAfter w:val="1"/>
          <w:wAfter w:w="6" w:type="dxa"/>
          <w:trHeight w:val="279"/>
        </w:trPr>
        <w:tc>
          <w:tcPr>
            <w:tcW w:w="450" w:type="dxa"/>
          </w:tcPr>
          <w:p w14:paraId="5110B0D6" w14:textId="77777777" w:rsidR="000A3CCE" w:rsidRPr="001D43FF" w:rsidRDefault="000A3CCE" w:rsidP="000A3CCE">
            <w:pPr>
              <w:ind w:right="-105"/>
              <w:rPr>
                <w:b/>
                <w:bCs/>
              </w:rPr>
            </w:pPr>
            <w:r w:rsidRPr="001D43FF">
              <w:rPr>
                <w:b/>
              </w:rPr>
              <w:t>4.</w:t>
            </w:r>
          </w:p>
        </w:tc>
        <w:tc>
          <w:tcPr>
            <w:tcW w:w="4320" w:type="dxa"/>
          </w:tcPr>
          <w:p w14:paraId="085CF390" w14:textId="77777777" w:rsidR="000A3CCE" w:rsidRPr="001D43FF" w:rsidRDefault="000A3CCE" w:rsidP="000A3CCE">
            <w:pPr>
              <w:tabs>
                <w:tab w:val="left" w:pos="1464"/>
              </w:tabs>
              <w:ind w:right="-118"/>
            </w:pPr>
            <w:r w:rsidRPr="001D43FF">
              <w:rPr>
                <w:rFonts w:eastAsiaTheme="minorEastAsia"/>
                <w:lang w:val="en"/>
              </w:rPr>
              <w:t>Carbonic acid, octadecyl prop-1-en-2-yl ester</w:t>
            </w:r>
          </w:p>
        </w:tc>
        <w:tc>
          <w:tcPr>
            <w:tcW w:w="990" w:type="dxa"/>
          </w:tcPr>
          <w:p w14:paraId="70F88B6A" w14:textId="77777777" w:rsidR="000A3CCE" w:rsidRPr="001D43FF" w:rsidRDefault="000A3CCE" w:rsidP="000A3CCE">
            <w:pPr>
              <w:jc w:val="center"/>
            </w:pPr>
            <w:r w:rsidRPr="001D43FF">
              <w:rPr>
                <w:rFonts w:eastAsiaTheme="minorEastAsia"/>
                <w:lang w:val="en"/>
              </w:rPr>
              <w:t xml:space="preserve">13.371  </w:t>
            </w:r>
          </w:p>
        </w:tc>
        <w:tc>
          <w:tcPr>
            <w:tcW w:w="1260" w:type="dxa"/>
          </w:tcPr>
          <w:p w14:paraId="0A0952E1" w14:textId="77777777" w:rsidR="000A3CCE" w:rsidRPr="001D43FF" w:rsidRDefault="000A3CCE" w:rsidP="000A3CCE">
            <w:pPr>
              <w:ind w:left="-113" w:right="-108"/>
            </w:pPr>
            <w:r w:rsidRPr="001D43FF">
              <w:t>C</w:t>
            </w:r>
            <w:r w:rsidRPr="001D43FF">
              <w:rPr>
                <w:vertAlign w:val="subscript"/>
              </w:rPr>
              <w:t>22</w:t>
            </w:r>
            <w:r w:rsidRPr="001D43FF">
              <w:t>H</w:t>
            </w:r>
            <w:r w:rsidRPr="001D43FF">
              <w:rPr>
                <w:vertAlign w:val="subscript"/>
              </w:rPr>
              <w:t>42</w:t>
            </w:r>
            <w:r w:rsidRPr="001D43FF">
              <w:t>O</w:t>
            </w:r>
            <w:r w:rsidRPr="001D43FF">
              <w:rPr>
                <w:vertAlign w:val="subscript"/>
              </w:rPr>
              <w:t>3</w:t>
            </w:r>
          </w:p>
        </w:tc>
        <w:tc>
          <w:tcPr>
            <w:tcW w:w="990" w:type="dxa"/>
          </w:tcPr>
          <w:p w14:paraId="22BD2E79" w14:textId="77777777" w:rsidR="000A3CCE" w:rsidRPr="001D43FF" w:rsidRDefault="000A3CCE" w:rsidP="000A3CCE">
            <w:pPr>
              <w:ind w:left="-111" w:right="-108"/>
              <w:jc w:val="center"/>
            </w:pPr>
            <w:r w:rsidRPr="001D43FF">
              <w:t>354.600</w:t>
            </w:r>
          </w:p>
        </w:tc>
        <w:tc>
          <w:tcPr>
            <w:tcW w:w="806" w:type="dxa"/>
            <w:gridSpan w:val="2"/>
          </w:tcPr>
          <w:p w14:paraId="4EAC9C4B" w14:textId="77777777" w:rsidR="000A3CCE" w:rsidRPr="001D43FF" w:rsidRDefault="000A3CCE" w:rsidP="000A3CCE">
            <w:pPr>
              <w:ind w:left="-113" w:right="-99"/>
              <w:jc w:val="center"/>
            </w:pPr>
            <w:r w:rsidRPr="001D43FF">
              <w:t>-</w:t>
            </w:r>
          </w:p>
        </w:tc>
        <w:tc>
          <w:tcPr>
            <w:tcW w:w="810" w:type="dxa"/>
          </w:tcPr>
          <w:p w14:paraId="337A82FD" w14:textId="529E8FB5" w:rsidR="000A3CCE" w:rsidRPr="001D43FF" w:rsidRDefault="000A3CCE" w:rsidP="000A3CCE">
            <w:pPr>
              <w:ind w:right="-104"/>
              <w:jc w:val="center"/>
            </w:pPr>
            <w:r w:rsidRPr="001D43FF">
              <w:t>-</w:t>
            </w:r>
          </w:p>
        </w:tc>
        <w:tc>
          <w:tcPr>
            <w:tcW w:w="898" w:type="dxa"/>
            <w:gridSpan w:val="2"/>
          </w:tcPr>
          <w:p w14:paraId="4EF4B5E6" w14:textId="27FBE94C" w:rsidR="000A3CCE" w:rsidRPr="001D43FF" w:rsidRDefault="000A3CCE" w:rsidP="000A3CCE">
            <w:pPr>
              <w:ind w:right="-104"/>
              <w:jc w:val="center"/>
            </w:pPr>
            <w:r w:rsidRPr="001D43FF">
              <w:rPr>
                <w:rFonts w:eastAsiaTheme="minorEastAsia"/>
                <w:lang w:val="en"/>
              </w:rPr>
              <w:t>1.270</w:t>
            </w:r>
          </w:p>
        </w:tc>
      </w:tr>
      <w:tr w:rsidR="000A3CCE" w:rsidRPr="001D43FF" w14:paraId="67C18C40" w14:textId="77777777" w:rsidTr="00ED7ADB">
        <w:trPr>
          <w:gridAfter w:val="1"/>
          <w:wAfter w:w="6" w:type="dxa"/>
          <w:trHeight w:val="279"/>
        </w:trPr>
        <w:tc>
          <w:tcPr>
            <w:tcW w:w="450" w:type="dxa"/>
            <w:tcBorders>
              <w:left w:val="nil"/>
              <w:bottom w:val="nil"/>
              <w:right w:val="nil"/>
            </w:tcBorders>
          </w:tcPr>
          <w:p w14:paraId="7FD15CB6" w14:textId="77777777" w:rsidR="000A3CCE" w:rsidRPr="001D43FF" w:rsidRDefault="000A3CCE" w:rsidP="000A3CCE">
            <w:pPr>
              <w:ind w:right="-105"/>
              <w:rPr>
                <w:b/>
              </w:rPr>
            </w:pPr>
            <w:r w:rsidRPr="001D43FF">
              <w:rPr>
                <w:b/>
              </w:rPr>
              <w:t>5.</w:t>
            </w:r>
          </w:p>
        </w:tc>
        <w:tc>
          <w:tcPr>
            <w:tcW w:w="4320" w:type="dxa"/>
            <w:tcBorders>
              <w:left w:val="nil"/>
              <w:bottom w:val="nil"/>
              <w:right w:val="nil"/>
            </w:tcBorders>
          </w:tcPr>
          <w:p w14:paraId="1DDEB8D7" w14:textId="77777777" w:rsidR="000A3CCE" w:rsidRPr="001D43FF" w:rsidRDefault="000A3CCE" w:rsidP="000A3CCE">
            <w:pPr>
              <w:widowControl w:val="0"/>
              <w:autoSpaceDE w:val="0"/>
              <w:autoSpaceDN w:val="0"/>
              <w:adjustRightInd w:val="0"/>
              <w:ind w:left="-90" w:right="-108"/>
            </w:pPr>
            <w:r w:rsidRPr="001D43FF">
              <w:rPr>
                <w:rFonts w:eastAsiaTheme="minorEastAsia"/>
                <w:lang w:val="en"/>
              </w:rPr>
              <w:t>Carbonic acid, di(decyl) ester</w:t>
            </w:r>
          </w:p>
        </w:tc>
        <w:tc>
          <w:tcPr>
            <w:tcW w:w="990" w:type="dxa"/>
            <w:tcBorders>
              <w:left w:val="nil"/>
              <w:bottom w:val="nil"/>
              <w:right w:val="nil"/>
            </w:tcBorders>
          </w:tcPr>
          <w:p w14:paraId="0465DA5D" w14:textId="77777777" w:rsidR="000A3CCE" w:rsidRPr="001D43FF" w:rsidRDefault="000A3CCE" w:rsidP="000A3CCE">
            <w:pPr>
              <w:jc w:val="center"/>
            </w:pPr>
            <w:r w:rsidRPr="001D43FF">
              <w:rPr>
                <w:rFonts w:eastAsiaTheme="minorEastAsia"/>
                <w:lang w:val="en"/>
              </w:rPr>
              <w:t>14.292</w:t>
            </w:r>
          </w:p>
        </w:tc>
        <w:tc>
          <w:tcPr>
            <w:tcW w:w="1260" w:type="dxa"/>
            <w:tcBorders>
              <w:left w:val="nil"/>
              <w:bottom w:val="nil"/>
              <w:right w:val="nil"/>
            </w:tcBorders>
          </w:tcPr>
          <w:p w14:paraId="5276D57C" w14:textId="77777777" w:rsidR="000A3CCE" w:rsidRPr="001D43FF" w:rsidRDefault="000A3CCE" w:rsidP="000A3CCE">
            <w:pPr>
              <w:ind w:left="-113" w:right="-108"/>
            </w:pPr>
            <w:r w:rsidRPr="001D43FF">
              <w:t>C</w:t>
            </w:r>
            <w:r w:rsidRPr="001D43FF">
              <w:rPr>
                <w:vertAlign w:val="subscript"/>
              </w:rPr>
              <w:t>21</w:t>
            </w:r>
            <w:r w:rsidRPr="001D43FF">
              <w:t>H</w:t>
            </w:r>
            <w:r w:rsidRPr="001D43FF">
              <w:rPr>
                <w:vertAlign w:val="subscript"/>
              </w:rPr>
              <w:t>42</w:t>
            </w:r>
            <w:r w:rsidRPr="001D43FF">
              <w:t>O</w:t>
            </w:r>
            <w:r w:rsidRPr="001D43FF">
              <w:rPr>
                <w:vertAlign w:val="subscript"/>
              </w:rPr>
              <w:t>3</w:t>
            </w:r>
          </w:p>
        </w:tc>
        <w:tc>
          <w:tcPr>
            <w:tcW w:w="990" w:type="dxa"/>
            <w:tcBorders>
              <w:left w:val="nil"/>
              <w:bottom w:val="nil"/>
              <w:right w:val="nil"/>
            </w:tcBorders>
          </w:tcPr>
          <w:p w14:paraId="33E8DCA0" w14:textId="77777777" w:rsidR="000A3CCE" w:rsidRPr="001D43FF" w:rsidRDefault="000A3CCE" w:rsidP="000A3CCE">
            <w:pPr>
              <w:ind w:left="-111" w:right="-108"/>
              <w:jc w:val="center"/>
            </w:pPr>
            <w:r w:rsidRPr="001D43FF">
              <w:t>342.556</w:t>
            </w:r>
          </w:p>
        </w:tc>
        <w:tc>
          <w:tcPr>
            <w:tcW w:w="806" w:type="dxa"/>
            <w:gridSpan w:val="2"/>
            <w:tcBorders>
              <w:left w:val="nil"/>
              <w:bottom w:val="nil"/>
              <w:right w:val="nil"/>
            </w:tcBorders>
          </w:tcPr>
          <w:p w14:paraId="0764B328" w14:textId="77777777" w:rsidR="000A3CCE" w:rsidRPr="001D43FF" w:rsidRDefault="000A3CCE" w:rsidP="000A3CCE">
            <w:pPr>
              <w:ind w:left="-113" w:right="-99"/>
              <w:jc w:val="center"/>
            </w:pPr>
            <w:r w:rsidRPr="001D43FF">
              <w:t>-</w:t>
            </w:r>
          </w:p>
        </w:tc>
        <w:tc>
          <w:tcPr>
            <w:tcW w:w="810" w:type="dxa"/>
            <w:tcBorders>
              <w:left w:val="nil"/>
              <w:bottom w:val="nil"/>
              <w:right w:val="nil"/>
            </w:tcBorders>
          </w:tcPr>
          <w:p w14:paraId="61ADB54C" w14:textId="0631DA96" w:rsidR="000A3CCE" w:rsidRPr="001D43FF" w:rsidRDefault="000A3CCE" w:rsidP="000A3CCE">
            <w:pPr>
              <w:ind w:right="-104"/>
              <w:jc w:val="center"/>
            </w:pPr>
            <w:r w:rsidRPr="001D43FF">
              <w:t>-</w:t>
            </w:r>
          </w:p>
        </w:tc>
        <w:tc>
          <w:tcPr>
            <w:tcW w:w="898" w:type="dxa"/>
            <w:gridSpan w:val="2"/>
          </w:tcPr>
          <w:p w14:paraId="3D39AE84" w14:textId="419B5507" w:rsidR="000A3CCE" w:rsidRPr="001D43FF" w:rsidRDefault="000A3CCE" w:rsidP="000A3CCE">
            <w:pPr>
              <w:ind w:right="-104"/>
              <w:jc w:val="center"/>
            </w:pPr>
            <w:r w:rsidRPr="001D43FF">
              <w:rPr>
                <w:rFonts w:eastAsiaTheme="minorEastAsia"/>
                <w:lang w:val="en"/>
              </w:rPr>
              <w:t xml:space="preserve">  1.242</w:t>
            </w:r>
          </w:p>
        </w:tc>
      </w:tr>
      <w:tr w:rsidR="000A3CCE" w:rsidRPr="001D43FF" w14:paraId="314B8E2E" w14:textId="77777777" w:rsidTr="00ED7ADB">
        <w:trPr>
          <w:gridAfter w:val="1"/>
          <w:wAfter w:w="6" w:type="dxa"/>
          <w:trHeight w:val="279"/>
        </w:trPr>
        <w:tc>
          <w:tcPr>
            <w:tcW w:w="450" w:type="dxa"/>
            <w:tcBorders>
              <w:left w:val="nil"/>
              <w:bottom w:val="nil"/>
              <w:right w:val="nil"/>
            </w:tcBorders>
          </w:tcPr>
          <w:p w14:paraId="072E5FAD" w14:textId="77777777" w:rsidR="000A3CCE" w:rsidRPr="001D43FF" w:rsidRDefault="000A3CCE" w:rsidP="000A3CCE">
            <w:pPr>
              <w:ind w:right="-105"/>
              <w:rPr>
                <w:b/>
              </w:rPr>
            </w:pPr>
            <w:r w:rsidRPr="001D43FF">
              <w:rPr>
                <w:b/>
              </w:rPr>
              <w:t>6.</w:t>
            </w:r>
          </w:p>
        </w:tc>
        <w:tc>
          <w:tcPr>
            <w:tcW w:w="4320" w:type="dxa"/>
            <w:tcBorders>
              <w:left w:val="nil"/>
              <w:bottom w:val="nil"/>
              <w:right w:val="nil"/>
            </w:tcBorders>
          </w:tcPr>
          <w:p w14:paraId="19191CF5" w14:textId="77777777" w:rsidR="000A3CCE" w:rsidRPr="001D43FF" w:rsidRDefault="000A3CCE" w:rsidP="000A3CCE">
            <w:pPr>
              <w:widowControl w:val="0"/>
              <w:autoSpaceDE w:val="0"/>
              <w:autoSpaceDN w:val="0"/>
              <w:adjustRightInd w:val="0"/>
              <w:ind w:left="-101" w:right="-108"/>
              <w:rPr>
                <w:rFonts w:eastAsiaTheme="minorEastAsia"/>
                <w:lang w:val="en"/>
              </w:rPr>
            </w:pPr>
            <w:bookmarkStart w:id="74" w:name="_Hlk213000745"/>
            <w:r w:rsidRPr="001D43FF">
              <w:rPr>
                <w:rFonts w:eastAsiaTheme="minorEastAsia"/>
                <w:lang w:val="en"/>
              </w:rPr>
              <w:t>7-Nonenoic acid, methyl ester</w:t>
            </w:r>
            <w:bookmarkEnd w:id="74"/>
          </w:p>
        </w:tc>
        <w:tc>
          <w:tcPr>
            <w:tcW w:w="990" w:type="dxa"/>
            <w:tcBorders>
              <w:left w:val="nil"/>
              <w:bottom w:val="nil"/>
              <w:right w:val="nil"/>
            </w:tcBorders>
          </w:tcPr>
          <w:p w14:paraId="7378A3D0" w14:textId="77777777" w:rsidR="000A3CCE" w:rsidRPr="001D43FF" w:rsidRDefault="000A3CCE" w:rsidP="000A3CCE">
            <w:pPr>
              <w:jc w:val="center"/>
              <w:rPr>
                <w:rFonts w:eastAsiaTheme="minorEastAsia"/>
                <w:lang w:val="en"/>
              </w:rPr>
            </w:pPr>
            <w:r w:rsidRPr="001D43FF">
              <w:rPr>
                <w:rFonts w:eastAsiaTheme="minorEastAsia"/>
                <w:lang w:val="en"/>
              </w:rPr>
              <w:t>14.551</w:t>
            </w:r>
          </w:p>
        </w:tc>
        <w:tc>
          <w:tcPr>
            <w:tcW w:w="1260" w:type="dxa"/>
            <w:tcBorders>
              <w:left w:val="nil"/>
              <w:bottom w:val="nil"/>
              <w:right w:val="nil"/>
            </w:tcBorders>
          </w:tcPr>
          <w:p w14:paraId="76316755" w14:textId="77777777" w:rsidR="000A3CCE" w:rsidRPr="001D43FF" w:rsidRDefault="000A3CCE" w:rsidP="000A3CCE">
            <w:pPr>
              <w:ind w:left="-113" w:right="-108"/>
            </w:pPr>
            <w:r w:rsidRPr="001D43FF">
              <w:t>C</w:t>
            </w:r>
            <w:r w:rsidRPr="001D43FF">
              <w:rPr>
                <w:vertAlign w:val="subscript"/>
              </w:rPr>
              <w:t>10</w:t>
            </w:r>
            <w:r w:rsidRPr="001D43FF">
              <w:t>H</w:t>
            </w:r>
            <w:r w:rsidRPr="001D43FF">
              <w:rPr>
                <w:vertAlign w:val="subscript"/>
              </w:rPr>
              <w:t>18</w:t>
            </w:r>
            <w:r w:rsidRPr="001D43FF">
              <w:t>O</w:t>
            </w:r>
            <w:r w:rsidRPr="001D43FF">
              <w:rPr>
                <w:vertAlign w:val="subscript"/>
              </w:rPr>
              <w:t>2</w:t>
            </w:r>
          </w:p>
        </w:tc>
        <w:tc>
          <w:tcPr>
            <w:tcW w:w="990" w:type="dxa"/>
            <w:tcBorders>
              <w:left w:val="nil"/>
              <w:bottom w:val="nil"/>
              <w:right w:val="nil"/>
            </w:tcBorders>
          </w:tcPr>
          <w:p w14:paraId="605622FC" w14:textId="77777777" w:rsidR="000A3CCE" w:rsidRPr="001D43FF" w:rsidRDefault="000A3CCE" w:rsidP="000A3CCE">
            <w:pPr>
              <w:ind w:left="-111" w:right="-108"/>
              <w:jc w:val="center"/>
            </w:pPr>
            <w:r w:rsidRPr="001D43FF">
              <w:t>170.250</w:t>
            </w:r>
          </w:p>
        </w:tc>
        <w:tc>
          <w:tcPr>
            <w:tcW w:w="806" w:type="dxa"/>
            <w:gridSpan w:val="2"/>
            <w:tcBorders>
              <w:left w:val="nil"/>
              <w:bottom w:val="nil"/>
              <w:right w:val="nil"/>
            </w:tcBorders>
          </w:tcPr>
          <w:p w14:paraId="6389082B" w14:textId="77777777" w:rsidR="000A3CCE" w:rsidRPr="001D43FF" w:rsidRDefault="000A3CCE" w:rsidP="000A3CCE">
            <w:pPr>
              <w:ind w:left="-113" w:right="-99"/>
              <w:jc w:val="center"/>
            </w:pPr>
            <w:r w:rsidRPr="001D43FF">
              <w:t>-</w:t>
            </w:r>
          </w:p>
        </w:tc>
        <w:tc>
          <w:tcPr>
            <w:tcW w:w="810" w:type="dxa"/>
            <w:tcBorders>
              <w:left w:val="nil"/>
              <w:bottom w:val="nil"/>
              <w:right w:val="nil"/>
            </w:tcBorders>
          </w:tcPr>
          <w:p w14:paraId="0B4E21CB" w14:textId="7F19D1A5" w:rsidR="000A3CCE" w:rsidRPr="001D43FF" w:rsidRDefault="000A3CCE" w:rsidP="000A3CCE">
            <w:pPr>
              <w:ind w:right="-104"/>
              <w:jc w:val="center"/>
              <w:rPr>
                <w:rFonts w:eastAsiaTheme="minorEastAsia"/>
                <w:lang w:val="en"/>
              </w:rPr>
            </w:pPr>
            <w:bookmarkStart w:id="75" w:name="_Hlk213000924"/>
            <w:r w:rsidRPr="001D43FF">
              <w:rPr>
                <w:rFonts w:eastAsiaTheme="minorEastAsia"/>
                <w:lang w:val="en"/>
              </w:rPr>
              <w:t>6.777</w:t>
            </w:r>
            <w:bookmarkEnd w:id="75"/>
          </w:p>
        </w:tc>
        <w:tc>
          <w:tcPr>
            <w:tcW w:w="898" w:type="dxa"/>
            <w:gridSpan w:val="2"/>
          </w:tcPr>
          <w:p w14:paraId="1B0B45AC" w14:textId="1C8C9A8F" w:rsidR="000A3CCE" w:rsidRPr="001D43FF" w:rsidRDefault="000A3CCE" w:rsidP="000A3CCE">
            <w:pPr>
              <w:ind w:right="-104"/>
              <w:jc w:val="center"/>
            </w:pPr>
            <w:r w:rsidRPr="001D43FF">
              <w:rPr>
                <w:rFonts w:eastAsiaTheme="minorEastAsia"/>
                <w:lang w:val="en"/>
              </w:rPr>
              <w:t>-</w:t>
            </w:r>
          </w:p>
        </w:tc>
      </w:tr>
      <w:tr w:rsidR="000A3CCE" w:rsidRPr="001D43FF" w14:paraId="7E280BC9" w14:textId="77777777" w:rsidTr="00ED7ADB">
        <w:trPr>
          <w:gridAfter w:val="1"/>
          <w:wAfter w:w="6" w:type="dxa"/>
          <w:trHeight w:val="279"/>
        </w:trPr>
        <w:tc>
          <w:tcPr>
            <w:tcW w:w="450" w:type="dxa"/>
          </w:tcPr>
          <w:p w14:paraId="3A9A3AB3" w14:textId="77777777" w:rsidR="000A3CCE" w:rsidRPr="001D43FF" w:rsidRDefault="000A3CCE" w:rsidP="000A3CCE">
            <w:pPr>
              <w:ind w:right="-142"/>
              <w:rPr>
                <w:b/>
              </w:rPr>
            </w:pPr>
            <w:r w:rsidRPr="001D43FF">
              <w:rPr>
                <w:b/>
              </w:rPr>
              <w:t xml:space="preserve">7.  </w:t>
            </w:r>
          </w:p>
        </w:tc>
        <w:tc>
          <w:tcPr>
            <w:tcW w:w="4320" w:type="dxa"/>
          </w:tcPr>
          <w:p w14:paraId="49CAC383" w14:textId="2C0C9D46" w:rsidR="000A3CCE" w:rsidRPr="001D43FF" w:rsidRDefault="000A3CCE" w:rsidP="000A3CCE">
            <w:pPr>
              <w:widowControl w:val="0"/>
              <w:autoSpaceDE w:val="0"/>
              <w:autoSpaceDN w:val="0"/>
              <w:adjustRightInd w:val="0"/>
              <w:ind w:left="-90" w:right="-108"/>
            </w:pPr>
            <w:bookmarkStart w:id="76" w:name="_Hlk213003363"/>
            <w:r w:rsidRPr="001D43FF">
              <w:rPr>
                <w:rFonts w:eastAsiaTheme="minorEastAsia"/>
                <w:lang w:val="en"/>
              </w:rPr>
              <w:t>Pentadecanoic acid, 14-methyl ester</w:t>
            </w:r>
            <w:bookmarkEnd w:id="76"/>
          </w:p>
        </w:tc>
        <w:tc>
          <w:tcPr>
            <w:tcW w:w="990" w:type="dxa"/>
          </w:tcPr>
          <w:p w14:paraId="02BB544E" w14:textId="77777777" w:rsidR="000A3CCE" w:rsidRPr="001D43FF" w:rsidRDefault="000A3CCE" w:rsidP="000A3CCE">
            <w:pPr>
              <w:jc w:val="center"/>
            </w:pPr>
            <w:r w:rsidRPr="001D43FF">
              <w:rPr>
                <w:rFonts w:eastAsiaTheme="minorEastAsia"/>
                <w:lang w:val="en"/>
              </w:rPr>
              <w:t xml:space="preserve">14.570  </w:t>
            </w:r>
          </w:p>
        </w:tc>
        <w:tc>
          <w:tcPr>
            <w:tcW w:w="1260" w:type="dxa"/>
          </w:tcPr>
          <w:p w14:paraId="679DF466" w14:textId="77777777" w:rsidR="000A3CCE" w:rsidRPr="001D43FF" w:rsidRDefault="000A3CCE" w:rsidP="000A3CCE">
            <w:pPr>
              <w:ind w:left="-113" w:right="-108"/>
            </w:pPr>
            <w:r w:rsidRPr="001D43FF">
              <w:t>C</w:t>
            </w:r>
            <w:r w:rsidRPr="001D43FF">
              <w:rPr>
                <w:vertAlign w:val="subscript"/>
              </w:rPr>
              <w:t>17</w:t>
            </w:r>
            <w:r w:rsidRPr="001D43FF">
              <w:t>H</w:t>
            </w:r>
            <w:r w:rsidRPr="001D43FF">
              <w:rPr>
                <w:vertAlign w:val="subscript"/>
              </w:rPr>
              <w:t>34</w:t>
            </w:r>
            <w:r w:rsidRPr="001D43FF">
              <w:t>O</w:t>
            </w:r>
            <w:r w:rsidRPr="001D43FF">
              <w:rPr>
                <w:vertAlign w:val="subscript"/>
              </w:rPr>
              <w:t>2</w:t>
            </w:r>
          </w:p>
        </w:tc>
        <w:tc>
          <w:tcPr>
            <w:tcW w:w="990" w:type="dxa"/>
          </w:tcPr>
          <w:p w14:paraId="31B5D283" w14:textId="77777777" w:rsidR="000A3CCE" w:rsidRPr="001D43FF" w:rsidRDefault="000A3CCE" w:rsidP="000A3CCE">
            <w:pPr>
              <w:ind w:left="-111" w:right="-108"/>
              <w:jc w:val="center"/>
            </w:pPr>
            <w:r w:rsidRPr="001D43FF">
              <w:t>270.451</w:t>
            </w:r>
          </w:p>
        </w:tc>
        <w:tc>
          <w:tcPr>
            <w:tcW w:w="806" w:type="dxa"/>
            <w:gridSpan w:val="2"/>
          </w:tcPr>
          <w:p w14:paraId="2759B3D3" w14:textId="77777777" w:rsidR="000A3CCE" w:rsidRPr="001D43FF" w:rsidRDefault="000A3CCE" w:rsidP="000A3CCE">
            <w:pPr>
              <w:ind w:left="-113" w:right="-99"/>
              <w:jc w:val="center"/>
            </w:pPr>
            <w:r w:rsidRPr="001D43FF">
              <w:t>-</w:t>
            </w:r>
          </w:p>
        </w:tc>
        <w:tc>
          <w:tcPr>
            <w:tcW w:w="810" w:type="dxa"/>
          </w:tcPr>
          <w:p w14:paraId="0C8D59B6" w14:textId="59121DEA" w:rsidR="000A3CCE" w:rsidRPr="001D43FF" w:rsidRDefault="000A3CCE" w:rsidP="000A3CCE">
            <w:pPr>
              <w:ind w:right="-104"/>
              <w:jc w:val="center"/>
            </w:pPr>
            <w:r w:rsidRPr="001D43FF">
              <w:t>-</w:t>
            </w:r>
          </w:p>
        </w:tc>
        <w:tc>
          <w:tcPr>
            <w:tcW w:w="898" w:type="dxa"/>
            <w:gridSpan w:val="2"/>
          </w:tcPr>
          <w:p w14:paraId="37545D06" w14:textId="27127C2A" w:rsidR="000A3CCE" w:rsidRPr="001D43FF" w:rsidRDefault="000A3CCE" w:rsidP="000A3CCE">
            <w:pPr>
              <w:ind w:right="-104"/>
              <w:jc w:val="center"/>
            </w:pPr>
            <w:bookmarkStart w:id="77" w:name="_Hlk213003728"/>
            <w:r w:rsidRPr="001D43FF">
              <w:rPr>
                <w:rFonts w:eastAsiaTheme="minorEastAsia"/>
                <w:lang w:val="en"/>
              </w:rPr>
              <w:t>5.785</w:t>
            </w:r>
            <w:bookmarkEnd w:id="77"/>
          </w:p>
        </w:tc>
      </w:tr>
      <w:tr w:rsidR="000A3CCE" w:rsidRPr="001D43FF" w14:paraId="4B525213" w14:textId="77777777" w:rsidTr="00ED7ADB">
        <w:trPr>
          <w:gridAfter w:val="1"/>
          <w:wAfter w:w="6" w:type="dxa"/>
          <w:trHeight w:val="279"/>
        </w:trPr>
        <w:tc>
          <w:tcPr>
            <w:tcW w:w="450" w:type="dxa"/>
          </w:tcPr>
          <w:p w14:paraId="615918D3" w14:textId="77777777" w:rsidR="000A3CCE" w:rsidRPr="001D43FF" w:rsidRDefault="000A3CCE" w:rsidP="000A3CCE">
            <w:pPr>
              <w:ind w:right="-142"/>
              <w:rPr>
                <w:b/>
              </w:rPr>
            </w:pPr>
            <w:r w:rsidRPr="001D43FF">
              <w:rPr>
                <w:b/>
              </w:rPr>
              <w:t>8.</w:t>
            </w:r>
          </w:p>
        </w:tc>
        <w:tc>
          <w:tcPr>
            <w:tcW w:w="4320" w:type="dxa"/>
          </w:tcPr>
          <w:p w14:paraId="321A4BC4" w14:textId="77777777" w:rsidR="000A3CCE" w:rsidRPr="001D43FF" w:rsidRDefault="000A3CCE" w:rsidP="000A3CCE">
            <w:pPr>
              <w:widowControl w:val="0"/>
              <w:autoSpaceDE w:val="0"/>
              <w:autoSpaceDN w:val="0"/>
              <w:adjustRightInd w:val="0"/>
              <w:ind w:left="-90" w:right="-108"/>
            </w:pPr>
            <w:bookmarkStart w:id="78" w:name="_Hlk213003425"/>
            <w:r w:rsidRPr="001D43FF">
              <w:rPr>
                <w:rFonts w:eastAsiaTheme="minorEastAsia"/>
                <w:lang w:val="en"/>
              </w:rPr>
              <w:t>3-Chloropropionic acid, heptadecyl ester</w:t>
            </w:r>
            <w:bookmarkEnd w:id="78"/>
          </w:p>
        </w:tc>
        <w:tc>
          <w:tcPr>
            <w:tcW w:w="990" w:type="dxa"/>
          </w:tcPr>
          <w:p w14:paraId="35D9745F" w14:textId="77777777" w:rsidR="000A3CCE" w:rsidRPr="001D43FF" w:rsidRDefault="000A3CCE" w:rsidP="000A3CCE">
            <w:pPr>
              <w:jc w:val="center"/>
            </w:pPr>
            <w:r w:rsidRPr="001D43FF">
              <w:rPr>
                <w:rFonts w:eastAsiaTheme="minorEastAsia"/>
                <w:lang w:val="en"/>
              </w:rPr>
              <w:t>15.217</w:t>
            </w:r>
          </w:p>
        </w:tc>
        <w:tc>
          <w:tcPr>
            <w:tcW w:w="1260" w:type="dxa"/>
          </w:tcPr>
          <w:p w14:paraId="72523601" w14:textId="77777777" w:rsidR="000A3CCE" w:rsidRPr="001D43FF" w:rsidRDefault="000A3CCE" w:rsidP="000A3CCE">
            <w:pPr>
              <w:ind w:left="-113" w:right="-108"/>
            </w:pPr>
            <w:r w:rsidRPr="001D43FF">
              <w:t>C</w:t>
            </w:r>
            <w:r w:rsidRPr="001D43FF">
              <w:rPr>
                <w:vertAlign w:val="subscript"/>
              </w:rPr>
              <w:t>20</w:t>
            </w:r>
            <w:r w:rsidRPr="001D43FF">
              <w:t>H</w:t>
            </w:r>
            <w:r w:rsidRPr="001D43FF">
              <w:rPr>
                <w:vertAlign w:val="subscript"/>
              </w:rPr>
              <w:t>39</w:t>
            </w:r>
            <w:r w:rsidRPr="001D43FF">
              <w:t>ClO</w:t>
            </w:r>
            <w:r w:rsidRPr="001D43FF">
              <w:rPr>
                <w:vertAlign w:val="subscript"/>
              </w:rPr>
              <w:t>2</w:t>
            </w:r>
          </w:p>
        </w:tc>
        <w:tc>
          <w:tcPr>
            <w:tcW w:w="990" w:type="dxa"/>
          </w:tcPr>
          <w:p w14:paraId="56EEA7DE" w14:textId="77777777" w:rsidR="000A3CCE" w:rsidRPr="001D43FF" w:rsidRDefault="000A3CCE" w:rsidP="000A3CCE">
            <w:pPr>
              <w:ind w:left="-111" w:right="-108"/>
              <w:jc w:val="center"/>
            </w:pPr>
            <w:r w:rsidRPr="001D43FF">
              <w:t>347.000</w:t>
            </w:r>
          </w:p>
        </w:tc>
        <w:tc>
          <w:tcPr>
            <w:tcW w:w="806" w:type="dxa"/>
            <w:gridSpan w:val="2"/>
          </w:tcPr>
          <w:p w14:paraId="1CAAD1E2" w14:textId="77777777" w:rsidR="000A3CCE" w:rsidRPr="001D43FF" w:rsidRDefault="000A3CCE" w:rsidP="000A3CCE">
            <w:pPr>
              <w:ind w:left="-113" w:right="-99"/>
              <w:jc w:val="center"/>
            </w:pPr>
            <w:r w:rsidRPr="001D43FF">
              <w:t>-</w:t>
            </w:r>
          </w:p>
        </w:tc>
        <w:tc>
          <w:tcPr>
            <w:tcW w:w="810" w:type="dxa"/>
          </w:tcPr>
          <w:p w14:paraId="0682558C" w14:textId="0B322F27" w:rsidR="000A3CCE" w:rsidRPr="001D43FF" w:rsidRDefault="000A3CCE" w:rsidP="000A3CCE">
            <w:pPr>
              <w:ind w:right="-104"/>
              <w:jc w:val="center"/>
            </w:pPr>
            <w:r w:rsidRPr="001D43FF">
              <w:t>-</w:t>
            </w:r>
          </w:p>
        </w:tc>
        <w:tc>
          <w:tcPr>
            <w:tcW w:w="898" w:type="dxa"/>
            <w:gridSpan w:val="2"/>
          </w:tcPr>
          <w:p w14:paraId="60428399" w14:textId="1F47A11E" w:rsidR="000A3CCE" w:rsidRPr="001D43FF" w:rsidRDefault="000A3CCE" w:rsidP="000A3CCE">
            <w:pPr>
              <w:ind w:right="-104"/>
              <w:jc w:val="center"/>
            </w:pPr>
            <w:bookmarkStart w:id="79" w:name="_Hlk213003748"/>
            <w:r w:rsidRPr="001D43FF">
              <w:rPr>
                <w:rFonts w:eastAsiaTheme="minorEastAsia"/>
                <w:lang w:val="en"/>
              </w:rPr>
              <w:t>5.116</w:t>
            </w:r>
            <w:bookmarkEnd w:id="79"/>
          </w:p>
        </w:tc>
      </w:tr>
      <w:tr w:rsidR="000A3CCE" w:rsidRPr="001D43FF" w14:paraId="06219D29" w14:textId="77777777" w:rsidTr="00ED7ADB">
        <w:trPr>
          <w:gridAfter w:val="1"/>
          <w:wAfter w:w="6" w:type="dxa"/>
          <w:trHeight w:val="279"/>
        </w:trPr>
        <w:tc>
          <w:tcPr>
            <w:tcW w:w="450" w:type="dxa"/>
          </w:tcPr>
          <w:p w14:paraId="30238F40" w14:textId="77777777" w:rsidR="000A3CCE" w:rsidRPr="001D43FF" w:rsidRDefault="000A3CCE" w:rsidP="000A3CCE">
            <w:pPr>
              <w:ind w:right="-142"/>
              <w:rPr>
                <w:b/>
              </w:rPr>
            </w:pPr>
            <w:r w:rsidRPr="001D43FF">
              <w:rPr>
                <w:b/>
              </w:rPr>
              <w:t>9.</w:t>
            </w:r>
          </w:p>
        </w:tc>
        <w:tc>
          <w:tcPr>
            <w:tcW w:w="4320" w:type="dxa"/>
          </w:tcPr>
          <w:p w14:paraId="5F3B56C0" w14:textId="77777777" w:rsidR="000A3CCE" w:rsidRPr="001D43FF" w:rsidRDefault="000A3CCE" w:rsidP="000A3CCE">
            <w:pPr>
              <w:widowControl w:val="0"/>
              <w:autoSpaceDE w:val="0"/>
              <w:autoSpaceDN w:val="0"/>
              <w:adjustRightInd w:val="0"/>
              <w:ind w:left="-90" w:right="-108"/>
            </w:pPr>
            <w:bookmarkStart w:id="80" w:name="_Hlk213003470"/>
            <w:r w:rsidRPr="001D43FF">
              <w:rPr>
                <w:rFonts w:eastAsiaTheme="minorEastAsia"/>
                <w:lang w:val="en"/>
              </w:rPr>
              <w:t>Carbonic acid, prop-1-en-2-yl tridecyl ester</w:t>
            </w:r>
            <w:bookmarkEnd w:id="80"/>
          </w:p>
        </w:tc>
        <w:tc>
          <w:tcPr>
            <w:tcW w:w="990" w:type="dxa"/>
          </w:tcPr>
          <w:p w14:paraId="027BEF0D" w14:textId="77777777" w:rsidR="000A3CCE" w:rsidRPr="001D43FF" w:rsidRDefault="000A3CCE" w:rsidP="000A3CCE">
            <w:pPr>
              <w:jc w:val="center"/>
            </w:pPr>
            <w:r w:rsidRPr="001D43FF">
              <w:rPr>
                <w:rFonts w:eastAsiaTheme="minorEastAsia"/>
                <w:lang w:val="en"/>
              </w:rPr>
              <w:t xml:space="preserve">15.274  </w:t>
            </w:r>
          </w:p>
        </w:tc>
        <w:tc>
          <w:tcPr>
            <w:tcW w:w="1260" w:type="dxa"/>
          </w:tcPr>
          <w:p w14:paraId="678E7D64" w14:textId="77777777" w:rsidR="000A3CCE" w:rsidRPr="001D43FF" w:rsidRDefault="000A3CCE" w:rsidP="000A3CCE">
            <w:pPr>
              <w:ind w:left="-113" w:right="-108"/>
            </w:pPr>
            <w:r w:rsidRPr="001D43FF">
              <w:t>C</w:t>
            </w:r>
            <w:r w:rsidRPr="001D43FF">
              <w:rPr>
                <w:vertAlign w:val="subscript"/>
              </w:rPr>
              <w:t>17</w:t>
            </w:r>
            <w:r w:rsidRPr="001D43FF">
              <w:t>H</w:t>
            </w:r>
            <w:r w:rsidRPr="001D43FF">
              <w:rPr>
                <w:vertAlign w:val="subscript"/>
              </w:rPr>
              <w:t>32</w:t>
            </w:r>
            <w:r w:rsidRPr="001D43FF">
              <w:t>O</w:t>
            </w:r>
            <w:r w:rsidRPr="001D43FF">
              <w:rPr>
                <w:vertAlign w:val="subscript"/>
              </w:rPr>
              <w:t>3</w:t>
            </w:r>
          </w:p>
        </w:tc>
        <w:tc>
          <w:tcPr>
            <w:tcW w:w="990" w:type="dxa"/>
          </w:tcPr>
          <w:p w14:paraId="606D63F5" w14:textId="77777777" w:rsidR="000A3CCE" w:rsidRPr="001D43FF" w:rsidRDefault="000A3CCE" w:rsidP="000A3CCE">
            <w:pPr>
              <w:ind w:left="-111" w:right="-108"/>
              <w:jc w:val="center"/>
            </w:pPr>
            <w:r w:rsidRPr="001D43FF">
              <w:t>284.434</w:t>
            </w:r>
          </w:p>
        </w:tc>
        <w:tc>
          <w:tcPr>
            <w:tcW w:w="806" w:type="dxa"/>
            <w:gridSpan w:val="2"/>
          </w:tcPr>
          <w:p w14:paraId="5FA09DCC" w14:textId="77777777" w:rsidR="000A3CCE" w:rsidRPr="001D43FF" w:rsidRDefault="000A3CCE" w:rsidP="000A3CCE">
            <w:pPr>
              <w:ind w:left="-113" w:right="-99"/>
              <w:jc w:val="center"/>
            </w:pPr>
            <w:r w:rsidRPr="001D43FF">
              <w:t>-</w:t>
            </w:r>
          </w:p>
        </w:tc>
        <w:tc>
          <w:tcPr>
            <w:tcW w:w="810" w:type="dxa"/>
          </w:tcPr>
          <w:p w14:paraId="35DDEC50" w14:textId="19FCCD59" w:rsidR="000A3CCE" w:rsidRPr="001D43FF" w:rsidRDefault="000A3CCE" w:rsidP="000A3CCE">
            <w:pPr>
              <w:ind w:right="-104"/>
              <w:jc w:val="center"/>
            </w:pPr>
            <w:r w:rsidRPr="001D43FF">
              <w:t>-</w:t>
            </w:r>
          </w:p>
        </w:tc>
        <w:tc>
          <w:tcPr>
            <w:tcW w:w="898" w:type="dxa"/>
            <w:gridSpan w:val="2"/>
          </w:tcPr>
          <w:p w14:paraId="2FD27540" w14:textId="125E93D2" w:rsidR="000A3CCE" w:rsidRPr="001D43FF" w:rsidRDefault="000A3CCE" w:rsidP="000A3CCE">
            <w:pPr>
              <w:ind w:right="-104"/>
              <w:jc w:val="center"/>
            </w:pPr>
            <w:bookmarkStart w:id="81" w:name="_Hlk213003779"/>
            <w:r w:rsidRPr="001D43FF">
              <w:rPr>
                <w:rFonts w:eastAsiaTheme="minorEastAsia"/>
                <w:lang w:val="en"/>
              </w:rPr>
              <w:t>5.280</w:t>
            </w:r>
            <w:bookmarkEnd w:id="81"/>
          </w:p>
        </w:tc>
      </w:tr>
      <w:tr w:rsidR="000A3CCE" w:rsidRPr="001D43FF" w14:paraId="5456A525" w14:textId="77777777" w:rsidTr="00ED7ADB">
        <w:trPr>
          <w:gridAfter w:val="1"/>
          <w:wAfter w:w="6" w:type="dxa"/>
          <w:trHeight w:val="279"/>
        </w:trPr>
        <w:tc>
          <w:tcPr>
            <w:tcW w:w="450" w:type="dxa"/>
          </w:tcPr>
          <w:p w14:paraId="5296EB8F" w14:textId="77777777" w:rsidR="000A3CCE" w:rsidRPr="001D43FF" w:rsidRDefault="000A3CCE" w:rsidP="000A3CCE">
            <w:pPr>
              <w:ind w:right="-142"/>
              <w:rPr>
                <w:b/>
              </w:rPr>
            </w:pPr>
            <w:r w:rsidRPr="001D43FF">
              <w:rPr>
                <w:b/>
              </w:rPr>
              <w:t>10</w:t>
            </w:r>
          </w:p>
        </w:tc>
        <w:tc>
          <w:tcPr>
            <w:tcW w:w="4320" w:type="dxa"/>
          </w:tcPr>
          <w:p w14:paraId="02D7B999" w14:textId="77777777" w:rsidR="000A3CCE" w:rsidRPr="001D43FF" w:rsidRDefault="000A3CCE" w:rsidP="000A3CCE">
            <w:pPr>
              <w:tabs>
                <w:tab w:val="left" w:pos="1464"/>
              </w:tabs>
              <w:ind w:left="-101" w:right="-118"/>
              <w:rPr>
                <w:rFonts w:eastAsiaTheme="minorEastAsia"/>
                <w:lang w:val="en"/>
              </w:rPr>
            </w:pPr>
            <w:r w:rsidRPr="001D43FF">
              <w:rPr>
                <w:rFonts w:eastAsiaTheme="minorEastAsia"/>
                <w:lang w:val="en"/>
              </w:rPr>
              <w:t>Methyl 6-methyl heptanoate</w:t>
            </w:r>
          </w:p>
        </w:tc>
        <w:tc>
          <w:tcPr>
            <w:tcW w:w="990" w:type="dxa"/>
          </w:tcPr>
          <w:p w14:paraId="28F7E498" w14:textId="77777777" w:rsidR="000A3CCE" w:rsidRPr="001D43FF" w:rsidRDefault="000A3CCE" w:rsidP="000A3CCE">
            <w:pPr>
              <w:jc w:val="center"/>
              <w:rPr>
                <w:rFonts w:eastAsiaTheme="minorEastAsia"/>
                <w:lang w:val="en"/>
              </w:rPr>
            </w:pPr>
            <w:r w:rsidRPr="001D43FF">
              <w:rPr>
                <w:rFonts w:eastAsiaTheme="minorEastAsia"/>
                <w:lang w:val="en"/>
              </w:rPr>
              <w:t>16.473</w:t>
            </w:r>
          </w:p>
        </w:tc>
        <w:tc>
          <w:tcPr>
            <w:tcW w:w="1260" w:type="dxa"/>
          </w:tcPr>
          <w:p w14:paraId="49097609" w14:textId="77777777" w:rsidR="000A3CCE" w:rsidRPr="001D43FF" w:rsidRDefault="000A3CCE" w:rsidP="000A3CCE">
            <w:pPr>
              <w:ind w:left="-113" w:right="-108"/>
            </w:pPr>
            <w:r w:rsidRPr="001D43FF">
              <w:t>C</w:t>
            </w:r>
            <w:r w:rsidRPr="001D43FF">
              <w:rPr>
                <w:vertAlign w:val="subscript"/>
              </w:rPr>
              <w:t>9</w:t>
            </w:r>
            <w:r w:rsidRPr="001D43FF">
              <w:t>H</w:t>
            </w:r>
            <w:r w:rsidRPr="001D43FF">
              <w:rPr>
                <w:vertAlign w:val="subscript"/>
              </w:rPr>
              <w:t>18</w:t>
            </w:r>
            <w:r w:rsidRPr="001D43FF">
              <w:t>O</w:t>
            </w:r>
            <w:r w:rsidRPr="001D43FF">
              <w:rPr>
                <w:vertAlign w:val="subscript"/>
              </w:rPr>
              <w:t>2</w:t>
            </w:r>
          </w:p>
        </w:tc>
        <w:tc>
          <w:tcPr>
            <w:tcW w:w="990" w:type="dxa"/>
          </w:tcPr>
          <w:p w14:paraId="0B020772" w14:textId="77777777" w:rsidR="000A3CCE" w:rsidRPr="001D43FF" w:rsidRDefault="000A3CCE" w:rsidP="000A3CCE">
            <w:pPr>
              <w:ind w:left="-111" w:right="-108"/>
              <w:jc w:val="center"/>
            </w:pPr>
            <w:r w:rsidRPr="001D43FF">
              <w:t>158.238</w:t>
            </w:r>
          </w:p>
        </w:tc>
        <w:tc>
          <w:tcPr>
            <w:tcW w:w="806" w:type="dxa"/>
            <w:gridSpan w:val="2"/>
          </w:tcPr>
          <w:p w14:paraId="67E46186" w14:textId="77777777" w:rsidR="000A3CCE" w:rsidRPr="001D43FF" w:rsidRDefault="000A3CCE" w:rsidP="000A3CCE">
            <w:pPr>
              <w:ind w:left="-113" w:right="-99"/>
              <w:jc w:val="center"/>
            </w:pPr>
            <w:r w:rsidRPr="001D43FF">
              <w:t>-</w:t>
            </w:r>
          </w:p>
        </w:tc>
        <w:tc>
          <w:tcPr>
            <w:tcW w:w="810" w:type="dxa"/>
          </w:tcPr>
          <w:p w14:paraId="57629162" w14:textId="51599383" w:rsidR="000A3CCE" w:rsidRPr="001D43FF" w:rsidRDefault="000A3CCE" w:rsidP="000A3CCE">
            <w:pPr>
              <w:ind w:right="-104"/>
              <w:jc w:val="center"/>
            </w:pPr>
            <w:r w:rsidRPr="001D43FF">
              <w:t>-</w:t>
            </w:r>
          </w:p>
        </w:tc>
        <w:tc>
          <w:tcPr>
            <w:tcW w:w="898" w:type="dxa"/>
            <w:gridSpan w:val="2"/>
          </w:tcPr>
          <w:p w14:paraId="3F7E4BF7" w14:textId="747CF994" w:rsidR="000A3CCE" w:rsidRPr="001D43FF" w:rsidRDefault="000A3CCE" w:rsidP="000A3CCE">
            <w:pPr>
              <w:ind w:right="-104"/>
              <w:jc w:val="center"/>
            </w:pPr>
            <w:r w:rsidRPr="001D43FF">
              <w:rPr>
                <w:rFonts w:eastAsiaTheme="minorEastAsia"/>
                <w:lang w:val="en"/>
              </w:rPr>
              <w:t>0.813</w:t>
            </w:r>
          </w:p>
        </w:tc>
      </w:tr>
      <w:tr w:rsidR="000A3CCE" w:rsidRPr="001D43FF" w14:paraId="617B12C8" w14:textId="77777777" w:rsidTr="00ED7ADB">
        <w:trPr>
          <w:gridAfter w:val="1"/>
          <w:wAfter w:w="6" w:type="dxa"/>
          <w:trHeight w:val="279"/>
        </w:trPr>
        <w:tc>
          <w:tcPr>
            <w:tcW w:w="450" w:type="dxa"/>
          </w:tcPr>
          <w:p w14:paraId="1B0A5FE0" w14:textId="11A6A78D" w:rsidR="000A3CCE" w:rsidRPr="001D43FF" w:rsidRDefault="000A3CCE" w:rsidP="000A3CCE">
            <w:pPr>
              <w:ind w:right="-142"/>
              <w:rPr>
                <w:b/>
              </w:rPr>
            </w:pPr>
            <w:r w:rsidRPr="001D43FF">
              <w:rPr>
                <w:b/>
              </w:rPr>
              <w:t>11.</w:t>
            </w:r>
          </w:p>
        </w:tc>
        <w:tc>
          <w:tcPr>
            <w:tcW w:w="4320" w:type="dxa"/>
          </w:tcPr>
          <w:p w14:paraId="780CC945" w14:textId="77777777" w:rsidR="000A3CCE" w:rsidRPr="001D43FF" w:rsidRDefault="000A3CCE" w:rsidP="000A3CCE">
            <w:pPr>
              <w:widowControl w:val="0"/>
              <w:autoSpaceDE w:val="0"/>
              <w:autoSpaceDN w:val="0"/>
              <w:adjustRightInd w:val="0"/>
              <w:ind w:left="-90" w:right="-108"/>
            </w:pPr>
            <w:r w:rsidRPr="001D43FF">
              <w:rPr>
                <w:rFonts w:eastAsiaTheme="minorEastAsia"/>
                <w:lang w:val="en"/>
              </w:rPr>
              <w:t>Malonic acid, bis(2-trimethylsilyl ethyl ester</w:t>
            </w:r>
          </w:p>
        </w:tc>
        <w:tc>
          <w:tcPr>
            <w:tcW w:w="990" w:type="dxa"/>
          </w:tcPr>
          <w:p w14:paraId="1D92656A" w14:textId="77777777" w:rsidR="000A3CCE" w:rsidRPr="001D43FF" w:rsidRDefault="000A3CCE" w:rsidP="000A3CCE">
            <w:pPr>
              <w:jc w:val="center"/>
            </w:pPr>
            <w:r w:rsidRPr="001D43FF">
              <w:rPr>
                <w:rFonts w:eastAsiaTheme="minorEastAsia"/>
                <w:lang w:val="en"/>
              </w:rPr>
              <w:t>16.523</w:t>
            </w:r>
          </w:p>
        </w:tc>
        <w:tc>
          <w:tcPr>
            <w:tcW w:w="1260" w:type="dxa"/>
          </w:tcPr>
          <w:p w14:paraId="1449450A" w14:textId="77777777" w:rsidR="000A3CCE" w:rsidRPr="001D43FF" w:rsidRDefault="000A3CCE" w:rsidP="000A3CCE">
            <w:pPr>
              <w:ind w:left="-113" w:right="-108"/>
            </w:pPr>
            <w:r w:rsidRPr="001D43FF">
              <w:t>C</w:t>
            </w:r>
            <w:r w:rsidRPr="001D43FF">
              <w:rPr>
                <w:vertAlign w:val="subscript"/>
              </w:rPr>
              <w:t>13</w:t>
            </w:r>
            <w:r w:rsidRPr="001D43FF">
              <w:t>H</w:t>
            </w:r>
            <w:r w:rsidRPr="001D43FF">
              <w:rPr>
                <w:vertAlign w:val="subscript"/>
              </w:rPr>
              <w:t>28</w:t>
            </w:r>
            <w:r w:rsidRPr="001D43FF">
              <w:t>O</w:t>
            </w:r>
            <w:r w:rsidRPr="001D43FF">
              <w:rPr>
                <w:vertAlign w:val="subscript"/>
              </w:rPr>
              <w:t>4</w:t>
            </w:r>
            <w:r w:rsidRPr="001D43FF">
              <w:t>Si</w:t>
            </w:r>
            <w:r w:rsidRPr="001D43FF">
              <w:rPr>
                <w:vertAlign w:val="subscript"/>
              </w:rPr>
              <w:t>2</w:t>
            </w:r>
          </w:p>
        </w:tc>
        <w:tc>
          <w:tcPr>
            <w:tcW w:w="990" w:type="dxa"/>
          </w:tcPr>
          <w:p w14:paraId="59EA4694" w14:textId="77777777" w:rsidR="000A3CCE" w:rsidRPr="001D43FF" w:rsidRDefault="000A3CCE" w:rsidP="000A3CCE">
            <w:pPr>
              <w:ind w:left="-111" w:right="-108"/>
              <w:jc w:val="center"/>
            </w:pPr>
            <w:r w:rsidRPr="001D43FF">
              <w:t>304.530</w:t>
            </w:r>
          </w:p>
        </w:tc>
        <w:tc>
          <w:tcPr>
            <w:tcW w:w="806" w:type="dxa"/>
            <w:gridSpan w:val="2"/>
          </w:tcPr>
          <w:p w14:paraId="0BA29394" w14:textId="77777777" w:rsidR="000A3CCE" w:rsidRPr="001D43FF" w:rsidRDefault="000A3CCE" w:rsidP="000A3CCE">
            <w:pPr>
              <w:ind w:left="-113" w:right="-99"/>
              <w:jc w:val="center"/>
            </w:pPr>
            <w:r w:rsidRPr="001D43FF">
              <w:t>-</w:t>
            </w:r>
          </w:p>
        </w:tc>
        <w:tc>
          <w:tcPr>
            <w:tcW w:w="810" w:type="dxa"/>
          </w:tcPr>
          <w:p w14:paraId="1F3AECCE" w14:textId="797F9FAB" w:rsidR="000A3CCE" w:rsidRPr="001D43FF" w:rsidRDefault="000A3CCE" w:rsidP="000A3CCE">
            <w:pPr>
              <w:ind w:right="-104"/>
              <w:jc w:val="center"/>
            </w:pPr>
            <w:r w:rsidRPr="001D43FF">
              <w:t>-</w:t>
            </w:r>
          </w:p>
        </w:tc>
        <w:tc>
          <w:tcPr>
            <w:tcW w:w="898" w:type="dxa"/>
            <w:gridSpan w:val="2"/>
          </w:tcPr>
          <w:p w14:paraId="7704593F" w14:textId="301D5B88" w:rsidR="000A3CCE" w:rsidRPr="001D43FF" w:rsidRDefault="000A3CCE" w:rsidP="000A3CCE">
            <w:pPr>
              <w:ind w:right="-104"/>
              <w:jc w:val="center"/>
            </w:pPr>
            <w:r w:rsidRPr="001D43FF">
              <w:rPr>
                <w:rFonts w:eastAsiaTheme="minorEastAsia"/>
                <w:lang w:val="en"/>
              </w:rPr>
              <w:t>0.935</w:t>
            </w:r>
          </w:p>
        </w:tc>
      </w:tr>
      <w:tr w:rsidR="000A3CCE" w:rsidRPr="001D43FF" w14:paraId="2A8F057E" w14:textId="77777777" w:rsidTr="00ED7ADB">
        <w:trPr>
          <w:gridAfter w:val="1"/>
          <w:wAfter w:w="6" w:type="dxa"/>
          <w:trHeight w:val="263"/>
        </w:trPr>
        <w:tc>
          <w:tcPr>
            <w:tcW w:w="450" w:type="dxa"/>
          </w:tcPr>
          <w:p w14:paraId="498C7DD7" w14:textId="7DF05AF3" w:rsidR="000A3CCE" w:rsidRPr="001D43FF" w:rsidRDefault="000A3CCE" w:rsidP="000A3CCE">
            <w:pPr>
              <w:ind w:right="-142"/>
              <w:rPr>
                <w:b/>
              </w:rPr>
            </w:pPr>
            <w:r w:rsidRPr="001D43FF">
              <w:rPr>
                <w:b/>
              </w:rPr>
              <w:t>12</w:t>
            </w:r>
          </w:p>
        </w:tc>
        <w:tc>
          <w:tcPr>
            <w:tcW w:w="4320" w:type="dxa"/>
          </w:tcPr>
          <w:p w14:paraId="637A00EF" w14:textId="08B77D4E" w:rsidR="000A3CCE" w:rsidRPr="001D43FF" w:rsidRDefault="000A3CCE" w:rsidP="000A3CCE">
            <w:pPr>
              <w:widowControl w:val="0"/>
              <w:autoSpaceDE w:val="0"/>
              <w:autoSpaceDN w:val="0"/>
              <w:adjustRightInd w:val="0"/>
              <w:ind w:left="-90" w:right="-108"/>
              <w:rPr>
                <w:lang w:val="en"/>
              </w:rPr>
            </w:pPr>
            <w:bookmarkStart w:id="82" w:name="_Hlk213000628"/>
            <w:r w:rsidRPr="001D43FF">
              <w:rPr>
                <w:lang w:val="en"/>
              </w:rPr>
              <w:t>4-Heptafluorobutyryloxyhexadecane</w:t>
            </w:r>
            <w:bookmarkEnd w:id="82"/>
          </w:p>
        </w:tc>
        <w:tc>
          <w:tcPr>
            <w:tcW w:w="990" w:type="dxa"/>
          </w:tcPr>
          <w:p w14:paraId="5A82AC4F" w14:textId="77777777" w:rsidR="000A3CCE" w:rsidRPr="001D43FF" w:rsidRDefault="000A3CCE" w:rsidP="000A3CCE">
            <w:pPr>
              <w:jc w:val="center"/>
              <w:rPr>
                <w:rFonts w:eastAsiaTheme="minorEastAsia"/>
                <w:lang w:val="en"/>
              </w:rPr>
            </w:pPr>
            <w:r w:rsidRPr="001D43FF">
              <w:rPr>
                <w:lang w:val="en"/>
              </w:rPr>
              <w:t xml:space="preserve">16.785  </w:t>
            </w:r>
          </w:p>
        </w:tc>
        <w:tc>
          <w:tcPr>
            <w:tcW w:w="1260" w:type="dxa"/>
          </w:tcPr>
          <w:p w14:paraId="7F4F27F1" w14:textId="39263FD4" w:rsidR="000A3CCE" w:rsidRPr="001D43FF" w:rsidRDefault="000A3CCE" w:rsidP="000A3CCE">
            <w:pPr>
              <w:ind w:left="-60" w:right="-108"/>
            </w:pPr>
            <w:r w:rsidRPr="001D43FF">
              <w:t>C</w:t>
            </w:r>
            <w:r w:rsidRPr="001D43FF">
              <w:rPr>
                <w:vertAlign w:val="subscript"/>
              </w:rPr>
              <w:t>20</w:t>
            </w:r>
            <w:r w:rsidRPr="001D43FF">
              <w:t>H</w:t>
            </w:r>
            <w:r w:rsidRPr="001D43FF">
              <w:rPr>
                <w:vertAlign w:val="subscript"/>
              </w:rPr>
              <w:t>33</w:t>
            </w:r>
            <w:r w:rsidRPr="001D43FF">
              <w:t>F</w:t>
            </w:r>
            <w:r w:rsidRPr="001D43FF">
              <w:rPr>
                <w:vertAlign w:val="subscript"/>
              </w:rPr>
              <w:t>7</w:t>
            </w:r>
            <w:r w:rsidRPr="001D43FF">
              <w:t>O</w:t>
            </w:r>
            <w:r w:rsidRPr="001D43FF">
              <w:rPr>
                <w:vertAlign w:val="subscript"/>
              </w:rPr>
              <w:t>2</w:t>
            </w:r>
          </w:p>
        </w:tc>
        <w:tc>
          <w:tcPr>
            <w:tcW w:w="990" w:type="dxa"/>
          </w:tcPr>
          <w:p w14:paraId="1ABC4562" w14:textId="77777777" w:rsidR="000A3CCE" w:rsidRPr="001D43FF" w:rsidRDefault="000A3CCE" w:rsidP="000A3CCE">
            <w:pPr>
              <w:ind w:left="-111" w:right="-108"/>
              <w:jc w:val="center"/>
            </w:pPr>
            <w:r w:rsidRPr="001D43FF">
              <w:t>438.500</w:t>
            </w:r>
          </w:p>
        </w:tc>
        <w:tc>
          <w:tcPr>
            <w:tcW w:w="806" w:type="dxa"/>
            <w:gridSpan w:val="2"/>
          </w:tcPr>
          <w:p w14:paraId="43BE8BC1" w14:textId="77777777" w:rsidR="000A3CCE" w:rsidRPr="001D43FF" w:rsidRDefault="000A3CCE" w:rsidP="000A3CCE">
            <w:pPr>
              <w:ind w:left="-113" w:right="-99"/>
              <w:jc w:val="center"/>
            </w:pPr>
            <w:bookmarkStart w:id="83" w:name="_Hlk213000871"/>
            <w:r w:rsidRPr="001D43FF">
              <w:rPr>
                <w:lang w:val="en"/>
              </w:rPr>
              <w:t>23.788</w:t>
            </w:r>
            <w:bookmarkEnd w:id="83"/>
          </w:p>
        </w:tc>
        <w:tc>
          <w:tcPr>
            <w:tcW w:w="810" w:type="dxa"/>
          </w:tcPr>
          <w:p w14:paraId="0E1A8214" w14:textId="714D4659" w:rsidR="000A3CCE" w:rsidRPr="001D43FF" w:rsidRDefault="000A3CCE" w:rsidP="000A3CCE">
            <w:pPr>
              <w:ind w:right="-104"/>
              <w:jc w:val="center"/>
            </w:pPr>
            <w:r w:rsidRPr="001D43FF">
              <w:t>-</w:t>
            </w:r>
          </w:p>
        </w:tc>
        <w:tc>
          <w:tcPr>
            <w:tcW w:w="898" w:type="dxa"/>
            <w:gridSpan w:val="2"/>
          </w:tcPr>
          <w:p w14:paraId="00044C13" w14:textId="3C90AB49" w:rsidR="000A3CCE" w:rsidRPr="001D43FF" w:rsidRDefault="000A3CCE" w:rsidP="000A3CCE">
            <w:pPr>
              <w:ind w:right="-104"/>
              <w:jc w:val="center"/>
            </w:pPr>
            <w:r w:rsidRPr="001D43FF">
              <w:rPr>
                <w:rFonts w:eastAsiaTheme="minorEastAsia"/>
                <w:lang w:val="en"/>
              </w:rPr>
              <w:t>-</w:t>
            </w:r>
          </w:p>
        </w:tc>
      </w:tr>
      <w:tr w:rsidR="000A3CCE" w:rsidRPr="001D43FF" w14:paraId="64DA29BA" w14:textId="77777777" w:rsidTr="00ED7ADB">
        <w:trPr>
          <w:gridAfter w:val="1"/>
          <w:wAfter w:w="6" w:type="dxa"/>
          <w:trHeight w:val="344"/>
        </w:trPr>
        <w:tc>
          <w:tcPr>
            <w:tcW w:w="450" w:type="dxa"/>
          </w:tcPr>
          <w:p w14:paraId="4BD27A08" w14:textId="4AEEF854" w:rsidR="000A3CCE" w:rsidRPr="001D43FF" w:rsidRDefault="000A3CCE" w:rsidP="000A3CCE">
            <w:pPr>
              <w:ind w:right="-142"/>
              <w:rPr>
                <w:b/>
              </w:rPr>
            </w:pPr>
            <w:r w:rsidRPr="001D43FF">
              <w:rPr>
                <w:b/>
              </w:rPr>
              <w:t>13.</w:t>
            </w:r>
          </w:p>
        </w:tc>
        <w:tc>
          <w:tcPr>
            <w:tcW w:w="4320" w:type="dxa"/>
          </w:tcPr>
          <w:p w14:paraId="64A054C7" w14:textId="3A629957" w:rsidR="000A3CCE" w:rsidRPr="001D43FF" w:rsidRDefault="000A3CCE" w:rsidP="000A3CCE">
            <w:pPr>
              <w:widowControl w:val="0"/>
              <w:autoSpaceDE w:val="0"/>
              <w:autoSpaceDN w:val="0"/>
              <w:adjustRightInd w:val="0"/>
              <w:ind w:left="-90" w:right="-108"/>
              <w:rPr>
                <w:rFonts w:eastAsiaTheme="minorEastAsia"/>
                <w:lang w:val="en"/>
              </w:rPr>
            </w:pPr>
            <w:r w:rsidRPr="001D43FF">
              <w:rPr>
                <w:rFonts w:eastAsiaTheme="minorEastAsia"/>
                <w:lang w:val="en"/>
              </w:rPr>
              <w:t>2- Bromopropionic acid, pentadecyl ester</w:t>
            </w:r>
          </w:p>
        </w:tc>
        <w:tc>
          <w:tcPr>
            <w:tcW w:w="990" w:type="dxa"/>
          </w:tcPr>
          <w:p w14:paraId="75E14842" w14:textId="77777777" w:rsidR="000A3CCE" w:rsidRPr="001D43FF" w:rsidRDefault="000A3CCE" w:rsidP="000A3CCE">
            <w:pPr>
              <w:jc w:val="center"/>
            </w:pPr>
            <w:r w:rsidRPr="001D43FF">
              <w:rPr>
                <w:rFonts w:eastAsiaTheme="minorEastAsia"/>
                <w:lang w:val="en"/>
              </w:rPr>
              <w:t>17.062</w:t>
            </w:r>
          </w:p>
        </w:tc>
        <w:tc>
          <w:tcPr>
            <w:tcW w:w="1260" w:type="dxa"/>
          </w:tcPr>
          <w:p w14:paraId="5E9DF061" w14:textId="77777777" w:rsidR="000A3CCE" w:rsidRPr="001D43FF" w:rsidRDefault="000A3CCE" w:rsidP="000A3CCE">
            <w:pPr>
              <w:ind w:left="-113" w:right="-108"/>
            </w:pPr>
            <w:r w:rsidRPr="001D43FF">
              <w:t>C</w:t>
            </w:r>
            <w:r w:rsidRPr="001D43FF">
              <w:rPr>
                <w:vertAlign w:val="subscript"/>
              </w:rPr>
              <w:t>18</w:t>
            </w:r>
            <w:r w:rsidRPr="001D43FF">
              <w:t>H</w:t>
            </w:r>
            <w:r w:rsidRPr="001D43FF">
              <w:rPr>
                <w:vertAlign w:val="subscript"/>
              </w:rPr>
              <w:t>35</w:t>
            </w:r>
            <w:r w:rsidRPr="001D43FF">
              <w:t>BrO</w:t>
            </w:r>
            <w:r w:rsidRPr="001D43FF">
              <w:rPr>
                <w:vertAlign w:val="subscript"/>
              </w:rPr>
              <w:t>2</w:t>
            </w:r>
          </w:p>
        </w:tc>
        <w:tc>
          <w:tcPr>
            <w:tcW w:w="990" w:type="dxa"/>
          </w:tcPr>
          <w:p w14:paraId="6C1BA25C" w14:textId="77777777" w:rsidR="000A3CCE" w:rsidRPr="001D43FF" w:rsidRDefault="000A3CCE" w:rsidP="000A3CCE">
            <w:pPr>
              <w:ind w:left="-111" w:right="-108"/>
              <w:jc w:val="center"/>
            </w:pPr>
            <w:r w:rsidRPr="001D43FF">
              <w:t>363.373</w:t>
            </w:r>
          </w:p>
        </w:tc>
        <w:tc>
          <w:tcPr>
            <w:tcW w:w="806" w:type="dxa"/>
            <w:gridSpan w:val="2"/>
          </w:tcPr>
          <w:p w14:paraId="7B309D8D" w14:textId="77777777" w:rsidR="000A3CCE" w:rsidRPr="001D43FF" w:rsidRDefault="000A3CCE" w:rsidP="000A3CCE">
            <w:pPr>
              <w:ind w:left="-113" w:right="-99"/>
              <w:jc w:val="center"/>
            </w:pPr>
            <w:r w:rsidRPr="001D43FF">
              <w:t>-</w:t>
            </w:r>
          </w:p>
        </w:tc>
        <w:tc>
          <w:tcPr>
            <w:tcW w:w="810" w:type="dxa"/>
          </w:tcPr>
          <w:p w14:paraId="68383980" w14:textId="1507D92D" w:rsidR="000A3CCE" w:rsidRPr="001D43FF" w:rsidRDefault="000A3CCE" w:rsidP="000A3CCE">
            <w:pPr>
              <w:ind w:right="-104"/>
              <w:jc w:val="center"/>
            </w:pPr>
            <w:r w:rsidRPr="001D43FF">
              <w:t>-</w:t>
            </w:r>
          </w:p>
        </w:tc>
        <w:tc>
          <w:tcPr>
            <w:tcW w:w="898" w:type="dxa"/>
            <w:gridSpan w:val="2"/>
          </w:tcPr>
          <w:p w14:paraId="13192D6D" w14:textId="69235C07" w:rsidR="000A3CCE" w:rsidRPr="001D43FF" w:rsidRDefault="000A3CCE" w:rsidP="000A3CCE">
            <w:pPr>
              <w:ind w:right="-104"/>
              <w:jc w:val="center"/>
            </w:pPr>
            <w:r w:rsidRPr="001D43FF">
              <w:rPr>
                <w:rFonts w:eastAsiaTheme="minorEastAsia"/>
                <w:lang w:val="en"/>
              </w:rPr>
              <w:t>3.527</w:t>
            </w:r>
          </w:p>
        </w:tc>
      </w:tr>
      <w:tr w:rsidR="000A3CCE" w:rsidRPr="001D43FF" w14:paraId="12598A85" w14:textId="77777777" w:rsidTr="00ED7ADB">
        <w:trPr>
          <w:gridAfter w:val="1"/>
          <w:wAfter w:w="6" w:type="dxa"/>
          <w:trHeight w:val="279"/>
        </w:trPr>
        <w:tc>
          <w:tcPr>
            <w:tcW w:w="450" w:type="dxa"/>
          </w:tcPr>
          <w:p w14:paraId="207FC3BA" w14:textId="04FE793E" w:rsidR="000A3CCE" w:rsidRPr="001D43FF" w:rsidRDefault="000A3CCE" w:rsidP="000A3CCE">
            <w:pPr>
              <w:ind w:right="-142"/>
              <w:rPr>
                <w:b/>
              </w:rPr>
            </w:pPr>
            <w:r w:rsidRPr="001D43FF">
              <w:rPr>
                <w:b/>
              </w:rPr>
              <w:t>14.</w:t>
            </w:r>
          </w:p>
        </w:tc>
        <w:tc>
          <w:tcPr>
            <w:tcW w:w="4320" w:type="dxa"/>
          </w:tcPr>
          <w:p w14:paraId="60847369" w14:textId="77777777" w:rsidR="000A3CCE" w:rsidRPr="001D43FF" w:rsidRDefault="000A3CCE" w:rsidP="000A3CCE">
            <w:pPr>
              <w:widowControl w:val="0"/>
              <w:autoSpaceDE w:val="0"/>
              <w:autoSpaceDN w:val="0"/>
              <w:adjustRightInd w:val="0"/>
              <w:ind w:left="-90" w:right="-108"/>
            </w:pPr>
            <w:bookmarkStart w:id="84" w:name="_Hlk213004047"/>
            <w:r w:rsidRPr="001D43FF">
              <w:rPr>
                <w:rFonts w:eastAsiaTheme="minorEastAsia"/>
                <w:lang w:val="en"/>
              </w:rPr>
              <w:t>Carbonic acid, decyl undecyl ester</w:t>
            </w:r>
            <w:bookmarkEnd w:id="84"/>
          </w:p>
        </w:tc>
        <w:tc>
          <w:tcPr>
            <w:tcW w:w="990" w:type="dxa"/>
          </w:tcPr>
          <w:p w14:paraId="544C6FDD" w14:textId="77777777" w:rsidR="000A3CCE" w:rsidRPr="001D43FF" w:rsidRDefault="000A3CCE" w:rsidP="000A3CCE">
            <w:pPr>
              <w:jc w:val="center"/>
            </w:pPr>
            <w:r w:rsidRPr="001D43FF">
              <w:rPr>
                <w:rFonts w:eastAsiaTheme="minorEastAsia"/>
                <w:lang w:val="en"/>
              </w:rPr>
              <w:t xml:space="preserve">17.109  </w:t>
            </w:r>
          </w:p>
        </w:tc>
        <w:tc>
          <w:tcPr>
            <w:tcW w:w="1260" w:type="dxa"/>
          </w:tcPr>
          <w:p w14:paraId="136C60A2" w14:textId="77777777" w:rsidR="000A3CCE" w:rsidRPr="001D43FF" w:rsidRDefault="000A3CCE" w:rsidP="000A3CCE">
            <w:pPr>
              <w:ind w:left="-113" w:right="-108"/>
            </w:pPr>
            <w:r w:rsidRPr="001D43FF">
              <w:t>C</w:t>
            </w:r>
            <w:r w:rsidRPr="001D43FF">
              <w:rPr>
                <w:vertAlign w:val="subscript"/>
              </w:rPr>
              <w:t>22</w:t>
            </w:r>
            <w:r w:rsidRPr="001D43FF">
              <w:t>H</w:t>
            </w:r>
            <w:r w:rsidRPr="001D43FF">
              <w:rPr>
                <w:vertAlign w:val="subscript"/>
              </w:rPr>
              <w:t>44</w:t>
            </w:r>
            <w:r w:rsidRPr="001D43FF">
              <w:t>O</w:t>
            </w:r>
            <w:r w:rsidRPr="001D43FF">
              <w:rPr>
                <w:vertAlign w:val="subscript"/>
              </w:rPr>
              <w:t>3</w:t>
            </w:r>
          </w:p>
        </w:tc>
        <w:tc>
          <w:tcPr>
            <w:tcW w:w="990" w:type="dxa"/>
          </w:tcPr>
          <w:p w14:paraId="3FC3D72E" w14:textId="77777777" w:rsidR="000A3CCE" w:rsidRPr="001D43FF" w:rsidRDefault="000A3CCE" w:rsidP="000A3CCE">
            <w:pPr>
              <w:ind w:left="-111" w:right="-108"/>
              <w:jc w:val="center"/>
            </w:pPr>
            <w:r w:rsidRPr="001D43FF">
              <w:t>356.583</w:t>
            </w:r>
          </w:p>
        </w:tc>
        <w:tc>
          <w:tcPr>
            <w:tcW w:w="806" w:type="dxa"/>
            <w:gridSpan w:val="2"/>
          </w:tcPr>
          <w:p w14:paraId="5722DF9E" w14:textId="77777777" w:rsidR="000A3CCE" w:rsidRPr="001D43FF" w:rsidRDefault="000A3CCE" w:rsidP="000A3CCE">
            <w:pPr>
              <w:ind w:left="-113" w:right="-99"/>
              <w:jc w:val="center"/>
            </w:pPr>
            <w:r w:rsidRPr="001D43FF">
              <w:t>-</w:t>
            </w:r>
          </w:p>
        </w:tc>
        <w:tc>
          <w:tcPr>
            <w:tcW w:w="810" w:type="dxa"/>
          </w:tcPr>
          <w:p w14:paraId="1A143FFF" w14:textId="0C8E59BA" w:rsidR="000A3CCE" w:rsidRPr="001D43FF" w:rsidRDefault="000A3CCE" w:rsidP="000A3CCE">
            <w:pPr>
              <w:ind w:right="-104"/>
              <w:jc w:val="center"/>
            </w:pPr>
            <w:r w:rsidRPr="001D43FF">
              <w:t>-</w:t>
            </w:r>
          </w:p>
        </w:tc>
        <w:tc>
          <w:tcPr>
            <w:tcW w:w="898" w:type="dxa"/>
            <w:gridSpan w:val="2"/>
          </w:tcPr>
          <w:p w14:paraId="6FE99D6B" w14:textId="4C14FE99" w:rsidR="000A3CCE" w:rsidRPr="001D43FF" w:rsidRDefault="000A3CCE" w:rsidP="000A3CCE">
            <w:pPr>
              <w:ind w:right="-104"/>
              <w:jc w:val="center"/>
            </w:pPr>
            <w:bookmarkStart w:id="85" w:name="_Hlk213003932"/>
            <w:r w:rsidRPr="001D43FF">
              <w:rPr>
                <w:rFonts w:eastAsiaTheme="minorEastAsia"/>
                <w:lang w:val="en"/>
              </w:rPr>
              <w:t>4.335</w:t>
            </w:r>
            <w:bookmarkEnd w:id="85"/>
          </w:p>
        </w:tc>
      </w:tr>
      <w:tr w:rsidR="000A3CCE" w:rsidRPr="001D43FF" w14:paraId="2DFE75F3" w14:textId="77777777" w:rsidTr="00ED7ADB">
        <w:trPr>
          <w:gridAfter w:val="1"/>
          <w:wAfter w:w="6" w:type="dxa"/>
          <w:trHeight w:val="279"/>
        </w:trPr>
        <w:tc>
          <w:tcPr>
            <w:tcW w:w="450" w:type="dxa"/>
            <w:tcBorders>
              <w:bottom w:val="single" w:sz="4" w:space="0" w:color="auto"/>
            </w:tcBorders>
          </w:tcPr>
          <w:p w14:paraId="1023C79E" w14:textId="0675D6B0" w:rsidR="000A3CCE" w:rsidRPr="001D43FF" w:rsidRDefault="000A3CCE" w:rsidP="000A3CCE">
            <w:pPr>
              <w:ind w:right="-142"/>
              <w:rPr>
                <w:b/>
              </w:rPr>
            </w:pPr>
            <w:r w:rsidRPr="001D43FF">
              <w:rPr>
                <w:b/>
              </w:rPr>
              <w:t>15.</w:t>
            </w:r>
          </w:p>
        </w:tc>
        <w:tc>
          <w:tcPr>
            <w:tcW w:w="4320" w:type="dxa"/>
            <w:tcBorders>
              <w:bottom w:val="single" w:sz="4" w:space="0" w:color="auto"/>
            </w:tcBorders>
          </w:tcPr>
          <w:p w14:paraId="47ADADD2" w14:textId="77777777" w:rsidR="000A3CCE" w:rsidRPr="001D43FF" w:rsidRDefault="000A3CCE" w:rsidP="000A3CCE">
            <w:pPr>
              <w:widowControl w:val="0"/>
              <w:autoSpaceDE w:val="0"/>
              <w:autoSpaceDN w:val="0"/>
              <w:adjustRightInd w:val="0"/>
              <w:ind w:left="-90" w:right="-108"/>
            </w:pPr>
            <w:bookmarkStart w:id="86" w:name="_Hlk213003517"/>
            <w:r w:rsidRPr="001D43FF">
              <w:rPr>
                <w:rFonts w:eastAsiaTheme="minorEastAsia"/>
                <w:lang w:val="en"/>
              </w:rPr>
              <w:t>Carbonic acid, di(decyl) ester</w:t>
            </w:r>
            <w:bookmarkEnd w:id="86"/>
          </w:p>
        </w:tc>
        <w:tc>
          <w:tcPr>
            <w:tcW w:w="990" w:type="dxa"/>
            <w:tcBorders>
              <w:bottom w:val="single" w:sz="4" w:space="0" w:color="auto"/>
            </w:tcBorders>
          </w:tcPr>
          <w:p w14:paraId="6CF23EAF" w14:textId="77777777" w:rsidR="000A3CCE" w:rsidRPr="001D43FF" w:rsidRDefault="000A3CCE" w:rsidP="000A3CCE">
            <w:pPr>
              <w:jc w:val="center"/>
            </w:pPr>
            <w:r w:rsidRPr="001D43FF">
              <w:rPr>
                <w:rFonts w:eastAsiaTheme="minorEastAsia"/>
                <w:lang w:val="en"/>
              </w:rPr>
              <w:t>18.892</w:t>
            </w:r>
          </w:p>
        </w:tc>
        <w:tc>
          <w:tcPr>
            <w:tcW w:w="1260" w:type="dxa"/>
            <w:tcBorders>
              <w:bottom w:val="single" w:sz="4" w:space="0" w:color="auto"/>
            </w:tcBorders>
          </w:tcPr>
          <w:p w14:paraId="245BA0E8" w14:textId="77777777" w:rsidR="000A3CCE" w:rsidRPr="001D43FF" w:rsidRDefault="000A3CCE" w:rsidP="000A3CCE">
            <w:pPr>
              <w:ind w:left="-113" w:right="-108"/>
            </w:pPr>
            <w:r w:rsidRPr="001D43FF">
              <w:t>C</w:t>
            </w:r>
            <w:r w:rsidRPr="001D43FF">
              <w:rPr>
                <w:vertAlign w:val="subscript"/>
              </w:rPr>
              <w:t>21</w:t>
            </w:r>
            <w:r w:rsidRPr="001D43FF">
              <w:t>H</w:t>
            </w:r>
            <w:r w:rsidRPr="001D43FF">
              <w:rPr>
                <w:vertAlign w:val="subscript"/>
              </w:rPr>
              <w:t>42</w:t>
            </w:r>
            <w:r w:rsidRPr="001D43FF">
              <w:t>O</w:t>
            </w:r>
            <w:r w:rsidRPr="001D43FF">
              <w:rPr>
                <w:vertAlign w:val="subscript"/>
              </w:rPr>
              <w:t>3</w:t>
            </w:r>
          </w:p>
        </w:tc>
        <w:tc>
          <w:tcPr>
            <w:tcW w:w="990" w:type="dxa"/>
            <w:tcBorders>
              <w:bottom w:val="single" w:sz="4" w:space="0" w:color="auto"/>
            </w:tcBorders>
          </w:tcPr>
          <w:p w14:paraId="6A38BC52" w14:textId="77777777" w:rsidR="000A3CCE" w:rsidRPr="001D43FF" w:rsidRDefault="000A3CCE" w:rsidP="000A3CCE">
            <w:pPr>
              <w:ind w:left="-111" w:right="-108"/>
              <w:jc w:val="center"/>
            </w:pPr>
            <w:r w:rsidRPr="001D43FF">
              <w:t>342.556</w:t>
            </w:r>
          </w:p>
        </w:tc>
        <w:tc>
          <w:tcPr>
            <w:tcW w:w="806" w:type="dxa"/>
            <w:gridSpan w:val="2"/>
            <w:tcBorders>
              <w:bottom w:val="single" w:sz="4" w:space="0" w:color="auto"/>
            </w:tcBorders>
          </w:tcPr>
          <w:p w14:paraId="1D9D800A" w14:textId="77777777" w:rsidR="000A3CCE" w:rsidRPr="001D43FF" w:rsidRDefault="000A3CCE" w:rsidP="000A3CCE">
            <w:pPr>
              <w:ind w:left="-113" w:right="-99"/>
              <w:jc w:val="center"/>
            </w:pPr>
            <w:r w:rsidRPr="001D43FF">
              <w:t>-</w:t>
            </w:r>
          </w:p>
        </w:tc>
        <w:tc>
          <w:tcPr>
            <w:tcW w:w="810" w:type="dxa"/>
            <w:tcBorders>
              <w:bottom w:val="single" w:sz="4" w:space="0" w:color="auto"/>
            </w:tcBorders>
          </w:tcPr>
          <w:p w14:paraId="7A41515B" w14:textId="5C781F1A" w:rsidR="000A3CCE" w:rsidRPr="001D43FF" w:rsidRDefault="000A3CCE" w:rsidP="000A3CCE">
            <w:pPr>
              <w:ind w:right="-104"/>
              <w:jc w:val="center"/>
            </w:pPr>
            <w:r w:rsidRPr="001D43FF">
              <w:t>-</w:t>
            </w:r>
          </w:p>
        </w:tc>
        <w:tc>
          <w:tcPr>
            <w:tcW w:w="898" w:type="dxa"/>
            <w:gridSpan w:val="2"/>
            <w:tcBorders>
              <w:bottom w:val="single" w:sz="4" w:space="0" w:color="auto"/>
            </w:tcBorders>
          </w:tcPr>
          <w:p w14:paraId="3E45C8D7" w14:textId="074E1B64" w:rsidR="000A3CCE" w:rsidRPr="001D43FF" w:rsidRDefault="000A3CCE" w:rsidP="000A3CCE">
            <w:pPr>
              <w:ind w:right="-104"/>
              <w:jc w:val="center"/>
            </w:pPr>
            <w:bookmarkStart w:id="87" w:name="_Hlk213003890"/>
            <w:r w:rsidRPr="001D43FF">
              <w:rPr>
                <w:rFonts w:eastAsiaTheme="minorEastAsia"/>
                <w:lang w:val="en"/>
              </w:rPr>
              <w:t>4.573</w:t>
            </w:r>
            <w:bookmarkEnd w:id="87"/>
          </w:p>
        </w:tc>
      </w:tr>
    </w:tbl>
    <w:p w14:paraId="276AC53C" w14:textId="77777777" w:rsidR="00ED7ADB" w:rsidRPr="001D43FF" w:rsidRDefault="00ED7ADB" w:rsidP="00ED7ADB">
      <w:pPr>
        <w:widowControl w:val="0"/>
        <w:autoSpaceDE w:val="0"/>
        <w:autoSpaceDN w:val="0"/>
        <w:adjustRightInd w:val="0"/>
        <w:ind w:right="-108"/>
      </w:pPr>
      <w:r w:rsidRPr="001D43FF">
        <w:rPr>
          <w:b/>
        </w:rPr>
        <w:t>Key:</w:t>
      </w:r>
      <w:r w:rsidRPr="001D43FF">
        <w:rPr>
          <w:bCs/>
        </w:rPr>
        <w:t xml:space="preserve"> Rtime – Retention time; Mformula – Molecular formula; Mweight- Molecular weight; Hex ext - Hexane extract; Met ext- Methanol Extract; </w:t>
      </w:r>
      <w:r w:rsidRPr="001D43FF">
        <w:t xml:space="preserve"> </w:t>
      </w:r>
      <w:r w:rsidRPr="001D43FF">
        <w:rPr>
          <w:bCs/>
        </w:rPr>
        <w:t>Dcm ext – Dichloromethane Extract.</w:t>
      </w:r>
    </w:p>
    <w:p w14:paraId="73561C4B" w14:textId="77777777" w:rsidR="000A3CCE" w:rsidRPr="001D43FF" w:rsidRDefault="000A3CCE" w:rsidP="001E2852">
      <w:pPr>
        <w:spacing w:line="360" w:lineRule="auto"/>
        <w:jc w:val="both"/>
        <w:rPr>
          <w:rStyle w:val="n9q8lc"/>
        </w:rPr>
      </w:pPr>
    </w:p>
    <w:p w14:paraId="4561C668" w14:textId="77777777" w:rsidR="00FE1496" w:rsidRPr="001D43FF" w:rsidRDefault="0038438E" w:rsidP="001E2852">
      <w:pPr>
        <w:spacing w:line="360" w:lineRule="auto"/>
        <w:jc w:val="both"/>
        <w:rPr>
          <w:rFonts w:eastAsiaTheme="minorEastAsia"/>
          <w:lang w:val="en"/>
        </w:rPr>
      </w:pPr>
      <w:r w:rsidRPr="001D43FF">
        <w:rPr>
          <w:rFonts w:eastAsiaTheme="minorEastAsia"/>
          <w:lang w:val="en"/>
        </w:rPr>
        <w:t>The most predominant alkane, alkene and alkyne observed in this plant are 5-Octadecene (E)- and Heptadecane, 2-methyl- present in the dichloromethane extract</w:t>
      </w:r>
      <w:r w:rsidR="001E2852" w:rsidRPr="001D43FF">
        <w:rPr>
          <w:rFonts w:eastAsiaTheme="minorEastAsia"/>
          <w:lang w:val="en"/>
        </w:rPr>
        <w:t xml:space="preserve"> with concentrations of</w:t>
      </w:r>
      <w:r w:rsidR="00F1242A" w:rsidRPr="001D43FF">
        <w:rPr>
          <w:rFonts w:eastAsiaTheme="minorEastAsia"/>
          <w:lang w:val="en"/>
        </w:rPr>
        <w:t xml:space="preserve"> 12.545% and 6.680% respectively. Also present in this plant are Bicyclo[4.1.1]oct-2-ene and 3-Cyclopentyl-1-propyne present in the</w:t>
      </w:r>
      <w:r w:rsidR="00C07151" w:rsidRPr="001D43FF">
        <w:rPr>
          <w:rFonts w:eastAsiaTheme="minorEastAsia"/>
          <w:lang w:val="en"/>
        </w:rPr>
        <w:t xml:space="preserve"> methanol extract and 1-Nonene present in the dichloromethane with concentrations of 3.028%,  1.969% and 1.190</w:t>
      </w:r>
      <w:r w:rsidR="00A37186" w:rsidRPr="001D43FF">
        <w:rPr>
          <w:rFonts w:eastAsiaTheme="minorEastAsia"/>
          <w:lang w:val="en"/>
        </w:rPr>
        <w:t>% respectively</w:t>
      </w:r>
      <w:r w:rsidR="00C729E3" w:rsidRPr="001D43FF">
        <w:rPr>
          <w:rFonts w:eastAsiaTheme="minorEastAsia"/>
          <w:lang w:val="en"/>
        </w:rPr>
        <w:t xml:space="preserve"> (table 7)</w:t>
      </w:r>
      <w:r w:rsidR="00A37186" w:rsidRPr="001D43FF">
        <w:rPr>
          <w:rFonts w:eastAsiaTheme="minorEastAsia"/>
          <w:lang w:val="en"/>
        </w:rPr>
        <w:t>.</w:t>
      </w:r>
      <w:r w:rsidR="00F1242A" w:rsidRPr="001D43FF">
        <w:rPr>
          <w:rFonts w:eastAsiaTheme="minorEastAsia"/>
          <w:lang w:val="en"/>
        </w:rPr>
        <w:t xml:space="preserve">   </w:t>
      </w:r>
    </w:p>
    <w:p w14:paraId="5DAE358F" w14:textId="77777777" w:rsidR="005A14DD" w:rsidRPr="001D43FF" w:rsidRDefault="005A14DD" w:rsidP="00130BBC"/>
    <w:p w14:paraId="73BE2395" w14:textId="7C0DBE04" w:rsidR="00042072" w:rsidRPr="001D43FF" w:rsidRDefault="00042072" w:rsidP="00042072">
      <w:pPr>
        <w:rPr>
          <w:b/>
          <w:bCs/>
        </w:rPr>
      </w:pPr>
      <w:r w:rsidRPr="001D43FF">
        <w:rPr>
          <w:b/>
          <w:bCs/>
        </w:rPr>
        <w:t xml:space="preserve">Table </w:t>
      </w:r>
      <w:r w:rsidR="001D2CE9" w:rsidRPr="001D43FF">
        <w:rPr>
          <w:b/>
          <w:bCs/>
        </w:rPr>
        <w:t>7</w:t>
      </w:r>
      <w:r w:rsidRPr="001D43FF">
        <w:rPr>
          <w:b/>
          <w:bCs/>
        </w:rPr>
        <w:t>:</w:t>
      </w:r>
      <w:r w:rsidRPr="001D43FF">
        <w:t xml:space="preserve"> </w:t>
      </w:r>
      <w:bookmarkStart w:id="88" w:name="_Hlk215605710"/>
      <w:r w:rsidRPr="001D43FF">
        <w:t xml:space="preserve">Alkane, Alkene and Alkyne </w:t>
      </w:r>
      <w:r w:rsidRPr="001D43FF">
        <w:rPr>
          <w:lang w:val="en"/>
        </w:rPr>
        <w:t>content of</w:t>
      </w:r>
      <w:r w:rsidRPr="001D43FF">
        <w:rPr>
          <w:i/>
          <w:iCs/>
        </w:rPr>
        <w:t xml:space="preserve"> </w:t>
      </w:r>
      <w:bookmarkStart w:id="89" w:name="_Hlk215630399"/>
      <w:r w:rsidRPr="001D43FF">
        <w:rPr>
          <w:i/>
          <w:iCs/>
        </w:rPr>
        <w:t>M. perforata</w:t>
      </w:r>
      <w:r w:rsidRPr="001D43FF">
        <w:t xml:space="preserve"> </w:t>
      </w:r>
      <w:bookmarkEnd w:id="89"/>
      <w:r w:rsidRPr="001D43FF">
        <w:t>leaf extracts</w:t>
      </w:r>
      <w:bookmarkEnd w:id="88"/>
    </w:p>
    <w:tbl>
      <w:tblPr>
        <w:tblStyle w:val="TableGrid2"/>
        <w:tblpPr w:leftFromText="180" w:rightFromText="180" w:vertAnchor="text" w:horzAnchor="margin" w:tblpY="163"/>
        <w:tblW w:w="945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880"/>
        <w:gridCol w:w="1080"/>
        <w:gridCol w:w="1080"/>
        <w:gridCol w:w="1170"/>
        <w:gridCol w:w="630"/>
        <w:gridCol w:w="263"/>
        <w:gridCol w:w="997"/>
        <w:gridCol w:w="98"/>
        <w:gridCol w:w="797"/>
        <w:gridCol w:w="6"/>
      </w:tblGrid>
      <w:tr w:rsidR="003B6A22" w:rsidRPr="001D43FF" w14:paraId="488FC7C9" w14:textId="77777777" w:rsidTr="00ED7ADB">
        <w:trPr>
          <w:trHeight w:val="248"/>
        </w:trPr>
        <w:tc>
          <w:tcPr>
            <w:tcW w:w="450" w:type="dxa"/>
            <w:vMerge w:val="restart"/>
            <w:tcBorders>
              <w:top w:val="single" w:sz="4" w:space="0" w:color="auto"/>
            </w:tcBorders>
          </w:tcPr>
          <w:p w14:paraId="6067F4A0" w14:textId="77777777" w:rsidR="003B6A22" w:rsidRPr="001D43FF" w:rsidRDefault="003B6A22" w:rsidP="003B6A22">
            <w:pPr>
              <w:ind w:left="-107" w:right="-142"/>
              <w:rPr>
                <w:b/>
              </w:rPr>
            </w:pPr>
            <w:r w:rsidRPr="001D43FF">
              <w:rPr>
                <w:b/>
              </w:rPr>
              <w:t>S/N</w:t>
            </w:r>
          </w:p>
        </w:tc>
        <w:tc>
          <w:tcPr>
            <w:tcW w:w="2880" w:type="dxa"/>
            <w:vMerge w:val="restart"/>
            <w:tcBorders>
              <w:top w:val="single" w:sz="4" w:space="0" w:color="auto"/>
            </w:tcBorders>
          </w:tcPr>
          <w:p w14:paraId="0F2094BD" w14:textId="77777777" w:rsidR="003B6A22" w:rsidRPr="001D43FF" w:rsidRDefault="003B6A22" w:rsidP="003B6A22">
            <w:pPr>
              <w:ind w:right="-108"/>
              <w:rPr>
                <w:b/>
              </w:rPr>
            </w:pPr>
            <w:r w:rsidRPr="001D43FF">
              <w:rPr>
                <w:b/>
              </w:rPr>
              <w:t xml:space="preserve">     Compound</w:t>
            </w:r>
          </w:p>
        </w:tc>
        <w:tc>
          <w:tcPr>
            <w:tcW w:w="1080" w:type="dxa"/>
            <w:vMerge w:val="restart"/>
            <w:tcBorders>
              <w:top w:val="single" w:sz="4" w:space="0" w:color="auto"/>
            </w:tcBorders>
            <w:hideMark/>
          </w:tcPr>
          <w:p w14:paraId="6FF6DEBD" w14:textId="2BB0FF14" w:rsidR="003B6A22" w:rsidRPr="001D43FF" w:rsidRDefault="003B6A22" w:rsidP="003B6A22">
            <w:pPr>
              <w:ind w:right="-108"/>
              <w:jc w:val="center"/>
              <w:rPr>
                <w:b/>
              </w:rPr>
            </w:pPr>
            <w:r w:rsidRPr="001D43FF">
              <w:rPr>
                <w:b/>
              </w:rPr>
              <w:t>Rt</w:t>
            </w:r>
            <w:r w:rsidR="00ED7ADB" w:rsidRPr="001D43FF">
              <w:rPr>
                <w:b/>
              </w:rPr>
              <w:t>ime</w:t>
            </w:r>
            <w:r w:rsidRPr="001D43FF">
              <w:rPr>
                <w:b/>
              </w:rPr>
              <w:t xml:space="preserve"> </w:t>
            </w:r>
            <w:r w:rsidRPr="001D43FF">
              <w:rPr>
                <w:bCs/>
              </w:rPr>
              <w:t>(min)</w:t>
            </w:r>
          </w:p>
        </w:tc>
        <w:tc>
          <w:tcPr>
            <w:tcW w:w="1080" w:type="dxa"/>
            <w:vMerge w:val="restart"/>
            <w:tcBorders>
              <w:top w:val="single" w:sz="4" w:space="0" w:color="auto"/>
            </w:tcBorders>
            <w:hideMark/>
          </w:tcPr>
          <w:p w14:paraId="6CCBEED2" w14:textId="504B9E69" w:rsidR="003B6A22" w:rsidRPr="001D43FF" w:rsidRDefault="003B6A22" w:rsidP="00ED7ADB">
            <w:pPr>
              <w:ind w:left="-105" w:right="-108"/>
              <w:jc w:val="center"/>
              <w:rPr>
                <w:b/>
              </w:rPr>
            </w:pPr>
            <w:r w:rsidRPr="001D43FF">
              <w:rPr>
                <w:b/>
              </w:rPr>
              <w:t>Mf</w:t>
            </w:r>
            <w:r w:rsidR="00ED7ADB" w:rsidRPr="001D43FF">
              <w:rPr>
                <w:b/>
              </w:rPr>
              <w:t>ormula</w:t>
            </w:r>
          </w:p>
          <w:p w14:paraId="6695D95C" w14:textId="77777777" w:rsidR="003B6A22" w:rsidRPr="001D43FF" w:rsidRDefault="003B6A22" w:rsidP="003B6A22">
            <w:pPr>
              <w:ind w:right="-108"/>
              <w:rPr>
                <w:b/>
              </w:rPr>
            </w:pPr>
          </w:p>
        </w:tc>
        <w:tc>
          <w:tcPr>
            <w:tcW w:w="1170" w:type="dxa"/>
            <w:vMerge w:val="restart"/>
            <w:tcBorders>
              <w:top w:val="single" w:sz="4" w:space="0" w:color="auto"/>
            </w:tcBorders>
            <w:hideMark/>
          </w:tcPr>
          <w:p w14:paraId="1DC08DFE" w14:textId="4DD5CB6E" w:rsidR="003B6A22" w:rsidRPr="001D43FF" w:rsidRDefault="003B6A22" w:rsidP="003B6A22">
            <w:pPr>
              <w:ind w:left="-75" w:right="-108"/>
              <w:jc w:val="center"/>
              <w:rPr>
                <w:b/>
              </w:rPr>
            </w:pPr>
            <w:r w:rsidRPr="001D43FF">
              <w:rPr>
                <w:b/>
              </w:rPr>
              <w:t>Mw</w:t>
            </w:r>
            <w:r w:rsidR="00ED7ADB" w:rsidRPr="001D43FF">
              <w:rPr>
                <w:b/>
              </w:rPr>
              <w:t>eight</w:t>
            </w:r>
          </w:p>
        </w:tc>
        <w:tc>
          <w:tcPr>
            <w:tcW w:w="2791" w:type="dxa"/>
            <w:gridSpan w:val="6"/>
            <w:tcBorders>
              <w:top w:val="single" w:sz="4" w:space="0" w:color="auto"/>
              <w:bottom w:val="single" w:sz="4" w:space="0" w:color="auto"/>
            </w:tcBorders>
            <w:hideMark/>
          </w:tcPr>
          <w:p w14:paraId="7F140E81" w14:textId="77777777" w:rsidR="003B6A22" w:rsidRPr="001D43FF" w:rsidRDefault="003B6A22" w:rsidP="003B6A22">
            <w:pPr>
              <w:ind w:right="-111"/>
              <w:jc w:val="center"/>
              <w:rPr>
                <w:b/>
              </w:rPr>
            </w:pPr>
            <w:r w:rsidRPr="001D43FF">
              <w:rPr>
                <w:b/>
              </w:rPr>
              <w:t>Relative % conc.</w:t>
            </w:r>
          </w:p>
        </w:tc>
      </w:tr>
      <w:tr w:rsidR="003B6A22" w:rsidRPr="001D43FF" w14:paraId="0B2E2A2B" w14:textId="77777777" w:rsidTr="00ED7ADB">
        <w:trPr>
          <w:gridAfter w:val="1"/>
          <w:wAfter w:w="6" w:type="dxa"/>
          <w:trHeight w:val="319"/>
        </w:trPr>
        <w:tc>
          <w:tcPr>
            <w:tcW w:w="450" w:type="dxa"/>
            <w:vMerge/>
            <w:vAlign w:val="center"/>
            <w:hideMark/>
          </w:tcPr>
          <w:p w14:paraId="4EF04B47" w14:textId="77777777" w:rsidR="003B6A22" w:rsidRPr="001D43FF" w:rsidRDefault="003B6A22" w:rsidP="003B6A22">
            <w:pPr>
              <w:jc w:val="center"/>
              <w:rPr>
                <w:b/>
              </w:rPr>
            </w:pPr>
          </w:p>
        </w:tc>
        <w:tc>
          <w:tcPr>
            <w:tcW w:w="2880" w:type="dxa"/>
            <w:vMerge/>
            <w:vAlign w:val="center"/>
            <w:hideMark/>
          </w:tcPr>
          <w:p w14:paraId="7384B3CA" w14:textId="77777777" w:rsidR="003B6A22" w:rsidRPr="001D43FF" w:rsidRDefault="003B6A22" w:rsidP="003B6A22">
            <w:pPr>
              <w:jc w:val="center"/>
              <w:rPr>
                <w:b/>
              </w:rPr>
            </w:pPr>
          </w:p>
        </w:tc>
        <w:tc>
          <w:tcPr>
            <w:tcW w:w="1080" w:type="dxa"/>
            <w:vMerge/>
            <w:vAlign w:val="center"/>
            <w:hideMark/>
          </w:tcPr>
          <w:p w14:paraId="44F233C9" w14:textId="77777777" w:rsidR="003B6A22" w:rsidRPr="001D43FF" w:rsidRDefault="003B6A22" w:rsidP="003B6A22">
            <w:pPr>
              <w:jc w:val="center"/>
              <w:rPr>
                <w:b/>
              </w:rPr>
            </w:pPr>
          </w:p>
        </w:tc>
        <w:tc>
          <w:tcPr>
            <w:tcW w:w="1080" w:type="dxa"/>
            <w:vMerge/>
            <w:vAlign w:val="center"/>
            <w:hideMark/>
          </w:tcPr>
          <w:p w14:paraId="1AB972F9" w14:textId="77777777" w:rsidR="003B6A22" w:rsidRPr="001D43FF" w:rsidRDefault="003B6A22" w:rsidP="003B6A22">
            <w:pPr>
              <w:jc w:val="center"/>
              <w:rPr>
                <w:b/>
              </w:rPr>
            </w:pPr>
          </w:p>
        </w:tc>
        <w:tc>
          <w:tcPr>
            <w:tcW w:w="1170" w:type="dxa"/>
            <w:vMerge/>
            <w:vAlign w:val="center"/>
            <w:hideMark/>
          </w:tcPr>
          <w:p w14:paraId="577C82D6" w14:textId="77777777" w:rsidR="003B6A22" w:rsidRPr="001D43FF" w:rsidRDefault="003B6A22" w:rsidP="003B6A22">
            <w:pPr>
              <w:jc w:val="center"/>
              <w:rPr>
                <w:b/>
              </w:rPr>
            </w:pPr>
          </w:p>
        </w:tc>
        <w:tc>
          <w:tcPr>
            <w:tcW w:w="893" w:type="dxa"/>
            <w:gridSpan w:val="2"/>
            <w:hideMark/>
          </w:tcPr>
          <w:p w14:paraId="5EB4376A" w14:textId="77777777" w:rsidR="003B6A22" w:rsidRPr="001D43FF" w:rsidRDefault="003B6A22" w:rsidP="003B6A22">
            <w:pPr>
              <w:ind w:left="-105" w:right="-105"/>
              <w:rPr>
                <w:bCs/>
              </w:rPr>
            </w:pPr>
            <w:r w:rsidRPr="001D43FF">
              <w:rPr>
                <w:bCs/>
              </w:rPr>
              <w:t>Hex ext</w:t>
            </w:r>
          </w:p>
        </w:tc>
        <w:tc>
          <w:tcPr>
            <w:tcW w:w="997" w:type="dxa"/>
            <w:hideMark/>
          </w:tcPr>
          <w:p w14:paraId="42BEB805" w14:textId="77777777" w:rsidR="003B6A22" w:rsidRPr="001D43FF" w:rsidRDefault="003B6A22" w:rsidP="003B6A22">
            <w:pPr>
              <w:ind w:left="-117" w:right="-115"/>
              <w:rPr>
                <w:bCs/>
              </w:rPr>
            </w:pPr>
            <w:r w:rsidRPr="001D43FF">
              <w:rPr>
                <w:bCs/>
              </w:rPr>
              <w:t xml:space="preserve"> Met ext</w:t>
            </w:r>
          </w:p>
        </w:tc>
        <w:tc>
          <w:tcPr>
            <w:tcW w:w="895" w:type="dxa"/>
            <w:gridSpan w:val="2"/>
            <w:hideMark/>
          </w:tcPr>
          <w:p w14:paraId="29A681D7" w14:textId="77777777" w:rsidR="003B6A22" w:rsidRPr="001D43FF" w:rsidRDefault="003B6A22" w:rsidP="003B6A22">
            <w:pPr>
              <w:ind w:left="-105" w:right="-105"/>
              <w:rPr>
                <w:bCs/>
              </w:rPr>
            </w:pPr>
            <w:r w:rsidRPr="001D43FF">
              <w:rPr>
                <w:bCs/>
              </w:rPr>
              <w:t xml:space="preserve"> Dcm ext</w:t>
            </w:r>
          </w:p>
        </w:tc>
      </w:tr>
      <w:tr w:rsidR="003B6A22" w:rsidRPr="001D43FF" w14:paraId="163238C6" w14:textId="77777777" w:rsidTr="00ED7ADB">
        <w:trPr>
          <w:trHeight w:val="154"/>
        </w:trPr>
        <w:tc>
          <w:tcPr>
            <w:tcW w:w="450" w:type="dxa"/>
            <w:tcBorders>
              <w:top w:val="single" w:sz="4" w:space="0" w:color="auto"/>
              <w:left w:val="nil"/>
              <w:right w:val="nil"/>
            </w:tcBorders>
          </w:tcPr>
          <w:p w14:paraId="4834AA44" w14:textId="2405F78C" w:rsidR="003B6A22" w:rsidRPr="001D43FF" w:rsidRDefault="003B6A22" w:rsidP="003B6A22">
            <w:pPr>
              <w:ind w:right="-142"/>
              <w:rPr>
                <w:b/>
              </w:rPr>
            </w:pPr>
            <w:r w:rsidRPr="001D43FF">
              <w:rPr>
                <w:b/>
              </w:rPr>
              <w:t>1.</w:t>
            </w:r>
          </w:p>
        </w:tc>
        <w:tc>
          <w:tcPr>
            <w:tcW w:w="2880" w:type="dxa"/>
            <w:tcBorders>
              <w:top w:val="single" w:sz="4" w:space="0" w:color="auto"/>
              <w:left w:val="nil"/>
              <w:right w:val="nil"/>
            </w:tcBorders>
          </w:tcPr>
          <w:p w14:paraId="2774BEC2" w14:textId="77777777" w:rsidR="003B6A22" w:rsidRPr="001D43FF" w:rsidRDefault="003B6A22" w:rsidP="003B6A22">
            <w:pPr>
              <w:widowControl w:val="0"/>
              <w:autoSpaceDE w:val="0"/>
              <w:autoSpaceDN w:val="0"/>
              <w:adjustRightInd w:val="0"/>
              <w:ind w:right="-108"/>
              <w:rPr>
                <w:lang w:eastAsia="en-GB"/>
              </w:rPr>
            </w:pPr>
            <w:bookmarkStart w:id="90" w:name="_Hlk213006422"/>
            <w:r w:rsidRPr="001D43FF">
              <w:rPr>
                <w:rFonts w:eastAsiaTheme="minorEastAsia"/>
                <w:lang w:val="en"/>
              </w:rPr>
              <w:t>1-Nonene</w:t>
            </w:r>
            <w:bookmarkEnd w:id="90"/>
          </w:p>
        </w:tc>
        <w:tc>
          <w:tcPr>
            <w:tcW w:w="1080" w:type="dxa"/>
            <w:tcBorders>
              <w:top w:val="single" w:sz="4" w:space="0" w:color="auto"/>
              <w:left w:val="nil"/>
              <w:right w:val="nil"/>
            </w:tcBorders>
          </w:tcPr>
          <w:p w14:paraId="44C6D9F7" w14:textId="77777777" w:rsidR="003B6A22" w:rsidRPr="001D43FF" w:rsidRDefault="003B6A22" w:rsidP="003B6A22">
            <w:pPr>
              <w:jc w:val="center"/>
              <w:rPr>
                <w:lang w:eastAsia="en-GB"/>
              </w:rPr>
            </w:pPr>
            <w:r w:rsidRPr="001D43FF">
              <w:rPr>
                <w:rFonts w:eastAsiaTheme="minorEastAsia"/>
                <w:lang w:val="en"/>
              </w:rPr>
              <w:t xml:space="preserve">12.258  </w:t>
            </w:r>
          </w:p>
        </w:tc>
        <w:tc>
          <w:tcPr>
            <w:tcW w:w="1080" w:type="dxa"/>
            <w:tcBorders>
              <w:top w:val="single" w:sz="4" w:space="0" w:color="auto"/>
              <w:left w:val="nil"/>
              <w:right w:val="nil"/>
            </w:tcBorders>
          </w:tcPr>
          <w:p w14:paraId="1BA4A922" w14:textId="77777777" w:rsidR="003B6A22" w:rsidRPr="001D43FF" w:rsidRDefault="003B6A22" w:rsidP="003B6A22">
            <w:pPr>
              <w:ind w:left="-113" w:right="-108"/>
              <w:jc w:val="center"/>
            </w:pPr>
            <w:r w:rsidRPr="001D43FF">
              <w:t>C</w:t>
            </w:r>
            <w:r w:rsidRPr="001D43FF">
              <w:rPr>
                <w:vertAlign w:val="subscript"/>
              </w:rPr>
              <w:t>9</w:t>
            </w:r>
            <w:r w:rsidRPr="001D43FF">
              <w:t>H</w:t>
            </w:r>
            <w:r w:rsidRPr="001D43FF">
              <w:rPr>
                <w:vertAlign w:val="subscript"/>
              </w:rPr>
              <w:t>18</w:t>
            </w:r>
          </w:p>
        </w:tc>
        <w:tc>
          <w:tcPr>
            <w:tcW w:w="1170" w:type="dxa"/>
            <w:tcBorders>
              <w:top w:val="single" w:sz="4" w:space="0" w:color="auto"/>
              <w:left w:val="nil"/>
              <w:right w:val="nil"/>
            </w:tcBorders>
          </w:tcPr>
          <w:p w14:paraId="16F92D02" w14:textId="77777777" w:rsidR="003B6A22" w:rsidRPr="001D43FF" w:rsidRDefault="003B6A22" w:rsidP="003B6A22">
            <w:pPr>
              <w:ind w:left="-111" w:right="-108"/>
              <w:jc w:val="center"/>
            </w:pPr>
            <w:r w:rsidRPr="001D43FF">
              <w:t>126.239</w:t>
            </w:r>
          </w:p>
        </w:tc>
        <w:tc>
          <w:tcPr>
            <w:tcW w:w="630" w:type="dxa"/>
            <w:tcBorders>
              <w:top w:val="single" w:sz="4" w:space="0" w:color="auto"/>
              <w:left w:val="nil"/>
              <w:right w:val="nil"/>
            </w:tcBorders>
          </w:tcPr>
          <w:p w14:paraId="70406D48" w14:textId="77777777" w:rsidR="003B6A22" w:rsidRPr="001D43FF" w:rsidRDefault="003B6A22" w:rsidP="003B6A22">
            <w:pPr>
              <w:ind w:left="-113" w:right="-99"/>
              <w:jc w:val="center"/>
            </w:pPr>
            <w:r w:rsidRPr="001D43FF">
              <w:t>-</w:t>
            </w:r>
          </w:p>
        </w:tc>
        <w:tc>
          <w:tcPr>
            <w:tcW w:w="1358" w:type="dxa"/>
            <w:gridSpan w:val="3"/>
            <w:tcBorders>
              <w:top w:val="single" w:sz="4" w:space="0" w:color="auto"/>
              <w:left w:val="nil"/>
              <w:right w:val="nil"/>
            </w:tcBorders>
          </w:tcPr>
          <w:p w14:paraId="72AD4EE6" w14:textId="77777777" w:rsidR="003B6A22" w:rsidRPr="001D43FF" w:rsidRDefault="003B6A22" w:rsidP="003B6A22">
            <w:pPr>
              <w:ind w:left="-111" w:right="-104"/>
              <w:jc w:val="center"/>
            </w:pPr>
            <w:r w:rsidRPr="001D43FF">
              <w:t xml:space="preserve">  -</w:t>
            </w:r>
          </w:p>
        </w:tc>
        <w:tc>
          <w:tcPr>
            <w:tcW w:w="803" w:type="dxa"/>
            <w:gridSpan w:val="2"/>
            <w:tcBorders>
              <w:top w:val="single" w:sz="4" w:space="0" w:color="auto"/>
              <w:left w:val="nil"/>
              <w:right w:val="nil"/>
            </w:tcBorders>
          </w:tcPr>
          <w:p w14:paraId="7DB8D58C" w14:textId="749F869B" w:rsidR="003B6A22" w:rsidRPr="001D43FF" w:rsidRDefault="003B6A22" w:rsidP="003B6A22">
            <w:pPr>
              <w:ind w:left="-101" w:right="-117"/>
            </w:pPr>
            <w:r w:rsidRPr="001D43FF">
              <w:rPr>
                <w:rFonts w:eastAsiaTheme="minorEastAsia"/>
                <w:lang w:val="en"/>
              </w:rPr>
              <w:t xml:space="preserve"> </w:t>
            </w:r>
            <w:bookmarkStart w:id="91" w:name="_Hlk213006558"/>
            <w:r w:rsidRPr="001D43FF">
              <w:rPr>
                <w:rFonts w:eastAsiaTheme="minorEastAsia"/>
                <w:lang w:val="en"/>
              </w:rPr>
              <w:t>1.190</w:t>
            </w:r>
            <w:bookmarkEnd w:id="91"/>
          </w:p>
        </w:tc>
      </w:tr>
      <w:tr w:rsidR="003B6A22" w:rsidRPr="001D43FF" w14:paraId="2B1792A4" w14:textId="77777777" w:rsidTr="00ED7ADB">
        <w:trPr>
          <w:trHeight w:val="279"/>
        </w:trPr>
        <w:tc>
          <w:tcPr>
            <w:tcW w:w="450" w:type="dxa"/>
          </w:tcPr>
          <w:p w14:paraId="1FB8AF3E" w14:textId="70956A01" w:rsidR="003B6A22" w:rsidRPr="001D43FF" w:rsidRDefault="003B6A22" w:rsidP="003B6A22">
            <w:pPr>
              <w:ind w:right="-142"/>
              <w:rPr>
                <w:b/>
              </w:rPr>
            </w:pPr>
            <w:r w:rsidRPr="001D43FF">
              <w:rPr>
                <w:b/>
              </w:rPr>
              <w:t>2.</w:t>
            </w:r>
          </w:p>
        </w:tc>
        <w:tc>
          <w:tcPr>
            <w:tcW w:w="2880" w:type="dxa"/>
          </w:tcPr>
          <w:p w14:paraId="0B27908E" w14:textId="77777777" w:rsidR="003B6A22" w:rsidRPr="001D43FF" w:rsidRDefault="003B6A22" w:rsidP="003B6A22">
            <w:pPr>
              <w:widowControl w:val="0"/>
              <w:autoSpaceDE w:val="0"/>
              <w:autoSpaceDN w:val="0"/>
              <w:adjustRightInd w:val="0"/>
              <w:ind w:right="-108"/>
              <w:rPr>
                <w:lang w:eastAsia="en-GB"/>
              </w:rPr>
            </w:pPr>
            <w:bookmarkStart w:id="92" w:name="_Hlk213004546"/>
            <w:r w:rsidRPr="001D43FF">
              <w:rPr>
                <w:rFonts w:eastAsiaTheme="minorEastAsia"/>
                <w:lang w:val="en"/>
              </w:rPr>
              <w:t xml:space="preserve">Heptadecane, 2-methyl- </w:t>
            </w:r>
            <w:r w:rsidRPr="001D43FF">
              <w:rPr>
                <w:b/>
                <w:bCs/>
              </w:rPr>
              <w:t xml:space="preserve"> </w:t>
            </w:r>
            <w:bookmarkEnd w:id="92"/>
          </w:p>
        </w:tc>
        <w:tc>
          <w:tcPr>
            <w:tcW w:w="1080" w:type="dxa"/>
          </w:tcPr>
          <w:p w14:paraId="07E13F74" w14:textId="77777777" w:rsidR="003B6A22" w:rsidRPr="001D43FF" w:rsidRDefault="003B6A22" w:rsidP="003B6A22">
            <w:pPr>
              <w:jc w:val="center"/>
            </w:pPr>
            <w:r w:rsidRPr="001D43FF">
              <w:rPr>
                <w:rFonts w:eastAsiaTheme="minorEastAsia"/>
                <w:lang w:val="en"/>
              </w:rPr>
              <w:t xml:space="preserve">13.269  </w:t>
            </w:r>
          </w:p>
        </w:tc>
        <w:tc>
          <w:tcPr>
            <w:tcW w:w="1080" w:type="dxa"/>
          </w:tcPr>
          <w:p w14:paraId="674BEA87" w14:textId="77777777" w:rsidR="003B6A22" w:rsidRPr="001D43FF" w:rsidRDefault="003B6A22" w:rsidP="003B6A22">
            <w:pPr>
              <w:ind w:left="-113" w:right="-108"/>
              <w:jc w:val="center"/>
            </w:pPr>
            <w:r w:rsidRPr="001D43FF">
              <w:t xml:space="preserve"> C</w:t>
            </w:r>
            <w:r w:rsidRPr="001D43FF">
              <w:rPr>
                <w:vertAlign w:val="subscript"/>
              </w:rPr>
              <w:t>18</w:t>
            </w:r>
            <w:r w:rsidRPr="001D43FF">
              <w:t>H</w:t>
            </w:r>
            <w:r w:rsidRPr="001D43FF">
              <w:rPr>
                <w:vertAlign w:val="subscript"/>
              </w:rPr>
              <w:t>38</w:t>
            </w:r>
          </w:p>
        </w:tc>
        <w:tc>
          <w:tcPr>
            <w:tcW w:w="1170" w:type="dxa"/>
          </w:tcPr>
          <w:p w14:paraId="66712F62" w14:textId="77777777" w:rsidR="003B6A22" w:rsidRPr="001D43FF" w:rsidRDefault="003B6A22" w:rsidP="003B6A22">
            <w:pPr>
              <w:ind w:left="-111" w:right="-108"/>
              <w:jc w:val="center"/>
            </w:pPr>
            <w:r w:rsidRPr="001D43FF">
              <w:t>254.494</w:t>
            </w:r>
          </w:p>
        </w:tc>
        <w:tc>
          <w:tcPr>
            <w:tcW w:w="630" w:type="dxa"/>
          </w:tcPr>
          <w:p w14:paraId="1F33A37C" w14:textId="77777777" w:rsidR="003B6A22" w:rsidRPr="001D43FF" w:rsidRDefault="003B6A22" w:rsidP="003B6A22">
            <w:pPr>
              <w:ind w:left="-113" w:right="-99"/>
              <w:jc w:val="center"/>
            </w:pPr>
          </w:p>
        </w:tc>
        <w:tc>
          <w:tcPr>
            <w:tcW w:w="1358" w:type="dxa"/>
            <w:gridSpan w:val="3"/>
          </w:tcPr>
          <w:p w14:paraId="1B13A092" w14:textId="77777777" w:rsidR="003B6A22" w:rsidRPr="001D43FF" w:rsidRDefault="003B6A22" w:rsidP="003B6A22">
            <w:pPr>
              <w:ind w:right="-104"/>
              <w:jc w:val="center"/>
            </w:pPr>
          </w:p>
        </w:tc>
        <w:tc>
          <w:tcPr>
            <w:tcW w:w="803" w:type="dxa"/>
            <w:gridSpan w:val="2"/>
          </w:tcPr>
          <w:p w14:paraId="5B03B051" w14:textId="39866A0F" w:rsidR="003B6A22" w:rsidRPr="001D43FF" w:rsidRDefault="003B6A22" w:rsidP="003B6A22">
            <w:pPr>
              <w:ind w:left="-101" w:right="-48" w:firstLine="11"/>
            </w:pPr>
            <w:r w:rsidRPr="001D43FF">
              <w:rPr>
                <w:rFonts w:eastAsiaTheme="minorEastAsia"/>
                <w:lang w:val="en"/>
              </w:rPr>
              <w:t xml:space="preserve"> </w:t>
            </w:r>
            <w:bookmarkStart w:id="93" w:name="_Hlk213005655"/>
            <w:r w:rsidRPr="001D43FF">
              <w:rPr>
                <w:rFonts w:eastAsiaTheme="minorEastAsia"/>
                <w:lang w:val="en"/>
              </w:rPr>
              <w:t>6.680</w:t>
            </w:r>
            <w:bookmarkEnd w:id="93"/>
          </w:p>
        </w:tc>
      </w:tr>
      <w:tr w:rsidR="003B6A22" w:rsidRPr="001D43FF" w14:paraId="6D5D2138" w14:textId="77777777" w:rsidTr="00ED7ADB">
        <w:trPr>
          <w:trHeight w:val="279"/>
        </w:trPr>
        <w:tc>
          <w:tcPr>
            <w:tcW w:w="450" w:type="dxa"/>
          </w:tcPr>
          <w:p w14:paraId="611855DB" w14:textId="2BD50339" w:rsidR="003B6A22" w:rsidRPr="001D43FF" w:rsidRDefault="003B6A22" w:rsidP="003B6A22">
            <w:pPr>
              <w:ind w:right="-142"/>
              <w:rPr>
                <w:b/>
              </w:rPr>
            </w:pPr>
            <w:r w:rsidRPr="001D43FF">
              <w:rPr>
                <w:b/>
              </w:rPr>
              <w:t>3.</w:t>
            </w:r>
          </w:p>
        </w:tc>
        <w:tc>
          <w:tcPr>
            <w:tcW w:w="2880" w:type="dxa"/>
          </w:tcPr>
          <w:p w14:paraId="7DA29F6D" w14:textId="02C8086F" w:rsidR="003B6A22" w:rsidRPr="001D43FF" w:rsidRDefault="003B6A22" w:rsidP="003B6A22">
            <w:pPr>
              <w:widowControl w:val="0"/>
              <w:autoSpaceDE w:val="0"/>
              <w:autoSpaceDN w:val="0"/>
              <w:adjustRightInd w:val="0"/>
              <w:ind w:right="-108"/>
              <w:rPr>
                <w:rFonts w:eastAsiaTheme="minorEastAsia"/>
                <w:lang w:val="en"/>
              </w:rPr>
            </w:pPr>
            <w:bookmarkStart w:id="94" w:name="_Hlk213004459"/>
            <w:r w:rsidRPr="001D43FF">
              <w:rPr>
                <w:rFonts w:eastAsiaTheme="minorEastAsia"/>
                <w:lang w:val="en"/>
              </w:rPr>
              <w:t>5-Octadecene, (E)-</w:t>
            </w:r>
            <w:bookmarkEnd w:id="94"/>
          </w:p>
        </w:tc>
        <w:tc>
          <w:tcPr>
            <w:tcW w:w="1080" w:type="dxa"/>
          </w:tcPr>
          <w:p w14:paraId="62CB15E0" w14:textId="23C81225" w:rsidR="003B6A22" w:rsidRPr="001D43FF" w:rsidRDefault="003B6A22" w:rsidP="003B6A22">
            <w:pPr>
              <w:jc w:val="center"/>
              <w:rPr>
                <w:rFonts w:eastAsiaTheme="minorEastAsia"/>
                <w:lang w:val="en"/>
              </w:rPr>
            </w:pPr>
            <w:r w:rsidRPr="001D43FF">
              <w:rPr>
                <w:rFonts w:eastAsiaTheme="minorEastAsia"/>
                <w:lang w:val="en"/>
              </w:rPr>
              <w:t>14.339</w:t>
            </w:r>
          </w:p>
        </w:tc>
        <w:tc>
          <w:tcPr>
            <w:tcW w:w="1080" w:type="dxa"/>
          </w:tcPr>
          <w:p w14:paraId="24132731" w14:textId="5B8C4232" w:rsidR="003B6A22" w:rsidRPr="001D43FF" w:rsidRDefault="003B6A22" w:rsidP="003B6A22">
            <w:pPr>
              <w:ind w:left="-113" w:right="-108"/>
              <w:jc w:val="center"/>
            </w:pPr>
            <w:r w:rsidRPr="001D43FF">
              <w:t>C</w:t>
            </w:r>
            <w:r w:rsidRPr="001D43FF">
              <w:rPr>
                <w:vertAlign w:val="subscript"/>
              </w:rPr>
              <w:t>18</w:t>
            </w:r>
            <w:r w:rsidRPr="001D43FF">
              <w:t>H</w:t>
            </w:r>
            <w:r w:rsidRPr="001D43FF">
              <w:rPr>
                <w:vertAlign w:val="subscript"/>
              </w:rPr>
              <w:t>36</w:t>
            </w:r>
          </w:p>
        </w:tc>
        <w:tc>
          <w:tcPr>
            <w:tcW w:w="1170" w:type="dxa"/>
          </w:tcPr>
          <w:p w14:paraId="0DD33D19" w14:textId="2ED461E4" w:rsidR="003B6A22" w:rsidRPr="001D43FF" w:rsidRDefault="003B6A22" w:rsidP="003B6A22">
            <w:pPr>
              <w:ind w:left="-111" w:right="-108"/>
              <w:jc w:val="center"/>
            </w:pPr>
            <w:r w:rsidRPr="001D43FF">
              <w:t>252.478</w:t>
            </w:r>
          </w:p>
        </w:tc>
        <w:tc>
          <w:tcPr>
            <w:tcW w:w="630" w:type="dxa"/>
          </w:tcPr>
          <w:p w14:paraId="7BDBA7B1" w14:textId="24BC269F" w:rsidR="003B6A22" w:rsidRPr="001D43FF" w:rsidRDefault="003B6A22" w:rsidP="003B6A22">
            <w:pPr>
              <w:ind w:left="-113" w:right="-99"/>
              <w:jc w:val="center"/>
            </w:pPr>
            <w:r w:rsidRPr="001D43FF">
              <w:t>-</w:t>
            </w:r>
          </w:p>
        </w:tc>
        <w:tc>
          <w:tcPr>
            <w:tcW w:w="1358" w:type="dxa"/>
            <w:gridSpan w:val="3"/>
          </w:tcPr>
          <w:p w14:paraId="34BD39AC" w14:textId="61225D7A" w:rsidR="003B6A22" w:rsidRPr="001D43FF" w:rsidRDefault="003B6A22" w:rsidP="003B6A22">
            <w:pPr>
              <w:ind w:right="-104"/>
              <w:jc w:val="center"/>
            </w:pPr>
            <w:r w:rsidRPr="001D43FF">
              <w:t>-</w:t>
            </w:r>
          </w:p>
        </w:tc>
        <w:tc>
          <w:tcPr>
            <w:tcW w:w="803" w:type="dxa"/>
            <w:gridSpan w:val="2"/>
          </w:tcPr>
          <w:p w14:paraId="5A5A4570" w14:textId="02345122" w:rsidR="003B6A22" w:rsidRPr="001D43FF" w:rsidRDefault="003B6A22" w:rsidP="003B6A22">
            <w:pPr>
              <w:ind w:left="-101" w:right="-92" w:firstLine="11"/>
              <w:rPr>
                <w:rFonts w:eastAsiaTheme="minorEastAsia"/>
                <w:lang w:val="en"/>
              </w:rPr>
            </w:pPr>
            <w:bookmarkStart w:id="95" w:name="_Hlk213005627"/>
            <w:r w:rsidRPr="001D43FF">
              <w:rPr>
                <w:rFonts w:eastAsiaTheme="minorEastAsia"/>
                <w:lang w:val="en"/>
              </w:rPr>
              <w:t>12.545</w:t>
            </w:r>
            <w:bookmarkEnd w:id="95"/>
          </w:p>
        </w:tc>
      </w:tr>
      <w:tr w:rsidR="003B6A22" w:rsidRPr="001D43FF" w14:paraId="20B98904" w14:textId="77777777" w:rsidTr="00ED7ADB">
        <w:trPr>
          <w:trHeight w:val="279"/>
        </w:trPr>
        <w:tc>
          <w:tcPr>
            <w:tcW w:w="450" w:type="dxa"/>
          </w:tcPr>
          <w:p w14:paraId="426156D3" w14:textId="77777777" w:rsidR="003B6A22" w:rsidRPr="001D43FF" w:rsidRDefault="003B6A22" w:rsidP="003B6A22">
            <w:pPr>
              <w:ind w:right="-105"/>
              <w:rPr>
                <w:b/>
                <w:bCs/>
              </w:rPr>
            </w:pPr>
            <w:r w:rsidRPr="001D43FF">
              <w:rPr>
                <w:b/>
              </w:rPr>
              <w:t>4.</w:t>
            </w:r>
          </w:p>
        </w:tc>
        <w:tc>
          <w:tcPr>
            <w:tcW w:w="2880" w:type="dxa"/>
          </w:tcPr>
          <w:p w14:paraId="2B4CADCD" w14:textId="77777777" w:rsidR="003B6A22" w:rsidRPr="001D43FF" w:rsidRDefault="003B6A22" w:rsidP="003B6A22">
            <w:pPr>
              <w:tabs>
                <w:tab w:val="left" w:pos="1464"/>
              </w:tabs>
              <w:ind w:right="-118"/>
            </w:pPr>
            <w:bookmarkStart w:id="96" w:name="_Hlk213005793"/>
            <w:r w:rsidRPr="001D43FF">
              <w:rPr>
                <w:rFonts w:eastAsiaTheme="minorEastAsia"/>
                <w:lang w:val="en"/>
              </w:rPr>
              <w:t>3-Cyclopentyl-1-propyne</w:t>
            </w:r>
            <w:bookmarkEnd w:id="96"/>
          </w:p>
        </w:tc>
        <w:tc>
          <w:tcPr>
            <w:tcW w:w="1080" w:type="dxa"/>
          </w:tcPr>
          <w:p w14:paraId="1DE4E07D" w14:textId="13FE6A72" w:rsidR="003B6A22" w:rsidRPr="001D43FF" w:rsidRDefault="003B6A22" w:rsidP="003B6A22">
            <w:pPr>
              <w:jc w:val="center"/>
              <w:rPr>
                <w:rFonts w:eastAsiaTheme="minorEastAsia"/>
                <w:lang w:val="en"/>
              </w:rPr>
            </w:pPr>
            <w:r w:rsidRPr="001D43FF">
              <w:rPr>
                <w:rFonts w:eastAsiaTheme="minorEastAsia"/>
                <w:lang w:val="en"/>
              </w:rPr>
              <w:t xml:space="preserve">15.543 </w:t>
            </w:r>
          </w:p>
        </w:tc>
        <w:tc>
          <w:tcPr>
            <w:tcW w:w="1080" w:type="dxa"/>
          </w:tcPr>
          <w:p w14:paraId="7084E48A" w14:textId="77777777" w:rsidR="003B6A22" w:rsidRPr="001D43FF" w:rsidRDefault="003B6A22" w:rsidP="003B6A22">
            <w:pPr>
              <w:ind w:left="-113" w:right="-108"/>
              <w:jc w:val="center"/>
            </w:pPr>
            <w:r w:rsidRPr="001D43FF">
              <w:t>C</w:t>
            </w:r>
            <w:r w:rsidRPr="001D43FF">
              <w:rPr>
                <w:vertAlign w:val="subscript"/>
              </w:rPr>
              <w:t>8</w:t>
            </w:r>
            <w:r w:rsidRPr="001D43FF">
              <w:t>H</w:t>
            </w:r>
            <w:r w:rsidRPr="001D43FF">
              <w:rPr>
                <w:vertAlign w:val="subscript"/>
              </w:rPr>
              <w:t>12</w:t>
            </w:r>
          </w:p>
        </w:tc>
        <w:tc>
          <w:tcPr>
            <w:tcW w:w="1170" w:type="dxa"/>
          </w:tcPr>
          <w:p w14:paraId="354066C3" w14:textId="77777777" w:rsidR="003B6A22" w:rsidRPr="001D43FF" w:rsidRDefault="003B6A22" w:rsidP="003B6A22">
            <w:pPr>
              <w:ind w:left="-111" w:right="-108"/>
              <w:jc w:val="center"/>
            </w:pPr>
            <w:r w:rsidRPr="001D43FF">
              <w:t>108.181</w:t>
            </w:r>
          </w:p>
        </w:tc>
        <w:tc>
          <w:tcPr>
            <w:tcW w:w="630" w:type="dxa"/>
          </w:tcPr>
          <w:p w14:paraId="02B31E96" w14:textId="77777777" w:rsidR="003B6A22" w:rsidRPr="001D43FF" w:rsidRDefault="003B6A22" w:rsidP="003B6A22">
            <w:pPr>
              <w:ind w:left="-113" w:right="-99"/>
              <w:jc w:val="center"/>
            </w:pPr>
            <w:r w:rsidRPr="001D43FF">
              <w:t>-</w:t>
            </w:r>
          </w:p>
        </w:tc>
        <w:tc>
          <w:tcPr>
            <w:tcW w:w="1358" w:type="dxa"/>
            <w:gridSpan w:val="3"/>
          </w:tcPr>
          <w:p w14:paraId="6BB8168D" w14:textId="27B58589" w:rsidR="003B6A22" w:rsidRPr="001D43FF" w:rsidRDefault="003B6A22" w:rsidP="003B6A22">
            <w:pPr>
              <w:ind w:right="-104"/>
              <w:jc w:val="center"/>
              <w:rPr>
                <w:rFonts w:eastAsiaTheme="minorEastAsia"/>
                <w:lang w:val="en"/>
              </w:rPr>
            </w:pPr>
            <w:bookmarkStart w:id="97" w:name="_Hlk213006534"/>
            <w:r w:rsidRPr="001D43FF">
              <w:rPr>
                <w:rFonts w:eastAsiaTheme="minorEastAsia"/>
                <w:lang w:val="en"/>
              </w:rPr>
              <w:t>1.969</w:t>
            </w:r>
            <w:bookmarkEnd w:id="97"/>
          </w:p>
        </w:tc>
        <w:tc>
          <w:tcPr>
            <w:tcW w:w="803" w:type="dxa"/>
            <w:gridSpan w:val="2"/>
          </w:tcPr>
          <w:p w14:paraId="10462054" w14:textId="77777777" w:rsidR="003B6A22" w:rsidRPr="001D43FF" w:rsidRDefault="003B6A22" w:rsidP="003B6A22">
            <w:pPr>
              <w:jc w:val="center"/>
            </w:pPr>
            <w:r w:rsidRPr="001D43FF">
              <w:t>-</w:t>
            </w:r>
          </w:p>
        </w:tc>
      </w:tr>
      <w:tr w:rsidR="003B6A22" w:rsidRPr="001D43FF" w14:paraId="08DCCE17" w14:textId="77777777" w:rsidTr="00ED7ADB">
        <w:trPr>
          <w:trHeight w:val="279"/>
        </w:trPr>
        <w:tc>
          <w:tcPr>
            <w:tcW w:w="450" w:type="dxa"/>
            <w:tcBorders>
              <w:left w:val="nil"/>
              <w:bottom w:val="single" w:sz="4" w:space="0" w:color="auto"/>
              <w:right w:val="nil"/>
            </w:tcBorders>
          </w:tcPr>
          <w:p w14:paraId="08CA2D35" w14:textId="77777777" w:rsidR="003B6A22" w:rsidRPr="001D43FF" w:rsidRDefault="003B6A22" w:rsidP="003B6A22">
            <w:pPr>
              <w:ind w:right="-105"/>
              <w:rPr>
                <w:b/>
              </w:rPr>
            </w:pPr>
            <w:r w:rsidRPr="001D43FF">
              <w:rPr>
                <w:b/>
              </w:rPr>
              <w:t>5.</w:t>
            </w:r>
          </w:p>
        </w:tc>
        <w:tc>
          <w:tcPr>
            <w:tcW w:w="2880" w:type="dxa"/>
            <w:tcBorders>
              <w:left w:val="nil"/>
              <w:bottom w:val="single" w:sz="4" w:space="0" w:color="auto"/>
              <w:right w:val="nil"/>
            </w:tcBorders>
          </w:tcPr>
          <w:p w14:paraId="4F34FA0F" w14:textId="77777777" w:rsidR="003B6A22" w:rsidRPr="001D43FF" w:rsidRDefault="003B6A22" w:rsidP="003B6A22">
            <w:pPr>
              <w:widowControl w:val="0"/>
              <w:autoSpaceDE w:val="0"/>
              <w:autoSpaceDN w:val="0"/>
              <w:adjustRightInd w:val="0"/>
              <w:ind w:left="-90" w:right="-108"/>
            </w:pPr>
            <w:bookmarkStart w:id="98" w:name="_Hlk213005758"/>
            <w:r w:rsidRPr="001D43FF">
              <w:rPr>
                <w:rFonts w:eastAsiaTheme="minorEastAsia"/>
                <w:lang w:val="en"/>
              </w:rPr>
              <w:t>Bicyclo[4.1.1]oct-2-ene</w:t>
            </w:r>
            <w:bookmarkEnd w:id="98"/>
          </w:p>
        </w:tc>
        <w:tc>
          <w:tcPr>
            <w:tcW w:w="1080" w:type="dxa"/>
            <w:tcBorders>
              <w:left w:val="nil"/>
              <w:bottom w:val="single" w:sz="4" w:space="0" w:color="auto"/>
              <w:right w:val="nil"/>
            </w:tcBorders>
          </w:tcPr>
          <w:p w14:paraId="3E69E6F1" w14:textId="77777777" w:rsidR="003B6A22" w:rsidRPr="001D43FF" w:rsidRDefault="003B6A22" w:rsidP="003B6A22">
            <w:pPr>
              <w:jc w:val="center"/>
            </w:pPr>
            <w:r w:rsidRPr="001D43FF">
              <w:rPr>
                <w:rFonts w:eastAsiaTheme="minorEastAsia"/>
                <w:lang w:val="en"/>
              </w:rPr>
              <w:t>16.174</w:t>
            </w:r>
          </w:p>
        </w:tc>
        <w:tc>
          <w:tcPr>
            <w:tcW w:w="1080" w:type="dxa"/>
            <w:tcBorders>
              <w:left w:val="nil"/>
              <w:bottom w:val="single" w:sz="4" w:space="0" w:color="auto"/>
              <w:right w:val="nil"/>
            </w:tcBorders>
          </w:tcPr>
          <w:p w14:paraId="7FCD8F0D" w14:textId="77777777" w:rsidR="003B6A22" w:rsidRPr="001D43FF" w:rsidRDefault="003B6A22" w:rsidP="003B6A22">
            <w:pPr>
              <w:ind w:left="-113" w:right="-108"/>
              <w:jc w:val="center"/>
            </w:pPr>
            <w:r w:rsidRPr="001D43FF">
              <w:t>C</w:t>
            </w:r>
            <w:r w:rsidRPr="001D43FF">
              <w:rPr>
                <w:vertAlign w:val="subscript"/>
              </w:rPr>
              <w:t>8</w:t>
            </w:r>
            <w:r w:rsidRPr="001D43FF">
              <w:t>H</w:t>
            </w:r>
            <w:r w:rsidRPr="001D43FF">
              <w:rPr>
                <w:vertAlign w:val="subscript"/>
              </w:rPr>
              <w:t>12</w:t>
            </w:r>
          </w:p>
        </w:tc>
        <w:tc>
          <w:tcPr>
            <w:tcW w:w="1170" w:type="dxa"/>
            <w:tcBorders>
              <w:left w:val="nil"/>
              <w:bottom w:val="single" w:sz="4" w:space="0" w:color="auto"/>
              <w:right w:val="nil"/>
            </w:tcBorders>
          </w:tcPr>
          <w:p w14:paraId="0BF5EE52" w14:textId="77777777" w:rsidR="003B6A22" w:rsidRPr="001D43FF" w:rsidRDefault="003B6A22" w:rsidP="003B6A22">
            <w:pPr>
              <w:ind w:left="-111" w:right="-108"/>
              <w:jc w:val="center"/>
            </w:pPr>
            <w:r w:rsidRPr="001D43FF">
              <w:t>108.181</w:t>
            </w:r>
          </w:p>
        </w:tc>
        <w:tc>
          <w:tcPr>
            <w:tcW w:w="630" w:type="dxa"/>
            <w:tcBorders>
              <w:left w:val="nil"/>
              <w:bottom w:val="single" w:sz="4" w:space="0" w:color="auto"/>
              <w:right w:val="nil"/>
            </w:tcBorders>
          </w:tcPr>
          <w:p w14:paraId="74C4785B" w14:textId="77777777" w:rsidR="003B6A22" w:rsidRPr="001D43FF" w:rsidRDefault="003B6A22" w:rsidP="003B6A22">
            <w:pPr>
              <w:ind w:left="-113" w:right="-99"/>
              <w:jc w:val="center"/>
            </w:pPr>
            <w:r w:rsidRPr="001D43FF">
              <w:t>-</w:t>
            </w:r>
          </w:p>
        </w:tc>
        <w:tc>
          <w:tcPr>
            <w:tcW w:w="1358" w:type="dxa"/>
            <w:gridSpan w:val="3"/>
            <w:tcBorders>
              <w:left w:val="nil"/>
              <w:bottom w:val="single" w:sz="4" w:space="0" w:color="auto"/>
              <w:right w:val="nil"/>
            </w:tcBorders>
          </w:tcPr>
          <w:p w14:paraId="304A4095" w14:textId="77777777" w:rsidR="003B6A22" w:rsidRPr="001D43FF" w:rsidRDefault="003B6A22" w:rsidP="003B6A22">
            <w:pPr>
              <w:ind w:right="-104"/>
              <w:jc w:val="center"/>
            </w:pPr>
            <w:bookmarkStart w:id="99" w:name="_Hlk213006503"/>
            <w:r w:rsidRPr="001D43FF">
              <w:rPr>
                <w:rFonts w:eastAsiaTheme="minorEastAsia"/>
                <w:lang w:val="en"/>
              </w:rPr>
              <w:t>3.028</w:t>
            </w:r>
            <w:bookmarkEnd w:id="99"/>
          </w:p>
        </w:tc>
        <w:tc>
          <w:tcPr>
            <w:tcW w:w="803" w:type="dxa"/>
            <w:gridSpan w:val="2"/>
            <w:tcBorders>
              <w:bottom w:val="single" w:sz="4" w:space="0" w:color="auto"/>
            </w:tcBorders>
          </w:tcPr>
          <w:p w14:paraId="2B9C61FB" w14:textId="77777777" w:rsidR="003B6A22" w:rsidRPr="001D43FF" w:rsidRDefault="003B6A22" w:rsidP="003B6A22">
            <w:pPr>
              <w:ind w:left="-131" w:right="-115"/>
              <w:jc w:val="center"/>
            </w:pPr>
            <w:r w:rsidRPr="001D43FF">
              <w:t>-</w:t>
            </w:r>
          </w:p>
        </w:tc>
      </w:tr>
    </w:tbl>
    <w:p w14:paraId="6BA678FA" w14:textId="5D78CDEB" w:rsidR="00ED7ADB" w:rsidRPr="001D43FF" w:rsidRDefault="00ED7ADB" w:rsidP="00ED7ADB">
      <w:pPr>
        <w:widowControl w:val="0"/>
        <w:autoSpaceDE w:val="0"/>
        <w:autoSpaceDN w:val="0"/>
        <w:adjustRightInd w:val="0"/>
        <w:ind w:right="-108"/>
      </w:pPr>
      <w:bookmarkStart w:id="100" w:name="_Hlk213057730"/>
      <w:r w:rsidRPr="001D43FF">
        <w:rPr>
          <w:b/>
        </w:rPr>
        <w:t>Key:</w:t>
      </w:r>
      <w:r w:rsidRPr="001D43FF">
        <w:rPr>
          <w:bCs/>
        </w:rPr>
        <w:t xml:space="preserve"> Rtime – Retention time; Mformula – Molecular formula; Mweight- Molecular weight; Hex ext - Hexane extract; Met ext- Methanol Extract;</w:t>
      </w:r>
      <w:r w:rsidRPr="001D43FF">
        <w:t xml:space="preserve"> </w:t>
      </w:r>
      <w:r w:rsidRPr="001D43FF">
        <w:rPr>
          <w:bCs/>
        </w:rPr>
        <w:t>Dcm ext – Dichloromethane Extract.</w:t>
      </w:r>
    </w:p>
    <w:p w14:paraId="31C9656C" w14:textId="77777777" w:rsidR="00C729E3" w:rsidRPr="001D43FF" w:rsidRDefault="00C729E3" w:rsidP="00C729E3">
      <w:pPr>
        <w:spacing w:line="360" w:lineRule="auto"/>
        <w:jc w:val="both"/>
        <w:rPr>
          <w:rFonts w:eastAsiaTheme="minorEastAsia"/>
          <w:lang w:val="en"/>
        </w:rPr>
      </w:pPr>
    </w:p>
    <w:p w14:paraId="5B93933B" w14:textId="727486F8" w:rsidR="00C729E3" w:rsidRPr="001D43FF" w:rsidRDefault="00C729E3" w:rsidP="00C729E3">
      <w:pPr>
        <w:spacing w:line="360" w:lineRule="auto"/>
        <w:jc w:val="both"/>
        <w:rPr>
          <w:rFonts w:eastAsiaTheme="minorEastAsia"/>
          <w:lang w:val="en"/>
        </w:rPr>
      </w:pPr>
      <w:r w:rsidRPr="001D43FF">
        <w:rPr>
          <w:rFonts w:eastAsiaTheme="minorEastAsia"/>
          <w:lang w:val="en"/>
        </w:rPr>
        <w:t>Silane trichlorodocosyl-, was the most predominant</w:t>
      </w:r>
      <w:r w:rsidRPr="001D43FF">
        <w:rPr>
          <w:i/>
          <w:iCs/>
        </w:rPr>
        <w:t xml:space="preserve"> </w:t>
      </w:r>
      <w:r w:rsidRPr="001D43FF">
        <w:t>silicone, organosilicon and organosiloxane</w:t>
      </w:r>
      <w:r w:rsidRPr="001D43FF">
        <w:rPr>
          <w:rFonts w:eastAsiaTheme="minorEastAsia"/>
          <w:lang w:val="en"/>
        </w:rPr>
        <w:t xml:space="preserve"> </w:t>
      </w:r>
      <w:r w:rsidRPr="001D43FF">
        <w:t>compounds with concentrations of 63.769% and 5.341%</w:t>
      </w:r>
      <w:r w:rsidRPr="001D43FF">
        <w:rPr>
          <w:rFonts w:eastAsiaTheme="minorEastAsia"/>
          <w:lang w:val="en"/>
        </w:rPr>
        <w:t xml:space="preserve"> in the methanol and dichloromethane </w:t>
      </w:r>
      <w:r w:rsidRPr="001D43FF">
        <w:rPr>
          <w:rFonts w:eastAsiaTheme="minorEastAsia"/>
          <w:lang w:val="en"/>
        </w:rPr>
        <w:lastRenderedPageBreak/>
        <w:t xml:space="preserve">extracts. Heptasiloxane,1,1,3,3,5,5,7,7,9,9,11,11,13,13-tetradecamethyl-; Trimethylsilyl-di(timethylsiloxy)-silane;  Heptalene, 7,7'-dihydro-6,6'-bis(trimethylsilyl) methyl- and Octasiloxane,1,1,3,3,5,5,7,7,9,9,11,11,13,13,15,15-hexadecamethyl- present only in the dichloromethane extracts had percentage concentrations of </w:t>
      </w:r>
      <w:r w:rsidRPr="001D43FF">
        <w:t xml:space="preserve"> </w:t>
      </w:r>
      <w:r w:rsidRPr="001D43FF">
        <w:rPr>
          <w:rFonts w:eastAsiaTheme="minorEastAsia"/>
          <w:lang w:val="en"/>
        </w:rPr>
        <w:t xml:space="preserve">3.558, 2.112, 1.813 and 1.599 respectively (table 8).   </w:t>
      </w:r>
    </w:p>
    <w:bookmarkEnd w:id="100"/>
    <w:p w14:paraId="7C34A78F" w14:textId="77777777" w:rsidR="001E5C83" w:rsidRPr="001D43FF" w:rsidRDefault="001E5C83" w:rsidP="00042072"/>
    <w:p w14:paraId="1D30F7E4" w14:textId="514E045C" w:rsidR="00042072" w:rsidRPr="001D43FF" w:rsidRDefault="00042072" w:rsidP="00042072">
      <w:pPr>
        <w:rPr>
          <w:b/>
          <w:bCs/>
        </w:rPr>
      </w:pPr>
      <w:r w:rsidRPr="001D43FF">
        <w:rPr>
          <w:b/>
          <w:bCs/>
        </w:rPr>
        <w:t xml:space="preserve">Table </w:t>
      </w:r>
      <w:r w:rsidR="001D2CE9" w:rsidRPr="001D43FF">
        <w:rPr>
          <w:b/>
          <w:bCs/>
        </w:rPr>
        <w:t>8</w:t>
      </w:r>
      <w:r w:rsidRPr="001D43FF">
        <w:rPr>
          <w:b/>
          <w:bCs/>
        </w:rPr>
        <w:t>:</w:t>
      </w:r>
      <w:r w:rsidRPr="001D43FF">
        <w:t xml:space="preserve"> </w:t>
      </w:r>
      <w:bookmarkStart w:id="101" w:name="_Hlk213057501"/>
      <w:r w:rsidR="00707F6D" w:rsidRPr="001D43FF">
        <w:rPr>
          <w:i/>
          <w:iCs/>
        </w:rPr>
        <w:t>S</w:t>
      </w:r>
      <w:r w:rsidRPr="001D43FF">
        <w:rPr>
          <w:i/>
          <w:iCs/>
        </w:rPr>
        <w:t>ilicone</w:t>
      </w:r>
      <w:r w:rsidRPr="001D43FF">
        <w:rPr>
          <w:b/>
          <w:bCs/>
        </w:rPr>
        <w:t xml:space="preserve">, </w:t>
      </w:r>
      <w:r w:rsidRPr="001D43FF">
        <w:rPr>
          <w:i/>
          <w:iCs/>
        </w:rPr>
        <w:t>organosilicon</w:t>
      </w:r>
      <w:r w:rsidRPr="001D43FF">
        <w:t xml:space="preserve"> and </w:t>
      </w:r>
      <w:r w:rsidRPr="001D43FF">
        <w:rPr>
          <w:i/>
          <w:iCs/>
        </w:rPr>
        <w:t>organosiloxane</w:t>
      </w:r>
      <w:r w:rsidRPr="001D43FF">
        <w:rPr>
          <w:b/>
          <w:bCs/>
        </w:rPr>
        <w:t xml:space="preserve"> </w:t>
      </w:r>
      <w:bookmarkEnd w:id="101"/>
      <w:r w:rsidRPr="001D43FF">
        <w:rPr>
          <w:lang w:val="en"/>
        </w:rPr>
        <w:t>content of</w:t>
      </w:r>
      <w:r w:rsidRPr="001D43FF">
        <w:rPr>
          <w:i/>
          <w:iCs/>
        </w:rPr>
        <w:t xml:space="preserve"> M. perforata</w:t>
      </w:r>
      <w:r w:rsidRPr="001D43FF">
        <w:t xml:space="preserve"> leaf extracts</w:t>
      </w:r>
    </w:p>
    <w:tbl>
      <w:tblPr>
        <w:tblStyle w:val="TableGrid2"/>
        <w:tblpPr w:leftFromText="180" w:rightFromText="180" w:vertAnchor="text" w:horzAnchor="margin" w:tblpX="-270" w:tblpY="194"/>
        <w:tblW w:w="100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690"/>
        <w:gridCol w:w="900"/>
        <w:gridCol w:w="1260"/>
        <w:gridCol w:w="990"/>
        <w:gridCol w:w="720"/>
        <w:gridCol w:w="210"/>
        <w:gridCol w:w="893"/>
        <w:gridCol w:w="7"/>
        <w:gridCol w:w="960"/>
      </w:tblGrid>
      <w:tr w:rsidR="00F252E4" w:rsidRPr="001D43FF" w14:paraId="282C1054" w14:textId="77777777" w:rsidTr="00E17877">
        <w:trPr>
          <w:trHeight w:val="249"/>
        </w:trPr>
        <w:tc>
          <w:tcPr>
            <w:tcW w:w="450" w:type="dxa"/>
            <w:vMerge w:val="restart"/>
            <w:tcBorders>
              <w:top w:val="single" w:sz="4" w:space="0" w:color="auto"/>
            </w:tcBorders>
          </w:tcPr>
          <w:p w14:paraId="7AA2B88C" w14:textId="77777777" w:rsidR="00E17877" w:rsidRPr="001D43FF" w:rsidRDefault="00E17877" w:rsidP="00E17877">
            <w:pPr>
              <w:ind w:left="-107" w:right="-142"/>
              <w:rPr>
                <w:b/>
              </w:rPr>
            </w:pPr>
            <w:r w:rsidRPr="001D43FF">
              <w:rPr>
                <w:b/>
              </w:rPr>
              <w:t>S/N</w:t>
            </w:r>
          </w:p>
        </w:tc>
        <w:tc>
          <w:tcPr>
            <w:tcW w:w="3690" w:type="dxa"/>
            <w:vMerge w:val="restart"/>
            <w:tcBorders>
              <w:top w:val="single" w:sz="4" w:space="0" w:color="auto"/>
            </w:tcBorders>
          </w:tcPr>
          <w:p w14:paraId="4F8EC114" w14:textId="77777777" w:rsidR="00E17877" w:rsidRPr="001D43FF" w:rsidRDefault="00E17877" w:rsidP="00E17877">
            <w:pPr>
              <w:ind w:right="-108"/>
              <w:rPr>
                <w:b/>
              </w:rPr>
            </w:pPr>
            <w:r w:rsidRPr="001D43FF">
              <w:rPr>
                <w:b/>
              </w:rPr>
              <w:t xml:space="preserve">     Compound</w:t>
            </w:r>
          </w:p>
        </w:tc>
        <w:tc>
          <w:tcPr>
            <w:tcW w:w="900" w:type="dxa"/>
            <w:vMerge w:val="restart"/>
            <w:tcBorders>
              <w:top w:val="single" w:sz="4" w:space="0" w:color="auto"/>
            </w:tcBorders>
            <w:hideMark/>
          </w:tcPr>
          <w:p w14:paraId="3291FD99" w14:textId="52BBDAE3" w:rsidR="00E17877" w:rsidRPr="001D43FF" w:rsidRDefault="00E17877" w:rsidP="00E17877">
            <w:pPr>
              <w:ind w:right="-108"/>
              <w:jc w:val="center"/>
              <w:rPr>
                <w:b/>
              </w:rPr>
            </w:pPr>
            <w:r w:rsidRPr="001D43FF">
              <w:rPr>
                <w:b/>
              </w:rPr>
              <w:t>Rt</w:t>
            </w:r>
            <w:r w:rsidR="00ED7ADB" w:rsidRPr="001D43FF">
              <w:rPr>
                <w:b/>
              </w:rPr>
              <w:t>ime</w:t>
            </w:r>
            <w:r w:rsidRPr="001D43FF">
              <w:rPr>
                <w:b/>
              </w:rPr>
              <w:t xml:space="preserve"> </w:t>
            </w:r>
            <w:r w:rsidRPr="001D43FF">
              <w:rPr>
                <w:bCs/>
              </w:rPr>
              <w:t>(min)</w:t>
            </w:r>
          </w:p>
        </w:tc>
        <w:tc>
          <w:tcPr>
            <w:tcW w:w="1260" w:type="dxa"/>
            <w:vMerge w:val="restart"/>
            <w:tcBorders>
              <w:top w:val="single" w:sz="4" w:space="0" w:color="auto"/>
            </w:tcBorders>
            <w:hideMark/>
          </w:tcPr>
          <w:p w14:paraId="25BAAE8D" w14:textId="042AB75E" w:rsidR="00E17877" w:rsidRPr="001D43FF" w:rsidRDefault="00E17877" w:rsidP="00E17877">
            <w:pPr>
              <w:ind w:left="-90" w:right="-108"/>
              <w:jc w:val="center"/>
              <w:rPr>
                <w:b/>
              </w:rPr>
            </w:pPr>
            <w:r w:rsidRPr="001D43FF">
              <w:rPr>
                <w:b/>
              </w:rPr>
              <w:t>Mf</w:t>
            </w:r>
            <w:r w:rsidR="00ED7ADB" w:rsidRPr="001D43FF">
              <w:rPr>
                <w:b/>
              </w:rPr>
              <w:t>ormula</w:t>
            </w:r>
          </w:p>
          <w:p w14:paraId="05C71425" w14:textId="77777777" w:rsidR="00E17877" w:rsidRPr="001D43FF" w:rsidRDefault="00E17877" w:rsidP="00E17877">
            <w:pPr>
              <w:ind w:right="-108"/>
              <w:rPr>
                <w:b/>
              </w:rPr>
            </w:pPr>
          </w:p>
        </w:tc>
        <w:tc>
          <w:tcPr>
            <w:tcW w:w="990" w:type="dxa"/>
            <w:vMerge w:val="restart"/>
            <w:tcBorders>
              <w:top w:val="single" w:sz="4" w:space="0" w:color="auto"/>
            </w:tcBorders>
            <w:hideMark/>
          </w:tcPr>
          <w:p w14:paraId="415C7668" w14:textId="7A658926" w:rsidR="00E17877" w:rsidRPr="001D43FF" w:rsidRDefault="00E17877" w:rsidP="00E17877">
            <w:pPr>
              <w:ind w:left="-75" w:right="-108"/>
              <w:jc w:val="center"/>
              <w:rPr>
                <w:b/>
              </w:rPr>
            </w:pPr>
            <w:r w:rsidRPr="001D43FF">
              <w:rPr>
                <w:b/>
              </w:rPr>
              <w:t>Mw</w:t>
            </w:r>
            <w:r w:rsidR="00ED7ADB" w:rsidRPr="001D43FF">
              <w:rPr>
                <w:b/>
              </w:rPr>
              <w:t>eight</w:t>
            </w:r>
          </w:p>
        </w:tc>
        <w:tc>
          <w:tcPr>
            <w:tcW w:w="2790" w:type="dxa"/>
            <w:gridSpan w:val="5"/>
            <w:tcBorders>
              <w:top w:val="single" w:sz="4" w:space="0" w:color="auto"/>
              <w:bottom w:val="single" w:sz="4" w:space="0" w:color="auto"/>
            </w:tcBorders>
            <w:hideMark/>
          </w:tcPr>
          <w:p w14:paraId="133738A5" w14:textId="77777777" w:rsidR="00E17877" w:rsidRPr="001D43FF" w:rsidRDefault="00E17877" w:rsidP="00E17877">
            <w:pPr>
              <w:ind w:right="-111"/>
              <w:jc w:val="center"/>
              <w:rPr>
                <w:b/>
              </w:rPr>
            </w:pPr>
            <w:r w:rsidRPr="001D43FF">
              <w:rPr>
                <w:b/>
              </w:rPr>
              <w:t>Relative % conc.</w:t>
            </w:r>
          </w:p>
        </w:tc>
      </w:tr>
      <w:tr w:rsidR="00F252E4" w:rsidRPr="001D43FF" w14:paraId="035B9C15" w14:textId="77777777" w:rsidTr="00E17877">
        <w:trPr>
          <w:trHeight w:val="320"/>
        </w:trPr>
        <w:tc>
          <w:tcPr>
            <w:tcW w:w="450" w:type="dxa"/>
            <w:vMerge/>
            <w:vAlign w:val="center"/>
            <w:hideMark/>
          </w:tcPr>
          <w:p w14:paraId="3D7B3EEE" w14:textId="77777777" w:rsidR="00E17877" w:rsidRPr="001D43FF" w:rsidRDefault="00E17877" w:rsidP="00E17877">
            <w:pPr>
              <w:jc w:val="center"/>
              <w:rPr>
                <w:b/>
              </w:rPr>
            </w:pPr>
          </w:p>
        </w:tc>
        <w:tc>
          <w:tcPr>
            <w:tcW w:w="3690" w:type="dxa"/>
            <w:vMerge/>
            <w:vAlign w:val="center"/>
            <w:hideMark/>
          </w:tcPr>
          <w:p w14:paraId="3C2A1730" w14:textId="77777777" w:rsidR="00E17877" w:rsidRPr="001D43FF" w:rsidRDefault="00E17877" w:rsidP="00E17877">
            <w:pPr>
              <w:jc w:val="center"/>
              <w:rPr>
                <w:b/>
              </w:rPr>
            </w:pPr>
          </w:p>
        </w:tc>
        <w:tc>
          <w:tcPr>
            <w:tcW w:w="900" w:type="dxa"/>
            <w:vMerge/>
            <w:vAlign w:val="center"/>
            <w:hideMark/>
          </w:tcPr>
          <w:p w14:paraId="35C86767" w14:textId="77777777" w:rsidR="00E17877" w:rsidRPr="001D43FF" w:rsidRDefault="00E17877" w:rsidP="00E17877">
            <w:pPr>
              <w:jc w:val="center"/>
              <w:rPr>
                <w:b/>
              </w:rPr>
            </w:pPr>
          </w:p>
        </w:tc>
        <w:tc>
          <w:tcPr>
            <w:tcW w:w="1260" w:type="dxa"/>
            <w:vMerge/>
            <w:vAlign w:val="center"/>
            <w:hideMark/>
          </w:tcPr>
          <w:p w14:paraId="6433A186" w14:textId="77777777" w:rsidR="00E17877" w:rsidRPr="001D43FF" w:rsidRDefault="00E17877" w:rsidP="00E17877">
            <w:pPr>
              <w:jc w:val="center"/>
              <w:rPr>
                <w:b/>
              </w:rPr>
            </w:pPr>
          </w:p>
        </w:tc>
        <w:tc>
          <w:tcPr>
            <w:tcW w:w="990" w:type="dxa"/>
            <w:vMerge/>
            <w:vAlign w:val="center"/>
            <w:hideMark/>
          </w:tcPr>
          <w:p w14:paraId="2BC879FB" w14:textId="77777777" w:rsidR="00E17877" w:rsidRPr="001D43FF" w:rsidRDefault="00E17877" w:rsidP="00E17877">
            <w:pPr>
              <w:jc w:val="center"/>
              <w:rPr>
                <w:b/>
              </w:rPr>
            </w:pPr>
          </w:p>
        </w:tc>
        <w:tc>
          <w:tcPr>
            <w:tcW w:w="930" w:type="dxa"/>
            <w:gridSpan w:val="2"/>
            <w:hideMark/>
          </w:tcPr>
          <w:p w14:paraId="44FC6607" w14:textId="77777777" w:rsidR="00E17877" w:rsidRPr="001D43FF" w:rsidRDefault="00E17877" w:rsidP="00E17877">
            <w:pPr>
              <w:ind w:left="-105" w:right="-105"/>
              <w:rPr>
                <w:bCs/>
              </w:rPr>
            </w:pPr>
            <w:r w:rsidRPr="001D43FF">
              <w:rPr>
                <w:bCs/>
              </w:rPr>
              <w:t>Hex ext</w:t>
            </w:r>
          </w:p>
        </w:tc>
        <w:tc>
          <w:tcPr>
            <w:tcW w:w="900" w:type="dxa"/>
            <w:gridSpan w:val="2"/>
            <w:hideMark/>
          </w:tcPr>
          <w:p w14:paraId="21E2FE33" w14:textId="77777777" w:rsidR="00E17877" w:rsidRPr="001D43FF" w:rsidRDefault="00E17877" w:rsidP="00E17877">
            <w:pPr>
              <w:ind w:left="-117" w:right="-115"/>
              <w:rPr>
                <w:bCs/>
              </w:rPr>
            </w:pPr>
            <w:r w:rsidRPr="001D43FF">
              <w:rPr>
                <w:bCs/>
              </w:rPr>
              <w:t xml:space="preserve"> Met ext</w:t>
            </w:r>
          </w:p>
        </w:tc>
        <w:tc>
          <w:tcPr>
            <w:tcW w:w="960" w:type="dxa"/>
            <w:hideMark/>
          </w:tcPr>
          <w:p w14:paraId="1C3EB456" w14:textId="77777777" w:rsidR="00E17877" w:rsidRPr="001D43FF" w:rsidRDefault="00E17877" w:rsidP="00E17877">
            <w:pPr>
              <w:ind w:left="-103" w:right="-105"/>
              <w:rPr>
                <w:bCs/>
              </w:rPr>
            </w:pPr>
            <w:r w:rsidRPr="001D43FF">
              <w:rPr>
                <w:bCs/>
              </w:rPr>
              <w:t>Dcm ext</w:t>
            </w:r>
          </w:p>
        </w:tc>
      </w:tr>
      <w:tr w:rsidR="00F252E4" w:rsidRPr="001D43FF" w14:paraId="5FB7A6DB" w14:textId="77777777" w:rsidTr="00E17877">
        <w:trPr>
          <w:trHeight w:val="251"/>
        </w:trPr>
        <w:tc>
          <w:tcPr>
            <w:tcW w:w="450" w:type="dxa"/>
            <w:tcBorders>
              <w:top w:val="single" w:sz="4" w:space="0" w:color="auto"/>
            </w:tcBorders>
          </w:tcPr>
          <w:p w14:paraId="6C7F760B" w14:textId="77777777" w:rsidR="00E17877" w:rsidRPr="001D43FF" w:rsidRDefault="00E17877" w:rsidP="00E17877">
            <w:pPr>
              <w:ind w:right="-142"/>
              <w:rPr>
                <w:b/>
              </w:rPr>
            </w:pPr>
            <w:r w:rsidRPr="001D43FF">
              <w:rPr>
                <w:b/>
              </w:rPr>
              <w:t>1.</w:t>
            </w:r>
          </w:p>
        </w:tc>
        <w:tc>
          <w:tcPr>
            <w:tcW w:w="3690" w:type="dxa"/>
            <w:tcBorders>
              <w:top w:val="single" w:sz="4" w:space="0" w:color="auto"/>
            </w:tcBorders>
          </w:tcPr>
          <w:p w14:paraId="70E06879" w14:textId="35CC7F63" w:rsidR="00E17877" w:rsidRPr="001D43FF" w:rsidRDefault="00E17877" w:rsidP="00E17877">
            <w:pPr>
              <w:widowControl w:val="0"/>
              <w:autoSpaceDE w:val="0"/>
              <w:autoSpaceDN w:val="0"/>
              <w:adjustRightInd w:val="0"/>
              <w:spacing w:line="276" w:lineRule="auto"/>
              <w:ind w:right="-103"/>
              <w:rPr>
                <w:rFonts w:eastAsiaTheme="minorEastAsia"/>
                <w:lang w:val="en"/>
              </w:rPr>
            </w:pPr>
            <w:bookmarkStart w:id="102" w:name="_Hlk213057911"/>
            <w:r w:rsidRPr="001D43FF">
              <w:rPr>
                <w:rFonts w:eastAsiaTheme="minorEastAsia"/>
                <w:lang w:val="en"/>
              </w:rPr>
              <w:t>Heptalene, 7,7'-dihydro-6,6'-bis(trimethylsilyl)methyl-</w:t>
            </w:r>
            <w:bookmarkEnd w:id="102"/>
          </w:p>
        </w:tc>
        <w:tc>
          <w:tcPr>
            <w:tcW w:w="900" w:type="dxa"/>
            <w:tcBorders>
              <w:top w:val="single" w:sz="4" w:space="0" w:color="auto"/>
            </w:tcBorders>
          </w:tcPr>
          <w:p w14:paraId="6C14DA1F" w14:textId="77777777" w:rsidR="00E17877" w:rsidRPr="001D43FF" w:rsidRDefault="00E17877" w:rsidP="00E17877">
            <w:pPr>
              <w:ind w:left="-109" w:right="-101"/>
              <w:jc w:val="center"/>
              <w:rPr>
                <w:lang w:eastAsia="en-GB"/>
              </w:rPr>
            </w:pPr>
            <w:r w:rsidRPr="001D43FF">
              <w:rPr>
                <w:rFonts w:eastAsiaTheme="minorEastAsia"/>
                <w:lang w:val="en"/>
              </w:rPr>
              <w:t xml:space="preserve">11.849  </w:t>
            </w:r>
          </w:p>
        </w:tc>
        <w:tc>
          <w:tcPr>
            <w:tcW w:w="1260" w:type="dxa"/>
            <w:tcBorders>
              <w:top w:val="single" w:sz="4" w:space="0" w:color="auto"/>
            </w:tcBorders>
          </w:tcPr>
          <w:p w14:paraId="7700D450" w14:textId="77777777" w:rsidR="00E17877" w:rsidRPr="001D43FF" w:rsidRDefault="00E17877" w:rsidP="00E17877">
            <w:pPr>
              <w:ind w:left="-113" w:right="-108"/>
            </w:pPr>
            <w:r w:rsidRPr="001D43FF">
              <w:t>C</w:t>
            </w:r>
            <w:r w:rsidRPr="001D43FF">
              <w:rPr>
                <w:vertAlign w:val="subscript"/>
              </w:rPr>
              <w:t>22</w:t>
            </w:r>
            <w:r w:rsidRPr="001D43FF">
              <w:t>H</w:t>
            </w:r>
            <w:r w:rsidRPr="001D43FF">
              <w:rPr>
                <w:vertAlign w:val="subscript"/>
              </w:rPr>
              <w:t>34</w:t>
            </w:r>
            <w:r w:rsidRPr="001D43FF">
              <w:t>Si</w:t>
            </w:r>
            <w:r w:rsidRPr="001D43FF">
              <w:rPr>
                <w:vertAlign w:val="subscript"/>
              </w:rPr>
              <w:t>2</w:t>
            </w:r>
          </w:p>
        </w:tc>
        <w:tc>
          <w:tcPr>
            <w:tcW w:w="990" w:type="dxa"/>
            <w:tcBorders>
              <w:top w:val="single" w:sz="4" w:space="0" w:color="auto"/>
            </w:tcBorders>
          </w:tcPr>
          <w:p w14:paraId="75DE0768" w14:textId="77777777" w:rsidR="00E17877" w:rsidRPr="001D43FF" w:rsidRDefault="00E17877" w:rsidP="00E17877">
            <w:pPr>
              <w:ind w:left="-111" w:right="-108"/>
              <w:jc w:val="center"/>
            </w:pPr>
            <w:r w:rsidRPr="001D43FF">
              <w:t>354.700</w:t>
            </w:r>
          </w:p>
        </w:tc>
        <w:tc>
          <w:tcPr>
            <w:tcW w:w="720" w:type="dxa"/>
            <w:tcBorders>
              <w:top w:val="single" w:sz="4" w:space="0" w:color="auto"/>
            </w:tcBorders>
          </w:tcPr>
          <w:p w14:paraId="61CF14D8" w14:textId="77777777" w:rsidR="00E17877" w:rsidRPr="001D43FF" w:rsidRDefault="00E17877" w:rsidP="00E17877">
            <w:pPr>
              <w:ind w:left="-113" w:right="-99"/>
              <w:jc w:val="center"/>
            </w:pPr>
            <w:r w:rsidRPr="001D43FF">
              <w:t>-</w:t>
            </w:r>
          </w:p>
        </w:tc>
        <w:tc>
          <w:tcPr>
            <w:tcW w:w="1103" w:type="dxa"/>
            <w:gridSpan w:val="2"/>
            <w:tcBorders>
              <w:top w:val="single" w:sz="4" w:space="0" w:color="auto"/>
            </w:tcBorders>
          </w:tcPr>
          <w:p w14:paraId="605F8A3E" w14:textId="77777777" w:rsidR="00E17877" w:rsidRPr="001D43FF" w:rsidRDefault="00E17877" w:rsidP="00E17877">
            <w:pPr>
              <w:ind w:right="-104"/>
              <w:jc w:val="center"/>
            </w:pPr>
            <w:r w:rsidRPr="001D43FF">
              <w:t>-</w:t>
            </w:r>
          </w:p>
        </w:tc>
        <w:tc>
          <w:tcPr>
            <w:tcW w:w="967" w:type="dxa"/>
            <w:gridSpan w:val="2"/>
            <w:tcBorders>
              <w:top w:val="single" w:sz="4" w:space="0" w:color="auto"/>
            </w:tcBorders>
          </w:tcPr>
          <w:p w14:paraId="4C475C51" w14:textId="2D241756" w:rsidR="00E17877" w:rsidRPr="001D43FF" w:rsidRDefault="00E17877" w:rsidP="00E17877">
            <w:pPr>
              <w:ind w:left="-99" w:right="-103"/>
              <w:jc w:val="center"/>
            </w:pPr>
            <w:r w:rsidRPr="001D43FF">
              <w:rPr>
                <w:rFonts w:eastAsiaTheme="minorEastAsia"/>
                <w:lang w:val="en"/>
              </w:rPr>
              <w:t xml:space="preserve">  </w:t>
            </w:r>
            <w:bookmarkStart w:id="103" w:name="_Hlk213058125"/>
            <w:r w:rsidRPr="001D43FF">
              <w:rPr>
                <w:rFonts w:eastAsiaTheme="minorEastAsia"/>
                <w:lang w:val="en"/>
              </w:rPr>
              <w:t>1.813</w:t>
            </w:r>
            <w:bookmarkEnd w:id="103"/>
          </w:p>
        </w:tc>
      </w:tr>
      <w:tr w:rsidR="00F252E4" w:rsidRPr="001D43FF" w14:paraId="65851B85" w14:textId="77777777" w:rsidTr="00E17877">
        <w:trPr>
          <w:trHeight w:val="251"/>
        </w:trPr>
        <w:tc>
          <w:tcPr>
            <w:tcW w:w="450" w:type="dxa"/>
            <w:tcBorders>
              <w:left w:val="nil"/>
              <w:right w:val="nil"/>
            </w:tcBorders>
          </w:tcPr>
          <w:p w14:paraId="23890ED4" w14:textId="77777777" w:rsidR="00E17877" w:rsidRPr="001D43FF" w:rsidRDefault="00E17877" w:rsidP="00E17877">
            <w:pPr>
              <w:ind w:right="-142"/>
              <w:rPr>
                <w:b/>
              </w:rPr>
            </w:pPr>
            <w:r w:rsidRPr="001D43FF">
              <w:rPr>
                <w:b/>
              </w:rPr>
              <w:t>2.</w:t>
            </w:r>
          </w:p>
        </w:tc>
        <w:tc>
          <w:tcPr>
            <w:tcW w:w="3690" w:type="dxa"/>
            <w:tcBorders>
              <w:left w:val="nil"/>
              <w:right w:val="nil"/>
            </w:tcBorders>
          </w:tcPr>
          <w:p w14:paraId="5C0AAABD" w14:textId="0D95639B" w:rsidR="00E17877" w:rsidRPr="001D43FF" w:rsidRDefault="00E17877" w:rsidP="00E17877">
            <w:pPr>
              <w:widowControl w:val="0"/>
              <w:autoSpaceDE w:val="0"/>
              <w:autoSpaceDN w:val="0"/>
              <w:adjustRightInd w:val="0"/>
              <w:spacing w:line="276" w:lineRule="auto"/>
              <w:ind w:right="-105"/>
              <w:rPr>
                <w:rFonts w:eastAsiaTheme="minorEastAsia"/>
                <w:lang w:val="en"/>
              </w:rPr>
            </w:pPr>
            <w:bookmarkStart w:id="104" w:name="_Hlk213057960"/>
            <w:r w:rsidRPr="001D43FF">
              <w:rPr>
                <w:rFonts w:eastAsiaTheme="minorEastAsia"/>
                <w:lang w:val="en"/>
              </w:rPr>
              <w:t xml:space="preserve">Octasiloxane,1,1,3,3,5,5,7,7,9,9,11,11,13,13,15,15-hexadecamethyl- </w:t>
            </w:r>
            <w:bookmarkEnd w:id="104"/>
          </w:p>
        </w:tc>
        <w:tc>
          <w:tcPr>
            <w:tcW w:w="900" w:type="dxa"/>
            <w:tcBorders>
              <w:left w:val="nil"/>
              <w:right w:val="nil"/>
            </w:tcBorders>
          </w:tcPr>
          <w:p w14:paraId="2044F8B1" w14:textId="77777777" w:rsidR="00E17877" w:rsidRPr="001D43FF" w:rsidRDefault="00E17877" w:rsidP="00E17877">
            <w:pPr>
              <w:jc w:val="center"/>
              <w:rPr>
                <w:lang w:eastAsia="en-GB"/>
              </w:rPr>
            </w:pPr>
            <w:r w:rsidRPr="001D43FF">
              <w:rPr>
                <w:rFonts w:eastAsiaTheme="minorEastAsia"/>
                <w:lang w:val="en"/>
              </w:rPr>
              <w:t>13.573</w:t>
            </w:r>
          </w:p>
        </w:tc>
        <w:tc>
          <w:tcPr>
            <w:tcW w:w="1260" w:type="dxa"/>
            <w:tcBorders>
              <w:left w:val="nil"/>
              <w:right w:val="nil"/>
            </w:tcBorders>
          </w:tcPr>
          <w:p w14:paraId="11056496" w14:textId="77777777" w:rsidR="00E17877" w:rsidRPr="001D43FF" w:rsidRDefault="00E17877" w:rsidP="00E17877">
            <w:pPr>
              <w:ind w:left="-113" w:right="-108"/>
            </w:pPr>
            <w:r w:rsidRPr="001D43FF">
              <w:t>C</w:t>
            </w:r>
            <w:r w:rsidRPr="001D43FF">
              <w:rPr>
                <w:vertAlign w:val="subscript"/>
              </w:rPr>
              <w:t>16</w:t>
            </w:r>
            <w:r w:rsidRPr="001D43FF">
              <w:t>H</w:t>
            </w:r>
            <w:r w:rsidRPr="001D43FF">
              <w:rPr>
                <w:vertAlign w:val="subscript"/>
              </w:rPr>
              <w:t>48</w:t>
            </w:r>
            <w:r w:rsidRPr="001D43FF">
              <w:t>O</w:t>
            </w:r>
            <w:r w:rsidRPr="001D43FF">
              <w:rPr>
                <w:vertAlign w:val="subscript"/>
              </w:rPr>
              <w:t>7</w:t>
            </w:r>
            <w:r w:rsidRPr="001D43FF">
              <w:t>Si</w:t>
            </w:r>
            <w:r w:rsidRPr="001D43FF">
              <w:rPr>
                <w:vertAlign w:val="subscript"/>
              </w:rPr>
              <w:t>8</w:t>
            </w:r>
          </w:p>
        </w:tc>
        <w:tc>
          <w:tcPr>
            <w:tcW w:w="990" w:type="dxa"/>
            <w:tcBorders>
              <w:left w:val="nil"/>
              <w:right w:val="nil"/>
            </w:tcBorders>
          </w:tcPr>
          <w:p w14:paraId="16F09082" w14:textId="77777777" w:rsidR="00E17877" w:rsidRPr="001D43FF" w:rsidRDefault="00E17877" w:rsidP="00E17877">
            <w:pPr>
              <w:ind w:left="-111" w:right="-108"/>
              <w:jc w:val="center"/>
            </w:pPr>
            <w:r w:rsidRPr="001D43FF">
              <w:t>577.200</w:t>
            </w:r>
          </w:p>
        </w:tc>
        <w:tc>
          <w:tcPr>
            <w:tcW w:w="720" w:type="dxa"/>
            <w:tcBorders>
              <w:left w:val="nil"/>
              <w:right w:val="nil"/>
            </w:tcBorders>
          </w:tcPr>
          <w:p w14:paraId="25E47FAE" w14:textId="77777777" w:rsidR="00E17877" w:rsidRPr="001D43FF" w:rsidRDefault="00E17877" w:rsidP="00E17877">
            <w:pPr>
              <w:ind w:left="-113" w:right="-99"/>
              <w:jc w:val="center"/>
            </w:pPr>
            <w:r w:rsidRPr="001D43FF">
              <w:t>-</w:t>
            </w:r>
          </w:p>
        </w:tc>
        <w:tc>
          <w:tcPr>
            <w:tcW w:w="1103" w:type="dxa"/>
            <w:gridSpan w:val="2"/>
            <w:tcBorders>
              <w:left w:val="nil"/>
              <w:right w:val="nil"/>
            </w:tcBorders>
          </w:tcPr>
          <w:p w14:paraId="4A02EF62" w14:textId="77777777" w:rsidR="00E17877" w:rsidRPr="001D43FF" w:rsidRDefault="00E17877" w:rsidP="00E17877">
            <w:pPr>
              <w:ind w:left="-111" w:right="-104"/>
              <w:jc w:val="center"/>
            </w:pPr>
            <w:r w:rsidRPr="001D43FF">
              <w:t>-</w:t>
            </w:r>
          </w:p>
        </w:tc>
        <w:tc>
          <w:tcPr>
            <w:tcW w:w="967" w:type="dxa"/>
            <w:gridSpan w:val="2"/>
            <w:tcBorders>
              <w:left w:val="nil"/>
              <w:right w:val="nil"/>
            </w:tcBorders>
          </w:tcPr>
          <w:p w14:paraId="6DA64CC7" w14:textId="54B4C3E8" w:rsidR="00E17877" w:rsidRPr="001D43FF" w:rsidRDefault="00E17877" w:rsidP="00E17877">
            <w:pPr>
              <w:ind w:left="-51"/>
            </w:pPr>
            <w:bookmarkStart w:id="105" w:name="_Hlk213058141"/>
            <w:r w:rsidRPr="001D43FF">
              <w:rPr>
                <w:rFonts w:eastAsiaTheme="minorEastAsia"/>
                <w:lang w:val="en"/>
              </w:rPr>
              <w:t xml:space="preserve">   1.599</w:t>
            </w:r>
            <w:bookmarkEnd w:id="105"/>
          </w:p>
        </w:tc>
      </w:tr>
      <w:tr w:rsidR="00F252E4" w:rsidRPr="001D43FF" w14:paraId="7D083C86" w14:textId="77777777" w:rsidTr="00E17877">
        <w:trPr>
          <w:trHeight w:val="280"/>
        </w:trPr>
        <w:tc>
          <w:tcPr>
            <w:tcW w:w="450" w:type="dxa"/>
          </w:tcPr>
          <w:p w14:paraId="3E7DB74D" w14:textId="77777777" w:rsidR="00E17877" w:rsidRPr="001D43FF" w:rsidRDefault="00E17877" w:rsidP="00E17877">
            <w:pPr>
              <w:ind w:right="-142"/>
              <w:rPr>
                <w:b/>
              </w:rPr>
            </w:pPr>
            <w:r w:rsidRPr="001D43FF">
              <w:rPr>
                <w:b/>
              </w:rPr>
              <w:t>3.</w:t>
            </w:r>
          </w:p>
        </w:tc>
        <w:tc>
          <w:tcPr>
            <w:tcW w:w="3690" w:type="dxa"/>
          </w:tcPr>
          <w:p w14:paraId="77EDD3B8" w14:textId="77777777" w:rsidR="00E17877" w:rsidRPr="001D43FF" w:rsidRDefault="00E17877" w:rsidP="00E17877">
            <w:pPr>
              <w:tabs>
                <w:tab w:val="left" w:pos="1464"/>
              </w:tabs>
              <w:ind w:right="-118"/>
              <w:rPr>
                <w:rFonts w:eastAsiaTheme="minorEastAsia"/>
                <w:lang w:val="en"/>
              </w:rPr>
            </w:pPr>
            <w:r w:rsidRPr="001D43FF">
              <w:rPr>
                <w:rFonts w:eastAsiaTheme="minorEastAsia"/>
                <w:lang w:val="en"/>
              </w:rPr>
              <w:t>Silane, trichlorodocosyl-</w:t>
            </w:r>
          </w:p>
        </w:tc>
        <w:tc>
          <w:tcPr>
            <w:tcW w:w="900" w:type="dxa"/>
          </w:tcPr>
          <w:p w14:paraId="79E0365F" w14:textId="77777777" w:rsidR="00E17877" w:rsidRPr="001D43FF" w:rsidRDefault="00E17877" w:rsidP="00E17877">
            <w:pPr>
              <w:jc w:val="center"/>
            </w:pPr>
            <w:r w:rsidRPr="001D43FF">
              <w:rPr>
                <w:rFonts w:eastAsiaTheme="minorEastAsia"/>
                <w:lang w:val="en"/>
              </w:rPr>
              <w:t>14.951</w:t>
            </w:r>
          </w:p>
        </w:tc>
        <w:tc>
          <w:tcPr>
            <w:tcW w:w="1260" w:type="dxa"/>
          </w:tcPr>
          <w:p w14:paraId="2992D685" w14:textId="77777777" w:rsidR="00E17877" w:rsidRPr="001D43FF" w:rsidRDefault="00E17877" w:rsidP="00E17877">
            <w:pPr>
              <w:ind w:left="-113" w:right="-108"/>
            </w:pPr>
            <w:r w:rsidRPr="001D43FF">
              <w:t>C</w:t>
            </w:r>
            <w:r w:rsidRPr="001D43FF">
              <w:rPr>
                <w:vertAlign w:val="subscript"/>
              </w:rPr>
              <w:t>22</w:t>
            </w:r>
            <w:r w:rsidRPr="001D43FF">
              <w:t>H</w:t>
            </w:r>
            <w:r w:rsidRPr="001D43FF">
              <w:rPr>
                <w:vertAlign w:val="subscript"/>
              </w:rPr>
              <w:t>45</w:t>
            </w:r>
            <w:r w:rsidRPr="001D43FF">
              <w:t>Cl</w:t>
            </w:r>
            <w:r w:rsidRPr="001D43FF">
              <w:rPr>
                <w:vertAlign w:val="subscript"/>
              </w:rPr>
              <w:t>3</w:t>
            </w:r>
            <w:r w:rsidRPr="001D43FF">
              <w:t>Si</w:t>
            </w:r>
          </w:p>
        </w:tc>
        <w:tc>
          <w:tcPr>
            <w:tcW w:w="990" w:type="dxa"/>
          </w:tcPr>
          <w:p w14:paraId="013C7779" w14:textId="77777777" w:rsidR="00E17877" w:rsidRPr="001D43FF" w:rsidRDefault="00E17877" w:rsidP="00E17877">
            <w:pPr>
              <w:ind w:left="-111" w:right="-108"/>
              <w:jc w:val="center"/>
            </w:pPr>
            <w:r w:rsidRPr="001D43FF">
              <w:t>444.000</w:t>
            </w:r>
          </w:p>
        </w:tc>
        <w:tc>
          <w:tcPr>
            <w:tcW w:w="720" w:type="dxa"/>
          </w:tcPr>
          <w:p w14:paraId="07C0178E" w14:textId="77777777" w:rsidR="00E17877" w:rsidRPr="001D43FF" w:rsidRDefault="00E17877" w:rsidP="00E17877">
            <w:pPr>
              <w:ind w:left="-113" w:right="-99"/>
              <w:jc w:val="center"/>
            </w:pPr>
            <w:r w:rsidRPr="001D43FF">
              <w:t>-</w:t>
            </w:r>
          </w:p>
        </w:tc>
        <w:tc>
          <w:tcPr>
            <w:tcW w:w="1103" w:type="dxa"/>
            <w:gridSpan w:val="2"/>
          </w:tcPr>
          <w:p w14:paraId="6F5457B5" w14:textId="77777777" w:rsidR="00E17877" w:rsidRPr="001D43FF" w:rsidRDefault="00E17877" w:rsidP="00E17877">
            <w:pPr>
              <w:ind w:right="-104"/>
              <w:jc w:val="center"/>
            </w:pPr>
            <w:r w:rsidRPr="001D43FF">
              <w:rPr>
                <w:rFonts w:eastAsiaTheme="minorEastAsia"/>
                <w:lang w:val="en"/>
              </w:rPr>
              <w:t>63.769</w:t>
            </w:r>
          </w:p>
        </w:tc>
        <w:tc>
          <w:tcPr>
            <w:tcW w:w="967" w:type="dxa"/>
            <w:gridSpan w:val="2"/>
          </w:tcPr>
          <w:p w14:paraId="11B5BE25" w14:textId="77777777" w:rsidR="00E17877" w:rsidRPr="001D43FF" w:rsidRDefault="00E17877" w:rsidP="00E17877">
            <w:pPr>
              <w:ind w:right="-125"/>
              <w:jc w:val="center"/>
            </w:pPr>
            <w:r w:rsidRPr="001D43FF">
              <w:rPr>
                <w:rFonts w:eastAsiaTheme="minorEastAsia"/>
                <w:lang w:val="en"/>
              </w:rPr>
              <w:t>5.341</w:t>
            </w:r>
          </w:p>
        </w:tc>
      </w:tr>
      <w:tr w:rsidR="00F252E4" w:rsidRPr="001D43FF" w14:paraId="29CA641F" w14:textId="77777777" w:rsidTr="00E17877">
        <w:trPr>
          <w:trHeight w:val="280"/>
        </w:trPr>
        <w:tc>
          <w:tcPr>
            <w:tcW w:w="450" w:type="dxa"/>
          </w:tcPr>
          <w:p w14:paraId="4006CFF3" w14:textId="77777777" w:rsidR="00E17877" w:rsidRPr="001D43FF" w:rsidRDefault="00E17877" w:rsidP="00E17877">
            <w:pPr>
              <w:ind w:right="-105"/>
              <w:rPr>
                <w:b/>
                <w:bCs/>
              </w:rPr>
            </w:pPr>
            <w:r w:rsidRPr="001D43FF">
              <w:rPr>
                <w:b/>
              </w:rPr>
              <w:t>4.</w:t>
            </w:r>
          </w:p>
        </w:tc>
        <w:tc>
          <w:tcPr>
            <w:tcW w:w="3690" w:type="dxa"/>
          </w:tcPr>
          <w:p w14:paraId="60646D13" w14:textId="77777777" w:rsidR="00E17877" w:rsidRPr="001D43FF" w:rsidRDefault="00E17877" w:rsidP="00E17877">
            <w:pPr>
              <w:tabs>
                <w:tab w:val="left" w:pos="1464"/>
              </w:tabs>
              <w:ind w:right="-118"/>
            </w:pPr>
            <w:bookmarkStart w:id="106" w:name="_Hlk213057822"/>
            <w:r w:rsidRPr="001D43FF">
              <w:rPr>
                <w:rFonts w:eastAsiaTheme="minorEastAsia"/>
                <w:lang w:val="en"/>
              </w:rPr>
              <w:t>Trimethylsilyl-di(timethylsiloxy)-silane</w:t>
            </w:r>
            <w:bookmarkEnd w:id="106"/>
          </w:p>
        </w:tc>
        <w:tc>
          <w:tcPr>
            <w:tcW w:w="900" w:type="dxa"/>
          </w:tcPr>
          <w:p w14:paraId="07B95CE7" w14:textId="77777777" w:rsidR="00E17877" w:rsidRPr="001D43FF" w:rsidRDefault="00E17877" w:rsidP="00E17877">
            <w:pPr>
              <w:jc w:val="center"/>
            </w:pPr>
            <w:r w:rsidRPr="001D43FF">
              <w:rPr>
                <w:rFonts w:eastAsiaTheme="minorEastAsia"/>
                <w:lang w:val="en"/>
              </w:rPr>
              <w:t>19.154</w:t>
            </w:r>
          </w:p>
        </w:tc>
        <w:tc>
          <w:tcPr>
            <w:tcW w:w="1260" w:type="dxa"/>
          </w:tcPr>
          <w:p w14:paraId="6D2DCC14" w14:textId="77777777" w:rsidR="00E17877" w:rsidRPr="001D43FF" w:rsidRDefault="00E17877" w:rsidP="00E17877">
            <w:pPr>
              <w:ind w:left="-113" w:right="-108"/>
            </w:pPr>
            <w:r w:rsidRPr="001D43FF">
              <w:t>C</w:t>
            </w:r>
            <w:r w:rsidRPr="001D43FF">
              <w:rPr>
                <w:vertAlign w:val="subscript"/>
              </w:rPr>
              <w:t>9</w:t>
            </w:r>
            <w:r w:rsidRPr="001D43FF">
              <w:t>H</w:t>
            </w:r>
            <w:r w:rsidRPr="001D43FF">
              <w:rPr>
                <w:vertAlign w:val="subscript"/>
              </w:rPr>
              <w:t>27</w:t>
            </w:r>
            <w:r w:rsidRPr="001D43FF">
              <w:t>O</w:t>
            </w:r>
            <w:r w:rsidRPr="001D43FF">
              <w:rPr>
                <w:vertAlign w:val="subscript"/>
              </w:rPr>
              <w:t>2</w:t>
            </w:r>
            <w:r w:rsidRPr="001D43FF">
              <w:t>Si</w:t>
            </w:r>
            <w:r w:rsidRPr="001D43FF">
              <w:rPr>
                <w:vertAlign w:val="subscript"/>
              </w:rPr>
              <w:t>4</w:t>
            </w:r>
          </w:p>
        </w:tc>
        <w:tc>
          <w:tcPr>
            <w:tcW w:w="990" w:type="dxa"/>
          </w:tcPr>
          <w:p w14:paraId="10FB0405" w14:textId="77777777" w:rsidR="00E17877" w:rsidRPr="001D43FF" w:rsidRDefault="00E17877" w:rsidP="00E17877">
            <w:pPr>
              <w:ind w:left="-111" w:right="-108"/>
              <w:jc w:val="center"/>
            </w:pPr>
            <w:r w:rsidRPr="001D43FF">
              <w:t>279.650</w:t>
            </w:r>
          </w:p>
        </w:tc>
        <w:tc>
          <w:tcPr>
            <w:tcW w:w="720" w:type="dxa"/>
          </w:tcPr>
          <w:p w14:paraId="08D5E4E6" w14:textId="77777777" w:rsidR="00E17877" w:rsidRPr="001D43FF" w:rsidRDefault="00E17877" w:rsidP="00E17877">
            <w:pPr>
              <w:ind w:left="-113" w:right="-99"/>
              <w:jc w:val="center"/>
            </w:pPr>
            <w:r w:rsidRPr="001D43FF">
              <w:t>-</w:t>
            </w:r>
          </w:p>
        </w:tc>
        <w:tc>
          <w:tcPr>
            <w:tcW w:w="1103" w:type="dxa"/>
            <w:gridSpan w:val="2"/>
          </w:tcPr>
          <w:p w14:paraId="10BAFE0F" w14:textId="77777777" w:rsidR="00E17877" w:rsidRPr="001D43FF" w:rsidRDefault="00E17877" w:rsidP="00E17877">
            <w:pPr>
              <w:ind w:right="-104"/>
              <w:jc w:val="center"/>
            </w:pPr>
            <w:r w:rsidRPr="001D43FF">
              <w:t>-</w:t>
            </w:r>
          </w:p>
        </w:tc>
        <w:tc>
          <w:tcPr>
            <w:tcW w:w="967" w:type="dxa"/>
            <w:gridSpan w:val="2"/>
          </w:tcPr>
          <w:p w14:paraId="70B14942" w14:textId="39E4AD17" w:rsidR="00E17877" w:rsidRPr="001D43FF" w:rsidRDefault="00E17877" w:rsidP="00E17877">
            <w:pPr>
              <w:ind w:right="-88"/>
              <w:jc w:val="center"/>
            </w:pPr>
            <w:bookmarkStart w:id="107" w:name="_Hlk213058107"/>
            <w:r w:rsidRPr="001D43FF">
              <w:rPr>
                <w:rFonts w:eastAsiaTheme="minorEastAsia"/>
                <w:lang w:val="en"/>
              </w:rPr>
              <w:t>2.112</w:t>
            </w:r>
            <w:bookmarkEnd w:id="107"/>
          </w:p>
        </w:tc>
      </w:tr>
      <w:tr w:rsidR="00F252E4" w:rsidRPr="001D43FF" w14:paraId="70789D07" w14:textId="77777777" w:rsidTr="00E17877">
        <w:trPr>
          <w:trHeight w:val="280"/>
        </w:trPr>
        <w:tc>
          <w:tcPr>
            <w:tcW w:w="450" w:type="dxa"/>
            <w:tcBorders>
              <w:left w:val="nil"/>
              <w:bottom w:val="single" w:sz="4" w:space="0" w:color="auto"/>
              <w:right w:val="nil"/>
            </w:tcBorders>
          </w:tcPr>
          <w:p w14:paraId="546FCC6E" w14:textId="77777777" w:rsidR="00E17877" w:rsidRPr="001D43FF" w:rsidRDefault="00E17877" w:rsidP="00E17877">
            <w:pPr>
              <w:ind w:right="-105"/>
              <w:rPr>
                <w:b/>
              </w:rPr>
            </w:pPr>
            <w:r w:rsidRPr="001D43FF">
              <w:rPr>
                <w:b/>
              </w:rPr>
              <w:t>5.</w:t>
            </w:r>
          </w:p>
        </w:tc>
        <w:tc>
          <w:tcPr>
            <w:tcW w:w="3690" w:type="dxa"/>
            <w:tcBorders>
              <w:left w:val="nil"/>
              <w:bottom w:val="single" w:sz="4" w:space="0" w:color="auto"/>
              <w:right w:val="nil"/>
            </w:tcBorders>
          </w:tcPr>
          <w:p w14:paraId="5C66AE04" w14:textId="486014DE" w:rsidR="00E17877" w:rsidRPr="001D43FF" w:rsidRDefault="00E17877" w:rsidP="00E17877">
            <w:pPr>
              <w:widowControl w:val="0"/>
              <w:autoSpaceDE w:val="0"/>
              <w:autoSpaceDN w:val="0"/>
              <w:adjustRightInd w:val="0"/>
              <w:spacing w:line="276" w:lineRule="auto"/>
              <w:ind w:right="-105"/>
              <w:rPr>
                <w:rFonts w:eastAsiaTheme="minorEastAsia"/>
                <w:lang w:val="en"/>
              </w:rPr>
            </w:pPr>
            <w:bookmarkStart w:id="108" w:name="_Hlk213057710"/>
            <w:r w:rsidRPr="001D43FF">
              <w:rPr>
                <w:rFonts w:eastAsiaTheme="minorEastAsia"/>
                <w:lang w:val="en"/>
              </w:rPr>
              <w:t>Heptasiloxane,1,1,3,3,5,5,7,7,9,9,11,11,13,13-tetradecamethyl-</w:t>
            </w:r>
            <w:bookmarkEnd w:id="108"/>
          </w:p>
        </w:tc>
        <w:tc>
          <w:tcPr>
            <w:tcW w:w="900" w:type="dxa"/>
            <w:tcBorders>
              <w:left w:val="nil"/>
              <w:bottom w:val="single" w:sz="4" w:space="0" w:color="auto"/>
              <w:right w:val="nil"/>
            </w:tcBorders>
          </w:tcPr>
          <w:p w14:paraId="6A2EC90F" w14:textId="77777777" w:rsidR="00E17877" w:rsidRPr="001D43FF" w:rsidRDefault="00E17877" w:rsidP="00E17877">
            <w:pPr>
              <w:jc w:val="center"/>
            </w:pPr>
            <w:r w:rsidRPr="001D43FF">
              <w:rPr>
                <w:rFonts w:eastAsiaTheme="minorEastAsia"/>
                <w:lang w:val="en"/>
              </w:rPr>
              <w:t>20.975</w:t>
            </w:r>
          </w:p>
        </w:tc>
        <w:tc>
          <w:tcPr>
            <w:tcW w:w="1260" w:type="dxa"/>
            <w:tcBorders>
              <w:left w:val="nil"/>
              <w:bottom w:val="single" w:sz="4" w:space="0" w:color="auto"/>
              <w:right w:val="nil"/>
            </w:tcBorders>
          </w:tcPr>
          <w:p w14:paraId="1FE43D16" w14:textId="77777777" w:rsidR="00E17877" w:rsidRPr="001D43FF" w:rsidRDefault="00E17877" w:rsidP="00E17877">
            <w:pPr>
              <w:ind w:left="-113" w:right="-108"/>
            </w:pPr>
            <w:r w:rsidRPr="001D43FF">
              <w:t>C</w:t>
            </w:r>
            <w:r w:rsidRPr="001D43FF">
              <w:rPr>
                <w:vertAlign w:val="subscript"/>
              </w:rPr>
              <w:t>14</w:t>
            </w:r>
            <w:r w:rsidRPr="001D43FF">
              <w:t>H</w:t>
            </w:r>
            <w:r w:rsidRPr="001D43FF">
              <w:rPr>
                <w:vertAlign w:val="subscript"/>
              </w:rPr>
              <w:t>42</w:t>
            </w:r>
            <w:r w:rsidRPr="001D43FF">
              <w:t>O</w:t>
            </w:r>
            <w:r w:rsidRPr="001D43FF">
              <w:rPr>
                <w:vertAlign w:val="subscript"/>
              </w:rPr>
              <w:t>6</w:t>
            </w:r>
            <w:r w:rsidRPr="001D43FF">
              <w:t>Si</w:t>
            </w:r>
            <w:r w:rsidRPr="001D43FF">
              <w:rPr>
                <w:vertAlign w:val="subscript"/>
              </w:rPr>
              <w:t>7</w:t>
            </w:r>
          </w:p>
        </w:tc>
        <w:tc>
          <w:tcPr>
            <w:tcW w:w="990" w:type="dxa"/>
            <w:tcBorders>
              <w:left w:val="nil"/>
              <w:bottom w:val="single" w:sz="4" w:space="0" w:color="auto"/>
              <w:right w:val="nil"/>
            </w:tcBorders>
          </w:tcPr>
          <w:p w14:paraId="12083968" w14:textId="77777777" w:rsidR="00E17877" w:rsidRPr="001D43FF" w:rsidRDefault="00E17877" w:rsidP="00E17877">
            <w:pPr>
              <w:ind w:left="-111" w:right="-108"/>
              <w:jc w:val="center"/>
            </w:pPr>
            <w:r w:rsidRPr="001D43FF">
              <w:t>503.070</w:t>
            </w:r>
          </w:p>
        </w:tc>
        <w:tc>
          <w:tcPr>
            <w:tcW w:w="720" w:type="dxa"/>
            <w:tcBorders>
              <w:left w:val="nil"/>
              <w:bottom w:val="single" w:sz="4" w:space="0" w:color="auto"/>
              <w:right w:val="nil"/>
            </w:tcBorders>
          </w:tcPr>
          <w:p w14:paraId="608EF809" w14:textId="77777777" w:rsidR="00E17877" w:rsidRPr="001D43FF" w:rsidRDefault="00E17877" w:rsidP="00E17877">
            <w:pPr>
              <w:ind w:left="-113" w:right="-99"/>
              <w:jc w:val="center"/>
            </w:pPr>
            <w:r w:rsidRPr="001D43FF">
              <w:t>-</w:t>
            </w:r>
          </w:p>
        </w:tc>
        <w:tc>
          <w:tcPr>
            <w:tcW w:w="1103" w:type="dxa"/>
            <w:gridSpan w:val="2"/>
            <w:tcBorders>
              <w:left w:val="nil"/>
              <w:bottom w:val="single" w:sz="4" w:space="0" w:color="auto"/>
              <w:right w:val="nil"/>
            </w:tcBorders>
          </w:tcPr>
          <w:p w14:paraId="67CE6661" w14:textId="77777777" w:rsidR="00E17877" w:rsidRPr="001D43FF" w:rsidRDefault="00E17877" w:rsidP="00E17877">
            <w:pPr>
              <w:ind w:right="-104"/>
              <w:jc w:val="center"/>
            </w:pPr>
            <w:r w:rsidRPr="001D43FF">
              <w:t>-</w:t>
            </w:r>
          </w:p>
        </w:tc>
        <w:tc>
          <w:tcPr>
            <w:tcW w:w="967" w:type="dxa"/>
            <w:gridSpan w:val="2"/>
            <w:tcBorders>
              <w:bottom w:val="single" w:sz="4" w:space="0" w:color="auto"/>
            </w:tcBorders>
          </w:tcPr>
          <w:p w14:paraId="743A93C4" w14:textId="77777777" w:rsidR="00E17877" w:rsidRPr="001D43FF" w:rsidRDefault="00E17877" w:rsidP="00E17877">
            <w:pPr>
              <w:ind w:left="-131" w:right="-115"/>
              <w:jc w:val="center"/>
            </w:pPr>
            <w:r w:rsidRPr="001D43FF">
              <w:rPr>
                <w:rFonts w:eastAsiaTheme="minorEastAsia"/>
                <w:lang w:val="en"/>
              </w:rPr>
              <w:t xml:space="preserve"> </w:t>
            </w:r>
            <w:bookmarkStart w:id="109" w:name="_Hlk213058083"/>
            <w:r w:rsidRPr="001D43FF">
              <w:rPr>
                <w:rFonts w:eastAsiaTheme="minorEastAsia"/>
                <w:lang w:val="en"/>
              </w:rPr>
              <w:t>3.558</w:t>
            </w:r>
            <w:bookmarkEnd w:id="109"/>
          </w:p>
        </w:tc>
      </w:tr>
    </w:tbl>
    <w:p w14:paraId="7E483B41" w14:textId="7E808F74" w:rsidR="00ED7ADB" w:rsidRPr="001D43FF" w:rsidRDefault="00ED7ADB" w:rsidP="00ED7ADB">
      <w:pPr>
        <w:widowControl w:val="0"/>
        <w:autoSpaceDE w:val="0"/>
        <w:autoSpaceDN w:val="0"/>
        <w:adjustRightInd w:val="0"/>
        <w:ind w:right="-108"/>
      </w:pPr>
      <w:r w:rsidRPr="001D43FF">
        <w:rPr>
          <w:b/>
        </w:rPr>
        <w:t>Key:</w:t>
      </w:r>
      <w:r w:rsidRPr="001D43FF">
        <w:rPr>
          <w:bCs/>
        </w:rPr>
        <w:t xml:space="preserve"> Rtime – Retention time; Mformula – Molecular formula; Mweight- Molecular weight; Hex ext - Hexane extract; Met ext- Methanol Extract;</w:t>
      </w:r>
      <w:r w:rsidRPr="001D43FF">
        <w:t xml:space="preserve"> </w:t>
      </w:r>
      <w:r w:rsidRPr="001D43FF">
        <w:rPr>
          <w:bCs/>
        </w:rPr>
        <w:t>Dcm ext – Dichloromethane Extract.</w:t>
      </w:r>
    </w:p>
    <w:p w14:paraId="7AE85E83" w14:textId="77777777" w:rsidR="00ED7ADB" w:rsidRPr="001D43FF" w:rsidRDefault="00ED7ADB" w:rsidP="009325C6">
      <w:pPr>
        <w:rPr>
          <w:b/>
          <w:bCs/>
        </w:rPr>
      </w:pPr>
    </w:p>
    <w:p w14:paraId="756A51BF" w14:textId="244B6181" w:rsidR="009325C6" w:rsidRPr="001D43FF" w:rsidRDefault="008D2DB1" w:rsidP="009325C6">
      <w:pPr>
        <w:rPr>
          <w:b/>
          <w:bCs/>
        </w:rPr>
      </w:pPr>
      <w:r w:rsidRPr="001D43FF">
        <w:rPr>
          <w:b/>
          <w:bCs/>
        </w:rPr>
        <w:t>Discussion</w:t>
      </w:r>
    </w:p>
    <w:p w14:paraId="0FEDE56F" w14:textId="416B2B44" w:rsidR="00040813" w:rsidRPr="001D43FF" w:rsidRDefault="008D2DB1" w:rsidP="00571D81">
      <w:pPr>
        <w:spacing w:line="360" w:lineRule="auto"/>
        <w:jc w:val="both"/>
      </w:pPr>
      <w:r w:rsidRPr="001D43FF">
        <w:rPr>
          <w:rFonts w:eastAsiaTheme="minorEastAsia"/>
          <w:lang w:val="en"/>
        </w:rPr>
        <w:t xml:space="preserve">Both 1-Hexen-3-yne, 2-methyl- and 1,4,9-Decatriene, (Z)- observed in the methanol extract of this plant serves as intermediates or precursors in the biosynthesis of other compounds. While 1-Hexen-3-yne, 2-methyl- is </w:t>
      </w:r>
      <w:r w:rsidRPr="001D43FF">
        <w:t xml:space="preserve">needed in the preparation of bimetallic reagents used for regioselective additions of conjugated enynes </w:t>
      </w:r>
      <w:r w:rsidR="00040813" w:rsidRPr="001D43FF">
        <w:t>(</w:t>
      </w:r>
      <w:r w:rsidR="00040813" w:rsidRPr="001D43FF">
        <w:rPr>
          <w:rFonts w:eastAsia="Calibri"/>
        </w:rPr>
        <w:t>Aksela and Oehlschlager</w:t>
      </w:r>
      <w:r w:rsidR="00040813" w:rsidRPr="001D43FF">
        <w:t>1991)</w:t>
      </w:r>
      <w:r w:rsidRPr="001D43FF">
        <w:t xml:space="preserve">, it is also </w:t>
      </w:r>
      <w:r w:rsidRPr="001D43FF">
        <w:rPr>
          <w:rFonts w:eastAsiaTheme="minorEastAsia"/>
          <w:lang w:val="en"/>
        </w:rPr>
        <w:t xml:space="preserve">used in the synthesis </w:t>
      </w:r>
      <w:r w:rsidRPr="001D43FF">
        <w:t>copper(I) complexes [</w:t>
      </w:r>
      <w:r w:rsidR="0030152F" w:rsidRPr="001D43FF">
        <w:t>5</w:t>
      </w:r>
      <w:r w:rsidRPr="001D43FF">
        <w:t>], which may be relevant in plant metabolic and detoxification processes</w:t>
      </w:r>
      <w:r w:rsidR="00040813" w:rsidRPr="001D43FF">
        <w:t>.</w:t>
      </w:r>
      <w:r w:rsidRPr="001D43FF">
        <w:t xml:space="preserve">  </w:t>
      </w:r>
      <w:r w:rsidRPr="001D43FF">
        <w:rPr>
          <w:rFonts w:eastAsiaTheme="minorEastAsia"/>
          <w:lang w:val="en"/>
        </w:rPr>
        <w:t>1,4,9-Decatriene, (Z)- not only serves as a reactant in chemical synthesis such as</w:t>
      </w:r>
      <w:r w:rsidRPr="001D43FF">
        <w:t xml:space="preserve"> Diels–Alder reactions</w:t>
      </w:r>
      <w:r w:rsidRPr="001D43FF">
        <w:rPr>
          <w:rFonts w:eastAsiaTheme="minorEastAsia"/>
          <w:lang w:val="en"/>
        </w:rPr>
        <w:t>, it also serves as a model for understanding and elucidation of reaction mechanisms</w:t>
      </w:r>
      <w:r w:rsidR="00040813" w:rsidRPr="001D43FF">
        <w:rPr>
          <w:rFonts w:eastAsiaTheme="minorEastAsia"/>
          <w:lang w:val="en"/>
        </w:rPr>
        <w:t xml:space="preserve"> (</w:t>
      </w:r>
      <w:r w:rsidR="00040813" w:rsidRPr="001D43FF">
        <w:t>Soto-Delgado and Domingo, 2010)</w:t>
      </w:r>
      <w:r w:rsidRPr="001D43FF">
        <w:rPr>
          <w:rFonts w:eastAsiaTheme="minorEastAsia"/>
          <w:lang w:val="en"/>
        </w:rPr>
        <w:t xml:space="preserve">.  </w:t>
      </w:r>
      <w:r w:rsidR="000B081D" w:rsidRPr="001D43FF">
        <w:rPr>
          <w:rFonts w:eastAsiaTheme="minorEastAsia"/>
          <w:lang w:val="en"/>
        </w:rPr>
        <w:t>Studies on the three ethers observed in this plant, showed no direct medicinal application. However, they all serve as intermediate in the synthesis of varied pharmaceutical compounds. While 3-methoxy-1,3,4-Hexatriene</w:t>
      </w:r>
      <w:r w:rsidR="000B081D" w:rsidRPr="001D43FF">
        <w:t xml:space="preserve"> is used as an intermediate in the synthesis methoxy-group containing pharmaceutical products</w:t>
      </w:r>
      <w:r w:rsidR="00E9529B" w:rsidRPr="001D43FF">
        <w:t xml:space="preserve"> (Osuji-Kalu </w:t>
      </w:r>
      <w:r w:rsidR="00E9529B" w:rsidRPr="001D43FF">
        <w:rPr>
          <w:i/>
          <w:iCs/>
        </w:rPr>
        <w:t>et al</w:t>
      </w:r>
      <w:r w:rsidR="00E9529B" w:rsidRPr="001D43FF">
        <w:t>. 2024),</w:t>
      </w:r>
      <w:r w:rsidR="000B081D" w:rsidRPr="001D43FF">
        <w:t xml:space="preserve"> </w:t>
      </w:r>
      <w:r w:rsidR="000B081D" w:rsidRPr="001D43FF">
        <w:rPr>
          <w:rFonts w:eastAsiaTheme="minorEastAsia"/>
          <w:lang w:val="en"/>
        </w:rPr>
        <w:t xml:space="preserve">Oxirane, octyl- is used in the synthesis of </w:t>
      </w:r>
      <w:r w:rsidR="000B081D" w:rsidRPr="001D43FF">
        <w:t>oxirane-containing epoxides, which are known for their diverse pharmacological potentials</w:t>
      </w:r>
      <w:r w:rsidR="00E9529B" w:rsidRPr="001D43FF">
        <w:t xml:space="preserve"> (Dembitsky, 2023)</w:t>
      </w:r>
      <w:r w:rsidR="000B081D" w:rsidRPr="001D43FF">
        <w:t xml:space="preserve">. </w:t>
      </w:r>
      <w:r w:rsidR="000B081D" w:rsidRPr="001D43FF">
        <w:rPr>
          <w:rFonts w:eastAsiaTheme="minorEastAsia"/>
          <w:lang w:val="en"/>
        </w:rPr>
        <w:t xml:space="preserve">2H-Pyran, 3,4-dihydro-, whose pyran ring is a </w:t>
      </w:r>
      <w:r w:rsidR="000B081D" w:rsidRPr="001D43FF">
        <w:rPr>
          <w:rFonts w:eastAsiaTheme="minorEastAsia"/>
          <w:lang w:val="en"/>
        </w:rPr>
        <w:lastRenderedPageBreak/>
        <w:t xml:space="preserve">known pharmacophore, has been reported as a key intermediate in the synthesis of potent anti-inflammatory drugs and </w:t>
      </w:r>
      <w:r w:rsidR="000B081D" w:rsidRPr="001D43FF">
        <w:t>adenosine receptor agonists</w:t>
      </w:r>
      <w:r w:rsidR="00E9529B" w:rsidRPr="001D43FF">
        <w:t xml:space="preserve"> (Jagtap </w:t>
      </w:r>
      <w:r w:rsidR="00E9529B" w:rsidRPr="001D43FF">
        <w:rPr>
          <w:i/>
          <w:iCs/>
        </w:rPr>
        <w:t>et al</w:t>
      </w:r>
      <w:r w:rsidR="00E9529B" w:rsidRPr="001D43FF">
        <w:t>. 2009)</w:t>
      </w:r>
      <w:r w:rsidR="000B081D" w:rsidRPr="001D43FF">
        <w:t>.</w:t>
      </w:r>
      <w:r w:rsidR="000B081D" w:rsidRPr="001D43FF">
        <w:rPr>
          <w:rFonts w:eastAsiaTheme="minorEastAsia"/>
          <w:lang w:val="en"/>
        </w:rPr>
        <w:t xml:space="preserve">    </w:t>
      </w:r>
    </w:p>
    <w:p w14:paraId="4767A379" w14:textId="77777777" w:rsidR="00E9529B" w:rsidRPr="001D43FF" w:rsidRDefault="00E9529B" w:rsidP="00E9529B">
      <w:pPr>
        <w:jc w:val="both"/>
      </w:pPr>
    </w:p>
    <w:p w14:paraId="6D9F5B23" w14:textId="2719AE03" w:rsidR="00571D81" w:rsidRPr="001D43FF" w:rsidRDefault="00571D81" w:rsidP="00571D81">
      <w:pPr>
        <w:spacing w:line="360" w:lineRule="auto"/>
        <w:jc w:val="both"/>
        <w:rPr>
          <w:rStyle w:val="n9q8lc"/>
        </w:rPr>
      </w:pPr>
      <w:r w:rsidRPr="001D43FF">
        <w:rPr>
          <w:rFonts w:eastAsiaTheme="minorEastAsia"/>
          <w:lang w:val="en"/>
        </w:rPr>
        <w:t>Though there is no evidence on use of 2,5-Cyclooctadien-1-ol</w:t>
      </w:r>
      <w:r w:rsidRPr="001D43FF">
        <w:t xml:space="preserve"> </w:t>
      </w:r>
      <w:r w:rsidRPr="001D43FF">
        <w:rPr>
          <w:rFonts w:eastAsiaTheme="minorEastAsia"/>
          <w:lang w:val="en"/>
        </w:rPr>
        <w:t>as a therapeutic agent, possibly because its medicinal properties have not been proper elucidated,</w:t>
      </w:r>
      <w:r w:rsidRPr="001D43FF">
        <w:t xml:space="preserve"> scientific reports on </w:t>
      </w:r>
      <w:r w:rsidRPr="001D43FF">
        <w:rPr>
          <w:rFonts w:eastAsiaTheme="minorEastAsia"/>
          <w:lang w:val="en"/>
        </w:rPr>
        <w:t>establishes it presence in some plant extracts and</w:t>
      </w:r>
      <w:r w:rsidRPr="001D43FF">
        <w:t xml:space="preserve"> </w:t>
      </w:r>
      <w:r w:rsidRPr="001D43FF">
        <w:rPr>
          <w:rFonts w:eastAsiaTheme="minorEastAsia"/>
          <w:lang w:val="en"/>
        </w:rPr>
        <w:t xml:space="preserve">its application in material science for </w:t>
      </w:r>
      <w:r w:rsidR="0009609B" w:rsidRPr="001D43FF">
        <w:rPr>
          <w:rFonts w:eastAsiaTheme="minorEastAsia"/>
          <w:lang w:val="en"/>
        </w:rPr>
        <w:t>metal ore preparation and in the manufacturing of plastics</w:t>
      </w:r>
      <w:r w:rsidRPr="001D43FF">
        <w:rPr>
          <w:rFonts w:eastAsiaTheme="minorEastAsia"/>
          <w:lang w:val="en"/>
        </w:rPr>
        <w:t xml:space="preserve"> has also reported</w:t>
      </w:r>
      <w:r w:rsidR="00E9529B" w:rsidRPr="001D43FF">
        <w:rPr>
          <w:rFonts w:eastAsiaTheme="minorEastAsia"/>
          <w:lang w:val="en"/>
        </w:rPr>
        <w:t xml:space="preserve"> (</w:t>
      </w:r>
      <w:r w:rsidR="00E9529B" w:rsidRPr="001D43FF">
        <w:t xml:space="preserve">Jaradat </w:t>
      </w:r>
      <w:r w:rsidR="00E9529B" w:rsidRPr="001D43FF">
        <w:rPr>
          <w:i/>
          <w:iCs/>
        </w:rPr>
        <w:t>et al</w:t>
      </w:r>
      <w:r w:rsidR="00E9529B" w:rsidRPr="001D43FF">
        <w:t>. 2021)</w:t>
      </w:r>
      <w:r w:rsidRPr="001D43FF">
        <w:rPr>
          <w:rFonts w:eastAsiaTheme="minorEastAsia"/>
          <w:lang w:val="en"/>
        </w:rPr>
        <w:t xml:space="preserve">.  Reports shows that </w:t>
      </w:r>
      <w:bookmarkStart w:id="110" w:name="_Hlk213127632"/>
      <w:r w:rsidRPr="001D43FF">
        <w:t xml:space="preserve">1-cyclohexene-1-methanol </w:t>
      </w:r>
      <w:bookmarkEnd w:id="110"/>
      <w:r w:rsidRPr="001D43FF">
        <w:t>also observed in this plant has no direct application in medicine but serves as a chemical in the synthesis of fragrances and pharmaceutical products</w:t>
      </w:r>
      <w:r w:rsidR="00E9529B" w:rsidRPr="001D43FF">
        <w:t xml:space="preserve"> </w:t>
      </w:r>
      <w:bookmarkStart w:id="111" w:name="_Hlk217150445"/>
      <w:r w:rsidR="00E9529B" w:rsidRPr="001D43FF">
        <w:t>(</w:t>
      </w:r>
      <w:r w:rsidR="00E9529B" w:rsidRPr="001D43FF">
        <w:rPr>
          <w:rFonts w:eastAsiaTheme="minorHAnsi"/>
        </w:rPr>
        <w:t xml:space="preserve">Hamouda </w:t>
      </w:r>
      <w:r w:rsidR="00E9529B" w:rsidRPr="001D43FF">
        <w:rPr>
          <w:rFonts w:eastAsiaTheme="minorHAnsi"/>
          <w:i/>
          <w:iCs/>
        </w:rPr>
        <w:t>et al</w:t>
      </w:r>
      <w:r w:rsidR="00E9529B" w:rsidRPr="001D43FF">
        <w:rPr>
          <w:rFonts w:eastAsiaTheme="minorHAnsi"/>
        </w:rPr>
        <w:t>. 2025)</w:t>
      </w:r>
      <w:r w:rsidRPr="001D43FF">
        <w:t xml:space="preserve">. </w:t>
      </w:r>
      <w:bookmarkEnd w:id="111"/>
      <w:r w:rsidRPr="001D43FF">
        <w:t xml:space="preserve">However, 3-Cyclohexene-1-methanol, a derivative 1-cyclohexene-1-methanol is a potential cell growth inhibitor and apoptotic inducing compound which makes it relevant in colorectal cancer therapy </w:t>
      </w:r>
      <w:r w:rsidR="00B71D2A" w:rsidRPr="001D43FF">
        <w:t>(</w:t>
      </w:r>
      <w:r w:rsidR="00B71D2A" w:rsidRPr="001D43FF">
        <w:rPr>
          <w:rFonts w:eastAsiaTheme="minorHAnsi"/>
        </w:rPr>
        <w:t xml:space="preserve">Hamouda </w:t>
      </w:r>
      <w:r w:rsidR="00B71D2A" w:rsidRPr="001D43FF">
        <w:rPr>
          <w:rFonts w:eastAsiaTheme="minorHAnsi"/>
          <w:i/>
          <w:iCs/>
        </w:rPr>
        <w:t>et al</w:t>
      </w:r>
      <w:r w:rsidR="00B71D2A" w:rsidRPr="001D43FF">
        <w:rPr>
          <w:rFonts w:eastAsiaTheme="minorHAnsi"/>
        </w:rPr>
        <w:t>. 2025)</w:t>
      </w:r>
      <w:r w:rsidRPr="001D43FF">
        <w:t>. While some biocompatible and hydrogel-forming diols have found potential applications in regenerative medicine, 3,4-Hexanediol,3,4-dimethyl- observed in the dichloromethane extract of this plant mainly acts as a chelating agent and also as precursor in polymers and other industrial relevant chemicals</w:t>
      </w:r>
      <w:r w:rsidR="00B71D2A" w:rsidRPr="001D43FF">
        <w:t xml:space="preserve"> (Bode </w:t>
      </w:r>
      <w:r w:rsidR="00B71D2A" w:rsidRPr="001D43FF">
        <w:rPr>
          <w:i/>
          <w:iCs/>
        </w:rPr>
        <w:t>et al</w:t>
      </w:r>
      <w:r w:rsidR="00B71D2A" w:rsidRPr="001D43FF">
        <w:t>. 2006).</w:t>
      </w:r>
      <w:r w:rsidRPr="001D43FF">
        <w:t xml:space="preserve">  The presence of </w:t>
      </w:r>
      <w:bookmarkStart w:id="112" w:name="_Hlk213140116"/>
      <w:r w:rsidRPr="001D43FF">
        <w:rPr>
          <w:rFonts w:eastAsiaTheme="minorEastAsia"/>
          <w:lang w:val="en"/>
        </w:rPr>
        <w:t>9-Hexadecyn-1-ol and (R)-(-)-(Z)-14-Methyl-8-hexadecen-1-ol</w:t>
      </w:r>
      <w:bookmarkEnd w:id="112"/>
      <w:r w:rsidRPr="001D43FF">
        <w:rPr>
          <w:rFonts w:eastAsiaTheme="minorEastAsia"/>
          <w:lang w:val="en"/>
        </w:rPr>
        <w:t xml:space="preserve"> in this plant indicates the ability of this climbing plant to release molecular protective compounds thereby shielding its supporting plant for possible pest attack. Both </w:t>
      </w:r>
      <w:bookmarkStart w:id="113" w:name="_Hlk213140781"/>
      <w:r w:rsidRPr="001D43FF">
        <w:rPr>
          <w:rFonts w:eastAsiaTheme="minorEastAsia"/>
          <w:lang w:val="en"/>
        </w:rPr>
        <w:t xml:space="preserve">9-Hexadecyn-1-ol </w:t>
      </w:r>
      <w:bookmarkEnd w:id="113"/>
      <w:r w:rsidRPr="001D43FF">
        <w:rPr>
          <w:rFonts w:eastAsiaTheme="minorEastAsia"/>
          <w:lang w:val="en"/>
        </w:rPr>
        <w:t xml:space="preserve">and </w:t>
      </w:r>
      <w:bookmarkStart w:id="114" w:name="_Hlk213140945"/>
      <w:r w:rsidRPr="001D43FF">
        <w:rPr>
          <w:rFonts w:eastAsiaTheme="minorEastAsia"/>
          <w:lang w:val="en"/>
        </w:rPr>
        <w:t>(R)-(-)-(Z)-14-Methyl-8-hexadecen-1-ol</w:t>
      </w:r>
      <w:bookmarkEnd w:id="114"/>
      <w:r w:rsidRPr="001D43FF">
        <w:rPr>
          <w:rFonts w:eastAsiaTheme="minorEastAsia"/>
          <w:lang w:val="en"/>
        </w:rPr>
        <w:t xml:space="preserve"> are precursors and intermediates in the synthesis of </w:t>
      </w:r>
      <w:bookmarkStart w:id="115" w:name="_Hlk213140350"/>
      <w:r w:rsidRPr="001D43FF">
        <w:t>(Z)-9-hexadecenal</w:t>
      </w:r>
      <w:r w:rsidRPr="001D43FF">
        <w:rPr>
          <w:rStyle w:val="n9q8lc"/>
        </w:rPr>
        <w:t xml:space="preserve"> </w:t>
      </w:r>
      <w:bookmarkEnd w:id="115"/>
      <w:r w:rsidRPr="001D43FF">
        <w:rPr>
          <w:rStyle w:val="n9q8lc"/>
        </w:rPr>
        <w:t xml:space="preserve">and </w:t>
      </w:r>
      <w:bookmarkStart w:id="116" w:name="_Hlk213140857"/>
      <w:r w:rsidRPr="001D43FF">
        <w:rPr>
          <w:rStyle w:val="n9q8lc"/>
        </w:rPr>
        <w:t xml:space="preserve">(Z)-14-Methyl-8-hexadecenal </w:t>
      </w:r>
      <w:bookmarkEnd w:id="116"/>
      <w:r w:rsidRPr="001D43FF">
        <w:rPr>
          <w:rStyle w:val="n9q8lc"/>
        </w:rPr>
        <w:t xml:space="preserve">respectively. While </w:t>
      </w:r>
      <w:bookmarkStart w:id="117" w:name="_Hlk213141065"/>
      <w:r w:rsidRPr="001D43FF">
        <w:t xml:space="preserve">(Z)-9-hexadecenal </w:t>
      </w:r>
      <w:bookmarkEnd w:id="117"/>
      <w:r w:rsidRPr="001D43FF">
        <w:t>are used for mating communication by various moth species</w:t>
      </w:r>
      <w:r w:rsidRPr="001D43FF">
        <w:rPr>
          <w:rStyle w:val="n9q8lc"/>
        </w:rPr>
        <w:t xml:space="preserve"> like the</w:t>
      </w:r>
      <w:r w:rsidRPr="001D43FF">
        <w:t xml:space="preserve"> Cotton Bollworm (</w:t>
      </w:r>
      <w:r w:rsidRPr="001D43FF">
        <w:rPr>
          <w:i/>
          <w:iCs/>
        </w:rPr>
        <w:t>Helicoverpa armigera)</w:t>
      </w:r>
      <w:r w:rsidRPr="001D43FF">
        <w:t>, Rice Yellow Stem Borer</w:t>
      </w:r>
      <w:r w:rsidRPr="001D43FF">
        <w:rPr>
          <w:rStyle w:val="n9q8lc"/>
        </w:rPr>
        <w:t xml:space="preserve"> (</w:t>
      </w:r>
      <w:r w:rsidRPr="001D43FF">
        <w:rPr>
          <w:i/>
          <w:iCs/>
        </w:rPr>
        <w:t xml:space="preserve">Scirpophaga incertulas) </w:t>
      </w:r>
      <w:r w:rsidRPr="001D43FF">
        <w:t xml:space="preserve">etc </w:t>
      </w:r>
      <w:r w:rsidR="00B71D2A" w:rsidRPr="001D43FF">
        <w:t xml:space="preserve">(Rizvi </w:t>
      </w:r>
      <w:r w:rsidR="00B71D2A" w:rsidRPr="001D43FF">
        <w:rPr>
          <w:i/>
          <w:iCs/>
        </w:rPr>
        <w:t>et al</w:t>
      </w:r>
      <w:r w:rsidR="00B71D2A" w:rsidRPr="001D43FF">
        <w:t>. 2021)</w:t>
      </w:r>
      <w:r w:rsidRPr="001D43FF">
        <w:t>, its possible low concentration due to the low concentration of its precursor compound (</w:t>
      </w:r>
      <w:r w:rsidRPr="001D43FF">
        <w:rPr>
          <w:rFonts w:eastAsiaTheme="minorEastAsia"/>
          <w:lang w:val="en"/>
        </w:rPr>
        <w:t xml:space="preserve">9-Hexadecyn-1-ol) compared to the possible higher concentration of </w:t>
      </w:r>
      <w:r w:rsidRPr="001D43FF">
        <w:t xml:space="preserve"> </w:t>
      </w:r>
      <w:bookmarkStart w:id="118" w:name="_Hlk213141123"/>
      <w:r w:rsidRPr="001D43FF">
        <w:rPr>
          <w:rStyle w:val="n9q8lc"/>
        </w:rPr>
        <w:t xml:space="preserve">(Z)-14-Methyl-8-hexadecenal </w:t>
      </w:r>
      <w:bookmarkEnd w:id="118"/>
      <w:r w:rsidRPr="001D43FF">
        <w:rPr>
          <w:rStyle w:val="n9q8lc"/>
        </w:rPr>
        <w:t>due to the higher concentration of its precursor compound (</w:t>
      </w:r>
      <w:r w:rsidRPr="001D43FF">
        <w:rPr>
          <w:rFonts w:eastAsiaTheme="minorEastAsia"/>
          <w:lang w:val="en"/>
        </w:rPr>
        <w:t xml:space="preserve">(R)-(-)-(Z)-14-Methyl-8-hexadecen-1-ol) indicates that these pests maybe attracted to the plant by </w:t>
      </w:r>
      <w:r w:rsidRPr="001D43FF">
        <w:t xml:space="preserve">(Z)-9-hexadecenal but becomes confuse and unable to mate because of the presence and high concentration of </w:t>
      </w:r>
      <w:bookmarkStart w:id="119" w:name="_Hlk213141224"/>
      <w:r w:rsidRPr="001D43FF">
        <w:rPr>
          <w:rStyle w:val="n9q8lc"/>
        </w:rPr>
        <w:t xml:space="preserve">(Z)-14-Methyl-8-hexadecenal </w:t>
      </w:r>
      <w:bookmarkEnd w:id="119"/>
      <w:r w:rsidRPr="001D43FF">
        <w:rPr>
          <w:rStyle w:val="n9q8lc"/>
        </w:rPr>
        <w:t>in the plant. This not only protect the climber and its supporting plant. It may also protect the plants within their immediate environs. (Z)-14-Methyl-8-hexadecenal has being employed in pest management due to its ability to control insect pests such as khapra beetle (</w:t>
      </w:r>
      <w:r w:rsidRPr="001D43FF">
        <w:rPr>
          <w:rStyle w:val="n9q8lc"/>
          <w:i/>
          <w:iCs/>
        </w:rPr>
        <w:t>Trogoderma inclusum</w:t>
      </w:r>
      <w:r w:rsidRPr="001D43FF">
        <w:rPr>
          <w:rStyle w:val="n9q8lc"/>
        </w:rPr>
        <w:t>) and retard mating in moth species</w:t>
      </w:r>
      <w:r w:rsidR="00B71D2A" w:rsidRPr="001D43FF">
        <w:rPr>
          <w:rStyle w:val="n9q8lc"/>
        </w:rPr>
        <w:t xml:space="preserve"> (</w:t>
      </w:r>
      <w:r w:rsidR="00B71D2A" w:rsidRPr="001D43FF">
        <w:t xml:space="preserve">Cross </w:t>
      </w:r>
      <w:r w:rsidR="00B71D2A" w:rsidRPr="001D43FF">
        <w:rPr>
          <w:i/>
          <w:iCs/>
        </w:rPr>
        <w:t>et al</w:t>
      </w:r>
      <w:r w:rsidR="00B71D2A" w:rsidRPr="001D43FF">
        <w:t>. 1976).</w:t>
      </w:r>
      <w:r w:rsidRPr="001D43FF">
        <w:rPr>
          <w:rStyle w:val="n9q8lc"/>
        </w:rPr>
        <w:t xml:space="preserve"> </w:t>
      </w:r>
    </w:p>
    <w:p w14:paraId="690C4D95" w14:textId="77777777" w:rsidR="00E9529B" w:rsidRPr="001D43FF" w:rsidRDefault="00E9529B" w:rsidP="00571D81">
      <w:pPr>
        <w:spacing w:line="360" w:lineRule="auto"/>
        <w:jc w:val="both"/>
        <w:rPr>
          <w:rStyle w:val="n9q8lc"/>
        </w:rPr>
      </w:pPr>
    </w:p>
    <w:p w14:paraId="244703EA" w14:textId="114E9E53" w:rsidR="002D0611" w:rsidRPr="001D43FF" w:rsidRDefault="00BB6758" w:rsidP="002D0611">
      <w:pPr>
        <w:widowControl w:val="0"/>
        <w:autoSpaceDE w:val="0"/>
        <w:autoSpaceDN w:val="0"/>
        <w:adjustRightInd w:val="0"/>
        <w:spacing w:line="360" w:lineRule="auto"/>
        <w:jc w:val="both"/>
        <w:rPr>
          <w:rFonts w:eastAsiaTheme="minorEastAsia"/>
          <w:lang w:val="en"/>
        </w:rPr>
      </w:pPr>
      <w:r w:rsidRPr="001D43FF">
        <w:lastRenderedPageBreak/>
        <w:t>While 1-Cyclopentaneacetic acid, 5-oxo- serves mainly as a fragrance ingredient</w:t>
      </w:r>
      <w:r w:rsidR="00B71D2A" w:rsidRPr="001D43FF">
        <w:t xml:space="preserve"> (</w:t>
      </w:r>
      <w:r w:rsidR="00B71D2A" w:rsidRPr="001D43FF">
        <w:rPr>
          <w:rFonts w:eastAsia="Calibri"/>
        </w:rPr>
        <w:t xml:space="preserve">Scognamiglio </w:t>
      </w:r>
      <w:r w:rsidR="00B71D2A" w:rsidRPr="001D43FF">
        <w:rPr>
          <w:rFonts w:eastAsia="Calibri"/>
          <w:i/>
          <w:iCs/>
        </w:rPr>
        <w:t>et al</w:t>
      </w:r>
      <w:r w:rsidR="00B71D2A" w:rsidRPr="001D43FF">
        <w:rPr>
          <w:rFonts w:eastAsia="Calibri"/>
        </w:rPr>
        <w:t>.</w:t>
      </w:r>
      <w:r w:rsidRPr="001D43FF">
        <w:t xml:space="preserve"> </w:t>
      </w:r>
      <w:r w:rsidR="00B71D2A" w:rsidRPr="001D43FF">
        <w:t>2012),</w:t>
      </w:r>
      <w:r w:rsidRPr="001D43FF">
        <w:t xml:space="preserve"> which may be of relevance for attracting agents of pollination, it’s very high concentration of </w:t>
      </w:r>
      <w:r w:rsidRPr="001D43FF">
        <w:rPr>
          <w:lang w:val="en"/>
        </w:rPr>
        <w:t xml:space="preserve">13-Octadecenal, (Z)- is mainly of protective purposes. Although </w:t>
      </w:r>
      <w:bookmarkStart w:id="120" w:name="_Hlk213152179"/>
      <w:r w:rsidRPr="001D43FF">
        <w:rPr>
          <w:lang w:val="en"/>
        </w:rPr>
        <w:t xml:space="preserve">13-Octadecenal, (Z)- </w:t>
      </w:r>
      <w:bookmarkEnd w:id="120"/>
      <w:r w:rsidRPr="001D43FF">
        <w:rPr>
          <w:lang w:val="en"/>
        </w:rPr>
        <w:t xml:space="preserve">has been found in plant extracts that exhibits </w:t>
      </w:r>
      <w:r w:rsidRPr="001D43FF">
        <w:t>antibacterial and antifungal properties</w:t>
      </w:r>
      <w:r w:rsidR="00B71D2A" w:rsidRPr="001D43FF">
        <w:t xml:space="preserve"> (Ajanaku </w:t>
      </w:r>
      <w:r w:rsidR="00B71D2A" w:rsidRPr="001D43FF">
        <w:rPr>
          <w:i/>
          <w:iCs/>
        </w:rPr>
        <w:t>et al</w:t>
      </w:r>
      <w:r w:rsidR="00B71D2A" w:rsidRPr="001D43FF">
        <w:t>. 2018),</w:t>
      </w:r>
      <w:r w:rsidRPr="001D43FF">
        <w:t xml:space="preserve"> indicating its possible usage in shielding the plant from possible bacterial and fungal attack, its major role is to act as insect pheromone for pest control</w:t>
      </w:r>
      <w:r w:rsidR="00B71D2A" w:rsidRPr="001D43FF">
        <w:t xml:space="preserve"> (</w:t>
      </w:r>
      <w:r w:rsidR="00E66C06" w:rsidRPr="001D43FF">
        <w:rPr>
          <w:rFonts w:eastAsiaTheme="minorHAnsi"/>
        </w:rPr>
        <w:t>Dirinck</w:t>
      </w:r>
      <w:r w:rsidR="00B71D2A" w:rsidRPr="001D43FF">
        <w:rPr>
          <w:rFonts w:eastAsiaTheme="minorHAnsi"/>
        </w:rPr>
        <w:t xml:space="preserve"> </w:t>
      </w:r>
      <w:r w:rsidR="00B71D2A" w:rsidRPr="001D43FF">
        <w:rPr>
          <w:rFonts w:eastAsiaTheme="minorHAnsi"/>
          <w:i/>
          <w:iCs/>
        </w:rPr>
        <w:t>et al</w:t>
      </w:r>
      <w:r w:rsidR="00B71D2A" w:rsidRPr="001D43FF">
        <w:rPr>
          <w:rFonts w:eastAsiaTheme="minorHAnsi"/>
        </w:rPr>
        <w:t>. 1997).</w:t>
      </w:r>
      <w:r w:rsidRPr="001D43FF">
        <w:t xml:space="preserve"> </w:t>
      </w:r>
      <w:r w:rsidRPr="001D43FF">
        <w:rPr>
          <w:lang w:val="en"/>
        </w:rPr>
        <w:t xml:space="preserve">13-Octadecenal, (Z)- has been reported to </w:t>
      </w:r>
      <w:r w:rsidRPr="001D43FF">
        <w:t>disrupts insect mating patterns thereby helping to manage and control insect populations without dependence on broad-spectrum pesticides</w:t>
      </w:r>
      <w:r w:rsidR="00B71D2A" w:rsidRPr="001D43FF">
        <w:t xml:space="preserve"> (Specht,</w:t>
      </w:r>
      <w:r w:rsidR="00924A5B" w:rsidRPr="001D43FF">
        <w:t xml:space="preserve"> 1994). </w:t>
      </w:r>
      <w:r w:rsidR="00624AFC" w:rsidRPr="001D43FF">
        <w:t>Also</w:t>
      </w:r>
      <w:r w:rsidR="00924A5B" w:rsidRPr="001D43FF">
        <w:t>,</w:t>
      </w:r>
      <w:r w:rsidR="00624AFC" w:rsidRPr="001D43FF">
        <w:t xml:space="preserve"> of protective functions to both </w:t>
      </w:r>
      <w:r w:rsidR="00624AFC" w:rsidRPr="001D43FF">
        <w:rPr>
          <w:i/>
          <w:iCs/>
        </w:rPr>
        <w:t>M. perforate</w:t>
      </w:r>
      <w:r w:rsidR="00624AFC" w:rsidRPr="001D43FF">
        <w:t xml:space="preserve"> and its supporting plant is </w:t>
      </w:r>
      <w:bookmarkStart w:id="121" w:name="_Hlk215234934"/>
      <w:r w:rsidR="00624AFC" w:rsidRPr="001D43FF">
        <w:rPr>
          <w:rFonts w:eastAsiaTheme="minorEastAsia"/>
          <w:lang w:val="en"/>
        </w:rPr>
        <w:t>Cyclopentadecanone, 2-hydroxy</w:t>
      </w:r>
      <w:bookmarkEnd w:id="121"/>
      <w:r w:rsidR="00624AFC" w:rsidRPr="001D43FF">
        <w:rPr>
          <w:rFonts w:eastAsiaTheme="minorEastAsia"/>
          <w:lang w:val="en"/>
        </w:rPr>
        <w:t xml:space="preserve">. As a quorum sensing inhibitor, </w:t>
      </w:r>
      <w:bookmarkStart w:id="122" w:name="_Hlk215236051"/>
      <w:r w:rsidR="00624AFC" w:rsidRPr="001D43FF">
        <w:rPr>
          <w:rFonts w:eastAsiaTheme="minorEastAsia"/>
          <w:lang w:val="en"/>
        </w:rPr>
        <w:t xml:space="preserve">Cyclopentadecanone, 2-hydroxy </w:t>
      </w:r>
      <w:bookmarkEnd w:id="122"/>
      <w:r w:rsidR="00624AFC" w:rsidRPr="001D43FF">
        <w:rPr>
          <w:rFonts w:eastAsiaTheme="minorEastAsia"/>
          <w:lang w:val="en"/>
        </w:rPr>
        <w:t xml:space="preserve">reduces the virulence of pathogenic bacteria </w:t>
      </w:r>
      <w:r w:rsidR="00624AFC" w:rsidRPr="001D43FF">
        <w:t xml:space="preserve">by interfering with the bacterial chemical signal processes, thereby disrupting </w:t>
      </w:r>
      <w:r w:rsidR="00624AFC" w:rsidRPr="001D43FF">
        <w:rPr>
          <w:rFonts w:eastAsiaTheme="minorEastAsia"/>
          <w:lang w:val="en"/>
        </w:rPr>
        <w:t xml:space="preserve">bacterial communication </w:t>
      </w:r>
      <w:r w:rsidR="00624AFC" w:rsidRPr="001D43FF">
        <w:t>and behavior</w:t>
      </w:r>
      <w:r w:rsidR="00FE7F6D" w:rsidRPr="001D43FF">
        <w:t xml:space="preserve"> </w:t>
      </w:r>
      <w:bookmarkStart w:id="123" w:name="_Hlk217151204"/>
      <w:r w:rsidR="00FE7F6D" w:rsidRPr="001D43FF">
        <w:t xml:space="preserve">(Mohammad </w:t>
      </w:r>
      <w:r w:rsidR="00FE7F6D" w:rsidRPr="001D43FF">
        <w:rPr>
          <w:i/>
          <w:iCs/>
        </w:rPr>
        <w:t>et al</w:t>
      </w:r>
      <w:r w:rsidR="00FE7F6D" w:rsidRPr="001D43FF">
        <w:t>. 2024)</w:t>
      </w:r>
      <w:bookmarkEnd w:id="123"/>
      <w:r w:rsidR="00FE7F6D" w:rsidRPr="001D43FF">
        <w:t>.</w:t>
      </w:r>
      <w:r w:rsidR="00624AFC" w:rsidRPr="001D43FF">
        <w:t xml:space="preserve"> This has been effective in preventing potato tuber maceration attributed to </w:t>
      </w:r>
      <w:r w:rsidR="00624AFC" w:rsidRPr="001D43FF">
        <w:rPr>
          <w:i/>
          <w:iCs/>
        </w:rPr>
        <w:t>Pectobacterium carotovorum subsp. Carotovorum</w:t>
      </w:r>
      <w:r w:rsidR="00624AFC" w:rsidRPr="001D43FF">
        <w:t>, where it suppresses the formation of bacterial biofilms and virulence expressing factors, thereby reducing the severity of bacterial infections </w:t>
      </w:r>
      <w:r w:rsidR="00FE7F6D" w:rsidRPr="001D43FF">
        <w:t xml:space="preserve">(Mohammad </w:t>
      </w:r>
      <w:r w:rsidR="00FE7F6D" w:rsidRPr="001D43FF">
        <w:rPr>
          <w:i/>
          <w:iCs/>
        </w:rPr>
        <w:t>et al</w:t>
      </w:r>
      <w:r w:rsidR="00FE7F6D" w:rsidRPr="001D43FF">
        <w:t>. 2024).</w:t>
      </w:r>
      <w:r w:rsidR="00624AFC" w:rsidRPr="001D43FF">
        <w:t xml:space="preserve"> Sequel to this finding, </w:t>
      </w:r>
      <w:r w:rsidR="00624AFC" w:rsidRPr="001D43FF">
        <w:rPr>
          <w:rFonts w:eastAsiaTheme="minorEastAsia"/>
          <w:lang w:val="en"/>
        </w:rPr>
        <w:t>Cyclopentadecanone, 2-hydroxy may be responsible for both prevention and control of bacterial infections in both plants.</w:t>
      </w:r>
      <w:r w:rsidR="00790EC1" w:rsidRPr="001D43FF">
        <w:t xml:space="preserve"> 3,6-Dimethyl-3,6-dihydro-pyran-2-one oxime observed in the hexane extract of this study may be of relevance in the synthesis of compounds or biomolecules. This corroborates the work of Alae </w:t>
      </w:r>
      <w:r w:rsidR="00790EC1" w:rsidRPr="001D43FF">
        <w:rPr>
          <w:i/>
          <w:iCs/>
        </w:rPr>
        <w:t>et al</w:t>
      </w:r>
      <w:r w:rsidR="00790EC1" w:rsidRPr="001D43FF">
        <w:t>.</w:t>
      </w:r>
      <w:r w:rsidR="00FE7F6D" w:rsidRPr="001D43FF">
        <w:t xml:space="preserve"> (2022)</w:t>
      </w:r>
      <w:r w:rsidR="00790EC1" w:rsidRPr="001D43FF">
        <w:t>, which reported the modification of pyran-2-one scaffold to produce varied heterocyclic compounds with potential biological activities. The combined ability of dihydropyran-2-one derivatives to suppressing cell migration and exhibiting cytotoxicity against cancer cells and Oxime-containing compounds to exhibit antitumor and anticancer effects, strongly suggest that 3,6-Dimethyl-3,6-dihydro-pyran-2-one oxime could be used in the development of potential anticancer therapy </w:t>
      </w:r>
      <w:r w:rsidR="0013461E" w:rsidRPr="001D43FF">
        <w:t>(</w:t>
      </w:r>
      <w:r w:rsidR="00B31396" w:rsidRPr="001D43FF">
        <w:t>Ahmed</w:t>
      </w:r>
      <w:r w:rsidR="0013461E" w:rsidRPr="001D43FF">
        <w:t xml:space="preserve">, </w:t>
      </w:r>
      <w:r w:rsidR="0013461E" w:rsidRPr="001D43FF">
        <w:rPr>
          <w:i/>
          <w:iCs/>
        </w:rPr>
        <w:t>et al</w:t>
      </w:r>
      <w:r w:rsidR="0013461E" w:rsidRPr="001D43FF">
        <w:t>. 2025).</w:t>
      </w:r>
      <w:r w:rsidR="002D0611" w:rsidRPr="001D43FF">
        <w:rPr>
          <w:rFonts w:eastAsiaTheme="minorEastAsia"/>
          <w:lang w:val="en"/>
        </w:rPr>
        <w:t xml:space="preserve"> L-Ribulose,</w:t>
      </w:r>
      <w:bookmarkStart w:id="124" w:name="_Hlk215308768"/>
      <w:r w:rsidR="002D0611" w:rsidRPr="001D43FF">
        <w:rPr>
          <w:rFonts w:eastAsiaTheme="minorEastAsia"/>
          <w:lang w:val="en"/>
        </w:rPr>
        <w:t>tetrakis(trimethylsilyl) ether</w:t>
      </w:r>
      <w:bookmarkEnd w:id="124"/>
      <w:r w:rsidR="002D0611" w:rsidRPr="001D43FF">
        <w:rPr>
          <w:rFonts w:eastAsiaTheme="minorEastAsia"/>
          <w:lang w:val="en"/>
        </w:rPr>
        <w:t xml:space="preserve">, pentafluorobenzyl oxime isomer 1 may also add to the protective potential of this plant. </w:t>
      </w:r>
      <w:r w:rsidR="002D0611" w:rsidRPr="001D43FF">
        <w:t>Corey and Venkateswarlu</w:t>
      </w:r>
      <w:r w:rsidR="0013461E" w:rsidRPr="001D43FF">
        <w:t xml:space="preserve"> (1972),</w:t>
      </w:r>
      <w:r w:rsidR="002D0611" w:rsidRPr="001D43FF">
        <w:t xml:space="preserve"> reported its </w:t>
      </w:r>
      <w:r w:rsidR="002D0611" w:rsidRPr="001D43FF">
        <w:rPr>
          <w:rFonts w:eastAsiaTheme="minorEastAsia"/>
          <w:lang w:val="en"/>
        </w:rPr>
        <w:t>tetrakis(trimethylsilyl) ether group as a</w:t>
      </w:r>
      <w:r w:rsidR="002D0611" w:rsidRPr="001D43FF">
        <w:t xml:space="preserve"> protecting group, that enhances volatility of molecules, thereby improving their separation. This may be responsible for both the volatility of the insect deterrent compounds in this plant and also for possible molecular transfer from the </w:t>
      </w:r>
      <w:r w:rsidR="002D0611" w:rsidRPr="001D43FF">
        <w:rPr>
          <w:i/>
          <w:iCs/>
        </w:rPr>
        <w:t>M. perforata</w:t>
      </w:r>
      <w:r w:rsidR="002D0611" w:rsidRPr="001D43FF">
        <w:t xml:space="preserve"> to it supporting plant.   </w:t>
      </w:r>
      <w:r w:rsidR="002D0611" w:rsidRPr="001D43FF">
        <w:rPr>
          <w:rFonts w:eastAsiaTheme="minorEastAsia"/>
          <w:lang w:val="en"/>
        </w:rPr>
        <w:t xml:space="preserve"> </w:t>
      </w:r>
    </w:p>
    <w:p w14:paraId="0A582EAE" w14:textId="77777777" w:rsidR="00216420" w:rsidRPr="001D43FF" w:rsidRDefault="00216420" w:rsidP="000014E2">
      <w:pPr>
        <w:spacing w:line="360" w:lineRule="auto"/>
        <w:jc w:val="both"/>
      </w:pPr>
    </w:p>
    <w:p w14:paraId="513D9E54" w14:textId="226BE3A6" w:rsidR="0013461E" w:rsidRPr="001D43FF" w:rsidRDefault="006F2F90" w:rsidP="0020785C">
      <w:pPr>
        <w:spacing w:line="360" w:lineRule="auto"/>
        <w:jc w:val="both"/>
      </w:pPr>
      <w:r w:rsidRPr="001D43FF">
        <w:rPr>
          <w:rFonts w:eastAsiaTheme="minorEastAsia"/>
          <w:lang w:val="en"/>
        </w:rPr>
        <w:lastRenderedPageBreak/>
        <w:t xml:space="preserve">Though 4-Pyridinamine, N-methyl-N,3-dinitro does not have any known medicinal uses, it can be converted to </w:t>
      </w:r>
      <w:bookmarkStart w:id="125" w:name="_Hlk215311363"/>
      <w:r w:rsidRPr="001D43FF">
        <w:t xml:space="preserve">4-aminopyridine </w:t>
      </w:r>
      <w:bookmarkEnd w:id="125"/>
      <w:r w:rsidRPr="001D43FF">
        <w:t xml:space="preserve">via </w:t>
      </w:r>
      <w:r w:rsidRPr="001D43FF">
        <w:rPr>
          <w:rStyle w:val="Strong"/>
          <w:b w:val="0"/>
          <w:bCs w:val="0"/>
        </w:rPr>
        <w:t>reduction of the nitro groups</w:t>
      </w:r>
      <w:r w:rsidRPr="001D43FF">
        <w:t xml:space="preserve"> to amino groups and subsequent </w:t>
      </w:r>
      <w:r w:rsidRPr="001D43FF">
        <w:rPr>
          <w:rStyle w:val="Strong"/>
          <w:b w:val="0"/>
          <w:bCs w:val="0"/>
        </w:rPr>
        <w:t>demethylation</w:t>
      </w:r>
      <w:r w:rsidR="0013461E" w:rsidRPr="001D43FF">
        <w:rPr>
          <w:rStyle w:val="Strong"/>
          <w:b w:val="0"/>
          <w:bCs w:val="0"/>
        </w:rPr>
        <w:t xml:space="preserve"> (</w:t>
      </w:r>
      <w:r w:rsidR="0013461E" w:rsidRPr="001D43FF">
        <w:t>Starosotnikov and Bastrakov 2025).</w:t>
      </w:r>
      <w:r w:rsidRPr="001D43FF">
        <w:rPr>
          <w:rStyle w:val="Strong"/>
        </w:rPr>
        <w:t xml:space="preserve"> </w:t>
      </w:r>
      <w:r w:rsidRPr="001D43FF">
        <w:t>4-aminopyridine also known as fampridine is a known potassium channel blocker that improves walking in multiple sclerosis</w:t>
      </w:r>
      <w:r w:rsidR="0013461E" w:rsidRPr="001D43FF">
        <w:t xml:space="preserve"> (Dietrich </w:t>
      </w:r>
      <w:r w:rsidR="0013461E" w:rsidRPr="001D43FF">
        <w:rPr>
          <w:i/>
          <w:iCs/>
        </w:rPr>
        <w:t>et al</w:t>
      </w:r>
      <w:r w:rsidR="0013461E" w:rsidRPr="001D43FF">
        <w:t xml:space="preserve">. 2021 and Sun </w:t>
      </w:r>
      <w:r w:rsidR="0013461E" w:rsidRPr="001D43FF">
        <w:rPr>
          <w:i/>
          <w:iCs/>
        </w:rPr>
        <w:t>et al.</w:t>
      </w:r>
      <w:r w:rsidR="0013461E" w:rsidRPr="001D43FF">
        <w:t xml:space="preserve"> 2024)</w:t>
      </w:r>
      <w:r w:rsidRPr="001D43FF">
        <w:t>. This compound may be responsible in keeping insect pest on this plant and its supporting plant on continuous movement thereby reducing their ability to either mate or attack the both plants.</w:t>
      </w:r>
      <w:r w:rsidR="000014E2" w:rsidRPr="001D43FF">
        <w:t xml:space="preserve"> N-acrylonitrile aziridine itself may not have established medicinal uses. However, the chemotherapeutic potentials of its structural similar compounds on DNA inter-strand crosslinking in cancer cells and </w:t>
      </w:r>
      <w:r w:rsidR="007326E4" w:rsidRPr="001D43FF">
        <w:t>its</w:t>
      </w:r>
      <w:r w:rsidR="000014E2" w:rsidRPr="001D43FF">
        <w:t xml:space="preserve"> activity as antibiotics</w:t>
      </w:r>
      <w:r w:rsidR="007326E4" w:rsidRPr="001D43FF">
        <w:t xml:space="preserve"> (</w:t>
      </w:r>
      <w:r w:rsidR="007326E4" w:rsidRPr="001D43FF">
        <w:rPr>
          <w:rFonts w:eastAsiaTheme="minorEastAsia"/>
          <w:lang w:val="en"/>
        </w:rPr>
        <w:t xml:space="preserve">Fyaz </w:t>
      </w:r>
      <w:r w:rsidR="007326E4" w:rsidRPr="001D43FF">
        <w:rPr>
          <w:rFonts w:eastAsiaTheme="minorEastAsia"/>
          <w:i/>
          <w:iCs/>
          <w:lang w:val="en"/>
        </w:rPr>
        <w:t>et al</w:t>
      </w:r>
      <w:r w:rsidR="007326E4" w:rsidRPr="001D43FF">
        <w:rPr>
          <w:rFonts w:eastAsiaTheme="minorEastAsia"/>
          <w:lang w:val="en"/>
        </w:rPr>
        <w:t>. 2010 and Pellissier 2010)</w:t>
      </w:r>
      <w:r w:rsidR="000014E2" w:rsidRPr="001D43FF">
        <w:t xml:space="preserve"> has made it </w:t>
      </w:r>
      <w:r w:rsidR="007326E4" w:rsidRPr="001D43FF">
        <w:t xml:space="preserve">a </w:t>
      </w:r>
      <w:r w:rsidR="000014E2" w:rsidRPr="001D43FF">
        <w:t xml:space="preserve">prominent research compound. </w:t>
      </w:r>
    </w:p>
    <w:p w14:paraId="200926A8" w14:textId="77777777" w:rsidR="0020785C" w:rsidRPr="001D43FF" w:rsidRDefault="0020785C" w:rsidP="0020785C">
      <w:pPr>
        <w:spacing w:line="360" w:lineRule="auto"/>
        <w:jc w:val="both"/>
      </w:pPr>
    </w:p>
    <w:p w14:paraId="29F61113" w14:textId="779293C4" w:rsidR="006F2F90" w:rsidRPr="001D43FF" w:rsidRDefault="00216420" w:rsidP="00790EC1">
      <w:pPr>
        <w:spacing w:line="360" w:lineRule="auto"/>
        <w:jc w:val="both"/>
        <w:rPr>
          <w:rStyle w:val="t286pc"/>
        </w:rPr>
      </w:pPr>
      <w:r w:rsidRPr="001D43FF">
        <w:t xml:space="preserve">Although nine compounds of the Ester and Ether group observed in this plant has no specific documented medicinal or biological uses, four compounds are prominent as protective compounds to the plant. </w:t>
      </w:r>
      <w:r w:rsidRPr="001D43FF">
        <w:rPr>
          <w:lang w:eastAsia="en-GB"/>
        </w:rPr>
        <w:t>Oxalic acid, allyl hexadecyl ester</w:t>
      </w:r>
      <w:r w:rsidRPr="001D43FF">
        <w:t xml:space="preserve"> observed in the dichloromethane extract of this plant has been reported as a potent pesticide with a high fatality rate due to its irritant and CNS-paralytic potentials</w:t>
      </w:r>
      <w:r w:rsidR="007326E4" w:rsidRPr="001D43FF">
        <w:t xml:space="preserve"> (Zayed and Samling 2016).</w:t>
      </w:r>
      <w:r w:rsidRPr="001D43FF">
        <w:t xml:space="preserve"> It has also been identified as a potent acaricide (miticide) and varroacide</w:t>
      </w:r>
      <w:r w:rsidR="007326E4" w:rsidRPr="001D43FF">
        <w:t xml:space="preserve"> (Zayed and Samling 2016)</w:t>
      </w:r>
      <w:r w:rsidRPr="001D43FF">
        <w:t>, thereby protecting the plants from evasion by mites and bees.  Though the cytotoxic potentials of 7-Nonenoic acid, methyl ester observed in the methanol extract of this plant against certain cancer cells form the basis of its medicinal application, its antifungal and antinematodal activities helps in the protection of these plants from both fungal and nematodal infections</w:t>
      </w:r>
      <w:r w:rsidR="007326E4" w:rsidRPr="001D43FF">
        <w:t xml:space="preserve"> </w:t>
      </w:r>
      <w:r w:rsidR="00D55EA8" w:rsidRPr="001D43FF">
        <w:t>(</w:t>
      </w:r>
      <w:r w:rsidR="00FD0E10" w:rsidRPr="001D43FF">
        <w:t>Nurettin</w:t>
      </w:r>
      <w:r w:rsidR="00FD0E10" w:rsidRPr="001D43FF">
        <w:rPr>
          <w:i/>
          <w:iCs/>
        </w:rPr>
        <w:t xml:space="preserve"> </w:t>
      </w:r>
      <w:r w:rsidR="00D55EA8" w:rsidRPr="001D43FF">
        <w:rPr>
          <w:i/>
          <w:iCs/>
        </w:rPr>
        <w:t>et al</w:t>
      </w:r>
      <w:r w:rsidR="00D55EA8" w:rsidRPr="001D43FF">
        <w:t>. 2006).</w:t>
      </w:r>
      <w:r w:rsidRPr="001D43FF">
        <w:t xml:space="preserve">  </w:t>
      </w:r>
      <w:r w:rsidRPr="001D43FF">
        <w:rPr>
          <w:rFonts w:eastAsiaTheme="minorEastAsia"/>
          <w:lang w:val="en"/>
        </w:rPr>
        <w:t xml:space="preserve">3-Chloropropionic acid, heptadecyl ester observed in the dichloromethane extract of this plant has been reported as a synthetic intermediate in the production of agricultural chemicals and pharmaceuticals </w:t>
      </w:r>
      <w:r w:rsidR="00D55EA8" w:rsidRPr="001D43FF">
        <w:rPr>
          <w:rFonts w:eastAsiaTheme="minorEastAsia"/>
          <w:lang w:val="en"/>
        </w:rPr>
        <w:t>(</w:t>
      </w:r>
      <w:r w:rsidR="00D55EA8" w:rsidRPr="001D43FF">
        <w:t>Movsisyan</w:t>
      </w:r>
      <w:r w:rsidR="00D55EA8" w:rsidRPr="001D43FF">
        <w:rPr>
          <w:rFonts w:eastAsiaTheme="minorEastAsia"/>
          <w:lang w:val="en"/>
        </w:rPr>
        <w:t xml:space="preserve"> </w:t>
      </w:r>
      <w:r w:rsidR="00D55EA8" w:rsidRPr="001D43FF">
        <w:rPr>
          <w:rFonts w:eastAsiaTheme="minorEastAsia"/>
          <w:i/>
          <w:iCs/>
          <w:lang w:val="en"/>
        </w:rPr>
        <w:t>et al</w:t>
      </w:r>
      <w:r w:rsidR="00D55EA8" w:rsidRPr="001D43FF">
        <w:rPr>
          <w:rFonts w:eastAsiaTheme="minorEastAsia"/>
          <w:lang w:val="en"/>
        </w:rPr>
        <w:t>. 2018).</w:t>
      </w:r>
      <w:r w:rsidRPr="001D43FF">
        <w:rPr>
          <w:rFonts w:eastAsiaTheme="minorEastAsia"/>
          <w:lang w:val="en"/>
        </w:rPr>
        <w:t xml:space="preserve"> Its role as a potent herbicide blend</w:t>
      </w:r>
      <w:r w:rsidR="008309C5" w:rsidRPr="001D43FF">
        <w:rPr>
          <w:rFonts w:eastAsiaTheme="minorEastAsia"/>
          <w:lang w:val="en"/>
        </w:rPr>
        <w:t xml:space="preserve"> (</w:t>
      </w:r>
      <w:r w:rsidR="008309C5" w:rsidRPr="001D43FF">
        <w:t xml:space="preserve">Ng </w:t>
      </w:r>
      <w:r w:rsidR="008309C5" w:rsidRPr="001D43FF">
        <w:rPr>
          <w:i/>
          <w:iCs/>
        </w:rPr>
        <w:t>et al</w:t>
      </w:r>
      <w:r w:rsidR="008309C5" w:rsidRPr="001D43FF">
        <w:t>. 2005)</w:t>
      </w:r>
      <w:r w:rsidRPr="001D43FF">
        <w:rPr>
          <w:rFonts w:eastAsiaTheme="minorEastAsia"/>
          <w:lang w:val="en"/>
        </w:rPr>
        <w:t>, confers it a protective role as a parasitic plant inhibitory compound, thereby protecting both</w:t>
      </w:r>
      <w:r w:rsidRPr="001D43FF">
        <w:rPr>
          <w:i/>
          <w:iCs/>
        </w:rPr>
        <w:t xml:space="preserve"> M. perforata </w:t>
      </w:r>
      <w:r w:rsidRPr="001D43FF">
        <w:t xml:space="preserve">and its supporting plant from invasion of parasitic plant species. The antibacterial properties of </w:t>
      </w:r>
      <w:bookmarkStart w:id="126" w:name="_Hlk215355616"/>
      <w:r w:rsidRPr="001D43FF">
        <w:t xml:space="preserve">2-Bromopropionic acid, pentadecyl ester </w:t>
      </w:r>
      <w:bookmarkEnd w:id="126"/>
      <w:r w:rsidRPr="001D43FF">
        <w:t xml:space="preserve">observed in the dichloromethane extract of this plant also helps in the protection of these plants against bacterial infections. Mohan </w:t>
      </w:r>
      <w:r w:rsidRPr="001D43FF">
        <w:rPr>
          <w:i/>
          <w:iCs/>
        </w:rPr>
        <w:t>et al</w:t>
      </w:r>
      <w:r w:rsidRPr="001D43FF">
        <w:t>.</w:t>
      </w:r>
      <w:r w:rsidR="00034B36" w:rsidRPr="001D43FF">
        <w:t xml:space="preserve"> (2020),</w:t>
      </w:r>
      <w:r w:rsidRPr="001D43FF">
        <w:t xml:space="preserve"> reported the ability of 2-Bromopropionic acid, pentadecyl ester to inhibit bacterial invasive potentials, thereby inhibiting bacterial infection.</w:t>
      </w:r>
      <w:r w:rsidR="004E4A2C" w:rsidRPr="001D43FF">
        <w:t xml:space="preserve"> While </w:t>
      </w:r>
      <w:r w:rsidR="004E4A2C" w:rsidRPr="001D43FF">
        <w:rPr>
          <w:rFonts w:eastAsiaTheme="minorEastAsia"/>
          <w:lang w:val="en"/>
        </w:rPr>
        <w:t xml:space="preserve">Pentadecanoic acid, 14-methyl ester observed in the dichloromethane extract has shown some pharmaceutical relevance as a </w:t>
      </w:r>
      <w:r w:rsidR="004E4A2C" w:rsidRPr="001D43FF">
        <w:rPr>
          <w:rStyle w:val="t286pc"/>
        </w:rPr>
        <w:t xml:space="preserve">biomarker for rheumatoid arthritis and in </w:t>
      </w:r>
      <w:r w:rsidR="004E4A2C" w:rsidRPr="001D43FF">
        <w:rPr>
          <w:rStyle w:val="t286pc"/>
        </w:rPr>
        <w:lastRenderedPageBreak/>
        <w:t>the inducement of apoptosis in cancer treatment</w:t>
      </w:r>
      <w:r w:rsidR="00034B36" w:rsidRPr="001D43FF">
        <w:rPr>
          <w:rStyle w:val="t286pc"/>
        </w:rPr>
        <w:t xml:space="preserve"> (</w:t>
      </w:r>
      <w:r w:rsidR="00034B36" w:rsidRPr="001D43FF">
        <w:t xml:space="preserve">Chowdhury </w:t>
      </w:r>
      <w:bookmarkStart w:id="127" w:name="_Hlk217153819"/>
      <w:r w:rsidR="00034B36" w:rsidRPr="001D43FF">
        <w:rPr>
          <w:i/>
          <w:iCs/>
        </w:rPr>
        <w:t>et al</w:t>
      </w:r>
      <w:r w:rsidR="00034B36" w:rsidRPr="001D43FF">
        <w:t>. 2016</w:t>
      </w:r>
      <w:bookmarkEnd w:id="127"/>
      <w:r w:rsidR="00034B36" w:rsidRPr="001D43FF">
        <w:t>)</w:t>
      </w:r>
      <w:r w:rsidR="004E4A2C" w:rsidRPr="001D43FF">
        <w:rPr>
          <w:rStyle w:val="t286pc"/>
        </w:rPr>
        <w:t xml:space="preserve">, </w:t>
      </w:r>
      <w:r w:rsidR="004E4A2C" w:rsidRPr="001D43FF">
        <w:t xml:space="preserve">Methyl 6-methyl heptanoate also present in the dichloromethane extract has been used as a </w:t>
      </w:r>
      <w:r w:rsidR="004E4A2C" w:rsidRPr="001D43FF">
        <w:rPr>
          <w:rStyle w:val="Strong"/>
          <w:b w:val="0"/>
          <w:bCs w:val="0"/>
        </w:rPr>
        <w:t>flavoring agent</w:t>
      </w:r>
      <w:r w:rsidR="004E4A2C" w:rsidRPr="001D43FF">
        <w:rPr>
          <w:rStyle w:val="t286pc"/>
          <w:b/>
          <w:bCs/>
        </w:rPr>
        <w:t xml:space="preserve"> </w:t>
      </w:r>
      <w:r w:rsidR="004E4A2C" w:rsidRPr="001D43FF">
        <w:rPr>
          <w:rStyle w:val="t286pc"/>
        </w:rPr>
        <w:t>and as</w:t>
      </w:r>
      <w:r w:rsidR="004E4A2C" w:rsidRPr="001D43FF">
        <w:rPr>
          <w:rStyle w:val="t286pc"/>
          <w:b/>
          <w:bCs/>
        </w:rPr>
        <w:t xml:space="preserve"> </w:t>
      </w:r>
      <w:r w:rsidR="004E4A2C" w:rsidRPr="001D43FF">
        <w:rPr>
          <w:rStyle w:val="Strong"/>
          <w:b w:val="0"/>
          <w:bCs w:val="0"/>
        </w:rPr>
        <w:t>fragrance</w:t>
      </w:r>
      <w:r w:rsidR="004E4A2C" w:rsidRPr="001D43FF">
        <w:t xml:space="preserve"> in cosmetics and perfumes</w:t>
      </w:r>
      <w:r w:rsidR="00034B36" w:rsidRPr="001D43FF">
        <w:t xml:space="preserve"> (Su</w:t>
      </w:r>
      <w:r w:rsidR="00034B36" w:rsidRPr="001D43FF">
        <w:rPr>
          <w:i/>
          <w:iCs/>
        </w:rPr>
        <w:t xml:space="preserve"> et al</w:t>
      </w:r>
      <w:r w:rsidR="00034B36" w:rsidRPr="001D43FF">
        <w:t>. 2021).</w:t>
      </w:r>
    </w:p>
    <w:p w14:paraId="3BD9B866" w14:textId="77777777" w:rsidR="004167F3" w:rsidRPr="001D43FF" w:rsidRDefault="004167F3" w:rsidP="002963CE">
      <w:pPr>
        <w:spacing w:line="360" w:lineRule="auto"/>
        <w:jc w:val="both"/>
      </w:pPr>
      <w:bookmarkStart w:id="128" w:name="_Hlk215606051"/>
    </w:p>
    <w:p w14:paraId="769677B4" w14:textId="42361819" w:rsidR="006E3830" w:rsidRPr="001D43FF" w:rsidRDefault="002963CE" w:rsidP="002963CE">
      <w:pPr>
        <w:spacing w:line="360" w:lineRule="auto"/>
        <w:jc w:val="both"/>
      </w:pPr>
      <w:r w:rsidRPr="001D43FF">
        <w:t>1-Nonene</w:t>
      </w:r>
      <w:bookmarkEnd w:id="128"/>
      <w:r w:rsidRPr="001D43FF">
        <w:t xml:space="preserve"> and </w:t>
      </w:r>
      <w:r w:rsidRPr="001D43FF">
        <w:rPr>
          <w:rFonts w:eastAsiaTheme="minorEastAsia"/>
          <w:lang w:val="en"/>
        </w:rPr>
        <w:t xml:space="preserve">5-Octadecene, (E) observed in the </w:t>
      </w:r>
      <w:bookmarkStart w:id="129" w:name="_Hlk215629920"/>
      <w:r w:rsidRPr="001D43FF">
        <w:rPr>
          <w:rFonts w:eastAsiaTheme="minorEastAsia"/>
          <w:lang w:val="en"/>
        </w:rPr>
        <w:t>dichloromethane extract of this plant</w:t>
      </w:r>
      <w:bookmarkEnd w:id="129"/>
      <w:r w:rsidRPr="001D43FF">
        <w:rPr>
          <w:rFonts w:eastAsiaTheme="minorEastAsia"/>
          <w:lang w:val="en"/>
        </w:rPr>
        <w:t xml:space="preserve"> were also of protective purpose (see table 7). </w:t>
      </w:r>
      <w:bookmarkStart w:id="130" w:name="_Hlk215606400"/>
      <w:r w:rsidRPr="001D43FF">
        <w:t xml:space="preserve">1-Nonene </w:t>
      </w:r>
      <w:bookmarkEnd w:id="130"/>
      <w:r w:rsidRPr="001D43FF">
        <w:t xml:space="preserve">is a hydrocarbon used in the synthesis of </w:t>
      </w:r>
      <w:bookmarkStart w:id="131" w:name="_Hlk215606502"/>
      <w:r w:rsidRPr="001D43FF">
        <w:t>nonylphenol</w:t>
      </w:r>
      <w:bookmarkEnd w:id="131"/>
      <w:r w:rsidRPr="001D43FF">
        <w:t>, which is an endocrine-disrupting compound and a precursor for detergent production</w:t>
      </w:r>
      <w:r w:rsidR="00205840" w:rsidRPr="001D43FF">
        <w:t xml:space="preserve"> (Fiege </w:t>
      </w:r>
      <w:r w:rsidR="00205840" w:rsidRPr="001D43FF">
        <w:rPr>
          <w:i/>
          <w:iCs/>
        </w:rPr>
        <w:t>et al</w:t>
      </w:r>
      <w:r w:rsidR="00205840" w:rsidRPr="001D43FF">
        <w:t>. 2000)</w:t>
      </w:r>
      <w:r w:rsidRPr="001D43FF">
        <w:t xml:space="preserve">.  The ability of this plant to convert its 1-Nonene to nonylphenol serves as a protective compound that shields this plant and its supporting plant from invading insects such as ants and termites. As an insect pheromone, (E)-5-Octadecene also observed in the </w:t>
      </w:r>
      <w:r w:rsidRPr="001D43FF">
        <w:rPr>
          <w:rFonts w:eastAsiaTheme="minorEastAsia"/>
          <w:lang w:val="en"/>
        </w:rPr>
        <w:t>dichloromethane extract of this plant</w:t>
      </w:r>
      <w:r w:rsidRPr="001D43FF">
        <w:t xml:space="preserve"> has been prominent in agriculture because of its role in the disruption of insect mating cycles</w:t>
      </w:r>
      <w:r w:rsidR="00205840" w:rsidRPr="001D43FF">
        <w:t xml:space="preserve"> </w:t>
      </w:r>
      <w:bookmarkStart w:id="132" w:name="_Hlk217154152"/>
      <w:r w:rsidR="00205840" w:rsidRPr="001D43FF">
        <w:t xml:space="preserve">(Kanno </w:t>
      </w:r>
      <w:r w:rsidR="00205840" w:rsidRPr="001D43FF">
        <w:rPr>
          <w:i/>
          <w:iCs/>
        </w:rPr>
        <w:t>et al</w:t>
      </w:r>
      <w:r w:rsidR="00205840" w:rsidRPr="001D43FF">
        <w:t>.</w:t>
      </w:r>
      <w:r w:rsidRPr="001D43FF">
        <w:t xml:space="preserve"> </w:t>
      </w:r>
      <w:r w:rsidR="00205840" w:rsidRPr="001D43FF">
        <w:t>1978)</w:t>
      </w:r>
      <w:bookmarkEnd w:id="132"/>
      <w:r w:rsidRPr="001D43FF">
        <w:t>. Research has revealed its potentials to induce about 74% reduction of sexual attraction in female rice borer moths</w:t>
      </w:r>
      <w:r w:rsidR="00205840" w:rsidRPr="001D43FF">
        <w:t xml:space="preserve"> (Kanno </w:t>
      </w:r>
      <w:r w:rsidR="00205840" w:rsidRPr="001D43FF">
        <w:rPr>
          <w:i/>
          <w:iCs/>
        </w:rPr>
        <w:t>et al</w:t>
      </w:r>
      <w:r w:rsidR="00205840" w:rsidRPr="001D43FF">
        <w:t>. 1978)</w:t>
      </w:r>
      <w:r w:rsidRPr="001D43FF">
        <w:t>, thereby make it a potent protective compound to both</w:t>
      </w:r>
      <w:r w:rsidRPr="001D43FF">
        <w:rPr>
          <w:i/>
          <w:iCs/>
        </w:rPr>
        <w:t xml:space="preserve"> M. perforata</w:t>
      </w:r>
      <w:r w:rsidRPr="001D43FF">
        <w:t xml:space="preserve"> and its supporting plant against invading insects. </w:t>
      </w:r>
    </w:p>
    <w:p w14:paraId="08AA3E36" w14:textId="77777777" w:rsidR="006E3830" w:rsidRPr="001D43FF" w:rsidRDefault="006E3830" w:rsidP="006E3830">
      <w:pPr>
        <w:spacing w:line="360" w:lineRule="auto"/>
        <w:ind w:left="-103" w:right="-19"/>
        <w:jc w:val="both"/>
      </w:pPr>
    </w:p>
    <w:p w14:paraId="0DB55F30" w14:textId="5702E9D9" w:rsidR="00AD5A8A" w:rsidRPr="001D43FF" w:rsidRDefault="006E3830" w:rsidP="00F903A8">
      <w:pPr>
        <w:spacing w:line="360" w:lineRule="auto"/>
        <w:ind w:right="-19"/>
        <w:jc w:val="both"/>
        <w:rPr>
          <w:rStyle w:val="n9q8lc"/>
        </w:rPr>
      </w:pPr>
      <w:r w:rsidRPr="001D43FF">
        <w:t xml:space="preserve">The protective significance of docosyltrichlorosilane observed in both methanol and dichloromethane extract of this plant is dependent on the van der Waals forces between its adjacent hydrocarbon tails. These forces drive the hydrocarbon chains to align and pack closely together, resulting in a highly ordered, quasi-crystalline film structure, thereby creating highly </w:t>
      </w:r>
      <w:bookmarkStart w:id="133" w:name="_Hlk215675375"/>
      <w:r w:rsidRPr="001D43FF">
        <w:t>hydrophobic</w:t>
      </w:r>
      <w:bookmarkEnd w:id="133"/>
      <w:r w:rsidRPr="001D43FF">
        <w:t>, or water-repellent, surfaces</w:t>
      </w:r>
      <w:r w:rsidR="00F903A8" w:rsidRPr="001D43FF">
        <w:t xml:space="preserve"> (</w:t>
      </w:r>
      <w:r w:rsidR="00F903A8" w:rsidRPr="001D43FF">
        <w:rPr>
          <w:rFonts w:eastAsia="Calibri"/>
        </w:rPr>
        <w:t>Chaudhury 1995)</w:t>
      </w:r>
      <w:r w:rsidRPr="001D43FF">
        <w:t xml:space="preserve"> as observed in the leaves of this plant. The effectively shields the underlying polar substrate and reduces interaction of its leaf components with water</w:t>
      </w:r>
      <w:r w:rsidR="00F903A8" w:rsidRPr="001D43FF">
        <w:t xml:space="preserve"> (Fadeev and McCarthy 2000)</w:t>
      </w:r>
      <w:r w:rsidRPr="001D43FF">
        <w:t xml:space="preserve">, thereby ensuring proper compartmentation, minimum leakages and effective usage of plant’s bioactive compounds. These hydrophobic surfaces protect this plant from infection by inhibiting adhesion of fungi and bacterial cells on this plant. </w:t>
      </w:r>
      <w:r w:rsidRPr="001D43FF">
        <w:rPr>
          <w:rStyle w:val="n9q8lc"/>
        </w:rPr>
        <w:t xml:space="preserve">Trimethylsilyl-di(timethylsiloxy)-silane observed in dichloromethane extract of this plant may also help in the protection of this plant against microbial infections. </w:t>
      </w:r>
      <w:r w:rsidRPr="001D43FF">
        <w:t xml:space="preserve">Adebayo-Tayo1 </w:t>
      </w:r>
      <w:r w:rsidRPr="001D43FF">
        <w:rPr>
          <w:i/>
          <w:iCs/>
        </w:rPr>
        <w:t>et al</w:t>
      </w:r>
      <w:r w:rsidR="00F903A8" w:rsidRPr="001D43FF">
        <w:t>. (2021),</w:t>
      </w:r>
      <w:r w:rsidRPr="001D43FF">
        <w:rPr>
          <w:rStyle w:val="n9q8lc"/>
        </w:rPr>
        <w:t xml:space="preserve"> reported the presence of this compound in </w:t>
      </w:r>
      <w:r w:rsidRPr="001D43FF">
        <w:rPr>
          <w:rStyle w:val="t286pc"/>
        </w:rPr>
        <w:t xml:space="preserve">the fatty acid composition of </w:t>
      </w:r>
      <w:r w:rsidRPr="001D43FF">
        <w:rPr>
          <w:rStyle w:val="Emphasis"/>
        </w:rPr>
        <w:t>Nigella sativa</w:t>
      </w:r>
      <w:r w:rsidRPr="001D43FF">
        <w:rPr>
          <w:rStyle w:val="t286pc"/>
        </w:rPr>
        <w:t xml:space="preserve"> (black seed) oil prominently known for its antimicrobial and antioxidant activities.</w:t>
      </w:r>
      <w:r w:rsidR="00367F28" w:rsidRPr="001D43FF">
        <w:rPr>
          <w:rStyle w:val="n9q8lc"/>
        </w:rPr>
        <w:t xml:space="preserve"> </w:t>
      </w:r>
      <w:r w:rsidRPr="001D43FF">
        <w:rPr>
          <w:rStyle w:val="n9q8lc"/>
        </w:rPr>
        <w:t xml:space="preserve">Though </w:t>
      </w:r>
      <w:bookmarkStart w:id="134" w:name="_Hlk215677246"/>
      <w:r w:rsidRPr="001D43FF">
        <w:rPr>
          <w:rStyle w:val="n9q8lc"/>
        </w:rPr>
        <w:t xml:space="preserve">1,1,3,3,5,5,7,7,9,9,11,11,13,13tetradecamethylheptasiloxane </w:t>
      </w:r>
      <w:bookmarkEnd w:id="134"/>
      <w:r w:rsidRPr="001D43FF">
        <w:rPr>
          <w:rStyle w:val="n9q8lc"/>
        </w:rPr>
        <w:t>also observed in the dichloromethane extract of this plant is not considered a medicinal compound, derivatives of siloxane identified in certain plant extracts may has been reported as potential antibacterial or antifungal agents</w:t>
      </w:r>
      <w:r w:rsidR="00F903A8" w:rsidRPr="001D43FF">
        <w:rPr>
          <w:rStyle w:val="n9q8lc"/>
        </w:rPr>
        <w:t xml:space="preserve"> (</w:t>
      </w:r>
      <w:r w:rsidR="00F903A8" w:rsidRPr="001D43FF">
        <w:t xml:space="preserve">Asaad </w:t>
      </w:r>
      <w:r w:rsidR="00F903A8" w:rsidRPr="001D43FF">
        <w:rPr>
          <w:i/>
          <w:iCs/>
        </w:rPr>
        <w:lastRenderedPageBreak/>
        <w:t>et al</w:t>
      </w:r>
      <w:r w:rsidR="00F903A8" w:rsidRPr="001D43FF">
        <w:t>. 2022).</w:t>
      </w:r>
      <w:r w:rsidRPr="001D43FF">
        <w:rPr>
          <w:rStyle w:val="n9q8lc"/>
        </w:rPr>
        <w:t xml:space="preserve"> This indicates that intermediates or derivatives from 1,1,3,3,5,5,7,7,9,9,11,11,13,13Tetradecamethylheptasiloxane may also be help the protection of this plant from bacterial and fungal infections.</w:t>
      </w:r>
    </w:p>
    <w:p w14:paraId="25D2041F" w14:textId="77777777" w:rsidR="00F903A8" w:rsidRPr="001D43FF" w:rsidRDefault="00F903A8" w:rsidP="00F903A8">
      <w:pPr>
        <w:spacing w:line="360" w:lineRule="auto"/>
        <w:ind w:right="-19"/>
        <w:jc w:val="both"/>
      </w:pPr>
    </w:p>
    <w:p w14:paraId="2D640232" w14:textId="0CF0D202" w:rsidR="002963CE" w:rsidRPr="001D43FF" w:rsidRDefault="00F47905" w:rsidP="002963CE">
      <w:pPr>
        <w:spacing w:line="360" w:lineRule="auto"/>
        <w:jc w:val="both"/>
        <w:rPr>
          <w:b/>
          <w:bCs/>
        </w:rPr>
      </w:pPr>
      <w:r w:rsidRPr="001D43FF">
        <w:rPr>
          <w:b/>
          <w:bCs/>
        </w:rPr>
        <w:t>Conclusion</w:t>
      </w:r>
    </w:p>
    <w:p w14:paraId="6DD256E0" w14:textId="24665362" w:rsidR="001D43FF" w:rsidRPr="001D43FF" w:rsidRDefault="00C97901" w:rsidP="00811149">
      <w:pPr>
        <w:widowControl w:val="0"/>
        <w:autoSpaceDE w:val="0"/>
        <w:autoSpaceDN w:val="0"/>
        <w:adjustRightInd w:val="0"/>
        <w:spacing w:line="360" w:lineRule="auto"/>
        <w:jc w:val="both"/>
      </w:pPr>
      <w:bookmarkStart w:id="135" w:name="_Hlk216917245"/>
      <w:r w:rsidRPr="001D43FF">
        <w:t>Amongst the forty</w:t>
      </w:r>
      <w:r w:rsidR="001D43FF" w:rsidRPr="001D43FF">
        <w:t>-</w:t>
      </w:r>
      <w:r w:rsidRPr="001D43FF">
        <w:t>two (42) bioactive compounds observed in the three extracts of this plant, fourteen bioactive compounds were mainly for protection against insect invasion</w:t>
      </w:r>
      <w:r w:rsidR="000D13E0" w:rsidRPr="001D43FF">
        <w:t xml:space="preserve"> and reproduction,</w:t>
      </w:r>
      <w:r w:rsidRPr="001D43FF">
        <w:t xml:space="preserve"> bacterial infection and fungal growth. Th</w:t>
      </w:r>
      <w:r w:rsidR="00F42F51" w:rsidRPr="001D43FF">
        <w:t>is</w:t>
      </w:r>
      <w:r w:rsidRPr="001D43FF">
        <w:t xml:space="preserve"> present finding indicates that these fourteen </w:t>
      </w:r>
      <w:r w:rsidR="00300201" w:rsidRPr="001D43FF">
        <w:t xml:space="preserve">bioactive </w:t>
      </w:r>
      <w:r w:rsidRPr="001D43FF">
        <w:t>compounds not</w:t>
      </w:r>
      <w:r w:rsidR="000D13E0" w:rsidRPr="001D43FF">
        <w:t xml:space="preserve"> only</w:t>
      </w:r>
      <w:r w:rsidRPr="001D43FF">
        <w:t xml:space="preserve"> shield or protect the climber but elicit a cross protection</w:t>
      </w:r>
      <w:r w:rsidR="000D13E0" w:rsidRPr="001D43FF">
        <w:t xml:space="preserve"> </w:t>
      </w:r>
      <w:r w:rsidRPr="001D43FF">
        <w:t xml:space="preserve">to its supporting plant, thereby </w:t>
      </w:r>
      <w:r w:rsidR="00212B8F" w:rsidRPr="001D43FF">
        <w:t xml:space="preserve">having </w:t>
      </w:r>
      <w:r w:rsidRPr="001D43FF">
        <w:t>a synergistic protecti</w:t>
      </w:r>
      <w:r w:rsidR="00300201" w:rsidRPr="001D43FF">
        <w:t>ve</w:t>
      </w:r>
      <w:r w:rsidRPr="001D43FF">
        <w:t xml:space="preserve"> relationship with </w:t>
      </w:r>
      <w:r w:rsidR="00300201" w:rsidRPr="001D43FF">
        <w:t>the</w:t>
      </w:r>
      <w:r w:rsidRPr="001D43FF">
        <w:t xml:space="preserve"> </w:t>
      </w:r>
      <w:r w:rsidR="00300201" w:rsidRPr="001D43FF">
        <w:t>supporting</w:t>
      </w:r>
      <w:r w:rsidRPr="001D43FF">
        <w:t xml:space="preserve"> plant</w:t>
      </w:r>
      <w:r w:rsidR="00212B8F" w:rsidRPr="001D43FF">
        <w:t>.</w:t>
      </w:r>
      <w:r w:rsidRPr="001D43FF">
        <w:t xml:space="preserve">  </w:t>
      </w:r>
    </w:p>
    <w:p w14:paraId="58F93B71" w14:textId="5097E252" w:rsidR="00811149" w:rsidRPr="001D43FF" w:rsidRDefault="00C97901" w:rsidP="00811149">
      <w:pPr>
        <w:widowControl w:val="0"/>
        <w:autoSpaceDE w:val="0"/>
        <w:autoSpaceDN w:val="0"/>
        <w:adjustRightInd w:val="0"/>
        <w:spacing w:line="360" w:lineRule="auto"/>
        <w:jc w:val="both"/>
        <w:rPr>
          <w:rFonts w:eastAsiaTheme="minorEastAsia"/>
          <w:lang w:val="en"/>
        </w:rPr>
      </w:pPr>
      <w:r w:rsidRPr="001D43FF">
        <w:t xml:space="preserve"> </w:t>
      </w:r>
      <w:bookmarkEnd w:id="135"/>
      <w:r w:rsidRPr="001D43FF">
        <w:t xml:space="preserve"> </w:t>
      </w:r>
      <w:bookmarkStart w:id="136" w:name="_Hlk217120348"/>
    </w:p>
    <w:p w14:paraId="382D9304" w14:textId="77777777" w:rsidR="00F42F51" w:rsidRPr="001D43FF" w:rsidRDefault="00F42F51" w:rsidP="00811149">
      <w:pPr>
        <w:widowControl w:val="0"/>
        <w:autoSpaceDE w:val="0"/>
        <w:autoSpaceDN w:val="0"/>
        <w:adjustRightInd w:val="0"/>
        <w:spacing w:line="276" w:lineRule="auto"/>
        <w:jc w:val="both"/>
        <w:rPr>
          <w:b/>
          <w:bCs/>
        </w:rPr>
      </w:pPr>
      <w:bookmarkStart w:id="137" w:name="_GoBack"/>
      <w:bookmarkEnd w:id="136"/>
      <w:bookmarkEnd w:id="137"/>
    </w:p>
    <w:p w14:paraId="0A15EAE2" w14:textId="03358B4C" w:rsidR="00811149" w:rsidRPr="001D43FF" w:rsidRDefault="00811149" w:rsidP="00811149">
      <w:pPr>
        <w:widowControl w:val="0"/>
        <w:autoSpaceDE w:val="0"/>
        <w:autoSpaceDN w:val="0"/>
        <w:adjustRightInd w:val="0"/>
        <w:spacing w:line="276" w:lineRule="auto"/>
        <w:jc w:val="both"/>
        <w:rPr>
          <w:rFonts w:eastAsiaTheme="minorEastAsia"/>
          <w:lang w:val="en"/>
        </w:rPr>
      </w:pPr>
      <w:r w:rsidRPr="001D43FF">
        <w:rPr>
          <w:b/>
          <w:bCs/>
        </w:rPr>
        <w:t>References</w:t>
      </w:r>
      <w:bookmarkStart w:id="138" w:name="_Hlk217150347"/>
    </w:p>
    <w:p w14:paraId="05E08964" w14:textId="77777777" w:rsidR="00811149" w:rsidRPr="001D43FF" w:rsidRDefault="00811149" w:rsidP="00811149">
      <w:pPr>
        <w:ind w:left="720" w:hanging="720"/>
        <w:jc w:val="both"/>
      </w:pPr>
      <w:r w:rsidRPr="001D43FF">
        <w:t xml:space="preserve">Adebayo-Tayo B.C., Briggs-Kamara A.I., Salaam A.M. 2021. Phytochemical Composition, Antioxidant, Antimicrobial Potential and GC-MS Analysis of Crude and Partitioned Fractions of </w:t>
      </w:r>
      <w:r w:rsidRPr="001D43FF">
        <w:rPr>
          <w:i/>
          <w:iCs/>
        </w:rPr>
        <w:t>Nigella sativa</w:t>
      </w:r>
      <w:r w:rsidRPr="001D43FF">
        <w:t xml:space="preserve"> Seed Extract. Acta Microbiologica Bulgarica 37(1): 34 - 45.</w:t>
      </w:r>
    </w:p>
    <w:p w14:paraId="12037807" w14:textId="77777777" w:rsidR="00811149" w:rsidRPr="001D43FF" w:rsidRDefault="00811149" w:rsidP="00811149">
      <w:pPr>
        <w:ind w:left="720" w:hanging="720"/>
        <w:jc w:val="both"/>
      </w:pPr>
    </w:p>
    <w:p w14:paraId="2A206EF3" w14:textId="77777777" w:rsidR="00811149" w:rsidRPr="001D43FF" w:rsidRDefault="00811149" w:rsidP="00811149">
      <w:pPr>
        <w:ind w:left="450" w:hanging="450"/>
        <w:jc w:val="both"/>
      </w:pPr>
      <w:bookmarkStart w:id="139" w:name="_Hlk217247832"/>
      <w:r w:rsidRPr="001D43FF">
        <w:t>Ahmed</w:t>
      </w:r>
      <w:bookmarkEnd w:id="139"/>
      <w:r w:rsidRPr="001D43FF">
        <w:t xml:space="preserve"> K.H., Hiroshi A., Hiroshi T., Tsugumasa T., Mohamed O.R., Shashwata B., Takeo K., Shuzo M., Mikako F., Shin-ichiro N., Masami O. 2025. </w:t>
      </w:r>
      <w:r w:rsidRPr="001D43FF">
        <w:rPr>
          <w:kern w:val="36"/>
        </w:rPr>
        <w:t>Synthesis of a 5,6-Dihydropyran-2-one Derivative with Dual Anti-Cell-Migration and Anticancer Activity.</w:t>
      </w:r>
      <w:r w:rsidRPr="001D43FF">
        <w:t xml:space="preserve"> Synlett 36(16): 2585-2590. </w:t>
      </w:r>
      <w:r w:rsidRPr="001D43FF">
        <w:rPr>
          <w:rFonts w:eastAsiaTheme="minorHAnsi"/>
        </w:rPr>
        <w:t>https://doi.org/</w:t>
      </w:r>
      <w:r w:rsidRPr="001D43FF">
        <w:t>10.1055/a-2595-7004</w:t>
      </w:r>
    </w:p>
    <w:p w14:paraId="394D21EA" w14:textId="77777777" w:rsidR="00811149" w:rsidRPr="001D43FF" w:rsidRDefault="00811149" w:rsidP="00811149">
      <w:pPr>
        <w:ind w:left="450" w:hanging="450"/>
        <w:jc w:val="both"/>
      </w:pPr>
    </w:p>
    <w:p w14:paraId="5F1AEC57" w14:textId="77777777" w:rsidR="00811149" w:rsidRPr="001D43FF" w:rsidRDefault="00811149" w:rsidP="00811149">
      <w:pPr>
        <w:spacing w:line="256" w:lineRule="auto"/>
        <w:ind w:left="450" w:hanging="450"/>
        <w:jc w:val="both"/>
      </w:pPr>
      <w:r w:rsidRPr="001D43FF">
        <w:t xml:space="preserve">Ajanaku C., Echeme J., Mordi R., Oladotun B., Okoye S., Hassana J., Ejilude O. 2018. N-Vitro Antibacterial, Phytochemical, Antimycobacterial Activities and Gc-Ms Analyses of </w:t>
      </w:r>
      <w:r w:rsidRPr="001D43FF">
        <w:rPr>
          <w:i/>
          <w:iCs/>
        </w:rPr>
        <w:t>Bidens Pilosa</w:t>
      </w:r>
      <w:r w:rsidRPr="001D43FF">
        <w:t xml:space="preserve"> Leaf Extract. </w:t>
      </w:r>
      <w:r w:rsidRPr="001D43FF">
        <w:rPr>
          <w:rFonts w:eastAsiaTheme="minorHAnsi"/>
        </w:rPr>
        <w:t>Journal of microbiology, biotechnology and food sciences</w:t>
      </w:r>
      <w:r w:rsidRPr="001D43FF">
        <w:t xml:space="preserve"> 8(1): 721-725. </w:t>
      </w:r>
      <w:bookmarkStart w:id="140" w:name="_Hlk217772370"/>
      <w:r w:rsidRPr="001D43FF">
        <w:rPr>
          <w:rFonts w:eastAsiaTheme="minorHAnsi"/>
        </w:rPr>
        <w:t>https://doi.org/</w:t>
      </w:r>
      <w:bookmarkEnd w:id="140"/>
      <w:r w:rsidRPr="001D43FF">
        <w:t>10.15414/jmbfs.2018.8.1.721-725</w:t>
      </w:r>
    </w:p>
    <w:p w14:paraId="26E9B9BF" w14:textId="77777777" w:rsidR="00811149" w:rsidRPr="001D43FF" w:rsidRDefault="00811149" w:rsidP="00811149">
      <w:pPr>
        <w:spacing w:line="256" w:lineRule="auto"/>
        <w:ind w:left="450" w:hanging="450"/>
        <w:jc w:val="both"/>
        <w:rPr>
          <w:rFonts w:eastAsia="Calibri"/>
        </w:rPr>
      </w:pPr>
    </w:p>
    <w:p w14:paraId="6F879CB1" w14:textId="77777777" w:rsidR="00811149" w:rsidRPr="001D43FF" w:rsidRDefault="00811149" w:rsidP="00811149">
      <w:pPr>
        <w:ind w:left="360" w:hanging="360"/>
        <w:jc w:val="both"/>
        <w:rPr>
          <w:rFonts w:eastAsia="Calibri"/>
        </w:rPr>
      </w:pPr>
      <w:r w:rsidRPr="001D43FF">
        <w:rPr>
          <w:rFonts w:eastAsia="Calibri"/>
        </w:rPr>
        <w:t xml:space="preserve">Aksela R., Oehlschlager A.C. 1991. Stannylmetallation of conjugated enynes. Tetrahedron 47(7): 1163-1176. </w:t>
      </w:r>
      <w:bookmarkStart w:id="141" w:name="_Hlk234174055"/>
      <w:r w:rsidRPr="001D43FF">
        <w:rPr>
          <w:rFonts w:eastAsia="Calibri"/>
        </w:rPr>
        <w:t>https://doi.org/</w:t>
      </w:r>
      <w:bookmarkEnd w:id="141"/>
      <w:r w:rsidRPr="001D43FF">
        <w:rPr>
          <w:rFonts w:eastAsia="Calibri"/>
        </w:rPr>
        <w:t>10.1016/S0040-4020(01)86373-0</w:t>
      </w:r>
    </w:p>
    <w:p w14:paraId="40931701" w14:textId="77777777" w:rsidR="00811149" w:rsidRPr="001D43FF" w:rsidRDefault="00811149" w:rsidP="00811149">
      <w:pPr>
        <w:ind w:left="360" w:hanging="360"/>
        <w:jc w:val="both"/>
        <w:rPr>
          <w:rFonts w:eastAsia="Calibri"/>
        </w:rPr>
      </w:pPr>
    </w:p>
    <w:p w14:paraId="65E65FFF" w14:textId="77777777" w:rsidR="00811149" w:rsidRPr="001D43FF" w:rsidRDefault="00811149" w:rsidP="00811149">
      <w:pPr>
        <w:ind w:left="450" w:hanging="450"/>
        <w:jc w:val="both"/>
      </w:pPr>
      <w:r w:rsidRPr="001D43FF">
        <w:t>Alae E.J., Imane C., Ghayati L.E., Otmani B.E.L., Sebbar N.K., El Mokhtar E. 2022. Pyran-2-One Derivatives (Part 2): Powerful Building Blocks and Scaffolds for the construction of a Wide Range of Severalheterocyclic Compounds. Moroccan Journal of Heterocyclic Chemistry21(3): 1-52.</w:t>
      </w:r>
    </w:p>
    <w:p w14:paraId="51FDA349" w14:textId="77777777" w:rsidR="00811149" w:rsidRPr="001D43FF" w:rsidRDefault="00811149" w:rsidP="00811149">
      <w:pPr>
        <w:ind w:left="450" w:hanging="450"/>
        <w:jc w:val="both"/>
      </w:pPr>
    </w:p>
    <w:p w14:paraId="0A6E05B5" w14:textId="77777777" w:rsidR="00811149" w:rsidRPr="001D43FF" w:rsidRDefault="00811149" w:rsidP="00811149">
      <w:pPr>
        <w:ind w:left="720" w:hanging="720"/>
        <w:jc w:val="both"/>
      </w:pPr>
      <w:r w:rsidRPr="001D43FF">
        <w:t xml:space="preserve">Asaad K.A., Algarni S., Husham E., Homeida H.E., Sultana S., Sadique A.J., Rehman Z.U., Hana Abdalla, H., Hassan A. Alhazmi H.A., Albratty M., Ashraf N. Abdalla A.N. 2022. Phytochemical, Cytotoxic, and Antimicrobial Evaluation of </w:t>
      </w:r>
      <w:r w:rsidRPr="001D43FF">
        <w:rPr>
          <w:i/>
          <w:iCs/>
        </w:rPr>
        <w:t>Tribulus terrestris</w:t>
      </w:r>
      <w:r w:rsidRPr="001D43FF">
        <w:t xml:space="preserve"> L</w:t>
      </w:r>
      <w:r w:rsidRPr="001D43FF">
        <w:rPr>
          <w:i/>
          <w:iCs/>
        </w:rPr>
        <w:t>., Typha domingensis</w:t>
      </w:r>
      <w:r w:rsidRPr="001D43FF">
        <w:t xml:space="preserve"> Pers., and </w:t>
      </w:r>
      <w:r w:rsidRPr="001D43FF">
        <w:rPr>
          <w:i/>
          <w:iCs/>
        </w:rPr>
        <w:t>Ricinus communis</w:t>
      </w:r>
      <w:r w:rsidRPr="001D43FF">
        <w:t xml:space="preserve"> L</w:t>
      </w:r>
      <w:r w:rsidRPr="001D43FF">
        <w:rPr>
          <w:i/>
          <w:iCs/>
        </w:rPr>
        <w:t>.</w:t>
      </w:r>
      <w:r w:rsidRPr="001D43FF">
        <w:t xml:space="preserve">: Scientific Evidences for Folkloric Uses, </w:t>
      </w:r>
      <w:r w:rsidRPr="001D43FF">
        <w:rPr>
          <w:i/>
          <w:iCs/>
        </w:rPr>
        <w:t xml:space="preserve">Evidence-Based </w:t>
      </w:r>
      <w:r w:rsidRPr="001D43FF">
        <w:t>Complementary and Alternative Medicine 519712. https://doi.org/10.1155/2022/6519712</w:t>
      </w:r>
    </w:p>
    <w:p w14:paraId="39DDB098" w14:textId="77777777" w:rsidR="00811149" w:rsidRPr="001D43FF" w:rsidRDefault="00811149" w:rsidP="00811149">
      <w:pPr>
        <w:ind w:left="720" w:hanging="720"/>
        <w:jc w:val="both"/>
      </w:pPr>
      <w:r w:rsidRPr="001D43FF">
        <w:lastRenderedPageBreak/>
        <w:t xml:space="preserve"> </w:t>
      </w:r>
    </w:p>
    <w:p w14:paraId="08CC87C5" w14:textId="77777777" w:rsidR="00811149" w:rsidRPr="001D43FF" w:rsidRDefault="00811149" w:rsidP="00811149">
      <w:pPr>
        <w:ind w:left="450" w:hanging="450"/>
        <w:jc w:val="both"/>
      </w:pPr>
      <w:bookmarkStart w:id="142" w:name="_Hlk234174063"/>
      <w:r w:rsidRPr="001D43FF">
        <w:t xml:space="preserve">Bode S.E., Wolberg M., Müller M. 2006. Stereoselective Synthesis of 1,3-Diols. Synthesis (in German) (4): 557–588. </w:t>
      </w:r>
      <w:r w:rsidRPr="001D43FF">
        <w:rPr>
          <w:rFonts w:eastAsiaTheme="minorHAnsi"/>
        </w:rPr>
        <w:t>https://doi.org/</w:t>
      </w:r>
      <w:r w:rsidRPr="001D43FF">
        <w:t>10.1055/s-2006-926315</w:t>
      </w:r>
      <w:bookmarkEnd w:id="142"/>
    </w:p>
    <w:p w14:paraId="29814E29" w14:textId="77777777" w:rsidR="00811149" w:rsidRPr="001D43FF" w:rsidRDefault="00811149" w:rsidP="00811149">
      <w:pPr>
        <w:ind w:left="450" w:hanging="450"/>
        <w:jc w:val="both"/>
      </w:pPr>
    </w:p>
    <w:p w14:paraId="60A03A35" w14:textId="77777777" w:rsidR="00811149" w:rsidRPr="001D43FF" w:rsidRDefault="00811149" w:rsidP="00811149">
      <w:pPr>
        <w:spacing w:line="256" w:lineRule="auto"/>
        <w:ind w:left="720" w:hanging="720"/>
        <w:jc w:val="both"/>
        <w:rPr>
          <w:rFonts w:eastAsia="Calibri"/>
        </w:rPr>
      </w:pPr>
      <w:bookmarkStart w:id="143" w:name="_Hlk217154192"/>
      <w:r w:rsidRPr="001D43FF">
        <w:rPr>
          <w:rFonts w:eastAsia="Calibri"/>
        </w:rPr>
        <w:t>Chaudhury</w:t>
      </w:r>
      <w:bookmarkEnd w:id="143"/>
      <w:r w:rsidRPr="001D43FF">
        <w:rPr>
          <w:rFonts w:eastAsia="Calibri"/>
        </w:rPr>
        <w:t xml:space="preserve"> M.K. 1995. Self-assembled monolayers on polymer surfaces. Biosensor and Bioelectronics 10: 785 -788.</w:t>
      </w:r>
    </w:p>
    <w:p w14:paraId="7DE5EFBF" w14:textId="77777777" w:rsidR="00811149" w:rsidRPr="001D43FF" w:rsidRDefault="00811149" w:rsidP="00811149">
      <w:pPr>
        <w:spacing w:line="256" w:lineRule="auto"/>
        <w:ind w:left="720" w:hanging="720"/>
        <w:jc w:val="both"/>
        <w:rPr>
          <w:rFonts w:eastAsia="Calibri"/>
        </w:rPr>
      </w:pPr>
    </w:p>
    <w:p w14:paraId="792B732F" w14:textId="77777777" w:rsidR="00811149" w:rsidRPr="001D43FF" w:rsidRDefault="00811149" w:rsidP="00811149">
      <w:pPr>
        <w:ind w:left="360" w:hanging="360"/>
        <w:jc w:val="both"/>
      </w:pPr>
      <w:r w:rsidRPr="001D43FF">
        <w:t>Chowdhury R., Steur M., Patel, P.S., Franco O.H. 2016.  “Individual Fatty Acids in Cardiometabolic Disease” (R.R.Watson, F. De Meester, (eds.). Handbook of Lipids in Human Function, AOCS Press, Pp: 207-318. https://doi.org/10.1016/B978-1-63067-036-8.00010-X</w:t>
      </w:r>
    </w:p>
    <w:p w14:paraId="12EEDB92" w14:textId="77777777" w:rsidR="00811149" w:rsidRPr="001D43FF" w:rsidRDefault="00811149" w:rsidP="00811149">
      <w:pPr>
        <w:ind w:left="360" w:hanging="360"/>
        <w:jc w:val="both"/>
      </w:pPr>
    </w:p>
    <w:bookmarkEnd w:id="138"/>
    <w:p w14:paraId="706A2F80" w14:textId="77777777" w:rsidR="00811149" w:rsidRPr="001D43FF" w:rsidRDefault="00811149" w:rsidP="00811149">
      <w:pPr>
        <w:ind w:left="360" w:hanging="360"/>
        <w:jc w:val="both"/>
      </w:pPr>
      <w:r w:rsidRPr="001D43FF">
        <w:t xml:space="preserve">Corey E.J., Venkateswarlu, A. 1972. Protection of hydroxyl groups as </w:t>
      </w:r>
      <w:r w:rsidRPr="001D43FF">
        <w:rPr>
          <w:i/>
          <w:iCs/>
        </w:rPr>
        <w:t>tert</w:t>
      </w:r>
      <w:r w:rsidRPr="001D43FF">
        <w:t xml:space="preserve">-butyldimethylsilyl derivatives. Journal of the American Chemical Society 94: 6190–6191. </w:t>
      </w:r>
      <w:r w:rsidRPr="001D43FF">
        <w:rPr>
          <w:rFonts w:eastAsiaTheme="minorHAnsi"/>
        </w:rPr>
        <w:t>https://doi.org/</w:t>
      </w:r>
      <w:r w:rsidRPr="001D43FF">
        <w:t xml:space="preserve">10.1021/ja00772a043 </w:t>
      </w:r>
    </w:p>
    <w:p w14:paraId="34AD3BEF" w14:textId="77777777" w:rsidR="00811149" w:rsidRPr="001D43FF" w:rsidRDefault="00811149" w:rsidP="00811149">
      <w:pPr>
        <w:spacing w:before="100" w:beforeAutospacing="1" w:after="100" w:afterAutospacing="1"/>
        <w:ind w:left="450" w:hanging="450"/>
        <w:jc w:val="both"/>
      </w:pPr>
      <w:r w:rsidRPr="001D43FF">
        <w:t>Cross J.H., Byler R.C., Cassidy R.F., Silverstein R.M., Greenblatt R.E., Burkholder W.E., Levinson A.R., Levinson H.Z. 1976. Porapak-Q collection of pheromone components and isolation of (</w:t>
      </w:r>
      <w:r w:rsidRPr="001D43FF">
        <w:rPr>
          <w:i/>
          <w:iCs/>
        </w:rPr>
        <w:t>Z</w:t>
      </w:r>
      <w:r w:rsidRPr="001D43FF">
        <w:t>)- and (</w:t>
      </w:r>
      <w:r w:rsidRPr="001D43FF">
        <w:rPr>
          <w:i/>
          <w:iCs/>
        </w:rPr>
        <w:t>E</w:t>
      </w:r>
      <w:r w:rsidRPr="001D43FF">
        <w:t xml:space="preserve">)-14-methyl-8-hexadecenal, sex pheromone components, from the females of four species of </w:t>
      </w:r>
      <w:r w:rsidRPr="001D43FF">
        <w:rPr>
          <w:i/>
          <w:iCs/>
        </w:rPr>
        <w:t>Trogoderma</w:t>
      </w:r>
      <w:r w:rsidRPr="001D43FF">
        <w:t xml:space="preserve"> (Coleoptera: Dermestidae). </w:t>
      </w:r>
      <w:r w:rsidRPr="001D43FF">
        <w:rPr>
          <w:rStyle w:val="Emphasis"/>
          <w:i w:val="0"/>
          <w:iCs w:val="0"/>
        </w:rPr>
        <w:t>Journal of Chemical Ecology</w:t>
      </w:r>
      <w:r w:rsidRPr="001D43FF">
        <w:t xml:space="preserve"> (2): 457–468. https://doi.org/10.1007/BF00988811</w:t>
      </w:r>
    </w:p>
    <w:p w14:paraId="74E1122B" w14:textId="77777777" w:rsidR="00811149" w:rsidRPr="001D43FF" w:rsidRDefault="00811149" w:rsidP="00811149">
      <w:pPr>
        <w:ind w:left="360" w:hanging="360"/>
        <w:jc w:val="both"/>
      </w:pPr>
      <w:r w:rsidRPr="001D43FF">
        <w:t>Darwin C. 1865. On the Movements and Habits of Climbing Plants. Linnean Society Transactions 9 (33-34):1–118. https://doi.org/10.1111/j.1095-8339.1865.tb00011.x</w:t>
      </w:r>
    </w:p>
    <w:p w14:paraId="7982ED5C" w14:textId="77777777" w:rsidR="00811149" w:rsidRPr="001D43FF" w:rsidRDefault="00811149" w:rsidP="00811149">
      <w:pPr>
        <w:ind w:left="360" w:hanging="360"/>
        <w:jc w:val="both"/>
      </w:pPr>
    </w:p>
    <w:p w14:paraId="2ED8D86F" w14:textId="77777777" w:rsidR="00811149" w:rsidRPr="001D43FF" w:rsidRDefault="00811149" w:rsidP="00811149">
      <w:pPr>
        <w:ind w:left="450" w:hanging="450"/>
        <w:jc w:val="both"/>
      </w:pPr>
      <w:r w:rsidRPr="001D43FF">
        <w:t xml:space="preserve">Dembitsky V.M. 2023. Bioactive Steroids Bearing Oxirane Ring. Biomedicines 11(8): 2237. </w:t>
      </w:r>
      <w:r w:rsidRPr="001D43FF">
        <w:rPr>
          <w:rFonts w:eastAsia="Calibri"/>
        </w:rPr>
        <w:t>https://doi.org/</w:t>
      </w:r>
      <w:r w:rsidRPr="001D43FF">
        <w:t>10.3390/biomedicines11082237</w:t>
      </w:r>
    </w:p>
    <w:p w14:paraId="4FF3F776" w14:textId="77777777" w:rsidR="00811149" w:rsidRPr="001D43FF" w:rsidRDefault="00811149" w:rsidP="00811149">
      <w:pPr>
        <w:ind w:left="450" w:hanging="450"/>
        <w:jc w:val="both"/>
      </w:pPr>
    </w:p>
    <w:p w14:paraId="5D693B3D" w14:textId="77777777" w:rsidR="00811149" w:rsidRPr="001D43FF" w:rsidRDefault="00811149" w:rsidP="00811149">
      <w:pPr>
        <w:ind w:left="360" w:hanging="360"/>
        <w:jc w:val="both"/>
      </w:pPr>
      <w:bookmarkStart w:id="144" w:name="_Hlk217152237"/>
      <w:r w:rsidRPr="001D43FF">
        <w:t>Dietrich</w:t>
      </w:r>
      <w:bookmarkEnd w:id="144"/>
      <w:r w:rsidRPr="001D43FF">
        <w:t xml:space="preserve"> M., Hartung H.P., Albrecht P. 2021. </w:t>
      </w:r>
      <w:r w:rsidRPr="001D43FF">
        <w:rPr>
          <w:kern w:val="36"/>
        </w:rPr>
        <w:t>Neuroprotective Properties of 4-Aminopyridine</w:t>
      </w:r>
      <w:r w:rsidRPr="001D43FF">
        <w:t xml:space="preserve">. </w:t>
      </w:r>
      <w:r w:rsidRPr="001D43FF">
        <w:rPr>
          <w:rStyle w:val="Emphasis"/>
          <w:i w:val="0"/>
          <w:iCs w:val="0"/>
        </w:rPr>
        <w:t>Neurology Neuroimmunology and Neuroinflammation</w:t>
      </w:r>
      <w:r w:rsidRPr="001D43FF">
        <w:t xml:space="preserve"> 8: e976. https://doi.org/10.1212/NXI.0000000000000976</w:t>
      </w:r>
    </w:p>
    <w:p w14:paraId="2912770B" w14:textId="77777777" w:rsidR="00811149" w:rsidRPr="001D43FF" w:rsidRDefault="00811149" w:rsidP="00811149">
      <w:pPr>
        <w:ind w:left="360" w:hanging="360"/>
        <w:jc w:val="both"/>
      </w:pPr>
    </w:p>
    <w:p w14:paraId="446D9958" w14:textId="77777777" w:rsidR="00811149" w:rsidRPr="001D43FF" w:rsidRDefault="00811149" w:rsidP="00811149">
      <w:pPr>
        <w:pStyle w:val="PlainText"/>
        <w:ind w:left="450" w:hanging="450"/>
        <w:jc w:val="both"/>
        <w:rPr>
          <w:rFonts w:ascii="Times New Roman" w:hAnsi="Times New Roman" w:cs="Times New Roman"/>
          <w:sz w:val="24"/>
          <w:szCs w:val="24"/>
        </w:rPr>
      </w:pPr>
      <w:r w:rsidRPr="001D43FF">
        <w:rPr>
          <w:rFonts w:ascii="Times New Roman" w:hAnsi="Times New Roman" w:cs="Times New Roman"/>
          <w:sz w:val="24"/>
          <w:szCs w:val="24"/>
        </w:rPr>
        <w:t>Dirinck P., Van Opstaele F., Vandendriessche F. 1997.  Flavour differences between northern and southern European cured hams. Food Chemistry 59(4): 511-521. https://doi.org/10.1016/S0308-8146(97)00012-5</w:t>
      </w:r>
    </w:p>
    <w:p w14:paraId="3BA08F39" w14:textId="77777777" w:rsidR="00811149" w:rsidRPr="001D43FF" w:rsidRDefault="00811149" w:rsidP="00811149">
      <w:pPr>
        <w:pStyle w:val="PlainText"/>
        <w:ind w:left="450" w:hanging="450"/>
        <w:jc w:val="both"/>
        <w:rPr>
          <w:rFonts w:ascii="Times New Roman" w:hAnsi="Times New Roman" w:cs="Times New Roman"/>
          <w:sz w:val="24"/>
          <w:szCs w:val="24"/>
        </w:rPr>
      </w:pPr>
    </w:p>
    <w:p w14:paraId="19A357C6" w14:textId="77777777" w:rsidR="00811149" w:rsidRPr="001D43FF" w:rsidRDefault="00811149" w:rsidP="00811149">
      <w:pPr>
        <w:ind w:left="720" w:hanging="720"/>
        <w:jc w:val="both"/>
        <w:rPr>
          <w:rStyle w:val="Hyperlink"/>
          <w:color w:val="auto"/>
          <w:u w:val="none"/>
        </w:rPr>
      </w:pPr>
      <w:bookmarkStart w:id="145" w:name="_Hlk217154233"/>
      <w:r w:rsidRPr="001D43FF">
        <w:t>Fadeev A.Y., McCarthy</w:t>
      </w:r>
      <w:bookmarkEnd w:id="145"/>
      <w:r w:rsidRPr="001D43FF">
        <w:t xml:space="preserve">, T.J. 2000. </w:t>
      </w:r>
      <w:r w:rsidRPr="001D43FF">
        <w:rPr>
          <w:kern w:val="36"/>
        </w:rPr>
        <w:t xml:space="preserve">Self-assembly is not the only reaction possible between Alkyltrichlorosilanes and surfaces:  Monomolecular and Oligomeric covalently attached layers of Dichloro- and Trichloroalkylsilanes on Silicon. </w:t>
      </w:r>
      <w:r w:rsidRPr="001D43FF">
        <w:t xml:space="preserve">Langmuir 16(18): 7268–7274. </w:t>
      </w:r>
      <w:hyperlink r:id="rId9" w:history="1">
        <w:r w:rsidRPr="001D43FF">
          <w:rPr>
            <w:rStyle w:val="Hyperlink"/>
            <w:color w:val="auto"/>
            <w:u w:val="none"/>
          </w:rPr>
          <w:t>https://doi.org/10.1021/la000471z</w:t>
        </w:r>
      </w:hyperlink>
    </w:p>
    <w:p w14:paraId="2A6B0725" w14:textId="77777777" w:rsidR="00811149" w:rsidRPr="001D43FF" w:rsidRDefault="00811149" w:rsidP="00811149">
      <w:pPr>
        <w:ind w:left="720" w:hanging="720"/>
        <w:jc w:val="both"/>
      </w:pPr>
    </w:p>
    <w:p w14:paraId="66FDE377" w14:textId="77777777" w:rsidR="00811149" w:rsidRPr="001D43FF" w:rsidRDefault="00811149" w:rsidP="00811149">
      <w:pPr>
        <w:widowControl w:val="0"/>
        <w:autoSpaceDE w:val="0"/>
        <w:autoSpaceDN w:val="0"/>
        <w:adjustRightInd w:val="0"/>
        <w:spacing w:after="200" w:line="276" w:lineRule="auto"/>
        <w:ind w:left="360" w:hanging="360"/>
        <w:jc w:val="both"/>
      </w:pPr>
      <w:bookmarkStart w:id="146" w:name="_Hlk217153889"/>
      <w:r w:rsidRPr="001D43FF">
        <w:t>Fiege</w:t>
      </w:r>
      <w:bookmarkEnd w:id="146"/>
      <w:r w:rsidRPr="001D43FF">
        <w:t xml:space="preserve"> H., Voges H.W., Hamamoto T., Umemura S., Iwata T., Miki H., Fujita Y., Buysch H.J., Garbe D. 2000. Phenol Derivatives. Wiley-VCH Verlag GmbH &amp; Co. KGaA, Weinheim, Germany:  Pp: a19-313. </w:t>
      </w:r>
      <w:r w:rsidRPr="001D43FF">
        <w:rPr>
          <w:rFonts w:eastAsiaTheme="minorHAnsi"/>
        </w:rPr>
        <w:t>https://doi.org/</w:t>
      </w:r>
      <w:r w:rsidRPr="001D43FF">
        <w:t>10.1002/14356007.a19_313</w:t>
      </w:r>
    </w:p>
    <w:p w14:paraId="350C41F2" w14:textId="77777777" w:rsidR="00811149" w:rsidRPr="001D43FF" w:rsidRDefault="00811149" w:rsidP="00811149">
      <w:pPr>
        <w:widowControl w:val="0"/>
        <w:autoSpaceDE w:val="0"/>
        <w:autoSpaceDN w:val="0"/>
        <w:adjustRightInd w:val="0"/>
        <w:spacing w:after="200" w:line="276" w:lineRule="auto"/>
        <w:ind w:left="360" w:hanging="360"/>
        <w:jc w:val="both"/>
        <w:rPr>
          <w:rFonts w:eastAsiaTheme="minorEastAsia"/>
          <w:lang w:val="en"/>
        </w:rPr>
      </w:pPr>
      <w:bookmarkStart w:id="147" w:name="_Hlk217152533"/>
      <w:r w:rsidRPr="001D43FF">
        <w:rPr>
          <w:rFonts w:eastAsiaTheme="minorEastAsia"/>
          <w:lang w:val="en"/>
        </w:rPr>
        <w:t>Fyaz</w:t>
      </w:r>
      <w:bookmarkEnd w:id="147"/>
      <w:r w:rsidRPr="001D43FF">
        <w:rPr>
          <w:rFonts w:eastAsiaTheme="minorEastAsia"/>
          <w:lang w:val="en"/>
        </w:rPr>
        <w:t xml:space="preserve"> M.D., Ismail, D.O.L., Dembitsky V.M. 2009. Aziridine alkaloids as potential therapeutic agents. European Journal of Medicinal Chemistry 44(9): 3373-3387. </w:t>
      </w:r>
      <w:r w:rsidRPr="001D43FF">
        <w:rPr>
          <w:rFonts w:eastAsiaTheme="minorEastAsia"/>
          <w:lang w:val="en"/>
        </w:rPr>
        <w:lastRenderedPageBreak/>
        <w:t>https://doi.org/10.1016/j.ejmech.2009.05.013</w:t>
      </w:r>
    </w:p>
    <w:p w14:paraId="324AA21A" w14:textId="77777777" w:rsidR="00811149" w:rsidRPr="001D43FF" w:rsidRDefault="00811149" w:rsidP="00811149">
      <w:pPr>
        <w:ind w:left="360" w:hanging="360"/>
        <w:jc w:val="both"/>
      </w:pPr>
      <w:bookmarkStart w:id="148" w:name="_Hlk212046526"/>
      <w:r w:rsidRPr="001D43FF">
        <w:t>Gianoli</w:t>
      </w:r>
      <w:bookmarkEnd w:id="148"/>
      <w:r w:rsidRPr="001D43FF">
        <w:t xml:space="preserve"> E. 2015. The behavioural ecology of climbing plants. AoB PLANTS 7: plv013. https://doi.org/10.1093/aobpla/plv013</w:t>
      </w:r>
    </w:p>
    <w:p w14:paraId="74399A55" w14:textId="77777777" w:rsidR="00811149" w:rsidRPr="001D43FF" w:rsidRDefault="00811149" w:rsidP="00811149">
      <w:pPr>
        <w:ind w:left="360" w:hanging="360"/>
        <w:jc w:val="both"/>
      </w:pPr>
    </w:p>
    <w:p w14:paraId="60E29561" w14:textId="77777777" w:rsidR="00811149" w:rsidRPr="001D43FF" w:rsidRDefault="00811149" w:rsidP="00811149">
      <w:pPr>
        <w:spacing w:after="160" w:line="259" w:lineRule="auto"/>
        <w:ind w:left="450" w:hanging="450"/>
        <w:jc w:val="both"/>
        <w:rPr>
          <w:rFonts w:eastAsiaTheme="minorHAnsi"/>
        </w:rPr>
      </w:pPr>
      <w:r w:rsidRPr="001D43FF">
        <w:rPr>
          <w:rFonts w:eastAsiaTheme="minorHAnsi"/>
        </w:rPr>
        <w:t xml:space="preserve">Hamouda B.S., Zakraoui O., Souissi S., Bouzeyen R., Essafi M., Essafi-Benkhadir K. 2025. Deciphering the Mechanisms Underlying the Antitumor Effects of Eucalyptus Essential Oil and Its Component 3-Cyclohexene-1-Methanol Against Human Colon Cancer Cells. International Journal of Molecular Sciences 26(18): 8876. </w:t>
      </w:r>
      <w:bookmarkStart w:id="149" w:name="_Hlk217166869"/>
      <w:r w:rsidRPr="001D43FF">
        <w:rPr>
          <w:rFonts w:eastAsiaTheme="minorHAnsi"/>
        </w:rPr>
        <w:t>https://doi.org/</w:t>
      </w:r>
      <w:bookmarkEnd w:id="149"/>
      <w:r w:rsidRPr="001D43FF">
        <w:rPr>
          <w:rFonts w:eastAsiaTheme="minorHAnsi"/>
        </w:rPr>
        <w:t>10.3390/ijms26188876</w:t>
      </w:r>
    </w:p>
    <w:p w14:paraId="6F8996A8" w14:textId="77777777" w:rsidR="00811149" w:rsidRPr="001D43FF" w:rsidRDefault="00811149" w:rsidP="00811149">
      <w:pPr>
        <w:ind w:left="450" w:hanging="450"/>
        <w:jc w:val="both"/>
      </w:pPr>
      <w:r w:rsidRPr="001D43FF">
        <w:t xml:space="preserve">Jagtap P.G., Chen Z., Koppetsch K., Piro E., Fronce P., Southan G.J., Klotz K.N. 2009. Synthesis of (R)-3,4-dihydro-2H-pyran-2-carboxaldehyde: application to the synthesis of potent adenosine A(2A) and A(3) receptor agonist. Tetrahedron Letters 50(22): 2693-2696. </w:t>
      </w:r>
      <w:r w:rsidRPr="001D43FF">
        <w:rPr>
          <w:rFonts w:eastAsia="Calibri"/>
        </w:rPr>
        <w:t>https://doi.org/</w:t>
      </w:r>
      <w:r w:rsidRPr="001D43FF">
        <w:t>10.1016/j.tetlet.2009.03.148</w:t>
      </w:r>
    </w:p>
    <w:p w14:paraId="0C65A4DE" w14:textId="77777777" w:rsidR="00811149" w:rsidRPr="001D43FF" w:rsidRDefault="00811149" w:rsidP="00811149">
      <w:pPr>
        <w:ind w:left="450" w:hanging="450"/>
        <w:jc w:val="both"/>
      </w:pPr>
    </w:p>
    <w:p w14:paraId="3272999D" w14:textId="77777777" w:rsidR="00811149" w:rsidRPr="001D43FF" w:rsidRDefault="00811149" w:rsidP="00811149">
      <w:pPr>
        <w:ind w:left="450" w:hanging="450"/>
        <w:jc w:val="both"/>
      </w:pPr>
      <w:r w:rsidRPr="001D43FF">
        <w:t xml:space="preserve">Jaradat N., Ghanim M., Abualhasan M.N., Rajab, A., Kojok B., Abed, R., Mousa, A., Arar M. 2021. Chemical compositions, antibacterial, antifungal and cytotoxic effects of </w:t>
      </w:r>
      <w:r w:rsidRPr="001D43FF">
        <w:rPr>
          <w:i/>
          <w:iCs/>
        </w:rPr>
        <w:t>Alhagi mannifera</w:t>
      </w:r>
      <w:r w:rsidRPr="001D43FF">
        <w:t xml:space="preserve"> five extracts. Journal Complementary Integrative Medicine 2021; aop 1-9. https://doi.org/10.1515/jcim-2021-0206</w:t>
      </w:r>
    </w:p>
    <w:p w14:paraId="717BE204" w14:textId="77777777" w:rsidR="00811149" w:rsidRPr="001D43FF" w:rsidRDefault="00811149" w:rsidP="00811149">
      <w:pPr>
        <w:ind w:left="450" w:hanging="450"/>
        <w:jc w:val="both"/>
      </w:pPr>
    </w:p>
    <w:p w14:paraId="389AA652" w14:textId="77777777" w:rsidR="00811149" w:rsidRPr="001D43FF" w:rsidRDefault="00811149" w:rsidP="00811149">
      <w:pPr>
        <w:ind w:left="450" w:hanging="450"/>
        <w:jc w:val="both"/>
      </w:pPr>
      <w:bookmarkStart w:id="150" w:name="_Hlk217154081"/>
      <w:r w:rsidRPr="001D43FF">
        <w:t>Kanno</w:t>
      </w:r>
      <w:bookmarkEnd w:id="150"/>
      <w:r w:rsidRPr="001D43FF">
        <w:t xml:space="preserve"> H., Tatsuki S., Uchiumi K., Kurihara M., Fukami J.I., Fujimoto Y., Tatsuno, T. 1978. Disruption of sex attraction in the rice stem borer moth, </w:t>
      </w:r>
      <w:r w:rsidRPr="001D43FF">
        <w:rPr>
          <w:i/>
          <w:iCs/>
        </w:rPr>
        <w:t>Chilo suppressalis</w:t>
      </w:r>
      <w:r w:rsidRPr="001D43FF">
        <w:t xml:space="preserve"> Walker, with components of the sex pheromone and related chemicals. Applied entomology and zoology 13(4): 321-323. ISSN/ISBN: 0003-6862.</w:t>
      </w:r>
    </w:p>
    <w:p w14:paraId="1FEB5CCD" w14:textId="77777777" w:rsidR="00811149" w:rsidRPr="001D43FF" w:rsidRDefault="00811149" w:rsidP="00811149"/>
    <w:p w14:paraId="2353E31D" w14:textId="77777777" w:rsidR="00811149" w:rsidRPr="001D43FF" w:rsidRDefault="00811149" w:rsidP="00811149">
      <w:pPr>
        <w:ind w:left="450" w:hanging="450"/>
        <w:jc w:val="both"/>
      </w:pPr>
      <w:r w:rsidRPr="001D43FF">
        <w:t xml:space="preserve">Mohammad R., Alymanesh A. S., Elham P., Mahdi A. 2024. </w:t>
      </w:r>
      <w:r w:rsidRPr="001D43FF">
        <w:rPr>
          <w:i/>
          <w:iCs/>
        </w:rPr>
        <w:t>Falcaria vulgaris</w:t>
      </w:r>
      <w:r w:rsidRPr="001D43FF">
        <w:t xml:space="preserve"> extract: A mixture of quorum sensing inhibitors for controlling </w:t>
      </w:r>
      <w:r w:rsidRPr="001D43FF">
        <w:rPr>
          <w:i/>
          <w:iCs/>
        </w:rPr>
        <w:t>Pectobacterium carotovorum</w:t>
      </w:r>
      <w:r w:rsidRPr="001D43FF">
        <w:t xml:space="preserve"> subsp. carotovorum, Food Microbiology (122): 104535. https://doi.org/10.1016/j.fm.2024.104535.</w:t>
      </w:r>
    </w:p>
    <w:p w14:paraId="643CA3AE" w14:textId="77777777" w:rsidR="00811149" w:rsidRPr="001D43FF" w:rsidRDefault="00811149" w:rsidP="00811149">
      <w:pPr>
        <w:ind w:left="450" w:hanging="450"/>
        <w:jc w:val="both"/>
      </w:pPr>
    </w:p>
    <w:p w14:paraId="05602361" w14:textId="77777777" w:rsidR="00811149" w:rsidRPr="001D43FF" w:rsidRDefault="00811149" w:rsidP="00811149">
      <w:pPr>
        <w:ind w:left="360" w:hanging="360"/>
        <w:jc w:val="both"/>
      </w:pPr>
      <w:r w:rsidRPr="001D43FF">
        <w:t>Mohan B., Saxena H.O., Parihar S., Arun Kakkar, A. 2020. Gas chromatography-mass spectrometry (GC-MS) determination of phytoconstituents from ethanolic and aqua-ethanolic root extracts of Uraria picta Desv. (Fabaceae). The Pharma Innovation Journal 9(7): 463-467. https://doi.org/10.22271/tpi.2020.v9.i7g.4973</w:t>
      </w:r>
    </w:p>
    <w:p w14:paraId="5439F98F" w14:textId="77777777" w:rsidR="00811149" w:rsidRPr="001D43FF" w:rsidRDefault="00811149" w:rsidP="00811149">
      <w:pPr>
        <w:spacing w:before="100" w:beforeAutospacing="1" w:after="100" w:afterAutospacing="1"/>
        <w:ind w:left="360" w:hanging="360"/>
        <w:jc w:val="both"/>
        <w:outlineLvl w:val="0"/>
        <w:rPr>
          <w:kern w:val="36"/>
        </w:rPr>
      </w:pPr>
      <w:r w:rsidRPr="001D43FF">
        <w:t xml:space="preserve">Movsisyan M., Heugebaert T.S.A., Roman B.I., Dams R., Van Campenhout R., Conradi M., Stevens C.V. 2018. </w:t>
      </w:r>
      <w:r w:rsidRPr="001D43FF">
        <w:rPr>
          <w:kern w:val="36"/>
          <w:lang w:val="en"/>
        </w:rPr>
        <w:t xml:space="preserve">Atom- and Mass-economical Continuous Flow Production of 3-Chloropropionyl Chloride and its Subsequent Amidation. </w:t>
      </w:r>
      <w:r w:rsidRPr="001D43FF">
        <w:rPr>
          <w:kern w:val="36"/>
        </w:rPr>
        <w:t>Chemistry-A European Journal</w:t>
      </w:r>
      <w:r w:rsidRPr="001D43FF">
        <w:t xml:space="preserve"> 24 (45): 11779-11784. https://doi.org/10.1002/chem.201802208</w:t>
      </w:r>
    </w:p>
    <w:p w14:paraId="4F27BB10" w14:textId="77777777" w:rsidR="00811149" w:rsidRPr="001D43FF" w:rsidRDefault="00811149" w:rsidP="00811149">
      <w:pPr>
        <w:spacing w:before="100" w:beforeAutospacing="1" w:after="100" w:afterAutospacing="1"/>
        <w:ind w:left="360" w:hanging="360"/>
        <w:jc w:val="both"/>
        <w:outlineLvl w:val="0"/>
      </w:pPr>
      <w:bookmarkStart w:id="151" w:name="_Hlk217153556"/>
      <w:r w:rsidRPr="001D43FF">
        <w:t>Ng</w:t>
      </w:r>
      <w:bookmarkEnd w:id="151"/>
      <w:r w:rsidRPr="001D43FF">
        <w:t xml:space="preserve"> H.J., Roswanira A., Ronald A.C., Fahrul H. 2005. Degradation of Herbicide (3-Chloropropionic Acid) By Bacterial Dehalogenases. Proceedings of KUSTEM 4th Annual Seminar 2005: 586–590. Archived from </w:t>
      </w:r>
      <w:hyperlink r:id="rId10" w:history="1">
        <w:r w:rsidRPr="001D43FF">
          <w:t>the original</w:t>
        </w:r>
      </w:hyperlink>
      <w:r w:rsidRPr="001D43FF">
        <w:t xml:space="preserve"> (PDF) on 2016-03-05.</w:t>
      </w:r>
    </w:p>
    <w:p w14:paraId="42404608" w14:textId="77777777" w:rsidR="00811149" w:rsidRPr="001D43FF" w:rsidRDefault="00811149" w:rsidP="00811149">
      <w:pPr>
        <w:pStyle w:val="nova-legacy-e-listitem"/>
        <w:ind w:left="360" w:hanging="360"/>
      </w:pPr>
      <w:r w:rsidRPr="001D43FF">
        <w:t>Nurettin S., Ibrahim K., Yunus E. 2006. Investigation of Antimicrobial Activities of Nonanoic Acid Derivatives. Fresenius Environmental Bulletin 15(2):141-143.</w:t>
      </w:r>
    </w:p>
    <w:p w14:paraId="36CB65FE" w14:textId="77777777" w:rsidR="00811149" w:rsidRPr="001D43FF" w:rsidRDefault="00811149" w:rsidP="00811149">
      <w:pPr>
        <w:ind w:left="360" w:hanging="360"/>
        <w:jc w:val="both"/>
      </w:pPr>
      <w:r w:rsidRPr="001D43FF">
        <w:lastRenderedPageBreak/>
        <w:t xml:space="preserve">Ohiri R.C., Bassey, E.E. 2016. Gas chromatography–Mass spectrometry analysis of constituent oil from Lingzhi or Reishi medicinal mushrooms </w:t>
      </w:r>
      <w:r w:rsidRPr="001D43FF">
        <w:rPr>
          <w:i/>
          <w:iCs/>
        </w:rPr>
        <w:t>Ganoderma lucidum</w:t>
      </w:r>
      <w:r w:rsidRPr="001D43FF">
        <w:t xml:space="preserve"> (Agaricomycetes) from Nigeria. International Journal of Medicinal Mushrooms 18(4): 365–369. https://doi.org/10.1615/IntJMedMushrooms.v18.i4.100</w:t>
      </w:r>
    </w:p>
    <w:p w14:paraId="341486E2" w14:textId="77777777" w:rsidR="00811149" w:rsidRPr="001D43FF" w:rsidRDefault="00811149" w:rsidP="00811149">
      <w:pPr>
        <w:ind w:left="360" w:hanging="360"/>
        <w:jc w:val="both"/>
      </w:pPr>
    </w:p>
    <w:p w14:paraId="12875C21" w14:textId="77777777" w:rsidR="00811149" w:rsidRPr="001D43FF" w:rsidRDefault="00811149" w:rsidP="00811149">
      <w:pPr>
        <w:ind w:left="450" w:hanging="450"/>
        <w:jc w:val="both"/>
      </w:pPr>
      <w:r w:rsidRPr="001D43FF">
        <w:t xml:space="preserve">Osuji-Kalu N.C., Ene A.C., Chukwudoruo C.S. 2024. Gas Chromatography-Mass Spectroscopy and Fourier Transform Infrared Profiling of the Bioactive Compounds Present in Methanol Leaf Extract of Solanum Aethiopicum from Imo State, Nigeria. African Journal of Biology and Medical Research 7(2): 48-58. </w:t>
      </w:r>
      <w:r w:rsidRPr="001D43FF">
        <w:rPr>
          <w:rFonts w:eastAsia="Calibri"/>
        </w:rPr>
        <w:t>https://doi.org/</w:t>
      </w:r>
      <w:r w:rsidRPr="001D43FF">
        <w:t>10.52589/AJBMR-WNXGCVPM</w:t>
      </w:r>
    </w:p>
    <w:p w14:paraId="6DE61129" w14:textId="77777777" w:rsidR="00811149" w:rsidRPr="001D43FF" w:rsidRDefault="00811149" w:rsidP="00811149">
      <w:pPr>
        <w:ind w:left="450" w:hanging="450"/>
        <w:jc w:val="both"/>
      </w:pPr>
    </w:p>
    <w:p w14:paraId="2E2D546C" w14:textId="77777777" w:rsidR="00811149" w:rsidRPr="001D43FF" w:rsidRDefault="00811149" w:rsidP="00811149">
      <w:pPr>
        <w:widowControl w:val="0"/>
        <w:autoSpaceDE w:val="0"/>
        <w:autoSpaceDN w:val="0"/>
        <w:adjustRightInd w:val="0"/>
        <w:spacing w:after="200" w:line="276" w:lineRule="auto"/>
        <w:ind w:left="720" w:hanging="720"/>
        <w:jc w:val="both"/>
        <w:rPr>
          <w:rFonts w:eastAsiaTheme="minorEastAsia"/>
          <w:lang w:val="en"/>
        </w:rPr>
      </w:pPr>
      <w:bookmarkStart w:id="152" w:name="_Hlk217152568"/>
      <w:r w:rsidRPr="001D43FF">
        <w:rPr>
          <w:rFonts w:eastAsiaTheme="minorEastAsia"/>
          <w:lang w:val="en"/>
        </w:rPr>
        <w:t>Pellissier</w:t>
      </w:r>
      <w:bookmarkEnd w:id="152"/>
      <w:r w:rsidRPr="001D43FF">
        <w:rPr>
          <w:rFonts w:eastAsiaTheme="minorEastAsia"/>
          <w:lang w:val="en"/>
        </w:rPr>
        <w:t>, H. 2010. Recent developments in asymmetric aziridination. Tetrahedron 66(8): 1509-1555. https://doi.org/10.1016/j.tet.2009.11.089.</w:t>
      </w:r>
    </w:p>
    <w:p w14:paraId="1C0C76E6" w14:textId="77777777" w:rsidR="00811149" w:rsidRPr="001D43FF" w:rsidRDefault="00811149" w:rsidP="00811149">
      <w:pPr>
        <w:ind w:left="360" w:hanging="360"/>
        <w:jc w:val="both"/>
      </w:pPr>
      <w:r w:rsidRPr="001D43FF">
        <w:t>Putz F.E. 2023. Climbing plants beat trees to soil nutrient patches. Current Biology 33(12): R675-R676. https://doi.org/10.1016/j.cub.2023.04.035</w:t>
      </w:r>
    </w:p>
    <w:p w14:paraId="253A09DB" w14:textId="77777777" w:rsidR="00811149" w:rsidRPr="001D43FF" w:rsidRDefault="00811149" w:rsidP="00811149">
      <w:pPr>
        <w:ind w:left="360" w:hanging="360"/>
        <w:jc w:val="both"/>
      </w:pPr>
    </w:p>
    <w:p w14:paraId="3E98E828" w14:textId="77777777" w:rsidR="00811149" w:rsidRPr="001D43FF" w:rsidRDefault="00811149" w:rsidP="00811149">
      <w:pPr>
        <w:widowControl w:val="0"/>
        <w:autoSpaceDE w:val="0"/>
        <w:autoSpaceDN w:val="0"/>
        <w:adjustRightInd w:val="0"/>
        <w:spacing w:line="276" w:lineRule="auto"/>
        <w:ind w:left="450" w:hanging="450"/>
        <w:jc w:val="both"/>
      </w:pPr>
      <w:r w:rsidRPr="001D43FF">
        <w:t xml:space="preserve">Rizvi S.A.H., George J., Reddy G.V.P., Zeng X., Guerrero A. 2021. Latest Developments in Insect Sex Pheromone Research and Its Application in Agricultural Pest Management. Insects.12(6): 484. </w:t>
      </w:r>
      <w:r w:rsidRPr="001D43FF">
        <w:rPr>
          <w:rFonts w:eastAsiaTheme="minorHAnsi"/>
        </w:rPr>
        <w:t>https://doi.org/</w:t>
      </w:r>
      <w:r w:rsidRPr="001D43FF">
        <w:t>10.3390/insects12060484</w:t>
      </w:r>
    </w:p>
    <w:p w14:paraId="0B0F18F5" w14:textId="77777777" w:rsidR="00811149" w:rsidRPr="001D43FF" w:rsidRDefault="00811149" w:rsidP="00811149">
      <w:pPr>
        <w:spacing w:line="256" w:lineRule="auto"/>
        <w:ind w:left="450" w:hanging="450"/>
        <w:jc w:val="both"/>
        <w:rPr>
          <w:rFonts w:eastAsia="Calibri"/>
        </w:rPr>
      </w:pPr>
      <w:r w:rsidRPr="001D43FF">
        <w:rPr>
          <w:rFonts w:eastAsia="Calibri"/>
        </w:rPr>
        <w:t>Scognamiglio J., Jones L., Letizia C.S., Api A.M. 2012. Fragrance material review on methyl 3-oxo-2-(pent-2-enyl) cyclopentaneacetate. Food and Chemical Toxicology 50 (3):S596-S599. https://doi.org/10.1016/j.fct.2012.03.030</w:t>
      </w:r>
    </w:p>
    <w:p w14:paraId="5D3D1AFC" w14:textId="77777777" w:rsidR="00811149" w:rsidRPr="001D43FF" w:rsidRDefault="00811149" w:rsidP="00811149">
      <w:pPr>
        <w:spacing w:line="256" w:lineRule="auto"/>
        <w:ind w:left="450" w:hanging="450"/>
        <w:jc w:val="both"/>
        <w:rPr>
          <w:rFonts w:eastAsia="Calibri"/>
        </w:rPr>
      </w:pPr>
    </w:p>
    <w:p w14:paraId="0C41274B" w14:textId="77777777" w:rsidR="00811149" w:rsidRPr="001D43FF" w:rsidRDefault="00811149" w:rsidP="00811149">
      <w:pPr>
        <w:ind w:left="360" w:hanging="360"/>
        <w:jc w:val="both"/>
      </w:pPr>
      <w:r w:rsidRPr="001D43FF">
        <w:t xml:space="preserve">Soto-Delgado J., Domingo L.R., Contreras R. 2010. Quantitative characterization of group electrophilicity and nucleophilicity for intramolecular </w:t>
      </w:r>
      <w:bookmarkStart w:id="153" w:name="_Hlk213120460"/>
      <w:r w:rsidRPr="001D43FF">
        <w:t>Diels–Alder reactions</w:t>
      </w:r>
      <w:bookmarkEnd w:id="153"/>
      <w:r w:rsidRPr="001D43FF">
        <w:t>. Organic &amp; Biomolecular Chemistry 8(16): 3678-3683.</w:t>
      </w:r>
      <w:r w:rsidRPr="001D43FF">
        <w:rPr>
          <w:rFonts w:eastAsia="Calibri"/>
        </w:rPr>
        <w:t xml:space="preserve"> https://doi.org/</w:t>
      </w:r>
      <w:r w:rsidRPr="001D43FF">
        <w:t xml:space="preserve"> 10.1039/c004628k</w:t>
      </w:r>
    </w:p>
    <w:p w14:paraId="3A8D1162" w14:textId="77777777" w:rsidR="00811149" w:rsidRPr="001D43FF" w:rsidRDefault="00811149" w:rsidP="00811149">
      <w:pPr>
        <w:ind w:left="360" w:hanging="360"/>
        <w:jc w:val="both"/>
        <w:rPr>
          <w:rFonts w:eastAsia="Calibri"/>
        </w:rPr>
      </w:pPr>
    </w:p>
    <w:p w14:paraId="50E0ABBA" w14:textId="77777777" w:rsidR="00811149" w:rsidRPr="001D43FF" w:rsidRDefault="00811149" w:rsidP="00811149">
      <w:pPr>
        <w:ind w:left="450" w:hanging="450"/>
        <w:jc w:val="both"/>
      </w:pPr>
      <w:r w:rsidRPr="001D43FF">
        <w:t>Specht K. 1994. Identification of Volatile Flavor Compounds with High Aroma Values from Shallow-Fried Beef. Journal of agricultural and food chemistry 42(10): 2246-2253.</w:t>
      </w:r>
    </w:p>
    <w:p w14:paraId="5628D137" w14:textId="77777777" w:rsidR="00811149" w:rsidRPr="001D43FF" w:rsidRDefault="00811149" w:rsidP="00811149">
      <w:pPr>
        <w:ind w:left="450" w:hanging="450"/>
        <w:jc w:val="both"/>
        <w:rPr>
          <w:rStyle w:val="html-content"/>
        </w:rPr>
      </w:pPr>
    </w:p>
    <w:p w14:paraId="76EF123B" w14:textId="77777777" w:rsidR="00811149" w:rsidRPr="001D43FF" w:rsidRDefault="00811149" w:rsidP="00811149">
      <w:pPr>
        <w:widowControl w:val="0"/>
        <w:autoSpaceDE w:val="0"/>
        <w:autoSpaceDN w:val="0"/>
        <w:adjustRightInd w:val="0"/>
        <w:spacing w:after="200" w:line="276" w:lineRule="auto"/>
        <w:ind w:left="450" w:hanging="450"/>
        <w:jc w:val="both"/>
      </w:pPr>
      <w:bookmarkStart w:id="154" w:name="_Hlk217152063"/>
      <w:r w:rsidRPr="001D43FF">
        <w:t>Starosotnikov A., Bastrakov</w:t>
      </w:r>
      <w:bookmarkEnd w:id="154"/>
      <w:r w:rsidRPr="001D43FF">
        <w:t xml:space="preserve"> M. 2025. Nitropyridines in the Synthesis of Bioactive Molecules. </w:t>
      </w:r>
      <w:r w:rsidRPr="001D43FF">
        <w:rPr>
          <w:rStyle w:val="Emphasis"/>
          <w:i w:val="0"/>
          <w:iCs w:val="0"/>
        </w:rPr>
        <w:t>Pharmaceuticals</w:t>
      </w:r>
      <w:r w:rsidRPr="001D43FF">
        <w:rPr>
          <w:i/>
          <w:iCs/>
        </w:rPr>
        <w:t xml:space="preserve"> </w:t>
      </w:r>
      <w:r w:rsidRPr="001D43FF">
        <w:t xml:space="preserve">18(5):692. </w:t>
      </w:r>
      <w:bookmarkStart w:id="155" w:name="_Hlk217764974"/>
      <w:r w:rsidRPr="001D43FF">
        <w:t>https://doi.org/</w:t>
      </w:r>
      <w:bookmarkEnd w:id="155"/>
      <w:r w:rsidRPr="001D43FF">
        <w:t>10.3390/ph18050692</w:t>
      </w:r>
    </w:p>
    <w:p w14:paraId="4C9B46D0" w14:textId="77777777" w:rsidR="00811149" w:rsidRPr="001D43FF" w:rsidRDefault="00811149" w:rsidP="00811149">
      <w:pPr>
        <w:ind w:left="360" w:hanging="360"/>
        <w:jc w:val="both"/>
      </w:pPr>
      <w:bookmarkStart w:id="156" w:name="_Hlk217153809"/>
      <w:r w:rsidRPr="001D43FF">
        <w:t>Su</w:t>
      </w:r>
      <w:bookmarkEnd w:id="156"/>
      <w:r w:rsidRPr="001D43FF">
        <w:t xml:space="preserve"> K., Brunet M., Festring D., Ayed C., Foster T., Fisk I. 2021. Flavour distribution and release from gelatine-starch matrices. Food Hydrocolloids 112: 106273. https://doi.org/10.1016/j.foodhyd.2020.106273.</w:t>
      </w:r>
    </w:p>
    <w:p w14:paraId="7BF86A42" w14:textId="77777777" w:rsidR="00811149" w:rsidRPr="001D43FF" w:rsidRDefault="00811149" w:rsidP="00811149">
      <w:pPr>
        <w:ind w:left="360" w:hanging="360"/>
        <w:jc w:val="both"/>
      </w:pPr>
    </w:p>
    <w:p w14:paraId="041157DF" w14:textId="77777777" w:rsidR="00811149" w:rsidRPr="001D43FF" w:rsidRDefault="00811149" w:rsidP="00811149">
      <w:pPr>
        <w:ind w:left="360" w:hanging="360"/>
        <w:jc w:val="both"/>
      </w:pPr>
      <w:bookmarkStart w:id="157" w:name="_Hlk217152298"/>
      <w:r w:rsidRPr="001D43FF">
        <w:t>Sun</w:t>
      </w:r>
      <w:bookmarkEnd w:id="157"/>
      <w:r w:rsidRPr="001D43FF">
        <w:t xml:space="preserve"> Y., Rodríguez-Rangel S., Zhang L.L.,</w:t>
      </w:r>
      <w:r w:rsidRPr="001D43FF">
        <w:rPr>
          <w:rFonts w:eastAsiaTheme="minorHAnsi"/>
        </w:rPr>
        <w:t xml:space="preserve"> Sánchez-Rodríguez J. E., Brugarolas P.</w:t>
      </w:r>
      <w:r w:rsidRPr="001D43FF">
        <w:t>2024. Chemical and biophysical characterization of novel potassium channel blocker 3-fluoro-5-methylpyridin-4-amine. Nature Scientific Reports 14, 11105. https://doi.org/10.1038/s41598-024-61465-w</w:t>
      </w:r>
    </w:p>
    <w:p w14:paraId="2864BD16" w14:textId="77777777" w:rsidR="00811149" w:rsidRPr="001D43FF" w:rsidRDefault="00811149" w:rsidP="00811149">
      <w:pPr>
        <w:spacing w:before="100" w:beforeAutospacing="1" w:after="100" w:afterAutospacing="1"/>
        <w:ind w:left="360" w:hanging="360"/>
        <w:jc w:val="both"/>
        <w:outlineLvl w:val="1"/>
        <w:rPr>
          <w:kern w:val="36"/>
        </w:rPr>
      </w:pPr>
      <w:r w:rsidRPr="001D43FF">
        <w:t xml:space="preserve">Zayed M.Z., Benedict </w:t>
      </w:r>
      <w:bookmarkStart w:id="158" w:name="_Hlk217152820"/>
      <w:r w:rsidRPr="001D43FF">
        <w:t>Samling</w:t>
      </w:r>
      <w:bookmarkEnd w:id="158"/>
      <w:r w:rsidRPr="001D43FF">
        <w:t xml:space="preserve"> B. 2016. </w:t>
      </w:r>
      <w:r w:rsidRPr="001D43FF">
        <w:rPr>
          <w:kern w:val="36"/>
        </w:rPr>
        <w:t xml:space="preserve">Phytochemical Constituents of the Leaves of </w:t>
      </w:r>
      <w:r w:rsidRPr="001D43FF">
        <w:rPr>
          <w:i/>
          <w:iCs/>
          <w:kern w:val="36"/>
        </w:rPr>
        <w:t>Leucaena Leucocephala</w:t>
      </w:r>
      <w:r w:rsidRPr="001D43FF">
        <w:rPr>
          <w:kern w:val="36"/>
        </w:rPr>
        <w:t xml:space="preserve"> from Malaysia. </w:t>
      </w:r>
      <w:r w:rsidRPr="001D43FF">
        <w:rPr>
          <w:rStyle w:val="Emphasis"/>
          <w:i w:val="0"/>
          <w:iCs w:val="0"/>
        </w:rPr>
        <w:t>International Journal of Pharmacy and Pharmaceutical Science</w:t>
      </w:r>
      <w:r w:rsidRPr="001D43FF">
        <w:t xml:space="preserve"> 8(12): 174-179. http://dx.doi.org/10.22159/ijpps.2016v8i12.11582</w:t>
      </w:r>
      <w:r w:rsidRPr="001D43FF">
        <w:rPr>
          <w:kern w:val="36"/>
        </w:rPr>
        <w:t xml:space="preserve"> </w:t>
      </w:r>
    </w:p>
    <w:p w14:paraId="1A535A68" w14:textId="77777777" w:rsidR="004E4A2C" w:rsidRPr="001D43FF" w:rsidRDefault="004E4A2C" w:rsidP="000F488A"/>
    <w:sectPr w:rsidR="004E4A2C" w:rsidRPr="001D43FF" w:rsidSect="00603B1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1C2E4" w14:textId="77777777" w:rsidR="00122B86" w:rsidRDefault="00122B86" w:rsidP="008853F7">
      <w:r>
        <w:separator/>
      </w:r>
    </w:p>
  </w:endnote>
  <w:endnote w:type="continuationSeparator" w:id="0">
    <w:p w14:paraId="4B3F91F9" w14:textId="77777777" w:rsidR="00122B86" w:rsidRDefault="00122B86" w:rsidP="00885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50001" w14:textId="77777777" w:rsidR="008853F7" w:rsidRDefault="00885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A5C3F" w14:textId="77777777" w:rsidR="008853F7" w:rsidRDefault="008853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79656" w14:textId="77777777" w:rsidR="008853F7" w:rsidRDefault="00885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A59FB" w14:textId="77777777" w:rsidR="00122B86" w:rsidRDefault="00122B86" w:rsidP="008853F7">
      <w:r>
        <w:separator/>
      </w:r>
    </w:p>
  </w:footnote>
  <w:footnote w:type="continuationSeparator" w:id="0">
    <w:p w14:paraId="1BA8BC44" w14:textId="77777777" w:rsidR="00122B86" w:rsidRDefault="00122B86" w:rsidP="00885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91988" w14:textId="3F5BC2CB" w:rsidR="008853F7" w:rsidRDefault="008853F7">
    <w:pPr>
      <w:pStyle w:val="Header"/>
    </w:pPr>
    <w:r>
      <w:rPr>
        <w:noProof/>
      </w:rPr>
      <w:pict w14:anchorId="1F9557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6778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92A18" w14:textId="055616B7" w:rsidR="008853F7" w:rsidRDefault="008853F7">
    <w:pPr>
      <w:pStyle w:val="Header"/>
    </w:pPr>
    <w:r>
      <w:rPr>
        <w:noProof/>
      </w:rPr>
      <w:pict w14:anchorId="6E2E6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6778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F2667" w14:textId="0814E1BB" w:rsidR="008853F7" w:rsidRDefault="008853F7">
    <w:pPr>
      <w:pStyle w:val="Header"/>
    </w:pPr>
    <w:r>
      <w:rPr>
        <w:noProof/>
      </w:rPr>
      <w:pict w14:anchorId="5895DB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6778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7577"/>
    <w:multiLevelType w:val="multilevel"/>
    <w:tmpl w:val="4BE2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D4A69"/>
    <w:multiLevelType w:val="multilevel"/>
    <w:tmpl w:val="A34C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4728A"/>
    <w:multiLevelType w:val="multilevel"/>
    <w:tmpl w:val="B306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705AB"/>
    <w:multiLevelType w:val="multilevel"/>
    <w:tmpl w:val="339E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126B2"/>
    <w:multiLevelType w:val="multilevel"/>
    <w:tmpl w:val="5646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67332"/>
    <w:multiLevelType w:val="multilevel"/>
    <w:tmpl w:val="34921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DC17FB"/>
    <w:multiLevelType w:val="multilevel"/>
    <w:tmpl w:val="4C28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F2F92"/>
    <w:multiLevelType w:val="multilevel"/>
    <w:tmpl w:val="7AA0C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97084"/>
    <w:multiLevelType w:val="multilevel"/>
    <w:tmpl w:val="889A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732E51"/>
    <w:multiLevelType w:val="multilevel"/>
    <w:tmpl w:val="4236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67514"/>
    <w:multiLevelType w:val="multilevel"/>
    <w:tmpl w:val="BA6A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35380D"/>
    <w:multiLevelType w:val="multilevel"/>
    <w:tmpl w:val="2C92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A44B7D"/>
    <w:multiLevelType w:val="multilevel"/>
    <w:tmpl w:val="79CA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CF32A1"/>
    <w:multiLevelType w:val="multilevel"/>
    <w:tmpl w:val="0EBC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926F6D"/>
    <w:multiLevelType w:val="multilevel"/>
    <w:tmpl w:val="DB5A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95C3F"/>
    <w:multiLevelType w:val="hybridMultilevel"/>
    <w:tmpl w:val="001209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DAB23BA"/>
    <w:multiLevelType w:val="multilevel"/>
    <w:tmpl w:val="BA3C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830E8"/>
    <w:multiLevelType w:val="multilevel"/>
    <w:tmpl w:val="C196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735316"/>
    <w:multiLevelType w:val="multilevel"/>
    <w:tmpl w:val="61C4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B55341"/>
    <w:multiLevelType w:val="multilevel"/>
    <w:tmpl w:val="4BFE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272AAB"/>
    <w:multiLevelType w:val="multilevel"/>
    <w:tmpl w:val="1502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910B45"/>
    <w:multiLevelType w:val="multilevel"/>
    <w:tmpl w:val="FE66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6D1864"/>
    <w:multiLevelType w:val="multilevel"/>
    <w:tmpl w:val="D998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FD3DDE"/>
    <w:multiLevelType w:val="multilevel"/>
    <w:tmpl w:val="54D8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43718E"/>
    <w:multiLevelType w:val="multilevel"/>
    <w:tmpl w:val="5954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77133C"/>
    <w:multiLevelType w:val="multilevel"/>
    <w:tmpl w:val="3E02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BD5627"/>
    <w:multiLevelType w:val="multilevel"/>
    <w:tmpl w:val="B000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3B6E8E"/>
    <w:multiLevelType w:val="multilevel"/>
    <w:tmpl w:val="2AC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474959"/>
    <w:multiLevelType w:val="multilevel"/>
    <w:tmpl w:val="575C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962916"/>
    <w:multiLevelType w:val="multilevel"/>
    <w:tmpl w:val="ECEC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700480"/>
    <w:multiLevelType w:val="multilevel"/>
    <w:tmpl w:val="9C34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CC5DF3"/>
    <w:multiLevelType w:val="multilevel"/>
    <w:tmpl w:val="EE5E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060558"/>
    <w:multiLevelType w:val="multilevel"/>
    <w:tmpl w:val="433C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394C31"/>
    <w:multiLevelType w:val="multilevel"/>
    <w:tmpl w:val="63BE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4817E8"/>
    <w:multiLevelType w:val="multilevel"/>
    <w:tmpl w:val="8A72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D52B04"/>
    <w:multiLevelType w:val="multilevel"/>
    <w:tmpl w:val="FAAC5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C90EA2"/>
    <w:multiLevelType w:val="multilevel"/>
    <w:tmpl w:val="432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E21145"/>
    <w:multiLevelType w:val="multilevel"/>
    <w:tmpl w:val="7A46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E33829"/>
    <w:multiLevelType w:val="multilevel"/>
    <w:tmpl w:val="6D4A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341A12"/>
    <w:multiLevelType w:val="multilevel"/>
    <w:tmpl w:val="D68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BE7776"/>
    <w:multiLevelType w:val="multilevel"/>
    <w:tmpl w:val="843E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5"/>
  </w:num>
  <w:num w:numId="3">
    <w:abstractNumId w:val="8"/>
  </w:num>
  <w:num w:numId="4">
    <w:abstractNumId w:val="23"/>
  </w:num>
  <w:num w:numId="5">
    <w:abstractNumId w:val="25"/>
  </w:num>
  <w:num w:numId="6">
    <w:abstractNumId w:val="2"/>
  </w:num>
  <w:num w:numId="7">
    <w:abstractNumId w:val="22"/>
  </w:num>
  <w:num w:numId="8">
    <w:abstractNumId w:val="28"/>
  </w:num>
  <w:num w:numId="9">
    <w:abstractNumId w:val="32"/>
  </w:num>
  <w:num w:numId="10">
    <w:abstractNumId w:val="7"/>
  </w:num>
  <w:num w:numId="11">
    <w:abstractNumId w:val="30"/>
  </w:num>
  <w:num w:numId="12">
    <w:abstractNumId w:val="10"/>
  </w:num>
  <w:num w:numId="13">
    <w:abstractNumId w:val="36"/>
  </w:num>
  <w:num w:numId="14">
    <w:abstractNumId w:val="5"/>
  </w:num>
  <w:num w:numId="15">
    <w:abstractNumId w:val="29"/>
  </w:num>
  <w:num w:numId="16">
    <w:abstractNumId w:val="38"/>
  </w:num>
  <w:num w:numId="17">
    <w:abstractNumId w:val="17"/>
  </w:num>
  <w:num w:numId="18">
    <w:abstractNumId w:val="4"/>
  </w:num>
  <w:num w:numId="19">
    <w:abstractNumId w:val="39"/>
  </w:num>
  <w:num w:numId="20">
    <w:abstractNumId w:val="11"/>
  </w:num>
  <w:num w:numId="21">
    <w:abstractNumId w:val="16"/>
  </w:num>
  <w:num w:numId="22">
    <w:abstractNumId w:val="1"/>
  </w:num>
  <w:num w:numId="23">
    <w:abstractNumId w:val="3"/>
  </w:num>
  <w:num w:numId="24">
    <w:abstractNumId w:val="40"/>
  </w:num>
  <w:num w:numId="25">
    <w:abstractNumId w:val="34"/>
  </w:num>
  <w:num w:numId="26">
    <w:abstractNumId w:val="20"/>
  </w:num>
  <w:num w:numId="27">
    <w:abstractNumId w:val="18"/>
  </w:num>
  <w:num w:numId="28">
    <w:abstractNumId w:val="0"/>
  </w:num>
  <w:num w:numId="29">
    <w:abstractNumId w:val="24"/>
  </w:num>
  <w:num w:numId="30">
    <w:abstractNumId w:val="27"/>
  </w:num>
  <w:num w:numId="31">
    <w:abstractNumId w:val="6"/>
  </w:num>
  <w:num w:numId="32">
    <w:abstractNumId w:val="31"/>
  </w:num>
  <w:num w:numId="33">
    <w:abstractNumId w:val="9"/>
  </w:num>
  <w:num w:numId="34">
    <w:abstractNumId w:val="37"/>
  </w:num>
  <w:num w:numId="35">
    <w:abstractNumId w:val="13"/>
  </w:num>
  <w:num w:numId="36">
    <w:abstractNumId w:val="33"/>
  </w:num>
  <w:num w:numId="37">
    <w:abstractNumId w:val="12"/>
  </w:num>
  <w:num w:numId="38">
    <w:abstractNumId w:val="26"/>
  </w:num>
  <w:num w:numId="39">
    <w:abstractNumId w:val="21"/>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BBC"/>
    <w:rsid w:val="000014E2"/>
    <w:rsid w:val="00001FD3"/>
    <w:rsid w:val="000072A8"/>
    <w:rsid w:val="00007FD8"/>
    <w:rsid w:val="00011AC9"/>
    <w:rsid w:val="00034B36"/>
    <w:rsid w:val="00035B26"/>
    <w:rsid w:val="00040813"/>
    <w:rsid w:val="00042072"/>
    <w:rsid w:val="00071223"/>
    <w:rsid w:val="000811E0"/>
    <w:rsid w:val="00086A7B"/>
    <w:rsid w:val="00086D73"/>
    <w:rsid w:val="00091CB4"/>
    <w:rsid w:val="00094B99"/>
    <w:rsid w:val="0009609B"/>
    <w:rsid w:val="000A3B12"/>
    <w:rsid w:val="000A3CCE"/>
    <w:rsid w:val="000A4DEB"/>
    <w:rsid w:val="000B081D"/>
    <w:rsid w:val="000D13E0"/>
    <w:rsid w:val="000F316E"/>
    <w:rsid w:val="000F488A"/>
    <w:rsid w:val="000F7AF4"/>
    <w:rsid w:val="00115187"/>
    <w:rsid w:val="00115F54"/>
    <w:rsid w:val="00120B39"/>
    <w:rsid w:val="00122B86"/>
    <w:rsid w:val="001269A3"/>
    <w:rsid w:val="00130BBC"/>
    <w:rsid w:val="0013120D"/>
    <w:rsid w:val="0013461E"/>
    <w:rsid w:val="00137508"/>
    <w:rsid w:val="00161ABF"/>
    <w:rsid w:val="00165525"/>
    <w:rsid w:val="00170628"/>
    <w:rsid w:val="00175A6E"/>
    <w:rsid w:val="00176695"/>
    <w:rsid w:val="00185FA7"/>
    <w:rsid w:val="00196C5F"/>
    <w:rsid w:val="001A2542"/>
    <w:rsid w:val="001A691C"/>
    <w:rsid w:val="001A6CA9"/>
    <w:rsid w:val="001B3387"/>
    <w:rsid w:val="001B35A9"/>
    <w:rsid w:val="001B4548"/>
    <w:rsid w:val="001C1204"/>
    <w:rsid w:val="001C1651"/>
    <w:rsid w:val="001C2CF9"/>
    <w:rsid w:val="001D2CE9"/>
    <w:rsid w:val="001D3AB1"/>
    <w:rsid w:val="001D43FF"/>
    <w:rsid w:val="001E1227"/>
    <w:rsid w:val="001E15C5"/>
    <w:rsid w:val="001E1BD5"/>
    <w:rsid w:val="001E2852"/>
    <w:rsid w:val="001E5C83"/>
    <w:rsid w:val="001F3B49"/>
    <w:rsid w:val="001F4353"/>
    <w:rsid w:val="001F4532"/>
    <w:rsid w:val="001F68CC"/>
    <w:rsid w:val="001F7FDD"/>
    <w:rsid w:val="00205840"/>
    <w:rsid w:val="0020785C"/>
    <w:rsid w:val="00212B8F"/>
    <w:rsid w:val="00213FD5"/>
    <w:rsid w:val="00214044"/>
    <w:rsid w:val="00214522"/>
    <w:rsid w:val="00216420"/>
    <w:rsid w:val="00221C54"/>
    <w:rsid w:val="002220C9"/>
    <w:rsid w:val="002262D1"/>
    <w:rsid w:val="0024082A"/>
    <w:rsid w:val="00244046"/>
    <w:rsid w:val="00251D73"/>
    <w:rsid w:val="00257E06"/>
    <w:rsid w:val="0026234F"/>
    <w:rsid w:val="00263926"/>
    <w:rsid w:val="00264889"/>
    <w:rsid w:val="00272619"/>
    <w:rsid w:val="0027290D"/>
    <w:rsid w:val="002729A0"/>
    <w:rsid w:val="00273049"/>
    <w:rsid w:val="0027369E"/>
    <w:rsid w:val="0027465F"/>
    <w:rsid w:val="00275528"/>
    <w:rsid w:val="0027792D"/>
    <w:rsid w:val="00285B7A"/>
    <w:rsid w:val="00287A0A"/>
    <w:rsid w:val="00293CCD"/>
    <w:rsid w:val="00295E0F"/>
    <w:rsid w:val="002963CE"/>
    <w:rsid w:val="002A71B5"/>
    <w:rsid w:val="002B0716"/>
    <w:rsid w:val="002B47B7"/>
    <w:rsid w:val="002C2689"/>
    <w:rsid w:val="002C7BD0"/>
    <w:rsid w:val="002D0611"/>
    <w:rsid w:val="002D25BC"/>
    <w:rsid w:val="002D7C79"/>
    <w:rsid w:val="002E32C9"/>
    <w:rsid w:val="002E577C"/>
    <w:rsid w:val="002F18BE"/>
    <w:rsid w:val="00300201"/>
    <w:rsid w:val="0030152F"/>
    <w:rsid w:val="00305B36"/>
    <w:rsid w:val="003106B9"/>
    <w:rsid w:val="00311CB7"/>
    <w:rsid w:val="0031735B"/>
    <w:rsid w:val="00326127"/>
    <w:rsid w:val="00340256"/>
    <w:rsid w:val="00346D60"/>
    <w:rsid w:val="00353495"/>
    <w:rsid w:val="00353808"/>
    <w:rsid w:val="0035587F"/>
    <w:rsid w:val="00356CA1"/>
    <w:rsid w:val="00357902"/>
    <w:rsid w:val="00367F28"/>
    <w:rsid w:val="00376F0A"/>
    <w:rsid w:val="00381221"/>
    <w:rsid w:val="0038438E"/>
    <w:rsid w:val="00396BFC"/>
    <w:rsid w:val="00397163"/>
    <w:rsid w:val="003A273C"/>
    <w:rsid w:val="003B11F7"/>
    <w:rsid w:val="003B1352"/>
    <w:rsid w:val="003B4568"/>
    <w:rsid w:val="003B6A22"/>
    <w:rsid w:val="003B7CB8"/>
    <w:rsid w:val="003C59F9"/>
    <w:rsid w:val="003C5DAA"/>
    <w:rsid w:val="003E24A8"/>
    <w:rsid w:val="003E4396"/>
    <w:rsid w:val="003F541C"/>
    <w:rsid w:val="0041397B"/>
    <w:rsid w:val="004167F3"/>
    <w:rsid w:val="00427D1D"/>
    <w:rsid w:val="004346A8"/>
    <w:rsid w:val="00435B3A"/>
    <w:rsid w:val="004643AD"/>
    <w:rsid w:val="004A0047"/>
    <w:rsid w:val="004B0D4D"/>
    <w:rsid w:val="004B20CB"/>
    <w:rsid w:val="004B58DF"/>
    <w:rsid w:val="004C1DDB"/>
    <w:rsid w:val="004C6711"/>
    <w:rsid w:val="004D1B3C"/>
    <w:rsid w:val="004D56F5"/>
    <w:rsid w:val="004E4A2C"/>
    <w:rsid w:val="004E5380"/>
    <w:rsid w:val="004E62ED"/>
    <w:rsid w:val="00504764"/>
    <w:rsid w:val="00522347"/>
    <w:rsid w:val="005235D8"/>
    <w:rsid w:val="00537B32"/>
    <w:rsid w:val="00537CF2"/>
    <w:rsid w:val="00543650"/>
    <w:rsid w:val="005452F0"/>
    <w:rsid w:val="00547977"/>
    <w:rsid w:val="005624FC"/>
    <w:rsid w:val="00564A19"/>
    <w:rsid w:val="00565D58"/>
    <w:rsid w:val="00571D81"/>
    <w:rsid w:val="00580A97"/>
    <w:rsid w:val="00597196"/>
    <w:rsid w:val="005A14DD"/>
    <w:rsid w:val="005A265B"/>
    <w:rsid w:val="005A7F06"/>
    <w:rsid w:val="005B1DC7"/>
    <w:rsid w:val="005C3232"/>
    <w:rsid w:val="005C62A1"/>
    <w:rsid w:val="005D0EA4"/>
    <w:rsid w:val="005E2942"/>
    <w:rsid w:val="005E37D1"/>
    <w:rsid w:val="005E4527"/>
    <w:rsid w:val="005F0C10"/>
    <w:rsid w:val="006000AE"/>
    <w:rsid w:val="00603B1B"/>
    <w:rsid w:val="006053D0"/>
    <w:rsid w:val="00605F0A"/>
    <w:rsid w:val="00606EB4"/>
    <w:rsid w:val="006157EF"/>
    <w:rsid w:val="00624AFC"/>
    <w:rsid w:val="006301F9"/>
    <w:rsid w:val="0063493F"/>
    <w:rsid w:val="00643CA0"/>
    <w:rsid w:val="00645B5A"/>
    <w:rsid w:val="0064705D"/>
    <w:rsid w:val="00647DEF"/>
    <w:rsid w:val="00650E76"/>
    <w:rsid w:val="00651B11"/>
    <w:rsid w:val="00651E56"/>
    <w:rsid w:val="00652DC0"/>
    <w:rsid w:val="00677681"/>
    <w:rsid w:val="00684B1E"/>
    <w:rsid w:val="006B1250"/>
    <w:rsid w:val="006C050C"/>
    <w:rsid w:val="006D0DBB"/>
    <w:rsid w:val="006E3830"/>
    <w:rsid w:val="006F2A6F"/>
    <w:rsid w:val="006F2F90"/>
    <w:rsid w:val="00700870"/>
    <w:rsid w:val="00707F6D"/>
    <w:rsid w:val="007230AE"/>
    <w:rsid w:val="007326E4"/>
    <w:rsid w:val="00744418"/>
    <w:rsid w:val="00745775"/>
    <w:rsid w:val="0075413F"/>
    <w:rsid w:val="007561B4"/>
    <w:rsid w:val="007762F5"/>
    <w:rsid w:val="00777D40"/>
    <w:rsid w:val="007812D6"/>
    <w:rsid w:val="00781A20"/>
    <w:rsid w:val="0078406F"/>
    <w:rsid w:val="0078669F"/>
    <w:rsid w:val="00790EC1"/>
    <w:rsid w:val="007B04CA"/>
    <w:rsid w:val="007B1E92"/>
    <w:rsid w:val="007C6047"/>
    <w:rsid w:val="007C6182"/>
    <w:rsid w:val="007D23FF"/>
    <w:rsid w:val="007E2B31"/>
    <w:rsid w:val="007E5700"/>
    <w:rsid w:val="007F0956"/>
    <w:rsid w:val="007F6A4A"/>
    <w:rsid w:val="00811149"/>
    <w:rsid w:val="0082270C"/>
    <w:rsid w:val="0082680C"/>
    <w:rsid w:val="0082785C"/>
    <w:rsid w:val="008309C5"/>
    <w:rsid w:val="00842B52"/>
    <w:rsid w:val="00852875"/>
    <w:rsid w:val="00856118"/>
    <w:rsid w:val="0086552B"/>
    <w:rsid w:val="00876A99"/>
    <w:rsid w:val="00877E66"/>
    <w:rsid w:val="008853F7"/>
    <w:rsid w:val="008972ED"/>
    <w:rsid w:val="008A437B"/>
    <w:rsid w:val="008B25DC"/>
    <w:rsid w:val="008D0E3E"/>
    <w:rsid w:val="008D2DB1"/>
    <w:rsid w:val="008E20CE"/>
    <w:rsid w:val="008E50F1"/>
    <w:rsid w:val="008E6569"/>
    <w:rsid w:val="008F0531"/>
    <w:rsid w:val="008F45BE"/>
    <w:rsid w:val="008F522A"/>
    <w:rsid w:val="008F79FA"/>
    <w:rsid w:val="009105CB"/>
    <w:rsid w:val="00911D14"/>
    <w:rsid w:val="00920B04"/>
    <w:rsid w:val="0092119B"/>
    <w:rsid w:val="00921747"/>
    <w:rsid w:val="00922BFC"/>
    <w:rsid w:val="00924A5B"/>
    <w:rsid w:val="00924E04"/>
    <w:rsid w:val="0092533C"/>
    <w:rsid w:val="009325C6"/>
    <w:rsid w:val="00944072"/>
    <w:rsid w:val="00944206"/>
    <w:rsid w:val="009469E5"/>
    <w:rsid w:val="0095198A"/>
    <w:rsid w:val="00951A50"/>
    <w:rsid w:val="00954FB5"/>
    <w:rsid w:val="00955B43"/>
    <w:rsid w:val="00957A60"/>
    <w:rsid w:val="0096172D"/>
    <w:rsid w:val="00973F4F"/>
    <w:rsid w:val="00980245"/>
    <w:rsid w:val="00991EF3"/>
    <w:rsid w:val="00991F5F"/>
    <w:rsid w:val="00993E1A"/>
    <w:rsid w:val="009957F9"/>
    <w:rsid w:val="00996D11"/>
    <w:rsid w:val="009B068E"/>
    <w:rsid w:val="009B1943"/>
    <w:rsid w:val="009B7A1A"/>
    <w:rsid w:val="009C0620"/>
    <w:rsid w:val="009C36A9"/>
    <w:rsid w:val="009C6452"/>
    <w:rsid w:val="009C6917"/>
    <w:rsid w:val="009D0034"/>
    <w:rsid w:val="009D1251"/>
    <w:rsid w:val="009D5280"/>
    <w:rsid w:val="00A0363E"/>
    <w:rsid w:val="00A11939"/>
    <w:rsid w:val="00A11948"/>
    <w:rsid w:val="00A119C6"/>
    <w:rsid w:val="00A14CD7"/>
    <w:rsid w:val="00A16874"/>
    <w:rsid w:val="00A203FE"/>
    <w:rsid w:val="00A37186"/>
    <w:rsid w:val="00A40C97"/>
    <w:rsid w:val="00A425F6"/>
    <w:rsid w:val="00A50672"/>
    <w:rsid w:val="00A60F76"/>
    <w:rsid w:val="00A74A0F"/>
    <w:rsid w:val="00A80BEA"/>
    <w:rsid w:val="00A85AD9"/>
    <w:rsid w:val="00A865EF"/>
    <w:rsid w:val="00A86D85"/>
    <w:rsid w:val="00A87AF4"/>
    <w:rsid w:val="00A95235"/>
    <w:rsid w:val="00A958AE"/>
    <w:rsid w:val="00A9722A"/>
    <w:rsid w:val="00AA7563"/>
    <w:rsid w:val="00AB68A9"/>
    <w:rsid w:val="00AC28D2"/>
    <w:rsid w:val="00AC4471"/>
    <w:rsid w:val="00AC7165"/>
    <w:rsid w:val="00AD1F67"/>
    <w:rsid w:val="00AD5A8A"/>
    <w:rsid w:val="00AD615C"/>
    <w:rsid w:val="00AF00B9"/>
    <w:rsid w:val="00AF4437"/>
    <w:rsid w:val="00AF6444"/>
    <w:rsid w:val="00AF76FE"/>
    <w:rsid w:val="00B05C4F"/>
    <w:rsid w:val="00B20BA2"/>
    <w:rsid w:val="00B23214"/>
    <w:rsid w:val="00B23846"/>
    <w:rsid w:val="00B261EF"/>
    <w:rsid w:val="00B31396"/>
    <w:rsid w:val="00B32A5B"/>
    <w:rsid w:val="00B33989"/>
    <w:rsid w:val="00B35BDB"/>
    <w:rsid w:val="00B369D4"/>
    <w:rsid w:val="00B37EEA"/>
    <w:rsid w:val="00B50C69"/>
    <w:rsid w:val="00B52C03"/>
    <w:rsid w:val="00B569F3"/>
    <w:rsid w:val="00B61218"/>
    <w:rsid w:val="00B7153C"/>
    <w:rsid w:val="00B71D2A"/>
    <w:rsid w:val="00B7281C"/>
    <w:rsid w:val="00B72BF3"/>
    <w:rsid w:val="00B72C7D"/>
    <w:rsid w:val="00B75CC6"/>
    <w:rsid w:val="00B85174"/>
    <w:rsid w:val="00B90192"/>
    <w:rsid w:val="00B903E3"/>
    <w:rsid w:val="00B90966"/>
    <w:rsid w:val="00B966DC"/>
    <w:rsid w:val="00BA6BDC"/>
    <w:rsid w:val="00BB2A0D"/>
    <w:rsid w:val="00BB4F58"/>
    <w:rsid w:val="00BB6758"/>
    <w:rsid w:val="00BC1014"/>
    <w:rsid w:val="00BC1499"/>
    <w:rsid w:val="00BC1BCA"/>
    <w:rsid w:val="00BC2540"/>
    <w:rsid w:val="00BC39D9"/>
    <w:rsid w:val="00BC45F7"/>
    <w:rsid w:val="00BD73FC"/>
    <w:rsid w:val="00BF173A"/>
    <w:rsid w:val="00C04597"/>
    <w:rsid w:val="00C059F3"/>
    <w:rsid w:val="00C07151"/>
    <w:rsid w:val="00C23A04"/>
    <w:rsid w:val="00C43FBA"/>
    <w:rsid w:val="00C52BBB"/>
    <w:rsid w:val="00C52C4A"/>
    <w:rsid w:val="00C61B87"/>
    <w:rsid w:val="00C64559"/>
    <w:rsid w:val="00C661E5"/>
    <w:rsid w:val="00C728D3"/>
    <w:rsid w:val="00C729E3"/>
    <w:rsid w:val="00C82852"/>
    <w:rsid w:val="00C91C99"/>
    <w:rsid w:val="00C97901"/>
    <w:rsid w:val="00CA7A77"/>
    <w:rsid w:val="00CB141E"/>
    <w:rsid w:val="00CB185A"/>
    <w:rsid w:val="00CB47D9"/>
    <w:rsid w:val="00CB66DD"/>
    <w:rsid w:val="00CC10FC"/>
    <w:rsid w:val="00CC3BAF"/>
    <w:rsid w:val="00CE0C56"/>
    <w:rsid w:val="00CE5826"/>
    <w:rsid w:val="00CE7C2F"/>
    <w:rsid w:val="00CF64F5"/>
    <w:rsid w:val="00CF67C5"/>
    <w:rsid w:val="00CF7DF3"/>
    <w:rsid w:val="00D15BEB"/>
    <w:rsid w:val="00D21B14"/>
    <w:rsid w:val="00D243DE"/>
    <w:rsid w:val="00D32920"/>
    <w:rsid w:val="00D3625F"/>
    <w:rsid w:val="00D506C5"/>
    <w:rsid w:val="00D544E7"/>
    <w:rsid w:val="00D55EA8"/>
    <w:rsid w:val="00D622C2"/>
    <w:rsid w:val="00D63A6E"/>
    <w:rsid w:val="00D72242"/>
    <w:rsid w:val="00D746EB"/>
    <w:rsid w:val="00D7605F"/>
    <w:rsid w:val="00D80385"/>
    <w:rsid w:val="00D838E0"/>
    <w:rsid w:val="00D92723"/>
    <w:rsid w:val="00D957B7"/>
    <w:rsid w:val="00D97B43"/>
    <w:rsid w:val="00DA3970"/>
    <w:rsid w:val="00DA3D6D"/>
    <w:rsid w:val="00DA56FB"/>
    <w:rsid w:val="00DA5F60"/>
    <w:rsid w:val="00DB58D3"/>
    <w:rsid w:val="00DC2731"/>
    <w:rsid w:val="00DC6FA6"/>
    <w:rsid w:val="00DD0EF7"/>
    <w:rsid w:val="00DD1644"/>
    <w:rsid w:val="00DD38A0"/>
    <w:rsid w:val="00DE381B"/>
    <w:rsid w:val="00E01420"/>
    <w:rsid w:val="00E117BF"/>
    <w:rsid w:val="00E117E3"/>
    <w:rsid w:val="00E146A5"/>
    <w:rsid w:val="00E17877"/>
    <w:rsid w:val="00E223B4"/>
    <w:rsid w:val="00E22610"/>
    <w:rsid w:val="00E4594C"/>
    <w:rsid w:val="00E50536"/>
    <w:rsid w:val="00E64F6E"/>
    <w:rsid w:val="00E66C06"/>
    <w:rsid w:val="00E67769"/>
    <w:rsid w:val="00E71C05"/>
    <w:rsid w:val="00E76168"/>
    <w:rsid w:val="00E909DF"/>
    <w:rsid w:val="00E90F2A"/>
    <w:rsid w:val="00E91D6E"/>
    <w:rsid w:val="00E9529B"/>
    <w:rsid w:val="00E95457"/>
    <w:rsid w:val="00EC09F2"/>
    <w:rsid w:val="00EC14C7"/>
    <w:rsid w:val="00ED375B"/>
    <w:rsid w:val="00ED7383"/>
    <w:rsid w:val="00ED7ADB"/>
    <w:rsid w:val="00EF1F27"/>
    <w:rsid w:val="00EF3A1F"/>
    <w:rsid w:val="00F042B5"/>
    <w:rsid w:val="00F05F64"/>
    <w:rsid w:val="00F11363"/>
    <w:rsid w:val="00F1242A"/>
    <w:rsid w:val="00F1604E"/>
    <w:rsid w:val="00F1758B"/>
    <w:rsid w:val="00F17F09"/>
    <w:rsid w:val="00F231ED"/>
    <w:rsid w:val="00F252E4"/>
    <w:rsid w:val="00F27F33"/>
    <w:rsid w:val="00F30359"/>
    <w:rsid w:val="00F336D2"/>
    <w:rsid w:val="00F42F51"/>
    <w:rsid w:val="00F43B0C"/>
    <w:rsid w:val="00F4589D"/>
    <w:rsid w:val="00F45FA9"/>
    <w:rsid w:val="00F47905"/>
    <w:rsid w:val="00F51E87"/>
    <w:rsid w:val="00F54033"/>
    <w:rsid w:val="00F546B5"/>
    <w:rsid w:val="00F561DA"/>
    <w:rsid w:val="00F7016F"/>
    <w:rsid w:val="00F805A7"/>
    <w:rsid w:val="00F80E8B"/>
    <w:rsid w:val="00F82491"/>
    <w:rsid w:val="00F903A8"/>
    <w:rsid w:val="00F921CF"/>
    <w:rsid w:val="00FA0D8C"/>
    <w:rsid w:val="00FC0FF1"/>
    <w:rsid w:val="00FD0E10"/>
    <w:rsid w:val="00FE005A"/>
    <w:rsid w:val="00FE1496"/>
    <w:rsid w:val="00FE7F6D"/>
    <w:rsid w:val="00FF7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6C4713"/>
  <w15:chartTrackingRefBased/>
  <w15:docId w15:val="{909480FD-E175-4B65-811D-9438CE6C3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705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6C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96C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96C5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5380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E5C8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130BBC"/>
  </w:style>
  <w:style w:type="character" w:styleId="Hyperlink">
    <w:name w:val="Hyperlink"/>
    <w:basedOn w:val="DefaultParagraphFont"/>
    <w:uiPriority w:val="99"/>
    <w:unhideWhenUsed/>
    <w:rsid w:val="00130BBC"/>
    <w:rPr>
      <w:color w:val="0563C1" w:themeColor="hyperlink"/>
      <w:u w:val="single"/>
    </w:rPr>
  </w:style>
  <w:style w:type="table" w:styleId="TableGrid">
    <w:name w:val="Table Grid"/>
    <w:basedOn w:val="TableNormal"/>
    <w:uiPriority w:val="59"/>
    <w:rsid w:val="00130BBC"/>
    <w:pPr>
      <w:spacing w:after="0" w:line="240" w:lineRule="auto"/>
    </w:pPr>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0BBC"/>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sid w:val="00130BBC"/>
    <w:rPr>
      <w:rFonts w:ascii="Calibri" w:eastAsia="Calibri" w:hAnsi="Calibri" w:cs="Times New Roman"/>
    </w:rPr>
  </w:style>
  <w:style w:type="paragraph" w:styleId="Footer">
    <w:name w:val="footer"/>
    <w:basedOn w:val="Normal"/>
    <w:link w:val="FooterChar"/>
    <w:uiPriority w:val="99"/>
    <w:unhideWhenUsed/>
    <w:rsid w:val="00130BBC"/>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sid w:val="00130BBC"/>
    <w:rPr>
      <w:rFonts w:ascii="Calibri" w:eastAsia="Calibri" w:hAnsi="Calibri" w:cs="Times New Roman"/>
    </w:rPr>
  </w:style>
  <w:style w:type="table" w:customStyle="1" w:styleId="TableGrid1">
    <w:name w:val="Table Grid1"/>
    <w:basedOn w:val="TableNormal"/>
    <w:next w:val="TableGrid"/>
    <w:uiPriority w:val="59"/>
    <w:rsid w:val="00130B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30BBC"/>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0BBC"/>
    <w:rPr>
      <w:b/>
      <w:bCs/>
    </w:rPr>
  </w:style>
  <w:style w:type="character" w:styleId="UnresolvedMention">
    <w:name w:val="Unresolved Mention"/>
    <w:basedOn w:val="DefaultParagraphFont"/>
    <w:uiPriority w:val="99"/>
    <w:semiHidden/>
    <w:unhideWhenUsed/>
    <w:rsid w:val="006301F9"/>
    <w:rPr>
      <w:color w:val="605E5C"/>
      <w:shd w:val="clear" w:color="auto" w:fill="E1DFDD"/>
    </w:rPr>
  </w:style>
  <w:style w:type="character" w:customStyle="1" w:styleId="n9q8lc">
    <w:name w:val="n9q8lc"/>
    <w:basedOn w:val="DefaultParagraphFont"/>
    <w:rsid w:val="00311CB7"/>
  </w:style>
  <w:style w:type="character" w:styleId="Emphasis">
    <w:name w:val="Emphasis"/>
    <w:basedOn w:val="DefaultParagraphFont"/>
    <w:uiPriority w:val="20"/>
    <w:qFormat/>
    <w:rsid w:val="00311CB7"/>
    <w:rPr>
      <w:i/>
      <w:iCs/>
    </w:rPr>
  </w:style>
  <w:style w:type="character" w:customStyle="1" w:styleId="html-content">
    <w:name w:val="html-content"/>
    <w:basedOn w:val="DefaultParagraphFont"/>
    <w:rsid w:val="00B966DC"/>
  </w:style>
  <w:style w:type="character" w:customStyle="1" w:styleId="hlfld-contribauthor">
    <w:name w:val="hlfld-contribauthor"/>
    <w:basedOn w:val="DefaultParagraphFont"/>
    <w:rsid w:val="002220C9"/>
  </w:style>
  <w:style w:type="character" w:customStyle="1" w:styleId="seriestitle">
    <w:name w:val="seriestitle"/>
    <w:basedOn w:val="DefaultParagraphFont"/>
    <w:rsid w:val="002220C9"/>
  </w:style>
  <w:style w:type="character" w:customStyle="1" w:styleId="doi">
    <w:name w:val="doi"/>
    <w:basedOn w:val="DefaultParagraphFont"/>
    <w:rsid w:val="002220C9"/>
  </w:style>
  <w:style w:type="character" w:customStyle="1" w:styleId="volume">
    <w:name w:val="volume"/>
    <w:basedOn w:val="DefaultParagraphFont"/>
    <w:rsid w:val="002220C9"/>
  </w:style>
  <w:style w:type="character" w:customStyle="1" w:styleId="issue">
    <w:name w:val="issue"/>
    <w:basedOn w:val="DefaultParagraphFont"/>
    <w:rsid w:val="002220C9"/>
  </w:style>
  <w:style w:type="character" w:customStyle="1" w:styleId="page-range">
    <w:name w:val="page-range"/>
    <w:basedOn w:val="DefaultParagraphFont"/>
    <w:rsid w:val="002220C9"/>
  </w:style>
  <w:style w:type="character" w:customStyle="1" w:styleId="pub-date">
    <w:name w:val="pub-date"/>
    <w:basedOn w:val="DefaultParagraphFont"/>
    <w:rsid w:val="002220C9"/>
  </w:style>
  <w:style w:type="character" w:customStyle="1" w:styleId="vkekvd">
    <w:name w:val="vkekvd"/>
    <w:basedOn w:val="DefaultParagraphFont"/>
    <w:rsid w:val="005C62A1"/>
  </w:style>
  <w:style w:type="character" w:customStyle="1" w:styleId="t286pc">
    <w:name w:val="t286pc"/>
    <w:basedOn w:val="DefaultParagraphFont"/>
    <w:rsid w:val="005C62A1"/>
  </w:style>
  <w:style w:type="character" w:customStyle="1" w:styleId="Heading5Char">
    <w:name w:val="Heading 5 Char"/>
    <w:basedOn w:val="DefaultParagraphFont"/>
    <w:link w:val="Heading5"/>
    <w:uiPriority w:val="9"/>
    <w:semiHidden/>
    <w:rsid w:val="001E5C83"/>
    <w:rPr>
      <w:rFonts w:asciiTheme="majorHAnsi" w:eastAsiaTheme="majorEastAsia" w:hAnsiTheme="majorHAnsi" w:cstheme="majorBidi"/>
      <w:color w:val="2F5496" w:themeColor="accent1" w:themeShade="BF"/>
      <w:sz w:val="24"/>
      <w:szCs w:val="24"/>
    </w:rPr>
  </w:style>
  <w:style w:type="paragraph" w:styleId="NormalWeb">
    <w:name w:val="Normal (Web)"/>
    <w:basedOn w:val="Normal"/>
    <w:uiPriority w:val="99"/>
    <w:semiHidden/>
    <w:unhideWhenUsed/>
    <w:rsid w:val="001E5C83"/>
  </w:style>
  <w:style w:type="character" w:customStyle="1" w:styleId="Heading2Char">
    <w:name w:val="Heading 2 Char"/>
    <w:basedOn w:val="DefaultParagraphFont"/>
    <w:link w:val="Heading2"/>
    <w:uiPriority w:val="9"/>
    <w:semiHidden/>
    <w:rsid w:val="00196C5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96C5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6C5F"/>
    <w:rPr>
      <w:rFonts w:asciiTheme="majorHAnsi" w:eastAsiaTheme="majorEastAsia" w:hAnsiTheme="majorHAnsi" w:cstheme="majorBidi"/>
      <w:color w:val="1F3763" w:themeColor="accent1" w:themeShade="7F"/>
      <w:sz w:val="24"/>
      <w:szCs w:val="24"/>
    </w:rPr>
  </w:style>
  <w:style w:type="character" w:customStyle="1" w:styleId="year">
    <w:name w:val="year"/>
    <w:basedOn w:val="DefaultParagraphFont"/>
    <w:rsid w:val="00196C5F"/>
  </w:style>
  <w:style w:type="character" w:customStyle="1" w:styleId="Heading4Char">
    <w:name w:val="Heading 4 Char"/>
    <w:basedOn w:val="DefaultParagraphFont"/>
    <w:link w:val="Heading4"/>
    <w:uiPriority w:val="9"/>
    <w:semiHidden/>
    <w:rsid w:val="00353808"/>
    <w:rPr>
      <w:rFonts w:asciiTheme="majorHAnsi" w:eastAsiaTheme="majorEastAsia" w:hAnsiTheme="majorHAnsi" w:cstheme="majorBidi"/>
      <w:i/>
      <w:iCs/>
      <w:color w:val="2F5496" w:themeColor="accent1" w:themeShade="BF"/>
      <w:sz w:val="24"/>
      <w:szCs w:val="24"/>
    </w:rPr>
  </w:style>
  <w:style w:type="paragraph" w:customStyle="1" w:styleId="nova-legacy-e-listitem">
    <w:name w:val="nova-legacy-e-list__item"/>
    <w:basedOn w:val="Normal"/>
    <w:rsid w:val="005A14DD"/>
    <w:pPr>
      <w:spacing w:before="100" w:beforeAutospacing="1" w:after="100" w:afterAutospacing="1"/>
    </w:pPr>
  </w:style>
  <w:style w:type="character" w:customStyle="1" w:styleId="bkciteavail">
    <w:name w:val="bk_cite_avail"/>
    <w:basedOn w:val="DefaultParagraphFont"/>
    <w:rsid w:val="00651B11"/>
  </w:style>
  <w:style w:type="character" w:customStyle="1" w:styleId="dtet0b">
    <w:name w:val="dtet0b"/>
    <w:basedOn w:val="DefaultParagraphFont"/>
    <w:rsid w:val="009B7A1A"/>
  </w:style>
  <w:style w:type="paragraph" w:styleId="ListParagraph">
    <w:name w:val="List Paragraph"/>
    <w:basedOn w:val="Normal"/>
    <w:uiPriority w:val="34"/>
    <w:qFormat/>
    <w:rsid w:val="00DE381B"/>
    <w:pPr>
      <w:ind w:left="720"/>
      <w:contextualSpacing/>
    </w:pPr>
  </w:style>
  <w:style w:type="paragraph" w:styleId="PlainText">
    <w:name w:val="Plain Text"/>
    <w:basedOn w:val="Normal"/>
    <w:link w:val="PlainTextChar"/>
    <w:uiPriority w:val="99"/>
    <w:unhideWhenUsed/>
    <w:rsid w:val="00E66C0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E66C06"/>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2484">
      <w:bodyDiv w:val="1"/>
      <w:marLeft w:val="0"/>
      <w:marRight w:val="0"/>
      <w:marTop w:val="0"/>
      <w:marBottom w:val="0"/>
      <w:divBdr>
        <w:top w:val="none" w:sz="0" w:space="0" w:color="auto"/>
        <w:left w:val="none" w:sz="0" w:space="0" w:color="auto"/>
        <w:bottom w:val="none" w:sz="0" w:space="0" w:color="auto"/>
        <w:right w:val="none" w:sz="0" w:space="0" w:color="auto"/>
      </w:divBdr>
      <w:divsChild>
        <w:div w:id="316349255">
          <w:marLeft w:val="0"/>
          <w:marRight w:val="0"/>
          <w:marTop w:val="0"/>
          <w:marBottom w:val="0"/>
          <w:divBdr>
            <w:top w:val="none" w:sz="0" w:space="0" w:color="auto"/>
            <w:left w:val="none" w:sz="0" w:space="0" w:color="auto"/>
            <w:bottom w:val="none" w:sz="0" w:space="0" w:color="auto"/>
            <w:right w:val="none" w:sz="0" w:space="0" w:color="auto"/>
          </w:divBdr>
        </w:div>
      </w:divsChild>
    </w:div>
    <w:div w:id="45493593">
      <w:bodyDiv w:val="1"/>
      <w:marLeft w:val="0"/>
      <w:marRight w:val="0"/>
      <w:marTop w:val="0"/>
      <w:marBottom w:val="0"/>
      <w:divBdr>
        <w:top w:val="none" w:sz="0" w:space="0" w:color="auto"/>
        <w:left w:val="none" w:sz="0" w:space="0" w:color="auto"/>
        <w:bottom w:val="none" w:sz="0" w:space="0" w:color="auto"/>
        <w:right w:val="none" w:sz="0" w:space="0" w:color="auto"/>
      </w:divBdr>
      <w:divsChild>
        <w:div w:id="1397812">
          <w:marLeft w:val="0"/>
          <w:marRight w:val="0"/>
          <w:marTop w:val="0"/>
          <w:marBottom w:val="0"/>
          <w:divBdr>
            <w:top w:val="none" w:sz="0" w:space="0" w:color="auto"/>
            <w:left w:val="none" w:sz="0" w:space="0" w:color="auto"/>
            <w:bottom w:val="none" w:sz="0" w:space="0" w:color="auto"/>
            <w:right w:val="none" w:sz="0" w:space="0" w:color="auto"/>
          </w:divBdr>
        </w:div>
      </w:divsChild>
    </w:div>
    <w:div w:id="57945678">
      <w:bodyDiv w:val="1"/>
      <w:marLeft w:val="0"/>
      <w:marRight w:val="0"/>
      <w:marTop w:val="0"/>
      <w:marBottom w:val="0"/>
      <w:divBdr>
        <w:top w:val="none" w:sz="0" w:space="0" w:color="auto"/>
        <w:left w:val="none" w:sz="0" w:space="0" w:color="auto"/>
        <w:bottom w:val="none" w:sz="0" w:space="0" w:color="auto"/>
        <w:right w:val="none" w:sz="0" w:space="0" w:color="auto"/>
      </w:divBdr>
      <w:divsChild>
        <w:div w:id="1573616892">
          <w:marLeft w:val="0"/>
          <w:marRight w:val="0"/>
          <w:marTop w:val="0"/>
          <w:marBottom w:val="0"/>
          <w:divBdr>
            <w:top w:val="none" w:sz="0" w:space="0" w:color="auto"/>
            <w:left w:val="none" w:sz="0" w:space="0" w:color="auto"/>
            <w:bottom w:val="none" w:sz="0" w:space="0" w:color="auto"/>
            <w:right w:val="none" w:sz="0" w:space="0" w:color="auto"/>
          </w:divBdr>
        </w:div>
      </w:divsChild>
    </w:div>
    <w:div w:id="71513121">
      <w:bodyDiv w:val="1"/>
      <w:marLeft w:val="0"/>
      <w:marRight w:val="0"/>
      <w:marTop w:val="0"/>
      <w:marBottom w:val="0"/>
      <w:divBdr>
        <w:top w:val="none" w:sz="0" w:space="0" w:color="auto"/>
        <w:left w:val="none" w:sz="0" w:space="0" w:color="auto"/>
        <w:bottom w:val="none" w:sz="0" w:space="0" w:color="auto"/>
        <w:right w:val="none" w:sz="0" w:space="0" w:color="auto"/>
      </w:divBdr>
      <w:divsChild>
        <w:div w:id="2099984665">
          <w:marLeft w:val="0"/>
          <w:marRight w:val="0"/>
          <w:marTop w:val="0"/>
          <w:marBottom w:val="0"/>
          <w:divBdr>
            <w:top w:val="none" w:sz="0" w:space="0" w:color="auto"/>
            <w:left w:val="none" w:sz="0" w:space="0" w:color="auto"/>
            <w:bottom w:val="none" w:sz="0" w:space="0" w:color="auto"/>
            <w:right w:val="none" w:sz="0" w:space="0" w:color="auto"/>
          </w:divBdr>
        </w:div>
      </w:divsChild>
    </w:div>
    <w:div w:id="87194522">
      <w:bodyDiv w:val="1"/>
      <w:marLeft w:val="0"/>
      <w:marRight w:val="0"/>
      <w:marTop w:val="0"/>
      <w:marBottom w:val="0"/>
      <w:divBdr>
        <w:top w:val="none" w:sz="0" w:space="0" w:color="auto"/>
        <w:left w:val="none" w:sz="0" w:space="0" w:color="auto"/>
        <w:bottom w:val="none" w:sz="0" w:space="0" w:color="auto"/>
        <w:right w:val="none" w:sz="0" w:space="0" w:color="auto"/>
      </w:divBdr>
      <w:divsChild>
        <w:div w:id="384985198">
          <w:marLeft w:val="0"/>
          <w:marRight w:val="0"/>
          <w:marTop w:val="0"/>
          <w:marBottom w:val="0"/>
          <w:divBdr>
            <w:top w:val="none" w:sz="0" w:space="0" w:color="auto"/>
            <w:left w:val="none" w:sz="0" w:space="0" w:color="auto"/>
            <w:bottom w:val="none" w:sz="0" w:space="0" w:color="auto"/>
            <w:right w:val="none" w:sz="0" w:space="0" w:color="auto"/>
          </w:divBdr>
        </w:div>
        <w:div w:id="1597446086">
          <w:marLeft w:val="0"/>
          <w:marRight w:val="0"/>
          <w:marTop w:val="0"/>
          <w:marBottom w:val="0"/>
          <w:divBdr>
            <w:top w:val="none" w:sz="0" w:space="0" w:color="auto"/>
            <w:left w:val="none" w:sz="0" w:space="0" w:color="auto"/>
            <w:bottom w:val="none" w:sz="0" w:space="0" w:color="auto"/>
            <w:right w:val="none" w:sz="0" w:space="0" w:color="auto"/>
          </w:divBdr>
        </w:div>
      </w:divsChild>
    </w:div>
    <w:div w:id="112599808">
      <w:bodyDiv w:val="1"/>
      <w:marLeft w:val="0"/>
      <w:marRight w:val="0"/>
      <w:marTop w:val="0"/>
      <w:marBottom w:val="0"/>
      <w:divBdr>
        <w:top w:val="none" w:sz="0" w:space="0" w:color="auto"/>
        <w:left w:val="none" w:sz="0" w:space="0" w:color="auto"/>
        <w:bottom w:val="none" w:sz="0" w:space="0" w:color="auto"/>
        <w:right w:val="none" w:sz="0" w:space="0" w:color="auto"/>
      </w:divBdr>
      <w:divsChild>
        <w:div w:id="2003393429">
          <w:marLeft w:val="0"/>
          <w:marRight w:val="0"/>
          <w:marTop w:val="0"/>
          <w:marBottom w:val="0"/>
          <w:divBdr>
            <w:top w:val="none" w:sz="0" w:space="0" w:color="auto"/>
            <w:left w:val="none" w:sz="0" w:space="0" w:color="auto"/>
            <w:bottom w:val="none" w:sz="0" w:space="0" w:color="auto"/>
            <w:right w:val="none" w:sz="0" w:space="0" w:color="auto"/>
          </w:divBdr>
        </w:div>
        <w:div w:id="541094757">
          <w:marLeft w:val="0"/>
          <w:marRight w:val="0"/>
          <w:marTop w:val="0"/>
          <w:marBottom w:val="0"/>
          <w:divBdr>
            <w:top w:val="none" w:sz="0" w:space="0" w:color="auto"/>
            <w:left w:val="none" w:sz="0" w:space="0" w:color="auto"/>
            <w:bottom w:val="none" w:sz="0" w:space="0" w:color="auto"/>
            <w:right w:val="none" w:sz="0" w:space="0" w:color="auto"/>
          </w:divBdr>
          <w:divsChild>
            <w:div w:id="20784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8854">
      <w:bodyDiv w:val="1"/>
      <w:marLeft w:val="0"/>
      <w:marRight w:val="0"/>
      <w:marTop w:val="0"/>
      <w:marBottom w:val="0"/>
      <w:divBdr>
        <w:top w:val="none" w:sz="0" w:space="0" w:color="auto"/>
        <w:left w:val="none" w:sz="0" w:space="0" w:color="auto"/>
        <w:bottom w:val="none" w:sz="0" w:space="0" w:color="auto"/>
        <w:right w:val="none" w:sz="0" w:space="0" w:color="auto"/>
      </w:divBdr>
    </w:div>
    <w:div w:id="173960863">
      <w:bodyDiv w:val="1"/>
      <w:marLeft w:val="0"/>
      <w:marRight w:val="0"/>
      <w:marTop w:val="0"/>
      <w:marBottom w:val="0"/>
      <w:divBdr>
        <w:top w:val="none" w:sz="0" w:space="0" w:color="auto"/>
        <w:left w:val="none" w:sz="0" w:space="0" w:color="auto"/>
        <w:bottom w:val="none" w:sz="0" w:space="0" w:color="auto"/>
        <w:right w:val="none" w:sz="0" w:space="0" w:color="auto"/>
      </w:divBdr>
    </w:div>
    <w:div w:id="223418241">
      <w:bodyDiv w:val="1"/>
      <w:marLeft w:val="0"/>
      <w:marRight w:val="0"/>
      <w:marTop w:val="0"/>
      <w:marBottom w:val="0"/>
      <w:divBdr>
        <w:top w:val="none" w:sz="0" w:space="0" w:color="auto"/>
        <w:left w:val="none" w:sz="0" w:space="0" w:color="auto"/>
        <w:bottom w:val="none" w:sz="0" w:space="0" w:color="auto"/>
        <w:right w:val="none" w:sz="0" w:space="0" w:color="auto"/>
      </w:divBdr>
    </w:div>
    <w:div w:id="414129109">
      <w:bodyDiv w:val="1"/>
      <w:marLeft w:val="0"/>
      <w:marRight w:val="0"/>
      <w:marTop w:val="0"/>
      <w:marBottom w:val="0"/>
      <w:divBdr>
        <w:top w:val="none" w:sz="0" w:space="0" w:color="auto"/>
        <w:left w:val="none" w:sz="0" w:space="0" w:color="auto"/>
        <w:bottom w:val="none" w:sz="0" w:space="0" w:color="auto"/>
        <w:right w:val="none" w:sz="0" w:space="0" w:color="auto"/>
      </w:divBdr>
      <w:divsChild>
        <w:div w:id="2115204773">
          <w:marLeft w:val="0"/>
          <w:marRight w:val="0"/>
          <w:marTop w:val="0"/>
          <w:marBottom w:val="0"/>
          <w:divBdr>
            <w:top w:val="none" w:sz="0" w:space="0" w:color="auto"/>
            <w:left w:val="none" w:sz="0" w:space="0" w:color="auto"/>
            <w:bottom w:val="none" w:sz="0" w:space="0" w:color="auto"/>
            <w:right w:val="none" w:sz="0" w:space="0" w:color="auto"/>
          </w:divBdr>
        </w:div>
        <w:div w:id="561404597">
          <w:marLeft w:val="0"/>
          <w:marRight w:val="0"/>
          <w:marTop w:val="0"/>
          <w:marBottom w:val="0"/>
          <w:divBdr>
            <w:top w:val="none" w:sz="0" w:space="0" w:color="auto"/>
            <w:left w:val="none" w:sz="0" w:space="0" w:color="auto"/>
            <w:bottom w:val="none" w:sz="0" w:space="0" w:color="auto"/>
            <w:right w:val="none" w:sz="0" w:space="0" w:color="auto"/>
          </w:divBdr>
          <w:divsChild>
            <w:div w:id="1435632217">
              <w:marLeft w:val="0"/>
              <w:marRight w:val="0"/>
              <w:marTop w:val="0"/>
              <w:marBottom w:val="0"/>
              <w:divBdr>
                <w:top w:val="none" w:sz="0" w:space="0" w:color="auto"/>
                <w:left w:val="none" w:sz="0" w:space="0" w:color="auto"/>
                <w:bottom w:val="none" w:sz="0" w:space="0" w:color="auto"/>
                <w:right w:val="none" w:sz="0" w:space="0" w:color="auto"/>
              </w:divBdr>
              <w:divsChild>
                <w:div w:id="848257160">
                  <w:marLeft w:val="0"/>
                  <w:marRight w:val="0"/>
                  <w:marTop w:val="0"/>
                  <w:marBottom w:val="0"/>
                  <w:divBdr>
                    <w:top w:val="none" w:sz="0" w:space="0" w:color="auto"/>
                    <w:left w:val="none" w:sz="0" w:space="0" w:color="auto"/>
                    <w:bottom w:val="none" w:sz="0" w:space="0" w:color="auto"/>
                    <w:right w:val="none" w:sz="0" w:space="0" w:color="auto"/>
                  </w:divBdr>
                  <w:divsChild>
                    <w:div w:id="11270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769635">
          <w:marLeft w:val="0"/>
          <w:marRight w:val="0"/>
          <w:marTop w:val="0"/>
          <w:marBottom w:val="0"/>
          <w:divBdr>
            <w:top w:val="none" w:sz="0" w:space="0" w:color="auto"/>
            <w:left w:val="none" w:sz="0" w:space="0" w:color="auto"/>
            <w:bottom w:val="none" w:sz="0" w:space="0" w:color="auto"/>
            <w:right w:val="none" w:sz="0" w:space="0" w:color="auto"/>
          </w:divBdr>
          <w:divsChild>
            <w:div w:id="943921831">
              <w:marLeft w:val="0"/>
              <w:marRight w:val="0"/>
              <w:marTop w:val="0"/>
              <w:marBottom w:val="0"/>
              <w:divBdr>
                <w:top w:val="none" w:sz="0" w:space="0" w:color="auto"/>
                <w:left w:val="none" w:sz="0" w:space="0" w:color="auto"/>
                <w:bottom w:val="none" w:sz="0" w:space="0" w:color="auto"/>
                <w:right w:val="none" w:sz="0" w:space="0" w:color="auto"/>
              </w:divBdr>
              <w:divsChild>
                <w:div w:id="2016959529">
                  <w:marLeft w:val="0"/>
                  <w:marRight w:val="0"/>
                  <w:marTop w:val="0"/>
                  <w:marBottom w:val="0"/>
                  <w:divBdr>
                    <w:top w:val="none" w:sz="0" w:space="0" w:color="auto"/>
                    <w:left w:val="none" w:sz="0" w:space="0" w:color="auto"/>
                    <w:bottom w:val="none" w:sz="0" w:space="0" w:color="auto"/>
                    <w:right w:val="none" w:sz="0" w:space="0" w:color="auto"/>
                  </w:divBdr>
                  <w:divsChild>
                    <w:div w:id="20670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16881">
          <w:marLeft w:val="0"/>
          <w:marRight w:val="0"/>
          <w:marTop w:val="0"/>
          <w:marBottom w:val="0"/>
          <w:divBdr>
            <w:top w:val="none" w:sz="0" w:space="0" w:color="auto"/>
            <w:left w:val="none" w:sz="0" w:space="0" w:color="auto"/>
            <w:bottom w:val="none" w:sz="0" w:space="0" w:color="auto"/>
            <w:right w:val="none" w:sz="0" w:space="0" w:color="auto"/>
          </w:divBdr>
          <w:divsChild>
            <w:div w:id="579025356">
              <w:marLeft w:val="0"/>
              <w:marRight w:val="0"/>
              <w:marTop w:val="0"/>
              <w:marBottom w:val="0"/>
              <w:divBdr>
                <w:top w:val="none" w:sz="0" w:space="0" w:color="auto"/>
                <w:left w:val="none" w:sz="0" w:space="0" w:color="auto"/>
                <w:bottom w:val="none" w:sz="0" w:space="0" w:color="auto"/>
                <w:right w:val="none" w:sz="0" w:space="0" w:color="auto"/>
              </w:divBdr>
            </w:div>
            <w:div w:id="13918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9263">
      <w:bodyDiv w:val="1"/>
      <w:marLeft w:val="0"/>
      <w:marRight w:val="0"/>
      <w:marTop w:val="0"/>
      <w:marBottom w:val="0"/>
      <w:divBdr>
        <w:top w:val="none" w:sz="0" w:space="0" w:color="auto"/>
        <w:left w:val="none" w:sz="0" w:space="0" w:color="auto"/>
        <w:bottom w:val="none" w:sz="0" w:space="0" w:color="auto"/>
        <w:right w:val="none" w:sz="0" w:space="0" w:color="auto"/>
      </w:divBdr>
    </w:div>
    <w:div w:id="475343813">
      <w:bodyDiv w:val="1"/>
      <w:marLeft w:val="0"/>
      <w:marRight w:val="0"/>
      <w:marTop w:val="0"/>
      <w:marBottom w:val="0"/>
      <w:divBdr>
        <w:top w:val="none" w:sz="0" w:space="0" w:color="auto"/>
        <w:left w:val="none" w:sz="0" w:space="0" w:color="auto"/>
        <w:bottom w:val="none" w:sz="0" w:space="0" w:color="auto"/>
        <w:right w:val="none" w:sz="0" w:space="0" w:color="auto"/>
      </w:divBdr>
      <w:divsChild>
        <w:div w:id="1634098473">
          <w:marLeft w:val="0"/>
          <w:marRight w:val="0"/>
          <w:marTop w:val="0"/>
          <w:marBottom w:val="0"/>
          <w:divBdr>
            <w:top w:val="none" w:sz="0" w:space="0" w:color="auto"/>
            <w:left w:val="none" w:sz="0" w:space="0" w:color="auto"/>
            <w:bottom w:val="none" w:sz="0" w:space="0" w:color="auto"/>
            <w:right w:val="none" w:sz="0" w:space="0" w:color="auto"/>
          </w:divBdr>
        </w:div>
      </w:divsChild>
    </w:div>
    <w:div w:id="495926065">
      <w:bodyDiv w:val="1"/>
      <w:marLeft w:val="0"/>
      <w:marRight w:val="0"/>
      <w:marTop w:val="0"/>
      <w:marBottom w:val="0"/>
      <w:divBdr>
        <w:top w:val="none" w:sz="0" w:space="0" w:color="auto"/>
        <w:left w:val="none" w:sz="0" w:space="0" w:color="auto"/>
        <w:bottom w:val="none" w:sz="0" w:space="0" w:color="auto"/>
        <w:right w:val="none" w:sz="0" w:space="0" w:color="auto"/>
      </w:divBdr>
    </w:div>
    <w:div w:id="516231731">
      <w:bodyDiv w:val="1"/>
      <w:marLeft w:val="0"/>
      <w:marRight w:val="0"/>
      <w:marTop w:val="0"/>
      <w:marBottom w:val="0"/>
      <w:divBdr>
        <w:top w:val="none" w:sz="0" w:space="0" w:color="auto"/>
        <w:left w:val="none" w:sz="0" w:space="0" w:color="auto"/>
        <w:bottom w:val="none" w:sz="0" w:space="0" w:color="auto"/>
        <w:right w:val="none" w:sz="0" w:space="0" w:color="auto"/>
      </w:divBdr>
    </w:div>
    <w:div w:id="519898581">
      <w:bodyDiv w:val="1"/>
      <w:marLeft w:val="0"/>
      <w:marRight w:val="0"/>
      <w:marTop w:val="0"/>
      <w:marBottom w:val="0"/>
      <w:divBdr>
        <w:top w:val="none" w:sz="0" w:space="0" w:color="auto"/>
        <w:left w:val="none" w:sz="0" w:space="0" w:color="auto"/>
        <w:bottom w:val="none" w:sz="0" w:space="0" w:color="auto"/>
        <w:right w:val="none" w:sz="0" w:space="0" w:color="auto"/>
      </w:divBdr>
      <w:divsChild>
        <w:div w:id="1111978099">
          <w:marLeft w:val="0"/>
          <w:marRight w:val="0"/>
          <w:marTop w:val="0"/>
          <w:marBottom w:val="0"/>
          <w:divBdr>
            <w:top w:val="none" w:sz="0" w:space="0" w:color="auto"/>
            <w:left w:val="none" w:sz="0" w:space="0" w:color="auto"/>
            <w:bottom w:val="none" w:sz="0" w:space="0" w:color="auto"/>
            <w:right w:val="none" w:sz="0" w:space="0" w:color="auto"/>
          </w:divBdr>
        </w:div>
        <w:div w:id="173425476">
          <w:marLeft w:val="0"/>
          <w:marRight w:val="0"/>
          <w:marTop w:val="0"/>
          <w:marBottom w:val="0"/>
          <w:divBdr>
            <w:top w:val="none" w:sz="0" w:space="0" w:color="auto"/>
            <w:left w:val="none" w:sz="0" w:space="0" w:color="auto"/>
            <w:bottom w:val="none" w:sz="0" w:space="0" w:color="auto"/>
            <w:right w:val="none" w:sz="0" w:space="0" w:color="auto"/>
          </w:divBdr>
        </w:div>
        <w:div w:id="1289899641">
          <w:marLeft w:val="0"/>
          <w:marRight w:val="0"/>
          <w:marTop w:val="0"/>
          <w:marBottom w:val="0"/>
          <w:divBdr>
            <w:top w:val="none" w:sz="0" w:space="0" w:color="auto"/>
            <w:left w:val="none" w:sz="0" w:space="0" w:color="auto"/>
            <w:bottom w:val="none" w:sz="0" w:space="0" w:color="auto"/>
            <w:right w:val="none" w:sz="0" w:space="0" w:color="auto"/>
          </w:divBdr>
        </w:div>
        <w:div w:id="350760390">
          <w:marLeft w:val="0"/>
          <w:marRight w:val="0"/>
          <w:marTop w:val="0"/>
          <w:marBottom w:val="0"/>
          <w:divBdr>
            <w:top w:val="none" w:sz="0" w:space="0" w:color="auto"/>
            <w:left w:val="none" w:sz="0" w:space="0" w:color="auto"/>
            <w:bottom w:val="none" w:sz="0" w:space="0" w:color="auto"/>
            <w:right w:val="none" w:sz="0" w:space="0" w:color="auto"/>
          </w:divBdr>
        </w:div>
      </w:divsChild>
    </w:div>
    <w:div w:id="533202098">
      <w:bodyDiv w:val="1"/>
      <w:marLeft w:val="0"/>
      <w:marRight w:val="0"/>
      <w:marTop w:val="0"/>
      <w:marBottom w:val="0"/>
      <w:divBdr>
        <w:top w:val="none" w:sz="0" w:space="0" w:color="auto"/>
        <w:left w:val="none" w:sz="0" w:space="0" w:color="auto"/>
        <w:bottom w:val="none" w:sz="0" w:space="0" w:color="auto"/>
        <w:right w:val="none" w:sz="0" w:space="0" w:color="auto"/>
      </w:divBdr>
      <w:divsChild>
        <w:div w:id="866867081">
          <w:marLeft w:val="0"/>
          <w:marRight w:val="0"/>
          <w:marTop w:val="0"/>
          <w:marBottom w:val="0"/>
          <w:divBdr>
            <w:top w:val="none" w:sz="0" w:space="0" w:color="auto"/>
            <w:left w:val="none" w:sz="0" w:space="0" w:color="auto"/>
            <w:bottom w:val="none" w:sz="0" w:space="0" w:color="auto"/>
            <w:right w:val="none" w:sz="0" w:space="0" w:color="auto"/>
          </w:divBdr>
        </w:div>
        <w:div w:id="1368019427">
          <w:marLeft w:val="0"/>
          <w:marRight w:val="0"/>
          <w:marTop w:val="0"/>
          <w:marBottom w:val="0"/>
          <w:divBdr>
            <w:top w:val="none" w:sz="0" w:space="0" w:color="auto"/>
            <w:left w:val="none" w:sz="0" w:space="0" w:color="auto"/>
            <w:bottom w:val="none" w:sz="0" w:space="0" w:color="auto"/>
            <w:right w:val="none" w:sz="0" w:space="0" w:color="auto"/>
          </w:divBdr>
        </w:div>
        <w:div w:id="122700476">
          <w:marLeft w:val="0"/>
          <w:marRight w:val="0"/>
          <w:marTop w:val="0"/>
          <w:marBottom w:val="0"/>
          <w:divBdr>
            <w:top w:val="none" w:sz="0" w:space="0" w:color="auto"/>
            <w:left w:val="none" w:sz="0" w:space="0" w:color="auto"/>
            <w:bottom w:val="none" w:sz="0" w:space="0" w:color="auto"/>
            <w:right w:val="none" w:sz="0" w:space="0" w:color="auto"/>
          </w:divBdr>
        </w:div>
      </w:divsChild>
    </w:div>
    <w:div w:id="594678240">
      <w:bodyDiv w:val="1"/>
      <w:marLeft w:val="0"/>
      <w:marRight w:val="0"/>
      <w:marTop w:val="0"/>
      <w:marBottom w:val="0"/>
      <w:divBdr>
        <w:top w:val="none" w:sz="0" w:space="0" w:color="auto"/>
        <w:left w:val="none" w:sz="0" w:space="0" w:color="auto"/>
        <w:bottom w:val="none" w:sz="0" w:space="0" w:color="auto"/>
        <w:right w:val="none" w:sz="0" w:space="0" w:color="auto"/>
      </w:divBdr>
      <w:divsChild>
        <w:div w:id="1828545290">
          <w:marLeft w:val="0"/>
          <w:marRight w:val="0"/>
          <w:marTop w:val="0"/>
          <w:marBottom w:val="0"/>
          <w:divBdr>
            <w:top w:val="none" w:sz="0" w:space="0" w:color="auto"/>
            <w:left w:val="none" w:sz="0" w:space="0" w:color="auto"/>
            <w:bottom w:val="none" w:sz="0" w:space="0" w:color="auto"/>
            <w:right w:val="none" w:sz="0" w:space="0" w:color="auto"/>
          </w:divBdr>
        </w:div>
      </w:divsChild>
    </w:div>
    <w:div w:id="615990090">
      <w:bodyDiv w:val="1"/>
      <w:marLeft w:val="0"/>
      <w:marRight w:val="0"/>
      <w:marTop w:val="0"/>
      <w:marBottom w:val="0"/>
      <w:divBdr>
        <w:top w:val="none" w:sz="0" w:space="0" w:color="auto"/>
        <w:left w:val="none" w:sz="0" w:space="0" w:color="auto"/>
        <w:bottom w:val="none" w:sz="0" w:space="0" w:color="auto"/>
        <w:right w:val="none" w:sz="0" w:space="0" w:color="auto"/>
      </w:divBdr>
      <w:divsChild>
        <w:div w:id="20980156">
          <w:marLeft w:val="0"/>
          <w:marRight w:val="0"/>
          <w:marTop w:val="0"/>
          <w:marBottom w:val="0"/>
          <w:divBdr>
            <w:top w:val="none" w:sz="0" w:space="0" w:color="auto"/>
            <w:left w:val="none" w:sz="0" w:space="0" w:color="auto"/>
            <w:bottom w:val="none" w:sz="0" w:space="0" w:color="auto"/>
            <w:right w:val="none" w:sz="0" w:space="0" w:color="auto"/>
          </w:divBdr>
          <w:divsChild>
            <w:div w:id="594368204">
              <w:marLeft w:val="0"/>
              <w:marRight w:val="0"/>
              <w:marTop w:val="0"/>
              <w:marBottom w:val="0"/>
              <w:divBdr>
                <w:top w:val="none" w:sz="0" w:space="0" w:color="auto"/>
                <w:left w:val="none" w:sz="0" w:space="0" w:color="auto"/>
                <w:bottom w:val="none" w:sz="0" w:space="0" w:color="auto"/>
                <w:right w:val="none" w:sz="0" w:space="0" w:color="auto"/>
              </w:divBdr>
              <w:divsChild>
                <w:div w:id="1823229577">
                  <w:marLeft w:val="0"/>
                  <w:marRight w:val="0"/>
                  <w:marTop w:val="0"/>
                  <w:marBottom w:val="0"/>
                  <w:divBdr>
                    <w:top w:val="none" w:sz="0" w:space="0" w:color="auto"/>
                    <w:left w:val="none" w:sz="0" w:space="0" w:color="auto"/>
                    <w:bottom w:val="none" w:sz="0" w:space="0" w:color="auto"/>
                    <w:right w:val="none" w:sz="0" w:space="0" w:color="auto"/>
                  </w:divBdr>
                  <w:divsChild>
                    <w:div w:id="16881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30506">
          <w:marLeft w:val="0"/>
          <w:marRight w:val="0"/>
          <w:marTop w:val="0"/>
          <w:marBottom w:val="0"/>
          <w:divBdr>
            <w:top w:val="none" w:sz="0" w:space="0" w:color="auto"/>
            <w:left w:val="none" w:sz="0" w:space="0" w:color="auto"/>
            <w:bottom w:val="none" w:sz="0" w:space="0" w:color="auto"/>
            <w:right w:val="none" w:sz="0" w:space="0" w:color="auto"/>
          </w:divBdr>
          <w:divsChild>
            <w:div w:id="1165973805">
              <w:marLeft w:val="0"/>
              <w:marRight w:val="0"/>
              <w:marTop w:val="0"/>
              <w:marBottom w:val="0"/>
              <w:divBdr>
                <w:top w:val="none" w:sz="0" w:space="0" w:color="auto"/>
                <w:left w:val="none" w:sz="0" w:space="0" w:color="auto"/>
                <w:bottom w:val="none" w:sz="0" w:space="0" w:color="auto"/>
                <w:right w:val="none" w:sz="0" w:space="0" w:color="auto"/>
              </w:divBdr>
            </w:div>
            <w:div w:id="8112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34">
      <w:bodyDiv w:val="1"/>
      <w:marLeft w:val="0"/>
      <w:marRight w:val="0"/>
      <w:marTop w:val="0"/>
      <w:marBottom w:val="0"/>
      <w:divBdr>
        <w:top w:val="none" w:sz="0" w:space="0" w:color="auto"/>
        <w:left w:val="none" w:sz="0" w:space="0" w:color="auto"/>
        <w:bottom w:val="none" w:sz="0" w:space="0" w:color="auto"/>
        <w:right w:val="none" w:sz="0" w:space="0" w:color="auto"/>
      </w:divBdr>
      <w:divsChild>
        <w:div w:id="1526284293">
          <w:marLeft w:val="0"/>
          <w:marRight w:val="0"/>
          <w:marTop w:val="0"/>
          <w:marBottom w:val="0"/>
          <w:divBdr>
            <w:top w:val="none" w:sz="0" w:space="0" w:color="auto"/>
            <w:left w:val="none" w:sz="0" w:space="0" w:color="auto"/>
            <w:bottom w:val="none" w:sz="0" w:space="0" w:color="auto"/>
            <w:right w:val="none" w:sz="0" w:space="0" w:color="auto"/>
          </w:divBdr>
        </w:div>
      </w:divsChild>
    </w:div>
    <w:div w:id="676881859">
      <w:bodyDiv w:val="1"/>
      <w:marLeft w:val="0"/>
      <w:marRight w:val="0"/>
      <w:marTop w:val="0"/>
      <w:marBottom w:val="0"/>
      <w:divBdr>
        <w:top w:val="none" w:sz="0" w:space="0" w:color="auto"/>
        <w:left w:val="none" w:sz="0" w:space="0" w:color="auto"/>
        <w:bottom w:val="none" w:sz="0" w:space="0" w:color="auto"/>
        <w:right w:val="none" w:sz="0" w:space="0" w:color="auto"/>
      </w:divBdr>
      <w:divsChild>
        <w:div w:id="1948543578">
          <w:marLeft w:val="0"/>
          <w:marRight w:val="0"/>
          <w:marTop w:val="0"/>
          <w:marBottom w:val="0"/>
          <w:divBdr>
            <w:top w:val="none" w:sz="0" w:space="0" w:color="auto"/>
            <w:left w:val="none" w:sz="0" w:space="0" w:color="auto"/>
            <w:bottom w:val="none" w:sz="0" w:space="0" w:color="auto"/>
            <w:right w:val="none" w:sz="0" w:space="0" w:color="auto"/>
          </w:divBdr>
        </w:div>
      </w:divsChild>
    </w:div>
    <w:div w:id="685980744">
      <w:bodyDiv w:val="1"/>
      <w:marLeft w:val="0"/>
      <w:marRight w:val="0"/>
      <w:marTop w:val="0"/>
      <w:marBottom w:val="0"/>
      <w:divBdr>
        <w:top w:val="none" w:sz="0" w:space="0" w:color="auto"/>
        <w:left w:val="none" w:sz="0" w:space="0" w:color="auto"/>
        <w:bottom w:val="none" w:sz="0" w:space="0" w:color="auto"/>
        <w:right w:val="none" w:sz="0" w:space="0" w:color="auto"/>
      </w:divBdr>
      <w:divsChild>
        <w:div w:id="2063090584">
          <w:marLeft w:val="0"/>
          <w:marRight w:val="0"/>
          <w:marTop w:val="0"/>
          <w:marBottom w:val="0"/>
          <w:divBdr>
            <w:top w:val="none" w:sz="0" w:space="0" w:color="auto"/>
            <w:left w:val="none" w:sz="0" w:space="0" w:color="auto"/>
            <w:bottom w:val="none" w:sz="0" w:space="0" w:color="auto"/>
            <w:right w:val="none" w:sz="0" w:space="0" w:color="auto"/>
          </w:divBdr>
        </w:div>
      </w:divsChild>
    </w:div>
    <w:div w:id="719790064">
      <w:bodyDiv w:val="1"/>
      <w:marLeft w:val="0"/>
      <w:marRight w:val="0"/>
      <w:marTop w:val="0"/>
      <w:marBottom w:val="0"/>
      <w:divBdr>
        <w:top w:val="none" w:sz="0" w:space="0" w:color="auto"/>
        <w:left w:val="none" w:sz="0" w:space="0" w:color="auto"/>
        <w:bottom w:val="none" w:sz="0" w:space="0" w:color="auto"/>
        <w:right w:val="none" w:sz="0" w:space="0" w:color="auto"/>
      </w:divBdr>
      <w:divsChild>
        <w:div w:id="742992032">
          <w:marLeft w:val="0"/>
          <w:marRight w:val="0"/>
          <w:marTop w:val="0"/>
          <w:marBottom w:val="0"/>
          <w:divBdr>
            <w:top w:val="none" w:sz="0" w:space="0" w:color="auto"/>
            <w:left w:val="none" w:sz="0" w:space="0" w:color="auto"/>
            <w:bottom w:val="none" w:sz="0" w:space="0" w:color="auto"/>
            <w:right w:val="none" w:sz="0" w:space="0" w:color="auto"/>
          </w:divBdr>
        </w:div>
        <w:div w:id="172691695">
          <w:marLeft w:val="0"/>
          <w:marRight w:val="0"/>
          <w:marTop w:val="0"/>
          <w:marBottom w:val="0"/>
          <w:divBdr>
            <w:top w:val="none" w:sz="0" w:space="0" w:color="auto"/>
            <w:left w:val="none" w:sz="0" w:space="0" w:color="auto"/>
            <w:bottom w:val="none" w:sz="0" w:space="0" w:color="auto"/>
            <w:right w:val="none" w:sz="0" w:space="0" w:color="auto"/>
          </w:divBdr>
        </w:div>
      </w:divsChild>
    </w:div>
    <w:div w:id="788939834">
      <w:bodyDiv w:val="1"/>
      <w:marLeft w:val="0"/>
      <w:marRight w:val="0"/>
      <w:marTop w:val="0"/>
      <w:marBottom w:val="0"/>
      <w:divBdr>
        <w:top w:val="none" w:sz="0" w:space="0" w:color="auto"/>
        <w:left w:val="none" w:sz="0" w:space="0" w:color="auto"/>
        <w:bottom w:val="none" w:sz="0" w:space="0" w:color="auto"/>
        <w:right w:val="none" w:sz="0" w:space="0" w:color="auto"/>
      </w:divBdr>
      <w:divsChild>
        <w:div w:id="762728389">
          <w:marLeft w:val="0"/>
          <w:marRight w:val="0"/>
          <w:marTop w:val="0"/>
          <w:marBottom w:val="0"/>
          <w:divBdr>
            <w:top w:val="none" w:sz="0" w:space="0" w:color="auto"/>
            <w:left w:val="none" w:sz="0" w:space="0" w:color="auto"/>
            <w:bottom w:val="none" w:sz="0" w:space="0" w:color="auto"/>
            <w:right w:val="none" w:sz="0" w:space="0" w:color="auto"/>
          </w:divBdr>
        </w:div>
      </w:divsChild>
    </w:div>
    <w:div w:id="794520860">
      <w:bodyDiv w:val="1"/>
      <w:marLeft w:val="0"/>
      <w:marRight w:val="0"/>
      <w:marTop w:val="0"/>
      <w:marBottom w:val="0"/>
      <w:divBdr>
        <w:top w:val="none" w:sz="0" w:space="0" w:color="auto"/>
        <w:left w:val="none" w:sz="0" w:space="0" w:color="auto"/>
        <w:bottom w:val="none" w:sz="0" w:space="0" w:color="auto"/>
        <w:right w:val="none" w:sz="0" w:space="0" w:color="auto"/>
      </w:divBdr>
    </w:div>
    <w:div w:id="806356084">
      <w:bodyDiv w:val="1"/>
      <w:marLeft w:val="0"/>
      <w:marRight w:val="0"/>
      <w:marTop w:val="0"/>
      <w:marBottom w:val="0"/>
      <w:divBdr>
        <w:top w:val="none" w:sz="0" w:space="0" w:color="auto"/>
        <w:left w:val="none" w:sz="0" w:space="0" w:color="auto"/>
        <w:bottom w:val="none" w:sz="0" w:space="0" w:color="auto"/>
        <w:right w:val="none" w:sz="0" w:space="0" w:color="auto"/>
      </w:divBdr>
      <w:divsChild>
        <w:div w:id="632254877">
          <w:marLeft w:val="0"/>
          <w:marRight w:val="0"/>
          <w:marTop w:val="0"/>
          <w:marBottom w:val="0"/>
          <w:divBdr>
            <w:top w:val="none" w:sz="0" w:space="0" w:color="auto"/>
            <w:left w:val="none" w:sz="0" w:space="0" w:color="auto"/>
            <w:bottom w:val="none" w:sz="0" w:space="0" w:color="auto"/>
            <w:right w:val="none" w:sz="0" w:space="0" w:color="auto"/>
          </w:divBdr>
        </w:div>
      </w:divsChild>
    </w:div>
    <w:div w:id="910307665">
      <w:bodyDiv w:val="1"/>
      <w:marLeft w:val="0"/>
      <w:marRight w:val="0"/>
      <w:marTop w:val="0"/>
      <w:marBottom w:val="0"/>
      <w:divBdr>
        <w:top w:val="none" w:sz="0" w:space="0" w:color="auto"/>
        <w:left w:val="none" w:sz="0" w:space="0" w:color="auto"/>
        <w:bottom w:val="none" w:sz="0" w:space="0" w:color="auto"/>
        <w:right w:val="none" w:sz="0" w:space="0" w:color="auto"/>
      </w:divBdr>
      <w:divsChild>
        <w:div w:id="784890156">
          <w:marLeft w:val="0"/>
          <w:marRight w:val="0"/>
          <w:marTop w:val="0"/>
          <w:marBottom w:val="0"/>
          <w:divBdr>
            <w:top w:val="none" w:sz="0" w:space="0" w:color="auto"/>
            <w:left w:val="none" w:sz="0" w:space="0" w:color="auto"/>
            <w:bottom w:val="none" w:sz="0" w:space="0" w:color="auto"/>
            <w:right w:val="none" w:sz="0" w:space="0" w:color="auto"/>
          </w:divBdr>
        </w:div>
      </w:divsChild>
    </w:div>
    <w:div w:id="942802876">
      <w:bodyDiv w:val="1"/>
      <w:marLeft w:val="0"/>
      <w:marRight w:val="0"/>
      <w:marTop w:val="0"/>
      <w:marBottom w:val="0"/>
      <w:divBdr>
        <w:top w:val="none" w:sz="0" w:space="0" w:color="auto"/>
        <w:left w:val="none" w:sz="0" w:space="0" w:color="auto"/>
        <w:bottom w:val="none" w:sz="0" w:space="0" w:color="auto"/>
        <w:right w:val="none" w:sz="0" w:space="0" w:color="auto"/>
      </w:divBdr>
    </w:div>
    <w:div w:id="963653846">
      <w:bodyDiv w:val="1"/>
      <w:marLeft w:val="0"/>
      <w:marRight w:val="0"/>
      <w:marTop w:val="0"/>
      <w:marBottom w:val="0"/>
      <w:divBdr>
        <w:top w:val="none" w:sz="0" w:space="0" w:color="auto"/>
        <w:left w:val="none" w:sz="0" w:space="0" w:color="auto"/>
        <w:bottom w:val="none" w:sz="0" w:space="0" w:color="auto"/>
        <w:right w:val="none" w:sz="0" w:space="0" w:color="auto"/>
      </w:divBdr>
      <w:divsChild>
        <w:div w:id="338777706">
          <w:marLeft w:val="0"/>
          <w:marRight w:val="0"/>
          <w:marTop w:val="0"/>
          <w:marBottom w:val="0"/>
          <w:divBdr>
            <w:top w:val="none" w:sz="0" w:space="0" w:color="auto"/>
            <w:left w:val="none" w:sz="0" w:space="0" w:color="auto"/>
            <w:bottom w:val="none" w:sz="0" w:space="0" w:color="auto"/>
            <w:right w:val="none" w:sz="0" w:space="0" w:color="auto"/>
          </w:divBdr>
          <w:divsChild>
            <w:div w:id="659042211">
              <w:marLeft w:val="0"/>
              <w:marRight w:val="0"/>
              <w:marTop w:val="0"/>
              <w:marBottom w:val="0"/>
              <w:divBdr>
                <w:top w:val="none" w:sz="0" w:space="0" w:color="auto"/>
                <w:left w:val="none" w:sz="0" w:space="0" w:color="auto"/>
                <w:bottom w:val="none" w:sz="0" w:space="0" w:color="auto"/>
                <w:right w:val="none" w:sz="0" w:space="0" w:color="auto"/>
              </w:divBdr>
              <w:divsChild>
                <w:div w:id="1408379261">
                  <w:marLeft w:val="0"/>
                  <w:marRight w:val="0"/>
                  <w:marTop w:val="0"/>
                  <w:marBottom w:val="0"/>
                  <w:divBdr>
                    <w:top w:val="none" w:sz="0" w:space="0" w:color="auto"/>
                    <w:left w:val="none" w:sz="0" w:space="0" w:color="auto"/>
                    <w:bottom w:val="none" w:sz="0" w:space="0" w:color="auto"/>
                    <w:right w:val="none" w:sz="0" w:space="0" w:color="auto"/>
                  </w:divBdr>
                  <w:divsChild>
                    <w:div w:id="1815370346">
                      <w:marLeft w:val="0"/>
                      <w:marRight w:val="0"/>
                      <w:marTop w:val="0"/>
                      <w:marBottom w:val="0"/>
                      <w:divBdr>
                        <w:top w:val="none" w:sz="0" w:space="0" w:color="auto"/>
                        <w:left w:val="none" w:sz="0" w:space="0" w:color="auto"/>
                        <w:bottom w:val="none" w:sz="0" w:space="0" w:color="auto"/>
                        <w:right w:val="none" w:sz="0" w:space="0" w:color="auto"/>
                      </w:divBdr>
                    </w:div>
                    <w:div w:id="1040588575">
                      <w:marLeft w:val="0"/>
                      <w:marRight w:val="0"/>
                      <w:marTop w:val="0"/>
                      <w:marBottom w:val="0"/>
                      <w:divBdr>
                        <w:top w:val="none" w:sz="0" w:space="0" w:color="auto"/>
                        <w:left w:val="none" w:sz="0" w:space="0" w:color="auto"/>
                        <w:bottom w:val="none" w:sz="0" w:space="0" w:color="auto"/>
                        <w:right w:val="none" w:sz="0" w:space="0" w:color="auto"/>
                      </w:divBdr>
                    </w:div>
                    <w:div w:id="19954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2920">
          <w:marLeft w:val="0"/>
          <w:marRight w:val="0"/>
          <w:marTop w:val="0"/>
          <w:marBottom w:val="0"/>
          <w:divBdr>
            <w:top w:val="none" w:sz="0" w:space="0" w:color="auto"/>
            <w:left w:val="none" w:sz="0" w:space="0" w:color="auto"/>
            <w:bottom w:val="none" w:sz="0" w:space="0" w:color="auto"/>
            <w:right w:val="none" w:sz="0" w:space="0" w:color="auto"/>
          </w:divBdr>
          <w:divsChild>
            <w:div w:id="1582983322">
              <w:marLeft w:val="0"/>
              <w:marRight w:val="0"/>
              <w:marTop w:val="0"/>
              <w:marBottom w:val="0"/>
              <w:divBdr>
                <w:top w:val="none" w:sz="0" w:space="0" w:color="auto"/>
                <w:left w:val="none" w:sz="0" w:space="0" w:color="auto"/>
                <w:bottom w:val="none" w:sz="0" w:space="0" w:color="auto"/>
                <w:right w:val="none" w:sz="0" w:space="0" w:color="auto"/>
              </w:divBdr>
              <w:divsChild>
                <w:div w:id="3538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2877">
          <w:marLeft w:val="0"/>
          <w:marRight w:val="0"/>
          <w:marTop w:val="0"/>
          <w:marBottom w:val="0"/>
          <w:divBdr>
            <w:top w:val="none" w:sz="0" w:space="0" w:color="auto"/>
            <w:left w:val="none" w:sz="0" w:space="0" w:color="auto"/>
            <w:bottom w:val="none" w:sz="0" w:space="0" w:color="auto"/>
            <w:right w:val="none" w:sz="0" w:space="0" w:color="auto"/>
          </w:divBdr>
        </w:div>
      </w:divsChild>
    </w:div>
    <w:div w:id="969701358">
      <w:bodyDiv w:val="1"/>
      <w:marLeft w:val="0"/>
      <w:marRight w:val="0"/>
      <w:marTop w:val="0"/>
      <w:marBottom w:val="0"/>
      <w:divBdr>
        <w:top w:val="none" w:sz="0" w:space="0" w:color="auto"/>
        <w:left w:val="none" w:sz="0" w:space="0" w:color="auto"/>
        <w:bottom w:val="none" w:sz="0" w:space="0" w:color="auto"/>
        <w:right w:val="none" w:sz="0" w:space="0" w:color="auto"/>
      </w:divBdr>
    </w:div>
    <w:div w:id="977615449">
      <w:bodyDiv w:val="1"/>
      <w:marLeft w:val="0"/>
      <w:marRight w:val="0"/>
      <w:marTop w:val="0"/>
      <w:marBottom w:val="0"/>
      <w:divBdr>
        <w:top w:val="none" w:sz="0" w:space="0" w:color="auto"/>
        <w:left w:val="none" w:sz="0" w:space="0" w:color="auto"/>
        <w:bottom w:val="none" w:sz="0" w:space="0" w:color="auto"/>
        <w:right w:val="none" w:sz="0" w:space="0" w:color="auto"/>
      </w:divBdr>
    </w:div>
    <w:div w:id="1014040252">
      <w:bodyDiv w:val="1"/>
      <w:marLeft w:val="0"/>
      <w:marRight w:val="0"/>
      <w:marTop w:val="0"/>
      <w:marBottom w:val="0"/>
      <w:divBdr>
        <w:top w:val="none" w:sz="0" w:space="0" w:color="auto"/>
        <w:left w:val="none" w:sz="0" w:space="0" w:color="auto"/>
        <w:bottom w:val="none" w:sz="0" w:space="0" w:color="auto"/>
        <w:right w:val="none" w:sz="0" w:space="0" w:color="auto"/>
      </w:divBdr>
      <w:divsChild>
        <w:div w:id="1660578170">
          <w:marLeft w:val="0"/>
          <w:marRight w:val="0"/>
          <w:marTop w:val="0"/>
          <w:marBottom w:val="0"/>
          <w:divBdr>
            <w:top w:val="none" w:sz="0" w:space="0" w:color="auto"/>
            <w:left w:val="none" w:sz="0" w:space="0" w:color="auto"/>
            <w:bottom w:val="none" w:sz="0" w:space="0" w:color="auto"/>
            <w:right w:val="none" w:sz="0" w:space="0" w:color="auto"/>
          </w:divBdr>
        </w:div>
        <w:div w:id="456291687">
          <w:marLeft w:val="0"/>
          <w:marRight w:val="0"/>
          <w:marTop w:val="0"/>
          <w:marBottom w:val="0"/>
          <w:divBdr>
            <w:top w:val="none" w:sz="0" w:space="0" w:color="auto"/>
            <w:left w:val="none" w:sz="0" w:space="0" w:color="auto"/>
            <w:bottom w:val="none" w:sz="0" w:space="0" w:color="auto"/>
            <w:right w:val="none" w:sz="0" w:space="0" w:color="auto"/>
          </w:divBdr>
        </w:div>
      </w:divsChild>
    </w:div>
    <w:div w:id="1018846027">
      <w:bodyDiv w:val="1"/>
      <w:marLeft w:val="0"/>
      <w:marRight w:val="0"/>
      <w:marTop w:val="0"/>
      <w:marBottom w:val="0"/>
      <w:divBdr>
        <w:top w:val="none" w:sz="0" w:space="0" w:color="auto"/>
        <w:left w:val="none" w:sz="0" w:space="0" w:color="auto"/>
        <w:bottom w:val="none" w:sz="0" w:space="0" w:color="auto"/>
        <w:right w:val="none" w:sz="0" w:space="0" w:color="auto"/>
      </w:divBdr>
      <w:divsChild>
        <w:div w:id="1978945776">
          <w:marLeft w:val="0"/>
          <w:marRight w:val="0"/>
          <w:marTop w:val="0"/>
          <w:marBottom w:val="0"/>
          <w:divBdr>
            <w:top w:val="none" w:sz="0" w:space="0" w:color="auto"/>
            <w:left w:val="none" w:sz="0" w:space="0" w:color="auto"/>
            <w:bottom w:val="none" w:sz="0" w:space="0" w:color="auto"/>
            <w:right w:val="none" w:sz="0" w:space="0" w:color="auto"/>
          </w:divBdr>
        </w:div>
        <w:div w:id="926622592">
          <w:marLeft w:val="0"/>
          <w:marRight w:val="0"/>
          <w:marTop w:val="0"/>
          <w:marBottom w:val="0"/>
          <w:divBdr>
            <w:top w:val="none" w:sz="0" w:space="0" w:color="auto"/>
            <w:left w:val="none" w:sz="0" w:space="0" w:color="auto"/>
            <w:bottom w:val="none" w:sz="0" w:space="0" w:color="auto"/>
            <w:right w:val="none" w:sz="0" w:space="0" w:color="auto"/>
          </w:divBdr>
        </w:div>
        <w:div w:id="1097796507">
          <w:marLeft w:val="0"/>
          <w:marRight w:val="0"/>
          <w:marTop w:val="0"/>
          <w:marBottom w:val="0"/>
          <w:divBdr>
            <w:top w:val="none" w:sz="0" w:space="0" w:color="auto"/>
            <w:left w:val="none" w:sz="0" w:space="0" w:color="auto"/>
            <w:bottom w:val="none" w:sz="0" w:space="0" w:color="auto"/>
            <w:right w:val="none" w:sz="0" w:space="0" w:color="auto"/>
          </w:divBdr>
        </w:div>
      </w:divsChild>
    </w:div>
    <w:div w:id="1039471926">
      <w:bodyDiv w:val="1"/>
      <w:marLeft w:val="0"/>
      <w:marRight w:val="0"/>
      <w:marTop w:val="0"/>
      <w:marBottom w:val="0"/>
      <w:divBdr>
        <w:top w:val="none" w:sz="0" w:space="0" w:color="auto"/>
        <w:left w:val="none" w:sz="0" w:space="0" w:color="auto"/>
        <w:bottom w:val="none" w:sz="0" w:space="0" w:color="auto"/>
        <w:right w:val="none" w:sz="0" w:space="0" w:color="auto"/>
      </w:divBdr>
    </w:div>
    <w:div w:id="1045980939">
      <w:bodyDiv w:val="1"/>
      <w:marLeft w:val="0"/>
      <w:marRight w:val="0"/>
      <w:marTop w:val="0"/>
      <w:marBottom w:val="0"/>
      <w:divBdr>
        <w:top w:val="none" w:sz="0" w:space="0" w:color="auto"/>
        <w:left w:val="none" w:sz="0" w:space="0" w:color="auto"/>
        <w:bottom w:val="none" w:sz="0" w:space="0" w:color="auto"/>
        <w:right w:val="none" w:sz="0" w:space="0" w:color="auto"/>
      </w:divBdr>
      <w:divsChild>
        <w:div w:id="616914088">
          <w:marLeft w:val="0"/>
          <w:marRight w:val="0"/>
          <w:marTop w:val="0"/>
          <w:marBottom w:val="0"/>
          <w:divBdr>
            <w:top w:val="none" w:sz="0" w:space="0" w:color="auto"/>
            <w:left w:val="none" w:sz="0" w:space="0" w:color="auto"/>
            <w:bottom w:val="none" w:sz="0" w:space="0" w:color="auto"/>
            <w:right w:val="none" w:sz="0" w:space="0" w:color="auto"/>
          </w:divBdr>
        </w:div>
      </w:divsChild>
    </w:div>
    <w:div w:id="1060515505">
      <w:bodyDiv w:val="1"/>
      <w:marLeft w:val="0"/>
      <w:marRight w:val="0"/>
      <w:marTop w:val="0"/>
      <w:marBottom w:val="0"/>
      <w:divBdr>
        <w:top w:val="none" w:sz="0" w:space="0" w:color="auto"/>
        <w:left w:val="none" w:sz="0" w:space="0" w:color="auto"/>
        <w:bottom w:val="none" w:sz="0" w:space="0" w:color="auto"/>
        <w:right w:val="none" w:sz="0" w:space="0" w:color="auto"/>
      </w:divBdr>
      <w:divsChild>
        <w:div w:id="495195326">
          <w:marLeft w:val="0"/>
          <w:marRight w:val="0"/>
          <w:marTop w:val="0"/>
          <w:marBottom w:val="0"/>
          <w:divBdr>
            <w:top w:val="none" w:sz="0" w:space="0" w:color="auto"/>
            <w:left w:val="none" w:sz="0" w:space="0" w:color="auto"/>
            <w:bottom w:val="none" w:sz="0" w:space="0" w:color="auto"/>
            <w:right w:val="none" w:sz="0" w:space="0" w:color="auto"/>
          </w:divBdr>
        </w:div>
        <w:div w:id="1379550451">
          <w:marLeft w:val="0"/>
          <w:marRight w:val="0"/>
          <w:marTop w:val="0"/>
          <w:marBottom w:val="0"/>
          <w:divBdr>
            <w:top w:val="none" w:sz="0" w:space="0" w:color="auto"/>
            <w:left w:val="none" w:sz="0" w:space="0" w:color="auto"/>
            <w:bottom w:val="none" w:sz="0" w:space="0" w:color="auto"/>
            <w:right w:val="none" w:sz="0" w:space="0" w:color="auto"/>
          </w:divBdr>
        </w:div>
      </w:divsChild>
    </w:div>
    <w:div w:id="1067537820">
      <w:bodyDiv w:val="1"/>
      <w:marLeft w:val="0"/>
      <w:marRight w:val="0"/>
      <w:marTop w:val="0"/>
      <w:marBottom w:val="0"/>
      <w:divBdr>
        <w:top w:val="none" w:sz="0" w:space="0" w:color="auto"/>
        <w:left w:val="none" w:sz="0" w:space="0" w:color="auto"/>
        <w:bottom w:val="none" w:sz="0" w:space="0" w:color="auto"/>
        <w:right w:val="none" w:sz="0" w:space="0" w:color="auto"/>
      </w:divBdr>
      <w:divsChild>
        <w:div w:id="942373127">
          <w:marLeft w:val="0"/>
          <w:marRight w:val="0"/>
          <w:marTop w:val="0"/>
          <w:marBottom w:val="0"/>
          <w:divBdr>
            <w:top w:val="none" w:sz="0" w:space="0" w:color="auto"/>
            <w:left w:val="none" w:sz="0" w:space="0" w:color="auto"/>
            <w:bottom w:val="none" w:sz="0" w:space="0" w:color="auto"/>
            <w:right w:val="none" w:sz="0" w:space="0" w:color="auto"/>
          </w:divBdr>
          <w:divsChild>
            <w:div w:id="1545748563">
              <w:marLeft w:val="0"/>
              <w:marRight w:val="0"/>
              <w:marTop w:val="0"/>
              <w:marBottom w:val="0"/>
              <w:divBdr>
                <w:top w:val="none" w:sz="0" w:space="0" w:color="auto"/>
                <w:left w:val="none" w:sz="0" w:space="0" w:color="auto"/>
                <w:bottom w:val="none" w:sz="0" w:space="0" w:color="auto"/>
                <w:right w:val="none" w:sz="0" w:space="0" w:color="auto"/>
              </w:divBdr>
            </w:div>
          </w:divsChild>
        </w:div>
        <w:div w:id="584191575">
          <w:marLeft w:val="0"/>
          <w:marRight w:val="0"/>
          <w:marTop w:val="0"/>
          <w:marBottom w:val="0"/>
          <w:divBdr>
            <w:top w:val="none" w:sz="0" w:space="0" w:color="auto"/>
            <w:left w:val="none" w:sz="0" w:space="0" w:color="auto"/>
            <w:bottom w:val="none" w:sz="0" w:space="0" w:color="auto"/>
            <w:right w:val="none" w:sz="0" w:space="0" w:color="auto"/>
          </w:divBdr>
          <w:divsChild>
            <w:div w:id="287245136">
              <w:marLeft w:val="0"/>
              <w:marRight w:val="0"/>
              <w:marTop w:val="0"/>
              <w:marBottom w:val="0"/>
              <w:divBdr>
                <w:top w:val="none" w:sz="0" w:space="0" w:color="auto"/>
                <w:left w:val="none" w:sz="0" w:space="0" w:color="auto"/>
                <w:bottom w:val="none" w:sz="0" w:space="0" w:color="auto"/>
                <w:right w:val="none" w:sz="0" w:space="0" w:color="auto"/>
              </w:divBdr>
              <w:divsChild>
                <w:div w:id="1158307667">
                  <w:marLeft w:val="0"/>
                  <w:marRight w:val="0"/>
                  <w:marTop w:val="0"/>
                  <w:marBottom w:val="0"/>
                  <w:divBdr>
                    <w:top w:val="none" w:sz="0" w:space="0" w:color="auto"/>
                    <w:left w:val="none" w:sz="0" w:space="0" w:color="auto"/>
                    <w:bottom w:val="none" w:sz="0" w:space="0" w:color="auto"/>
                    <w:right w:val="none" w:sz="0" w:space="0" w:color="auto"/>
                  </w:divBdr>
                  <w:divsChild>
                    <w:div w:id="10249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57735">
          <w:marLeft w:val="0"/>
          <w:marRight w:val="0"/>
          <w:marTop w:val="0"/>
          <w:marBottom w:val="0"/>
          <w:divBdr>
            <w:top w:val="none" w:sz="0" w:space="0" w:color="auto"/>
            <w:left w:val="none" w:sz="0" w:space="0" w:color="auto"/>
            <w:bottom w:val="none" w:sz="0" w:space="0" w:color="auto"/>
            <w:right w:val="none" w:sz="0" w:space="0" w:color="auto"/>
          </w:divBdr>
          <w:divsChild>
            <w:div w:id="1276980533">
              <w:marLeft w:val="0"/>
              <w:marRight w:val="0"/>
              <w:marTop w:val="0"/>
              <w:marBottom w:val="0"/>
              <w:divBdr>
                <w:top w:val="none" w:sz="0" w:space="0" w:color="auto"/>
                <w:left w:val="none" w:sz="0" w:space="0" w:color="auto"/>
                <w:bottom w:val="none" w:sz="0" w:space="0" w:color="auto"/>
                <w:right w:val="none" w:sz="0" w:space="0" w:color="auto"/>
              </w:divBdr>
              <w:divsChild>
                <w:div w:id="2092920908">
                  <w:marLeft w:val="0"/>
                  <w:marRight w:val="0"/>
                  <w:marTop w:val="0"/>
                  <w:marBottom w:val="0"/>
                  <w:divBdr>
                    <w:top w:val="none" w:sz="0" w:space="0" w:color="auto"/>
                    <w:left w:val="none" w:sz="0" w:space="0" w:color="auto"/>
                    <w:bottom w:val="none" w:sz="0" w:space="0" w:color="auto"/>
                    <w:right w:val="none" w:sz="0" w:space="0" w:color="auto"/>
                  </w:divBdr>
                  <w:divsChild>
                    <w:div w:id="958606832">
                      <w:marLeft w:val="0"/>
                      <w:marRight w:val="0"/>
                      <w:marTop w:val="0"/>
                      <w:marBottom w:val="0"/>
                      <w:divBdr>
                        <w:top w:val="none" w:sz="0" w:space="0" w:color="auto"/>
                        <w:left w:val="none" w:sz="0" w:space="0" w:color="auto"/>
                        <w:bottom w:val="none" w:sz="0" w:space="0" w:color="auto"/>
                        <w:right w:val="none" w:sz="0" w:space="0" w:color="auto"/>
                      </w:divBdr>
                    </w:div>
                    <w:div w:id="1878003408">
                      <w:marLeft w:val="0"/>
                      <w:marRight w:val="0"/>
                      <w:marTop w:val="0"/>
                      <w:marBottom w:val="0"/>
                      <w:divBdr>
                        <w:top w:val="none" w:sz="0" w:space="0" w:color="auto"/>
                        <w:left w:val="none" w:sz="0" w:space="0" w:color="auto"/>
                        <w:bottom w:val="none" w:sz="0" w:space="0" w:color="auto"/>
                        <w:right w:val="none" w:sz="0" w:space="0" w:color="auto"/>
                      </w:divBdr>
                    </w:div>
                    <w:div w:id="13092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36826">
          <w:marLeft w:val="0"/>
          <w:marRight w:val="0"/>
          <w:marTop w:val="0"/>
          <w:marBottom w:val="0"/>
          <w:divBdr>
            <w:top w:val="none" w:sz="0" w:space="0" w:color="auto"/>
            <w:left w:val="none" w:sz="0" w:space="0" w:color="auto"/>
            <w:bottom w:val="none" w:sz="0" w:space="0" w:color="auto"/>
            <w:right w:val="none" w:sz="0" w:space="0" w:color="auto"/>
          </w:divBdr>
        </w:div>
        <w:div w:id="1364331075">
          <w:marLeft w:val="0"/>
          <w:marRight w:val="0"/>
          <w:marTop w:val="0"/>
          <w:marBottom w:val="0"/>
          <w:divBdr>
            <w:top w:val="none" w:sz="0" w:space="0" w:color="auto"/>
            <w:left w:val="none" w:sz="0" w:space="0" w:color="auto"/>
            <w:bottom w:val="none" w:sz="0" w:space="0" w:color="auto"/>
            <w:right w:val="none" w:sz="0" w:space="0" w:color="auto"/>
          </w:divBdr>
          <w:divsChild>
            <w:div w:id="764502675">
              <w:marLeft w:val="0"/>
              <w:marRight w:val="0"/>
              <w:marTop w:val="0"/>
              <w:marBottom w:val="0"/>
              <w:divBdr>
                <w:top w:val="none" w:sz="0" w:space="0" w:color="auto"/>
                <w:left w:val="none" w:sz="0" w:space="0" w:color="auto"/>
                <w:bottom w:val="none" w:sz="0" w:space="0" w:color="auto"/>
                <w:right w:val="none" w:sz="0" w:space="0" w:color="auto"/>
              </w:divBdr>
            </w:div>
            <w:div w:id="1107116718">
              <w:marLeft w:val="0"/>
              <w:marRight w:val="0"/>
              <w:marTop w:val="0"/>
              <w:marBottom w:val="0"/>
              <w:divBdr>
                <w:top w:val="none" w:sz="0" w:space="0" w:color="auto"/>
                <w:left w:val="none" w:sz="0" w:space="0" w:color="auto"/>
                <w:bottom w:val="none" w:sz="0" w:space="0" w:color="auto"/>
                <w:right w:val="none" w:sz="0" w:space="0" w:color="auto"/>
              </w:divBdr>
            </w:div>
            <w:div w:id="7755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3802">
      <w:bodyDiv w:val="1"/>
      <w:marLeft w:val="0"/>
      <w:marRight w:val="0"/>
      <w:marTop w:val="0"/>
      <w:marBottom w:val="0"/>
      <w:divBdr>
        <w:top w:val="none" w:sz="0" w:space="0" w:color="auto"/>
        <w:left w:val="none" w:sz="0" w:space="0" w:color="auto"/>
        <w:bottom w:val="none" w:sz="0" w:space="0" w:color="auto"/>
        <w:right w:val="none" w:sz="0" w:space="0" w:color="auto"/>
      </w:divBdr>
    </w:div>
    <w:div w:id="1091200932">
      <w:bodyDiv w:val="1"/>
      <w:marLeft w:val="0"/>
      <w:marRight w:val="0"/>
      <w:marTop w:val="0"/>
      <w:marBottom w:val="0"/>
      <w:divBdr>
        <w:top w:val="none" w:sz="0" w:space="0" w:color="auto"/>
        <w:left w:val="none" w:sz="0" w:space="0" w:color="auto"/>
        <w:bottom w:val="none" w:sz="0" w:space="0" w:color="auto"/>
        <w:right w:val="none" w:sz="0" w:space="0" w:color="auto"/>
      </w:divBdr>
      <w:divsChild>
        <w:div w:id="2026128035">
          <w:marLeft w:val="0"/>
          <w:marRight w:val="0"/>
          <w:marTop w:val="0"/>
          <w:marBottom w:val="0"/>
          <w:divBdr>
            <w:top w:val="none" w:sz="0" w:space="0" w:color="auto"/>
            <w:left w:val="none" w:sz="0" w:space="0" w:color="auto"/>
            <w:bottom w:val="none" w:sz="0" w:space="0" w:color="auto"/>
            <w:right w:val="none" w:sz="0" w:space="0" w:color="auto"/>
          </w:divBdr>
        </w:div>
        <w:div w:id="128597809">
          <w:marLeft w:val="0"/>
          <w:marRight w:val="0"/>
          <w:marTop w:val="0"/>
          <w:marBottom w:val="0"/>
          <w:divBdr>
            <w:top w:val="none" w:sz="0" w:space="0" w:color="auto"/>
            <w:left w:val="none" w:sz="0" w:space="0" w:color="auto"/>
            <w:bottom w:val="none" w:sz="0" w:space="0" w:color="auto"/>
            <w:right w:val="none" w:sz="0" w:space="0" w:color="auto"/>
          </w:divBdr>
          <w:divsChild>
            <w:div w:id="20789316">
              <w:marLeft w:val="0"/>
              <w:marRight w:val="0"/>
              <w:marTop w:val="0"/>
              <w:marBottom w:val="0"/>
              <w:divBdr>
                <w:top w:val="none" w:sz="0" w:space="0" w:color="auto"/>
                <w:left w:val="none" w:sz="0" w:space="0" w:color="auto"/>
                <w:bottom w:val="none" w:sz="0" w:space="0" w:color="auto"/>
                <w:right w:val="none" w:sz="0" w:space="0" w:color="auto"/>
              </w:divBdr>
            </w:div>
            <w:div w:id="6239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00097">
      <w:bodyDiv w:val="1"/>
      <w:marLeft w:val="0"/>
      <w:marRight w:val="0"/>
      <w:marTop w:val="0"/>
      <w:marBottom w:val="0"/>
      <w:divBdr>
        <w:top w:val="none" w:sz="0" w:space="0" w:color="auto"/>
        <w:left w:val="none" w:sz="0" w:space="0" w:color="auto"/>
        <w:bottom w:val="none" w:sz="0" w:space="0" w:color="auto"/>
        <w:right w:val="none" w:sz="0" w:space="0" w:color="auto"/>
      </w:divBdr>
      <w:divsChild>
        <w:div w:id="741098931">
          <w:marLeft w:val="0"/>
          <w:marRight w:val="0"/>
          <w:marTop w:val="0"/>
          <w:marBottom w:val="0"/>
          <w:divBdr>
            <w:top w:val="none" w:sz="0" w:space="0" w:color="auto"/>
            <w:left w:val="none" w:sz="0" w:space="0" w:color="auto"/>
            <w:bottom w:val="none" w:sz="0" w:space="0" w:color="auto"/>
            <w:right w:val="none" w:sz="0" w:space="0" w:color="auto"/>
          </w:divBdr>
        </w:div>
      </w:divsChild>
    </w:div>
    <w:div w:id="1120415053">
      <w:bodyDiv w:val="1"/>
      <w:marLeft w:val="0"/>
      <w:marRight w:val="0"/>
      <w:marTop w:val="0"/>
      <w:marBottom w:val="0"/>
      <w:divBdr>
        <w:top w:val="none" w:sz="0" w:space="0" w:color="auto"/>
        <w:left w:val="none" w:sz="0" w:space="0" w:color="auto"/>
        <w:bottom w:val="none" w:sz="0" w:space="0" w:color="auto"/>
        <w:right w:val="none" w:sz="0" w:space="0" w:color="auto"/>
      </w:divBdr>
      <w:divsChild>
        <w:div w:id="1074082511">
          <w:marLeft w:val="0"/>
          <w:marRight w:val="0"/>
          <w:marTop w:val="0"/>
          <w:marBottom w:val="0"/>
          <w:divBdr>
            <w:top w:val="none" w:sz="0" w:space="0" w:color="auto"/>
            <w:left w:val="none" w:sz="0" w:space="0" w:color="auto"/>
            <w:bottom w:val="none" w:sz="0" w:space="0" w:color="auto"/>
            <w:right w:val="none" w:sz="0" w:space="0" w:color="auto"/>
          </w:divBdr>
        </w:div>
      </w:divsChild>
    </w:div>
    <w:div w:id="1161891997">
      <w:bodyDiv w:val="1"/>
      <w:marLeft w:val="0"/>
      <w:marRight w:val="0"/>
      <w:marTop w:val="0"/>
      <w:marBottom w:val="0"/>
      <w:divBdr>
        <w:top w:val="none" w:sz="0" w:space="0" w:color="auto"/>
        <w:left w:val="none" w:sz="0" w:space="0" w:color="auto"/>
        <w:bottom w:val="none" w:sz="0" w:space="0" w:color="auto"/>
        <w:right w:val="none" w:sz="0" w:space="0" w:color="auto"/>
      </w:divBdr>
    </w:div>
    <w:div w:id="1172914668">
      <w:bodyDiv w:val="1"/>
      <w:marLeft w:val="0"/>
      <w:marRight w:val="0"/>
      <w:marTop w:val="0"/>
      <w:marBottom w:val="0"/>
      <w:divBdr>
        <w:top w:val="none" w:sz="0" w:space="0" w:color="auto"/>
        <w:left w:val="none" w:sz="0" w:space="0" w:color="auto"/>
        <w:bottom w:val="none" w:sz="0" w:space="0" w:color="auto"/>
        <w:right w:val="none" w:sz="0" w:space="0" w:color="auto"/>
      </w:divBdr>
      <w:divsChild>
        <w:div w:id="1484783960">
          <w:marLeft w:val="0"/>
          <w:marRight w:val="0"/>
          <w:marTop w:val="0"/>
          <w:marBottom w:val="0"/>
          <w:divBdr>
            <w:top w:val="none" w:sz="0" w:space="0" w:color="auto"/>
            <w:left w:val="none" w:sz="0" w:space="0" w:color="auto"/>
            <w:bottom w:val="none" w:sz="0" w:space="0" w:color="auto"/>
            <w:right w:val="none" w:sz="0" w:space="0" w:color="auto"/>
          </w:divBdr>
        </w:div>
        <w:div w:id="589507761">
          <w:marLeft w:val="0"/>
          <w:marRight w:val="0"/>
          <w:marTop w:val="0"/>
          <w:marBottom w:val="0"/>
          <w:divBdr>
            <w:top w:val="none" w:sz="0" w:space="0" w:color="auto"/>
            <w:left w:val="none" w:sz="0" w:space="0" w:color="auto"/>
            <w:bottom w:val="none" w:sz="0" w:space="0" w:color="auto"/>
            <w:right w:val="none" w:sz="0" w:space="0" w:color="auto"/>
          </w:divBdr>
        </w:div>
      </w:divsChild>
    </w:div>
    <w:div w:id="1192188482">
      <w:bodyDiv w:val="1"/>
      <w:marLeft w:val="0"/>
      <w:marRight w:val="0"/>
      <w:marTop w:val="0"/>
      <w:marBottom w:val="0"/>
      <w:divBdr>
        <w:top w:val="none" w:sz="0" w:space="0" w:color="auto"/>
        <w:left w:val="none" w:sz="0" w:space="0" w:color="auto"/>
        <w:bottom w:val="none" w:sz="0" w:space="0" w:color="auto"/>
        <w:right w:val="none" w:sz="0" w:space="0" w:color="auto"/>
      </w:divBdr>
      <w:divsChild>
        <w:div w:id="610287766">
          <w:marLeft w:val="0"/>
          <w:marRight w:val="0"/>
          <w:marTop w:val="0"/>
          <w:marBottom w:val="0"/>
          <w:divBdr>
            <w:top w:val="none" w:sz="0" w:space="0" w:color="auto"/>
            <w:left w:val="none" w:sz="0" w:space="0" w:color="auto"/>
            <w:bottom w:val="none" w:sz="0" w:space="0" w:color="auto"/>
            <w:right w:val="none" w:sz="0" w:space="0" w:color="auto"/>
          </w:divBdr>
        </w:div>
      </w:divsChild>
    </w:div>
    <w:div w:id="1198201938">
      <w:bodyDiv w:val="1"/>
      <w:marLeft w:val="0"/>
      <w:marRight w:val="0"/>
      <w:marTop w:val="0"/>
      <w:marBottom w:val="0"/>
      <w:divBdr>
        <w:top w:val="none" w:sz="0" w:space="0" w:color="auto"/>
        <w:left w:val="none" w:sz="0" w:space="0" w:color="auto"/>
        <w:bottom w:val="none" w:sz="0" w:space="0" w:color="auto"/>
        <w:right w:val="none" w:sz="0" w:space="0" w:color="auto"/>
      </w:divBdr>
      <w:divsChild>
        <w:div w:id="975261093">
          <w:marLeft w:val="0"/>
          <w:marRight w:val="0"/>
          <w:marTop w:val="0"/>
          <w:marBottom w:val="0"/>
          <w:divBdr>
            <w:top w:val="none" w:sz="0" w:space="0" w:color="auto"/>
            <w:left w:val="none" w:sz="0" w:space="0" w:color="auto"/>
            <w:bottom w:val="none" w:sz="0" w:space="0" w:color="auto"/>
            <w:right w:val="none" w:sz="0" w:space="0" w:color="auto"/>
          </w:divBdr>
        </w:div>
      </w:divsChild>
    </w:div>
    <w:div w:id="1232889109">
      <w:bodyDiv w:val="1"/>
      <w:marLeft w:val="0"/>
      <w:marRight w:val="0"/>
      <w:marTop w:val="0"/>
      <w:marBottom w:val="0"/>
      <w:divBdr>
        <w:top w:val="none" w:sz="0" w:space="0" w:color="auto"/>
        <w:left w:val="none" w:sz="0" w:space="0" w:color="auto"/>
        <w:bottom w:val="none" w:sz="0" w:space="0" w:color="auto"/>
        <w:right w:val="none" w:sz="0" w:space="0" w:color="auto"/>
      </w:divBdr>
    </w:div>
    <w:div w:id="1237403538">
      <w:bodyDiv w:val="1"/>
      <w:marLeft w:val="0"/>
      <w:marRight w:val="0"/>
      <w:marTop w:val="0"/>
      <w:marBottom w:val="0"/>
      <w:divBdr>
        <w:top w:val="none" w:sz="0" w:space="0" w:color="auto"/>
        <w:left w:val="none" w:sz="0" w:space="0" w:color="auto"/>
        <w:bottom w:val="none" w:sz="0" w:space="0" w:color="auto"/>
        <w:right w:val="none" w:sz="0" w:space="0" w:color="auto"/>
      </w:divBdr>
      <w:divsChild>
        <w:div w:id="1289166161">
          <w:marLeft w:val="0"/>
          <w:marRight w:val="0"/>
          <w:marTop w:val="0"/>
          <w:marBottom w:val="0"/>
          <w:divBdr>
            <w:top w:val="none" w:sz="0" w:space="0" w:color="auto"/>
            <w:left w:val="none" w:sz="0" w:space="0" w:color="auto"/>
            <w:bottom w:val="none" w:sz="0" w:space="0" w:color="auto"/>
            <w:right w:val="none" w:sz="0" w:space="0" w:color="auto"/>
          </w:divBdr>
        </w:div>
      </w:divsChild>
    </w:div>
    <w:div w:id="1291209661">
      <w:bodyDiv w:val="1"/>
      <w:marLeft w:val="0"/>
      <w:marRight w:val="0"/>
      <w:marTop w:val="0"/>
      <w:marBottom w:val="0"/>
      <w:divBdr>
        <w:top w:val="none" w:sz="0" w:space="0" w:color="auto"/>
        <w:left w:val="none" w:sz="0" w:space="0" w:color="auto"/>
        <w:bottom w:val="none" w:sz="0" w:space="0" w:color="auto"/>
        <w:right w:val="none" w:sz="0" w:space="0" w:color="auto"/>
      </w:divBdr>
      <w:divsChild>
        <w:div w:id="793641312">
          <w:marLeft w:val="0"/>
          <w:marRight w:val="0"/>
          <w:marTop w:val="0"/>
          <w:marBottom w:val="0"/>
          <w:divBdr>
            <w:top w:val="none" w:sz="0" w:space="0" w:color="auto"/>
            <w:left w:val="none" w:sz="0" w:space="0" w:color="auto"/>
            <w:bottom w:val="none" w:sz="0" w:space="0" w:color="auto"/>
            <w:right w:val="none" w:sz="0" w:space="0" w:color="auto"/>
          </w:divBdr>
        </w:div>
        <w:div w:id="1444302560">
          <w:marLeft w:val="0"/>
          <w:marRight w:val="0"/>
          <w:marTop w:val="0"/>
          <w:marBottom w:val="0"/>
          <w:divBdr>
            <w:top w:val="none" w:sz="0" w:space="0" w:color="auto"/>
            <w:left w:val="none" w:sz="0" w:space="0" w:color="auto"/>
            <w:bottom w:val="none" w:sz="0" w:space="0" w:color="auto"/>
            <w:right w:val="none" w:sz="0" w:space="0" w:color="auto"/>
          </w:divBdr>
        </w:div>
      </w:divsChild>
    </w:div>
    <w:div w:id="1306470043">
      <w:bodyDiv w:val="1"/>
      <w:marLeft w:val="0"/>
      <w:marRight w:val="0"/>
      <w:marTop w:val="0"/>
      <w:marBottom w:val="0"/>
      <w:divBdr>
        <w:top w:val="none" w:sz="0" w:space="0" w:color="auto"/>
        <w:left w:val="none" w:sz="0" w:space="0" w:color="auto"/>
        <w:bottom w:val="none" w:sz="0" w:space="0" w:color="auto"/>
        <w:right w:val="none" w:sz="0" w:space="0" w:color="auto"/>
      </w:divBdr>
      <w:divsChild>
        <w:div w:id="1011641679">
          <w:marLeft w:val="0"/>
          <w:marRight w:val="0"/>
          <w:marTop w:val="0"/>
          <w:marBottom w:val="0"/>
          <w:divBdr>
            <w:top w:val="none" w:sz="0" w:space="0" w:color="auto"/>
            <w:left w:val="none" w:sz="0" w:space="0" w:color="auto"/>
            <w:bottom w:val="none" w:sz="0" w:space="0" w:color="auto"/>
            <w:right w:val="none" w:sz="0" w:space="0" w:color="auto"/>
          </w:divBdr>
        </w:div>
        <w:div w:id="639918926">
          <w:marLeft w:val="0"/>
          <w:marRight w:val="0"/>
          <w:marTop w:val="0"/>
          <w:marBottom w:val="0"/>
          <w:divBdr>
            <w:top w:val="none" w:sz="0" w:space="0" w:color="auto"/>
            <w:left w:val="none" w:sz="0" w:space="0" w:color="auto"/>
            <w:bottom w:val="none" w:sz="0" w:space="0" w:color="auto"/>
            <w:right w:val="none" w:sz="0" w:space="0" w:color="auto"/>
          </w:divBdr>
        </w:div>
        <w:div w:id="1342852189">
          <w:marLeft w:val="0"/>
          <w:marRight w:val="0"/>
          <w:marTop w:val="0"/>
          <w:marBottom w:val="0"/>
          <w:divBdr>
            <w:top w:val="none" w:sz="0" w:space="0" w:color="auto"/>
            <w:left w:val="none" w:sz="0" w:space="0" w:color="auto"/>
            <w:bottom w:val="none" w:sz="0" w:space="0" w:color="auto"/>
            <w:right w:val="none" w:sz="0" w:space="0" w:color="auto"/>
          </w:divBdr>
        </w:div>
        <w:div w:id="294025572">
          <w:marLeft w:val="0"/>
          <w:marRight w:val="0"/>
          <w:marTop w:val="0"/>
          <w:marBottom w:val="0"/>
          <w:divBdr>
            <w:top w:val="none" w:sz="0" w:space="0" w:color="auto"/>
            <w:left w:val="none" w:sz="0" w:space="0" w:color="auto"/>
            <w:bottom w:val="none" w:sz="0" w:space="0" w:color="auto"/>
            <w:right w:val="none" w:sz="0" w:space="0" w:color="auto"/>
          </w:divBdr>
        </w:div>
        <w:div w:id="710613678">
          <w:marLeft w:val="0"/>
          <w:marRight w:val="0"/>
          <w:marTop w:val="0"/>
          <w:marBottom w:val="0"/>
          <w:divBdr>
            <w:top w:val="none" w:sz="0" w:space="0" w:color="auto"/>
            <w:left w:val="none" w:sz="0" w:space="0" w:color="auto"/>
            <w:bottom w:val="none" w:sz="0" w:space="0" w:color="auto"/>
            <w:right w:val="none" w:sz="0" w:space="0" w:color="auto"/>
          </w:divBdr>
        </w:div>
        <w:div w:id="603654373">
          <w:marLeft w:val="0"/>
          <w:marRight w:val="0"/>
          <w:marTop w:val="0"/>
          <w:marBottom w:val="0"/>
          <w:divBdr>
            <w:top w:val="none" w:sz="0" w:space="0" w:color="auto"/>
            <w:left w:val="none" w:sz="0" w:space="0" w:color="auto"/>
            <w:bottom w:val="none" w:sz="0" w:space="0" w:color="auto"/>
            <w:right w:val="none" w:sz="0" w:space="0" w:color="auto"/>
          </w:divBdr>
        </w:div>
      </w:divsChild>
    </w:div>
    <w:div w:id="1330596840">
      <w:bodyDiv w:val="1"/>
      <w:marLeft w:val="0"/>
      <w:marRight w:val="0"/>
      <w:marTop w:val="0"/>
      <w:marBottom w:val="0"/>
      <w:divBdr>
        <w:top w:val="none" w:sz="0" w:space="0" w:color="auto"/>
        <w:left w:val="none" w:sz="0" w:space="0" w:color="auto"/>
        <w:bottom w:val="none" w:sz="0" w:space="0" w:color="auto"/>
        <w:right w:val="none" w:sz="0" w:space="0" w:color="auto"/>
      </w:divBdr>
      <w:divsChild>
        <w:div w:id="2058163937">
          <w:marLeft w:val="0"/>
          <w:marRight w:val="0"/>
          <w:marTop w:val="0"/>
          <w:marBottom w:val="0"/>
          <w:divBdr>
            <w:top w:val="none" w:sz="0" w:space="0" w:color="auto"/>
            <w:left w:val="none" w:sz="0" w:space="0" w:color="auto"/>
            <w:bottom w:val="none" w:sz="0" w:space="0" w:color="auto"/>
            <w:right w:val="none" w:sz="0" w:space="0" w:color="auto"/>
          </w:divBdr>
        </w:div>
      </w:divsChild>
    </w:div>
    <w:div w:id="1357267825">
      <w:bodyDiv w:val="1"/>
      <w:marLeft w:val="0"/>
      <w:marRight w:val="0"/>
      <w:marTop w:val="0"/>
      <w:marBottom w:val="0"/>
      <w:divBdr>
        <w:top w:val="none" w:sz="0" w:space="0" w:color="auto"/>
        <w:left w:val="none" w:sz="0" w:space="0" w:color="auto"/>
        <w:bottom w:val="none" w:sz="0" w:space="0" w:color="auto"/>
        <w:right w:val="none" w:sz="0" w:space="0" w:color="auto"/>
      </w:divBdr>
    </w:div>
    <w:div w:id="1493570494">
      <w:bodyDiv w:val="1"/>
      <w:marLeft w:val="0"/>
      <w:marRight w:val="0"/>
      <w:marTop w:val="0"/>
      <w:marBottom w:val="0"/>
      <w:divBdr>
        <w:top w:val="none" w:sz="0" w:space="0" w:color="auto"/>
        <w:left w:val="none" w:sz="0" w:space="0" w:color="auto"/>
        <w:bottom w:val="none" w:sz="0" w:space="0" w:color="auto"/>
        <w:right w:val="none" w:sz="0" w:space="0" w:color="auto"/>
      </w:divBdr>
      <w:divsChild>
        <w:div w:id="1700934251">
          <w:marLeft w:val="0"/>
          <w:marRight w:val="0"/>
          <w:marTop w:val="0"/>
          <w:marBottom w:val="0"/>
          <w:divBdr>
            <w:top w:val="none" w:sz="0" w:space="0" w:color="auto"/>
            <w:left w:val="none" w:sz="0" w:space="0" w:color="auto"/>
            <w:bottom w:val="none" w:sz="0" w:space="0" w:color="auto"/>
            <w:right w:val="none" w:sz="0" w:space="0" w:color="auto"/>
          </w:divBdr>
          <w:divsChild>
            <w:div w:id="1804082631">
              <w:marLeft w:val="0"/>
              <w:marRight w:val="0"/>
              <w:marTop w:val="0"/>
              <w:marBottom w:val="0"/>
              <w:divBdr>
                <w:top w:val="none" w:sz="0" w:space="0" w:color="auto"/>
                <w:left w:val="none" w:sz="0" w:space="0" w:color="auto"/>
                <w:bottom w:val="none" w:sz="0" w:space="0" w:color="auto"/>
                <w:right w:val="none" w:sz="0" w:space="0" w:color="auto"/>
              </w:divBdr>
              <w:divsChild>
                <w:div w:id="1552382230">
                  <w:marLeft w:val="0"/>
                  <w:marRight w:val="0"/>
                  <w:marTop w:val="0"/>
                  <w:marBottom w:val="0"/>
                  <w:divBdr>
                    <w:top w:val="none" w:sz="0" w:space="0" w:color="auto"/>
                    <w:left w:val="none" w:sz="0" w:space="0" w:color="auto"/>
                    <w:bottom w:val="none" w:sz="0" w:space="0" w:color="auto"/>
                    <w:right w:val="none" w:sz="0" w:space="0" w:color="auto"/>
                  </w:divBdr>
                  <w:divsChild>
                    <w:div w:id="3072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02218">
          <w:marLeft w:val="0"/>
          <w:marRight w:val="0"/>
          <w:marTop w:val="0"/>
          <w:marBottom w:val="0"/>
          <w:divBdr>
            <w:top w:val="none" w:sz="0" w:space="0" w:color="auto"/>
            <w:left w:val="none" w:sz="0" w:space="0" w:color="auto"/>
            <w:bottom w:val="none" w:sz="0" w:space="0" w:color="auto"/>
            <w:right w:val="none" w:sz="0" w:space="0" w:color="auto"/>
          </w:divBdr>
          <w:divsChild>
            <w:div w:id="1256136336">
              <w:marLeft w:val="0"/>
              <w:marRight w:val="0"/>
              <w:marTop w:val="0"/>
              <w:marBottom w:val="0"/>
              <w:divBdr>
                <w:top w:val="none" w:sz="0" w:space="0" w:color="auto"/>
                <w:left w:val="none" w:sz="0" w:space="0" w:color="auto"/>
                <w:bottom w:val="none" w:sz="0" w:space="0" w:color="auto"/>
                <w:right w:val="none" w:sz="0" w:space="0" w:color="auto"/>
              </w:divBdr>
            </w:div>
            <w:div w:id="21282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85510">
      <w:bodyDiv w:val="1"/>
      <w:marLeft w:val="0"/>
      <w:marRight w:val="0"/>
      <w:marTop w:val="0"/>
      <w:marBottom w:val="0"/>
      <w:divBdr>
        <w:top w:val="none" w:sz="0" w:space="0" w:color="auto"/>
        <w:left w:val="none" w:sz="0" w:space="0" w:color="auto"/>
        <w:bottom w:val="none" w:sz="0" w:space="0" w:color="auto"/>
        <w:right w:val="none" w:sz="0" w:space="0" w:color="auto"/>
      </w:divBdr>
      <w:divsChild>
        <w:div w:id="783812531">
          <w:marLeft w:val="0"/>
          <w:marRight w:val="0"/>
          <w:marTop w:val="0"/>
          <w:marBottom w:val="0"/>
          <w:divBdr>
            <w:top w:val="none" w:sz="0" w:space="0" w:color="auto"/>
            <w:left w:val="none" w:sz="0" w:space="0" w:color="auto"/>
            <w:bottom w:val="none" w:sz="0" w:space="0" w:color="auto"/>
            <w:right w:val="none" w:sz="0" w:space="0" w:color="auto"/>
          </w:divBdr>
        </w:div>
      </w:divsChild>
    </w:div>
    <w:div w:id="1529224217">
      <w:bodyDiv w:val="1"/>
      <w:marLeft w:val="0"/>
      <w:marRight w:val="0"/>
      <w:marTop w:val="0"/>
      <w:marBottom w:val="0"/>
      <w:divBdr>
        <w:top w:val="none" w:sz="0" w:space="0" w:color="auto"/>
        <w:left w:val="none" w:sz="0" w:space="0" w:color="auto"/>
        <w:bottom w:val="none" w:sz="0" w:space="0" w:color="auto"/>
        <w:right w:val="none" w:sz="0" w:space="0" w:color="auto"/>
      </w:divBdr>
      <w:divsChild>
        <w:div w:id="235093122">
          <w:marLeft w:val="0"/>
          <w:marRight w:val="0"/>
          <w:marTop w:val="0"/>
          <w:marBottom w:val="0"/>
          <w:divBdr>
            <w:top w:val="none" w:sz="0" w:space="0" w:color="auto"/>
            <w:left w:val="none" w:sz="0" w:space="0" w:color="auto"/>
            <w:bottom w:val="none" w:sz="0" w:space="0" w:color="auto"/>
            <w:right w:val="none" w:sz="0" w:space="0" w:color="auto"/>
          </w:divBdr>
        </w:div>
      </w:divsChild>
    </w:div>
    <w:div w:id="1599943293">
      <w:bodyDiv w:val="1"/>
      <w:marLeft w:val="0"/>
      <w:marRight w:val="0"/>
      <w:marTop w:val="0"/>
      <w:marBottom w:val="0"/>
      <w:divBdr>
        <w:top w:val="none" w:sz="0" w:space="0" w:color="auto"/>
        <w:left w:val="none" w:sz="0" w:space="0" w:color="auto"/>
        <w:bottom w:val="none" w:sz="0" w:space="0" w:color="auto"/>
        <w:right w:val="none" w:sz="0" w:space="0" w:color="auto"/>
      </w:divBdr>
    </w:div>
    <w:div w:id="1608930485">
      <w:bodyDiv w:val="1"/>
      <w:marLeft w:val="0"/>
      <w:marRight w:val="0"/>
      <w:marTop w:val="0"/>
      <w:marBottom w:val="0"/>
      <w:divBdr>
        <w:top w:val="none" w:sz="0" w:space="0" w:color="auto"/>
        <w:left w:val="none" w:sz="0" w:space="0" w:color="auto"/>
        <w:bottom w:val="none" w:sz="0" w:space="0" w:color="auto"/>
        <w:right w:val="none" w:sz="0" w:space="0" w:color="auto"/>
      </w:divBdr>
    </w:div>
    <w:div w:id="1612007970">
      <w:bodyDiv w:val="1"/>
      <w:marLeft w:val="0"/>
      <w:marRight w:val="0"/>
      <w:marTop w:val="0"/>
      <w:marBottom w:val="0"/>
      <w:divBdr>
        <w:top w:val="none" w:sz="0" w:space="0" w:color="auto"/>
        <w:left w:val="none" w:sz="0" w:space="0" w:color="auto"/>
        <w:bottom w:val="none" w:sz="0" w:space="0" w:color="auto"/>
        <w:right w:val="none" w:sz="0" w:space="0" w:color="auto"/>
      </w:divBdr>
      <w:divsChild>
        <w:div w:id="1854804722">
          <w:marLeft w:val="0"/>
          <w:marRight w:val="0"/>
          <w:marTop w:val="0"/>
          <w:marBottom w:val="0"/>
          <w:divBdr>
            <w:top w:val="none" w:sz="0" w:space="0" w:color="auto"/>
            <w:left w:val="none" w:sz="0" w:space="0" w:color="auto"/>
            <w:bottom w:val="none" w:sz="0" w:space="0" w:color="auto"/>
            <w:right w:val="none" w:sz="0" w:space="0" w:color="auto"/>
          </w:divBdr>
        </w:div>
      </w:divsChild>
    </w:div>
    <w:div w:id="1619215220">
      <w:bodyDiv w:val="1"/>
      <w:marLeft w:val="0"/>
      <w:marRight w:val="0"/>
      <w:marTop w:val="0"/>
      <w:marBottom w:val="0"/>
      <w:divBdr>
        <w:top w:val="none" w:sz="0" w:space="0" w:color="auto"/>
        <w:left w:val="none" w:sz="0" w:space="0" w:color="auto"/>
        <w:bottom w:val="none" w:sz="0" w:space="0" w:color="auto"/>
        <w:right w:val="none" w:sz="0" w:space="0" w:color="auto"/>
      </w:divBdr>
      <w:divsChild>
        <w:div w:id="1884562764">
          <w:marLeft w:val="0"/>
          <w:marRight w:val="0"/>
          <w:marTop w:val="0"/>
          <w:marBottom w:val="0"/>
          <w:divBdr>
            <w:top w:val="none" w:sz="0" w:space="0" w:color="auto"/>
            <w:left w:val="none" w:sz="0" w:space="0" w:color="auto"/>
            <w:bottom w:val="none" w:sz="0" w:space="0" w:color="auto"/>
            <w:right w:val="none" w:sz="0" w:space="0" w:color="auto"/>
          </w:divBdr>
        </w:div>
      </w:divsChild>
    </w:div>
    <w:div w:id="1637756009">
      <w:bodyDiv w:val="1"/>
      <w:marLeft w:val="0"/>
      <w:marRight w:val="0"/>
      <w:marTop w:val="0"/>
      <w:marBottom w:val="0"/>
      <w:divBdr>
        <w:top w:val="none" w:sz="0" w:space="0" w:color="auto"/>
        <w:left w:val="none" w:sz="0" w:space="0" w:color="auto"/>
        <w:bottom w:val="none" w:sz="0" w:space="0" w:color="auto"/>
        <w:right w:val="none" w:sz="0" w:space="0" w:color="auto"/>
      </w:divBdr>
      <w:divsChild>
        <w:div w:id="942493792">
          <w:marLeft w:val="0"/>
          <w:marRight w:val="0"/>
          <w:marTop w:val="0"/>
          <w:marBottom w:val="0"/>
          <w:divBdr>
            <w:top w:val="none" w:sz="0" w:space="0" w:color="auto"/>
            <w:left w:val="none" w:sz="0" w:space="0" w:color="auto"/>
            <w:bottom w:val="none" w:sz="0" w:space="0" w:color="auto"/>
            <w:right w:val="none" w:sz="0" w:space="0" w:color="auto"/>
          </w:divBdr>
        </w:div>
        <w:div w:id="467010612">
          <w:marLeft w:val="0"/>
          <w:marRight w:val="0"/>
          <w:marTop w:val="0"/>
          <w:marBottom w:val="0"/>
          <w:divBdr>
            <w:top w:val="none" w:sz="0" w:space="0" w:color="auto"/>
            <w:left w:val="none" w:sz="0" w:space="0" w:color="auto"/>
            <w:bottom w:val="none" w:sz="0" w:space="0" w:color="auto"/>
            <w:right w:val="none" w:sz="0" w:space="0" w:color="auto"/>
          </w:divBdr>
        </w:div>
        <w:div w:id="2099904865">
          <w:marLeft w:val="0"/>
          <w:marRight w:val="0"/>
          <w:marTop w:val="0"/>
          <w:marBottom w:val="0"/>
          <w:divBdr>
            <w:top w:val="none" w:sz="0" w:space="0" w:color="auto"/>
            <w:left w:val="none" w:sz="0" w:space="0" w:color="auto"/>
            <w:bottom w:val="none" w:sz="0" w:space="0" w:color="auto"/>
            <w:right w:val="none" w:sz="0" w:space="0" w:color="auto"/>
          </w:divBdr>
        </w:div>
      </w:divsChild>
    </w:div>
    <w:div w:id="1667394021">
      <w:bodyDiv w:val="1"/>
      <w:marLeft w:val="0"/>
      <w:marRight w:val="0"/>
      <w:marTop w:val="0"/>
      <w:marBottom w:val="0"/>
      <w:divBdr>
        <w:top w:val="none" w:sz="0" w:space="0" w:color="auto"/>
        <w:left w:val="none" w:sz="0" w:space="0" w:color="auto"/>
        <w:bottom w:val="none" w:sz="0" w:space="0" w:color="auto"/>
        <w:right w:val="none" w:sz="0" w:space="0" w:color="auto"/>
      </w:divBdr>
      <w:divsChild>
        <w:div w:id="2029021264">
          <w:marLeft w:val="0"/>
          <w:marRight w:val="0"/>
          <w:marTop w:val="0"/>
          <w:marBottom w:val="0"/>
          <w:divBdr>
            <w:top w:val="none" w:sz="0" w:space="0" w:color="auto"/>
            <w:left w:val="none" w:sz="0" w:space="0" w:color="auto"/>
            <w:bottom w:val="none" w:sz="0" w:space="0" w:color="auto"/>
            <w:right w:val="none" w:sz="0" w:space="0" w:color="auto"/>
          </w:divBdr>
        </w:div>
      </w:divsChild>
    </w:div>
    <w:div w:id="1746300514">
      <w:bodyDiv w:val="1"/>
      <w:marLeft w:val="0"/>
      <w:marRight w:val="0"/>
      <w:marTop w:val="0"/>
      <w:marBottom w:val="0"/>
      <w:divBdr>
        <w:top w:val="none" w:sz="0" w:space="0" w:color="auto"/>
        <w:left w:val="none" w:sz="0" w:space="0" w:color="auto"/>
        <w:bottom w:val="none" w:sz="0" w:space="0" w:color="auto"/>
        <w:right w:val="none" w:sz="0" w:space="0" w:color="auto"/>
      </w:divBdr>
      <w:divsChild>
        <w:div w:id="1900283530">
          <w:marLeft w:val="0"/>
          <w:marRight w:val="0"/>
          <w:marTop w:val="0"/>
          <w:marBottom w:val="0"/>
          <w:divBdr>
            <w:top w:val="none" w:sz="0" w:space="0" w:color="auto"/>
            <w:left w:val="none" w:sz="0" w:space="0" w:color="auto"/>
            <w:bottom w:val="none" w:sz="0" w:space="0" w:color="auto"/>
            <w:right w:val="none" w:sz="0" w:space="0" w:color="auto"/>
          </w:divBdr>
        </w:div>
      </w:divsChild>
    </w:div>
    <w:div w:id="1768773398">
      <w:bodyDiv w:val="1"/>
      <w:marLeft w:val="0"/>
      <w:marRight w:val="0"/>
      <w:marTop w:val="0"/>
      <w:marBottom w:val="0"/>
      <w:divBdr>
        <w:top w:val="none" w:sz="0" w:space="0" w:color="auto"/>
        <w:left w:val="none" w:sz="0" w:space="0" w:color="auto"/>
        <w:bottom w:val="none" w:sz="0" w:space="0" w:color="auto"/>
        <w:right w:val="none" w:sz="0" w:space="0" w:color="auto"/>
      </w:divBdr>
    </w:div>
    <w:div w:id="1768774391">
      <w:bodyDiv w:val="1"/>
      <w:marLeft w:val="0"/>
      <w:marRight w:val="0"/>
      <w:marTop w:val="0"/>
      <w:marBottom w:val="0"/>
      <w:divBdr>
        <w:top w:val="none" w:sz="0" w:space="0" w:color="auto"/>
        <w:left w:val="none" w:sz="0" w:space="0" w:color="auto"/>
        <w:bottom w:val="none" w:sz="0" w:space="0" w:color="auto"/>
        <w:right w:val="none" w:sz="0" w:space="0" w:color="auto"/>
      </w:divBdr>
      <w:divsChild>
        <w:div w:id="1380321620">
          <w:marLeft w:val="0"/>
          <w:marRight w:val="0"/>
          <w:marTop w:val="0"/>
          <w:marBottom w:val="0"/>
          <w:divBdr>
            <w:top w:val="none" w:sz="0" w:space="0" w:color="auto"/>
            <w:left w:val="none" w:sz="0" w:space="0" w:color="auto"/>
            <w:bottom w:val="none" w:sz="0" w:space="0" w:color="auto"/>
            <w:right w:val="none" w:sz="0" w:space="0" w:color="auto"/>
          </w:divBdr>
          <w:divsChild>
            <w:div w:id="1363701990">
              <w:marLeft w:val="0"/>
              <w:marRight w:val="0"/>
              <w:marTop w:val="0"/>
              <w:marBottom w:val="0"/>
              <w:divBdr>
                <w:top w:val="none" w:sz="0" w:space="0" w:color="auto"/>
                <w:left w:val="none" w:sz="0" w:space="0" w:color="auto"/>
                <w:bottom w:val="none" w:sz="0" w:space="0" w:color="auto"/>
                <w:right w:val="none" w:sz="0" w:space="0" w:color="auto"/>
              </w:divBdr>
            </w:div>
          </w:divsChild>
        </w:div>
        <w:div w:id="1843004646">
          <w:marLeft w:val="0"/>
          <w:marRight w:val="0"/>
          <w:marTop w:val="0"/>
          <w:marBottom w:val="0"/>
          <w:divBdr>
            <w:top w:val="none" w:sz="0" w:space="0" w:color="auto"/>
            <w:left w:val="none" w:sz="0" w:space="0" w:color="auto"/>
            <w:bottom w:val="none" w:sz="0" w:space="0" w:color="auto"/>
            <w:right w:val="none" w:sz="0" w:space="0" w:color="auto"/>
          </w:divBdr>
        </w:div>
      </w:divsChild>
    </w:div>
    <w:div w:id="1785533787">
      <w:bodyDiv w:val="1"/>
      <w:marLeft w:val="0"/>
      <w:marRight w:val="0"/>
      <w:marTop w:val="0"/>
      <w:marBottom w:val="0"/>
      <w:divBdr>
        <w:top w:val="none" w:sz="0" w:space="0" w:color="auto"/>
        <w:left w:val="none" w:sz="0" w:space="0" w:color="auto"/>
        <w:bottom w:val="none" w:sz="0" w:space="0" w:color="auto"/>
        <w:right w:val="none" w:sz="0" w:space="0" w:color="auto"/>
      </w:divBdr>
      <w:divsChild>
        <w:div w:id="217672454">
          <w:marLeft w:val="0"/>
          <w:marRight w:val="0"/>
          <w:marTop w:val="0"/>
          <w:marBottom w:val="0"/>
          <w:divBdr>
            <w:top w:val="none" w:sz="0" w:space="0" w:color="auto"/>
            <w:left w:val="none" w:sz="0" w:space="0" w:color="auto"/>
            <w:bottom w:val="none" w:sz="0" w:space="0" w:color="auto"/>
            <w:right w:val="none" w:sz="0" w:space="0" w:color="auto"/>
          </w:divBdr>
          <w:divsChild>
            <w:div w:id="844706283">
              <w:marLeft w:val="0"/>
              <w:marRight w:val="0"/>
              <w:marTop w:val="0"/>
              <w:marBottom w:val="0"/>
              <w:divBdr>
                <w:top w:val="none" w:sz="0" w:space="0" w:color="auto"/>
                <w:left w:val="none" w:sz="0" w:space="0" w:color="auto"/>
                <w:bottom w:val="none" w:sz="0" w:space="0" w:color="auto"/>
                <w:right w:val="none" w:sz="0" w:space="0" w:color="auto"/>
              </w:divBdr>
              <w:divsChild>
                <w:div w:id="928855377">
                  <w:marLeft w:val="0"/>
                  <w:marRight w:val="0"/>
                  <w:marTop w:val="0"/>
                  <w:marBottom w:val="0"/>
                  <w:divBdr>
                    <w:top w:val="none" w:sz="0" w:space="0" w:color="auto"/>
                    <w:left w:val="none" w:sz="0" w:space="0" w:color="auto"/>
                    <w:bottom w:val="none" w:sz="0" w:space="0" w:color="auto"/>
                    <w:right w:val="none" w:sz="0" w:space="0" w:color="auto"/>
                  </w:divBdr>
                </w:div>
                <w:div w:id="867304406">
                  <w:marLeft w:val="0"/>
                  <w:marRight w:val="0"/>
                  <w:marTop w:val="0"/>
                  <w:marBottom w:val="0"/>
                  <w:divBdr>
                    <w:top w:val="none" w:sz="0" w:space="0" w:color="auto"/>
                    <w:left w:val="none" w:sz="0" w:space="0" w:color="auto"/>
                    <w:bottom w:val="none" w:sz="0" w:space="0" w:color="auto"/>
                    <w:right w:val="none" w:sz="0" w:space="0" w:color="auto"/>
                  </w:divBdr>
                  <w:divsChild>
                    <w:div w:id="1742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82116">
      <w:bodyDiv w:val="1"/>
      <w:marLeft w:val="0"/>
      <w:marRight w:val="0"/>
      <w:marTop w:val="0"/>
      <w:marBottom w:val="0"/>
      <w:divBdr>
        <w:top w:val="none" w:sz="0" w:space="0" w:color="auto"/>
        <w:left w:val="none" w:sz="0" w:space="0" w:color="auto"/>
        <w:bottom w:val="none" w:sz="0" w:space="0" w:color="auto"/>
        <w:right w:val="none" w:sz="0" w:space="0" w:color="auto"/>
      </w:divBdr>
    </w:div>
    <w:div w:id="1806968943">
      <w:bodyDiv w:val="1"/>
      <w:marLeft w:val="0"/>
      <w:marRight w:val="0"/>
      <w:marTop w:val="0"/>
      <w:marBottom w:val="0"/>
      <w:divBdr>
        <w:top w:val="none" w:sz="0" w:space="0" w:color="auto"/>
        <w:left w:val="none" w:sz="0" w:space="0" w:color="auto"/>
        <w:bottom w:val="none" w:sz="0" w:space="0" w:color="auto"/>
        <w:right w:val="none" w:sz="0" w:space="0" w:color="auto"/>
      </w:divBdr>
      <w:divsChild>
        <w:div w:id="840855019">
          <w:marLeft w:val="0"/>
          <w:marRight w:val="0"/>
          <w:marTop w:val="0"/>
          <w:marBottom w:val="0"/>
          <w:divBdr>
            <w:top w:val="none" w:sz="0" w:space="0" w:color="auto"/>
            <w:left w:val="none" w:sz="0" w:space="0" w:color="auto"/>
            <w:bottom w:val="none" w:sz="0" w:space="0" w:color="auto"/>
            <w:right w:val="none" w:sz="0" w:space="0" w:color="auto"/>
          </w:divBdr>
        </w:div>
      </w:divsChild>
    </w:div>
    <w:div w:id="1821313252">
      <w:bodyDiv w:val="1"/>
      <w:marLeft w:val="0"/>
      <w:marRight w:val="0"/>
      <w:marTop w:val="0"/>
      <w:marBottom w:val="0"/>
      <w:divBdr>
        <w:top w:val="none" w:sz="0" w:space="0" w:color="auto"/>
        <w:left w:val="none" w:sz="0" w:space="0" w:color="auto"/>
        <w:bottom w:val="none" w:sz="0" w:space="0" w:color="auto"/>
        <w:right w:val="none" w:sz="0" w:space="0" w:color="auto"/>
      </w:divBdr>
      <w:divsChild>
        <w:div w:id="318073337">
          <w:marLeft w:val="0"/>
          <w:marRight w:val="0"/>
          <w:marTop w:val="0"/>
          <w:marBottom w:val="0"/>
          <w:divBdr>
            <w:top w:val="none" w:sz="0" w:space="0" w:color="auto"/>
            <w:left w:val="none" w:sz="0" w:space="0" w:color="auto"/>
            <w:bottom w:val="none" w:sz="0" w:space="0" w:color="auto"/>
            <w:right w:val="none" w:sz="0" w:space="0" w:color="auto"/>
          </w:divBdr>
          <w:divsChild>
            <w:div w:id="1074276782">
              <w:marLeft w:val="0"/>
              <w:marRight w:val="0"/>
              <w:marTop w:val="0"/>
              <w:marBottom w:val="0"/>
              <w:divBdr>
                <w:top w:val="none" w:sz="0" w:space="0" w:color="auto"/>
                <w:left w:val="none" w:sz="0" w:space="0" w:color="auto"/>
                <w:bottom w:val="none" w:sz="0" w:space="0" w:color="auto"/>
                <w:right w:val="none" w:sz="0" w:space="0" w:color="auto"/>
              </w:divBdr>
            </w:div>
          </w:divsChild>
        </w:div>
        <w:div w:id="3750308">
          <w:marLeft w:val="0"/>
          <w:marRight w:val="0"/>
          <w:marTop w:val="0"/>
          <w:marBottom w:val="0"/>
          <w:divBdr>
            <w:top w:val="none" w:sz="0" w:space="0" w:color="auto"/>
            <w:left w:val="none" w:sz="0" w:space="0" w:color="auto"/>
            <w:bottom w:val="none" w:sz="0" w:space="0" w:color="auto"/>
            <w:right w:val="none" w:sz="0" w:space="0" w:color="auto"/>
          </w:divBdr>
          <w:divsChild>
            <w:div w:id="15689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0097">
      <w:bodyDiv w:val="1"/>
      <w:marLeft w:val="0"/>
      <w:marRight w:val="0"/>
      <w:marTop w:val="0"/>
      <w:marBottom w:val="0"/>
      <w:divBdr>
        <w:top w:val="none" w:sz="0" w:space="0" w:color="auto"/>
        <w:left w:val="none" w:sz="0" w:space="0" w:color="auto"/>
        <w:bottom w:val="none" w:sz="0" w:space="0" w:color="auto"/>
        <w:right w:val="none" w:sz="0" w:space="0" w:color="auto"/>
      </w:divBdr>
      <w:divsChild>
        <w:div w:id="977996623">
          <w:marLeft w:val="0"/>
          <w:marRight w:val="0"/>
          <w:marTop w:val="0"/>
          <w:marBottom w:val="0"/>
          <w:divBdr>
            <w:top w:val="none" w:sz="0" w:space="0" w:color="auto"/>
            <w:left w:val="none" w:sz="0" w:space="0" w:color="auto"/>
            <w:bottom w:val="none" w:sz="0" w:space="0" w:color="auto"/>
            <w:right w:val="none" w:sz="0" w:space="0" w:color="auto"/>
          </w:divBdr>
        </w:div>
      </w:divsChild>
    </w:div>
    <w:div w:id="1840852788">
      <w:bodyDiv w:val="1"/>
      <w:marLeft w:val="0"/>
      <w:marRight w:val="0"/>
      <w:marTop w:val="0"/>
      <w:marBottom w:val="0"/>
      <w:divBdr>
        <w:top w:val="none" w:sz="0" w:space="0" w:color="auto"/>
        <w:left w:val="none" w:sz="0" w:space="0" w:color="auto"/>
        <w:bottom w:val="none" w:sz="0" w:space="0" w:color="auto"/>
        <w:right w:val="none" w:sz="0" w:space="0" w:color="auto"/>
      </w:divBdr>
      <w:divsChild>
        <w:div w:id="388454042">
          <w:marLeft w:val="0"/>
          <w:marRight w:val="0"/>
          <w:marTop w:val="0"/>
          <w:marBottom w:val="0"/>
          <w:divBdr>
            <w:top w:val="none" w:sz="0" w:space="0" w:color="auto"/>
            <w:left w:val="none" w:sz="0" w:space="0" w:color="auto"/>
            <w:bottom w:val="none" w:sz="0" w:space="0" w:color="auto"/>
            <w:right w:val="none" w:sz="0" w:space="0" w:color="auto"/>
          </w:divBdr>
        </w:div>
      </w:divsChild>
    </w:div>
    <w:div w:id="1874227669">
      <w:bodyDiv w:val="1"/>
      <w:marLeft w:val="0"/>
      <w:marRight w:val="0"/>
      <w:marTop w:val="0"/>
      <w:marBottom w:val="0"/>
      <w:divBdr>
        <w:top w:val="none" w:sz="0" w:space="0" w:color="auto"/>
        <w:left w:val="none" w:sz="0" w:space="0" w:color="auto"/>
        <w:bottom w:val="none" w:sz="0" w:space="0" w:color="auto"/>
        <w:right w:val="none" w:sz="0" w:space="0" w:color="auto"/>
      </w:divBdr>
    </w:div>
    <w:div w:id="1949777388">
      <w:bodyDiv w:val="1"/>
      <w:marLeft w:val="0"/>
      <w:marRight w:val="0"/>
      <w:marTop w:val="0"/>
      <w:marBottom w:val="0"/>
      <w:divBdr>
        <w:top w:val="none" w:sz="0" w:space="0" w:color="auto"/>
        <w:left w:val="none" w:sz="0" w:space="0" w:color="auto"/>
        <w:bottom w:val="none" w:sz="0" w:space="0" w:color="auto"/>
        <w:right w:val="none" w:sz="0" w:space="0" w:color="auto"/>
      </w:divBdr>
    </w:div>
    <w:div w:id="1951401244">
      <w:bodyDiv w:val="1"/>
      <w:marLeft w:val="0"/>
      <w:marRight w:val="0"/>
      <w:marTop w:val="0"/>
      <w:marBottom w:val="0"/>
      <w:divBdr>
        <w:top w:val="none" w:sz="0" w:space="0" w:color="auto"/>
        <w:left w:val="none" w:sz="0" w:space="0" w:color="auto"/>
        <w:bottom w:val="none" w:sz="0" w:space="0" w:color="auto"/>
        <w:right w:val="none" w:sz="0" w:space="0" w:color="auto"/>
      </w:divBdr>
      <w:divsChild>
        <w:div w:id="1381897844">
          <w:marLeft w:val="0"/>
          <w:marRight w:val="0"/>
          <w:marTop w:val="0"/>
          <w:marBottom w:val="0"/>
          <w:divBdr>
            <w:top w:val="none" w:sz="0" w:space="0" w:color="auto"/>
            <w:left w:val="none" w:sz="0" w:space="0" w:color="auto"/>
            <w:bottom w:val="none" w:sz="0" w:space="0" w:color="auto"/>
            <w:right w:val="none" w:sz="0" w:space="0" w:color="auto"/>
          </w:divBdr>
        </w:div>
      </w:divsChild>
    </w:div>
    <w:div w:id="2012292485">
      <w:bodyDiv w:val="1"/>
      <w:marLeft w:val="0"/>
      <w:marRight w:val="0"/>
      <w:marTop w:val="0"/>
      <w:marBottom w:val="0"/>
      <w:divBdr>
        <w:top w:val="none" w:sz="0" w:space="0" w:color="auto"/>
        <w:left w:val="none" w:sz="0" w:space="0" w:color="auto"/>
        <w:bottom w:val="none" w:sz="0" w:space="0" w:color="auto"/>
        <w:right w:val="none" w:sz="0" w:space="0" w:color="auto"/>
      </w:divBdr>
      <w:divsChild>
        <w:div w:id="1183975809">
          <w:marLeft w:val="0"/>
          <w:marRight w:val="0"/>
          <w:marTop w:val="0"/>
          <w:marBottom w:val="0"/>
          <w:divBdr>
            <w:top w:val="none" w:sz="0" w:space="0" w:color="auto"/>
            <w:left w:val="none" w:sz="0" w:space="0" w:color="auto"/>
            <w:bottom w:val="none" w:sz="0" w:space="0" w:color="auto"/>
            <w:right w:val="none" w:sz="0" w:space="0" w:color="auto"/>
          </w:divBdr>
        </w:div>
        <w:div w:id="502816526">
          <w:marLeft w:val="0"/>
          <w:marRight w:val="0"/>
          <w:marTop w:val="0"/>
          <w:marBottom w:val="0"/>
          <w:divBdr>
            <w:top w:val="none" w:sz="0" w:space="0" w:color="auto"/>
            <w:left w:val="none" w:sz="0" w:space="0" w:color="auto"/>
            <w:bottom w:val="none" w:sz="0" w:space="0" w:color="auto"/>
            <w:right w:val="none" w:sz="0" w:space="0" w:color="auto"/>
          </w:divBdr>
        </w:div>
      </w:divsChild>
    </w:div>
    <w:div w:id="2014409624">
      <w:bodyDiv w:val="1"/>
      <w:marLeft w:val="0"/>
      <w:marRight w:val="0"/>
      <w:marTop w:val="0"/>
      <w:marBottom w:val="0"/>
      <w:divBdr>
        <w:top w:val="none" w:sz="0" w:space="0" w:color="auto"/>
        <w:left w:val="none" w:sz="0" w:space="0" w:color="auto"/>
        <w:bottom w:val="none" w:sz="0" w:space="0" w:color="auto"/>
        <w:right w:val="none" w:sz="0" w:space="0" w:color="auto"/>
      </w:divBdr>
      <w:divsChild>
        <w:div w:id="1855146373">
          <w:marLeft w:val="0"/>
          <w:marRight w:val="0"/>
          <w:marTop w:val="0"/>
          <w:marBottom w:val="0"/>
          <w:divBdr>
            <w:top w:val="none" w:sz="0" w:space="0" w:color="auto"/>
            <w:left w:val="none" w:sz="0" w:space="0" w:color="auto"/>
            <w:bottom w:val="none" w:sz="0" w:space="0" w:color="auto"/>
            <w:right w:val="none" w:sz="0" w:space="0" w:color="auto"/>
          </w:divBdr>
        </w:div>
        <w:div w:id="517697567">
          <w:marLeft w:val="0"/>
          <w:marRight w:val="0"/>
          <w:marTop w:val="0"/>
          <w:marBottom w:val="0"/>
          <w:divBdr>
            <w:top w:val="none" w:sz="0" w:space="0" w:color="auto"/>
            <w:left w:val="none" w:sz="0" w:space="0" w:color="auto"/>
            <w:bottom w:val="none" w:sz="0" w:space="0" w:color="auto"/>
            <w:right w:val="none" w:sz="0" w:space="0" w:color="auto"/>
          </w:divBdr>
        </w:div>
      </w:divsChild>
    </w:div>
    <w:div w:id="2026438998">
      <w:bodyDiv w:val="1"/>
      <w:marLeft w:val="0"/>
      <w:marRight w:val="0"/>
      <w:marTop w:val="0"/>
      <w:marBottom w:val="0"/>
      <w:divBdr>
        <w:top w:val="none" w:sz="0" w:space="0" w:color="auto"/>
        <w:left w:val="none" w:sz="0" w:space="0" w:color="auto"/>
        <w:bottom w:val="none" w:sz="0" w:space="0" w:color="auto"/>
        <w:right w:val="none" w:sz="0" w:space="0" w:color="auto"/>
      </w:divBdr>
    </w:div>
    <w:div w:id="2055033813">
      <w:bodyDiv w:val="1"/>
      <w:marLeft w:val="0"/>
      <w:marRight w:val="0"/>
      <w:marTop w:val="0"/>
      <w:marBottom w:val="0"/>
      <w:divBdr>
        <w:top w:val="none" w:sz="0" w:space="0" w:color="auto"/>
        <w:left w:val="none" w:sz="0" w:space="0" w:color="auto"/>
        <w:bottom w:val="none" w:sz="0" w:space="0" w:color="auto"/>
        <w:right w:val="none" w:sz="0" w:space="0" w:color="auto"/>
      </w:divBdr>
    </w:div>
    <w:div w:id="2057967554">
      <w:bodyDiv w:val="1"/>
      <w:marLeft w:val="0"/>
      <w:marRight w:val="0"/>
      <w:marTop w:val="0"/>
      <w:marBottom w:val="0"/>
      <w:divBdr>
        <w:top w:val="none" w:sz="0" w:space="0" w:color="auto"/>
        <w:left w:val="none" w:sz="0" w:space="0" w:color="auto"/>
        <w:bottom w:val="none" w:sz="0" w:space="0" w:color="auto"/>
        <w:right w:val="none" w:sz="0" w:space="0" w:color="auto"/>
      </w:divBdr>
    </w:div>
    <w:div w:id="2087992082">
      <w:bodyDiv w:val="1"/>
      <w:marLeft w:val="0"/>
      <w:marRight w:val="0"/>
      <w:marTop w:val="0"/>
      <w:marBottom w:val="0"/>
      <w:divBdr>
        <w:top w:val="none" w:sz="0" w:space="0" w:color="auto"/>
        <w:left w:val="none" w:sz="0" w:space="0" w:color="auto"/>
        <w:bottom w:val="none" w:sz="0" w:space="0" w:color="auto"/>
        <w:right w:val="none" w:sz="0" w:space="0" w:color="auto"/>
      </w:divBdr>
      <w:divsChild>
        <w:div w:id="1117260352">
          <w:marLeft w:val="0"/>
          <w:marRight w:val="0"/>
          <w:marTop w:val="0"/>
          <w:marBottom w:val="0"/>
          <w:divBdr>
            <w:top w:val="none" w:sz="0" w:space="0" w:color="auto"/>
            <w:left w:val="none" w:sz="0" w:space="0" w:color="auto"/>
            <w:bottom w:val="none" w:sz="0" w:space="0" w:color="auto"/>
            <w:right w:val="none" w:sz="0" w:space="0" w:color="auto"/>
          </w:divBdr>
        </w:div>
        <w:div w:id="1222643790">
          <w:marLeft w:val="0"/>
          <w:marRight w:val="0"/>
          <w:marTop w:val="0"/>
          <w:marBottom w:val="0"/>
          <w:divBdr>
            <w:top w:val="none" w:sz="0" w:space="0" w:color="auto"/>
            <w:left w:val="none" w:sz="0" w:space="0" w:color="auto"/>
            <w:bottom w:val="none" w:sz="0" w:space="0" w:color="auto"/>
            <w:right w:val="none" w:sz="0" w:space="0" w:color="auto"/>
          </w:divBdr>
        </w:div>
      </w:divsChild>
    </w:div>
    <w:div w:id="2096170555">
      <w:bodyDiv w:val="1"/>
      <w:marLeft w:val="0"/>
      <w:marRight w:val="0"/>
      <w:marTop w:val="0"/>
      <w:marBottom w:val="0"/>
      <w:divBdr>
        <w:top w:val="none" w:sz="0" w:space="0" w:color="auto"/>
        <w:left w:val="none" w:sz="0" w:space="0" w:color="auto"/>
        <w:bottom w:val="none" w:sz="0" w:space="0" w:color="auto"/>
        <w:right w:val="none" w:sz="0" w:space="0" w:color="auto"/>
      </w:divBdr>
      <w:divsChild>
        <w:div w:id="1954091623">
          <w:marLeft w:val="0"/>
          <w:marRight w:val="0"/>
          <w:marTop w:val="0"/>
          <w:marBottom w:val="0"/>
          <w:divBdr>
            <w:top w:val="none" w:sz="0" w:space="0" w:color="auto"/>
            <w:left w:val="none" w:sz="0" w:space="0" w:color="auto"/>
            <w:bottom w:val="none" w:sz="0" w:space="0" w:color="auto"/>
            <w:right w:val="none" w:sz="0" w:space="0" w:color="auto"/>
          </w:divBdr>
        </w:div>
      </w:divsChild>
    </w:div>
    <w:div w:id="2119986766">
      <w:bodyDiv w:val="1"/>
      <w:marLeft w:val="0"/>
      <w:marRight w:val="0"/>
      <w:marTop w:val="0"/>
      <w:marBottom w:val="0"/>
      <w:divBdr>
        <w:top w:val="none" w:sz="0" w:space="0" w:color="auto"/>
        <w:left w:val="none" w:sz="0" w:space="0" w:color="auto"/>
        <w:bottom w:val="none" w:sz="0" w:space="0" w:color="auto"/>
        <w:right w:val="none" w:sz="0" w:space="0" w:color="auto"/>
      </w:divBdr>
    </w:div>
    <w:div w:id="2135638249">
      <w:bodyDiv w:val="1"/>
      <w:marLeft w:val="0"/>
      <w:marRight w:val="0"/>
      <w:marTop w:val="0"/>
      <w:marBottom w:val="0"/>
      <w:divBdr>
        <w:top w:val="none" w:sz="0" w:space="0" w:color="auto"/>
        <w:left w:val="none" w:sz="0" w:space="0" w:color="auto"/>
        <w:bottom w:val="none" w:sz="0" w:space="0" w:color="auto"/>
        <w:right w:val="none" w:sz="0" w:space="0" w:color="auto"/>
      </w:divBdr>
      <w:divsChild>
        <w:div w:id="2109812873">
          <w:marLeft w:val="0"/>
          <w:marRight w:val="0"/>
          <w:marTop w:val="0"/>
          <w:marBottom w:val="0"/>
          <w:divBdr>
            <w:top w:val="none" w:sz="0" w:space="0" w:color="auto"/>
            <w:left w:val="none" w:sz="0" w:space="0" w:color="auto"/>
            <w:bottom w:val="none" w:sz="0" w:space="0" w:color="auto"/>
            <w:right w:val="none" w:sz="0" w:space="0" w:color="auto"/>
          </w:divBdr>
        </w:div>
      </w:divsChild>
    </w:div>
    <w:div w:id="214141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eprints.utm.my/1748/2/FZH.pdf" TargetMode="External"/><Relationship Id="rId4" Type="http://schemas.openxmlformats.org/officeDocument/2006/relationships/webSettings" Target="webSettings.xml"/><Relationship Id="rId9" Type="http://schemas.openxmlformats.org/officeDocument/2006/relationships/hyperlink" Target="https://doi.org/10.1021/la000471z"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6269</Words>
  <Characters>35734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OHIRI</dc:creator>
  <cp:keywords/>
  <dc:description/>
  <cp:lastModifiedBy>SDI PC 1170</cp:lastModifiedBy>
  <cp:revision>12</cp:revision>
  <dcterms:created xsi:type="dcterms:W3CDTF">2026-01-19T21:26:00Z</dcterms:created>
  <dcterms:modified xsi:type="dcterms:W3CDTF">2026-01-21T11:08:00Z</dcterms:modified>
</cp:coreProperties>
</file>